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DF76AAA" w14:textId="2879BBB4" w:rsidR="00061738" w:rsidRDefault="00F35F12">
      <w:pPr>
        <w:spacing w:before="0" w:after="0" w:line="240" w:lineRule="auto"/>
        <w:ind w:left="0"/>
        <w:jc w:val="both"/>
        <w:rPr>
          <w:b/>
          <w:sz w:val="24"/>
          <w:szCs w:val="24"/>
        </w:rPr>
      </w:pPr>
      <w:bookmarkStart w:id="0" w:name="OLE_LINK1"/>
      <w:bookmarkStart w:id="1" w:name="OLE_LINK2"/>
      <w:bookmarkStart w:id="2" w:name="_GoBack"/>
      <w:bookmarkEnd w:id="2"/>
      <w:r>
        <w:rPr>
          <w:b/>
          <w:bCs/>
          <w:noProof/>
          <w:sz w:val="40"/>
          <w:szCs w:val="40"/>
          <w:lang w:val="fr-FR"/>
        </w:rPr>
        <w:pict w14:anchorId="00C6E671">
          <v:shapetype id="_x0000_t202" coordsize="21600,21600" o:spt="202" path="m,l,21600r21600,l21600,xe">
            <v:stroke joinstyle="miter"/>
            <v:path gradientshapeok="t" o:connecttype="rect"/>
          </v:shapetype>
          <v:shape id="Titel 3" o:spid="_x0000_s1031" type="#_x0000_t202" style="position:absolute;left:0;text-align:left;margin-left:159.45pt;margin-top:268.1pt;width:359.85pt;height:105.75pt;z-index:251717120;visibility:visible;v-text-anchor:top" o:bwmode="lightGraySca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4KsYA&#10;AADcAAAADwAAAGRycy9kb3ducmV2LnhtbESPT2vCQBTE74LfYXmCN7NRMUjqKlLqn4MV1BZ6fM2+&#10;JsHs25BdTfz23ULB4zAzv2EWq85U4k6NKy0rGEcxCOLM6pJzBR+XzWgOwnlkjZVlUvAgB6tlv7fA&#10;VNuWT3Q/+1wECLsUFRTe16mULivIoItsTRy8H9sY9EE2udQNtgFuKjmJ40QaLDksFFjTa0HZ9Xwz&#10;Cr4+k+o0695nu8123x4ux+33+s0oNRx06xcQnjr/DP+391rBNJnA35lwBO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4KsYAAADcAAAADwAAAAAAAAAAAAAAAACYAgAAZHJz&#10;L2Rvd25yZXYueG1sUEsFBgAAAAAEAAQA9QAAAIsDAAAAAA==&#10;" fillcolor="#4bb9b9" stroked="f">
            <v:path arrowok="t"/>
            <v:textbox style="mso-next-textbox:#Titel 3" inset="4mm,2mm,6mm,0">
              <w:txbxContent>
                <w:p w14:paraId="4B4CB66B" w14:textId="55D4596E" w:rsidR="00EB47FC" w:rsidRPr="00EB47FC" w:rsidRDefault="00EB47FC">
                  <w:pPr>
                    <w:shd w:val="clear" w:color="auto" w:fill="4BB9B9"/>
                    <w:spacing w:before="0" w:after="0" w:line="20" w:lineRule="atLeast"/>
                    <w:ind w:left="0"/>
                    <w:textAlignment w:val="baseline"/>
                    <w:rPr>
                      <w:rFonts w:cs="Arial"/>
                      <w:color w:val="FFFFFF"/>
                      <w:sz w:val="24"/>
                      <w:szCs w:val="24"/>
                      <w:lang w:val="fr-FR"/>
                    </w:rPr>
                  </w:pPr>
                  <w:r w:rsidRPr="00664382">
                    <w:rPr>
                      <w:rFonts w:cs="Arial"/>
                      <w:color w:val="FFFFFF"/>
                      <w:kern w:val="24"/>
                      <w:sz w:val="48"/>
                      <w:szCs w:val="48"/>
                      <w:lang w:val="fr-FR"/>
                    </w:rPr>
                    <w:t>Support d'apprentissage/</w:t>
                  </w:r>
                  <w:r w:rsidR="004629DB">
                    <w:rPr>
                      <w:rFonts w:cs="Arial"/>
                      <w:color w:val="FFFFFF"/>
                      <w:kern w:val="24"/>
                      <w:sz w:val="48"/>
                      <w:szCs w:val="48"/>
                      <w:lang w:val="fr-FR"/>
                    </w:rPr>
                    <w:br/>
                  </w:r>
                  <w:r w:rsidRPr="00664382">
                    <w:rPr>
                      <w:rFonts w:cs="Arial"/>
                      <w:color w:val="FFFFFF"/>
                      <w:kern w:val="24"/>
                      <w:sz w:val="48"/>
                      <w:szCs w:val="48"/>
                      <w:lang w:val="fr-FR"/>
                    </w:rPr>
                    <w:t>de formation</w:t>
                  </w:r>
                  <w:r>
                    <w:rPr>
                      <w:rFonts w:cs="Arial"/>
                      <w:color w:val="FFFFFF"/>
                      <w:kern w:val="24"/>
                      <w:sz w:val="52"/>
                      <w:szCs w:val="52"/>
                      <w:lang w:val="fr-FR"/>
                    </w:rPr>
                    <w:br/>
                  </w:r>
                  <w:r>
                    <w:rPr>
                      <w:rFonts w:cs="Arial"/>
                      <w:color w:val="FFFFFF"/>
                      <w:sz w:val="18"/>
                      <w:szCs w:val="18"/>
                      <w:lang w:val="fr-FR"/>
                    </w:rPr>
                    <w:br/>
                  </w:r>
                  <w:r w:rsidRPr="00EB47FC">
                    <w:rPr>
                      <w:rFonts w:cs="Arial"/>
                      <w:color w:val="FFFFFF"/>
                      <w:sz w:val="24"/>
                      <w:szCs w:val="24"/>
                      <w:lang w:val="fr-FR"/>
                    </w:rPr>
                    <w:t xml:space="preserve">Siemens Automation Cooperates with Education (SCE) | </w:t>
                  </w:r>
                </w:p>
                <w:p w14:paraId="0497B2E3" w14:textId="679E9F28" w:rsidR="00EB47FC" w:rsidRPr="00EB47FC" w:rsidRDefault="00EB47FC">
                  <w:pPr>
                    <w:shd w:val="clear" w:color="auto" w:fill="4BB9B9"/>
                    <w:spacing w:before="0" w:after="0" w:line="20" w:lineRule="atLeast"/>
                    <w:ind w:left="0"/>
                    <w:textAlignment w:val="baseline"/>
                    <w:rPr>
                      <w:rFonts w:ascii="Siemens Sans" w:hAnsi="Siemens Sans"/>
                      <w:b/>
                      <w:color w:val="FFFFFF"/>
                      <w:sz w:val="18"/>
                      <w:szCs w:val="20"/>
                      <w:lang w:val="en-US"/>
                    </w:rPr>
                  </w:pPr>
                  <w:r w:rsidRPr="00EB47FC">
                    <w:rPr>
                      <w:rFonts w:cs="Arial"/>
                      <w:color w:val="FFFFFF"/>
                      <w:sz w:val="24"/>
                      <w:szCs w:val="24"/>
                      <w:lang w:val="fr-FR"/>
                    </w:rPr>
                    <w:t>A partir de la version V14 SP1</w:t>
                  </w:r>
                </w:p>
              </w:txbxContent>
            </v:textbox>
          </v:shape>
        </w:pict>
      </w:r>
      <w:r>
        <w:rPr>
          <w:b/>
          <w:bCs/>
          <w:noProof/>
          <w:sz w:val="40"/>
          <w:szCs w:val="40"/>
          <w:lang w:val="fr-FR"/>
        </w:rPr>
        <w:pict w14:anchorId="20ED0920">
          <v:shape id="_x0000_s1033" type="#_x0000_t202" style="position:absolute;left:0;text-align:left;margin-left:159.45pt;margin-top:378.65pt;width:359.85pt;height:68.9pt;z-index:251719168;visibility:visible;mso-wrap-style:square;v-text-anchor:top" o:bwmode="lightGraySca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GFxccA&#10;AADcAAAADwAAAGRycy9kb3ducmV2LnhtbESPQWvCQBSE7wX/w/KE3upGW0OJriKiNodaUFvo8Zl9&#10;JsHs25DdJum/d4VCj8PMfMPMl72pREuNKy0rGI8iEMSZ1SXnCj5P26dXEM4ja6wsk4JfcrBcDB7m&#10;mGjb8YHao89FgLBLUEHhfZ1I6bKCDLqRrYmDd7GNQR9kk0vdYBfgppKTKIqlwZLDQoE1rQvKrscf&#10;o+D7K64O034/fdvu0u799LE7rzZGqcdhv5qB8NT7//BfO9UKnuMXuJ8JR0Aub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NRhcXHAAAA3AAAAA8AAAAAAAAAAAAAAAAAmAIAAGRy&#10;cy9kb3ducmV2LnhtbFBLBQYAAAAABAAEAPUAAACMAwAAAAA=&#10;" fillcolor="#4bb9b9" stroked="f">
            <v:path arrowok="t"/>
            <v:textbox style="mso-next-textbox:#_x0000_s1033" inset="4mm,2mm,6mm,0">
              <w:txbxContent>
                <w:p w14:paraId="4F5015C9" w14:textId="77777777" w:rsidR="00EB47FC" w:rsidRPr="00664382" w:rsidRDefault="00EB47FC">
                  <w:pPr>
                    <w:pStyle w:val="Textkrper2"/>
                    <w:spacing w:before="120" w:line="280" w:lineRule="atLeast"/>
                    <w:jc w:val="left"/>
                    <w:rPr>
                      <w:rFonts w:ascii="Arial" w:hAnsi="Arial" w:cs="Arial"/>
                      <w:color w:val="FFFFFF" w:themeColor="background1"/>
                      <w:sz w:val="26"/>
                      <w:szCs w:val="26"/>
                      <w:lang w:val="en-US"/>
                    </w:rPr>
                  </w:pPr>
                  <w:r>
                    <w:rPr>
                      <w:rFonts w:ascii="Arial" w:hAnsi="Arial" w:cs="Arial"/>
                      <w:bCs/>
                      <w:color w:val="FFFFFF" w:themeColor="background1"/>
                      <w:sz w:val="26"/>
                      <w:szCs w:val="26"/>
                      <w:lang w:val="fr-FR"/>
                    </w:rPr>
                    <w:t>Module 041-101 TIA Portal</w:t>
                  </w:r>
                </w:p>
                <w:p w14:paraId="4E60A4A6" w14:textId="77777777" w:rsidR="00EB47FC" w:rsidRPr="00664382" w:rsidRDefault="00EB47FC">
                  <w:pPr>
                    <w:pStyle w:val="Textkrper2"/>
                    <w:spacing w:line="280" w:lineRule="atLeast"/>
                    <w:jc w:val="left"/>
                    <w:rPr>
                      <w:rFonts w:ascii="Arial" w:hAnsi="Arial" w:cs="Arial"/>
                      <w:b w:val="0"/>
                      <w:bCs/>
                      <w:color w:val="FFFFFF" w:themeColor="background1"/>
                      <w:sz w:val="26"/>
                      <w:szCs w:val="26"/>
                      <w:lang w:val="en-US"/>
                    </w:rPr>
                  </w:pPr>
                  <w:r>
                    <w:rPr>
                      <w:rFonts w:ascii="Arial" w:hAnsi="Arial" w:cs="Arial"/>
                      <w:b w:val="0"/>
                      <w:color w:val="FFFFFF" w:themeColor="background1"/>
                      <w:sz w:val="26"/>
                      <w:szCs w:val="26"/>
                      <w:lang w:val="fr-FR"/>
                    </w:rPr>
                    <w:t xml:space="preserve">WinCC Basic avec KTP700 Basic </w:t>
                  </w:r>
                  <w:r>
                    <w:rPr>
                      <w:rFonts w:ascii="Arial" w:hAnsi="Arial" w:cs="Arial"/>
                      <w:b w:val="0"/>
                      <w:color w:val="FFFFFF" w:themeColor="background1"/>
                      <w:sz w:val="26"/>
                      <w:szCs w:val="26"/>
                      <w:lang w:val="fr-FR"/>
                    </w:rPr>
                    <w:br/>
                    <w:t>et SIMATIC S7-1200</w:t>
                  </w:r>
                </w:p>
              </w:txbxContent>
            </v:textbox>
          </v:shape>
        </w:pict>
      </w:r>
      <w:r>
        <w:rPr>
          <w:b/>
          <w:bCs/>
          <w:noProof/>
          <w:sz w:val="40"/>
          <w:szCs w:val="40"/>
          <w:lang w:val="fr-FR"/>
        </w:rPr>
        <w:pict w14:anchorId="686542AA">
          <v:shape id="Textplatzhalter 1" o:spid="_x0000_s1032" type="#_x0000_t202" style="position:absolute;left:0;text-align:left;margin-left:159.45pt;margin-top:452pt;width:359.9pt;height:27.75pt;z-index:251718144;visibility:visible;mso-wrap-style:square;v-text-anchor:middle" o:regroupid="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rEbsQA&#10;AADcAAAADwAAAGRycy9kb3ducmV2LnhtbESPQYvCMBSE7wv+h/AEb5qqULVrFBGEgqdVEb09m7dt&#10;d5uX0kSt++uNIOxxmJlvmPmyNZW4UeNKywqGgwgEcWZ1ybmCw37Tn4JwHlljZZkUPMjBctH5mGOi&#10;7Z2/6LbzuQgQdgkqKLyvEyldVpBBN7A1cfC+bWPQB9nkUjd4D3BTyVEUxdJgyWGhwJrWBWW/u6tR&#10;gD6Vx+nllE5mFF/cjH5W5+2fUr1uu/oE4an1/+F3O9UKxvEYXmfCEZCL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6xG7EAAAA3AAAAA8AAAAAAAAAAAAAAAAAmAIAAGRycy9k&#10;b3ducmV2LnhtbFBLBQYAAAAABAAEAPUAAACJAwAAAAA=&#10;" stroked="f">
            <v:path arrowok="t"/>
            <v:textbox style="mso-next-textbox:#Textplatzhalter 1" inset="6mm,0,4mm,0">
              <w:txbxContent>
                <w:p w14:paraId="508ABB39" w14:textId="77777777" w:rsidR="00EB47FC" w:rsidRDefault="00EB47FC">
                  <w:pPr>
                    <w:jc w:val="right"/>
                    <w:textAlignment w:val="baseline"/>
                    <w:rPr>
                      <w:rFonts w:cs="Arial"/>
                      <w:sz w:val="18"/>
                      <w:szCs w:val="18"/>
                    </w:rPr>
                  </w:pPr>
                  <w:r>
                    <w:rPr>
                      <w:rFonts w:cs="Arial"/>
                      <w:b/>
                      <w:bCs/>
                      <w:color w:val="000000"/>
                      <w:sz w:val="18"/>
                      <w:szCs w:val="18"/>
                      <w:lang w:val="fr-FR"/>
                    </w:rPr>
                    <w:t>siemens.com/sce</w:t>
                  </w:r>
                </w:p>
              </w:txbxContent>
            </v:textbox>
          </v:shape>
        </w:pict>
      </w:r>
      <w:r>
        <w:rPr>
          <w:b/>
          <w:bCs/>
          <w:noProof/>
          <w:sz w:val="40"/>
          <w:szCs w:val="40"/>
          <w:lang w:val="fr-FR"/>
        </w:rPr>
        <w:pict w14:anchorId="7921F4F9">
          <v:shape id="Grafik 360" o:spid="_x0000_s1029" type="#_x0000_t75" style="position:absolute;left:0;text-align:left;margin-left:.95pt;margin-top:-27.2pt;width:158.5pt;height:67.2pt;z-index:251710976;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kijbDAAAA3AAAAA8AAABkcnMvZG93bnJldi54bWxET01rwkAQvRf8D8sIvTUbK0iNWUOwFCyU&#10;olEUb0N2TILZ2TS7jem/7x4KPT7ed5qNphUD9a6xrGAWxSCIS6sbrhQcD29PLyCcR9bYWiYFP+Qg&#10;W08eUky0vfOehsJXIoSwS1BB7X2XSOnKmgy6yHbEgbva3qAPsK+k7vEewk0rn+N4IQ02HBpq7GhT&#10;U3krvo2CNn/9uH4176cL7ZYlD5aLz91ZqcfpmK9AeBr9v/jPvdUK5oswP5wJR0C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CSKNsMAAADcAAAADwAAAAAAAAAAAAAAAACf&#10;AgAAZHJzL2Rvd25yZXYueG1sUEsFBgAAAAAEAAQA9wAAAI8DAAAAAA==&#10;">
            <v:imagedata r:id="rId11" o:title=""/>
            <v:path arrowok="t"/>
          </v:shape>
        </w:pict>
      </w:r>
      <w:r>
        <w:rPr>
          <w:b/>
          <w:bCs/>
          <w:noProof/>
          <w:sz w:val="40"/>
          <w:szCs w:val="40"/>
          <w:lang w:val="fr-FR"/>
        </w:rPr>
        <w:pict w14:anchorId="18A36D94">
          <v:shape id="Grafik 359" o:spid="_x0000_s1028" type="#_x0000_t75" style="position:absolute;left:0;text-align:left;margin-left:-346.7pt;margin-top:-72.85pt;width:988.15pt;height:567.9pt;z-index:251709952;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9bzXGAAAA3AAAAA8AAABkcnMvZG93bnJldi54bWxEj0FrwkAUhO+C/2F5Qm91U0tFo5tQagUv&#10;tTS2B2/P7Gs2mH0bsqum/94VCh6HmfmGWea9bcSZOl87VvA0TkAQl07XXCn43q0fZyB8QNbYOCYF&#10;f+Qhz4aDJabaXfiLzkWoRISwT1GBCaFNpfSlIYt+7Fri6P26zmKIsquk7vAS4baRkySZSos1xwWD&#10;Lb0ZKo/FySpY4/5zW7j3o1md5oePffWzIdco9TDqXxcgAvXhHv5vb7SC55c53M7EIyCzK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L1vNcYAAADcAAAADwAAAAAAAAAAAAAA&#10;AACfAgAAZHJzL2Rvd25yZXYueG1sUEsFBgAAAAAEAAQA9wAAAJIDAAAAAA==&#10;">
            <v:imagedata r:id="rId12" o:title="" cropbottom="4348f"/>
            <v:path arrowok="t"/>
          </v:shape>
        </w:pict>
      </w:r>
      <w:r>
        <w:rPr>
          <w:b/>
          <w:bCs/>
          <w:noProof/>
          <w:sz w:val="40"/>
          <w:szCs w:val="40"/>
          <w:lang w:val="fr-FR"/>
        </w:rPr>
        <w:pict w14:anchorId="770CAF52">
          <v:shape id="Grafik 358" o:spid="_x0000_s1027" type="#_x0000_t75" style="position:absolute;left:0;text-align:left;margin-left:360.95pt;margin-top:536.95pt;width:135.95pt;height:68.25pt;z-index:251708928;visibility:visible;mso-wrap-style:square" o:regroupid="1"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FLlvCAAAA3AAAAA8AAABkcnMvZG93bnJldi54bWxET8uKwjAU3QvzD+EOuNN01KpUowwzCi7c&#10;+EBdXpo7bZnmpiRR69+bheDycN7zZWtqcSPnK8sKvvoJCOLc6ooLBcfDujcF4QOyxtoyKXiQh+Xi&#10;ozPHTNs77+i2D4WIIewzVFCG0GRS+rwkg75vG+LI/VlnMEToCqkd3mO4qeUgScbSYMWxocSGfkrK&#10;//dXoyB1fnTeNoNLsabTMP1NVpPzaKVU97P9noEI1Ia3+OXeaAXDNK6NZ+IRkI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iRS5bwgAAANwAAAAPAAAAAAAAAAAAAAAAAJ8C&#10;AABkcnMvZG93bnJldi54bWxQSwUGAAAAAAQABAD3AAAAjgMAAAAA&#10;">
            <v:imagedata r:id="rId13" o:title=""/>
            <v:path arrowok="t"/>
          </v:shape>
        </w:pict>
      </w:r>
      <w:r w:rsidR="00664382">
        <w:rPr>
          <w:b/>
          <w:bCs/>
          <w:sz w:val="24"/>
          <w:szCs w:val="24"/>
          <w:lang w:val="fr-FR"/>
        </w:rPr>
        <w:br w:type="page"/>
      </w:r>
    </w:p>
    <w:p w14:paraId="77C3EAE0" w14:textId="77777777" w:rsidR="00061738" w:rsidRPr="00664382" w:rsidRDefault="00664382">
      <w:pPr>
        <w:pStyle w:val="Kopfzeile"/>
        <w:spacing w:before="0" w:after="0" w:line="264" w:lineRule="auto"/>
        <w:ind w:left="0" w:right="567"/>
        <w:rPr>
          <w:b/>
          <w:sz w:val="24"/>
          <w:szCs w:val="24"/>
          <w:lang w:val="en-US"/>
        </w:rPr>
      </w:pPr>
      <w:r>
        <w:rPr>
          <w:b/>
          <w:bCs/>
          <w:sz w:val="24"/>
          <w:szCs w:val="24"/>
          <w:lang w:val="fr-FR"/>
        </w:rPr>
        <w:lastRenderedPageBreak/>
        <w:t>Packages SCE pour formateurs adaptés à ces dossiers de formation</w:t>
      </w:r>
    </w:p>
    <w:p w14:paraId="32167B87" w14:textId="77777777" w:rsidR="00061738" w:rsidRPr="00664382" w:rsidRDefault="00061738">
      <w:pPr>
        <w:pStyle w:val="KleineberschriftSCE-Intro"/>
        <w:rPr>
          <w:lang w:val="en-US"/>
        </w:rPr>
      </w:pPr>
    </w:p>
    <w:p w14:paraId="238DB01A" w14:textId="77777777" w:rsidR="00061738" w:rsidRDefault="00664382">
      <w:pPr>
        <w:pStyle w:val="KleineberschriftSCE-Intro"/>
        <w:rPr>
          <w:bCs w:val="0"/>
        </w:rPr>
      </w:pPr>
      <w:r>
        <w:rPr>
          <w:lang w:val="fr-FR"/>
        </w:rPr>
        <w:t xml:space="preserve">SIMATIC HMI Panels </w:t>
      </w:r>
    </w:p>
    <w:p w14:paraId="0DA9A8EB" w14:textId="77777777" w:rsidR="00061738" w:rsidRPr="00664382" w:rsidRDefault="00664382">
      <w:pPr>
        <w:pStyle w:val="Kopfzeile"/>
        <w:numPr>
          <w:ilvl w:val="0"/>
          <w:numId w:val="5"/>
        </w:numPr>
        <w:tabs>
          <w:tab w:val="clear" w:pos="4536"/>
        </w:tabs>
        <w:spacing w:before="0" w:after="0" w:line="264" w:lineRule="auto"/>
        <w:ind w:right="567"/>
        <w:rPr>
          <w:color w:val="000000"/>
          <w:lang w:val="en-US"/>
        </w:rPr>
      </w:pPr>
      <w:r>
        <w:rPr>
          <w:b/>
          <w:bCs/>
          <w:color w:val="000000"/>
          <w:lang w:val="fr-FR"/>
        </w:rPr>
        <w:t xml:space="preserve">1 </w:t>
      </w:r>
      <w:r>
        <w:rPr>
          <w:b/>
          <w:bCs/>
          <w:szCs w:val="20"/>
          <w:lang w:val="fr-FR"/>
        </w:rPr>
        <w:t>SIMATIC</w:t>
      </w:r>
      <w:r>
        <w:rPr>
          <w:b/>
          <w:bCs/>
          <w:color w:val="000000"/>
          <w:lang w:val="fr-FR"/>
        </w:rPr>
        <w:t xml:space="preserve"> HMI KTP700 BASIC COLOR PANEL pour S7-1200</w:t>
      </w:r>
      <w:r>
        <w:rPr>
          <w:color w:val="000000"/>
          <w:lang w:val="fr-FR"/>
        </w:rPr>
        <w:br/>
        <w:t>N° d'article : 6AV2123-2GB03-0AA1</w:t>
      </w:r>
    </w:p>
    <w:p w14:paraId="40C2002F" w14:textId="77777777" w:rsidR="00061738" w:rsidRPr="00664382" w:rsidRDefault="00664382">
      <w:pPr>
        <w:pStyle w:val="Kopfzeile"/>
        <w:numPr>
          <w:ilvl w:val="0"/>
          <w:numId w:val="5"/>
        </w:numPr>
        <w:tabs>
          <w:tab w:val="clear" w:pos="4536"/>
        </w:tabs>
        <w:spacing w:before="0" w:after="0" w:line="264" w:lineRule="auto"/>
        <w:ind w:right="567"/>
        <w:rPr>
          <w:color w:val="000000"/>
          <w:lang w:val="en-US"/>
        </w:rPr>
      </w:pPr>
      <w:r>
        <w:rPr>
          <w:b/>
          <w:bCs/>
          <w:color w:val="000000"/>
          <w:lang w:val="fr-FR"/>
        </w:rPr>
        <w:t xml:space="preserve">6x </w:t>
      </w:r>
      <w:r>
        <w:rPr>
          <w:b/>
          <w:bCs/>
          <w:szCs w:val="20"/>
          <w:lang w:val="fr-FR"/>
        </w:rPr>
        <w:t>SIMATIC</w:t>
      </w:r>
      <w:r>
        <w:rPr>
          <w:b/>
          <w:bCs/>
          <w:color w:val="000000"/>
          <w:lang w:val="fr-FR"/>
        </w:rPr>
        <w:t xml:space="preserve"> HMI KTP700 BASIC COLOR PANEL pour S7-1200</w:t>
      </w:r>
      <w:r>
        <w:rPr>
          <w:color w:val="000000"/>
          <w:lang w:val="fr-FR"/>
        </w:rPr>
        <w:br/>
        <w:t>N° d'article : 6AV2123-2GB03-0AA0</w:t>
      </w:r>
    </w:p>
    <w:p w14:paraId="6D8DE97B" w14:textId="77777777" w:rsidR="00061738" w:rsidRPr="00664382" w:rsidRDefault="00061738">
      <w:pPr>
        <w:pStyle w:val="Kopfzeile"/>
        <w:tabs>
          <w:tab w:val="clear" w:pos="4536"/>
        </w:tabs>
        <w:spacing w:before="0" w:after="0" w:line="264" w:lineRule="auto"/>
        <w:ind w:left="360" w:right="567"/>
        <w:rPr>
          <w:color w:val="000000"/>
          <w:lang w:val="en-US"/>
        </w:rPr>
      </w:pPr>
    </w:p>
    <w:p w14:paraId="78430ECA" w14:textId="77777777" w:rsidR="00061738" w:rsidRDefault="00664382">
      <w:pPr>
        <w:pStyle w:val="KleineberschriftSCE-Intro"/>
      </w:pPr>
      <w:r>
        <w:rPr>
          <w:lang w:val="fr-FR"/>
        </w:rPr>
        <w:t>Automates SIMATIC</w:t>
      </w:r>
    </w:p>
    <w:p w14:paraId="3F9B4602" w14:textId="77777777" w:rsidR="00061738" w:rsidRPr="00664382" w:rsidRDefault="00664382">
      <w:pPr>
        <w:pStyle w:val="Kopfzeile"/>
        <w:numPr>
          <w:ilvl w:val="0"/>
          <w:numId w:val="5"/>
        </w:numPr>
        <w:tabs>
          <w:tab w:val="clear" w:pos="4536"/>
        </w:tabs>
        <w:spacing w:before="0" w:after="0" w:line="264" w:lineRule="auto"/>
        <w:ind w:right="567"/>
        <w:rPr>
          <w:szCs w:val="20"/>
          <w:lang w:val="en-US"/>
        </w:rPr>
      </w:pPr>
      <w:r>
        <w:rPr>
          <w:b/>
          <w:bCs/>
          <w:szCs w:val="20"/>
          <w:lang w:val="fr-FR"/>
        </w:rPr>
        <w:t>SIMATIC S7-1200 CA/CC/RELAIS (paquet de 6) "TIA Portal"</w:t>
      </w:r>
      <w:r>
        <w:rPr>
          <w:szCs w:val="20"/>
          <w:lang w:val="fr-FR"/>
        </w:rPr>
        <w:br/>
        <w:t>N° d'article : 6ES7214-1BE30-4AB3</w:t>
      </w:r>
    </w:p>
    <w:p w14:paraId="42D9807C" w14:textId="77777777" w:rsidR="00061738" w:rsidRPr="00664382" w:rsidRDefault="00664382">
      <w:pPr>
        <w:pStyle w:val="Kopfzeile"/>
        <w:numPr>
          <w:ilvl w:val="0"/>
          <w:numId w:val="5"/>
        </w:numPr>
        <w:tabs>
          <w:tab w:val="clear" w:pos="4536"/>
        </w:tabs>
        <w:spacing w:before="0" w:after="0" w:line="264" w:lineRule="auto"/>
        <w:ind w:right="567"/>
        <w:rPr>
          <w:szCs w:val="20"/>
          <w:lang w:val="en-US"/>
        </w:rPr>
      </w:pPr>
      <w:r>
        <w:rPr>
          <w:b/>
          <w:bCs/>
          <w:szCs w:val="20"/>
          <w:lang w:val="fr-FR"/>
        </w:rPr>
        <w:t>SIMATIC S7-1200 CC/CC/CC (paquet de 6) "TIA Portal"</w:t>
      </w:r>
      <w:r>
        <w:rPr>
          <w:szCs w:val="20"/>
          <w:lang w:val="fr-FR"/>
        </w:rPr>
        <w:br/>
        <w:t>N° d'article : 6ES7214-1AE30-4AB3</w:t>
      </w:r>
      <w:r>
        <w:rPr>
          <w:szCs w:val="20"/>
          <w:lang w:val="fr-FR"/>
        </w:rPr>
        <w:br/>
      </w:r>
    </w:p>
    <w:p w14:paraId="2D22F302" w14:textId="77777777" w:rsidR="00061738" w:rsidRDefault="00664382">
      <w:pPr>
        <w:pStyle w:val="Kopfzeile"/>
        <w:spacing w:before="0" w:after="0" w:line="240" w:lineRule="auto"/>
        <w:ind w:left="0"/>
        <w:rPr>
          <w:b/>
          <w:bCs/>
          <w:color w:val="000000"/>
        </w:rPr>
      </w:pPr>
      <w:r>
        <w:rPr>
          <w:b/>
          <w:bCs/>
          <w:color w:val="000000"/>
          <w:lang w:val="fr-FR"/>
        </w:rPr>
        <w:t>SIMATIC STEP 7 – Logiciel de formation</w:t>
      </w:r>
    </w:p>
    <w:p w14:paraId="30D16506" w14:textId="77777777" w:rsidR="00061738" w:rsidRPr="00664382" w:rsidRDefault="00664382">
      <w:pPr>
        <w:pStyle w:val="Kopfzeile"/>
        <w:numPr>
          <w:ilvl w:val="0"/>
          <w:numId w:val="5"/>
        </w:numPr>
        <w:tabs>
          <w:tab w:val="clear" w:pos="4536"/>
        </w:tabs>
        <w:spacing w:before="0" w:after="0" w:line="264" w:lineRule="auto"/>
        <w:ind w:right="567"/>
        <w:rPr>
          <w:szCs w:val="20"/>
          <w:lang w:val="en-US"/>
        </w:rPr>
      </w:pPr>
      <w:r>
        <w:rPr>
          <w:b/>
          <w:bCs/>
          <w:szCs w:val="20"/>
          <w:lang w:val="fr-FR"/>
        </w:rPr>
        <w:t>SIMATIC STEP 7 BASIC V14 SP1 Upgrade (pour S7-1200) (paquet de 6) "TIA Portal"</w:t>
      </w:r>
      <w:r>
        <w:rPr>
          <w:szCs w:val="20"/>
          <w:lang w:val="fr-FR"/>
        </w:rPr>
        <w:br/>
        <w:t>N° d'article : 6ES7822-0AA04-4YE5</w:t>
      </w:r>
      <w:r>
        <w:rPr>
          <w:szCs w:val="20"/>
          <w:lang w:val="fr-FR"/>
        </w:rPr>
        <w:br/>
      </w:r>
    </w:p>
    <w:p w14:paraId="6C1D7417" w14:textId="77777777" w:rsidR="00061738" w:rsidRPr="00664382" w:rsidRDefault="00061738">
      <w:pPr>
        <w:pStyle w:val="Kopfzeile"/>
        <w:tabs>
          <w:tab w:val="clear" w:pos="4536"/>
          <w:tab w:val="clear" w:pos="9072"/>
        </w:tabs>
        <w:spacing w:before="0" w:after="0" w:line="264" w:lineRule="auto"/>
        <w:ind w:left="0" w:right="567"/>
        <w:rPr>
          <w:b/>
          <w:szCs w:val="20"/>
          <w:lang w:val="en-US"/>
        </w:rPr>
      </w:pPr>
    </w:p>
    <w:p w14:paraId="40FB7930" w14:textId="77777777" w:rsidR="00061738" w:rsidRPr="00664382" w:rsidRDefault="00664382">
      <w:pPr>
        <w:pStyle w:val="Kopfzeile"/>
        <w:spacing w:before="0" w:after="0" w:line="264" w:lineRule="auto"/>
        <w:ind w:left="0" w:right="567"/>
        <w:jc w:val="both"/>
        <w:rPr>
          <w:szCs w:val="20"/>
          <w:lang w:val="en-US"/>
        </w:rPr>
      </w:pPr>
      <w:r>
        <w:rPr>
          <w:szCs w:val="20"/>
          <w:lang w:val="fr-FR"/>
        </w:rPr>
        <w:t xml:space="preserve">Veuillez noter que ces dossiers de formation seront remplacés par des dossiers ultérieurs si nécessaire. </w:t>
      </w:r>
    </w:p>
    <w:p w14:paraId="0A64F065" w14:textId="77777777" w:rsidR="00061738" w:rsidRPr="00664382" w:rsidRDefault="00664382">
      <w:pPr>
        <w:pStyle w:val="Kopfzeile"/>
        <w:spacing w:before="0" w:after="0" w:line="264" w:lineRule="auto"/>
        <w:ind w:left="0" w:right="567"/>
        <w:rPr>
          <w:color w:val="0000FF"/>
          <w:szCs w:val="20"/>
          <w:u w:val="single"/>
          <w:lang w:val="en-US"/>
        </w:rPr>
      </w:pPr>
      <w:r>
        <w:rPr>
          <w:szCs w:val="20"/>
          <w:lang w:val="fr-FR"/>
        </w:rPr>
        <w:t>Vous pouvez consulter les packages SCE actuellement disponibles sous :</w:t>
      </w:r>
      <w:r>
        <w:rPr>
          <w:lang w:val="fr-FR"/>
        </w:rPr>
        <w:t xml:space="preserve"> </w:t>
      </w:r>
      <w:hyperlink r:id="rId14" w:history="1">
        <w:r>
          <w:rPr>
            <w:rStyle w:val="Hyperlink"/>
            <w:color w:val="0000FF"/>
            <w:szCs w:val="20"/>
            <w:lang w:val="fr-FR"/>
          </w:rPr>
          <w:t>siemens.com/sce/tp</w:t>
        </w:r>
      </w:hyperlink>
    </w:p>
    <w:p w14:paraId="5D6710E1" w14:textId="77777777" w:rsidR="00061738" w:rsidRPr="00664382" w:rsidRDefault="00664382">
      <w:pPr>
        <w:pStyle w:val="Kopfzeile"/>
        <w:tabs>
          <w:tab w:val="clear" w:pos="4536"/>
          <w:tab w:val="clear" w:pos="9072"/>
        </w:tabs>
        <w:spacing w:before="0" w:after="0" w:line="264" w:lineRule="auto"/>
        <w:ind w:left="0" w:right="567"/>
        <w:rPr>
          <w:b/>
          <w:sz w:val="24"/>
          <w:szCs w:val="24"/>
          <w:lang w:val="en-US"/>
        </w:rPr>
      </w:pPr>
      <w:r>
        <w:rPr>
          <w:sz w:val="24"/>
          <w:szCs w:val="24"/>
          <w:lang w:val="fr-FR"/>
        </w:rPr>
        <w:br/>
      </w:r>
      <w:r>
        <w:rPr>
          <w:b/>
          <w:bCs/>
          <w:sz w:val="24"/>
          <w:szCs w:val="24"/>
          <w:lang w:val="fr-FR"/>
        </w:rPr>
        <w:t>Formations</w:t>
      </w:r>
    </w:p>
    <w:p w14:paraId="55FF7ECC" w14:textId="77777777" w:rsidR="00061738" w:rsidRPr="00664382" w:rsidRDefault="00664382">
      <w:pPr>
        <w:pStyle w:val="Kopfzeile"/>
        <w:spacing w:before="0" w:after="0" w:line="264" w:lineRule="auto"/>
        <w:ind w:left="0" w:right="567"/>
        <w:rPr>
          <w:szCs w:val="20"/>
          <w:lang w:val="en-US"/>
        </w:rPr>
      </w:pPr>
      <w:r>
        <w:rPr>
          <w:szCs w:val="20"/>
          <w:lang w:val="fr-FR"/>
        </w:rPr>
        <w:t>Pour les formations Siemens SCE régionales, contactez votre interlocuteur SCE régional :</w:t>
      </w:r>
    </w:p>
    <w:p w14:paraId="45B04A00" w14:textId="77777777" w:rsidR="00061738" w:rsidRPr="00664382" w:rsidRDefault="00664382">
      <w:pPr>
        <w:pStyle w:val="Kopfzeile"/>
        <w:spacing w:before="0" w:after="0" w:line="264" w:lineRule="auto"/>
        <w:ind w:left="0" w:right="567"/>
        <w:rPr>
          <w:rStyle w:val="Hyperlink"/>
          <w:color w:val="0000FF"/>
          <w:szCs w:val="20"/>
          <w:lang w:val="en-US"/>
        </w:rPr>
      </w:pPr>
      <w:r>
        <w:rPr>
          <w:lang w:val="fr-FR"/>
        </w:rPr>
        <w:fldChar w:fldCharType="begin"/>
      </w:r>
      <w:r>
        <w:rPr>
          <w:lang w:val="fr-FR"/>
        </w:rPr>
        <w:instrText>HYPERLINK "http://www.siemens.com/contact"</w:instrText>
      </w:r>
      <w:r>
        <w:rPr>
          <w:lang w:val="fr-FR"/>
        </w:rPr>
        <w:fldChar w:fldCharType="separate"/>
      </w:r>
      <w:r>
        <w:rPr>
          <w:rStyle w:val="Hyperlink"/>
          <w:color w:val="0000FF"/>
          <w:szCs w:val="20"/>
          <w:lang w:val="fr-FR"/>
        </w:rPr>
        <w:t>siemens.com/sce/contact</w:t>
      </w:r>
    </w:p>
    <w:p w14:paraId="1713BF70" w14:textId="77777777" w:rsidR="00061738" w:rsidRPr="00664382" w:rsidRDefault="00664382">
      <w:pPr>
        <w:pStyle w:val="Kopfzeile"/>
        <w:tabs>
          <w:tab w:val="clear" w:pos="4536"/>
          <w:tab w:val="clear" w:pos="9072"/>
        </w:tabs>
        <w:spacing w:before="0" w:after="0" w:line="264" w:lineRule="auto"/>
        <w:ind w:left="0" w:right="567"/>
        <w:rPr>
          <w:b/>
          <w:szCs w:val="20"/>
          <w:lang w:val="en-US"/>
        </w:rPr>
      </w:pPr>
      <w:r>
        <w:rPr>
          <w:lang w:val="fr-FR"/>
        </w:rPr>
        <w:fldChar w:fldCharType="end"/>
      </w:r>
      <w:r>
        <w:rPr>
          <w:sz w:val="24"/>
          <w:szCs w:val="24"/>
          <w:lang w:val="fr-FR"/>
        </w:rPr>
        <w:br/>
      </w:r>
      <w:r>
        <w:rPr>
          <w:b/>
          <w:bCs/>
          <w:sz w:val="24"/>
          <w:szCs w:val="24"/>
          <w:lang w:val="fr-FR"/>
        </w:rPr>
        <w:t xml:space="preserve">Plus d'informations sur le programme SCE </w:t>
      </w:r>
    </w:p>
    <w:p w14:paraId="6BA3F291" w14:textId="77777777" w:rsidR="00061738" w:rsidRPr="00664382" w:rsidRDefault="00F35F12">
      <w:pPr>
        <w:pStyle w:val="Kopfzeile"/>
        <w:spacing w:before="0" w:after="0" w:line="264" w:lineRule="auto"/>
        <w:ind w:left="0" w:right="567"/>
        <w:jc w:val="both"/>
        <w:rPr>
          <w:b/>
          <w:sz w:val="24"/>
          <w:szCs w:val="24"/>
          <w:lang w:val="en-US"/>
        </w:rPr>
      </w:pPr>
      <w:hyperlink r:id="rId15" w:history="1">
        <w:r w:rsidR="00664382">
          <w:rPr>
            <w:rStyle w:val="Hyperlink"/>
            <w:color w:val="0000FF"/>
            <w:szCs w:val="20"/>
            <w:lang w:val="fr-FR"/>
          </w:rPr>
          <w:t>siemens.com/sce</w:t>
        </w:r>
      </w:hyperlink>
      <w:r w:rsidR="00664382">
        <w:rPr>
          <w:lang w:val="fr-FR"/>
        </w:rPr>
        <w:br/>
      </w:r>
      <w:r w:rsidR="00664382">
        <w:rPr>
          <w:sz w:val="24"/>
          <w:szCs w:val="24"/>
          <w:lang w:val="fr-FR"/>
        </w:rPr>
        <w:br/>
      </w:r>
      <w:r w:rsidR="00664382">
        <w:rPr>
          <w:b/>
          <w:bCs/>
          <w:sz w:val="24"/>
          <w:szCs w:val="24"/>
          <w:lang w:val="fr-FR"/>
        </w:rPr>
        <w:t>Remarque d'utilisation</w:t>
      </w:r>
    </w:p>
    <w:p w14:paraId="0B9D9E70" w14:textId="77777777" w:rsidR="00C72D8D" w:rsidRDefault="00C72D8D" w:rsidP="00C72D8D">
      <w:pPr>
        <w:pStyle w:val="Kopfzeile"/>
        <w:spacing w:before="0" w:after="0" w:line="264" w:lineRule="auto"/>
        <w:ind w:left="0" w:right="567"/>
        <w:rPr>
          <w:szCs w:val="20"/>
          <w:u w:val="single"/>
          <w:lang w:val="fr-FR"/>
        </w:rPr>
      </w:pPr>
      <w:r>
        <w:rPr>
          <w:szCs w:val="20"/>
          <w:lang w:val="fr-FR"/>
        </w:rPr>
        <w:t>Le support d’apprentissage/de formation SCE pour une solution d'automatisation cohérente Totally Integrated Automation (TIA) a été créé spécialement pour le programme "Siemens Automation Cooperates with Education (SCE)" à des fins de formation pour les instituts publics de formation et de R&amp;D. Siemens n'assume aucune responsabilité quant au contenu.</w:t>
      </w:r>
    </w:p>
    <w:p w14:paraId="38D3E89C" w14:textId="77777777" w:rsidR="00C72D8D" w:rsidRDefault="00C72D8D" w:rsidP="00C72D8D">
      <w:pPr>
        <w:pStyle w:val="Kopfzeile"/>
        <w:spacing w:before="0" w:after="0" w:line="264" w:lineRule="auto"/>
        <w:ind w:left="0" w:right="567"/>
        <w:rPr>
          <w:szCs w:val="20"/>
          <w:lang w:val="fr-FR"/>
        </w:rPr>
      </w:pPr>
    </w:p>
    <w:p w14:paraId="121A542F" w14:textId="77777777" w:rsidR="0016569A" w:rsidRPr="0016569A" w:rsidRDefault="0016569A" w:rsidP="0016569A">
      <w:pPr>
        <w:pStyle w:val="Kopfzeile"/>
        <w:spacing w:before="0" w:after="0" w:line="240" w:lineRule="auto"/>
        <w:ind w:left="0" w:right="567"/>
        <w:rPr>
          <w:szCs w:val="20"/>
          <w:lang w:val="fr-FR"/>
        </w:rPr>
      </w:pPr>
      <w:r w:rsidRPr="0016569A">
        <w:rPr>
          <w:szCs w:val="20"/>
          <w:lang w:val="fr-FR"/>
        </w:rPr>
        <w:t xml:space="preserve">Cette documentation ne peut être utilisée que pour une première formation aux produits/systèmes Siemens. </w:t>
      </w:r>
    </w:p>
    <w:p w14:paraId="7D27B472" w14:textId="132B074B" w:rsidR="00C72D8D" w:rsidRPr="00A44013" w:rsidRDefault="0016569A" w:rsidP="00C72D8D">
      <w:pPr>
        <w:pStyle w:val="Kopfzeile"/>
        <w:spacing w:before="0" w:after="0" w:line="240" w:lineRule="auto"/>
        <w:ind w:left="0" w:right="567"/>
        <w:rPr>
          <w:szCs w:val="20"/>
          <w:lang w:val="fr-FR"/>
        </w:rPr>
      </w:pPr>
      <w:r w:rsidRPr="0016569A">
        <w:rPr>
          <w:szCs w:val="20"/>
          <w:lang w:val="fr-FR"/>
        </w:rPr>
        <w:t>C'est-à-dire qu'elle peut être copiée, en partie ou en intégralité, pour être distribuée aux participants à la formation/étudiants afin qu'ils puissent l'utiliser dans le cadre de leur formation/leurs études. La diffusion ainsi que la duplication de cette documentation et la communication de son contenu sont autorisées au sein d’instituts publics de formation et de formation continue à des fins éducatives ou dans le cadre des études.</w:t>
      </w:r>
    </w:p>
    <w:p w14:paraId="774267DB" w14:textId="77777777" w:rsidR="00C72D8D" w:rsidRDefault="00C72D8D" w:rsidP="00C72D8D">
      <w:pPr>
        <w:pStyle w:val="Kopfzeile"/>
        <w:spacing w:before="0" w:after="0" w:line="264" w:lineRule="auto"/>
        <w:ind w:left="0" w:right="567"/>
        <w:rPr>
          <w:szCs w:val="20"/>
          <w:lang w:val="fr-FR" w:eastAsia="de-DE" w:bidi="ar-SA"/>
        </w:rPr>
      </w:pPr>
      <w:r>
        <w:rPr>
          <w:szCs w:val="20"/>
          <w:lang w:val="fr-FR"/>
        </w:rPr>
        <w:t xml:space="preserve">Toute exception requiert au préalable l'autorisation écrite de la part de Siemens. Veuillez adresser toute question à </w:t>
      </w:r>
      <w:hyperlink r:id="rId16" w:history="1">
        <w:r>
          <w:rPr>
            <w:rStyle w:val="Hyperlink"/>
            <w:color w:val="0000FF"/>
            <w:szCs w:val="20"/>
            <w:lang w:val="fr-FR" w:eastAsia="de-DE" w:bidi="ar-SA"/>
          </w:rPr>
          <w:t>scesupportfinder.i-ia@siemens.com</w:t>
        </w:r>
      </w:hyperlink>
      <w:r>
        <w:rPr>
          <w:rFonts w:cs="Arial"/>
          <w:color w:val="0000FF"/>
          <w:szCs w:val="20"/>
          <w:lang w:val="fr-FR"/>
        </w:rPr>
        <w:t>.</w:t>
      </w:r>
    </w:p>
    <w:p w14:paraId="499732DF" w14:textId="77777777" w:rsidR="00C72D8D" w:rsidRDefault="00C72D8D" w:rsidP="00C72D8D">
      <w:pPr>
        <w:pStyle w:val="Kopfzeile"/>
        <w:spacing w:before="0" w:after="0" w:line="240" w:lineRule="auto"/>
        <w:ind w:left="0" w:right="567"/>
        <w:rPr>
          <w:szCs w:val="20"/>
          <w:lang w:val="fr-FR"/>
        </w:rPr>
      </w:pPr>
    </w:p>
    <w:p w14:paraId="488767A8" w14:textId="77777777" w:rsidR="00C72D8D" w:rsidRDefault="00C72D8D" w:rsidP="00C72D8D">
      <w:pPr>
        <w:pStyle w:val="Kopfzeile"/>
        <w:spacing w:before="0" w:after="0" w:line="264" w:lineRule="auto"/>
        <w:ind w:left="0" w:right="567"/>
        <w:rPr>
          <w:szCs w:val="20"/>
          <w:lang w:val="fr-FR"/>
        </w:rPr>
      </w:pPr>
      <w:r>
        <w:rPr>
          <w:szCs w:val="20"/>
          <w:lang w:val="fr-FR"/>
        </w:rPr>
        <w:t>Toute violation de cette règle expose son auteur au versement de dommages et intérêts. Tous droits réservés, en particulier en cas de délivrance de brevet ou d'enregistrement d'un modèle déposé.</w:t>
      </w:r>
    </w:p>
    <w:p w14:paraId="0DA07F49" w14:textId="77777777" w:rsidR="00C72D8D" w:rsidRDefault="00C72D8D" w:rsidP="00C72D8D">
      <w:pPr>
        <w:pStyle w:val="Kopfzeile"/>
        <w:spacing w:before="0" w:after="0" w:line="240" w:lineRule="auto"/>
        <w:ind w:left="0" w:right="567"/>
        <w:rPr>
          <w:szCs w:val="20"/>
          <w:lang w:val="fr-FR"/>
        </w:rPr>
      </w:pPr>
    </w:p>
    <w:p w14:paraId="613FD288" w14:textId="77777777" w:rsidR="00C72D8D" w:rsidRDefault="00C72D8D" w:rsidP="00C72D8D">
      <w:pPr>
        <w:pStyle w:val="Kopfzeile"/>
        <w:spacing w:before="0" w:after="0" w:line="264" w:lineRule="auto"/>
        <w:ind w:left="0" w:right="567"/>
        <w:rPr>
          <w:szCs w:val="20"/>
          <w:lang w:val="fr-FR"/>
        </w:rPr>
      </w:pPr>
      <w:r>
        <w:rPr>
          <w:szCs w:val="20"/>
          <w:lang w:val="fr-FR"/>
        </w:rPr>
        <w:t xml:space="preserve">Il est expressément interdit d’utiliser cette documentation pour des cours dispensés à des clients industriels. Tout usage de cette documentation à des fins commerciales est interdit.    </w:t>
      </w:r>
    </w:p>
    <w:p w14:paraId="687CA264" w14:textId="74C37B1F" w:rsidR="00C72D8D" w:rsidRDefault="00C72D8D" w:rsidP="00C72D8D">
      <w:pPr>
        <w:pStyle w:val="Kopfzeile"/>
        <w:tabs>
          <w:tab w:val="clear" w:pos="4536"/>
          <w:tab w:val="clear" w:pos="9072"/>
          <w:tab w:val="left" w:pos="2662"/>
        </w:tabs>
        <w:spacing w:before="0" w:after="0" w:line="264" w:lineRule="auto"/>
        <w:ind w:left="0" w:right="567"/>
        <w:rPr>
          <w:szCs w:val="20"/>
          <w:lang w:val="fr-FR"/>
        </w:rPr>
      </w:pPr>
    </w:p>
    <w:p w14:paraId="1183078D" w14:textId="0F6D8402" w:rsidR="00664382" w:rsidRDefault="00C72D8D" w:rsidP="00EB47FC">
      <w:pPr>
        <w:pStyle w:val="Kopfzeile"/>
        <w:ind w:left="0"/>
        <w:rPr>
          <w:szCs w:val="20"/>
          <w:lang w:val="fr-FR"/>
        </w:rPr>
      </w:pPr>
      <w:r>
        <w:rPr>
          <w:szCs w:val="20"/>
          <w:lang w:val="fr-FR"/>
        </w:rPr>
        <w:t>Nous remercions l'Université technique de Dresde, l’entreprise Michael Dziallas Engineering ainsi que toutes les personnes ayant contribué à la réalisation de ce support d’apprentissage/de formation.</w:t>
      </w:r>
      <w:r w:rsidR="00664382">
        <w:rPr>
          <w:szCs w:val="20"/>
          <w:lang w:val="fr-FR"/>
        </w:rPr>
        <w:br w:type="page"/>
      </w:r>
    </w:p>
    <w:bookmarkEnd w:id="0"/>
    <w:bookmarkEnd w:id="1"/>
    <w:p w14:paraId="6AC574FA" w14:textId="77777777" w:rsidR="00061738" w:rsidRDefault="00664382">
      <w:pPr>
        <w:pStyle w:val="Titel"/>
        <w:rPr>
          <w:rStyle w:val="InhaltsverzeichnisZchn"/>
          <w:b/>
          <w:smallCaps w:val="0"/>
          <w:spacing w:val="0"/>
          <w:sz w:val="52"/>
          <w:szCs w:val="52"/>
        </w:rPr>
      </w:pPr>
      <w:r>
        <w:rPr>
          <w:rStyle w:val="InhaltsverzeichnisZchn"/>
          <w:b/>
          <w:bCs/>
          <w:smallCaps w:val="0"/>
          <w:sz w:val="52"/>
          <w:szCs w:val="52"/>
          <w:lang w:val="fr-FR"/>
        </w:rPr>
        <w:lastRenderedPageBreak/>
        <w:t>Sommaire</w:t>
      </w:r>
    </w:p>
    <w:p w14:paraId="2DAD5982" w14:textId="530478F8" w:rsidR="00253AA1" w:rsidRDefault="00664382">
      <w:pPr>
        <w:pStyle w:val="Verzeichnis1"/>
        <w:rPr>
          <w:rFonts w:asciiTheme="minorHAnsi" w:eastAsiaTheme="minorEastAsia" w:hAnsiTheme="minorHAnsi" w:cstheme="minorBidi"/>
          <w:noProof/>
          <w:sz w:val="22"/>
          <w:lang w:eastAsia="de-DE" w:bidi="ar-SA"/>
        </w:rPr>
      </w:pPr>
      <w:r>
        <w:rPr>
          <w:lang w:val="fr-FR"/>
        </w:rPr>
        <w:fldChar w:fldCharType="begin"/>
      </w:r>
      <w:r>
        <w:instrText xml:space="preserve"> TOC \o "1-3" \h \z \u </w:instrText>
      </w:r>
      <w:r>
        <w:fldChar w:fldCharType="separate"/>
      </w:r>
      <w:hyperlink w:anchor="_Toc22632386" w:history="1">
        <w:r w:rsidR="00253AA1" w:rsidRPr="00E93D71">
          <w:rPr>
            <w:rStyle w:val="Hyperlink"/>
            <w:noProof/>
          </w:rPr>
          <w:t>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Objectif</w:t>
        </w:r>
        <w:r w:rsidR="00253AA1">
          <w:rPr>
            <w:noProof/>
            <w:webHidden/>
          </w:rPr>
          <w:tab/>
        </w:r>
        <w:r w:rsidR="00253AA1">
          <w:rPr>
            <w:noProof/>
            <w:webHidden/>
          </w:rPr>
          <w:fldChar w:fldCharType="begin"/>
        </w:r>
        <w:r w:rsidR="00253AA1">
          <w:rPr>
            <w:noProof/>
            <w:webHidden/>
          </w:rPr>
          <w:instrText xml:space="preserve"> PAGEREF _Toc22632386 \h </w:instrText>
        </w:r>
        <w:r w:rsidR="00253AA1">
          <w:rPr>
            <w:noProof/>
            <w:webHidden/>
          </w:rPr>
        </w:r>
        <w:r w:rsidR="00253AA1">
          <w:rPr>
            <w:noProof/>
            <w:webHidden/>
          </w:rPr>
          <w:fldChar w:fldCharType="separate"/>
        </w:r>
        <w:r w:rsidR="00F35F12">
          <w:rPr>
            <w:noProof/>
            <w:webHidden/>
          </w:rPr>
          <w:t>5</w:t>
        </w:r>
        <w:r w:rsidR="00253AA1">
          <w:rPr>
            <w:noProof/>
            <w:webHidden/>
          </w:rPr>
          <w:fldChar w:fldCharType="end"/>
        </w:r>
      </w:hyperlink>
    </w:p>
    <w:p w14:paraId="6E4F8A85" w14:textId="6A5E2336" w:rsidR="00253AA1" w:rsidRDefault="00F35F12">
      <w:pPr>
        <w:pStyle w:val="Verzeichnis1"/>
        <w:rPr>
          <w:rFonts w:asciiTheme="minorHAnsi" w:eastAsiaTheme="minorEastAsia" w:hAnsiTheme="minorHAnsi" w:cstheme="minorBidi"/>
          <w:noProof/>
          <w:sz w:val="22"/>
          <w:lang w:eastAsia="de-DE" w:bidi="ar-SA"/>
        </w:rPr>
      </w:pPr>
      <w:hyperlink w:anchor="_Toc22632387" w:history="1">
        <w:r w:rsidR="00253AA1" w:rsidRPr="00E93D71">
          <w:rPr>
            <w:rStyle w:val="Hyperlink"/>
            <w:noProof/>
          </w:rPr>
          <w:t>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Conditions</w:t>
        </w:r>
        <w:r w:rsidR="00253AA1">
          <w:rPr>
            <w:noProof/>
            <w:webHidden/>
          </w:rPr>
          <w:tab/>
        </w:r>
        <w:r w:rsidR="00253AA1">
          <w:rPr>
            <w:noProof/>
            <w:webHidden/>
          </w:rPr>
          <w:fldChar w:fldCharType="begin"/>
        </w:r>
        <w:r w:rsidR="00253AA1">
          <w:rPr>
            <w:noProof/>
            <w:webHidden/>
          </w:rPr>
          <w:instrText xml:space="preserve"> PAGEREF _Toc22632387 \h </w:instrText>
        </w:r>
        <w:r w:rsidR="00253AA1">
          <w:rPr>
            <w:noProof/>
            <w:webHidden/>
          </w:rPr>
        </w:r>
        <w:r w:rsidR="00253AA1">
          <w:rPr>
            <w:noProof/>
            <w:webHidden/>
          </w:rPr>
          <w:fldChar w:fldCharType="separate"/>
        </w:r>
        <w:r>
          <w:rPr>
            <w:noProof/>
            <w:webHidden/>
          </w:rPr>
          <w:t>5</w:t>
        </w:r>
        <w:r w:rsidR="00253AA1">
          <w:rPr>
            <w:noProof/>
            <w:webHidden/>
          </w:rPr>
          <w:fldChar w:fldCharType="end"/>
        </w:r>
      </w:hyperlink>
    </w:p>
    <w:p w14:paraId="7C81F64A" w14:textId="3250F35C" w:rsidR="00253AA1" w:rsidRDefault="00F35F12">
      <w:pPr>
        <w:pStyle w:val="Verzeichnis1"/>
        <w:rPr>
          <w:rFonts w:asciiTheme="minorHAnsi" w:eastAsiaTheme="minorEastAsia" w:hAnsiTheme="minorHAnsi" w:cstheme="minorBidi"/>
          <w:noProof/>
          <w:sz w:val="22"/>
          <w:lang w:eastAsia="de-DE" w:bidi="ar-SA"/>
        </w:rPr>
      </w:pPr>
      <w:hyperlink w:anchor="_Toc22632388" w:history="1">
        <w:r w:rsidR="00253AA1" w:rsidRPr="00E93D71">
          <w:rPr>
            <w:rStyle w:val="Hyperlink"/>
            <w:noProof/>
          </w:rPr>
          <w:t>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Matériel et logiciel requis</w:t>
        </w:r>
        <w:r w:rsidR="00253AA1">
          <w:rPr>
            <w:noProof/>
            <w:webHidden/>
          </w:rPr>
          <w:tab/>
        </w:r>
        <w:r w:rsidR="00253AA1">
          <w:rPr>
            <w:noProof/>
            <w:webHidden/>
          </w:rPr>
          <w:fldChar w:fldCharType="begin"/>
        </w:r>
        <w:r w:rsidR="00253AA1">
          <w:rPr>
            <w:noProof/>
            <w:webHidden/>
          </w:rPr>
          <w:instrText xml:space="preserve"> PAGEREF _Toc22632388 \h </w:instrText>
        </w:r>
        <w:r w:rsidR="00253AA1">
          <w:rPr>
            <w:noProof/>
            <w:webHidden/>
          </w:rPr>
        </w:r>
        <w:r w:rsidR="00253AA1">
          <w:rPr>
            <w:noProof/>
            <w:webHidden/>
          </w:rPr>
          <w:fldChar w:fldCharType="separate"/>
        </w:r>
        <w:r>
          <w:rPr>
            <w:noProof/>
            <w:webHidden/>
          </w:rPr>
          <w:t>5</w:t>
        </w:r>
        <w:r w:rsidR="00253AA1">
          <w:rPr>
            <w:noProof/>
            <w:webHidden/>
          </w:rPr>
          <w:fldChar w:fldCharType="end"/>
        </w:r>
      </w:hyperlink>
    </w:p>
    <w:p w14:paraId="20D27D54" w14:textId="7A815749" w:rsidR="00253AA1" w:rsidRDefault="00F35F12">
      <w:pPr>
        <w:pStyle w:val="Verzeichnis1"/>
        <w:rPr>
          <w:rFonts w:asciiTheme="minorHAnsi" w:eastAsiaTheme="minorEastAsia" w:hAnsiTheme="minorHAnsi" w:cstheme="minorBidi"/>
          <w:noProof/>
          <w:sz w:val="22"/>
          <w:lang w:eastAsia="de-DE" w:bidi="ar-SA"/>
        </w:rPr>
      </w:pPr>
      <w:hyperlink w:anchor="_Toc22632389" w:history="1">
        <w:r w:rsidR="00253AA1" w:rsidRPr="00E93D71">
          <w:rPr>
            <w:rStyle w:val="Hyperlink"/>
            <w:noProof/>
          </w:rPr>
          <w:t>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Théorie</w:t>
        </w:r>
        <w:r w:rsidR="00253AA1">
          <w:rPr>
            <w:noProof/>
            <w:webHidden/>
          </w:rPr>
          <w:tab/>
        </w:r>
        <w:r w:rsidR="00253AA1">
          <w:rPr>
            <w:noProof/>
            <w:webHidden/>
          </w:rPr>
          <w:fldChar w:fldCharType="begin"/>
        </w:r>
        <w:r w:rsidR="00253AA1">
          <w:rPr>
            <w:noProof/>
            <w:webHidden/>
          </w:rPr>
          <w:instrText xml:space="preserve"> PAGEREF _Toc22632389 \h </w:instrText>
        </w:r>
        <w:r w:rsidR="00253AA1">
          <w:rPr>
            <w:noProof/>
            <w:webHidden/>
          </w:rPr>
        </w:r>
        <w:r w:rsidR="00253AA1">
          <w:rPr>
            <w:noProof/>
            <w:webHidden/>
          </w:rPr>
          <w:fldChar w:fldCharType="separate"/>
        </w:r>
        <w:r>
          <w:rPr>
            <w:noProof/>
            <w:webHidden/>
          </w:rPr>
          <w:t>7</w:t>
        </w:r>
        <w:r w:rsidR="00253AA1">
          <w:rPr>
            <w:noProof/>
            <w:webHidden/>
          </w:rPr>
          <w:fldChar w:fldCharType="end"/>
        </w:r>
      </w:hyperlink>
    </w:p>
    <w:p w14:paraId="461ED083" w14:textId="12D37188"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390" w:history="1">
        <w:r w:rsidR="00253AA1" w:rsidRPr="00E93D71">
          <w:rPr>
            <w:rStyle w:val="Hyperlink"/>
            <w:noProof/>
          </w:rPr>
          <w:t>4.1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Visualisation de processus</w:t>
        </w:r>
        <w:r w:rsidR="00253AA1">
          <w:rPr>
            <w:noProof/>
            <w:webHidden/>
          </w:rPr>
          <w:tab/>
        </w:r>
        <w:r w:rsidR="00253AA1">
          <w:rPr>
            <w:noProof/>
            <w:webHidden/>
          </w:rPr>
          <w:fldChar w:fldCharType="begin"/>
        </w:r>
        <w:r w:rsidR="00253AA1">
          <w:rPr>
            <w:noProof/>
            <w:webHidden/>
          </w:rPr>
          <w:instrText xml:space="preserve"> PAGEREF _Toc22632390 \h </w:instrText>
        </w:r>
        <w:r w:rsidR="00253AA1">
          <w:rPr>
            <w:noProof/>
            <w:webHidden/>
          </w:rPr>
        </w:r>
        <w:r w:rsidR="00253AA1">
          <w:rPr>
            <w:noProof/>
            <w:webHidden/>
          </w:rPr>
          <w:fldChar w:fldCharType="separate"/>
        </w:r>
        <w:r>
          <w:rPr>
            <w:noProof/>
            <w:webHidden/>
          </w:rPr>
          <w:t>7</w:t>
        </w:r>
        <w:r w:rsidR="00253AA1">
          <w:rPr>
            <w:noProof/>
            <w:webHidden/>
          </w:rPr>
          <w:fldChar w:fldCharType="end"/>
        </w:r>
      </w:hyperlink>
    </w:p>
    <w:p w14:paraId="273218FE" w14:textId="10D80A10"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391" w:history="1">
        <w:r w:rsidR="00253AA1" w:rsidRPr="00E93D71">
          <w:rPr>
            <w:rStyle w:val="Hyperlink"/>
            <w:noProof/>
          </w:rPr>
          <w:t>4.2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SIMATIC HMI Panel KTP700 Basic</w:t>
        </w:r>
        <w:r w:rsidR="00253AA1">
          <w:rPr>
            <w:noProof/>
            <w:webHidden/>
          </w:rPr>
          <w:tab/>
        </w:r>
        <w:r w:rsidR="00253AA1">
          <w:rPr>
            <w:noProof/>
            <w:webHidden/>
          </w:rPr>
          <w:fldChar w:fldCharType="begin"/>
        </w:r>
        <w:r w:rsidR="00253AA1">
          <w:rPr>
            <w:noProof/>
            <w:webHidden/>
          </w:rPr>
          <w:instrText xml:space="preserve"> PAGEREF _Toc22632391 \h </w:instrText>
        </w:r>
        <w:r w:rsidR="00253AA1">
          <w:rPr>
            <w:noProof/>
            <w:webHidden/>
          </w:rPr>
        </w:r>
        <w:r w:rsidR="00253AA1">
          <w:rPr>
            <w:noProof/>
            <w:webHidden/>
          </w:rPr>
          <w:fldChar w:fldCharType="separate"/>
        </w:r>
        <w:r>
          <w:rPr>
            <w:noProof/>
            <w:webHidden/>
          </w:rPr>
          <w:t>8</w:t>
        </w:r>
        <w:r w:rsidR="00253AA1">
          <w:rPr>
            <w:noProof/>
            <w:webHidden/>
          </w:rPr>
          <w:fldChar w:fldCharType="end"/>
        </w:r>
      </w:hyperlink>
    </w:p>
    <w:p w14:paraId="47F5953A" w14:textId="5AC20945"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2" w:history="1">
        <w:r w:rsidR="00253AA1" w:rsidRPr="00E93D71">
          <w:rPr>
            <w:rStyle w:val="Hyperlink"/>
            <w:noProof/>
          </w:rPr>
          <w:t>4.2.1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Description de l’appareil</w:t>
        </w:r>
        <w:r w:rsidR="00253AA1">
          <w:rPr>
            <w:noProof/>
            <w:webHidden/>
          </w:rPr>
          <w:tab/>
        </w:r>
        <w:r w:rsidR="00253AA1">
          <w:rPr>
            <w:noProof/>
            <w:webHidden/>
          </w:rPr>
          <w:fldChar w:fldCharType="begin"/>
        </w:r>
        <w:r w:rsidR="00253AA1">
          <w:rPr>
            <w:noProof/>
            <w:webHidden/>
          </w:rPr>
          <w:instrText xml:space="preserve"> PAGEREF _Toc22632392 \h </w:instrText>
        </w:r>
        <w:r w:rsidR="00253AA1">
          <w:rPr>
            <w:noProof/>
            <w:webHidden/>
          </w:rPr>
        </w:r>
        <w:r w:rsidR="00253AA1">
          <w:rPr>
            <w:noProof/>
            <w:webHidden/>
          </w:rPr>
          <w:fldChar w:fldCharType="separate"/>
        </w:r>
        <w:r>
          <w:rPr>
            <w:noProof/>
            <w:webHidden/>
          </w:rPr>
          <w:t>8</w:t>
        </w:r>
        <w:r w:rsidR="00253AA1">
          <w:rPr>
            <w:noProof/>
            <w:webHidden/>
          </w:rPr>
          <w:fldChar w:fldCharType="end"/>
        </w:r>
      </w:hyperlink>
    </w:p>
    <w:p w14:paraId="336A9A74" w14:textId="21C7C845"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3" w:history="1">
        <w:r w:rsidR="00253AA1" w:rsidRPr="00E93D71">
          <w:rPr>
            <w:rStyle w:val="Hyperlink"/>
            <w:noProof/>
            <w:lang w:val="en-US"/>
          </w:rPr>
          <w:t>4.2.2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Structure du KTP700 Basic pour PROFINET</w:t>
        </w:r>
        <w:r w:rsidR="00253AA1">
          <w:rPr>
            <w:noProof/>
            <w:webHidden/>
          </w:rPr>
          <w:tab/>
        </w:r>
        <w:r w:rsidR="00253AA1">
          <w:rPr>
            <w:noProof/>
            <w:webHidden/>
          </w:rPr>
          <w:fldChar w:fldCharType="begin"/>
        </w:r>
        <w:r w:rsidR="00253AA1">
          <w:rPr>
            <w:noProof/>
            <w:webHidden/>
          </w:rPr>
          <w:instrText xml:space="preserve"> PAGEREF _Toc22632393 \h </w:instrText>
        </w:r>
        <w:r w:rsidR="00253AA1">
          <w:rPr>
            <w:noProof/>
            <w:webHidden/>
          </w:rPr>
        </w:r>
        <w:r w:rsidR="00253AA1">
          <w:rPr>
            <w:noProof/>
            <w:webHidden/>
          </w:rPr>
          <w:fldChar w:fldCharType="separate"/>
        </w:r>
        <w:r>
          <w:rPr>
            <w:noProof/>
            <w:webHidden/>
          </w:rPr>
          <w:t>9</w:t>
        </w:r>
        <w:r w:rsidR="00253AA1">
          <w:rPr>
            <w:noProof/>
            <w:webHidden/>
          </w:rPr>
          <w:fldChar w:fldCharType="end"/>
        </w:r>
      </w:hyperlink>
    </w:p>
    <w:p w14:paraId="1BB41974" w14:textId="1BB3E255"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4" w:history="1">
        <w:r w:rsidR="00253AA1" w:rsidRPr="00E93D71">
          <w:rPr>
            <w:rStyle w:val="Hyperlink"/>
            <w:noProof/>
          </w:rPr>
          <w:t>4.2.3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Concept de mémoire</w:t>
        </w:r>
        <w:r w:rsidR="00253AA1">
          <w:rPr>
            <w:noProof/>
            <w:webHidden/>
          </w:rPr>
          <w:tab/>
        </w:r>
        <w:r w:rsidR="00253AA1">
          <w:rPr>
            <w:noProof/>
            <w:webHidden/>
          </w:rPr>
          <w:fldChar w:fldCharType="begin"/>
        </w:r>
        <w:r w:rsidR="00253AA1">
          <w:rPr>
            <w:noProof/>
            <w:webHidden/>
          </w:rPr>
          <w:instrText xml:space="preserve"> PAGEREF _Toc22632394 \h </w:instrText>
        </w:r>
        <w:r w:rsidR="00253AA1">
          <w:rPr>
            <w:noProof/>
            <w:webHidden/>
          </w:rPr>
        </w:r>
        <w:r w:rsidR="00253AA1">
          <w:rPr>
            <w:noProof/>
            <w:webHidden/>
          </w:rPr>
          <w:fldChar w:fldCharType="separate"/>
        </w:r>
        <w:r>
          <w:rPr>
            <w:noProof/>
            <w:webHidden/>
          </w:rPr>
          <w:t>10</w:t>
        </w:r>
        <w:r w:rsidR="00253AA1">
          <w:rPr>
            <w:noProof/>
            <w:webHidden/>
          </w:rPr>
          <w:fldChar w:fldCharType="end"/>
        </w:r>
      </w:hyperlink>
    </w:p>
    <w:p w14:paraId="67412B4A" w14:textId="68E5D602"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5" w:history="1">
        <w:r w:rsidR="00253AA1" w:rsidRPr="00E93D71">
          <w:rPr>
            <w:rStyle w:val="Hyperlink"/>
            <w:noProof/>
            <w:lang w:val="en-US"/>
          </w:rPr>
          <w:t>4.2.4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Paramètres sur le Touch Panel KTP700 Basic/dans Start Center</w:t>
        </w:r>
        <w:r w:rsidR="00253AA1">
          <w:rPr>
            <w:noProof/>
            <w:webHidden/>
          </w:rPr>
          <w:tab/>
        </w:r>
        <w:r w:rsidR="00253AA1">
          <w:rPr>
            <w:noProof/>
            <w:webHidden/>
          </w:rPr>
          <w:fldChar w:fldCharType="begin"/>
        </w:r>
        <w:r w:rsidR="00253AA1">
          <w:rPr>
            <w:noProof/>
            <w:webHidden/>
          </w:rPr>
          <w:instrText xml:space="preserve"> PAGEREF _Toc22632395 \h </w:instrText>
        </w:r>
        <w:r w:rsidR="00253AA1">
          <w:rPr>
            <w:noProof/>
            <w:webHidden/>
          </w:rPr>
        </w:r>
        <w:r w:rsidR="00253AA1">
          <w:rPr>
            <w:noProof/>
            <w:webHidden/>
          </w:rPr>
          <w:fldChar w:fldCharType="separate"/>
        </w:r>
        <w:r>
          <w:rPr>
            <w:noProof/>
            <w:webHidden/>
          </w:rPr>
          <w:t>11</w:t>
        </w:r>
        <w:r w:rsidR="00253AA1">
          <w:rPr>
            <w:noProof/>
            <w:webHidden/>
          </w:rPr>
          <w:fldChar w:fldCharType="end"/>
        </w:r>
      </w:hyperlink>
    </w:p>
    <w:p w14:paraId="4A269FE8" w14:textId="1CA94AAE"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6" w:history="1">
        <w:r w:rsidR="00253AA1" w:rsidRPr="00E93D71">
          <w:rPr>
            <w:rStyle w:val="Hyperlink"/>
            <w:noProof/>
          </w:rPr>
          <w:t>4.2.5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Réglage de la date et de l'heure</w:t>
        </w:r>
        <w:r w:rsidR="00253AA1">
          <w:rPr>
            <w:noProof/>
            <w:webHidden/>
          </w:rPr>
          <w:tab/>
        </w:r>
        <w:r w:rsidR="00253AA1">
          <w:rPr>
            <w:noProof/>
            <w:webHidden/>
          </w:rPr>
          <w:fldChar w:fldCharType="begin"/>
        </w:r>
        <w:r w:rsidR="00253AA1">
          <w:rPr>
            <w:noProof/>
            <w:webHidden/>
          </w:rPr>
          <w:instrText xml:space="preserve"> PAGEREF _Toc22632396 \h </w:instrText>
        </w:r>
        <w:r w:rsidR="00253AA1">
          <w:rPr>
            <w:noProof/>
            <w:webHidden/>
          </w:rPr>
        </w:r>
        <w:r w:rsidR="00253AA1">
          <w:rPr>
            <w:noProof/>
            <w:webHidden/>
          </w:rPr>
          <w:fldChar w:fldCharType="separate"/>
        </w:r>
        <w:r>
          <w:rPr>
            <w:noProof/>
            <w:webHidden/>
          </w:rPr>
          <w:t>12</w:t>
        </w:r>
        <w:r w:rsidR="00253AA1">
          <w:rPr>
            <w:noProof/>
            <w:webHidden/>
          </w:rPr>
          <w:fldChar w:fldCharType="end"/>
        </w:r>
      </w:hyperlink>
    </w:p>
    <w:p w14:paraId="46D161F2" w14:textId="6E86FE94"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7" w:history="1">
        <w:r w:rsidR="00253AA1" w:rsidRPr="00E93D71">
          <w:rPr>
            <w:rStyle w:val="Hyperlink"/>
            <w:noProof/>
          </w:rPr>
          <w:t>4.2.6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Réglage des paramètres de transfert et attribution de l'adresse IP</w:t>
        </w:r>
        <w:r w:rsidR="00253AA1">
          <w:rPr>
            <w:noProof/>
            <w:webHidden/>
          </w:rPr>
          <w:tab/>
        </w:r>
        <w:r w:rsidR="00253AA1">
          <w:rPr>
            <w:noProof/>
            <w:webHidden/>
          </w:rPr>
          <w:fldChar w:fldCharType="begin"/>
        </w:r>
        <w:r w:rsidR="00253AA1">
          <w:rPr>
            <w:noProof/>
            <w:webHidden/>
          </w:rPr>
          <w:instrText xml:space="preserve"> PAGEREF _Toc22632397 \h </w:instrText>
        </w:r>
        <w:r w:rsidR="00253AA1">
          <w:rPr>
            <w:noProof/>
            <w:webHidden/>
          </w:rPr>
        </w:r>
        <w:r w:rsidR="00253AA1">
          <w:rPr>
            <w:noProof/>
            <w:webHidden/>
          </w:rPr>
          <w:fldChar w:fldCharType="separate"/>
        </w:r>
        <w:r>
          <w:rPr>
            <w:noProof/>
            <w:webHidden/>
          </w:rPr>
          <w:t>13</w:t>
        </w:r>
        <w:r w:rsidR="00253AA1">
          <w:rPr>
            <w:noProof/>
            <w:webHidden/>
          </w:rPr>
          <w:fldChar w:fldCharType="end"/>
        </w:r>
      </w:hyperlink>
    </w:p>
    <w:p w14:paraId="69A75282" w14:textId="20818191"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8" w:history="1">
        <w:r w:rsidR="00253AA1" w:rsidRPr="00E93D71">
          <w:rPr>
            <w:rStyle w:val="Hyperlink"/>
            <w:noProof/>
            <w:lang w:val="en-US"/>
          </w:rPr>
          <w:t>4.2.7</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Désactivation du son sur le pupitre tactile</w:t>
        </w:r>
        <w:r w:rsidR="00253AA1">
          <w:rPr>
            <w:noProof/>
            <w:webHidden/>
          </w:rPr>
          <w:tab/>
        </w:r>
        <w:r w:rsidR="00253AA1">
          <w:rPr>
            <w:noProof/>
            <w:webHidden/>
          </w:rPr>
          <w:fldChar w:fldCharType="begin"/>
        </w:r>
        <w:r w:rsidR="00253AA1">
          <w:rPr>
            <w:noProof/>
            <w:webHidden/>
          </w:rPr>
          <w:instrText xml:space="preserve"> PAGEREF _Toc22632398 \h </w:instrText>
        </w:r>
        <w:r w:rsidR="00253AA1">
          <w:rPr>
            <w:noProof/>
            <w:webHidden/>
          </w:rPr>
        </w:r>
        <w:r w:rsidR="00253AA1">
          <w:rPr>
            <w:noProof/>
            <w:webHidden/>
          </w:rPr>
          <w:fldChar w:fldCharType="separate"/>
        </w:r>
        <w:r>
          <w:rPr>
            <w:noProof/>
            <w:webHidden/>
          </w:rPr>
          <w:t>15</w:t>
        </w:r>
        <w:r w:rsidR="00253AA1">
          <w:rPr>
            <w:noProof/>
            <w:webHidden/>
          </w:rPr>
          <w:fldChar w:fldCharType="end"/>
        </w:r>
      </w:hyperlink>
    </w:p>
    <w:p w14:paraId="53153E03" w14:textId="787CD32B"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399" w:history="1">
        <w:r w:rsidR="00253AA1" w:rsidRPr="00E93D71">
          <w:rPr>
            <w:rStyle w:val="Hyperlink"/>
            <w:noProof/>
          </w:rPr>
          <w:t>4.2.8</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Calibrage du pupitre tactile</w:t>
        </w:r>
        <w:r w:rsidR="00253AA1">
          <w:rPr>
            <w:noProof/>
            <w:webHidden/>
          </w:rPr>
          <w:tab/>
        </w:r>
        <w:r w:rsidR="00253AA1">
          <w:rPr>
            <w:noProof/>
            <w:webHidden/>
          </w:rPr>
          <w:fldChar w:fldCharType="begin"/>
        </w:r>
        <w:r w:rsidR="00253AA1">
          <w:rPr>
            <w:noProof/>
            <w:webHidden/>
          </w:rPr>
          <w:instrText xml:space="preserve"> PAGEREF _Toc22632399 \h </w:instrText>
        </w:r>
        <w:r w:rsidR="00253AA1">
          <w:rPr>
            <w:noProof/>
            <w:webHidden/>
          </w:rPr>
        </w:r>
        <w:r w:rsidR="00253AA1">
          <w:rPr>
            <w:noProof/>
            <w:webHidden/>
          </w:rPr>
          <w:fldChar w:fldCharType="separate"/>
        </w:r>
        <w:r>
          <w:rPr>
            <w:noProof/>
            <w:webHidden/>
          </w:rPr>
          <w:t>16</w:t>
        </w:r>
        <w:r w:rsidR="00253AA1">
          <w:rPr>
            <w:noProof/>
            <w:webHidden/>
          </w:rPr>
          <w:fldChar w:fldCharType="end"/>
        </w:r>
      </w:hyperlink>
    </w:p>
    <w:p w14:paraId="70F8CB6F" w14:textId="7F642F82"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00" w:history="1">
        <w:r w:rsidR="00253AA1" w:rsidRPr="00E93D71">
          <w:rPr>
            <w:rStyle w:val="Hyperlink"/>
            <w:noProof/>
          </w:rPr>
          <w:t>4.3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Logiciel de programmation WinCC Basic</w:t>
        </w:r>
        <w:r w:rsidR="00253AA1">
          <w:rPr>
            <w:noProof/>
            <w:webHidden/>
          </w:rPr>
          <w:tab/>
        </w:r>
        <w:r w:rsidR="00253AA1">
          <w:rPr>
            <w:noProof/>
            <w:webHidden/>
          </w:rPr>
          <w:fldChar w:fldCharType="begin"/>
        </w:r>
        <w:r w:rsidR="00253AA1">
          <w:rPr>
            <w:noProof/>
            <w:webHidden/>
          </w:rPr>
          <w:instrText xml:space="preserve"> PAGEREF _Toc22632400 \h </w:instrText>
        </w:r>
        <w:r w:rsidR="00253AA1">
          <w:rPr>
            <w:noProof/>
            <w:webHidden/>
          </w:rPr>
        </w:r>
        <w:r w:rsidR="00253AA1">
          <w:rPr>
            <w:noProof/>
            <w:webHidden/>
          </w:rPr>
          <w:fldChar w:fldCharType="separate"/>
        </w:r>
        <w:r>
          <w:rPr>
            <w:noProof/>
            <w:webHidden/>
          </w:rPr>
          <w:t>18</w:t>
        </w:r>
        <w:r w:rsidR="00253AA1">
          <w:rPr>
            <w:noProof/>
            <w:webHidden/>
          </w:rPr>
          <w:fldChar w:fldCharType="end"/>
        </w:r>
      </w:hyperlink>
    </w:p>
    <w:p w14:paraId="13A15312" w14:textId="52DEA26F"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1" w:history="1">
        <w:r w:rsidR="00253AA1" w:rsidRPr="00E93D71">
          <w:rPr>
            <w:rStyle w:val="Hyperlink"/>
            <w:noProof/>
          </w:rPr>
          <w:t>4.3.1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Projet</w:t>
        </w:r>
        <w:r w:rsidR="00253AA1">
          <w:rPr>
            <w:noProof/>
            <w:webHidden/>
          </w:rPr>
          <w:tab/>
        </w:r>
        <w:r w:rsidR="00253AA1">
          <w:rPr>
            <w:noProof/>
            <w:webHidden/>
          </w:rPr>
          <w:fldChar w:fldCharType="begin"/>
        </w:r>
        <w:r w:rsidR="00253AA1">
          <w:rPr>
            <w:noProof/>
            <w:webHidden/>
          </w:rPr>
          <w:instrText xml:space="preserve"> PAGEREF _Toc22632401 \h </w:instrText>
        </w:r>
        <w:r w:rsidR="00253AA1">
          <w:rPr>
            <w:noProof/>
            <w:webHidden/>
          </w:rPr>
        </w:r>
        <w:r w:rsidR="00253AA1">
          <w:rPr>
            <w:noProof/>
            <w:webHidden/>
          </w:rPr>
          <w:fldChar w:fldCharType="separate"/>
        </w:r>
        <w:r>
          <w:rPr>
            <w:noProof/>
            <w:webHidden/>
          </w:rPr>
          <w:t>19</w:t>
        </w:r>
        <w:r w:rsidR="00253AA1">
          <w:rPr>
            <w:noProof/>
            <w:webHidden/>
          </w:rPr>
          <w:fldChar w:fldCharType="end"/>
        </w:r>
      </w:hyperlink>
    </w:p>
    <w:p w14:paraId="2EFC82D3" w14:textId="2081877A"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2" w:history="1">
        <w:r w:rsidR="00253AA1" w:rsidRPr="00E93D71">
          <w:rPr>
            <w:rStyle w:val="Hyperlink"/>
            <w:noProof/>
          </w:rPr>
          <w:t>4.3.2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Configuration matérielle</w:t>
        </w:r>
        <w:r w:rsidR="00253AA1">
          <w:rPr>
            <w:noProof/>
            <w:webHidden/>
          </w:rPr>
          <w:tab/>
        </w:r>
        <w:r w:rsidR="00253AA1">
          <w:rPr>
            <w:noProof/>
            <w:webHidden/>
          </w:rPr>
          <w:fldChar w:fldCharType="begin"/>
        </w:r>
        <w:r w:rsidR="00253AA1">
          <w:rPr>
            <w:noProof/>
            <w:webHidden/>
          </w:rPr>
          <w:instrText xml:space="preserve"> PAGEREF _Toc22632402 \h </w:instrText>
        </w:r>
        <w:r w:rsidR="00253AA1">
          <w:rPr>
            <w:noProof/>
            <w:webHidden/>
          </w:rPr>
        </w:r>
        <w:r w:rsidR="00253AA1">
          <w:rPr>
            <w:noProof/>
            <w:webHidden/>
          </w:rPr>
          <w:fldChar w:fldCharType="separate"/>
        </w:r>
        <w:r>
          <w:rPr>
            <w:noProof/>
            <w:webHidden/>
          </w:rPr>
          <w:t>19</w:t>
        </w:r>
        <w:r w:rsidR="00253AA1">
          <w:rPr>
            <w:noProof/>
            <w:webHidden/>
          </w:rPr>
          <w:fldChar w:fldCharType="end"/>
        </w:r>
      </w:hyperlink>
    </w:p>
    <w:p w14:paraId="2833B5B7" w14:textId="706556C0"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3" w:history="1">
        <w:r w:rsidR="00253AA1" w:rsidRPr="00E93D71">
          <w:rPr>
            <w:rStyle w:val="Hyperlink"/>
            <w:noProof/>
          </w:rPr>
          <w:t>4.3.3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Planification du matériel</w:t>
        </w:r>
        <w:r w:rsidR="00253AA1">
          <w:rPr>
            <w:noProof/>
            <w:webHidden/>
          </w:rPr>
          <w:tab/>
        </w:r>
        <w:r w:rsidR="00253AA1">
          <w:rPr>
            <w:noProof/>
            <w:webHidden/>
          </w:rPr>
          <w:fldChar w:fldCharType="begin"/>
        </w:r>
        <w:r w:rsidR="00253AA1">
          <w:rPr>
            <w:noProof/>
            <w:webHidden/>
          </w:rPr>
          <w:instrText xml:space="preserve"> PAGEREF _Toc22632403 \h </w:instrText>
        </w:r>
        <w:r w:rsidR="00253AA1">
          <w:rPr>
            <w:noProof/>
            <w:webHidden/>
          </w:rPr>
        </w:r>
        <w:r w:rsidR="00253AA1">
          <w:rPr>
            <w:noProof/>
            <w:webHidden/>
          </w:rPr>
          <w:fldChar w:fldCharType="separate"/>
        </w:r>
        <w:r>
          <w:rPr>
            <w:noProof/>
            <w:webHidden/>
          </w:rPr>
          <w:t>20</w:t>
        </w:r>
        <w:r w:rsidR="00253AA1">
          <w:rPr>
            <w:noProof/>
            <w:webHidden/>
          </w:rPr>
          <w:fldChar w:fldCharType="end"/>
        </w:r>
      </w:hyperlink>
    </w:p>
    <w:p w14:paraId="62CEF7E2" w14:textId="6401381C"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4" w:history="1">
        <w:r w:rsidR="00253AA1" w:rsidRPr="00E93D71">
          <w:rPr>
            <w:rStyle w:val="Hyperlink"/>
            <w:noProof/>
            <w:lang w:val="en-US"/>
          </w:rPr>
          <w:t>4.3.4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Planification de la structure des vues</w:t>
        </w:r>
        <w:r w:rsidR="00253AA1">
          <w:rPr>
            <w:noProof/>
            <w:webHidden/>
          </w:rPr>
          <w:tab/>
        </w:r>
        <w:r w:rsidR="00253AA1">
          <w:rPr>
            <w:noProof/>
            <w:webHidden/>
          </w:rPr>
          <w:fldChar w:fldCharType="begin"/>
        </w:r>
        <w:r w:rsidR="00253AA1">
          <w:rPr>
            <w:noProof/>
            <w:webHidden/>
          </w:rPr>
          <w:instrText xml:space="preserve"> PAGEREF _Toc22632404 \h </w:instrText>
        </w:r>
        <w:r w:rsidR="00253AA1">
          <w:rPr>
            <w:noProof/>
            <w:webHidden/>
          </w:rPr>
        </w:r>
        <w:r w:rsidR="00253AA1">
          <w:rPr>
            <w:noProof/>
            <w:webHidden/>
          </w:rPr>
          <w:fldChar w:fldCharType="separate"/>
        </w:r>
        <w:r>
          <w:rPr>
            <w:noProof/>
            <w:webHidden/>
          </w:rPr>
          <w:t>21</w:t>
        </w:r>
        <w:r w:rsidR="00253AA1">
          <w:rPr>
            <w:noProof/>
            <w:webHidden/>
          </w:rPr>
          <w:fldChar w:fldCharType="end"/>
        </w:r>
      </w:hyperlink>
    </w:p>
    <w:p w14:paraId="3908811A" w14:textId="2FFF62F7"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5" w:history="1">
        <w:r w:rsidR="00253AA1" w:rsidRPr="00E93D71">
          <w:rPr>
            <w:rStyle w:val="Hyperlink"/>
            <w:noProof/>
            <w:lang w:val="en-US"/>
          </w:rPr>
          <w:t>4.3.5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Planification de la structure de la vue</w:t>
        </w:r>
        <w:r w:rsidR="00253AA1">
          <w:rPr>
            <w:noProof/>
            <w:webHidden/>
          </w:rPr>
          <w:tab/>
        </w:r>
        <w:r w:rsidR="00253AA1">
          <w:rPr>
            <w:noProof/>
            <w:webHidden/>
          </w:rPr>
          <w:fldChar w:fldCharType="begin"/>
        </w:r>
        <w:r w:rsidR="00253AA1">
          <w:rPr>
            <w:noProof/>
            <w:webHidden/>
          </w:rPr>
          <w:instrText xml:space="preserve"> PAGEREF _Toc22632405 \h </w:instrText>
        </w:r>
        <w:r w:rsidR="00253AA1">
          <w:rPr>
            <w:noProof/>
            <w:webHidden/>
          </w:rPr>
        </w:r>
        <w:r w:rsidR="00253AA1">
          <w:rPr>
            <w:noProof/>
            <w:webHidden/>
          </w:rPr>
          <w:fldChar w:fldCharType="separate"/>
        </w:r>
        <w:r>
          <w:rPr>
            <w:noProof/>
            <w:webHidden/>
          </w:rPr>
          <w:t>22</w:t>
        </w:r>
        <w:r w:rsidR="00253AA1">
          <w:rPr>
            <w:noProof/>
            <w:webHidden/>
          </w:rPr>
          <w:fldChar w:fldCharType="end"/>
        </w:r>
      </w:hyperlink>
    </w:p>
    <w:p w14:paraId="164DA0C8" w14:textId="37E6DC03"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6" w:history="1">
        <w:r w:rsidR="00253AA1" w:rsidRPr="00E93D71">
          <w:rPr>
            <w:rStyle w:val="Hyperlink"/>
            <w:noProof/>
            <w:lang w:val="en-US"/>
          </w:rPr>
          <w:t>4.3.6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Paramètres de base pour WinCC Basic dans TIA Portal</w:t>
        </w:r>
        <w:r w:rsidR="00253AA1">
          <w:rPr>
            <w:noProof/>
            <w:webHidden/>
          </w:rPr>
          <w:tab/>
        </w:r>
        <w:r w:rsidR="00253AA1">
          <w:rPr>
            <w:noProof/>
            <w:webHidden/>
          </w:rPr>
          <w:fldChar w:fldCharType="begin"/>
        </w:r>
        <w:r w:rsidR="00253AA1">
          <w:rPr>
            <w:noProof/>
            <w:webHidden/>
          </w:rPr>
          <w:instrText xml:space="preserve"> PAGEREF _Toc22632406 \h </w:instrText>
        </w:r>
        <w:r w:rsidR="00253AA1">
          <w:rPr>
            <w:noProof/>
            <w:webHidden/>
          </w:rPr>
        </w:r>
        <w:r w:rsidR="00253AA1">
          <w:rPr>
            <w:noProof/>
            <w:webHidden/>
          </w:rPr>
          <w:fldChar w:fldCharType="separate"/>
        </w:r>
        <w:r>
          <w:rPr>
            <w:noProof/>
            <w:webHidden/>
          </w:rPr>
          <w:t>23</w:t>
        </w:r>
        <w:r w:rsidR="00253AA1">
          <w:rPr>
            <w:noProof/>
            <w:webHidden/>
          </w:rPr>
          <w:fldChar w:fldCharType="end"/>
        </w:r>
      </w:hyperlink>
    </w:p>
    <w:p w14:paraId="3B1DE66F" w14:textId="5DCB78DC"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7" w:history="1">
        <w:r w:rsidR="00253AA1" w:rsidRPr="00E93D71">
          <w:rPr>
            <w:rStyle w:val="Hyperlink"/>
            <w:noProof/>
          </w:rPr>
          <w:t>4.3.7</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Réinitialisation du SIMATIC HMI Panel KTP700 et réglage de l'adresse IP</w:t>
        </w:r>
        <w:r w:rsidR="00253AA1">
          <w:rPr>
            <w:noProof/>
            <w:webHidden/>
          </w:rPr>
          <w:tab/>
        </w:r>
        <w:r w:rsidR="00253AA1">
          <w:rPr>
            <w:noProof/>
            <w:webHidden/>
          </w:rPr>
          <w:fldChar w:fldCharType="begin"/>
        </w:r>
        <w:r w:rsidR="00253AA1">
          <w:rPr>
            <w:noProof/>
            <w:webHidden/>
          </w:rPr>
          <w:instrText xml:space="preserve"> PAGEREF _Toc22632407 \h </w:instrText>
        </w:r>
        <w:r w:rsidR="00253AA1">
          <w:rPr>
            <w:noProof/>
            <w:webHidden/>
          </w:rPr>
        </w:r>
        <w:r w:rsidR="00253AA1">
          <w:rPr>
            <w:noProof/>
            <w:webHidden/>
          </w:rPr>
          <w:fldChar w:fldCharType="separate"/>
        </w:r>
        <w:r>
          <w:rPr>
            <w:noProof/>
            <w:webHidden/>
          </w:rPr>
          <w:t>24</w:t>
        </w:r>
        <w:r w:rsidR="00253AA1">
          <w:rPr>
            <w:noProof/>
            <w:webHidden/>
          </w:rPr>
          <w:fldChar w:fldCharType="end"/>
        </w:r>
      </w:hyperlink>
    </w:p>
    <w:p w14:paraId="051DF8A2" w14:textId="2F084EAA"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8" w:history="1">
        <w:r w:rsidR="00253AA1" w:rsidRPr="00E93D71">
          <w:rPr>
            <w:rStyle w:val="Hyperlink"/>
            <w:noProof/>
          </w:rPr>
          <w:t>4.3.8</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Interface utilisateur de WinCC</w:t>
        </w:r>
        <w:r w:rsidR="00253AA1">
          <w:rPr>
            <w:noProof/>
            <w:webHidden/>
          </w:rPr>
          <w:tab/>
        </w:r>
        <w:r w:rsidR="00253AA1">
          <w:rPr>
            <w:noProof/>
            <w:webHidden/>
          </w:rPr>
          <w:fldChar w:fldCharType="begin"/>
        </w:r>
        <w:r w:rsidR="00253AA1">
          <w:rPr>
            <w:noProof/>
            <w:webHidden/>
          </w:rPr>
          <w:instrText xml:space="preserve"> PAGEREF _Toc22632408 \h </w:instrText>
        </w:r>
        <w:r w:rsidR="00253AA1">
          <w:rPr>
            <w:noProof/>
            <w:webHidden/>
          </w:rPr>
        </w:r>
        <w:r w:rsidR="00253AA1">
          <w:rPr>
            <w:noProof/>
            <w:webHidden/>
          </w:rPr>
          <w:fldChar w:fldCharType="separate"/>
        </w:r>
        <w:r>
          <w:rPr>
            <w:noProof/>
            <w:webHidden/>
          </w:rPr>
          <w:t>27</w:t>
        </w:r>
        <w:r w:rsidR="00253AA1">
          <w:rPr>
            <w:noProof/>
            <w:webHidden/>
          </w:rPr>
          <w:fldChar w:fldCharType="end"/>
        </w:r>
      </w:hyperlink>
    </w:p>
    <w:p w14:paraId="69D81D31" w14:textId="67C837E9"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09" w:history="1">
        <w:r w:rsidR="00253AA1" w:rsidRPr="00E93D71">
          <w:rPr>
            <w:rStyle w:val="Hyperlink"/>
            <w:noProof/>
          </w:rPr>
          <w:t>4.3.9</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Navigateur du projet</w:t>
        </w:r>
        <w:r w:rsidR="00253AA1">
          <w:rPr>
            <w:noProof/>
            <w:webHidden/>
          </w:rPr>
          <w:tab/>
        </w:r>
        <w:r w:rsidR="00253AA1">
          <w:rPr>
            <w:noProof/>
            <w:webHidden/>
          </w:rPr>
          <w:fldChar w:fldCharType="begin"/>
        </w:r>
        <w:r w:rsidR="00253AA1">
          <w:rPr>
            <w:noProof/>
            <w:webHidden/>
          </w:rPr>
          <w:instrText xml:space="preserve"> PAGEREF _Toc22632409 \h </w:instrText>
        </w:r>
        <w:r w:rsidR="00253AA1">
          <w:rPr>
            <w:noProof/>
            <w:webHidden/>
          </w:rPr>
        </w:r>
        <w:r w:rsidR="00253AA1">
          <w:rPr>
            <w:noProof/>
            <w:webHidden/>
          </w:rPr>
          <w:fldChar w:fldCharType="separate"/>
        </w:r>
        <w:r>
          <w:rPr>
            <w:noProof/>
            <w:webHidden/>
          </w:rPr>
          <w:t>28</w:t>
        </w:r>
        <w:r w:rsidR="00253AA1">
          <w:rPr>
            <w:noProof/>
            <w:webHidden/>
          </w:rPr>
          <w:fldChar w:fldCharType="end"/>
        </w:r>
      </w:hyperlink>
    </w:p>
    <w:p w14:paraId="22E4BF70" w14:textId="6A373482"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0" w:history="1">
        <w:r w:rsidR="00253AA1" w:rsidRPr="00E93D71">
          <w:rPr>
            <w:rStyle w:val="Hyperlink"/>
            <w:noProof/>
          </w:rPr>
          <w:t>4.3.10</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Vue détaillée</w:t>
        </w:r>
        <w:r w:rsidR="00253AA1">
          <w:rPr>
            <w:noProof/>
            <w:webHidden/>
          </w:rPr>
          <w:tab/>
        </w:r>
        <w:r w:rsidR="00253AA1">
          <w:rPr>
            <w:noProof/>
            <w:webHidden/>
          </w:rPr>
          <w:fldChar w:fldCharType="begin"/>
        </w:r>
        <w:r w:rsidR="00253AA1">
          <w:rPr>
            <w:noProof/>
            <w:webHidden/>
          </w:rPr>
          <w:instrText xml:space="preserve"> PAGEREF _Toc22632410 \h </w:instrText>
        </w:r>
        <w:r w:rsidR="00253AA1">
          <w:rPr>
            <w:noProof/>
            <w:webHidden/>
          </w:rPr>
        </w:r>
        <w:r w:rsidR="00253AA1">
          <w:rPr>
            <w:noProof/>
            <w:webHidden/>
          </w:rPr>
          <w:fldChar w:fldCharType="separate"/>
        </w:r>
        <w:r>
          <w:rPr>
            <w:noProof/>
            <w:webHidden/>
          </w:rPr>
          <w:t>28</w:t>
        </w:r>
        <w:r w:rsidR="00253AA1">
          <w:rPr>
            <w:noProof/>
            <w:webHidden/>
          </w:rPr>
          <w:fldChar w:fldCharType="end"/>
        </w:r>
      </w:hyperlink>
    </w:p>
    <w:p w14:paraId="3C90EEF9" w14:textId="374A3A47"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1" w:history="1">
        <w:r w:rsidR="00253AA1" w:rsidRPr="00E93D71">
          <w:rPr>
            <w:rStyle w:val="Hyperlink"/>
            <w:noProof/>
          </w:rPr>
          <w:t>4.3.11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Barre de menus et boutons</w:t>
        </w:r>
        <w:r w:rsidR="00253AA1">
          <w:rPr>
            <w:noProof/>
            <w:webHidden/>
          </w:rPr>
          <w:tab/>
        </w:r>
        <w:r w:rsidR="00253AA1">
          <w:rPr>
            <w:noProof/>
            <w:webHidden/>
          </w:rPr>
          <w:fldChar w:fldCharType="begin"/>
        </w:r>
        <w:r w:rsidR="00253AA1">
          <w:rPr>
            <w:noProof/>
            <w:webHidden/>
          </w:rPr>
          <w:instrText xml:space="preserve"> PAGEREF _Toc22632411 \h </w:instrText>
        </w:r>
        <w:r w:rsidR="00253AA1">
          <w:rPr>
            <w:noProof/>
            <w:webHidden/>
          </w:rPr>
        </w:r>
        <w:r w:rsidR="00253AA1">
          <w:rPr>
            <w:noProof/>
            <w:webHidden/>
          </w:rPr>
          <w:fldChar w:fldCharType="separate"/>
        </w:r>
        <w:r>
          <w:rPr>
            <w:noProof/>
            <w:webHidden/>
          </w:rPr>
          <w:t>29</w:t>
        </w:r>
        <w:r w:rsidR="00253AA1">
          <w:rPr>
            <w:noProof/>
            <w:webHidden/>
          </w:rPr>
          <w:fldChar w:fldCharType="end"/>
        </w:r>
      </w:hyperlink>
    </w:p>
    <w:p w14:paraId="1F2CA4A5" w14:textId="68E82775"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2" w:history="1">
        <w:r w:rsidR="00253AA1" w:rsidRPr="00E93D71">
          <w:rPr>
            <w:rStyle w:val="Hyperlink"/>
            <w:noProof/>
          </w:rPr>
          <w:t>4.3.12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Zone de travail</w:t>
        </w:r>
        <w:r w:rsidR="00253AA1">
          <w:rPr>
            <w:noProof/>
            <w:webHidden/>
          </w:rPr>
          <w:tab/>
        </w:r>
        <w:r w:rsidR="00253AA1">
          <w:rPr>
            <w:noProof/>
            <w:webHidden/>
          </w:rPr>
          <w:fldChar w:fldCharType="begin"/>
        </w:r>
        <w:r w:rsidR="00253AA1">
          <w:rPr>
            <w:noProof/>
            <w:webHidden/>
          </w:rPr>
          <w:instrText xml:space="preserve"> PAGEREF _Toc22632412 \h </w:instrText>
        </w:r>
        <w:r w:rsidR="00253AA1">
          <w:rPr>
            <w:noProof/>
            <w:webHidden/>
          </w:rPr>
        </w:r>
        <w:r w:rsidR="00253AA1">
          <w:rPr>
            <w:noProof/>
            <w:webHidden/>
          </w:rPr>
          <w:fldChar w:fldCharType="separate"/>
        </w:r>
        <w:r>
          <w:rPr>
            <w:noProof/>
            <w:webHidden/>
          </w:rPr>
          <w:t>29</w:t>
        </w:r>
        <w:r w:rsidR="00253AA1">
          <w:rPr>
            <w:noProof/>
            <w:webHidden/>
          </w:rPr>
          <w:fldChar w:fldCharType="end"/>
        </w:r>
      </w:hyperlink>
    </w:p>
    <w:p w14:paraId="0EB50DC9" w14:textId="54DAEDF7"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3" w:history="1">
        <w:r w:rsidR="00253AA1" w:rsidRPr="00E93D71">
          <w:rPr>
            <w:rStyle w:val="Hyperlink"/>
            <w:noProof/>
          </w:rPr>
          <w:t>4.3.13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Outils</w:t>
        </w:r>
        <w:r w:rsidR="00253AA1">
          <w:rPr>
            <w:noProof/>
            <w:webHidden/>
          </w:rPr>
          <w:tab/>
        </w:r>
        <w:r w:rsidR="00253AA1">
          <w:rPr>
            <w:noProof/>
            <w:webHidden/>
          </w:rPr>
          <w:fldChar w:fldCharType="begin"/>
        </w:r>
        <w:r w:rsidR="00253AA1">
          <w:rPr>
            <w:noProof/>
            <w:webHidden/>
          </w:rPr>
          <w:instrText xml:space="preserve"> PAGEREF _Toc22632413 \h </w:instrText>
        </w:r>
        <w:r w:rsidR="00253AA1">
          <w:rPr>
            <w:noProof/>
            <w:webHidden/>
          </w:rPr>
        </w:r>
        <w:r w:rsidR="00253AA1">
          <w:rPr>
            <w:noProof/>
            <w:webHidden/>
          </w:rPr>
          <w:fldChar w:fldCharType="separate"/>
        </w:r>
        <w:r>
          <w:rPr>
            <w:noProof/>
            <w:webHidden/>
          </w:rPr>
          <w:t>30</w:t>
        </w:r>
        <w:r w:rsidR="00253AA1">
          <w:rPr>
            <w:noProof/>
            <w:webHidden/>
          </w:rPr>
          <w:fldChar w:fldCharType="end"/>
        </w:r>
      </w:hyperlink>
    </w:p>
    <w:p w14:paraId="52DE8234" w14:textId="79917230"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4" w:history="1">
        <w:r w:rsidR="00253AA1" w:rsidRPr="00E93D71">
          <w:rPr>
            <w:rStyle w:val="Hyperlink"/>
            <w:noProof/>
          </w:rPr>
          <w:t>4.3.14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Fenêtre des propriétés</w:t>
        </w:r>
        <w:r w:rsidR="00253AA1">
          <w:rPr>
            <w:noProof/>
            <w:webHidden/>
          </w:rPr>
          <w:tab/>
        </w:r>
        <w:r w:rsidR="00253AA1">
          <w:rPr>
            <w:noProof/>
            <w:webHidden/>
          </w:rPr>
          <w:fldChar w:fldCharType="begin"/>
        </w:r>
        <w:r w:rsidR="00253AA1">
          <w:rPr>
            <w:noProof/>
            <w:webHidden/>
          </w:rPr>
          <w:instrText xml:space="preserve"> PAGEREF _Toc22632414 \h </w:instrText>
        </w:r>
        <w:r w:rsidR="00253AA1">
          <w:rPr>
            <w:noProof/>
            <w:webHidden/>
          </w:rPr>
        </w:r>
        <w:r w:rsidR="00253AA1">
          <w:rPr>
            <w:noProof/>
            <w:webHidden/>
          </w:rPr>
          <w:fldChar w:fldCharType="separate"/>
        </w:r>
        <w:r>
          <w:rPr>
            <w:noProof/>
            <w:webHidden/>
          </w:rPr>
          <w:t>31</w:t>
        </w:r>
        <w:r w:rsidR="00253AA1">
          <w:rPr>
            <w:noProof/>
            <w:webHidden/>
          </w:rPr>
          <w:fldChar w:fldCharType="end"/>
        </w:r>
      </w:hyperlink>
    </w:p>
    <w:p w14:paraId="3D35E8D8" w14:textId="510CCC1F"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15" w:history="1">
        <w:r w:rsidR="00253AA1" w:rsidRPr="00E93D71">
          <w:rPr>
            <w:rStyle w:val="Hyperlink"/>
            <w:noProof/>
          </w:rPr>
          <w:t>4.3.15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Autres onglets</w:t>
        </w:r>
        <w:r w:rsidR="00253AA1">
          <w:rPr>
            <w:noProof/>
            <w:webHidden/>
          </w:rPr>
          <w:tab/>
        </w:r>
        <w:r w:rsidR="00253AA1">
          <w:rPr>
            <w:noProof/>
            <w:webHidden/>
          </w:rPr>
          <w:fldChar w:fldCharType="begin"/>
        </w:r>
        <w:r w:rsidR="00253AA1">
          <w:rPr>
            <w:noProof/>
            <w:webHidden/>
          </w:rPr>
          <w:instrText xml:space="preserve"> PAGEREF _Toc22632415 \h </w:instrText>
        </w:r>
        <w:r w:rsidR="00253AA1">
          <w:rPr>
            <w:noProof/>
            <w:webHidden/>
          </w:rPr>
        </w:r>
        <w:r w:rsidR="00253AA1">
          <w:rPr>
            <w:noProof/>
            <w:webHidden/>
          </w:rPr>
          <w:fldChar w:fldCharType="separate"/>
        </w:r>
        <w:r>
          <w:rPr>
            <w:noProof/>
            <w:webHidden/>
          </w:rPr>
          <w:t>32</w:t>
        </w:r>
        <w:r w:rsidR="00253AA1">
          <w:rPr>
            <w:noProof/>
            <w:webHidden/>
          </w:rPr>
          <w:fldChar w:fldCharType="end"/>
        </w:r>
      </w:hyperlink>
    </w:p>
    <w:p w14:paraId="58328C25" w14:textId="528F2A62" w:rsidR="00253AA1" w:rsidRDefault="00F35F12">
      <w:pPr>
        <w:pStyle w:val="Verzeichnis1"/>
        <w:rPr>
          <w:rFonts w:asciiTheme="minorHAnsi" w:eastAsiaTheme="minorEastAsia" w:hAnsiTheme="minorHAnsi" w:cstheme="minorBidi"/>
          <w:noProof/>
          <w:sz w:val="22"/>
          <w:lang w:eastAsia="de-DE" w:bidi="ar-SA"/>
        </w:rPr>
      </w:pPr>
      <w:hyperlink w:anchor="_Toc22632416" w:history="1">
        <w:r w:rsidR="00253AA1" w:rsidRPr="00E93D71">
          <w:rPr>
            <w:rStyle w:val="Hyperlink"/>
            <w:noProof/>
          </w:rPr>
          <w:t>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Énoncé</w:t>
        </w:r>
        <w:r w:rsidR="00253AA1">
          <w:rPr>
            <w:noProof/>
            <w:webHidden/>
          </w:rPr>
          <w:tab/>
        </w:r>
        <w:r w:rsidR="00253AA1">
          <w:rPr>
            <w:noProof/>
            <w:webHidden/>
          </w:rPr>
          <w:fldChar w:fldCharType="begin"/>
        </w:r>
        <w:r w:rsidR="00253AA1">
          <w:rPr>
            <w:noProof/>
            <w:webHidden/>
          </w:rPr>
          <w:instrText xml:space="preserve"> PAGEREF _Toc22632416 \h </w:instrText>
        </w:r>
        <w:r w:rsidR="00253AA1">
          <w:rPr>
            <w:noProof/>
            <w:webHidden/>
          </w:rPr>
        </w:r>
        <w:r w:rsidR="00253AA1">
          <w:rPr>
            <w:noProof/>
            <w:webHidden/>
          </w:rPr>
          <w:fldChar w:fldCharType="separate"/>
        </w:r>
        <w:r>
          <w:rPr>
            <w:noProof/>
            <w:webHidden/>
          </w:rPr>
          <w:t>33</w:t>
        </w:r>
        <w:r w:rsidR="00253AA1">
          <w:rPr>
            <w:noProof/>
            <w:webHidden/>
          </w:rPr>
          <w:fldChar w:fldCharType="end"/>
        </w:r>
      </w:hyperlink>
    </w:p>
    <w:p w14:paraId="263753F1" w14:textId="67F21C49" w:rsidR="00253AA1" w:rsidRDefault="00F35F12">
      <w:pPr>
        <w:pStyle w:val="Verzeichnis1"/>
        <w:rPr>
          <w:rFonts w:asciiTheme="minorHAnsi" w:eastAsiaTheme="minorEastAsia" w:hAnsiTheme="minorHAnsi" w:cstheme="minorBidi"/>
          <w:noProof/>
          <w:sz w:val="22"/>
          <w:lang w:eastAsia="de-DE" w:bidi="ar-SA"/>
        </w:rPr>
      </w:pPr>
      <w:hyperlink w:anchor="_Toc22632417" w:history="1">
        <w:r w:rsidR="00253AA1" w:rsidRPr="00E93D71">
          <w:rPr>
            <w:rStyle w:val="Hyperlink"/>
            <w:noProof/>
            <w:lang w:val="en-US"/>
          </w:rPr>
          <w:t>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Planification de la visualisation de processus</w:t>
        </w:r>
        <w:r w:rsidR="00253AA1">
          <w:rPr>
            <w:noProof/>
            <w:webHidden/>
          </w:rPr>
          <w:tab/>
        </w:r>
        <w:r w:rsidR="00253AA1">
          <w:rPr>
            <w:noProof/>
            <w:webHidden/>
          </w:rPr>
          <w:fldChar w:fldCharType="begin"/>
        </w:r>
        <w:r w:rsidR="00253AA1">
          <w:rPr>
            <w:noProof/>
            <w:webHidden/>
          </w:rPr>
          <w:instrText xml:space="preserve"> PAGEREF _Toc22632417 \h </w:instrText>
        </w:r>
        <w:r w:rsidR="00253AA1">
          <w:rPr>
            <w:noProof/>
            <w:webHidden/>
          </w:rPr>
        </w:r>
        <w:r w:rsidR="00253AA1">
          <w:rPr>
            <w:noProof/>
            <w:webHidden/>
          </w:rPr>
          <w:fldChar w:fldCharType="separate"/>
        </w:r>
        <w:r>
          <w:rPr>
            <w:noProof/>
            <w:webHidden/>
          </w:rPr>
          <w:t>33</w:t>
        </w:r>
        <w:r w:rsidR="00253AA1">
          <w:rPr>
            <w:noProof/>
            <w:webHidden/>
          </w:rPr>
          <w:fldChar w:fldCharType="end"/>
        </w:r>
      </w:hyperlink>
    </w:p>
    <w:p w14:paraId="339BF8A1" w14:textId="3DAF545E"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18" w:history="1">
        <w:r w:rsidR="00253AA1" w:rsidRPr="00E93D71">
          <w:rPr>
            <w:rStyle w:val="Hyperlink"/>
            <w:noProof/>
          </w:rPr>
          <w:t>6.1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Description du programme pour l'installation de tri avec une commande et une surveillance de la vitesse du moteur</w:t>
        </w:r>
        <w:r w:rsidR="00253AA1">
          <w:rPr>
            <w:noProof/>
            <w:webHidden/>
          </w:rPr>
          <w:tab/>
        </w:r>
        <w:r w:rsidR="00253AA1">
          <w:rPr>
            <w:noProof/>
            <w:webHidden/>
          </w:rPr>
          <w:fldChar w:fldCharType="begin"/>
        </w:r>
        <w:r w:rsidR="00253AA1">
          <w:rPr>
            <w:noProof/>
            <w:webHidden/>
          </w:rPr>
          <w:instrText xml:space="preserve"> PAGEREF _Toc22632418 \h </w:instrText>
        </w:r>
        <w:r w:rsidR="00253AA1">
          <w:rPr>
            <w:noProof/>
            <w:webHidden/>
          </w:rPr>
        </w:r>
        <w:r w:rsidR="00253AA1">
          <w:rPr>
            <w:noProof/>
            <w:webHidden/>
          </w:rPr>
          <w:fldChar w:fldCharType="separate"/>
        </w:r>
        <w:r>
          <w:rPr>
            <w:noProof/>
            <w:webHidden/>
          </w:rPr>
          <w:t>34</w:t>
        </w:r>
        <w:r w:rsidR="00253AA1">
          <w:rPr>
            <w:noProof/>
            <w:webHidden/>
          </w:rPr>
          <w:fldChar w:fldCharType="end"/>
        </w:r>
      </w:hyperlink>
    </w:p>
    <w:p w14:paraId="019DF52F" w14:textId="7C25E4FB"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19" w:history="1">
        <w:r w:rsidR="00253AA1" w:rsidRPr="00E93D71">
          <w:rPr>
            <w:rStyle w:val="Hyperlink"/>
            <w:noProof/>
          </w:rPr>
          <w:t>6.2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Schéma technologique</w:t>
        </w:r>
        <w:r w:rsidR="00253AA1">
          <w:rPr>
            <w:noProof/>
            <w:webHidden/>
          </w:rPr>
          <w:tab/>
        </w:r>
        <w:r w:rsidR="00253AA1">
          <w:rPr>
            <w:noProof/>
            <w:webHidden/>
          </w:rPr>
          <w:fldChar w:fldCharType="begin"/>
        </w:r>
        <w:r w:rsidR="00253AA1">
          <w:rPr>
            <w:noProof/>
            <w:webHidden/>
          </w:rPr>
          <w:instrText xml:space="preserve"> PAGEREF _Toc22632419 \h </w:instrText>
        </w:r>
        <w:r w:rsidR="00253AA1">
          <w:rPr>
            <w:noProof/>
            <w:webHidden/>
          </w:rPr>
        </w:r>
        <w:r w:rsidR="00253AA1">
          <w:rPr>
            <w:noProof/>
            <w:webHidden/>
          </w:rPr>
          <w:fldChar w:fldCharType="separate"/>
        </w:r>
        <w:r>
          <w:rPr>
            <w:noProof/>
            <w:webHidden/>
          </w:rPr>
          <w:t>36</w:t>
        </w:r>
        <w:r w:rsidR="00253AA1">
          <w:rPr>
            <w:noProof/>
            <w:webHidden/>
          </w:rPr>
          <w:fldChar w:fldCharType="end"/>
        </w:r>
      </w:hyperlink>
    </w:p>
    <w:p w14:paraId="23D3C47F" w14:textId="0C5CD1AF"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0" w:history="1">
        <w:r w:rsidR="00253AA1" w:rsidRPr="00E93D71">
          <w:rPr>
            <w:rStyle w:val="Hyperlink"/>
            <w:noProof/>
          </w:rPr>
          <w:t>6.3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Tableau d'affectation</w:t>
        </w:r>
        <w:r w:rsidR="00253AA1">
          <w:rPr>
            <w:noProof/>
            <w:webHidden/>
          </w:rPr>
          <w:tab/>
        </w:r>
        <w:r w:rsidR="00253AA1">
          <w:rPr>
            <w:noProof/>
            <w:webHidden/>
          </w:rPr>
          <w:fldChar w:fldCharType="begin"/>
        </w:r>
        <w:r w:rsidR="00253AA1">
          <w:rPr>
            <w:noProof/>
            <w:webHidden/>
          </w:rPr>
          <w:instrText xml:space="preserve"> PAGEREF _Toc22632420 \h </w:instrText>
        </w:r>
        <w:r w:rsidR="00253AA1">
          <w:rPr>
            <w:noProof/>
            <w:webHidden/>
          </w:rPr>
        </w:r>
        <w:r w:rsidR="00253AA1">
          <w:rPr>
            <w:noProof/>
            <w:webHidden/>
          </w:rPr>
          <w:fldChar w:fldCharType="separate"/>
        </w:r>
        <w:r>
          <w:rPr>
            <w:noProof/>
            <w:webHidden/>
          </w:rPr>
          <w:t>37</w:t>
        </w:r>
        <w:r w:rsidR="00253AA1">
          <w:rPr>
            <w:noProof/>
            <w:webHidden/>
          </w:rPr>
          <w:fldChar w:fldCharType="end"/>
        </w:r>
      </w:hyperlink>
    </w:p>
    <w:p w14:paraId="0E260D5D" w14:textId="6AE40701" w:rsidR="00253AA1" w:rsidRDefault="00F35F12">
      <w:pPr>
        <w:pStyle w:val="Verzeichnis1"/>
        <w:rPr>
          <w:rFonts w:asciiTheme="minorHAnsi" w:eastAsiaTheme="minorEastAsia" w:hAnsiTheme="minorHAnsi" w:cstheme="minorBidi"/>
          <w:noProof/>
          <w:sz w:val="22"/>
          <w:lang w:eastAsia="de-DE" w:bidi="ar-SA"/>
        </w:rPr>
      </w:pPr>
      <w:hyperlink w:anchor="_Toc22632421" w:history="1">
        <w:r w:rsidR="00253AA1" w:rsidRPr="00E93D71">
          <w:rPr>
            <w:rStyle w:val="Hyperlink"/>
            <w:noProof/>
          </w:rPr>
          <w:t>7</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Instructions structurées étape par étape</w:t>
        </w:r>
        <w:r w:rsidR="00253AA1">
          <w:rPr>
            <w:noProof/>
            <w:webHidden/>
          </w:rPr>
          <w:tab/>
        </w:r>
        <w:r w:rsidR="00253AA1">
          <w:rPr>
            <w:noProof/>
            <w:webHidden/>
          </w:rPr>
          <w:fldChar w:fldCharType="begin"/>
        </w:r>
        <w:r w:rsidR="00253AA1">
          <w:rPr>
            <w:noProof/>
            <w:webHidden/>
          </w:rPr>
          <w:instrText xml:space="preserve"> PAGEREF _Toc22632421 \h </w:instrText>
        </w:r>
        <w:r w:rsidR="00253AA1">
          <w:rPr>
            <w:noProof/>
            <w:webHidden/>
          </w:rPr>
        </w:r>
        <w:r w:rsidR="00253AA1">
          <w:rPr>
            <w:noProof/>
            <w:webHidden/>
          </w:rPr>
          <w:fldChar w:fldCharType="separate"/>
        </w:r>
        <w:r>
          <w:rPr>
            <w:noProof/>
            <w:webHidden/>
          </w:rPr>
          <w:t>38</w:t>
        </w:r>
        <w:r w:rsidR="00253AA1">
          <w:rPr>
            <w:noProof/>
            <w:webHidden/>
          </w:rPr>
          <w:fldChar w:fldCharType="end"/>
        </w:r>
      </w:hyperlink>
    </w:p>
    <w:p w14:paraId="64DB63DD" w14:textId="5D2FEDFB"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2" w:history="1">
        <w:r w:rsidR="00253AA1" w:rsidRPr="00E93D71">
          <w:rPr>
            <w:rStyle w:val="Hyperlink"/>
            <w:noProof/>
          </w:rPr>
          <w:t>7.1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Désarchivage d'un projet existant</w:t>
        </w:r>
        <w:r w:rsidR="00253AA1">
          <w:rPr>
            <w:noProof/>
            <w:webHidden/>
          </w:rPr>
          <w:tab/>
        </w:r>
        <w:r w:rsidR="00253AA1">
          <w:rPr>
            <w:noProof/>
            <w:webHidden/>
          </w:rPr>
          <w:fldChar w:fldCharType="begin"/>
        </w:r>
        <w:r w:rsidR="00253AA1">
          <w:rPr>
            <w:noProof/>
            <w:webHidden/>
          </w:rPr>
          <w:instrText xml:space="preserve"> PAGEREF _Toc22632422 \h </w:instrText>
        </w:r>
        <w:r w:rsidR="00253AA1">
          <w:rPr>
            <w:noProof/>
            <w:webHidden/>
          </w:rPr>
        </w:r>
        <w:r w:rsidR="00253AA1">
          <w:rPr>
            <w:noProof/>
            <w:webHidden/>
          </w:rPr>
          <w:fldChar w:fldCharType="separate"/>
        </w:r>
        <w:r>
          <w:rPr>
            <w:noProof/>
            <w:webHidden/>
          </w:rPr>
          <w:t>38</w:t>
        </w:r>
        <w:r w:rsidR="00253AA1">
          <w:rPr>
            <w:noProof/>
            <w:webHidden/>
          </w:rPr>
          <w:fldChar w:fldCharType="end"/>
        </w:r>
      </w:hyperlink>
    </w:p>
    <w:p w14:paraId="4F930AE2" w14:textId="5DBA78E8"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3" w:history="1">
        <w:r w:rsidR="00253AA1" w:rsidRPr="00E93D71">
          <w:rPr>
            <w:rStyle w:val="Hyperlink"/>
            <w:noProof/>
            <w:lang w:val="en-US"/>
          </w:rPr>
          <w:t>7.2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Ajouter un SIMATIC HMI Panel KTP700 Basic</w:t>
        </w:r>
        <w:r w:rsidR="00253AA1">
          <w:rPr>
            <w:noProof/>
            <w:webHidden/>
          </w:rPr>
          <w:tab/>
        </w:r>
        <w:r w:rsidR="00253AA1">
          <w:rPr>
            <w:noProof/>
            <w:webHidden/>
          </w:rPr>
          <w:fldChar w:fldCharType="begin"/>
        </w:r>
        <w:r w:rsidR="00253AA1">
          <w:rPr>
            <w:noProof/>
            <w:webHidden/>
          </w:rPr>
          <w:instrText xml:space="preserve"> PAGEREF _Toc22632423 \h </w:instrText>
        </w:r>
        <w:r w:rsidR="00253AA1">
          <w:rPr>
            <w:noProof/>
            <w:webHidden/>
          </w:rPr>
        </w:r>
        <w:r w:rsidR="00253AA1">
          <w:rPr>
            <w:noProof/>
            <w:webHidden/>
          </w:rPr>
          <w:fldChar w:fldCharType="separate"/>
        </w:r>
        <w:r>
          <w:rPr>
            <w:noProof/>
            <w:webHidden/>
          </w:rPr>
          <w:t>39</w:t>
        </w:r>
        <w:r w:rsidR="00253AA1">
          <w:rPr>
            <w:noProof/>
            <w:webHidden/>
          </w:rPr>
          <w:fldChar w:fldCharType="end"/>
        </w:r>
      </w:hyperlink>
    </w:p>
    <w:p w14:paraId="57157058" w14:textId="56C97552"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4" w:history="1">
        <w:r w:rsidR="00253AA1" w:rsidRPr="00E93D71">
          <w:rPr>
            <w:rStyle w:val="Hyperlink"/>
            <w:noProof/>
            <w:lang w:val="en-US"/>
          </w:rPr>
          <w:t>7.3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Assistant Pupitres opérateur pour le Panel KTP700 Basic</w:t>
        </w:r>
        <w:r w:rsidR="00253AA1">
          <w:rPr>
            <w:noProof/>
            <w:webHidden/>
          </w:rPr>
          <w:tab/>
        </w:r>
        <w:r w:rsidR="00253AA1">
          <w:rPr>
            <w:noProof/>
            <w:webHidden/>
          </w:rPr>
          <w:fldChar w:fldCharType="begin"/>
        </w:r>
        <w:r w:rsidR="00253AA1">
          <w:rPr>
            <w:noProof/>
            <w:webHidden/>
          </w:rPr>
          <w:instrText xml:space="preserve"> PAGEREF _Toc22632424 \h </w:instrText>
        </w:r>
        <w:r w:rsidR="00253AA1">
          <w:rPr>
            <w:noProof/>
            <w:webHidden/>
          </w:rPr>
        </w:r>
        <w:r w:rsidR="00253AA1">
          <w:rPr>
            <w:noProof/>
            <w:webHidden/>
          </w:rPr>
          <w:fldChar w:fldCharType="separate"/>
        </w:r>
        <w:r>
          <w:rPr>
            <w:noProof/>
            <w:webHidden/>
          </w:rPr>
          <w:t>41</w:t>
        </w:r>
        <w:r w:rsidR="00253AA1">
          <w:rPr>
            <w:noProof/>
            <w:webHidden/>
          </w:rPr>
          <w:fldChar w:fldCharType="end"/>
        </w:r>
      </w:hyperlink>
    </w:p>
    <w:p w14:paraId="6C83BD8D" w14:textId="5ACF9199"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5" w:history="1">
        <w:r w:rsidR="00253AA1" w:rsidRPr="00E93D71">
          <w:rPr>
            <w:rStyle w:val="Hyperlink"/>
            <w:noProof/>
            <w:lang w:val="en-US"/>
          </w:rPr>
          <w:t>7.4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Configuration d'appareil du Panel KTP700 Basic</w:t>
        </w:r>
        <w:r w:rsidR="00253AA1">
          <w:rPr>
            <w:noProof/>
            <w:webHidden/>
          </w:rPr>
          <w:tab/>
        </w:r>
        <w:r w:rsidR="00253AA1">
          <w:rPr>
            <w:noProof/>
            <w:webHidden/>
          </w:rPr>
          <w:fldChar w:fldCharType="begin"/>
        </w:r>
        <w:r w:rsidR="00253AA1">
          <w:rPr>
            <w:noProof/>
            <w:webHidden/>
          </w:rPr>
          <w:instrText xml:space="preserve"> PAGEREF _Toc22632425 \h </w:instrText>
        </w:r>
        <w:r w:rsidR="00253AA1">
          <w:rPr>
            <w:noProof/>
            <w:webHidden/>
          </w:rPr>
        </w:r>
        <w:r w:rsidR="00253AA1">
          <w:rPr>
            <w:noProof/>
            <w:webHidden/>
          </w:rPr>
          <w:fldChar w:fldCharType="separate"/>
        </w:r>
        <w:r>
          <w:rPr>
            <w:noProof/>
            <w:webHidden/>
          </w:rPr>
          <w:t>47</w:t>
        </w:r>
        <w:r w:rsidR="00253AA1">
          <w:rPr>
            <w:noProof/>
            <w:webHidden/>
          </w:rPr>
          <w:fldChar w:fldCharType="end"/>
        </w:r>
      </w:hyperlink>
    </w:p>
    <w:p w14:paraId="150BC568" w14:textId="00250AFD"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26" w:history="1">
        <w:r w:rsidR="00253AA1" w:rsidRPr="00E93D71">
          <w:rPr>
            <w:rStyle w:val="Hyperlink"/>
            <w:noProof/>
          </w:rPr>
          <w:t>7.4.1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Paramétrage de l'adresse IP</w:t>
        </w:r>
        <w:r w:rsidR="00253AA1">
          <w:rPr>
            <w:noProof/>
            <w:webHidden/>
          </w:rPr>
          <w:tab/>
        </w:r>
        <w:r w:rsidR="00253AA1">
          <w:rPr>
            <w:noProof/>
            <w:webHidden/>
          </w:rPr>
          <w:fldChar w:fldCharType="begin"/>
        </w:r>
        <w:r w:rsidR="00253AA1">
          <w:rPr>
            <w:noProof/>
            <w:webHidden/>
          </w:rPr>
          <w:instrText xml:space="preserve"> PAGEREF _Toc22632426 \h </w:instrText>
        </w:r>
        <w:r w:rsidR="00253AA1">
          <w:rPr>
            <w:noProof/>
            <w:webHidden/>
          </w:rPr>
        </w:r>
        <w:r w:rsidR="00253AA1">
          <w:rPr>
            <w:noProof/>
            <w:webHidden/>
          </w:rPr>
          <w:fldChar w:fldCharType="separate"/>
        </w:r>
        <w:r>
          <w:rPr>
            <w:noProof/>
            <w:webHidden/>
          </w:rPr>
          <w:t>48</w:t>
        </w:r>
        <w:r w:rsidR="00253AA1">
          <w:rPr>
            <w:noProof/>
            <w:webHidden/>
          </w:rPr>
          <w:fldChar w:fldCharType="end"/>
        </w:r>
      </w:hyperlink>
    </w:p>
    <w:p w14:paraId="7FA0F1EE" w14:textId="6B7A282E"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7" w:history="1">
        <w:r w:rsidR="00253AA1" w:rsidRPr="00E93D71">
          <w:rPr>
            <w:rStyle w:val="Hyperlink"/>
            <w:noProof/>
          </w:rPr>
          <w:t>7.5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Compilation de la CPU et du pupitre et enregistrement du projet</w:t>
        </w:r>
        <w:r w:rsidR="00253AA1">
          <w:rPr>
            <w:noProof/>
            <w:webHidden/>
          </w:rPr>
          <w:tab/>
        </w:r>
        <w:r w:rsidR="00253AA1">
          <w:rPr>
            <w:noProof/>
            <w:webHidden/>
          </w:rPr>
          <w:fldChar w:fldCharType="begin"/>
        </w:r>
        <w:r w:rsidR="00253AA1">
          <w:rPr>
            <w:noProof/>
            <w:webHidden/>
          </w:rPr>
          <w:instrText xml:space="preserve"> PAGEREF _Toc22632427 \h </w:instrText>
        </w:r>
        <w:r w:rsidR="00253AA1">
          <w:rPr>
            <w:noProof/>
            <w:webHidden/>
          </w:rPr>
        </w:r>
        <w:r w:rsidR="00253AA1">
          <w:rPr>
            <w:noProof/>
            <w:webHidden/>
          </w:rPr>
          <w:fldChar w:fldCharType="separate"/>
        </w:r>
        <w:r>
          <w:rPr>
            <w:noProof/>
            <w:webHidden/>
          </w:rPr>
          <w:t>49</w:t>
        </w:r>
        <w:r w:rsidR="00253AA1">
          <w:rPr>
            <w:noProof/>
            <w:webHidden/>
          </w:rPr>
          <w:fldChar w:fldCharType="end"/>
        </w:r>
      </w:hyperlink>
    </w:p>
    <w:p w14:paraId="5C6E3EC8" w14:textId="4BCDAB8E"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8" w:history="1">
        <w:r w:rsidR="00253AA1" w:rsidRPr="00E93D71">
          <w:rPr>
            <w:rStyle w:val="Hyperlink"/>
            <w:noProof/>
          </w:rPr>
          <w:t>7.6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Configuration de l'affichage graphique</w:t>
        </w:r>
        <w:r w:rsidR="00253AA1">
          <w:rPr>
            <w:noProof/>
            <w:webHidden/>
          </w:rPr>
          <w:tab/>
        </w:r>
        <w:r w:rsidR="00253AA1">
          <w:rPr>
            <w:noProof/>
            <w:webHidden/>
          </w:rPr>
          <w:fldChar w:fldCharType="begin"/>
        </w:r>
        <w:r w:rsidR="00253AA1">
          <w:rPr>
            <w:noProof/>
            <w:webHidden/>
          </w:rPr>
          <w:instrText xml:space="preserve"> PAGEREF _Toc22632428 \h </w:instrText>
        </w:r>
        <w:r w:rsidR="00253AA1">
          <w:rPr>
            <w:noProof/>
            <w:webHidden/>
          </w:rPr>
        </w:r>
        <w:r w:rsidR="00253AA1">
          <w:rPr>
            <w:noProof/>
            <w:webHidden/>
          </w:rPr>
          <w:fldChar w:fldCharType="separate"/>
        </w:r>
        <w:r>
          <w:rPr>
            <w:noProof/>
            <w:webHidden/>
          </w:rPr>
          <w:t>50</w:t>
        </w:r>
        <w:r w:rsidR="00253AA1">
          <w:rPr>
            <w:noProof/>
            <w:webHidden/>
          </w:rPr>
          <w:fldChar w:fldCharType="end"/>
        </w:r>
      </w:hyperlink>
    </w:p>
    <w:p w14:paraId="0C6B5A4C" w14:textId="79A775CF"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29" w:history="1">
        <w:r w:rsidR="00253AA1" w:rsidRPr="00E93D71">
          <w:rPr>
            <w:rStyle w:val="Hyperlink"/>
            <w:noProof/>
            <w:lang w:val="en-US"/>
          </w:rPr>
          <w:t>7.7</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Affichage d'une valeur de processus dans un champ d'E/S</w:t>
        </w:r>
        <w:r w:rsidR="00253AA1">
          <w:rPr>
            <w:noProof/>
            <w:webHidden/>
          </w:rPr>
          <w:tab/>
        </w:r>
        <w:r w:rsidR="00253AA1">
          <w:rPr>
            <w:noProof/>
            <w:webHidden/>
          </w:rPr>
          <w:fldChar w:fldCharType="begin"/>
        </w:r>
        <w:r w:rsidR="00253AA1">
          <w:rPr>
            <w:noProof/>
            <w:webHidden/>
          </w:rPr>
          <w:instrText xml:space="preserve"> PAGEREF _Toc22632429 \h </w:instrText>
        </w:r>
        <w:r w:rsidR="00253AA1">
          <w:rPr>
            <w:noProof/>
            <w:webHidden/>
          </w:rPr>
        </w:r>
        <w:r w:rsidR="00253AA1">
          <w:rPr>
            <w:noProof/>
            <w:webHidden/>
          </w:rPr>
          <w:fldChar w:fldCharType="separate"/>
        </w:r>
        <w:r>
          <w:rPr>
            <w:noProof/>
            <w:webHidden/>
          </w:rPr>
          <w:t>56</w:t>
        </w:r>
        <w:r w:rsidR="00253AA1">
          <w:rPr>
            <w:noProof/>
            <w:webHidden/>
          </w:rPr>
          <w:fldChar w:fldCharType="end"/>
        </w:r>
      </w:hyperlink>
    </w:p>
    <w:p w14:paraId="0D73CEB5" w14:textId="70BFF11A"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0" w:history="1">
        <w:r w:rsidR="00253AA1" w:rsidRPr="00E93D71">
          <w:rPr>
            <w:rStyle w:val="Hyperlink"/>
            <w:noProof/>
            <w:lang w:val="en-US"/>
          </w:rPr>
          <w:t>7.8</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Visualiser les signaux binaires avec des rectangles/lignes animés</w:t>
        </w:r>
        <w:r w:rsidR="00253AA1">
          <w:rPr>
            <w:noProof/>
            <w:webHidden/>
          </w:rPr>
          <w:tab/>
        </w:r>
        <w:r w:rsidR="00253AA1">
          <w:rPr>
            <w:noProof/>
            <w:webHidden/>
          </w:rPr>
          <w:fldChar w:fldCharType="begin"/>
        </w:r>
        <w:r w:rsidR="00253AA1">
          <w:rPr>
            <w:noProof/>
            <w:webHidden/>
          </w:rPr>
          <w:instrText xml:space="preserve"> PAGEREF _Toc22632430 \h </w:instrText>
        </w:r>
        <w:r w:rsidR="00253AA1">
          <w:rPr>
            <w:noProof/>
            <w:webHidden/>
          </w:rPr>
        </w:r>
        <w:r w:rsidR="00253AA1">
          <w:rPr>
            <w:noProof/>
            <w:webHidden/>
          </w:rPr>
          <w:fldChar w:fldCharType="separate"/>
        </w:r>
        <w:r>
          <w:rPr>
            <w:noProof/>
            <w:webHidden/>
          </w:rPr>
          <w:t>59</w:t>
        </w:r>
        <w:r w:rsidR="00253AA1">
          <w:rPr>
            <w:noProof/>
            <w:webHidden/>
          </w:rPr>
          <w:fldChar w:fldCharType="end"/>
        </w:r>
      </w:hyperlink>
    </w:p>
    <w:p w14:paraId="2ECDB8F7" w14:textId="7889EE6E"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1" w:history="1">
        <w:r w:rsidR="00253AA1" w:rsidRPr="00E93D71">
          <w:rPr>
            <w:rStyle w:val="Hyperlink"/>
            <w:noProof/>
          </w:rPr>
          <w:t>7.9</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Liaisons et variables IHM</w:t>
        </w:r>
        <w:r w:rsidR="00253AA1">
          <w:rPr>
            <w:noProof/>
            <w:webHidden/>
          </w:rPr>
          <w:tab/>
        </w:r>
        <w:r w:rsidR="00253AA1">
          <w:rPr>
            <w:noProof/>
            <w:webHidden/>
          </w:rPr>
          <w:fldChar w:fldCharType="begin"/>
        </w:r>
        <w:r w:rsidR="00253AA1">
          <w:rPr>
            <w:noProof/>
            <w:webHidden/>
          </w:rPr>
          <w:instrText xml:space="preserve"> PAGEREF _Toc22632431 \h </w:instrText>
        </w:r>
        <w:r w:rsidR="00253AA1">
          <w:rPr>
            <w:noProof/>
            <w:webHidden/>
          </w:rPr>
        </w:r>
        <w:r w:rsidR="00253AA1">
          <w:rPr>
            <w:noProof/>
            <w:webHidden/>
          </w:rPr>
          <w:fldChar w:fldCharType="separate"/>
        </w:r>
        <w:r>
          <w:rPr>
            <w:noProof/>
            <w:webHidden/>
          </w:rPr>
          <w:t>67</w:t>
        </w:r>
        <w:r w:rsidR="00253AA1">
          <w:rPr>
            <w:noProof/>
            <w:webHidden/>
          </w:rPr>
          <w:fldChar w:fldCharType="end"/>
        </w:r>
      </w:hyperlink>
    </w:p>
    <w:p w14:paraId="253DB2F3" w14:textId="60FF1DE5"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2" w:history="1">
        <w:r w:rsidR="00253AA1" w:rsidRPr="00E93D71">
          <w:rPr>
            <w:rStyle w:val="Hyperlink"/>
            <w:noProof/>
          </w:rPr>
          <w:t>7.10</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Chargement de la CPU et du pupitre</w:t>
        </w:r>
        <w:r w:rsidR="00253AA1">
          <w:rPr>
            <w:noProof/>
            <w:webHidden/>
          </w:rPr>
          <w:tab/>
        </w:r>
        <w:r w:rsidR="00253AA1">
          <w:rPr>
            <w:noProof/>
            <w:webHidden/>
          </w:rPr>
          <w:fldChar w:fldCharType="begin"/>
        </w:r>
        <w:r w:rsidR="00253AA1">
          <w:rPr>
            <w:noProof/>
            <w:webHidden/>
          </w:rPr>
          <w:instrText xml:space="preserve"> PAGEREF _Toc22632432 \h </w:instrText>
        </w:r>
        <w:r w:rsidR="00253AA1">
          <w:rPr>
            <w:noProof/>
            <w:webHidden/>
          </w:rPr>
        </w:r>
        <w:r w:rsidR="00253AA1">
          <w:rPr>
            <w:noProof/>
            <w:webHidden/>
          </w:rPr>
          <w:fldChar w:fldCharType="separate"/>
        </w:r>
        <w:r>
          <w:rPr>
            <w:noProof/>
            <w:webHidden/>
          </w:rPr>
          <w:t>69</w:t>
        </w:r>
        <w:r w:rsidR="00253AA1">
          <w:rPr>
            <w:noProof/>
            <w:webHidden/>
          </w:rPr>
          <w:fldChar w:fldCharType="end"/>
        </w:r>
      </w:hyperlink>
    </w:p>
    <w:p w14:paraId="4B06D83D" w14:textId="2373D89A"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3" w:history="1">
        <w:r w:rsidR="00253AA1" w:rsidRPr="00E93D71">
          <w:rPr>
            <w:rStyle w:val="Hyperlink"/>
            <w:noProof/>
            <w:lang w:val="en-US"/>
          </w:rPr>
          <w:t>7.11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Tester la visualisation de processus dans la simulation</w:t>
        </w:r>
        <w:r w:rsidR="00253AA1">
          <w:rPr>
            <w:noProof/>
            <w:webHidden/>
          </w:rPr>
          <w:tab/>
        </w:r>
        <w:r w:rsidR="00253AA1">
          <w:rPr>
            <w:noProof/>
            <w:webHidden/>
          </w:rPr>
          <w:fldChar w:fldCharType="begin"/>
        </w:r>
        <w:r w:rsidR="00253AA1">
          <w:rPr>
            <w:noProof/>
            <w:webHidden/>
          </w:rPr>
          <w:instrText xml:space="preserve"> PAGEREF _Toc22632433 \h </w:instrText>
        </w:r>
        <w:r w:rsidR="00253AA1">
          <w:rPr>
            <w:noProof/>
            <w:webHidden/>
          </w:rPr>
        </w:r>
        <w:r w:rsidR="00253AA1">
          <w:rPr>
            <w:noProof/>
            <w:webHidden/>
          </w:rPr>
          <w:fldChar w:fldCharType="separate"/>
        </w:r>
        <w:r>
          <w:rPr>
            <w:noProof/>
            <w:webHidden/>
          </w:rPr>
          <w:t>73</w:t>
        </w:r>
        <w:r w:rsidR="00253AA1">
          <w:rPr>
            <w:noProof/>
            <w:webHidden/>
          </w:rPr>
          <w:fldChar w:fldCharType="end"/>
        </w:r>
      </w:hyperlink>
    </w:p>
    <w:p w14:paraId="60A26C55" w14:textId="4BD93AFB"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4" w:history="1">
        <w:r w:rsidR="00253AA1" w:rsidRPr="00E93D71">
          <w:rPr>
            <w:rStyle w:val="Hyperlink"/>
            <w:noProof/>
            <w:lang w:val="en-US"/>
          </w:rPr>
          <w:t>7.12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Commutateurs et boutons pour la commande de processus</w:t>
        </w:r>
        <w:r w:rsidR="00253AA1">
          <w:rPr>
            <w:noProof/>
            <w:webHidden/>
          </w:rPr>
          <w:tab/>
        </w:r>
        <w:r w:rsidR="00253AA1">
          <w:rPr>
            <w:noProof/>
            <w:webHidden/>
          </w:rPr>
          <w:fldChar w:fldCharType="begin"/>
        </w:r>
        <w:r w:rsidR="00253AA1">
          <w:rPr>
            <w:noProof/>
            <w:webHidden/>
          </w:rPr>
          <w:instrText xml:space="preserve"> PAGEREF _Toc22632434 \h </w:instrText>
        </w:r>
        <w:r w:rsidR="00253AA1">
          <w:rPr>
            <w:noProof/>
            <w:webHidden/>
          </w:rPr>
        </w:r>
        <w:r w:rsidR="00253AA1">
          <w:rPr>
            <w:noProof/>
            <w:webHidden/>
          </w:rPr>
          <w:fldChar w:fldCharType="separate"/>
        </w:r>
        <w:r>
          <w:rPr>
            <w:noProof/>
            <w:webHidden/>
          </w:rPr>
          <w:t>75</w:t>
        </w:r>
        <w:r w:rsidR="00253AA1">
          <w:rPr>
            <w:noProof/>
            <w:webHidden/>
          </w:rPr>
          <w:fldChar w:fldCharType="end"/>
        </w:r>
      </w:hyperlink>
    </w:p>
    <w:p w14:paraId="5222E05B" w14:textId="30BD76B4"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5" w:history="1">
        <w:r w:rsidR="00253AA1" w:rsidRPr="00E93D71">
          <w:rPr>
            <w:rStyle w:val="Hyperlink"/>
            <w:noProof/>
          </w:rPr>
          <w:t>7.13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Adapter l'en-tête et le pied de page dans le modèle</w:t>
        </w:r>
        <w:r w:rsidR="00253AA1">
          <w:rPr>
            <w:noProof/>
            <w:webHidden/>
          </w:rPr>
          <w:tab/>
        </w:r>
        <w:r w:rsidR="00253AA1">
          <w:rPr>
            <w:noProof/>
            <w:webHidden/>
          </w:rPr>
          <w:fldChar w:fldCharType="begin"/>
        </w:r>
        <w:r w:rsidR="00253AA1">
          <w:rPr>
            <w:noProof/>
            <w:webHidden/>
          </w:rPr>
          <w:instrText xml:space="preserve"> PAGEREF _Toc22632435 \h </w:instrText>
        </w:r>
        <w:r w:rsidR="00253AA1">
          <w:rPr>
            <w:noProof/>
            <w:webHidden/>
          </w:rPr>
        </w:r>
        <w:r w:rsidR="00253AA1">
          <w:rPr>
            <w:noProof/>
            <w:webHidden/>
          </w:rPr>
          <w:fldChar w:fldCharType="separate"/>
        </w:r>
        <w:r>
          <w:rPr>
            <w:noProof/>
            <w:webHidden/>
          </w:rPr>
          <w:t>90</w:t>
        </w:r>
        <w:r w:rsidR="00253AA1">
          <w:rPr>
            <w:noProof/>
            <w:webHidden/>
          </w:rPr>
          <w:fldChar w:fldCharType="end"/>
        </w:r>
      </w:hyperlink>
    </w:p>
    <w:p w14:paraId="1F05D6FB" w14:textId="0CB70489"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6" w:history="1">
        <w:r w:rsidR="00253AA1" w:rsidRPr="00E93D71">
          <w:rPr>
            <w:rStyle w:val="Hyperlink"/>
            <w:noProof/>
          </w:rPr>
          <w:t>7.14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Bargraphe</w:t>
        </w:r>
        <w:r w:rsidR="00253AA1">
          <w:rPr>
            <w:noProof/>
            <w:webHidden/>
          </w:rPr>
          <w:tab/>
        </w:r>
        <w:r w:rsidR="00253AA1">
          <w:rPr>
            <w:noProof/>
            <w:webHidden/>
          </w:rPr>
          <w:fldChar w:fldCharType="begin"/>
        </w:r>
        <w:r w:rsidR="00253AA1">
          <w:rPr>
            <w:noProof/>
            <w:webHidden/>
          </w:rPr>
          <w:instrText xml:space="preserve"> PAGEREF _Toc22632436 \h </w:instrText>
        </w:r>
        <w:r w:rsidR="00253AA1">
          <w:rPr>
            <w:noProof/>
            <w:webHidden/>
          </w:rPr>
        </w:r>
        <w:r w:rsidR="00253AA1">
          <w:rPr>
            <w:noProof/>
            <w:webHidden/>
          </w:rPr>
          <w:fldChar w:fldCharType="separate"/>
        </w:r>
        <w:r>
          <w:rPr>
            <w:noProof/>
            <w:webHidden/>
          </w:rPr>
          <w:t>103</w:t>
        </w:r>
        <w:r w:rsidR="00253AA1">
          <w:rPr>
            <w:noProof/>
            <w:webHidden/>
          </w:rPr>
          <w:fldChar w:fldCharType="end"/>
        </w:r>
      </w:hyperlink>
    </w:p>
    <w:p w14:paraId="3E151F72" w14:textId="7DC130D4"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37" w:history="1">
        <w:r w:rsidR="00253AA1" w:rsidRPr="00E93D71">
          <w:rPr>
            <w:rStyle w:val="Hyperlink"/>
            <w:noProof/>
          </w:rPr>
          <w:t>7.15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Alarmes</w:t>
        </w:r>
        <w:r w:rsidR="00253AA1">
          <w:rPr>
            <w:noProof/>
            <w:webHidden/>
          </w:rPr>
          <w:tab/>
        </w:r>
        <w:r w:rsidR="00253AA1">
          <w:rPr>
            <w:noProof/>
            <w:webHidden/>
          </w:rPr>
          <w:fldChar w:fldCharType="begin"/>
        </w:r>
        <w:r w:rsidR="00253AA1">
          <w:rPr>
            <w:noProof/>
            <w:webHidden/>
          </w:rPr>
          <w:instrText xml:space="preserve"> PAGEREF _Toc22632437 \h </w:instrText>
        </w:r>
        <w:r w:rsidR="00253AA1">
          <w:rPr>
            <w:noProof/>
            <w:webHidden/>
          </w:rPr>
        </w:r>
        <w:r w:rsidR="00253AA1">
          <w:rPr>
            <w:noProof/>
            <w:webHidden/>
          </w:rPr>
          <w:fldChar w:fldCharType="separate"/>
        </w:r>
        <w:r>
          <w:rPr>
            <w:noProof/>
            <w:webHidden/>
          </w:rPr>
          <w:t>110</w:t>
        </w:r>
        <w:r w:rsidR="00253AA1">
          <w:rPr>
            <w:noProof/>
            <w:webHidden/>
          </w:rPr>
          <w:fldChar w:fldCharType="end"/>
        </w:r>
      </w:hyperlink>
    </w:p>
    <w:p w14:paraId="4B641E19" w14:textId="49B8D97E"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38" w:history="1">
        <w:r w:rsidR="00253AA1" w:rsidRPr="00E93D71">
          <w:rPr>
            <w:rStyle w:val="Hyperlink"/>
            <w:noProof/>
          </w:rPr>
          <w:t>7.15.1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Paramètres d'alarmes généraux</w:t>
        </w:r>
        <w:r w:rsidR="00253AA1">
          <w:rPr>
            <w:noProof/>
            <w:webHidden/>
          </w:rPr>
          <w:tab/>
        </w:r>
        <w:r w:rsidR="00253AA1">
          <w:rPr>
            <w:noProof/>
            <w:webHidden/>
          </w:rPr>
          <w:fldChar w:fldCharType="begin"/>
        </w:r>
        <w:r w:rsidR="00253AA1">
          <w:rPr>
            <w:noProof/>
            <w:webHidden/>
          </w:rPr>
          <w:instrText xml:space="preserve"> PAGEREF _Toc22632438 \h </w:instrText>
        </w:r>
        <w:r w:rsidR="00253AA1">
          <w:rPr>
            <w:noProof/>
            <w:webHidden/>
          </w:rPr>
        </w:r>
        <w:r w:rsidR="00253AA1">
          <w:rPr>
            <w:noProof/>
            <w:webHidden/>
          </w:rPr>
          <w:fldChar w:fldCharType="separate"/>
        </w:r>
        <w:r>
          <w:rPr>
            <w:noProof/>
            <w:webHidden/>
          </w:rPr>
          <w:t>110</w:t>
        </w:r>
        <w:r w:rsidR="00253AA1">
          <w:rPr>
            <w:noProof/>
            <w:webHidden/>
          </w:rPr>
          <w:fldChar w:fldCharType="end"/>
        </w:r>
      </w:hyperlink>
    </w:p>
    <w:p w14:paraId="5AE37C13" w14:textId="6B4EF984"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39" w:history="1">
        <w:r w:rsidR="00253AA1" w:rsidRPr="00E93D71">
          <w:rPr>
            <w:rStyle w:val="Hyperlink"/>
            <w:noProof/>
          </w:rPr>
          <w:t>7.15.2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Fenêtre des alarmes</w:t>
        </w:r>
        <w:r w:rsidR="00253AA1">
          <w:rPr>
            <w:noProof/>
            <w:webHidden/>
          </w:rPr>
          <w:tab/>
        </w:r>
        <w:r w:rsidR="00253AA1">
          <w:rPr>
            <w:noProof/>
            <w:webHidden/>
          </w:rPr>
          <w:fldChar w:fldCharType="begin"/>
        </w:r>
        <w:r w:rsidR="00253AA1">
          <w:rPr>
            <w:noProof/>
            <w:webHidden/>
          </w:rPr>
          <w:instrText xml:space="preserve"> PAGEREF _Toc22632439 \h </w:instrText>
        </w:r>
        <w:r w:rsidR="00253AA1">
          <w:rPr>
            <w:noProof/>
            <w:webHidden/>
          </w:rPr>
        </w:r>
        <w:r w:rsidR="00253AA1">
          <w:rPr>
            <w:noProof/>
            <w:webHidden/>
          </w:rPr>
          <w:fldChar w:fldCharType="separate"/>
        </w:r>
        <w:r>
          <w:rPr>
            <w:noProof/>
            <w:webHidden/>
          </w:rPr>
          <w:t>111</w:t>
        </w:r>
        <w:r w:rsidR="00253AA1">
          <w:rPr>
            <w:noProof/>
            <w:webHidden/>
          </w:rPr>
          <w:fldChar w:fldCharType="end"/>
        </w:r>
      </w:hyperlink>
    </w:p>
    <w:p w14:paraId="641BBA52" w14:textId="293CFC62"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0" w:history="1">
        <w:r w:rsidR="00253AA1" w:rsidRPr="00E93D71">
          <w:rPr>
            <w:rStyle w:val="Hyperlink"/>
            <w:noProof/>
          </w:rPr>
          <w:t>7.15.3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Indicateur d'alarme</w:t>
        </w:r>
        <w:r w:rsidR="00253AA1">
          <w:rPr>
            <w:noProof/>
            <w:webHidden/>
          </w:rPr>
          <w:tab/>
        </w:r>
        <w:r w:rsidR="00253AA1">
          <w:rPr>
            <w:noProof/>
            <w:webHidden/>
          </w:rPr>
          <w:fldChar w:fldCharType="begin"/>
        </w:r>
        <w:r w:rsidR="00253AA1">
          <w:rPr>
            <w:noProof/>
            <w:webHidden/>
          </w:rPr>
          <w:instrText xml:space="preserve"> PAGEREF _Toc22632440 \h </w:instrText>
        </w:r>
        <w:r w:rsidR="00253AA1">
          <w:rPr>
            <w:noProof/>
            <w:webHidden/>
          </w:rPr>
        </w:r>
        <w:r w:rsidR="00253AA1">
          <w:rPr>
            <w:noProof/>
            <w:webHidden/>
          </w:rPr>
          <w:fldChar w:fldCharType="separate"/>
        </w:r>
        <w:r>
          <w:rPr>
            <w:noProof/>
            <w:webHidden/>
          </w:rPr>
          <w:t>113</w:t>
        </w:r>
        <w:r w:rsidR="00253AA1">
          <w:rPr>
            <w:noProof/>
            <w:webHidden/>
          </w:rPr>
          <w:fldChar w:fldCharType="end"/>
        </w:r>
      </w:hyperlink>
    </w:p>
    <w:p w14:paraId="16C7B854" w14:textId="73EF9267"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1" w:history="1">
        <w:r w:rsidR="00253AA1" w:rsidRPr="00E93D71">
          <w:rPr>
            <w:rStyle w:val="Hyperlink"/>
            <w:noProof/>
          </w:rPr>
          <w:t>7.15.4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Paramètres des classes d'alarme</w:t>
        </w:r>
        <w:r w:rsidR="00253AA1">
          <w:rPr>
            <w:noProof/>
            <w:webHidden/>
          </w:rPr>
          <w:tab/>
        </w:r>
        <w:r w:rsidR="00253AA1">
          <w:rPr>
            <w:noProof/>
            <w:webHidden/>
          </w:rPr>
          <w:fldChar w:fldCharType="begin"/>
        </w:r>
        <w:r w:rsidR="00253AA1">
          <w:rPr>
            <w:noProof/>
            <w:webHidden/>
          </w:rPr>
          <w:instrText xml:space="preserve"> PAGEREF _Toc22632441 \h </w:instrText>
        </w:r>
        <w:r w:rsidR="00253AA1">
          <w:rPr>
            <w:noProof/>
            <w:webHidden/>
          </w:rPr>
        </w:r>
        <w:r w:rsidR="00253AA1">
          <w:rPr>
            <w:noProof/>
            <w:webHidden/>
          </w:rPr>
          <w:fldChar w:fldCharType="separate"/>
        </w:r>
        <w:r>
          <w:rPr>
            <w:noProof/>
            <w:webHidden/>
          </w:rPr>
          <w:t>114</w:t>
        </w:r>
        <w:r w:rsidR="00253AA1">
          <w:rPr>
            <w:noProof/>
            <w:webHidden/>
          </w:rPr>
          <w:fldChar w:fldCharType="end"/>
        </w:r>
      </w:hyperlink>
    </w:p>
    <w:p w14:paraId="06F72E82" w14:textId="7FF384A6"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2" w:history="1">
        <w:r w:rsidR="00253AA1" w:rsidRPr="00E93D71">
          <w:rPr>
            <w:rStyle w:val="Hyperlink"/>
            <w:noProof/>
          </w:rPr>
          <w:t>7.15.5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Alarmes système</w:t>
        </w:r>
        <w:r w:rsidR="00253AA1">
          <w:rPr>
            <w:noProof/>
            <w:webHidden/>
          </w:rPr>
          <w:tab/>
        </w:r>
        <w:r w:rsidR="00253AA1">
          <w:rPr>
            <w:noProof/>
            <w:webHidden/>
          </w:rPr>
          <w:fldChar w:fldCharType="begin"/>
        </w:r>
        <w:r w:rsidR="00253AA1">
          <w:rPr>
            <w:noProof/>
            <w:webHidden/>
          </w:rPr>
          <w:instrText xml:space="preserve"> PAGEREF _Toc22632442 \h </w:instrText>
        </w:r>
        <w:r w:rsidR="00253AA1">
          <w:rPr>
            <w:noProof/>
            <w:webHidden/>
          </w:rPr>
        </w:r>
        <w:r w:rsidR="00253AA1">
          <w:rPr>
            <w:noProof/>
            <w:webHidden/>
          </w:rPr>
          <w:fldChar w:fldCharType="separate"/>
        </w:r>
        <w:r>
          <w:rPr>
            <w:noProof/>
            <w:webHidden/>
          </w:rPr>
          <w:t>115</w:t>
        </w:r>
        <w:r w:rsidR="00253AA1">
          <w:rPr>
            <w:noProof/>
            <w:webHidden/>
          </w:rPr>
          <w:fldChar w:fldCharType="end"/>
        </w:r>
      </w:hyperlink>
    </w:p>
    <w:p w14:paraId="53BFE959" w14:textId="4EC413D6"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3" w:history="1">
        <w:r w:rsidR="00253AA1" w:rsidRPr="00E93D71">
          <w:rPr>
            <w:rStyle w:val="Hyperlink"/>
            <w:noProof/>
          </w:rPr>
          <w:t>7.15.6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Alarmes analogiques</w:t>
        </w:r>
        <w:r w:rsidR="00253AA1">
          <w:rPr>
            <w:noProof/>
            <w:webHidden/>
          </w:rPr>
          <w:tab/>
        </w:r>
        <w:r w:rsidR="00253AA1">
          <w:rPr>
            <w:noProof/>
            <w:webHidden/>
          </w:rPr>
          <w:fldChar w:fldCharType="begin"/>
        </w:r>
        <w:r w:rsidR="00253AA1">
          <w:rPr>
            <w:noProof/>
            <w:webHidden/>
          </w:rPr>
          <w:instrText xml:space="preserve"> PAGEREF _Toc22632443 \h </w:instrText>
        </w:r>
        <w:r w:rsidR="00253AA1">
          <w:rPr>
            <w:noProof/>
            <w:webHidden/>
          </w:rPr>
        </w:r>
        <w:r w:rsidR="00253AA1">
          <w:rPr>
            <w:noProof/>
            <w:webHidden/>
          </w:rPr>
          <w:fldChar w:fldCharType="separate"/>
        </w:r>
        <w:r>
          <w:rPr>
            <w:noProof/>
            <w:webHidden/>
          </w:rPr>
          <w:t>116</w:t>
        </w:r>
        <w:r w:rsidR="00253AA1">
          <w:rPr>
            <w:noProof/>
            <w:webHidden/>
          </w:rPr>
          <w:fldChar w:fldCharType="end"/>
        </w:r>
      </w:hyperlink>
    </w:p>
    <w:p w14:paraId="0467D70C" w14:textId="6DBD7F60"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4" w:history="1">
        <w:r w:rsidR="00253AA1" w:rsidRPr="00E93D71">
          <w:rPr>
            <w:rStyle w:val="Hyperlink"/>
            <w:noProof/>
          </w:rPr>
          <w:t>7.15.7</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Alarmes de bit</w:t>
        </w:r>
        <w:r w:rsidR="00253AA1">
          <w:rPr>
            <w:noProof/>
            <w:webHidden/>
          </w:rPr>
          <w:tab/>
        </w:r>
        <w:r w:rsidR="00253AA1">
          <w:rPr>
            <w:noProof/>
            <w:webHidden/>
          </w:rPr>
          <w:fldChar w:fldCharType="begin"/>
        </w:r>
        <w:r w:rsidR="00253AA1">
          <w:rPr>
            <w:noProof/>
            <w:webHidden/>
          </w:rPr>
          <w:instrText xml:space="preserve"> PAGEREF _Toc22632444 \h </w:instrText>
        </w:r>
        <w:r w:rsidR="00253AA1">
          <w:rPr>
            <w:noProof/>
            <w:webHidden/>
          </w:rPr>
        </w:r>
        <w:r w:rsidR="00253AA1">
          <w:rPr>
            <w:noProof/>
            <w:webHidden/>
          </w:rPr>
          <w:fldChar w:fldCharType="separate"/>
        </w:r>
        <w:r>
          <w:rPr>
            <w:noProof/>
            <w:webHidden/>
          </w:rPr>
          <w:t>118</w:t>
        </w:r>
        <w:r w:rsidR="00253AA1">
          <w:rPr>
            <w:noProof/>
            <w:webHidden/>
          </w:rPr>
          <w:fldChar w:fldCharType="end"/>
        </w:r>
      </w:hyperlink>
    </w:p>
    <w:p w14:paraId="1EB1A76D" w14:textId="527D8A43"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45" w:history="1">
        <w:r w:rsidR="00253AA1" w:rsidRPr="00E93D71">
          <w:rPr>
            <w:rStyle w:val="Hyperlink"/>
            <w:noProof/>
            <w:lang w:val="en-US"/>
          </w:rPr>
          <w:t>7.16</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Commande à distance du Panel KTP700 Basic</w:t>
        </w:r>
        <w:r w:rsidR="00253AA1">
          <w:rPr>
            <w:noProof/>
            <w:webHidden/>
          </w:rPr>
          <w:tab/>
        </w:r>
        <w:r w:rsidR="00253AA1">
          <w:rPr>
            <w:noProof/>
            <w:webHidden/>
          </w:rPr>
          <w:fldChar w:fldCharType="begin"/>
        </w:r>
        <w:r w:rsidR="00253AA1">
          <w:rPr>
            <w:noProof/>
            <w:webHidden/>
          </w:rPr>
          <w:instrText xml:space="preserve"> PAGEREF _Toc22632445 \h </w:instrText>
        </w:r>
        <w:r w:rsidR="00253AA1">
          <w:rPr>
            <w:noProof/>
            <w:webHidden/>
          </w:rPr>
        </w:r>
        <w:r w:rsidR="00253AA1">
          <w:rPr>
            <w:noProof/>
            <w:webHidden/>
          </w:rPr>
          <w:fldChar w:fldCharType="separate"/>
        </w:r>
        <w:r>
          <w:rPr>
            <w:noProof/>
            <w:webHidden/>
          </w:rPr>
          <w:t>123</w:t>
        </w:r>
        <w:r w:rsidR="00253AA1">
          <w:rPr>
            <w:noProof/>
            <w:webHidden/>
          </w:rPr>
          <w:fldChar w:fldCharType="end"/>
        </w:r>
      </w:hyperlink>
    </w:p>
    <w:p w14:paraId="2070BFB1" w14:textId="418A8610"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6" w:history="1">
        <w:r w:rsidR="00253AA1" w:rsidRPr="00E93D71">
          <w:rPr>
            <w:rStyle w:val="Hyperlink"/>
            <w:noProof/>
            <w:lang w:val="en-US"/>
          </w:rPr>
          <w:t>7.16.1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Activer les services Web pour Runtime</w:t>
        </w:r>
        <w:r w:rsidR="00253AA1">
          <w:rPr>
            <w:noProof/>
            <w:webHidden/>
          </w:rPr>
          <w:tab/>
        </w:r>
        <w:r w:rsidR="00253AA1">
          <w:rPr>
            <w:noProof/>
            <w:webHidden/>
          </w:rPr>
          <w:fldChar w:fldCharType="begin"/>
        </w:r>
        <w:r w:rsidR="00253AA1">
          <w:rPr>
            <w:noProof/>
            <w:webHidden/>
          </w:rPr>
          <w:instrText xml:space="preserve"> PAGEREF _Toc22632446 \h </w:instrText>
        </w:r>
        <w:r w:rsidR="00253AA1">
          <w:rPr>
            <w:noProof/>
            <w:webHidden/>
          </w:rPr>
        </w:r>
        <w:r w:rsidR="00253AA1">
          <w:rPr>
            <w:noProof/>
            <w:webHidden/>
          </w:rPr>
          <w:fldChar w:fldCharType="separate"/>
        </w:r>
        <w:r>
          <w:rPr>
            <w:noProof/>
            <w:webHidden/>
          </w:rPr>
          <w:t>123</w:t>
        </w:r>
        <w:r w:rsidR="00253AA1">
          <w:rPr>
            <w:noProof/>
            <w:webHidden/>
          </w:rPr>
          <w:fldChar w:fldCharType="end"/>
        </w:r>
      </w:hyperlink>
    </w:p>
    <w:p w14:paraId="20769A88" w14:textId="69F137DC"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7" w:history="1">
        <w:r w:rsidR="00253AA1" w:rsidRPr="00E93D71">
          <w:rPr>
            <w:rStyle w:val="Hyperlink"/>
            <w:noProof/>
            <w:lang w:val="en-US"/>
          </w:rPr>
          <w:t>7.16.2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Paramètres Internet WinCC sur le Panel KTP700 Basic</w:t>
        </w:r>
        <w:r w:rsidR="00253AA1">
          <w:rPr>
            <w:noProof/>
            <w:webHidden/>
          </w:rPr>
          <w:tab/>
        </w:r>
        <w:r w:rsidR="00253AA1">
          <w:rPr>
            <w:noProof/>
            <w:webHidden/>
          </w:rPr>
          <w:fldChar w:fldCharType="begin"/>
        </w:r>
        <w:r w:rsidR="00253AA1">
          <w:rPr>
            <w:noProof/>
            <w:webHidden/>
          </w:rPr>
          <w:instrText xml:space="preserve"> PAGEREF _Toc22632447 \h </w:instrText>
        </w:r>
        <w:r w:rsidR="00253AA1">
          <w:rPr>
            <w:noProof/>
            <w:webHidden/>
          </w:rPr>
        </w:r>
        <w:r w:rsidR="00253AA1">
          <w:rPr>
            <w:noProof/>
            <w:webHidden/>
          </w:rPr>
          <w:fldChar w:fldCharType="separate"/>
        </w:r>
        <w:r>
          <w:rPr>
            <w:noProof/>
            <w:webHidden/>
          </w:rPr>
          <w:t>123</w:t>
        </w:r>
        <w:r w:rsidR="00253AA1">
          <w:rPr>
            <w:noProof/>
            <w:webHidden/>
          </w:rPr>
          <w:fldChar w:fldCharType="end"/>
        </w:r>
      </w:hyperlink>
    </w:p>
    <w:p w14:paraId="011313D9" w14:textId="1996EFAE" w:rsidR="00253AA1" w:rsidRDefault="00F35F12">
      <w:pPr>
        <w:pStyle w:val="Verzeichnis3"/>
        <w:tabs>
          <w:tab w:val="left" w:pos="1320"/>
          <w:tab w:val="right" w:leader="dot" w:pos="9344"/>
        </w:tabs>
        <w:rPr>
          <w:rFonts w:asciiTheme="minorHAnsi" w:eastAsiaTheme="minorEastAsia" w:hAnsiTheme="minorHAnsi" w:cstheme="minorBidi"/>
          <w:noProof/>
          <w:sz w:val="22"/>
          <w:lang w:eastAsia="de-DE" w:bidi="ar-SA"/>
        </w:rPr>
      </w:pPr>
      <w:hyperlink w:anchor="_Toc22632448" w:history="1">
        <w:r w:rsidR="00253AA1" w:rsidRPr="00E93D71">
          <w:rPr>
            <w:rStyle w:val="Hyperlink"/>
            <w:noProof/>
            <w:lang w:val="en-US"/>
          </w:rPr>
          <w:t>7.16.3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Démarrer l'accès à distance au Panel KTP700 Basic</w:t>
        </w:r>
        <w:r w:rsidR="00253AA1">
          <w:rPr>
            <w:noProof/>
            <w:webHidden/>
          </w:rPr>
          <w:tab/>
        </w:r>
        <w:r w:rsidR="00253AA1">
          <w:rPr>
            <w:noProof/>
            <w:webHidden/>
          </w:rPr>
          <w:fldChar w:fldCharType="begin"/>
        </w:r>
        <w:r w:rsidR="00253AA1">
          <w:rPr>
            <w:noProof/>
            <w:webHidden/>
          </w:rPr>
          <w:instrText xml:space="preserve"> PAGEREF _Toc22632448 \h </w:instrText>
        </w:r>
        <w:r w:rsidR="00253AA1">
          <w:rPr>
            <w:noProof/>
            <w:webHidden/>
          </w:rPr>
        </w:r>
        <w:r w:rsidR="00253AA1">
          <w:rPr>
            <w:noProof/>
            <w:webHidden/>
          </w:rPr>
          <w:fldChar w:fldCharType="separate"/>
        </w:r>
        <w:r>
          <w:rPr>
            <w:noProof/>
            <w:webHidden/>
          </w:rPr>
          <w:t>125</w:t>
        </w:r>
        <w:r w:rsidR="00253AA1">
          <w:rPr>
            <w:noProof/>
            <w:webHidden/>
          </w:rPr>
          <w:fldChar w:fldCharType="end"/>
        </w:r>
      </w:hyperlink>
    </w:p>
    <w:p w14:paraId="53ED2766" w14:textId="131F6962"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49" w:history="1">
        <w:r w:rsidR="00253AA1" w:rsidRPr="00E93D71">
          <w:rPr>
            <w:rStyle w:val="Hyperlink"/>
            <w:noProof/>
          </w:rPr>
          <w:t>7.17</w:t>
        </w:r>
        <w:r w:rsidR="00253AA1">
          <w:rPr>
            <w:rFonts w:asciiTheme="minorHAnsi" w:eastAsiaTheme="minorEastAsia" w:hAnsiTheme="minorHAnsi" w:cstheme="minorBidi"/>
            <w:noProof/>
            <w:sz w:val="22"/>
            <w:lang w:eastAsia="de-DE" w:bidi="ar-SA"/>
          </w:rPr>
          <w:tab/>
        </w:r>
        <w:r w:rsidR="00253AA1" w:rsidRPr="00E93D71">
          <w:rPr>
            <w:rStyle w:val="Hyperlink"/>
            <w:noProof/>
          </w:rPr>
          <w:t>Archivage du projet</w:t>
        </w:r>
        <w:r w:rsidR="00253AA1">
          <w:rPr>
            <w:noProof/>
            <w:webHidden/>
          </w:rPr>
          <w:tab/>
        </w:r>
        <w:r w:rsidR="00253AA1">
          <w:rPr>
            <w:noProof/>
            <w:webHidden/>
          </w:rPr>
          <w:fldChar w:fldCharType="begin"/>
        </w:r>
        <w:r w:rsidR="00253AA1">
          <w:rPr>
            <w:noProof/>
            <w:webHidden/>
          </w:rPr>
          <w:instrText xml:space="preserve"> PAGEREF _Toc22632449 \h </w:instrText>
        </w:r>
        <w:r w:rsidR="00253AA1">
          <w:rPr>
            <w:noProof/>
            <w:webHidden/>
          </w:rPr>
        </w:r>
        <w:r w:rsidR="00253AA1">
          <w:rPr>
            <w:noProof/>
            <w:webHidden/>
          </w:rPr>
          <w:fldChar w:fldCharType="separate"/>
        </w:r>
        <w:r>
          <w:rPr>
            <w:noProof/>
            <w:webHidden/>
          </w:rPr>
          <w:t>127</w:t>
        </w:r>
        <w:r w:rsidR="00253AA1">
          <w:rPr>
            <w:noProof/>
            <w:webHidden/>
          </w:rPr>
          <w:fldChar w:fldCharType="end"/>
        </w:r>
      </w:hyperlink>
    </w:p>
    <w:p w14:paraId="4C0D5D68" w14:textId="13F989DE" w:rsidR="00253AA1" w:rsidRDefault="00F35F12">
      <w:pPr>
        <w:pStyle w:val="Verzeichnis1"/>
        <w:rPr>
          <w:rFonts w:asciiTheme="minorHAnsi" w:eastAsiaTheme="minorEastAsia" w:hAnsiTheme="minorHAnsi" w:cstheme="minorBidi"/>
          <w:noProof/>
          <w:sz w:val="22"/>
          <w:lang w:eastAsia="de-DE" w:bidi="ar-SA"/>
        </w:rPr>
      </w:pPr>
      <w:hyperlink w:anchor="_Toc22632450" w:history="1">
        <w:r w:rsidR="00253AA1" w:rsidRPr="00E93D71">
          <w:rPr>
            <w:rStyle w:val="Hyperlink"/>
            <w:bCs/>
            <w:noProof/>
            <w:lang w:val="fr-FR"/>
          </w:rPr>
          <w:t>8</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Liste de contrôle – marche à suivre structurée par étapes</w:t>
        </w:r>
        <w:r w:rsidR="00253AA1">
          <w:rPr>
            <w:noProof/>
            <w:webHidden/>
          </w:rPr>
          <w:tab/>
        </w:r>
        <w:r w:rsidR="00253AA1">
          <w:rPr>
            <w:noProof/>
            <w:webHidden/>
          </w:rPr>
          <w:fldChar w:fldCharType="begin"/>
        </w:r>
        <w:r w:rsidR="00253AA1">
          <w:rPr>
            <w:noProof/>
            <w:webHidden/>
          </w:rPr>
          <w:instrText xml:space="preserve"> PAGEREF _Toc22632450 \h </w:instrText>
        </w:r>
        <w:r w:rsidR="00253AA1">
          <w:rPr>
            <w:noProof/>
            <w:webHidden/>
          </w:rPr>
        </w:r>
        <w:r w:rsidR="00253AA1">
          <w:rPr>
            <w:noProof/>
            <w:webHidden/>
          </w:rPr>
          <w:fldChar w:fldCharType="separate"/>
        </w:r>
        <w:r>
          <w:rPr>
            <w:noProof/>
            <w:webHidden/>
          </w:rPr>
          <w:t>128</w:t>
        </w:r>
        <w:r w:rsidR="00253AA1">
          <w:rPr>
            <w:noProof/>
            <w:webHidden/>
          </w:rPr>
          <w:fldChar w:fldCharType="end"/>
        </w:r>
      </w:hyperlink>
    </w:p>
    <w:p w14:paraId="37C52C8F" w14:textId="6CFF8DCC" w:rsidR="00253AA1" w:rsidRDefault="00F35F12">
      <w:pPr>
        <w:pStyle w:val="Verzeichnis1"/>
        <w:rPr>
          <w:rFonts w:asciiTheme="minorHAnsi" w:eastAsiaTheme="minorEastAsia" w:hAnsiTheme="minorHAnsi" w:cstheme="minorBidi"/>
          <w:noProof/>
          <w:sz w:val="22"/>
          <w:lang w:eastAsia="de-DE" w:bidi="ar-SA"/>
        </w:rPr>
      </w:pPr>
      <w:hyperlink w:anchor="_Toc22632451" w:history="1">
        <w:r w:rsidR="00253AA1" w:rsidRPr="00E93D71">
          <w:rPr>
            <w:rStyle w:val="Hyperlink"/>
            <w:noProof/>
          </w:rPr>
          <w:t>9</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Exercice</w:t>
        </w:r>
        <w:r w:rsidR="00253AA1">
          <w:rPr>
            <w:noProof/>
            <w:webHidden/>
          </w:rPr>
          <w:tab/>
        </w:r>
        <w:r w:rsidR="00253AA1">
          <w:rPr>
            <w:noProof/>
            <w:webHidden/>
          </w:rPr>
          <w:fldChar w:fldCharType="begin"/>
        </w:r>
        <w:r w:rsidR="00253AA1">
          <w:rPr>
            <w:noProof/>
            <w:webHidden/>
          </w:rPr>
          <w:instrText xml:space="preserve"> PAGEREF _Toc22632451 \h </w:instrText>
        </w:r>
        <w:r w:rsidR="00253AA1">
          <w:rPr>
            <w:noProof/>
            <w:webHidden/>
          </w:rPr>
        </w:r>
        <w:r w:rsidR="00253AA1">
          <w:rPr>
            <w:noProof/>
            <w:webHidden/>
          </w:rPr>
          <w:fldChar w:fldCharType="separate"/>
        </w:r>
        <w:r>
          <w:rPr>
            <w:noProof/>
            <w:webHidden/>
          </w:rPr>
          <w:t>129</w:t>
        </w:r>
        <w:r w:rsidR="00253AA1">
          <w:rPr>
            <w:noProof/>
            <w:webHidden/>
          </w:rPr>
          <w:fldChar w:fldCharType="end"/>
        </w:r>
      </w:hyperlink>
    </w:p>
    <w:p w14:paraId="224B3242" w14:textId="5FD9C18A"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52" w:history="1">
        <w:r w:rsidR="00253AA1" w:rsidRPr="00E93D71">
          <w:rPr>
            <w:rStyle w:val="Hyperlink"/>
            <w:noProof/>
          </w:rPr>
          <w:t>9.1</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Énoncé – Exercice</w:t>
        </w:r>
        <w:r w:rsidR="00253AA1">
          <w:rPr>
            <w:noProof/>
            <w:webHidden/>
          </w:rPr>
          <w:tab/>
        </w:r>
        <w:r w:rsidR="00253AA1">
          <w:rPr>
            <w:noProof/>
            <w:webHidden/>
          </w:rPr>
          <w:fldChar w:fldCharType="begin"/>
        </w:r>
        <w:r w:rsidR="00253AA1">
          <w:rPr>
            <w:noProof/>
            <w:webHidden/>
          </w:rPr>
          <w:instrText xml:space="preserve"> PAGEREF _Toc22632452 \h </w:instrText>
        </w:r>
        <w:r w:rsidR="00253AA1">
          <w:rPr>
            <w:noProof/>
            <w:webHidden/>
          </w:rPr>
        </w:r>
        <w:r w:rsidR="00253AA1">
          <w:rPr>
            <w:noProof/>
            <w:webHidden/>
          </w:rPr>
          <w:fldChar w:fldCharType="separate"/>
        </w:r>
        <w:r>
          <w:rPr>
            <w:noProof/>
            <w:webHidden/>
          </w:rPr>
          <w:t>129</w:t>
        </w:r>
        <w:r w:rsidR="00253AA1">
          <w:rPr>
            <w:noProof/>
            <w:webHidden/>
          </w:rPr>
          <w:fldChar w:fldCharType="end"/>
        </w:r>
      </w:hyperlink>
    </w:p>
    <w:p w14:paraId="39D3CC51" w14:textId="75ABCCF2"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53" w:history="1">
        <w:r w:rsidR="00253AA1" w:rsidRPr="00E93D71">
          <w:rPr>
            <w:rStyle w:val="Hyperlink"/>
            <w:noProof/>
          </w:rPr>
          <w:t>9.2</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Schéma technologique</w:t>
        </w:r>
        <w:r w:rsidR="00253AA1">
          <w:rPr>
            <w:noProof/>
            <w:webHidden/>
          </w:rPr>
          <w:tab/>
        </w:r>
        <w:r w:rsidR="00253AA1">
          <w:rPr>
            <w:noProof/>
            <w:webHidden/>
          </w:rPr>
          <w:fldChar w:fldCharType="begin"/>
        </w:r>
        <w:r w:rsidR="00253AA1">
          <w:rPr>
            <w:noProof/>
            <w:webHidden/>
          </w:rPr>
          <w:instrText xml:space="preserve"> PAGEREF _Toc22632453 \h </w:instrText>
        </w:r>
        <w:r w:rsidR="00253AA1">
          <w:rPr>
            <w:noProof/>
            <w:webHidden/>
          </w:rPr>
        </w:r>
        <w:r w:rsidR="00253AA1">
          <w:rPr>
            <w:noProof/>
            <w:webHidden/>
          </w:rPr>
          <w:fldChar w:fldCharType="separate"/>
        </w:r>
        <w:r>
          <w:rPr>
            <w:noProof/>
            <w:webHidden/>
          </w:rPr>
          <w:t>129</w:t>
        </w:r>
        <w:r w:rsidR="00253AA1">
          <w:rPr>
            <w:noProof/>
            <w:webHidden/>
          </w:rPr>
          <w:fldChar w:fldCharType="end"/>
        </w:r>
      </w:hyperlink>
    </w:p>
    <w:p w14:paraId="0D521E10" w14:textId="35E23ADC"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54" w:history="1">
        <w:r w:rsidR="00253AA1" w:rsidRPr="00E93D71">
          <w:rPr>
            <w:rStyle w:val="Hyperlink"/>
            <w:noProof/>
          </w:rPr>
          <w:t>9.3</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Tableau d'affectation</w:t>
        </w:r>
        <w:r w:rsidR="00253AA1">
          <w:rPr>
            <w:noProof/>
            <w:webHidden/>
          </w:rPr>
          <w:tab/>
        </w:r>
        <w:r w:rsidR="00253AA1">
          <w:rPr>
            <w:noProof/>
            <w:webHidden/>
          </w:rPr>
          <w:fldChar w:fldCharType="begin"/>
        </w:r>
        <w:r w:rsidR="00253AA1">
          <w:rPr>
            <w:noProof/>
            <w:webHidden/>
          </w:rPr>
          <w:instrText xml:space="preserve"> PAGEREF _Toc22632454 \h </w:instrText>
        </w:r>
        <w:r w:rsidR="00253AA1">
          <w:rPr>
            <w:noProof/>
            <w:webHidden/>
          </w:rPr>
        </w:r>
        <w:r w:rsidR="00253AA1">
          <w:rPr>
            <w:noProof/>
            <w:webHidden/>
          </w:rPr>
          <w:fldChar w:fldCharType="separate"/>
        </w:r>
        <w:r>
          <w:rPr>
            <w:noProof/>
            <w:webHidden/>
          </w:rPr>
          <w:t>130</w:t>
        </w:r>
        <w:r w:rsidR="00253AA1">
          <w:rPr>
            <w:noProof/>
            <w:webHidden/>
          </w:rPr>
          <w:fldChar w:fldCharType="end"/>
        </w:r>
      </w:hyperlink>
    </w:p>
    <w:p w14:paraId="22580F1A" w14:textId="61F019E1"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55" w:history="1">
        <w:r w:rsidR="00253AA1" w:rsidRPr="00E93D71">
          <w:rPr>
            <w:rStyle w:val="Hyperlink"/>
            <w:noProof/>
          </w:rPr>
          <w:t>9.4</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Réalisation</w:t>
        </w:r>
        <w:r w:rsidR="00253AA1">
          <w:rPr>
            <w:noProof/>
            <w:webHidden/>
          </w:rPr>
          <w:tab/>
        </w:r>
        <w:r w:rsidR="00253AA1">
          <w:rPr>
            <w:noProof/>
            <w:webHidden/>
          </w:rPr>
          <w:fldChar w:fldCharType="begin"/>
        </w:r>
        <w:r w:rsidR="00253AA1">
          <w:rPr>
            <w:noProof/>
            <w:webHidden/>
          </w:rPr>
          <w:instrText xml:space="preserve"> PAGEREF _Toc22632455 \h </w:instrText>
        </w:r>
        <w:r w:rsidR="00253AA1">
          <w:rPr>
            <w:noProof/>
            <w:webHidden/>
          </w:rPr>
        </w:r>
        <w:r w:rsidR="00253AA1">
          <w:rPr>
            <w:noProof/>
            <w:webHidden/>
          </w:rPr>
          <w:fldChar w:fldCharType="separate"/>
        </w:r>
        <w:r>
          <w:rPr>
            <w:noProof/>
            <w:webHidden/>
          </w:rPr>
          <w:t>130</w:t>
        </w:r>
        <w:r w:rsidR="00253AA1">
          <w:rPr>
            <w:noProof/>
            <w:webHidden/>
          </w:rPr>
          <w:fldChar w:fldCharType="end"/>
        </w:r>
      </w:hyperlink>
    </w:p>
    <w:p w14:paraId="27481045" w14:textId="3749825F" w:rsidR="00253AA1" w:rsidRDefault="00F35F12">
      <w:pPr>
        <w:pStyle w:val="Verzeichnis2"/>
        <w:tabs>
          <w:tab w:val="left" w:pos="880"/>
          <w:tab w:val="right" w:leader="dot" w:pos="9344"/>
        </w:tabs>
        <w:rPr>
          <w:rFonts w:asciiTheme="minorHAnsi" w:eastAsiaTheme="minorEastAsia" w:hAnsiTheme="minorHAnsi" w:cstheme="minorBidi"/>
          <w:noProof/>
          <w:sz w:val="22"/>
          <w:lang w:eastAsia="de-DE" w:bidi="ar-SA"/>
        </w:rPr>
      </w:pPr>
      <w:hyperlink w:anchor="_Toc22632456" w:history="1">
        <w:r w:rsidR="00253AA1" w:rsidRPr="00E93D71">
          <w:rPr>
            <w:rStyle w:val="Hyperlink"/>
            <w:noProof/>
            <w:lang w:val="fr-FR"/>
          </w:rPr>
          <w:t>9.5</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Liste de contrôle – exercice</w:t>
        </w:r>
        <w:r w:rsidR="00253AA1">
          <w:rPr>
            <w:noProof/>
            <w:webHidden/>
          </w:rPr>
          <w:tab/>
        </w:r>
        <w:r w:rsidR="00253AA1">
          <w:rPr>
            <w:noProof/>
            <w:webHidden/>
          </w:rPr>
          <w:fldChar w:fldCharType="begin"/>
        </w:r>
        <w:r w:rsidR="00253AA1">
          <w:rPr>
            <w:noProof/>
            <w:webHidden/>
          </w:rPr>
          <w:instrText xml:space="preserve"> PAGEREF _Toc22632456 \h </w:instrText>
        </w:r>
        <w:r w:rsidR="00253AA1">
          <w:rPr>
            <w:noProof/>
            <w:webHidden/>
          </w:rPr>
        </w:r>
        <w:r w:rsidR="00253AA1">
          <w:rPr>
            <w:noProof/>
            <w:webHidden/>
          </w:rPr>
          <w:fldChar w:fldCharType="separate"/>
        </w:r>
        <w:r>
          <w:rPr>
            <w:noProof/>
            <w:webHidden/>
          </w:rPr>
          <w:t>131</w:t>
        </w:r>
        <w:r w:rsidR="00253AA1">
          <w:rPr>
            <w:noProof/>
            <w:webHidden/>
          </w:rPr>
          <w:fldChar w:fldCharType="end"/>
        </w:r>
      </w:hyperlink>
    </w:p>
    <w:p w14:paraId="12A4E6E9" w14:textId="26257004" w:rsidR="00253AA1" w:rsidRDefault="00F35F12">
      <w:pPr>
        <w:pStyle w:val="Verzeichnis1"/>
        <w:rPr>
          <w:rFonts w:asciiTheme="minorHAnsi" w:eastAsiaTheme="minorEastAsia" w:hAnsiTheme="minorHAnsi" w:cstheme="minorBidi"/>
          <w:noProof/>
          <w:sz w:val="22"/>
          <w:lang w:eastAsia="de-DE" w:bidi="ar-SA"/>
        </w:rPr>
      </w:pPr>
      <w:hyperlink w:anchor="_Toc22632457" w:history="1">
        <w:r w:rsidR="00253AA1" w:rsidRPr="00E93D71">
          <w:rPr>
            <w:rStyle w:val="Hyperlink"/>
            <w:noProof/>
          </w:rPr>
          <w:t>10</w:t>
        </w:r>
        <w:r w:rsidR="00253AA1">
          <w:rPr>
            <w:rFonts w:asciiTheme="minorHAnsi" w:eastAsiaTheme="minorEastAsia" w:hAnsiTheme="minorHAnsi" w:cstheme="minorBidi"/>
            <w:noProof/>
            <w:sz w:val="22"/>
            <w:lang w:eastAsia="de-DE" w:bidi="ar-SA"/>
          </w:rPr>
          <w:tab/>
        </w:r>
        <w:r w:rsidR="00253AA1" w:rsidRPr="00E93D71">
          <w:rPr>
            <w:rStyle w:val="Hyperlink"/>
            <w:bCs/>
            <w:noProof/>
            <w:lang w:val="fr-FR"/>
          </w:rPr>
          <w:t>Informations complémentaires</w:t>
        </w:r>
        <w:r w:rsidR="00253AA1">
          <w:rPr>
            <w:noProof/>
            <w:webHidden/>
          </w:rPr>
          <w:tab/>
        </w:r>
        <w:r w:rsidR="00253AA1">
          <w:rPr>
            <w:noProof/>
            <w:webHidden/>
          </w:rPr>
          <w:fldChar w:fldCharType="begin"/>
        </w:r>
        <w:r w:rsidR="00253AA1">
          <w:rPr>
            <w:noProof/>
            <w:webHidden/>
          </w:rPr>
          <w:instrText xml:space="preserve"> PAGEREF _Toc22632457 \h </w:instrText>
        </w:r>
        <w:r w:rsidR="00253AA1">
          <w:rPr>
            <w:noProof/>
            <w:webHidden/>
          </w:rPr>
        </w:r>
        <w:r w:rsidR="00253AA1">
          <w:rPr>
            <w:noProof/>
            <w:webHidden/>
          </w:rPr>
          <w:fldChar w:fldCharType="separate"/>
        </w:r>
        <w:r>
          <w:rPr>
            <w:noProof/>
            <w:webHidden/>
          </w:rPr>
          <w:t>132</w:t>
        </w:r>
        <w:r w:rsidR="00253AA1">
          <w:rPr>
            <w:noProof/>
            <w:webHidden/>
          </w:rPr>
          <w:fldChar w:fldCharType="end"/>
        </w:r>
      </w:hyperlink>
    </w:p>
    <w:p w14:paraId="6BA01787" w14:textId="2CFE2A66" w:rsidR="00061738" w:rsidRDefault="00664382">
      <w:pPr>
        <w:ind w:left="0"/>
      </w:pPr>
      <w:r>
        <w:rPr>
          <w:b/>
          <w:bCs/>
        </w:rPr>
        <w:fldChar w:fldCharType="end"/>
      </w:r>
    </w:p>
    <w:p w14:paraId="77B37726" w14:textId="77777777" w:rsidR="00061738" w:rsidRDefault="00061738">
      <w:pPr>
        <w:rPr>
          <w:spacing w:val="5"/>
          <w:sz w:val="36"/>
          <w:szCs w:val="36"/>
        </w:rPr>
      </w:pPr>
    </w:p>
    <w:p w14:paraId="3AEED63B" w14:textId="77777777" w:rsidR="00061738" w:rsidRPr="00664382" w:rsidRDefault="00664382">
      <w:pPr>
        <w:pStyle w:val="Titel"/>
        <w:rPr>
          <w:sz w:val="48"/>
          <w:szCs w:val="48"/>
          <w:lang w:val="en-US"/>
        </w:rPr>
      </w:pPr>
      <w:r>
        <w:rPr>
          <w:b w:val="0"/>
          <w:sz w:val="48"/>
          <w:szCs w:val="48"/>
          <w:lang w:val="fr-FR"/>
        </w:rPr>
        <w:br w:type="page"/>
      </w:r>
      <w:r>
        <w:rPr>
          <w:bCs/>
          <w:sz w:val="48"/>
          <w:szCs w:val="48"/>
          <w:lang w:val="fr-FR"/>
        </w:rPr>
        <w:lastRenderedPageBreak/>
        <w:t xml:space="preserve">Visualisation de processus avec le SIMATIC HMI Panel KTP700 Basic et WinCC Basic </w:t>
      </w:r>
    </w:p>
    <w:p w14:paraId="779D5EC9" w14:textId="4E995D40" w:rsidR="00061738" w:rsidRDefault="00664382">
      <w:pPr>
        <w:pStyle w:val="berschrift1"/>
      </w:pPr>
      <w:bookmarkStart w:id="3" w:name="_Toc22632386"/>
      <w:r>
        <w:rPr>
          <w:bCs/>
          <w:lang w:val="fr-FR"/>
        </w:rPr>
        <w:t>Objectif</w:t>
      </w:r>
      <w:bookmarkEnd w:id="3"/>
    </w:p>
    <w:p w14:paraId="6B4A3E8D" w14:textId="77777777" w:rsidR="00061738" w:rsidRPr="00664382" w:rsidRDefault="00664382">
      <w:pPr>
        <w:jc w:val="both"/>
        <w:rPr>
          <w:rFonts w:cs="Arial"/>
          <w:lang w:val="en-US"/>
        </w:rPr>
      </w:pPr>
      <w:r>
        <w:rPr>
          <w:lang w:val="fr-FR"/>
        </w:rPr>
        <w:t xml:space="preserve">Dans ce chapitre, vous apprendrez à vous familiariser avec les bases de la visualisation de processus et l'utilisation d'un SIMATIC HMI Panel KTP700 Basic avec SIMATIC S7-1200 et l'outil de programmation TIA Portal. </w:t>
      </w:r>
    </w:p>
    <w:p w14:paraId="1A4E990B" w14:textId="77777777" w:rsidR="00061738" w:rsidRPr="00664382" w:rsidRDefault="00664382">
      <w:pPr>
        <w:jc w:val="both"/>
        <w:rPr>
          <w:rFonts w:cs="Arial"/>
          <w:lang w:val="en-US"/>
        </w:rPr>
      </w:pPr>
      <w:r>
        <w:rPr>
          <w:lang w:val="fr-FR"/>
        </w:rPr>
        <w:t>Le module apporte des explications sur la configuration d'un SIMATIC HMI Panel KTP700 Basic, la réalisation du couplage avec SIMATIC S7-1200 et l'accès en lecture et en écriture aux données de la CPU du SIMATIC HMI Panel KTP700 Basic.</w:t>
      </w:r>
    </w:p>
    <w:p w14:paraId="5451EB2D" w14:textId="77777777" w:rsidR="00061738" w:rsidRPr="00664382" w:rsidRDefault="00664382">
      <w:pPr>
        <w:jc w:val="both"/>
        <w:rPr>
          <w:rFonts w:cs="Arial"/>
          <w:lang w:val="en-US"/>
        </w:rPr>
      </w:pPr>
      <w:r>
        <w:rPr>
          <w:rFonts w:cs="Arial"/>
          <w:lang w:val="fr-FR"/>
        </w:rPr>
        <w:t>Les automates SIMATIC S7 énumérés au chapitre 3 peuvent être utilisés.</w:t>
      </w:r>
    </w:p>
    <w:p w14:paraId="65B7EF51" w14:textId="41817134" w:rsidR="00061738" w:rsidRDefault="00664382">
      <w:pPr>
        <w:pStyle w:val="berschrift1"/>
      </w:pPr>
      <w:bookmarkStart w:id="4" w:name="_Toc22632387"/>
      <w:r>
        <w:rPr>
          <w:bCs/>
          <w:lang w:val="fr-FR"/>
        </w:rPr>
        <w:t>Conditions</w:t>
      </w:r>
      <w:bookmarkEnd w:id="4"/>
    </w:p>
    <w:p w14:paraId="5C64EBB0" w14:textId="77777777" w:rsidR="00061738" w:rsidRPr="00664382" w:rsidRDefault="00664382">
      <w:pPr>
        <w:rPr>
          <w:lang w:val="en-US"/>
        </w:rPr>
      </w:pPr>
      <w:r>
        <w:rPr>
          <w:lang w:val="fr-FR"/>
        </w:rPr>
        <w:t>Ce module est basé sur le module Global Data Blocks for the SIMATIC S7-1200. Pour la mise en œuvre de ce module, vous pouvez par exemple utiliser le projet suivant : "SCE_EN_031-600 Global Data Blocks S7-1200….zap14".</w:t>
      </w:r>
    </w:p>
    <w:p w14:paraId="26B2A30B" w14:textId="77777777" w:rsidR="00061738" w:rsidRPr="00664382" w:rsidRDefault="00061738">
      <w:pPr>
        <w:rPr>
          <w:lang w:val="en-US"/>
        </w:rPr>
      </w:pPr>
    </w:p>
    <w:p w14:paraId="2E25AA40" w14:textId="323AED9C" w:rsidR="00061738" w:rsidRDefault="00664382">
      <w:pPr>
        <w:pStyle w:val="berschrift1"/>
      </w:pPr>
      <w:bookmarkStart w:id="5" w:name="_Toc476586612"/>
      <w:bookmarkStart w:id="6" w:name="_Toc476585549"/>
      <w:bookmarkStart w:id="7" w:name="_Toc476570389"/>
      <w:bookmarkStart w:id="8" w:name="_Toc476506833"/>
      <w:bookmarkStart w:id="9" w:name="_Toc462187877"/>
      <w:bookmarkStart w:id="10" w:name="_Toc22632388"/>
      <w:r>
        <w:rPr>
          <w:bCs/>
          <w:lang w:val="fr-FR"/>
        </w:rPr>
        <w:t>Matériel et logiciel requis</w:t>
      </w:r>
      <w:bookmarkEnd w:id="5"/>
      <w:bookmarkEnd w:id="6"/>
      <w:bookmarkEnd w:id="7"/>
      <w:bookmarkEnd w:id="8"/>
      <w:bookmarkEnd w:id="9"/>
      <w:bookmarkEnd w:id="10"/>
    </w:p>
    <w:p w14:paraId="76011723" w14:textId="77777777" w:rsidR="00061738" w:rsidRPr="00664382" w:rsidRDefault="00664382">
      <w:pPr>
        <w:spacing w:line="360" w:lineRule="auto"/>
        <w:ind w:left="1418" w:hanging="420"/>
        <w:rPr>
          <w:rFonts w:eastAsia="Times New Roman"/>
          <w:lang w:val="en-US"/>
        </w:rPr>
      </w:pPr>
      <w:r>
        <w:rPr>
          <w:rFonts w:eastAsia="Times New Roman"/>
          <w:b/>
          <w:bCs/>
          <w:lang w:val="fr-FR"/>
        </w:rPr>
        <w:t>1</w:t>
      </w:r>
      <w:r>
        <w:rPr>
          <w:rFonts w:eastAsia="Times New Roman"/>
          <w:b/>
          <w:bCs/>
          <w:lang w:val="fr-FR"/>
        </w:rPr>
        <w:tab/>
      </w:r>
      <w:r w:rsidRPr="00EB47FC">
        <w:rPr>
          <w:rFonts w:eastAsia="Times New Roman"/>
          <w:lang w:val="fr-FR"/>
        </w:rPr>
        <w:t>Station d'ingénierie :</w:t>
      </w:r>
      <w:r>
        <w:rPr>
          <w:rFonts w:eastAsia="Times New Roman"/>
          <w:lang w:val="fr-FR"/>
        </w:rPr>
        <w:t xml:space="preserve"> Les conditions concernent le matériel et le système d'exploitation </w:t>
      </w:r>
      <w:r>
        <w:rPr>
          <w:rFonts w:eastAsia="Times New Roman"/>
          <w:lang w:val="fr-FR"/>
        </w:rPr>
        <w:br/>
        <w:t>(pour plus d'informations, voir le fichier Lisezmoi sur les DVD d'installation de TIA Portal)</w:t>
      </w:r>
    </w:p>
    <w:p w14:paraId="22E19B45" w14:textId="77777777" w:rsidR="00061738" w:rsidRPr="00664382" w:rsidRDefault="00664382">
      <w:pPr>
        <w:spacing w:line="360" w:lineRule="auto"/>
        <w:ind w:left="1418" w:hanging="420"/>
        <w:rPr>
          <w:rFonts w:eastAsia="Times New Roman"/>
          <w:lang w:val="en-US"/>
        </w:rPr>
      </w:pPr>
      <w:r>
        <w:rPr>
          <w:b/>
          <w:bCs/>
          <w:lang w:val="fr-FR"/>
        </w:rPr>
        <w:t>2</w:t>
      </w:r>
      <w:r>
        <w:rPr>
          <w:lang w:val="fr-FR"/>
        </w:rPr>
        <w:tab/>
        <w:t>Logiciel SIMATIC STEP 7 Basic dans TIA Portal – à partir de V14 SP1</w:t>
      </w:r>
    </w:p>
    <w:p w14:paraId="440E5BCA" w14:textId="77777777" w:rsidR="00061738" w:rsidRPr="00664382" w:rsidRDefault="00664382">
      <w:pPr>
        <w:spacing w:line="360" w:lineRule="auto"/>
        <w:ind w:left="1418" w:hanging="420"/>
        <w:rPr>
          <w:rFonts w:eastAsia="Times New Roman"/>
          <w:lang w:val="en-US"/>
        </w:rPr>
      </w:pPr>
      <w:r>
        <w:rPr>
          <w:b/>
          <w:bCs/>
          <w:lang w:val="fr-FR"/>
        </w:rPr>
        <w:t>3</w:t>
      </w:r>
      <w:r>
        <w:rPr>
          <w:lang w:val="fr-FR"/>
        </w:rPr>
        <w:tab/>
        <w:t>Logiciel WinCC Basic dans TIA Portal – à partir de V14 SP1</w:t>
      </w:r>
    </w:p>
    <w:p w14:paraId="75E43749" w14:textId="77777777" w:rsidR="00061738" w:rsidRPr="00664382" w:rsidRDefault="00664382">
      <w:pPr>
        <w:spacing w:line="360" w:lineRule="auto"/>
        <w:ind w:left="1412" w:hanging="420"/>
        <w:rPr>
          <w:lang w:val="en-US"/>
        </w:rPr>
      </w:pPr>
      <w:r>
        <w:rPr>
          <w:b/>
          <w:bCs/>
          <w:lang w:val="fr-FR"/>
        </w:rPr>
        <w:t>4</w:t>
      </w:r>
      <w:r>
        <w:rPr>
          <w:lang w:val="fr-FR"/>
        </w:rPr>
        <w:tab/>
        <w:t>Automate SIMATIC S7-1200, par exemple CPU 1214C CC/CC/CC avec Signal Board ANALOG OUTPUT SB1232, 1 AO – à partir du firmware V4.</w:t>
      </w:r>
      <w:r w:rsidR="00784029">
        <w:rPr>
          <w:lang w:val="fr-FR"/>
        </w:rPr>
        <w:t>2.</w:t>
      </w:r>
      <w:r>
        <w:rPr>
          <w:lang w:val="fr-FR"/>
        </w:rPr>
        <w:t xml:space="preserve">1 </w:t>
      </w:r>
      <w:r>
        <w:rPr>
          <w:lang w:val="fr-FR"/>
        </w:rPr>
        <w:br/>
      </w:r>
      <w:r>
        <w:rPr>
          <w:b/>
          <w:bCs/>
          <w:lang w:val="fr-FR"/>
        </w:rPr>
        <w:t>Remarque :</w:t>
      </w:r>
      <w:r>
        <w:rPr>
          <w:lang w:val="fr-FR"/>
        </w:rPr>
        <w:t xml:space="preserve"> Les entrées TOR et les entrées/sorties analogiques doivent déboucher sur une unité fonctionnelle.</w:t>
      </w:r>
    </w:p>
    <w:p w14:paraId="4F29E2BB" w14:textId="77777777" w:rsidR="00061738" w:rsidRPr="00664382" w:rsidRDefault="00664382">
      <w:pPr>
        <w:spacing w:line="360" w:lineRule="auto"/>
        <w:ind w:left="1418" w:hanging="420"/>
        <w:rPr>
          <w:rFonts w:eastAsia="Times New Roman"/>
          <w:lang w:val="en-US"/>
        </w:rPr>
      </w:pPr>
      <w:r>
        <w:rPr>
          <w:rFonts w:eastAsia="Times New Roman"/>
          <w:b/>
          <w:bCs/>
          <w:lang w:val="fr-FR"/>
        </w:rPr>
        <w:t>5</w:t>
      </w:r>
      <w:r>
        <w:rPr>
          <w:rFonts w:eastAsia="Times New Roman"/>
          <w:lang w:val="fr-FR"/>
        </w:rPr>
        <w:tab/>
        <w:t>SIMATIC HMI Panel KTP700 Basic</w:t>
      </w:r>
    </w:p>
    <w:p w14:paraId="14EBF97A" w14:textId="77777777" w:rsidR="00061738" w:rsidRPr="00664382" w:rsidRDefault="00664382">
      <w:pPr>
        <w:spacing w:line="360" w:lineRule="auto"/>
        <w:ind w:left="1418" w:hanging="420"/>
        <w:rPr>
          <w:rFonts w:eastAsia="Times New Roman"/>
          <w:lang w:val="en-US"/>
        </w:rPr>
      </w:pPr>
      <w:r>
        <w:rPr>
          <w:rFonts w:eastAsia="Times New Roman"/>
          <w:b/>
          <w:bCs/>
          <w:lang w:val="fr-FR"/>
        </w:rPr>
        <w:t>6</w:t>
      </w:r>
      <w:r>
        <w:rPr>
          <w:rFonts w:eastAsia="Times New Roman"/>
          <w:lang w:val="fr-FR"/>
        </w:rPr>
        <w:tab/>
        <w:t>Commutateur INDUSTRIAL ETHERNET SCALANCE XB005</w:t>
      </w:r>
    </w:p>
    <w:p w14:paraId="3BCE731F" w14:textId="77777777" w:rsidR="00061738" w:rsidRPr="00664382" w:rsidRDefault="00664382">
      <w:pPr>
        <w:spacing w:line="360" w:lineRule="auto"/>
        <w:ind w:left="1418" w:hanging="420"/>
        <w:rPr>
          <w:rFonts w:eastAsia="Times New Roman"/>
          <w:lang w:val="en-US"/>
        </w:rPr>
      </w:pPr>
      <w:r>
        <w:rPr>
          <w:rFonts w:eastAsia="Times New Roman"/>
          <w:b/>
          <w:bCs/>
          <w:lang w:val="fr-FR"/>
        </w:rPr>
        <w:t>7</w:t>
      </w:r>
      <w:r>
        <w:rPr>
          <w:rFonts w:eastAsia="Times New Roman"/>
          <w:lang w:val="fr-FR"/>
        </w:rPr>
        <w:tab/>
        <w:t>Connexion Ethernet entre la station d'ingénierie et le commutateur, entre l'automate et le commutateur et entre le HMI Panel KTP700 Basic et le commutateur.</w:t>
      </w:r>
    </w:p>
    <w:p w14:paraId="7A232FC5" w14:textId="77777777" w:rsidR="00061738" w:rsidRPr="00664382" w:rsidRDefault="00664382">
      <w:pPr>
        <w:rPr>
          <w:lang w:val="en-US"/>
        </w:rPr>
      </w:pPr>
      <w:r>
        <w:rPr>
          <w:lang w:val="fr-FR"/>
        </w:rPr>
        <w:br w:type="page"/>
      </w:r>
    </w:p>
    <w:p w14:paraId="32EC8BA8" w14:textId="77777777" w:rsidR="00061738" w:rsidRPr="00664382" w:rsidRDefault="00F35F12">
      <w:pPr>
        <w:rPr>
          <w:lang w:val="en-US"/>
        </w:rPr>
      </w:pPr>
      <w:r>
        <w:rPr>
          <w:noProof/>
          <w:lang w:val="fr-FR"/>
        </w:rPr>
        <w:lastRenderedPageBreak/>
        <w:pict w14:anchorId="1B772E76">
          <v:shape id="Text Box 79" o:spid="_x0000_s1034" type="#_x0000_t202" style="position:absolute;left:0;text-align:left;margin-left:301.85pt;margin-top:.9pt;width:136.45pt;height:1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" stroked="f">
            <v:textbox style="mso-next-textbox:#Text Box 79">
              <w:txbxContent>
                <w:p w14:paraId="500456DD" w14:textId="77777777" w:rsidR="00EB47FC" w:rsidRDefault="00EB47FC">
                  <w:pPr>
                    <w:ind w:left="0"/>
                  </w:pPr>
                  <w:r>
                    <w:rPr>
                      <w:noProof/>
                      <w:lang w:eastAsia="de-DE" w:bidi="ar-SA"/>
                    </w:rPr>
                    <w:drawing>
                      <wp:inline distT="0" distB="0" distL="0" distR="0" wp14:anchorId="5B676BD0" wp14:editId="299FFE07">
                        <wp:extent cx="1678940" cy="1003300"/>
                        <wp:effectExtent l="0" t="0" r="0" b="6350"/>
                        <wp:docPr id="192" name="Bild 31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descr="00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78940" cy="1003300"/>
                                </a:xfrm>
                                <a:prstGeom prst="rect">
                                  <a:avLst/>
                                </a:prstGeom>
                                <a:noFill/>
                                <a:ln>
                                  <a:noFill/>
                                </a:ln>
                              </pic:spPr>
                            </pic:pic>
                          </a:graphicData>
                        </a:graphic>
                      </wp:inline>
                    </w:drawing>
                  </w:r>
                </w:p>
                <w:p w14:paraId="51853A2B" w14:textId="77777777" w:rsidR="00EB47FC" w:rsidRPr="00664382" w:rsidRDefault="00EB47FC">
                  <w:pPr>
                    <w:ind w:left="0"/>
                    <w:jc w:val="center"/>
                    <w:rPr>
                      <w:rFonts w:cs="Arial"/>
                      <w:lang w:val="en-US"/>
                    </w:rPr>
                  </w:pPr>
                  <w:r>
                    <w:rPr>
                      <w:rFonts w:cs="Arial"/>
                      <w:b/>
                      <w:bCs/>
                      <w:lang w:val="fr-FR"/>
                    </w:rPr>
                    <w:t>2</w:t>
                  </w:r>
                  <w:r>
                    <w:rPr>
                      <w:rFonts w:cs="Arial"/>
                      <w:lang w:val="fr-FR"/>
                    </w:rPr>
                    <w:t xml:space="preserve"> SIMATIC STEP 7 Basic </w:t>
                  </w:r>
                  <w:r>
                    <w:rPr>
                      <w:rFonts w:cs="Arial"/>
                      <w:lang w:val="fr-FR"/>
                    </w:rPr>
                    <w:br/>
                    <w:t>(TIA Portal) à partir de V14 SP1</w:t>
                  </w:r>
                </w:p>
              </w:txbxContent>
            </v:textbox>
          </v:shape>
        </w:pict>
      </w:r>
    </w:p>
    <w:p w14:paraId="37B685DF" w14:textId="77777777" w:rsidR="00061738" w:rsidRPr="00664382" w:rsidRDefault="00061738">
      <w:pPr>
        <w:rPr>
          <w:lang w:val="en-US"/>
        </w:rPr>
      </w:pPr>
    </w:p>
    <w:p w14:paraId="703A8DAE" w14:textId="77777777" w:rsidR="00061738" w:rsidRPr="00664382" w:rsidRDefault="00061738">
      <w:pPr>
        <w:rPr>
          <w:lang w:val="en-US"/>
        </w:rPr>
      </w:pPr>
    </w:p>
    <w:p w14:paraId="115A4BF8" w14:textId="77777777" w:rsidR="00061738" w:rsidRPr="00664382" w:rsidRDefault="00061738">
      <w:pPr>
        <w:rPr>
          <w:lang w:val="en-US"/>
        </w:rPr>
      </w:pPr>
    </w:p>
    <w:p w14:paraId="50211108" w14:textId="77777777" w:rsidR="00061738" w:rsidRPr="00664382" w:rsidRDefault="00F35F12">
      <w:pPr>
        <w:rPr>
          <w:lang w:val="en-US"/>
        </w:rPr>
      </w:pPr>
      <w:r>
        <w:rPr>
          <w:noProof/>
          <w:lang w:val="fr-FR"/>
        </w:rPr>
        <w:pict w14:anchorId="463E2083">
          <v:line id="Line 78" o:spid="_x0000_s1062" style="position:absolute;left:0;text-align:left;flip:x;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7pt,7.5pt" to="294.05pt,4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" strokecolor="#969696" strokeweight="3pt">
            <v:stroke endarrow="block"/>
          </v:line>
        </w:pict>
      </w:r>
    </w:p>
    <w:p w14:paraId="1F9732A1" w14:textId="77777777" w:rsidR="00061738" w:rsidRPr="00664382" w:rsidRDefault="00F35F12">
      <w:pPr>
        <w:rPr>
          <w:lang w:val="en-US"/>
        </w:rPr>
      </w:pPr>
      <w:r>
        <w:rPr>
          <w:noProof/>
          <w:lang w:val="fr-FR"/>
        </w:rPr>
        <w:pict w14:anchorId="58720B8B">
          <v:shape id="Text Box 81" o:spid="_x0000_s1035" type="#_x0000_t202" style="position:absolute;left:0;text-align:left;margin-left:73.6pt;margin-top:14.45pt;width:136.1pt;height:113.8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" stroked="f">
            <v:textbox style="mso-next-textbox:#Text Box 81">
              <w:txbxContent>
                <w:p w14:paraId="751C0217" w14:textId="77777777" w:rsidR="00EB47FC" w:rsidRDefault="00EB47FC">
                  <w:pPr>
                    <w:ind w:left="0"/>
                    <w:jc w:val="center"/>
                  </w:pPr>
                  <w:r>
                    <w:rPr>
                      <w:noProof/>
                      <w:lang w:eastAsia="de-DE" w:bidi="ar-SA"/>
                    </w:rPr>
                    <w:drawing>
                      <wp:inline distT="0" distB="0" distL="0" distR="0" wp14:anchorId="79E128DB" wp14:editId="4DE9635A">
                        <wp:extent cx="1214755" cy="1043940"/>
                        <wp:effectExtent l="0" t="0" r="4445" b="3810"/>
                        <wp:docPr id="194" name="Bild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14755" cy="1043940"/>
                                </a:xfrm>
                                <a:prstGeom prst="rect">
                                  <a:avLst/>
                                </a:prstGeom>
                                <a:noFill/>
                                <a:ln>
                                  <a:noFill/>
                                </a:ln>
                              </pic:spPr>
                            </pic:pic>
                          </a:graphicData>
                        </a:graphic>
                      </wp:inline>
                    </w:drawing>
                  </w:r>
                </w:p>
                <w:p w14:paraId="4E893540" w14:textId="77777777" w:rsidR="00EB47FC" w:rsidRDefault="00EB47FC">
                  <w:pPr>
                    <w:ind w:left="0"/>
                    <w:jc w:val="center"/>
                    <w:rPr>
                      <w:rFonts w:cs="Arial"/>
                    </w:rPr>
                  </w:pPr>
                  <w:r>
                    <w:rPr>
                      <w:rFonts w:cs="Arial"/>
                      <w:b/>
                      <w:bCs/>
                      <w:lang w:val="fr-FR"/>
                    </w:rPr>
                    <w:t>1</w:t>
                  </w:r>
                  <w:r>
                    <w:rPr>
                      <w:rFonts w:cs="Arial"/>
                      <w:lang w:val="fr-FR"/>
                    </w:rPr>
                    <w:t xml:space="preserve"> Station d'ingénierie</w:t>
                  </w:r>
                </w:p>
              </w:txbxContent>
            </v:textbox>
          </v:shape>
        </w:pict>
      </w:r>
    </w:p>
    <w:p w14:paraId="067E1259" w14:textId="77777777" w:rsidR="00061738" w:rsidRPr="00664382" w:rsidRDefault="00061738">
      <w:pPr>
        <w:rPr>
          <w:lang w:val="en-US"/>
        </w:rPr>
      </w:pPr>
    </w:p>
    <w:p w14:paraId="2D929B3A" w14:textId="77777777" w:rsidR="00061738" w:rsidRPr="00664382" w:rsidRDefault="00061738">
      <w:pPr>
        <w:rPr>
          <w:lang w:val="en-US"/>
        </w:rPr>
      </w:pPr>
    </w:p>
    <w:p w14:paraId="6C59D111" w14:textId="77777777" w:rsidR="00061738" w:rsidRPr="00664382" w:rsidRDefault="00F35F12">
      <w:pPr>
        <w:rPr>
          <w:lang w:val="en-US"/>
        </w:rPr>
      </w:pPr>
      <w:r>
        <w:rPr>
          <w:noProof/>
          <w:lang w:val="fr-FR"/>
        </w:rPr>
        <w:pict w14:anchorId="2A31B80D">
          <v:shape id="Text Box 80" o:spid="_x0000_s1036" type="#_x0000_t202" style="position:absolute;left:0;text-align:left;margin-left:303.05pt;margin-top:6.3pt;width:136.45pt;height:119.3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" stroked="f">
            <v:textbox style="mso-next-textbox:#Text Box 80">
              <w:txbxContent>
                <w:p w14:paraId="4709F757" w14:textId="77777777" w:rsidR="00EB47FC" w:rsidRDefault="00EB47FC">
                  <w:pPr>
                    <w:ind w:left="0"/>
                  </w:pPr>
                  <w:r>
                    <w:rPr>
                      <w:noProof/>
                      <w:lang w:eastAsia="de-DE" w:bidi="ar-SA"/>
                    </w:rPr>
                    <w:drawing>
                      <wp:inline distT="0" distB="0" distL="0" distR="0" wp14:anchorId="0D954F09" wp14:editId="3405CFDB">
                        <wp:extent cx="1548765" cy="996315"/>
                        <wp:effectExtent l="0" t="0" r="0" b="0"/>
                        <wp:docPr id="195" name="Bild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48765" cy="996315"/>
                                </a:xfrm>
                                <a:prstGeom prst="rect">
                                  <a:avLst/>
                                </a:prstGeom>
                                <a:noFill/>
                                <a:ln>
                                  <a:noFill/>
                                </a:ln>
                              </pic:spPr>
                            </pic:pic>
                          </a:graphicData>
                        </a:graphic>
                      </wp:inline>
                    </w:drawing>
                  </w:r>
                </w:p>
                <w:p w14:paraId="646293CE" w14:textId="77777777" w:rsidR="00EB47FC" w:rsidRPr="00664382" w:rsidRDefault="00EB47FC">
                  <w:pPr>
                    <w:ind w:left="0"/>
                    <w:jc w:val="center"/>
                    <w:rPr>
                      <w:rFonts w:cs="Arial"/>
                      <w:lang w:val="en-US"/>
                    </w:rPr>
                  </w:pPr>
                  <w:r>
                    <w:rPr>
                      <w:rFonts w:cs="Arial"/>
                      <w:b/>
                      <w:bCs/>
                      <w:lang w:val="fr-FR"/>
                    </w:rPr>
                    <w:t>3</w:t>
                  </w:r>
                  <w:r>
                    <w:rPr>
                      <w:rFonts w:cs="Arial"/>
                      <w:lang w:val="fr-FR"/>
                    </w:rPr>
                    <w:t xml:space="preserve"> WinCC Basic </w:t>
                  </w:r>
                  <w:r>
                    <w:rPr>
                      <w:rFonts w:cs="Arial"/>
                      <w:lang w:val="fr-FR"/>
                    </w:rPr>
                    <w:br/>
                    <w:t>(TIA Portal) à partir de V14 SP1</w:t>
                  </w:r>
                </w:p>
              </w:txbxContent>
            </v:textbox>
          </v:shape>
        </w:pict>
      </w:r>
    </w:p>
    <w:p w14:paraId="4CB66094" w14:textId="77777777" w:rsidR="00061738" w:rsidRPr="00664382" w:rsidRDefault="00061738">
      <w:pPr>
        <w:rPr>
          <w:lang w:val="en-US"/>
        </w:rPr>
      </w:pPr>
    </w:p>
    <w:p w14:paraId="0BA3DAB8" w14:textId="77777777" w:rsidR="00061738" w:rsidRPr="00664382" w:rsidRDefault="00F35F12">
      <w:pPr>
        <w:rPr>
          <w:lang w:val="en-US"/>
        </w:rPr>
      </w:pPr>
      <w:r>
        <w:rPr>
          <w:noProof/>
          <w:lang w:val="fr-FR"/>
        </w:rPr>
        <w:pict w14:anchorId="506E9B6B">
          <v:line id="Line 82" o:spid="_x0000_s1061" style="position:absolute;left:0;text-align:left;flip:x y;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1.35pt,1.9pt" to="297.45pt,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" strokecolor="#969696" strokeweight="3pt">
            <v:stroke endarrow="block"/>
          </v:line>
        </w:pict>
      </w:r>
    </w:p>
    <w:p w14:paraId="280A8D3A" w14:textId="77777777" w:rsidR="00061738" w:rsidRPr="00664382" w:rsidRDefault="00061738">
      <w:pPr>
        <w:rPr>
          <w:lang w:val="en-US"/>
        </w:rPr>
      </w:pPr>
    </w:p>
    <w:p w14:paraId="37D8AF61" w14:textId="77777777" w:rsidR="00061738" w:rsidRPr="00664382" w:rsidRDefault="00F35F12">
      <w:pPr>
        <w:rPr>
          <w:lang w:val="en-US"/>
        </w:rPr>
      </w:pPr>
      <w:r>
        <w:rPr>
          <w:noProof/>
          <w:lang w:val="fr-FR"/>
        </w:rPr>
        <w:pict w14:anchorId="3E4D49C3">
          <v:line id="Line 83" o:spid="_x0000_s1060" style="position:absolute;left:0;text-align:left;flip:x;z-index:251653632;visibility:visible;mso-wrap-style:square;mso-wrap-distance-left:9pt;mso-wrap-distance-top:0;mso-wrap-distance-right:9pt;mso-wrap-distance-bottom:0;mso-position-horizontal-relative:text;mso-position-vertical-relative:text;mso-width-relative:page;mso-height-relative:page" from="105pt,5.75pt" to="105.2pt,105pt" strokecolor="#00963f" strokeweight="4.5pt"/>
        </w:pict>
      </w:r>
    </w:p>
    <w:p w14:paraId="0ECCF6C1" w14:textId="77777777" w:rsidR="00061738" w:rsidRPr="00664382" w:rsidRDefault="00061738">
      <w:pPr>
        <w:rPr>
          <w:lang w:val="en-US"/>
        </w:rPr>
      </w:pPr>
    </w:p>
    <w:p w14:paraId="68230DC5" w14:textId="77777777" w:rsidR="00061738" w:rsidRPr="00664382" w:rsidRDefault="00061738">
      <w:pPr>
        <w:rPr>
          <w:lang w:val="en-US"/>
        </w:rPr>
      </w:pPr>
    </w:p>
    <w:p w14:paraId="23D43F98" w14:textId="77777777" w:rsidR="00061738" w:rsidRPr="00664382" w:rsidRDefault="00F35F12">
      <w:pPr>
        <w:spacing w:line="360" w:lineRule="auto"/>
        <w:ind w:left="567"/>
        <w:rPr>
          <w:rFonts w:eastAsia="Times New Roman"/>
          <w:lang w:val="en-US"/>
        </w:rPr>
      </w:pPr>
      <w:r>
        <w:rPr>
          <w:rFonts w:eastAsia="Times New Roman"/>
          <w:noProof/>
          <w:lang w:val="fr-FR"/>
        </w:rPr>
        <w:pict w14:anchorId="36139B47">
          <v:shape id="Text Box 71" o:spid="_x0000_s1037" type="#_x0000_t202" style="position:absolute;left:0;text-align:left;margin-left:113pt;margin-top:5.6pt;width:136.65pt;height:28.2pt;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" strokecolor="white">
            <v:textbox style="mso-next-textbox:#Text Box 71" inset=",,,.3mm">
              <w:txbxContent>
                <w:p w14:paraId="3DF42E1F" w14:textId="77777777" w:rsidR="00EB47FC" w:rsidRDefault="00EB47FC">
                  <w:pPr>
                    <w:ind w:left="0"/>
                    <w:jc w:val="center"/>
                    <w:rPr>
                      <w:rFonts w:cs="Arial"/>
                    </w:rPr>
                  </w:pPr>
                  <w:r>
                    <w:rPr>
                      <w:rFonts w:cs="Arial"/>
                      <w:b/>
                      <w:bCs/>
                      <w:lang w:val="fr-FR"/>
                    </w:rPr>
                    <w:t>7</w:t>
                  </w:r>
                  <w:r>
                    <w:rPr>
                      <w:rFonts w:cs="Arial"/>
                      <w:lang w:val="fr-FR"/>
                    </w:rPr>
                    <w:t xml:space="preserve"> Connexion Ethernet</w:t>
                  </w:r>
                </w:p>
              </w:txbxContent>
            </v:textbox>
          </v:shape>
        </w:pict>
      </w:r>
    </w:p>
    <w:p w14:paraId="20987BD1" w14:textId="77777777" w:rsidR="00061738" w:rsidRPr="00664382" w:rsidRDefault="00061738">
      <w:pPr>
        <w:spacing w:line="360" w:lineRule="auto"/>
        <w:ind w:left="567"/>
        <w:rPr>
          <w:rFonts w:eastAsia="Times New Roman"/>
          <w:lang w:val="en-US"/>
        </w:rPr>
      </w:pPr>
    </w:p>
    <w:p w14:paraId="14D2D35A" w14:textId="5FF50BBB" w:rsidR="00061738" w:rsidRPr="00664382" w:rsidRDefault="00F35F12">
      <w:pPr>
        <w:spacing w:line="360" w:lineRule="auto"/>
        <w:ind w:left="567"/>
        <w:rPr>
          <w:rFonts w:eastAsia="Times New Roman"/>
          <w:lang w:val="en-US"/>
        </w:rPr>
      </w:pPr>
      <w:r>
        <w:rPr>
          <w:noProof/>
          <w:lang w:val="fr-FR"/>
        </w:rPr>
        <w:pict w14:anchorId="7DC82BBA">
          <v:shape id="Text Box 84" o:spid="_x0000_s1040" type="#_x0000_t202" style="position:absolute;left:0;text-align:left;margin-left:274.85pt;margin-top:23.15pt;width:176.05pt;height:68.35pt;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" strokecolor="white">
            <v:textbox style="mso-next-textbox:#Text Box 84" inset=",,,.3mm">
              <w:txbxContent>
                <w:p w14:paraId="72594E0C" w14:textId="77777777" w:rsidR="00EB47FC" w:rsidRDefault="00EB47FC">
                  <w:pPr>
                    <w:ind w:left="0"/>
                    <w:jc w:val="center"/>
                    <w:rPr>
                      <w:rFonts w:cs="Arial"/>
                    </w:rPr>
                  </w:pPr>
                  <w:r>
                    <w:rPr>
                      <w:rFonts w:cs="Arial"/>
                      <w:noProof/>
                      <w:lang w:eastAsia="de-DE" w:bidi="ar-SA"/>
                    </w:rPr>
                    <w:drawing>
                      <wp:inline distT="0" distB="0" distL="0" distR="0" wp14:anchorId="6032EDB6" wp14:editId="1CD6531C">
                        <wp:extent cx="2040255" cy="484505"/>
                        <wp:effectExtent l="0" t="0" r="0" b="0"/>
                        <wp:docPr id="200" name="Bild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040255" cy="484505"/>
                                </a:xfrm>
                                <a:prstGeom prst="rect">
                                  <a:avLst/>
                                </a:prstGeom>
                                <a:noFill/>
                                <a:ln>
                                  <a:noFill/>
                                </a:ln>
                              </pic:spPr>
                            </pic:pic>
                          </a:graphicData>
                        </a:graphic>
                      </wp:inline>
                    </w:drawing>
                  </w:r>
                </w:p>
                <w:p w14:paraId="67141334" w14:textId="77777777" w:rsidR="00EB47FC" w:rsidRDefault="00EB47FC">
                  <w:pPr>
                    <w:ind w:left="0"/>
                    <w:jc w:val="center"/>
                    <w:rPr>
                      <w:rFonts w:cs="Arial"/>
                    </w:rPr>
                  </w:pPr>
                  <w:r>
                    <w:rPr>
                      <w:rFonts w:cs="Arial"/>
                      <w:lang w:val="fr-FR"/>
                    </w:rPr>
                    <w:t>Unité fonctionnelle</w:t>
                  </w:r>
                </w:p>
              </w:txbxContent>
            </v:textbox>
          </v:shape>
        </w:pict>
      </w:r>
      <w:r>
        <w:rPr>
          <w:noProof/>
          <w:lang w:val="fr-FR"/>
        </w:rPr>
        <w:pict w14:anchorId="2938B9AD">
          <v:shape id="Text Box 88" o:spid="_x0000_s1038" type="#_x0000_t202" style="position:absolute;left:0;text-align:left;margin-left:41.9pt;margin-top:6.7pt;width:125.7pt;height:113.8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" stroked="f">
            <v:textbox style="mso-next-textbox:#Text Box 88">
              <w:txbxContent>
                <w:p w14:paraId="453C0065" w14:textId="77777777" w:rsidR="00EB47FC" w:rsidRDefault="00EB47FC">
                  <w:pPr>
                    <w:ind w:left="0"/>
                    <w:jc w:val="center"/>
                  </w:pPr>
                  <w:r>
                    <w:rPr>
                      <w:noProof/>
                      <w:lang w:eastAsia="de-DE" w:bidi="ar-SA"/>
                    </w:rPr>
                    <w:drawing>
                      <wp:inline distT="0" distB="0" distL="0" distR="0" wp14:anchorId="5E03D841" wp14:editId="548C0B55">
                        <wp:extent cx="546100" cy="894080"/>
                        <wp:effectExtent l="0" t="0" r="6350" b="1270"/>
                        <wp:docPr id="196" name="Bild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6100" cy="894080"/>
                                </a:xfrm>
                                <a:prstGeom prst="rect">
                                  <a:avLst/>
                                </a:prstGeom>
                                <a:noFill/>
                                <a:ln>
                                  <a:noFill/>
                                </a:ln>
                              </pic:spPr>
                            </pic:pic>
                          </a:graphicData>
                        </a:graphic>
                      </wp:inline>
                    </w:drawing>
                  </w:r>
                </w:p>
                <w:p w14:paraId="29E7F74A" w14:textId="77777777" w:rsidR="00EB47FC" w:rsidRDefault="00EB47FC">
                  <w:pPr>
                    <w:ind w:left="0"/>
                    <w:jc w:val="center"/>
                    <w:rPr>
                      <w:rFonts w:cs="Arial"/>
                    </w:rPr>
                  </w:pPr>
                  <w:r>
                    <w:rPr>
                      <w:rFonts w:cs="Arial"/>
                      <w:b/>
                      <w:bCs/>
                      <w:lang w:val="fr-FR"/>
                    </w:rPr>
                    <w:t>6</w:t>
                  </w:r>
                  <w:r>
                    <w:rPr>
                      <w:rFonts w:cs="Arial"/>
                      <w:lang w:val="fr-FR"/>
                    </w:rPr>
                    <w:t xml:space="preserve"> Commutateur SCALANCE XB005</w:t>
                  </w:r>
                </w:p>
              </w:txbxContent>
            </v:textbox>
          </v:shape>
        </w:pict>
      </w:r>
      <w:r>
        <w:rPr>
          <w:noProof/>
          <w:lang w:val="fr-FR"/>
        </w:rPr>
        <w:pict w14:anchorId="0037F53F">
          <v:shape id="Text Box 70" o:spid="_x0000_s1039" type="#_x0000_t202" style="position:absolute;left:0;text-align:left;margin-left:108pt;margin-top:14pt;width:272.45pt;height:111.55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" strokecolor="white">
            <v:textbox style="mso-next-textbox:#Text Box 70" inset=",,,.3mm">
              <w:txbxContent>
                <w:p w14:paraId="6CA1474E" w14:textId="77777777" w:rsidR="00EB47FC" w:rsidRDefault="00EB47FC">
                  <w:pPr>
                    <w:ind w:left="0"/>
                    <w:jc w:val="center"/>
                    <w:rPr>
                      <w:rFonts w:cs="Arial"/>
                    </w:rPr>
                  </w:pPr>
                  <w:r>
                    <w:rPr>
                      <w:noProof/>
                      <w:lang w:eastAsia="de-DE" w:bidi="ar-SA"/>
                    </w:rPr>
                    <w:drawing>
                      <wp:inline distT="0" distB="0" distL="0" distR="0" wp14:anchorId="1B9B8DEE" wp14:editId="39A092F7">
                        <wp:extent cx="894080" cy="832485"/>
                        <wp:effectExtent l="0" t="0" r="1270" b="5715"/>
                        <wp:docPr id="198" name="Bild 32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descr="P_SP01_XX_00350J"/>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94080" cy="832485"/>
                                </a:xfrm>
                                <a:prstGeom prst="rect">
                                  <a:avLst/>
                                </a:prstGeom>
                                <a:noFill/>
                                <a:ln>
                                  <a:noFill/>
                                </a:ln>
                              </pic:spPr>
                            </pic:pic>
                          </a:graphicData>
                        </a:graphic>
                      </wp:inline>
                    </w:drawing>
                  </w:r>
                  <w:r>
                    <w:rPr>
                      <w:lang w:val="fr-FR"/>
                    </w:rPr>
                    <w:br/>
                  </w:r>
                  <w:r>
                    <w:rPr>
                      <w:b/>
                      <w:bCs/>
                      <w:lang w:val="fr-FR"/>
                    </w:rPr>
                    <w:t>4</w:t>
                  </w:r>
                  <w:r>
                    <w:rPr>
                      <w:lang w:val="fr-FR"/>
                    </w:rPr>
                    <w:t xml:space="preserve"> Automate SIMATIC S7-1200</w:t>
                  </w:r>
                </w:p>
              </w:txbxContent>
            </v:textbox>
          </v:shape>
        </w:pict>
      </w:r>
    </w:p>
    <w:p w14:paraId="7702CFAD" w14:textId="77777777" w:rsidR="00061738" w:rsidRPr="00664382" w:rsidRDefault="00061738">
      <w:pPr>
        <w:spacing w:line="360" w:lineRule="auto"/>
        <w:ind w:left="567"/>
        <w:rPr>
          <w:rFonts w:eastAsia="Times New Roman"/>
          <w:lang w:val="en-US"/>
        </w:rPr>
      </w:pPr>
    </w:p>
    <w:p w14:paraId="41E61197" w14:textId="77777777" w:rsidR="00061738" w:rsidRPr="00664382" w:rsidRDefault="00F35F12">
      <w:pPr>
        <w:spacing w:line="360" w:lineRule="auto"/>
        <w:ind w:left="567"/>
        <w:rPr>
          <w:rFonts w:eastAsia="Times New Roman"/>
          <w:lang w:val="en-US"/>
        </w:rPr>
      </w:pPr>
      <w:r>
        <w:rPr>
          <w:noProof/>
          <w:lang w:val="fr-FR"/>
        </w:rPr>
        <w:pict w14:anchorId="03428778">
          <v:line id="Line 74" o:spid="_x0000_s1058" style="position:absolute;left:0;text-align:left;flip:y;z-index:251652608;visibility:visible;mso-wrap-style:square;mso-wrap-distance-left:9pt;mso-wrap-distance-top:0;mso-wrap-distance-right:9pt;mso-wrap-distance-bottom:0;mso-position-horizontal-relative:text;mso-position-vertical-relative:text;mso-width-relative:page;mso-height-relative:page" from="131.25pt,12.75pt" to="203.75pt,12.75pt" strokecolor="#00963f" strokeweight="4.5pt"/>
        </w:pict>
      </w:r>
      <w:r>
        <w:rPr>
          <w:noProof/>
          <w:lang w:val="fr-FR"/>
        </w:rPr>
        <w:pict w14:anchorId="2A53C310">
          <v:shapetype id="_x0000_t32" coordsize="21600,21600" o:spt="32" o:oned="t" path="m,l21600,21600e" filled="f">
            <v:path arrowok="t" fillok="f" o:connecttype="none"/>
            <o:lock v:ext="edit" shapetype="t"/>
          </v:shapetype>
          <v:shape id="AutoShape 85" o:spid="_x0000_s1057" type="#_x0000_t32" style="position:absolute;left:0;text-align:left;margin-left:274.85pt;margin-top:5.05pt;width:8.45pt;height:.05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">
            <v:stroke dashstyle="1 1"/>
          </v:shape>
        </w:pict>
      </w:r>
    </w:p>
    <w:p w14:paraId="323D9D81" w14:textId="77777777" w:rsidR="00061738" w:rsidRPr="00664382" w:rsidRDefault="00F35F12">
      <w:pPr>
        <w:spacing w:line="360" w:lineRule="auto"/>
        <w:ind w:left="567"/>
        <w:rPr>
          <w:rFonts w:eastAsia="Times New Roman"/>
          <w:lang w:val="en-US"/>
        </w:rPr>
      </w:pPr>
      <w:r>
        <w:rPr>
          <w:noProof/>
          <w:lang w:val="fr-FR"/>
        </w:rPr>
        <w:pict w14:anchorId="6A6F06B1">
          <v:line id="Line 76" o:spid="_x0000_s1059" style="position:absolute;left:0;text-align:left;flip:x y;z-index:251650560;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 from="97.5pt,3.8pt" to="180.85pt,128.8pt" strokecolor="#00963f" strokeweight="4.5pt"/>
        </w:pict>
      </w:r>
    </w:p>
    <w:p w14:paraId="00D03AEE" w14:textId="77777777" w:rsidR="00061738" w:rsidRPr="00664382" w:rsidRDefault="00061738">
      <w:pPr>
        <w:spacing w:line="360" w:lineRule="auto"/>
        <w:ind w:left="567"/>
        <w:rPr>
          <w:rFonts w:eastAsia="Times New Roman"/>
          <w:lang w:val="en-US"/>
        </w:rPr>
      </w:pPr>
    </w:p>
    <w:p w14:paraId="4F716080" w14:textId="77777777" w:rsidR="00061738" w:rsidRPr="00664382" w:rsidRDefault="00061738">
      <w:pPr>
        <w:spacing w:line="360" w:lineRule="auto"/>
        <w:ind w:left="567"/>
        <w:rPr>
          <w:rFonts w:eastAsia="Times New Roman"/>
          <w:lang w:val="en-US"/>
        </w:rPr>
      </w:pPr>
    </w:p>
    <w:p w14:paraId="4B8FF680" w14:textId="77777777" w:rsidR="00061738" w:rsidRPr="00664382" w:rsidRDefault="00F35F12">
      <w:pPr>
        <w:spacing w:line="360" w:lineRule="auto"/>
        <w:ind w:left="567"/>
        <w:rPr>
          <w:rFonts w:eastAsia="Times New Roman"/>
          <w:lang w:val="en-US"/>
        </w:rPr>
      </w:pPr>
      <w:r>
        <w:rPr>
          <w:rFonts w:eastAsia="Times New Roman"/>
          <w:noProof/>
          <w:lang w:val="fr-FR"/>
        </w:rPr>
        <w:pict w14:anchorId="4060A8E4">
          <v:shape id="Text Box 75" o:spid="_x0000_s1041" type="#_x0000_t202" style="position:absolute;left:0;text-align:left;margin-left:167.6pt;margin-top:6.5pt;width:136.65pt;height:28.2pt;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" strokecolor="white">
            <v:textbox style="mso-next-textbox:#Text Box 75" inset=",,,.3mm">
              <w:txbxContent>
                <w:p w14:paraId="70AA8C84" w14:textId="77777777" w:rsidR="00EB47FC" w:rsidRDefault="00EB47FC">
                  <w:pPr>
                    <w:ind w:left="0"/>
                    <w:jc w:val="center"/>
                    <w:rPr>
                      <w:rFonts w:cs="Arial"/>
                    </w:rPr>
                  </w:pPr>
                  <w:r>
                    <w:rPr>
                      <w:rFonts w:cs="Arial"/>
                      <w:b/>
                      <w:bCs/>
                      <w:lang w:val="fr-FR"/>
                    </w:rPr>
                    <w:t>7</w:t>
                  </w:r>
                  <w:r>
                    <w:rPr>
                      <w:rFonts w:cs="Arial"/>
                      <w:lang w:val="fr-FR"/>
                    </w:rPr>
                    <w:t xml:space="preserve"> Connexion Ethernet</w:t>
                  </w:r>
                </w:p>
                <w:p w14:paraId="59DD952B" w14:textId="77777777" w:rsidR="00EB47FC" w:rsidRDefault="00EB47FC">
                  <w:pPr>
                    <w:ind w:left="0"/>
                    <w:jc w:val="center"/>
                    <w:rPr>
                      <w:rFonts w:cs="Arial"/>
                    </w:rPr>
                  </w:pPr>
                </w:p>
              </w:txbxContent>
            </v:textbox>
          </v:shape>
        </w:pict>
      </w:r>
    </w:p>
    <w:p w14:paraId="6CF0764C" w14:textId="77777777" w:rsidR="00061738" w:rsidRPr="00664382" w:rsidRDefault="00061738">
      <w:pPr>
        <w:spacing w:line="360" w:lineRule="auto"/>
        <w:ind w:left="567"/>
        <w:rPr>
          <w:rFonts w:eastAsia="Times New Roman"/>
          <w:lang w:val="en-US"/>
        </w:rPr>
      </w:pPr>
    </w:p>
    <w:p w14:paraId="5FF72DBB" w14:textId="77777777" w:rsidR="00061738" w:rsidRPr="00664382" w:rsidRDefault="00F35F12">
      <w:pPr>
        <w:spacing w:line="360" w:lineRule="auto"/>
        <w:ind w:left="567"/>
        <w:rPr>
          <w:rFonts w:eastAsia="Times New Roman"/>
          <w:highlight w:val="yellow"/>
          <w:lang w:val="en-US"/>
        </w:rPr>
      </w:pPr>
      <w:r>
        <w:rPr>
          <w:rFonts w:eastAsia="Times New Roman"/>
          <w:noProof/>
          <w:lang w:val="fr-FR"/>
        </w:rPr>
        <w:pict w14:anchorId="573BFE94">
          <v:shape id="Text Box 77" o:spid="_x0000_s1042" type="#_x0000_t202" style="position:absolute;left:0;text-align:left;margin-left:49pt;margin-top:11.3pt;width:272.45pt;height:105.6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" strokecolor="white">
            <v:textbox style="mso-next-textbox:#Text Box 77" inset=",,,.3mm">
              <w:txbxContent>
                <w:p w14:paraId="21E41E05" w14:textId="77777777" w:rsidR="00EB47FC" w:rsidRDefault="00EB47FC">
                  <w:pPr>
                    <w:ind w:left="0"/>
                    <w:jc w:val="center"/>
                    <w:rPr>
                      <w:b/>
                    </w:rPr>
                  </w:pPr>
                  <w:r>
                    <w:rPr>
                      <w:b/>
                      <w:bCs/>
                      <w:noProof/>
                      <w:lang w:eastAsia="de-DE" w:bidi="ar-SA"/>
                    </w:rPr>
                    <w:drawing>
                      <wp:inline distT="0" distB="0" distL="0" distR="0" wp14:anchorId="653F138A" wp14:editId="3FDD8214">
                        <wp:extent cx="1043940" cy="764540"/>
                        <wp:effectExtent l="0" t="0" r="3810" b="0"/>
                        <wp:docPr id="201" name="Bild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43940" cy="764540"/>
                                </a:xfrm>
                                <a:prstGeom prst="rect">
                                  <a:avLst/>
                                </a:prstGeom>
                                <a:noFill/>
                                <a:ln>
                                  <a:noFill/>
                                </a:ln>
                              </pic:spPr>
                            </pic:pic>
                          </a:graphicData>
                        </a:graphic>
                      </wp:inline>
                    </w:drawing>
                  </w:r>
                </w:p>
                <w:p w14:paraId="476071B8" w14:textId="77777777" w:rsidR="00EB47FC" w:rsidRDefault="00EB47FC">
                  <w:pPr>
                    <w:ind w:left="0"/>
                    <w:jc w:val="center"/>
                    <w:rPr>
                      <w:rFonts w:cs="Arial"/>
                    </w:rPr>
                  </w:pPr>
                  <w:r>
                    <w:rPr>
                      <w:b/>
                      <w:bCs/>
                      <w:lang w:val="fr-FR"/>
                    </w:rPr>
                    <w:t xml:space="preserve">5 </w:t>
                  </w:r>
                  <w:r>
                    <w:rPr>
                      <w:lang w:val="fr-FR"/>
                    </w:rPr>
                    <w:t>SIMATIC HMI Panel KTP700 Basic</w:t>
                  </w:r>
                </w:p>
              </w:txbxContent>
            </v:textbox>
          </v:shape>
        </w:pict>
      </w:r>
    </w:p>
    <w:p w14:paraId="28A23CF8" w14:textId="77777777" w:rsidR="00061738" w:rsidRPr="00664382" w:rsidRDefault="00061738">
      <w:pPr>
        <w:spacing w:line="360" w:lineRule="auto"/>
        <w:ind w:left="567"/>
        <w:rPr>
          <w:rFonts w:eastAsia="Times New Roman"/>
          <w:highlight w:val="yellow"/>
          <w:lang w:val="en-US"/>
        </w:rPr>
      </w:pPr>
    </w:p>
    <w:p w14:paraId="7309CE5B" w14:textId="77777777" w:rsidR="00061738" w:rsidRPr="00664382" w:rsidRDefault="00061738">
      <w:pPr>
        <w:spacing w:line="360" w:lineRule="auto"/>
        <w:ind w:left="567"/>
        <w:rPr>
          <w:rFonts w:eastAsia="Times New Roman"/>
          <w:highlight w:val="yellow"/>
          <w:lang w:val="en-US"/>
        </w:rPr>
      </w:pPr>
    </w:p>
    <w:p w14:paraId="5A3E7836" w14:textId="77777777" w:rsidR="00061738" w:rsidRPr="00664382" w:rsidRDefault="00061738">
      <w:pPr>
        <w:spacing w:line="360" w:lineRule="auto"/>
        <w:ind w:left="567"/>
        <w:rPr>
          <w:rFonts w:eastAsia="Times New Roman"/>
          <w:lang w:val="en-US"/>
        </w:rPr>
      </w:pPr>
    </w:p>
    <w:p w14:paraId="299692E6" w14:textId="77777777" w:rsidR="00061738" w:rsidRPr="00664382" w:rsidRDefault="00061738">
      <w:pPr>
        <w:rPr>
          <w:lang w:val="en-US"/>
        </w:rPr>
      </w:pPr>
    </w:p>
    <w:p w14:paraId="108E4EE2" w14:textId="51E3D99A" w:rsidR="00061738" w:rsidRDefault="00664382">
      <w:pPr>
        <w:pStyle w:val="berschrift1"/>
        <w:numPr>
          <w:ilvl w:val="0"/>
          <w:numId w:val="7"/>
        </w:numPr>
      </w:pPr>
      <w:r>
        <w:rPr>
          <w:b w:val="0"/>
          <w:lang w:val="fr-FR"/>
        </w:rPr>
        <w:br w:type="page"/>
      </w:r>
      <w:bookmarkStart w:id="11" w:name="_Toc22632389"/>
      <w:r>
        <w:rPr>
          <w:bCs/>
          <w:lang w:val="fr-FR"/>
        </w:rPr>
        <w:lastRenderedPageBreak/>
        <w:t>Théorie</w:t>
      </w:r>
      <w:bookmarkEnd w:id="11"/>
    </w:p>
    <w:p w14:paraId="3E74F8F6" w14:textId="0D2601CE" w:rsidR="00061738" w:rsidRDefault="00664382">
      <w:pPr>
        <w:pStyle w:val="berschrift2"/>
      </w:pPr>
      <w:bookmarkStart w:id="12" w:name="_Toc22632390"/>
      <w:r>
        <w:rPr>
          <w:bCs/>
          <w:lang w:val="fr-FR"/>
        </w:rPr>
        <w:t>Visualisation de processus</w:t>
      </w:r>
      <w:bookmarkEnd w:id="12"/>
    </w:p>
    <w:p w14:paraId="287FCC70" w14:textId="77777777" w:rsidR="00061738" w:rsidRPr="00664382" w:rsidRDefault="00664382">
      <w:pPr>
        <w:jc w:val="both"/>
        <w:rPr>
          <w:rFonts w:cs="Arial"/>
          <w:lang w:val="en-US"/>
        </w:rPr>
      </w:pPr>
      <w:r>
        <w:rPr>
          <w:rFonts w:cs="Arial"/>
          <w:lang w:val="fr-FR"/>
        </w:rPr>
        <w:t xml:space="preserve">Étant donné que les processus de production sont toujours plus complexes et que les machines et installations doivent répondre à des spécifications de fonctionnalité toujours plus sévères, l'opérateur a besoin d'un outil performant pour la commande et la surveillance des installations de production. Un système IHM (HMI, Human Machine Interface) constitue l'interface entre l'homme (opérateur) et le processus (machine/installation). Le contrôle proprement dit du processus est assuré par la commande. Il existe par conséquent une interface entre l'opérateur et WinCC (sur le pupitre opérateur) et une interface entre WinCC et l'automate. </w:t>
      </w:r>
    </w:p>
    <w:p w14:paraId="49D29AB6" w14:textId="77777777" w:rsidR="00061738" w:rsidRPr="00664382" w:rsidRDefault="00061738">
      <w:pPr>
        <w:rPr>
          <w:rFonts w:cs="Arial"/>
          <w:b/>
          <w:lang w:val="en-US"/>
        </w:rPr>
      </w:pPr>
    </w:p>
    <w:p w14:paraId="2F861089" w14:textId="77777777" w:rsidR="00061738" w:rsidRPr="00664382" w:rsidRDefault="00664382">
      <w:pPr>
        <w:rPr>
          <w:rFonts w:cs="Arial"/>
          <w:b/>
          <w:lang w:val="en-US"/>
        </w:rPr>
      </w:pPr>
      <w:r>
        <w:rPr>
          <w:b/>
          <w:bCs/>
          <w:lang w:val="fr-FR"/>
        </w:rPr>
        <w:t xml:space="preserve">Les </w:t>
      </w:r>
      <w:r>
        <w:rPr>
          <w:b/>
          <w:bCs/>
          <w:color w:val="000000"/>
          <w:lang w:val="fr-FR"/>
        </w:rPr>
        <w:t>SIMATIC HMI Basic Panels et WinCC</w:t>
      </w:r>
      <w:r>
        <w:rPr>
          <w:b/>
          <w:bCs/>
          <w:lang w:val="fr-FR"/>
        </w:rPr>
        <w:t xml:space="preserve"> exécutent les tâches suivantes :</w:t>
      </w:r>
    </w:p>
    <w:p w14:paraId="45351822" w14:textId="77777777" w:rsidR="00061738" w:rsidRPr="00664382" w:rsidRDefault="00061738">
      <w:pPr>
        <w:rPr>
          <w:rFonts w:cs="Arial"/>
          <w:b/>
          <w:lang w:val="en-US"/>
        </w:rPr>
      </w:pPr>
    </w:p>
    <w:p w14:paraId="20EBAB51" w14:textId="77777777" w:rsidR="00061738" w:rsidRPr="00664382" w:rsidRDefault="00664382">
      <w:pPr>
        <w:rPr>
          <w:rFonts w:cs="Arial"/>
          <w:b/>
          <w:lang w:val="en-US"/>
        </w:rPr>
      </w:pPr>
      <w:r>
        <w:rPr>
          <w:rFonts w:cs="Arial"/>
          <w:b/>
          <w:bCs/>
          <w:lang w:val="fr-FR"/>
        </w:rPr>
        <w:t>• Représentation de processus avec une structure de vues claire</w:t>
      </w:r>
    </w:p>
    <w:p w14:paraId="0C180989" w14:textId="77777777" w:rsidR="00061738" w:rsidRPr="00664382" w:rsidRDefault="00664382">
      <w:pPr>
        <w:jc w:val="both"/>
        <w:rPr>
          <w:rFonts w:cs="Arial"/>
          <w:lang w:val="en-US"/>
        </w:rPr>
      </w:pPr>
      <w:r>
        <w:rPr>
          <w:rFonts w:cs="Arial"/>
          <w:lang w:val="fr-FR"/>
        </w:rPr>
        <w:t>Le processus est représenté sur le pupitre opérateur. Lorsqu'un état du processus évolue par ex., l'affichage du pupitre opérateur est mis à jour. La représentation d'un processus peut être structurée de manière claire dans plusieurs vues.</w:t>
      </w:r>
    </w:p>
    <w:p w14:paraId="11328EB6" w14:textId="77777777" w:rsidR="00061738" w:rsidRPr="00664382" w:rsidRDefault="00061738">
      <w:pPr>
        <w:jc w:val="both"/>
        <w:rPr>
          <w:rFonts w:cs="Arial"/>
          <w:lang w:val="en-US"/>
        </w:rPr>
      </w:pPr>
    </w:p>
    <w:p w14:paraId="5B998999" w14:textId="77777777" w:rsidR="00061738" w:rsidRPr="00664382" w:rsidRDefault="00664382">
      <w:pPr>
        <w:jc w:val="both"/>
        <w:rPr>
          <w:rFonts w:cs="Arial"/>
          <w:b/>
          <w:lang w:val="en-US"/>
        </w:rPr>
      </w:pPr>
      <w:r>
        <w:rPr>
          <w:rFonts w:cs="Arial"/>
          <w:b/>
          <w:bCs/>
          <w:lang w:val="fr-FR"/>
        </w:rPr>
        <w:t>• Commande de processus</w:t>
      </w:r>
    </w:p>
    <w:p w14:paraId="2C40963D" w14:textId="77777777" w:rsidR="00061738" w:rsidRPr="00664382" w:rsidRDefault="00664382">
      <w:pPr>
        <w:jc w:val="both"/>
        <w:rPr>
          <w:rFonts w:cs="Arial"/>
          <w:lang w:val="en-US"/>
        </w:rPr>
      </w:pPr>
      <w:r>
        <w:rPr>
          <w:rFonts w:cs="Arial"/>
          <w:lang w:val="fr-FR"/>
        </w:rPr>
        <w:t>L'opérateur peut commander le processus via l'interface utilisateur graphique. Il peut par ex. définir une valeur de consigne pour un automate ou démarrer un moteur.</w:t>
      </w:r>
    </w:p>
    <w:p w14:paraId="44D06BF7" w14:textId="77777777" w:rsidR="00061738" w:rsidRPr="00664382" w:rsidRDefault="00061738">
      <w:pPr>
        <w:jc w:val="both"/>
        <w:rPr>
          <w:rFonts w:cs="Arial"/>
          <w:lang w:val="en-US"/>
        </w:rPr>
      </w:pPr>
    </w:p>
    <w:p w14:paraId="0ACAB95A" w14:textId="77777777" w:rsidR="00061738" w:rsidRPr="00664382" w:rsidRDefault="00664382">
      <w:pPr>
        <w:jc w:val="both"/>
        <w:rPr>
          <w:rFonts w:cs="Arial"/>
          <w:b/>
          <w:lang w:val="en-US"/>
        </w:rPr>
      </w:pPr>
      <w:r>
        <w:rPr>
          <w:rFonts w:cs="Arial"/>
          <w:b/>
          <w:bCs/>
          <w:lang w:val="fr-FR"/>
        </w:rPr>
        <w:t>• Affichage d'alarmes</w:t>
      </w:r>
    </w:p>
    <w:p w14:paraId="1E356446" w14:textId="77777777" w:rsidR="00061738" w:rsidRPr="00664382" w:rsidRDefault="00664382">
      <w:pPr>
        <w:jc w:val="both"/>
        <w:rPr>
          <w:rFonts w:cs="Arial"/>
          <w:lang w:val="en-US"/>
        </w:rPr>
      </w:pPr>
      <w:r>
        <w:rPr>
          <w:rFonts w:cs="Arial"/>
          <w:lang w:val="fr-FR"/>
        </w:rPr>
        <w:t>Lorsque surviennent des états critiques dans le processus, une alarme est immédiatement déclenchée, par ex. lorsqu'une valeur limite est franchie.</w:t>
      </w:r>
    </w:p>
    <w:p w14:paraId="01549C36" w14:textId="77777777" w:rsidR="00061738" w:rsidRPr="00664382" w:rsidRDefault="00061738">
      <w:pPr>
        <w:jc w:val="both"/>
        <w:rPr>
          <w:rFonts w:cs="Arial"/>
          <w:lang w:val="en-US"/>
        </w:rPr>
      </w:pPr>
    </w:p>
    <w:p w14:paraId="25F981BC" w14:textId="77777777" w:rsidR="00061738" w:rsidRPr="00664382" w:rsidRDefault="00664382">
      <w:pPr>
        <w:jc w:val="both"/>
        <w:rPr>
          <w:rFonts w:cs="Arial"/>
          <w:b/>
          <w:lang w:val="en-US"/>
        </w:rPr>
      </w:pPr>
      <w:r>
        <w:rPr>
          <w:rFonts w:cs="Arial"/>
          <w:b/>
          <w:bCs/>
          <w:lang w:val="fr-FR"/>
        </w:rPr>
        <w:t>• Archivage de valeurs de processus et d'alarmes</w:t>
      </w:r>
    </w:p>
    <w:p w14:paraId="6FF2D306" w14:textId="77777777" w:rsidR="00061738" w:rsidRPr="00664382" w:rsidRDefault="00664382">
      <w:pPr>
        <w:jc w:val="both"/>
        <w:rPr>
          <w:rFonts w:cs="Arial"/>
          <w:lang w:val="fr-FR"/>
        </w:rPr>
      </w:pPr>
      <w:r>
        <w:rPr>
          <w:rFonts w:cs="Arial"/>
          <w:lang w:val="fr-FR"/>
        </w:rPr>
        <w:t>Les alarmes et valeurs de processus peuvent être archivées par le système IHM. Vous pouvez ainsi documenter la marche du processus et accéder ultérieurement aux données de la production écoulée.</w:t>
      </w:r>
    </w:p>
    <w:p w14:paraId="51968EB1" w14:textId="77777777" w:rsidR="00061738" w:rsidRPr="00664382" w:rsidRDefault="00061738">
      <w:pPr>
        <w:jc w:val="both"/>
        <w:rPr>
          <w:rFonts w:cs="Arial"/>
          <w:lang w:val="fr-FR"/>
        </w:rPr>
      </w:pPr>
    </w:p>
    <w:p w14:paraId="17ED0820" w14:textId="77777777" w:rsidR="00061738" w:rsidRPr="00664382" w:rsidRDefault="00664382">
      <w:pPr>
        <w:jc w:val="both"/>
        <w:rPr>
          <w:rFonts w:cs="Arial"/>
          <w:b/>
          <w:lang w:val="fr-FR"/>
        </w:rPr>
      </w:pPr>
      <w:r>
        <w:rPr>
          <w:rFonts w:cs="Arial"/>
          <w:b/>
          <w:bCs/>
          <w:lang w:val="fr-FR"/>
        </w:rPr>
        <w:t>• Documentation de valeurs de processus et d'alarmes</w:t>
      </w:r>
    </w:p>
    <w:p w14:paraId="7B5D75B5" w14:textId="77777777" w:rsidR="00061738" w:rsidRPr="00664382" w:rsidRDefault="00664382">
      <w:pPr>
        <w:jc w:val="both"/>
        <w:rPr>
          <w:rFonts w:cs="Arial"/>
          <w:lang w:val="en-US"/>
        </w:rPr>
      </w:pPr>
      <w:r>
        <w:rPr>
          <w:rFonts w:cs="Arial"/>
          <w:lang w:val="fr-FR"/>
        </w:rPr>
        <w:t>Les alarmes et valeurs de processus peuvent être éditées par le système IHM sous forme de journal. Vous pouvez ainsi par exemple consulter les données de production à la fin du service d'une équipe.</w:t>
      </w:r>
    </w:p>
    <w:p w14:paraId="4B79A8E6" w14:textId="77777777" w:rsidR="00061738" w:rsidRPr="00664382" w:rsidRDefault="00061738">
      <w:pPr>
        <w:jc w:val="both"/>
        <w:rPr>
          <w:rFonts w:cs="Arial"/>
          <w:lang w:val="en-US"/>
        </w:rPr>
      </w:pPr>
    </w:p>
    <w:p w14:paraId="15515B0C" w14:textId="77777777" w:rsidR="00061738" w:rsidRDefault="00664382">
      <w:pPr>
        <w:jc w:val="both"/>
        <w:rPr>
          <w:rFonts w:cs="Arial"/>
          <w:b/>
        </w:rPr>
      </w:pPr>
      <w:r>
        <w:rPr>
          <w:rFonts w:cs="Arial"/>
          <w:b/>
          <w:bCs/>
          <w:lang w:val="fr-FR"/>
        </w:rPr>
        <w:t>• Gestion de données processus et de données machines dans des recettes</w:t>
      </w:r>
    </w:p>
    <w:p w14:paraId="6D1E8684" w14:textId="77777777" w:rsidR="00061738" w:rsidRPr="00664382" w:rsidRDefault="00664382">
      <w:pPr>
        <w:jc w:val="both"/>
        <w:rPr>
          <w:rFonts w:cs="Arial"/>
          <w:lang w:val="fr-FR"/>
        </w:rPr>
      </w:pPr>
      <w:r>
        <w:rPr>
          <w:rFonts w:cs="Arial"/>
          <w:lang w:val="fr-FR"/>
        </w:rPr>
        <w:t>Les paramètres des processus et des machines peuvent être enregistrés au sein du système IHM dans des recettes. Ces paramètres sont alors par ex. transférables en une seule opération du pupitre opérateur vers l'automate pour démarrer la production d'une variante du produit.</w:t>
      </w:r>
    </w:p>
    <w:p w14:paraId="471B67C5" w14:textId="77777777" w:rsidR="00061738" w:rsidRPr="00664382" w:rsidRDefault="00061738">
      <w:pPr>
        <w:jc w:val="both"/>
        <w:rPr>
          <w:rFonts w:cs="Arial"/>
          <w:lang w:val="fr-FR"/>
        </w:rPr>
      </w:pPr>
    </w:p>
    <w:p w14:paraId="0168C71D" w14:textId="77777777" w:rsidR="00061738" w:rsidRPr="00664382" w:rsidRDefault="00664382">
      <w:pPr>
        <w:jc w:val="both"/>
        <w:rPr>
          <w:rFonts w:cs="Arial"/>
          <w:b/>
          <w:lang w:val="en-US"/>
        </w:rPr>
      </w:pPr>
      <w:r>
        <w:rPr>
          <w:rFonts w:cs="Arial"/>
          <w:b/>
          <w:bCs/>
          <w:lang w:val="fr-FR"/>
        </w:rPr>
        <w:t>• Gestion des utilisateurs</w:t>
      </w:r>
    </w:p>
    <w:p w14:paraId="2BAB4F25" w14:textId="77777777" w:rsidR="00061738" w:rsidRPr="00664382" w:rsidRDefault="00664382">
      <w:pPr>
        <w:jc w:val="both"/>
        <w:rPr>
          <w:rFonts w:cs="Arial"/>
          <w:lang w:val="en-US"/>
        </w:rPr>
      </w:pPr>
      <w:r>
        <w:rPr>
          <w:rFonts w:cs="Arial"/>
          <w:lang w:val="fr-FR"/>
        </w:rPr>
        <w:t>Des droits spécifiques peuvent être attribués aux appareils et limiter ainsi les possibilités d'utilisation pour certains utilisateurs.</w:t>
      </w:r>
    </w:p>
    <w:p w14:paraId="66080D57" w14:textId="667413A1" w:rsidR="00061738" w:rsidRDefault="00664382">
      <w:pPr>
        <w:pStyle w:val="berschrift2"/>
      </w:pPr>
      <w:r>
        <w:rPr>
          <w:b w:val="0"/>
          <w:lang w:val="fr-FR"/>
        </w:rPr>
        <w:br w:type="page"/>
      </w:r>
      <w:bookmarkStart w:id="13" w:name="_Toc22632391"/>
      <w:r>
        <w:rPr>
          <w:bCs/>
          <w:lang w:val="fr-FR"/>
        </w:rPr>
        <w:lastRenderedPageBreak/>
        <w:t>SIMATIC HMI Panel KTP700 Basic</w:t>
      </w:r>
      <w:bookmarkEnd w:id="13"/>
    </w:p>
    <w:p w14:paraId="5DF4B236" w14:textId="0A48A779" w:rsidR="00061738" w:rsidRDefault="00664382">
      <w:pPr>
        <w:pStyle w:val="berschrift3"/>
      </w:pPr>
      <w:bookmarkStart w:id="14" w:name="_Toc22632392"/>
      <w:r>
        <w:rPr>
          <w:bCs/>
          <w:iCs w:val="0"/>
          <w:lang w:val="fr-FR"/>
        </w:rPr>
        <w:t>Description de l’appareil</w:t>
      </w:r>
      <w:bookmarkEnd w:id="14"/>
    </w:p>
    <w:p w14:paraId="0F659D7C" w14:textId="77777777" w:rsidR="00061738" w:rsidRPr="00664382" w:rsidRDefault="00664382">
      <w:pPr>
        <w:rPr>
          <w:lang w:val="en-US"/>
        </w:rPr>
      </w:pPr>
      <w:r>
        <w:rPr>
          <w:lang w:val="fr-FR"/>
        </w:rPr>
        <w:t xml:space="preserve">La gamme de produits SIMATIC HMI Basic Panels est constituée de pupitres tactiles et à clavier (commande par clavier et écran tactile). </w:t>
      </w:r>
    </w:p>
    <w:p w14:paraId="485745AF" w14:textId="77777777" w:rsidR="00061738" w:rsidRPr="00664382" w:rsidRDefault="00664382">
      <w:pPr>
        <w:rPr>
          <w:lang w:val="en-US"/>
        </w:rPr>
      </w:pPr>
      <w:r>
        <w:rPr>
          <w:lang w:val="fr-FR"/>
        </w:rPr>
        <w:t xml:space="preserve">Les SIMATIC HMI Basic Panels répondent à toutes les exigences du chapitre précédent. </w:t>
      </w:r>
    </w:p>
    <w:p w14:paraId="571927C9" w14:textId="77777777" w:rsidR="00061738" w:rsidRPr="00664382" w:rsidRDefault="00061738">
      <w:pPr>
        <w:rPr>
          <w:lang w:val="en-US"/>
        </w:rPr>
      </w:pPr>
    </w:p>
    <w:p w14:paraId="7B18225B" w14:textId="77777777" w:rsidR="00061738" w:rsidRPr="00664382" w:rsidRDefault="00664382">
      <w:pPr>
        <w:rPr>
          <w:lang w:val="en-US"/>
        </w:rPr>
      </w:pPr>
      <w:r>
        <w:rPr>
          <w:lang w:val="fr-FR"/>
        </w:rPr>
        <w:t xml:space="preserve">Cette documentation apporte des explications sur ces pupitres opérateur en prenant pour exemple le KTP700 Basic. </w:t>
      </w:r>
    </w:p>
    <w:p w14:paraId="67EB032E" w14:textId="543C9FAA" w:rsidR="00061738" w:rsidRDefault="00664382">
      <w:r>
        <w:rPr>
          <w:b/>
          <w:bCs/>
          <w:noProof/>
          <w:lang w:eastAsia="de-DE" w:bidi="ar-SA"/>
        </w:rPr>
        <w:drawing>
          <wp:inline distT="0" distB="0" distL="0" distR="0" wp14:anchorId="33A2661B" wp14:editId="7833FAB0">
            <wp:extent cx="1439545" cy="1057910"/>
            <wp:effectExtent l="0" t="0" r="8255" b="889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39545" cy="1057910"/>
                    </a:xfrm>
                    <a:prstGeom prst="rect">
                      <a:avLst/>
                    </a:prstGeom>
                    <a:noFill/>
                    <a:ln>
                      <a:noFill/>
                    </a:ln>
                  </pic:spPr>
                </pic:pic>
              </a:graphicData>
            </a:graphic>
          </wp:inline>
        </w:drawing>
      </w:r>
    </w:p>
    <w:p w14:paraId="3DE5DAF2" w14:textId="77777777" w:rsidR="00061738" w:rsidRPr="00664382" w:rsidRDefault="00664382">
      <w:pPr>
        <w:pStyle w:val="Beschriftung"/>
        <w:rPr>
          <w:lang w:val="en-US"/>
        </w:rPr>
      </w:pPr>
      <w:r>
        <w:rPr>
          <w:bCs w:val="0"/>
          <w:lang w:val="fr-FR"/>
        </w:rPr>
        <w:t>Figure 1 : KTP700 Basic</w:t>
      </w:r>
    </w:p>
    <w:p w14:paraId="360D4A95" w14:textId="77777777" w:rsidR="00061738" w:rsidRPr="00664382" w:rsidRDefault="00664382">
      <w:pPr>
        <w:rPr>
          <w:lang w:val="en-US"/>
        </w:rPr>
      </w:pPr>
      <w:r>
        <w:rPr>
          <w:lang w:val="fr-FR"/>
        </w:rPr>
        <w:t>Le logiciel WinCC Basic (TIA Portal) est nécessaire pour la configuration et la programmation. Ce logiciel est inclus dans la livraison du package SCE pour formateurs</w:t>
      </w:r>
      <w:r>
        <w:rPr>
          <w:b/>
          <w:bCs/>
          <w:lang w:val="fr-FR"/>
        </w:rPr>
        <w:t xml:space="preserve"> "</w:t>
      </w:r>
      <w:r>
        <w:rPr>
          <w:b/>
          <w:bCs/>
          <w:color w:val="000000"/>
          <w:lang w:val="fr-FR"/>
        </w:rPr>
        <w:t>SIMATIC HMI KTP700 BASIC Color PANEL pour S7-1200</w:t>
      </w:r>
      <w:r>
        <w:rPr>
          <w:lang w:val="fr-FR"/>
        </w:rPr>
        <w:t xml:space="preserve"> !</w:t>
      </w:r>
    </w:p>
    <w:p w14:paraId="36F319B6" w14:textId="77777777" w:rsidR="00061738" w:rsidRPr="00664382" w:rsidRDefault="00061738">
      <w:pPr>
        <w:rPr>
          <w:lang w:val="en-US"/>
        </w:rPr>
      </w:pPr>
    </w:p>
    <w:p w14:paraId="272E1DF4" w14:textId="77777777" w:rsidR="00061738" w:rsidRPr="00784029" w:rsidRDefault="00664382">
      <w:pPr>
        <w:pStyle w:val="Hinweise"/>
        <w:rPr>
          <w:lang w:val="en-US"/>
        </w:rPr>
      </w:pPr>
      <w:r w:rsidRPr="00784029">
        <w:t>Remarques :</w:t>
      </w:r>
    </w:p>
    <w:p w14:paraId="2F3FF461" w14:textId="77777777" w:rsidR="00061738" w:rsidRPr="00664382" w:rsidRDefault="00664382" w:rsidP="00EB47FC">
      <w:pPr>
        <w:pStyle w:val="SiemensListe2"/>
        <w:ind w:left="993"/>
        <w:rPr>
          <w:lang w:val="en-US"/>
        </w:rPr>
      </w:pPr>
      <w:r>
        <w:t>Tous les appareils de cette gamme possèdent une fonctionnalité similaire. Il est donc également possible d'utiliser les chapitres de cette documentation pour d'autres variantes de la gamme.</w:t>
      </w:r>
    </w:p>
    <w:p w14:paraId="438F05CE" w14:textId="77777777" w:rsidR="00061738" w:rsidRPr="00664382" w:rsidRDefault="00664382" w:rsidP="00EB47FC">
      <w:pPr>
        <w:pStyle w:val="SiemensListe2"/>
        <w:ind w:left="993"/>
        <w:rPr>
          <w:lang w:val="en-US"/>
        </w:rPr>
      </w:pPr>
      <w:r>
        <w:t>Le pupitre tactile Touch Panel KTP700 Basic peut également être représenté sur le PC comme simulation Runtime avec WinCC Basic.</w:t>
      </w:r>
    </w:p>
    <w:p w14:paraId="60DE7E22" w14:textId="77777777" w:rsidR="00061738" w:rsidRPr="00664382" w:rsidRDefault="00061738">
      <w:pPr>
        <w:pStyle w:val="Hinweise"/>
      </w:pPr>
    </w:p>
    <w:p w14:paraId="5299D76F" w14:textId="0691E77E" w:rsidR="00061738" w:rsidRPr="00664382" w:rsidRDefault="00664382">
      <w:pPr>
        <w:pStyle w:val="berschrift3"/>
        <w:rPr>
          <w:lang w:val="en-US"/>
        </w:rPr>
      </w:pPr>
      <w:r>
        <w:rPr>
          <w:b w:val="0"/>
          <w:iCs w:val="0"/>
          <w:lang w:val="fr-FR"/>
        </w:rPr>
        <w:br w:type="page"/>
      </w:r>
      <w:bookmarkStart w:id="15" w:name="_Toc22632393"/>
      <w:r>
        <w:rPr>
          <w:bCs/>
          <w:iCs w:val="0"/>
          <w:lang w:val="fr-FR"/>
        </w:rPr>
        <w:lastRenderedPageBreak/>
        <w:t>Structure du KTP700 Basic pour PROFINET</w:t>
      </w:r>
      <w:bookmarkEnd w:id="15"/>
    </w:p>
    <w:p w14:paraId="72EAAB8A" w14:textId="4F45BEF6" w:rsidR="00061738" w:rsidRDefault="00664382">
      <w:pPr>
        <w:rPr>
          <w:rFonts w:cs="Arial"/>
        </w:rPr>
      </w:pPr>
      <w:r>
        <w:rPr>
          <w:rFonts w:cs="Arial"/>
          <w:noProof/>
          <w:lang w:eastAsia="de-DE" w:bidi="ar-SA"/>
        </w:rPr>
        <w:drawing>
          <wp:inline distT="0" distB="0" distL="0" distR="0" wp14:anchorId="2CF14833" wp14:editId="3F6B9030">
            <wp:extent cx="4756150" cy="5779770"/>
            <wp:effectExtent l="0" t="0" r="635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56150" cy="5779770"/>
                    </a:xfrm>
                    <a:prstGeom prst="rect">
                      <a:avLst/>
                    </a:prstGeom>
                    <a:noFill/>
                    <a:ln>
                      <a:noFill/>
                    </a:ln>
                  </pic:spPr>
                </pic:pic>
              </a:graphicData>
            </a:graphic>
          </wp:inline>
        </w:drawing>
      </w:r>
    </w:p>
    <w:p w14:paraId="2FC3D4C1" w14:textId="77777777" w:rsidR="00061738" w:rsidRPr="00664382" w:rsidRDefault="00664382">
      <w:pPr>
        <w:rPr>
          <w:rFonts w:cs="Arial"/>
          <w:lang w:val="en-US"/>
        </w:rPr>
      </w:pPr>
      <w:r>
        <w:rPr>
          <w:rFonts w:ascii="Cambria Math" w:hAnsi="Cambria Math"/>
          <w:lang w:val="fr-FR"/>
        </w:rPr>
        <w:t>①</w:t>
      </w:r>
      <w:r>
        <w:rPr>
          <w:lang w:val="fr-FR"/>
        </w:rPr>
        <w:t xml:space="preserve"> Connecteur pour l'alimentation </w:t>
      </w:r>
    </w:p>
    <w:p w14:paraId="06C5C144" w14:textId="77777777" w:rsidR="00061738" w:rsidRPr="00664382" w:rsidRDefault="00664382">
      <w:pPr>
        <w:rPr>
          <w:rFonts w:cs="Arial"/>
          <w:lang w:val="en-US"/>
        </w:rPr>
      </w:pPr>
      <w:r>
        <w:rPr>
          <w:rFonts w:ascii="Cambria Math" w:hAnsi="Cambria Math"/>
          <w:lang w:val="fr-FR"/>
        </w:rPr>
        <w:t>②</w:t>
      </w:r>
      <w:r>
        <w:rPr>
          <w:lang w:val="fr-FR"/>
        </w:rPr>
        <w:t xml:space="preserve"> Port USB pour périphérique de mémoire de masse USB ou souris USB</w:t>
      </w:r>
    </w:p>
    <w:p w14:paraId="6B93F650" w14:textId="77777777" w:rsidR="00061738" w:rsidRPr="00664382" w:rsidRDefault="00664382">
      <w:pPr>
        <w:rPr>
          <w:rFonts w:cs="Arial"/>
          <w:lang w:val="en-US"/>
        </w:rPr>
      </w:pPr>
      <w:r>
        <w:rPr>
          <w:rFonts w:ascii="Cambria Math" w:hAnsi="Cambria Math"/>
          <w:lang w:val="fr-FR"/>
        </w:rPr>
        <w:t>③</w:t>
      </w:r>
      <w:r>
        <w:rPr>
          <w:lang w:val="fr-FR"/>
        </w:rPr>
        <w:t xml:space="preserve"> Interface PROFINET</w:t>
      </w:r>
    </w:p>
    <w:p w14:paraId="265D4623" w14:textId="77777777" w:rsidR="00061738" w:rsidRPr="00664382" w:rsidRDefault="00664382">
      <w:pPr>
        <w:rPr>
          <w:rFonts w:cs="Arial"/>
          <w:lang w:val="en-US"/>
        </w:rPr>
      </w:pPr>
      <w:r>
        <w:rPr>
          <w:rFonts w:ascii="Cambria Math" w:hAnsi="Cambria Math"/>
          <w:lang w:val="fr-FR"/>
        </w:rPr>
        <w:t>④</w:t>
      </w:r>
      <w:r>
        <w:rPr>
          <w:lang w:val="fr-FR"/>
        </w:rPr>
        <w:t xml:space="preserve"> Encoches pour un clip de montage</w:t>
      </w:r>
    </w:p>
    <w:p w14:paraId="635875EB" w14:textId="77777777" w:rsidR="00061738" w:rsidRPr="00664382" w:rsidRDefault="00664382">
      <w:pPr>
        <w:rPr>
          <w:rFonts w:cs="Arial"/>
          <w:lang w:val="en-US"/>
        </w:rPr>
      </w:pPr>
      <w:r>
        <w:rPr>
          <w:rFonts w:ascii="Cambria Math" w:hAnsi="Cambria Math"/>
          <w:lang w:val="fr-FR"/>
        </w:rPr>
        <w:t>⑤</w:t>
      </w:r>
      <w:r>
        <w:rPr>
          <w:lang w:val="fr-FR"/>
        </w:rPr>
        <w:t xml:space="preserve"> Afficheur/écran tactile</w:t>
      </w:r>
    </w:p>
    <w:p w14:paraId="53B0A3F8" w14:textId="77777777" w:rsidR="00061738" w:rsidRPr="00664382" w:rsidRDefault="00664382">
      <w:pPr>
        <w:rPr>
          <w:rFonts w:cs="Arial"/>
          <w:lang w:val="en-US"/>
        </w:rPr>
      </w:pPr>
      <w:r>
        <w:rPr>
          <w:rFonts w:ascii="Cambria Math" w:hAnsi="Cambria Math"/>
          <w:lang w:val="fr-FR"/>
        </w:rPr>
        <w:t>⑥</w:t>
      </w:r>
      <w:r>
        <w:rPr>
          <w:lang w:val="fr-FR"/>
        </w:rPr>
        <w:t xml:space="preserve"> Joint de montage</w:t>
      </w:r>
    </w:p>
    <w:p w14:paraId="3A8F34A4" w14:textId="77777777" w:rsidR="00061738" w:rsidRPr="00664382" w:rsidRDefault="00664382">
      <w:pPr>
        <w:rPr>
          <w:rFonts w:cs="Arial"/>
          <w:lang w:val="en-US"/>
        </w:rPr>
      </w:pPr>
      <w:r>
        <w:rPr>
          <w:rFonts w:ascii="Cambria Math" w:hAnsi="Cambria Math"/>
          <w:lang w:val="fr-FR"/>
        </w:rPr>
        <w:t>⑦</w:t>
      </w:r>
      <w:r>
        <w:rPr>
          <w:lang w:val="fr-FR"/>
        </w:rPr>
        <w:t xml:space="preserve"> Touches de fonction</w:t>
      </w:r>
    </w:p>
    <w:p w14:paraId="22E33F5D" w14:textId="77777777" w:rsidR="00061738" w:rsidRPr="00664382" w:rsidRDefault="00664382">
      <w:pPr>
        <w:rPr>
          <w:rFonts w:cs="Arial"/>
          <w:lang w:val="en-US"/>
        </w:rPr>
      </w:pPr>
      <w:r>
        <w:rPr>
          <w:rFonts w:ascii="Cambria Math" w:hAnsi="Cambria Math"/>
          <w:color w:val="000000"/>
          <w:lang w:val="fr-FR"/>
        </w:rPr>
        <w:t>⑧</w:t>
      </w:r>
      <w:r>
        <w:rPr>
          <w:lang w:val="fr-FR"/>
        </w:rPr>
        <w:t xml:space="preserve"> Plaque signalétique</w:t>
      </w:r>
    </w:p>
    <w:p w14:paraId="030286B7" w14:textId="77777777" w:rsidR="00061738" w:rsidRDefault="00664382">
      <w:pPr>
        <w:rPr>
          <w:rFonts w:cs="Arial"/>
        </w:rPr>
      </w:pPr>
      <w:r>
        <w:rPr>
          <w:rFonts w:ascii="Cambria Math" w:eastAsia="Arial Unicode MS" w:hAnsi="Cambria Math"/>
          <w:color w:val="000000"/>
          <w:lang w:val="fr-FR"/>
        </w:rPr>
        <w:t>⑨</w:t>
      </w:r>
      <w:r>
        <w:rPr>
          <w:rFonts w:eastAsia="Arial Unicode MS"/>
          <w:color w:val="000000"/>
          <w:lang w:val="fr-FR"/>
        </w:rPr>
        <w:t xml:space="preserve"> Prise de terre fonctionnelle</w:t>
      </w:r>
    </w:p>
    <w:p w14:paraId="12F6C93D" w14:textId="77777777" w:rsidR="00061738" w:rsidRDefault="00664382">
      <w:pPr>
        <w:rPr>
          <w:rFonts w:cs="Arial"/>
        </w:rPr>
      </w:pPr>
      <w:r>
        <w:rPr>
          <w:rFonts w:ascii="Cambria Math" w:eastAsia="Arial Unicode MS" w:hAnsi="Cambria Math"/>
          <w:color w:val="000000"/>
          <w:lang w:val="fr-FR"/>
        </w:rPr>
        <w:t xml:space="preserve">⑩ </w:t>
      </w:r>
      <w:r>
        <w:rPr>
          <w:rFonts w:eastAsia="Arial Unicode MS"/>
          <w:color w:val="000000"/>
          <w:lang w:val="fr-FR"/>
        </w:rPr>
        <w:t>Glissière des bandes de repérage</w:t>
      </w:r>
    </w:p>
    <w:p w14:paraId="2092E9D4" w14:textId="58175C1E" w:rsidR="00061738" w:rsidRDefault="00664382">
      <w:pPr>
        <w:pStyle w:val="berschrift3"/>
      </w:pPr>
      <w:r>
        <w:rPr>
          <w:b w:val="0"/>
          <w:iCs w:val="0"/>
          <w:lang w:val="fr-FR"/>
        </w:rPr>
        <w:br w:type="page"/>
      </w:r>
      <w:bookmarkStart w:id="16" w:name="_Toc22632394"/>
      <w:r>
        <w:rPr>
          <w:bCs/>
          <w:iCs w:val="0"/>
          <w:lang w:val="fr-FR"/>
        </w:rPr>
        <w:lastRenderedPageBreak/>
        <w:t>Concept de mémoire</w:t>
      </w:r>
      <w:bookmarkEnd w:id="16"/>
    </w:p>
    <w:p w14:paraId="3F212B21" w14:textId="77777777" w:rsidR="00061738" w:rsidRPr="00664382" w:rsidRDefault="00664382">
      <w:pPr>
        <w:rPr>
          <w:rFonts w:cs="Arial"/>
          <w:lang w:val="en-US"/>
        </w:rPr>
      </w:pPr>
      <w:r>
        <w:rPr>
          <w:rFonts w:cs="Arial"/>
          <w:lang w:val="fr-FR"/>
        </w:rPr>
        <w:t>Les pupitres opérateur peuvent utiliser les mémoires suivantes :</w:t>
      </w:r>
    </w:p>
    <w:p w14:paraId="768064E8" w14:textId="77777777" w:rsidR="00061738" w:rsidRDefault="00664382">
      <w:pPr>
        <w:rPr>
          <w:rFonts w:cs="Arial"/>
        </w:rPr>
      </w:pPr>
      <w:r>
        <w:rPr>
          <w:rFonts w:cs="Arial"/>
          <w:lang w:val="fr-FR"/>
        </w:rPr>
        <w:t>–</w:t>
      </w:r>
      <w:r>
        <w:rPr>
          <w:rFonts w:cs="Arial"/>
          <w:lang w:val="fr-FR"/>
        </w:rPr>
        <w:tab/>
        <w:t>Mémoire interne</w:t>
      </w:r>
    </w:p>
    <w:p w14:paraId="36AC02E8" w14:textId="77777777" w:rsidR="00061738" w:rsidRDefault="00664382">
      <w:pPr>
        <w:rPr>
          <w:rFonts w:cs="Arial"/>
        </w:rPr>
      </w:pPr>
      <w:r>
        <w:rPr>
          <w:rFonts w:cs="Arial"/>
          <w:lang w:val="fr-FR"/>
        </w:rPr>
        <w:t>–</w:t>
      </w:r>
      <w:r>
        <w:rPr>
          <w:rFonts w:cs="Arial"/>
          <w:lang w:val="fr-FR"/>
        </w:rPr>
        <w:tab/>
        <w:t>Mémoire de masse USB sur le port USB</w:t>
      </w:r>
    </w:p>
    <w:p w14:paraId="7FF84409" w14:textId="77777777" w:rsidR="00061738" w:rsidRDefault="00061738">
      <w:pPr>
        <w:rPr>
          <w:rFonts w:cs="Arial"/>
        </w:rPr>
      </w:pPr>
    </w:p>
    <w:p w14:paraId="72571197" w14:textId="77777777" w:rsidR="00061738" w:rsidRDefault="00664382">
      <w:pPr>
        <w:rPr>
          <w:rFonts w:cs="Arial"/>
          <w:b/>
        </w:rPr>
      </w:pPr>
      <w:r>
        <w:rPr>
          <w:rFonts w:cs="Arial"/>
          <w:b/>
          <w:bCs/>
          <w:lang w:val="fr-FR"/>
        </w:rPr>
        <w:t>Mémoire interne</w:t>
      </w:r>
    </w:p>
    <w:p w14:paraId="114AC5AB" w14:textId="77777777" w:rsidR="00061738" w:rsidRDefault="00664382">
      <w:pPr>
        <w:rPr>
          <w:rFonts w:cs="Arial"/>
        </w:rPr>
      </w:pPr>
      <w:r>
        <w:rPr>
          <w:rFonts w:cs="Arial"/>
          <w:lang w:val="fr-FR"/>
        </w:rPr>
        <w:t>Les données suivantes sont enregistrées ici :</w:t>
      </w:r>
    </w:p>
    <w:p w14:paraId="7C8DF5AD" w14:textId="77777777" w:rsidR="00061738" w:rsidRDefault="00664382">
      <w:pPr>
        <w:rPr>
          <w:rFonts w:cs="Arial"/>
        </w:rPr>
      </w:pPr>
      <w:r>
        <w:rPr>
          <w:rFonts w:cs="Arial"/>
          <w:lang w:val="fr-FR"/>
        </w:rPr>
        <w:t>–</w:t>
      </w:r>
      <w:r>
        <w:rPr>
          <w:rFonts w:cs="Arial"/>
          <w:lang w:val="fr-FR"/>
        </w:rPr>
        <w:tab/>
        <w:t>Système d'exploitation</w:t>
      </w:r>
    </w:p>
    <w:p w14:paraId="6D16F5C4" w14:textId="77777777" w:rsidR="00061738" w:rsidRDefault="00664382">
      <w:pPr>
        <w:rPr>
          <w:rFonts w:cs="Arial"/>
        </w:rPr>
      </w:pPr>
      <w:r>
        <w:rPr>
          <w:rFonts w:cs="Arial"/>
          <w:lang w:val="fr-FR"/>
        </w:rPr>
        <w:t>–</w:t>
      </w:r>
      <w:r>
        <w:rPr>
          <w:rFonts w:cs="Arial"/>
          <w:lang w:val="fr-FR"/>
        </w:rPr>
        <w:tab/>
        <w:t>Fichier de projet</w:t>
      </w:r>
    </w:p>
    <w:p w14:paraId="24DF4D3A" w14:textId="77777777" w:rsidR="00061738" w:rsidRDefault="00664382">
      <w:pPr>
        <w:rPr>
          <w:rFonts w:cs="Arial"/>
        </w:rPr>
      </w:pPr>
      <w:r>
        <w:rPr>
          <w:rFonts w:cs="Arial"/>
          <w:lang w:val="fr-FR"/>
        </w:rPr>
        <w:t>–</w:t>
      </w:r>
      <w:r>
        <w:rPr>
          <w:rFonts w:cs="Arial"/>
          <w:lang w:val="fr-FR"/>
        </w:rPr>
        <w:tab/>
        <w:t>Clés de licence</w:t>
      </w:r>
    </w:p>
    <w:p w14:paraId="25A268A3" w14:textId="77777777" w:rsidR="00061738" w:rsidRDefault="00664382">
      <w:pPr>
        <w:rPr>
          <w:rFonts w:cs="Arial"/>
        </w:rPr>
      </w:pPr>
      <w:r>
        <w:rPr>
          <w:rFonts w:cs="Arial"/>
          <w:lang w:val="fr-FR"/>
        </w:rPr>
        <w:t>–</w:t>
      </w:r>
      <w:r>
        <w:rPr>
          <w:rFonts w:cs="Arial"/>
          <w:lang w:val="fr-FR"/>
        </w:rPr>
        <w:tab/>
        <w:t>Gestion des utilisateurs</w:t>
      </w:r>
    </w:p>
    <w:p w14:paraId="62950264" w14:textId="77777777" w:rsidR="00061738" w:rsidRDefault="00664382">
      <w:pPr>
        <w:rPr>
          <w:rFonts w:cs="Arial"/>
        </w:rPr>
      </w:pPr>
      <w:r>
        <w:rPr>
          <w:rFonts w:cs="Arial"/>
          <w:lang w:val="fr-FR"/>
        </w:rPr>
        <w:t>–</w:t>
      </w:r>
      <w:r>
        <w:rPr>
          <w:rFonts w:cs="Arial"/>
          <w:lang w:val="fr-FR"/>
        </w:rPr>
        <w:tab/>
        <w:t>Recettes</w:t>
      </w:r>
    </w:p>
    <w:p w14:paraId="0989939E" w14:textId="77777777" w:rsidR="00061738" w:rsidRDefault="00061738">
      <w:pPr>
        <w:rPr>
          <w:rFonts w:cs="Arial"/>
        </w:rPr>
      </w:pPr>
    </w:p>
    <w:p w14:paraId="7DF0CD57" w14:textId="77777777" w:rsidR="00061738" w:rsidRDefault="00664382">
      <w:pPr>
        <w:rPr>
          <w:rFonts w:cs="Arial"/>
          <w:b/>
        </w:rPr>
      </w:pPr>
      <w:r>
        <w:rPr>
          <w:rFonts w:cs="Arial"/>
          <w:b/>
          <w:bCs/>
          <w:lang w:val="fr-FR"/>
        </w:rPr>
        <w:t>Mémoire de masse USB sur le port USB</w:t>
      </w:r>
    </w:p>
    <w:p w14:paraId="1A02849C" w14:textId="77777777" w:rsidR="00061738" w:rsidRPr="00664382" w:rsidRDefault="00664382">
      <w:pPr>
        <w:rPr>
          <w:rFonts w:cs="Arial"/>
          <w:lang w:val="en-US"/>
        </w:rPr>
      </w:pPr>
      <w:r>
        <w:rPr>
          <w:rFonts w:cs="Arial"/>
          <w:lang w:val="fr-FR"/>
        </w:rPr>
        <w:t>Les données suivantes peuvent être enregistrées ici :</w:t>
      </w:r>
    </w:p>
    <w:p w14:paraId="6DA60DD7" w14:textId="77777777" w:rsidR="00061738" w:rsidRPr="00664382" w:rsidRDefault="00664382">
      <w:pPr>
        <w:rPr>
          <w:rFonts w:cs="Arial"/>
          <w:lang w:val="en-US"/>
        </w:rPr>
      </w:pPr>
      <w:r>
        <w:rPr>
          <w:rFonts w:cs="Arial"/>
          <w:lang w:val="fr-FR"/>
        </w:rPr>
        <w:t>–</w:t>
      </w:r>
      <w:r>
        <w:rPr>
          <w:rFonts w:cs="Arial"/>
          <w:lang w:val="fr-FR"/>
        </w:rPr>
        <w:tab/>
        <w:t>Système d'exploitation pour la mise à jour</w:t>
      </w:r>
    </w:p>
    <w:p w14:paraId="166DE1A7" w14:textId="77777777" w:rsidR="00061738" w:rsidRDefault="00664382">
      <w:pPr>
        <w:rPr>
          <w:rFonts w:cs="Arial"/>
        </w:rPr>
      </w:pPr>
      <w:r>
        <w:rPr>
          <w:rFonts w:cs="Arial"/>
          <w:lang w:val="fr-FR"/>
        </w:rPr>
        <w:t>–</w:t>
      </w:r>
      <w:r>
        <w:rPr>
          <w:rFonts w:cs="Arial"/>
          <w:lang w:val="fr-FR"/>
        </w:rPr>
        <w:tab/>
        <w:t>Fichier de projet comme sauvegarde</w:t>
      </w:r>
    </w:p>
    <w:p w14:paraId="1076708E" w14:textId="77777777" w:rsidR="00061738" w:rsidRDefault="00664382">
      <w:pPr>
        <w:rPr>
          <w:rFonts w:cs="Arial"/>
        </w:rPr>
      </w:pPr>
      <w:r>
        <w:rPr>
          <w:rFonts w:cs="Arial"/>
          <w:lang w:val="fr-FR"/>
        </w:rPr>
        <w:t>–</w:t>
      </w:r>
      <w:r>
        <w:rPr>
          <w:rFonts w:cs="Arial"/>
          <w:lang w:val="fr-FR"/>
        </w:rPr>
        <w:tab/>
        <w:t>Gestion des utilisateurs comme sauvegarde</w:t>
      </w:r>
    </w:p>
    <w:p w14:paraId="2AC8A37F" w14:textId="77777777" w:rsidR="00061738" w:rsidRPr="00664382" w:rsidRDefault="00664382">
      <w:pPr>
        <w:rPr>
          <w:rFonts w:cs="Arial"/>
          <w:lang w:val="en-US"/>
        </w:rPr>
      </w:pPr>
      <w:r>
        <w:rPr>
          <w:rFonts w:cs="Arial"/>
          <w:lang w:val="fr-FR"/>
        </w:rPr>
        <w:t>–</w:t>
      </w:r>
      <w:r>
        <w:rPr>
          <w:rFonts w:cs="Arial"/>
          <w:lang w:val="fr-FR"/>
        </w:rPr>
        <w:tab/>
        <w:t>Recettes comme sauvegarde</w:t>
      </w:r>
    </w:p>
    <w:p w14:paraId="6E35038B" w14:textId="77777777" w:rsidR="00061738" w:rsidRPr="00664382" w:rsidRDefault="00664382">
      <w:pPr>
        <w:rPr>
          <w:rFonts w:cs="Arial"/>
          <w:lang w:val="en-US"/>
        </w:rPr>
      </w:pPr>
      <w:r>
        <w:rPr>
          <w:lang w:val="fr-FR"/>
        </w:rPr>
        <w:t>–</w:t>
      </w:r>
      <w:r>
        <w:rPr>
          <w:lang w:val="fr-FR"/>
        </w:rPr>
        <w:tab/>
        <w:t>Logiciel de restauration pour la réinitialisation aux paramètres d'usine via une clé USB</w:t>
      </w:r>
    </w:p>
    <w:p w14:paraId="02D5E57C" w14:textId="77777777" w:rsidR="00061738" w:rsidRPr="00664382" w:rsidRDefault="00664382">
      <w:pPr>
        <w:rPr>
          <w:rFonts w:cs="Arial"/>
          <w:lang w:val="en-US"/>
        </w:rPr>
      </w:pPr>
      <w:r>
        <w:rPr>
          <w:rFonts w:cs="Arial"/>
          <w:lang w:val="fr-FR"/>
        </w:rPr>
        <w:t>–</w:t>
      </w:r>
      <w:r>
        <w:rPr>
          <w:rFonts w:cs="Arial"/>
          <w:lang w:val="fr-FR"/>
        </w:rPr>
        <w:tab/>
        <w:t>Clés de licence pour le transfert sur le pupitre</w:t>
      </w:r>
    </w:p>
    <w:p w14:paraId="62D16E6E" w14:textId="77777777" w:rsidR="00061738" w:rsidRPr="00664382" w:rsidRDefault="00664382">
      <w:pPr>
        <w:rPr>
          <w:rFonts w:cs="Arial"/>
          <w:lang w:val="en-US"/>
        </w:rPr>
      </w:pPr>
      <w:r>
        <w:rPr>
          <w:rFonts w:cs="Arial"/>
          <w:lang w:val="fr-FR"/>
        </w:rPr>
        <w:t>–</w:t>
      </w:r>
      <w:r>
        <w:rPr>
          <w:rFonts w:cs="Arial"/>
          <w:lang w:val="fr-FR"/>
        </w:rPr>
        <w:tab/>
        <w:t>Certificats pour la communication basée sur le Web</w:t>
      </w:r>
    </w:p>
    <w:p w14:paraId="17866E7F" w14:textId="77777777" w:rsidR="00061738" w:rsidRPr="00664382" w:rsidRDefault="00061738">
      <w:pPr>
        <w:rPr>
          <w:lang w:val="en-US"/>
        </w:rPr>
      </w:pPr>
    </w:p>
    <w:p w14:paraId="1B49C446" w14:textId="419F123F" w:rsidR="00061738" w:rsidRPr="00664382" w:rsidRDefault="00664382">
      <w:pPr>
        <w:pStyle w:val="berschrift3"/>
        <w:rPr>
          <w:lang w:val="en-US"/>
        </w:rPr>
      </w:pPr>
      <w:r>
        <w:rPr>
          <w:b w:val="0"/>
          <w:iCs w:val="0"/>
          <w:lang w:val="fr-FR"/>
        </w:rPr>
        <w:br w:type="page"/>
      </w:r>
      <w:bookmarkStart w:id="17" w:name="_Toc22632395"/>
      <w:r>
        <w:rPr>
          <w:bCs/>
          <w:iCs w:val="0"/>
          <w:lang w:val="fr-FR"/>
        </w:rPr>
        <w:lastRenderedPageBreak/>
        <w:t>Paramètres sur le Touch Panel KTP700 Basic/dans Start Center</w:t>
      </w:r>
      <w:bookmarkEnd w:id="17"/>
    </w:p>
    <w:p w14:paraId="77FB6580" w14:textId="77777777" w:rsidR="00061738" w:rsidRPr="00664382" w:rsidRDefault="00664382">
      <w:pPr>
        <w:rPr>
          <w:lang w:val="en-US"/>
        </w:rPr>
      </w:pPr>
      <w:r>
        <w:rPr>
          <w:lang w:val="fr-FR"/>
        </w:rPr>
        <w:t>Vous devez effectuer certains paramétrages importants directement sur le pupitre tactile KTP700 Basic.</w:t>
      </w:r>
    </w:p>
    <w:p w14:paraId="0271E8EC" w14:textId="77777777" w:rsidR="00061738" w:rsidRPr="00664382" w:rsidRDefault="00664382">
      <w:pPr>
        <w:jc w:val="both"/>
        <w:rPr>
          <w:lang w:val="en-US"/>
        </w:rPr>
      </w:pPr>
      <w:r>
        <w:rPr>
          <w:lang w:val="fr-FR"/>
        </w:rPr>
        <w:t>Le pupitre tactile Panel KTP700 Basic tourne sous le système d'exploitation Windows CE et peut, comme tous les pupitres tactiles, être commandé directement à l'écran. Pour faciliter la commande, utilisez un stylet tactile spécial ou branchez une souris sur le port USB du pupitre.</w:t>
      </w:r>
    </w:p>
    <w:p w14:paraId="67015E4E" w14:textId="77777777" w:rsidR="00061738" w:rsidRPr="00664382" w:rsidRDefault="00664382">
      <w:pPr>
        <w:rPr>
          <w:lang w:val="en-US"/>
        </w:rPr>
      </w:pPr>
      <w:r>
        <w:rPr>
          <w:lang w:val="fr-FR"/>
        </w:rPr>
        <w:t>Une fois le pupitre démarré, la fenêtre '</w:t>
      </w:r>
      <w:r>
        <w:rPr>
          <w:b/>
          <w:bCs/>
          <w:lang w:val="fr-FR"/>
        </w:rPr>
        <w:t xml:space="preserve">Start Center' </w:t>
      </w:r>
      <w:r>
        <w:rPr>
          <w:lang w:val="fr-FR"/>
        </w:rPr>
        <w:t>du apparaît.</w:t>
      </w:r>
    </w:p>
    <w:p w14:paraId="3A8BB57F" w14:textId="77777777" w:rsidR="00061738" w:rsidRPr="00664382" w:rsidRDefault="00061738">
      <w:pPr>
        <w:rPr>
          <w:lang w:val="en-US"/>
        </w:rPr>
      </w:pPr>
    </w:p>
    <w:p w14:paraId="1CBEADD8" w14:textId="776E0762" w:rsidR="00061738" w:rsidRPr="00664382" w:rsidRDefault="00664382">
      <w:pPr>
        <w:rPr>
          <w:b/>
          <w:lang w:val="en-US"/>
        </w:rPr>
      </w:pPr>
      <w:r>
        <w:rPr>
          <w:b/>
          <w:bCs/>
          <w:lang w:val="fr-FR"/>
        </w:rPr>
        <w:t>Boutons dans le Start Center :</w:t>
      </w:r>
    </w:p>
    <w:p w14:paraId="5A1FEFBD" w14:textId="77777777" w:rsidR="00061738" w:rsidRPr="00664382" w:rsidRDefault="00664382">
      <w:pPr>
        <w:spacing w:before="0" w:after="0" w:line="240" w:lineRule="auto"/>
        <w:jc w:val="both"/>
        <w:rPr>
          <w:lang w:val="fr-FR"/>
        </w:rPr>
      </w:pPr>
      <w:r>
        <w:rPr>
          <w:b/>
          <w:bCs/>
          <w:lang w:val="fr-FR"/>
        </w:rPr>
        <w:t xml:space="preserve">Transfert (Transfer) : </w:t>
      </w:r>
      <w:r>
        <w:rPr>
          <w:lang w:val="fr-FR"/>
        </w:rPr>
        <w:t>Le transfert de données est activé et le pupitre attend le téléchargement des données de configurations par WinCC Basic sur le PC. Le mode de fonctionnement "Transfer" ne peut être activé que si au moins une voie de données est validée pour le transfert.</w:t>
      </w:r>
    </w:p>
    <w:p w14:paraId="163D0F50" w14:textId="77777777" w:rsidR="00061738" w:rsidRPr="00664382" w:rsidRDefault="00664382">
      <w:pPr>
        <w:jc w:val="both"/>
        <w:rPr>
          <w:lang w:val="en-US"/>
        </w:rPr>
      </w:pPr>
      <w:r>
        <w:rPr>
          <w:b/>
          <w:bCs/>
          <w:lang w:val="fr-FR"/>
        </w:rPr>
        <w:t xml:space="preserve">Démarrage (Start) : </w:t>
      </w:r>
      <w:r>
        <w:rPr>
          <w:lang w:val="fr-FR"/>
        </w:rPr>
        <w:t>Le Runtime est démarré et la visualisation de processus s'affiche sur le pupitre. Le pupitre est souvent paramétré de telle sorte que le démarrage s'effectue automatiquement au bout de quelques secondes.</w:t>
      </w:r>
    </w:p>
    <w:p w14:paraId="3F8127E2" w14:textId="77777777" w:rsidR="00061738" w:rsidRPr="00664382" w:rsidRDefault="00664382">
      <w:pPr>
        <w:jc w:val="both"/>
        <w:rPr>
          <w:lang w:val="fr-FR"/>
        </w:rPr>
      </w:pPr>
      <w:r>
        <w:rPr>
          <w:b/>
          <w:bCs/>
          <w:lang w:val="fr-FR"/>
        </w:rPr>
        <w:t xml:space="preserve">Paramètres (Settings) : </w:t>
      </w:r>
      <w:r>
        <w:rPr>
          <w:lang w:val="fr-FR"/>
        </w:rPr>
        <w:t>La boîte de dialogue de configuration de Windows CE est appelée. Vous pouvez définir ici des paramètres pour le pupitre. Vous définissez différents paramètres à cet endroit, par ex. les paramètres pour le transfert.</w:t>
      </w:r>
    </w:p>
    <w:p w14:paraId="58E3EF4D" w14:textId="77777777" w:rsidR="00061738" w:rsidRPr="00664382" w:rsidRDefault="00061738">
      <w:pPr>
        <w:rPr>
          <w:lang w:val="fr-FR"/>
        </w:rPr>
      </w:pPr>
    </w:p>
    <w:p w14:paraId="3B6053E2" w14:textId="77777777" w:rsidR="00061738" w:rsidRPr="00664382" w:rsidRDefault="00664382">
      <w:pPr>
        <w:pStyle w:val="SiemensNummerierung2"/>
        <w:spacing w:line="240" w:lineRule="auto"/>
        <w:jc w:val="both"/>
        <w:rPr>
          <w:lang w:val="en-US"/>
        </w:rPr>
      </w:pPr>
      <w:r>
        <w:rPr>
          <w:lang w:val="fr-FR"/>
        </w:rPr>
        <w:t xml:space="preserve">Sélectionnez le point "Paramètres" (Settings) </w:t>
      </w:r>
      <w:r>
        <w:rPr>
          <w:lang w:val="fr-FR"/>
        </w:rPr>
        <w:sym w:font="Symbol" w:char="00AE"/>
      </w:r>
      <w:r>
        <w:rPr>
          <w:lang w:val="fr-FR"/>
        </w:rPr>
        <w:t xml:space="preserve"> juste après la mise sous tension et le démarrage du pupitre dans le "Start Center".</w:t>
      </w:r>
    </w:p>
    <w:p w14:paraId="797EE90D" w14:textId="3AFB82AA" w:rsidR="00061738" w:rsidRDefault="00664382">
      <w:pPr>
        <w:ind w:left="1418"/>
      </w:pPr>
      <w:r>
        <w:rPr>
          <w:noProof/>
          <w:lang w:eastAsia="de-DE" w:bidi="ar-SA"/>
        </w:rPr>
        <w:drawing>
          <wp:inline distT="0" distB="0" distL="0" distR="0" wp14:anchorId="1C875C1A" wp14:editId="0FE5230C">
            <wp:extent cx="1819175" cy="2022301"/>
            <wp:effectExtent l="0" t="0" r="0" b="0"/>
            <wp:docPr id="3" name="Bild 3"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27502" cy="2031558"/>
                    </a:xfrm>
                    <a:prstGeom prst="rect">
                      <a:avLst/>
                    </a:prstGeom>
                    <a:noFill/>
                    <a:ln>
                      <a:noFill/>
                    </a:ln>
                  </pic:spPr>
                </pic:pic>
              </a:graphicData>
            </a:graphic>
          </wp:inline>
        </w:drawing>
      </w:r>
    </w:p>
    <w:p w14:paraId="14BFA3C4" w14:textId="77777777" w:rsidR="00061738" w:rsidRDefault="00061738">
      <w:pPr>
        <w:pStyle w:val="Hinweise"/>
      </w:pPr>
    </w:p>
    <w:p w14:paraId="16FA5C6A" w14:textId="77777777" w:rsidR="00C72D8D" w:rsidRDefault="00664382">
      <w:pPr>
        <w:pStyle w:val="Hinweise"/>
      </w:pPr>
      <w:r>
        <w:t xml:space="preserve">Remarque : </w:t>
      </w:r>
    </w:p>
    <w:p w14:paraId="1DB8098E" w14:textId="6732806B" w:rsidR="00061738" w:rsidRPr="00EB47FC" w:rsidRDefault="00664382" w:rsidP="00EB47FC">
      <w:pPr>
        <w:pStyle w:val="SiemensListe2"/>
        <w:ind w:left="993"/>
      </w:pPr>
      <w:r>
        <w:t>La sélection de la commande "Paramètres" (Settings) doit être rapide avant que le "Start" (démarrage) automatique du Runtime n'ait lieu.</w:t>
      </w:r>
    </w:p>
    <w:p w14:paraId="38534528" w14:textId="77777777" w:rsidR="00061738" w:rsidRPr="00664382" w:rsidRDefault="00061738">
      <w:pPr>
        <w:rPr>
          <w:lang w:val="en-US"/>
        </w:rPr>
      </w:pPr>
    </w:p>
    <w:p w14:paraId="6D90EEB0" w14:textId="5E7CD0BF" w:rsidR="00061738" w:rsidRDefault="00664382">
      <w:pPr>
        <w:pStyle w:val="berschrift3"/>
      </w:pPr>
      <w:bookmarkStart w:id="18" w:name="_Toc323498002"/>
      <w:r>
        <w:rPr>
          <w:b w:val="0"/>
          <w:iCs w:val="0"/>
          <w:lang w:val="fr-FR"/>
        </w:rPr>
        <w:br w:type="page"/>
      </w:r>
      <w:bookmarkStart w:id="19" w:name="_Toc22632396"/>
      <w:r>
        <w:rPr>
          <w:bCs/>
          <w:iCs w:val="0"/>
          <w:lang w:val="fr-FR"/>
        </w:rPr>
        <w:lastRenderedPageBreak/>
        <w:t>Réglage de la date et de l'heure</w:t>
      </w:r>
      <w:bookmarkEnd w:id="18"/>
      <w:bookmarkEnd w:id="19"/>
    </w:p>
    <w:p w14:paraId="6C21CA00" w14:textId="77777777" w:rsidR="00061738" w:rsidRPr="00664382" w:rsidRDefault="00664382">
      <w:pPr>
        <w:pStyle w:val="SiemensNummerierung2"/>
        <w:rPr>
          <w:lang w:val="en-US"/>
        </w:rPr>
      </w:pPr>
      <w:r>
        <w:rPr>
          <w:lang w:val="fr-FR"/>
        </w:rPr>
        <w:t xml:space="preserve">Sous "Système" (System), sélectionnez l'icône </w:t>
      </w:r>
      <w:r>
        <w:rPr>
          <w:noProof/>
          <w:lang w:eastAsia="de-DE"/>
        </w:rPr>
        <w:drawing>
          <wp:inline distT="0" distB="0" distL="0" distR="0" wp14:anchorId="647E2F6A" wp14:editId="57EDEE37">
            <wp:extent cx="504825" cy="457200"/>
            <wp:effectExtent l="0" t="0" r="9525" b="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4825" cy="457200"/>
                    </a:xfrm>
                    <a:prstGeom prst="rect">
                      <a:avLst/>
                    </a:prstGeom>
                    <a:noFill/>
                    <a:ln>
                      <a:noFill/>
                    </a:ln>
                  </pic:spPr>
                </pic:pic>
              </a:graphicData>
            </a:graphic>
          </wp:inline>
        </w:drawing>
      </w:r>
      <w:r>
        <w:rPr>
          <w:lang w:val="fr-FR"/>
        </w:rPr>
        <w:t xml:space="preserve"> afin de régler la date et l'heure.</w:t>
      </w:r>
    </w:p>
    <w:p w14:paraId="674F49C6" w14:textId="31FFE135" w:rsidR="00061738" w:rsidRDefault="00664382">
      <w:r>
        <w:rPr>
          <w:noProof/>
          <w:lang w:eastAsia="de-DE" w:bidi="ar-SA"/>
        </w:rPr>
        <w:drawing>
          <wp:inline distT="0" distB="0" distL="0" distR="0" wp14:anchorId="5DD8A5B8" wp14:editId="5B5A79B4">
            <wp:extent cx="5295265" cy="3180080"/>
            <wp:effectExtent l="0" t="0" r="635" b="1270"/>
            <wp:docPr id="5" name="Bild 5" descr="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8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67CE20CC" w14:textId="77777777" w:rsidR="00061738" w:rsidRDefault="00061738"/>
    <w:p w14:paraId="69CD1337" w14:textId="77777777" w:rsidR="00061738" w:rsidRPr="00664382" w:rsidRDefault="00664382">
      <w:pPr>
        <w:pStyle w:val="SiemensNummerierung2"/>
        <w:rPr>
          <w:lang w:val="en-US"/>
        </w:rPr>
      </w:pPr>
      <w:r>
        <w:rPr>
          <w:lang w:val="fr-FR"/>
        </w:rPr>
        <w:t xml:space="preserve">Sous "Date &amp; heure" (Date &amp; Time), réglez le fuseau horaire ("Time shift"), la date et l'heure. </w:t>
      </w:r>
    </w:p>
    <w:p w14:paraId="7B670E67" w14:textId="00DA6A6C" w:rsidR="00061738" w:rsidRDefault="00664382">
      <w:r>
        <w:rPr>
          <w:noProof/>
          <w:lang w:eastAsia="de-DE" w:bidi="ar-SA"/>
        </w:rPr>
        <w:drawing>
          <wp:inline distT="0" distB="0" distL="0" distR="0" wp14:anchorId="38FBE3E1" wp14:editId="32620163">
            <wp:extent cx="5302250" cy="3187065"/>
            <wp:effectExtent l="0" t="0" r="0" b="0"/>
            <wp:docPr id="6" name="Bild 6" descr="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02250" cy="3187065"/>
                    </a:xfrm>
                    <a:prstGeom prst="rect">
                      <a:avLst/>
                    </a:prstGeom>
                    <a:noFill/>
                    <a:ln>
                      <a:noFill/>
                    </a:ln>
                  </pic:spPr>
                </pic:pic>
              </a:graphicData>
            </a:graphic>
          </wp:inline>
        </w:drawing>
      </w:r>
    </w:p>
    <w:p w14:paraId="3BA07510" w14:textId="2974BD5D" w:rsidR="00061738" w:rsidRDefault="00664382">
      <w:pPr>
        <w:pStyle w:val="berschrift3"/>
      </w:pPr>
      <w:r>
        <w:rPr>
          <w:b w:val="0"/>
          <w:iCs w:val="0"/>
          <w:lang w:val="fr-FR"/>
        </w:rPr>
        <w:br w:type="page"/>
      </w:r>
      <w:bookmarkStart w:id="20" w:name="_Toc323498003"/>
      <w:bookmarkStart w:id="21" w:name="_Toc251072232"/>
      <w:bookmarkStart w:id="22" w:name="_Toc22632397"/>
      <w:r>
        <w:rPr>
          <w:bCs/>
          <w:iCs w:val="0"/>
          <w:lang w:val="fr-FR"/>
        </w:rPr>
        <w:lastRenderedPageBreak/>
        <w:t>Réglage des paramètres de transfert</w:t>
      </w:r>
      <w:bookmarkEnd w:id="20"/>
      <w:bookmarkEnd w:id="21"/>
      <w:r>
        <w:rPr>
          <w:bCs/>
          <w:iCs w:val="0"/>
          <w:lang w:val="fr-FR"/>
        </w:rPr>
        <w:t xml:space="preserve"> et attribution de l'adresse IP</w:t>
      </w:r>
      <w:bookmarkEnd w:id="22"/>
    </w:p>
    <w:p w14:paraId="15B7B32B" w14:textId="77777777" w:rsidR="00061738" w:rsidRDefault="00664382">
      <w:pPr>
        <w:pStyle w:val="SiemensNummerierung2"/>
        <w:jc w:val="both"/>
      </w:pPr>
      <w:r>
        <w:rPr>
          <w:lang w:val="fr-FR"/>
        </w:rPr>
        <w:t xml:space="preserve">Sous "Transfert, réseau &amp; Internet" (Transfer, Network &amp; Internet), sélectionnez l'icône </w:t>
      </w:r>
      <w:r>
        <w:rPr>
          <w:noProof/>
          <w:lang w:eastAsia="de-DE"/>
        </w:rPr>
        <w:drawing>
          <wp:inline distT="0" distB="0" distL="0" distR="0" wp14:anchorId="74DBF3DA" wp14:editId="3526D793">
            <wp:extent cx="368300" cy="593725"/>
            <wp:effectExtent l="0" t="0" r="0" b="0"/>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68300" cy="593725"/>
                    </a:xfrm>
                    <a:prstGeom prst="rect">
                      <a:avLst/>
                    </a:prstGeom>
                    <a:noFill/>
                    <a:ln>
                      <a:noFill/>
                    </a:ln>
                  </pic:spPr>
                </pic:pic>
              </a:graphicData>
            </a:graphic>
          </wp:inline>
        </w:drawing>
      </w:r>
      <w:r>
        <w:rPr>
          <w:lang w:val="fr-FR"/>
        </w:rPr>
        <w:t xml:space="preserve"> pour accéder aux paramètres de transfert.</w:t>
      </w:r>
    </w:p>
    <w:p w14:paraId="43612F9E" w14:textId="5A8A901D" w:rsidR="00061738" w:rsidRDefault="00664382">
      <w:r>
        <w:rPr>
          <w:noProof/>
          <w:lang w:eastAsia="de-DE" w:bidi="ar-SA"/>
        </w:rPr>
        <w:drawing>
          <wp:inline distT="0" distB="0" distL="0" distR="0" wp14:anchorId="2E28F31A" wp14:editId="7402F7F8">
            <wp:extent cx="5295265" cy="3166110"/>
            <wp:effectExtent l="0" t="0" r="635" b="0"/>
            <wp:docPr id="8" name="Bild 8" descr="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8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95265" cy="3166110"/>
                    </a:xfrm>
                    <a:prstGeom prst="rect">
                      <a:avLst/>
                    </a:prstGeom>
                    <a:noFill/>
                    <a:ln>
                      <a:noFill/>
                    </a:ln>
                  </pic:spPr>
                </pic:pic>
              </a:graphicData>
            </a:graphic>
          </wp:inline>
        </w:drawing>
      </w:r>
    </w:p>
    <w:p w14:paraId="026CA6AE" w14:textId="77777777" w:rsidR="00061738" w:rsidRDefault="00061738"/>
    <w:p w14:paraId="1D43125E" w14:textId="77777777" w:rsidR="00061738" w:rsidRPr="00664382" w:rsidRDefault="00664382">
      <w:pPr>
        <w:pStyle w:val="SiemensNummerierung2"/>
        <w:rPr>
          <w:lang w:val="en-US"/>
        </w:rPr>
      </w:pPr>
      <w:r>
        <w:rPr>
          <w:lang w:val="fr-FR"/>
        </w:rPr>
        <w:t>Sous "Paramètres de transfert" (Transfer Settings), effectuez les paramétrages suivants.</w:t>
      </w:r>
    </w:p>
    <w:p w14:paraId="3124599F" w14:textId="58A1A7C3" w:rsidR="00061738" w:rsidRDefault="00664382">
      <w:r>
        <w:rPr>
          <w:noProof/>
          <w:lang w:eastAsia="de-DE" w:bidi="ar-SA"/>
        </w:rPr>
        <w:drawing>
          <wp:inline distT="0" distB="0" distL="0" distR="0" wp14:anchorId="30EFE8E5" wp14:editId="7EC66025">
            <wp:extent cx="5329555" cy="3207385"/>
            <wp:effectExtent l="0" t="0" r="4445" b="0"/>
            <wp:docPr id="9" name="Bild 9" descr="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9555" cy="3207385"/>
                    </a:xfrm>
                    <a:prstGeom prst="rect">
                      <a:avLst/>
                    </a:prstGeom>
                    <a:noFill/>
                    <a:ln>
                      <a:noFill/>
                    </a:ln>
                  </pic:spPr>
                </pic:pic>
              </a:graphicData>
            </a:graphic>
          </wp:inline>
        </w:drawing>
      </w:r>
    </w:p>
    <w:p w14:paraId="5A8EFF74" w14:textId="77777777" w:rsidR="00061738" w:rsidRDefault="00664382">
      <w:pPr>
        <w:pStyle w:val="SiemensNummerierung2"/>
        <w:jc w:val="both"/>
      </w:pPr>
      <w:r>
        <w:rPr>
          <w:lang w:val="fr-FR"/>
        </w:rPr>
        <w:br w:type="page"/>
      </w:r>
      <w:r>
        <w:rPr>
          <w:lang w:val="fr-FR"/>
        </w:rPr>
        <w:lastRenderedPageBreak/>
        <w:t xml:space="preserve">Sous "Transfert, réseau &amp; Internet" (Transfer, Network &amp; Internet), sélectionnez maintenant </w:t>
      </w:r>
      <w:r>
        <w:rPr>
          <w:noProof/>
          <w:lang w:eastAsia="de-DE"/>
        </w:rPr>
        <w:drawing>
          <wp:inline distT="0" distB="0" distL="0" distR="0" wp14:anchorId="1B636C2C" wp14:editId="503989DB">
            <wp:extent cx="450215" cy="648335"/>
            <wp:effectExtent l="0" t="0" r="6985" b="0"/>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0215" cy="648335"/>
                    </a:xfrm>
                    <a:prstGeom prst="rect">
                      <a:avLst/>
                    </a:prstGeom>
                    <a:noFill/>
                    <a:ln>
                      <a:noFill/>
                    </a:ln>
                  </pic:spPr>
                </pic:pic>
              </a:graphicData>
            </a:graphic>
          </wp:inline>
        </w:drawing>
      </w:r>
      <w:r>
        <w:rPr>
          <w:lang w:val="fr-FR"/>
        </w:rPr>
        <w:t xml:space="preserve"> pour accéder aux paramètres réseau.</w:t>
      </w:r>
    </w:p>
    <w:p w14:paraId="3AEAE50D" w14:textId="1613E106" w:rsidR="00061738" w:rsidRDefault="00664382">
      <w:r>
        <w:rPr>
          <w:noProof/>
          <w:lang w:eastAsia="de-DE" w:bidi="ar-SA"/>
        </w:rPr>
        <w:drawing>
          <wp:inline distT="0" distB="0" distL="0" distR="0" wp14:anchorId="4A6A8766" wp14:editId="73D94305">
            <wp:extent cx="5295265" cy="3187065"/>
            <wp:effectExtent l="0" t="0" r="635" b="0"/>
            <wp:docPr id="11" name="Bild 11" descr="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95265" cy="3187065"/>
                    </a:xfrm>
                    <a:prstGeom prst="rect">
                      <a:avLst/>
                    </a:prstGeom>
                    <a:noFill/>
                    <a:ln>
                      <a:noFill/>
                    </a:ln>
                  </pic:spPr>
                </pic:pic>
              </a:graphicData>
            </a:graphic>
          </wp:inline>
        </w:drawing>
      </w:r>
    </w:p>
    <w:p w14:paraId="6061EA61" w14:textId="77777777" w:rsidR="00061738" w:rsidRDefault="00061738"/>
    <w:p w14:paraId="27697018" w14:textId="77777777" w:rsidR="00061738" w:rsidRPr="00664382" w:rsidRDefault="00664382">
      <w:pPr>
        <w:pStyle w:val="SiemensNummerierung2"/>
        <w:rPr>
          <w:lang w:val="en-US"/>
        </w:rPr>
      </w:pPr>
      <w:r>
        <w:rPr>
          <w:lang w:val="fr-FR"/>
        </w:rPr>
        <w:t>Dans la commande de menu "Interface PN X1", réglez l'adresse IP sous "Adresse IP" (IP address) et le masque de sous-réseau sous "Subnet mask".</w:t>
      </w:r>
    </w:p>
    <w:p w14:paraId="12FE0EEE" w14:textId="12562AAC" w:rsidR="00061738" w:rsidRDefault="00664382">
      <w:r>
        <w:rPr>
          <w:noProof/>
          <w:lang w:eastAsia="de-DE" w:bidi="ar-SA"/>
        </w:rPr>
        <w:drawing>
          <wp:inline distT="0" distB="0" distL="0" distR="0" wp14:anchorId="70ED1764" wp14:editId="52A74BD7">
            <wp:extent cx="5295265" cy="2654300"/>
            <wp:effectExtent l="0" t="0" r="635" b="0"/>
            <wp:docPr id="12" name="Bild 12" descr="186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86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95265" cy="2654300"/>
                    </a:xfrm>
                    <a:prstGeom prst="rect">
                      <a:avLst/>
                    </a:prstGeom>
                    <a:noFill/>
                    <a:ln>
                      <a:noFill/>
                    </a:ln>
                  </pic:spPr>
                </pic:pic>
              </a:graphicData>
            </a:graphic>
          </wp:inline>
        </w:drawing>
      </w:r>
    </w:p>
    <w:p w14:paraId="378F7B81" w14:textId="77777777" w:rsidR="00061738" w:rsidRDefault="00061738"/>
    <w:p w14:paraId="1681E2CD" w14:textId="77777777" w:rsidR="00061738" w:rsidRDefault="00061738"/>
    <w:p w14:paraId="0FE68B46" w14:textId="5E86CE8E" w:rsidR="00061738" w:rsidRPr="00664382" w:rsidRDefault="00664382">
      <w:pPr>
        <w:pStyle w:val="berschrift3"/>
        <w:rPr>
          <w:lang w:val="en-US"/>
        </w:rPr>
      </w:pPr>
      <w:r>
        <w:rPr>
          <w:b w:val="0"/>
          <w:iCs w:val="0"/>
          <w:lang w:val="fr-FR"/>
        </w:rPr>
        <w:br w:type="page"/>
      </w:r>
      <w:bookmarkStart w:id="23" w:name="_Toc22632398"/>
      <w:r>
        <w:rPr>
          <w:bCs/>
          <w:iCs w:val="0"/>
          <w:lang w:val="fr-FR"/>
        </w:rPr>
        <w:lastRenderedPageBreak/>
        <w:t>Désactivation du son sur le pupitre tactile</w:t>
      </w:r>
      <w:bookmarkEnd w:id="23"/>
    </w:p>
    <w:p w14:paraId="1A79A3C5" w14:textId="77777777" w:rsidR="00061738" w:rsidRPr="00664382" w:rsidRDefault="00664382">
      <w:pPr>
        <w:pStyle w:val="SiemensNummerierung2"/>
        <w:jc w:val="both"/>
        <w:rPr>
          <w:lang w:val="en-US"/>
        </w:rPr>
      </w:pPr>
      <w:r>
        <w:rPr>
          <w:lang w:val="fr-FR"/>
        </w:rPr>
        <w:t xml:space="preserve">Sous "Système" (System), sélectionnez l'icône </w:t>
      </w:r>
      <w:r>
        <w:rPr>
          <w:noProof/>
          <w:lang w:eastAsia="de-DE"/>
        </w:rPr>
        <w:drawing>
          <wp:inline distT="0" distB="0" distL="0" distR="0" wp14:anchorId="77156253" wp14:editId="0A6A0796">
            <wp:extent cx="443865" cy="511810"/>
            <wp:effectExtent l="0" t="0" r="0" b="254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43865" cy="511810"/>
                    </a:xfrm>
                    <a:prstGeom prst="rect">
                      <a:avLst/>
                    </a:prstGeom>
                    <a:noFill/>
                    <a:ln>
                      <a:noFill/>
                    </a:ln>
                  </pic:spPr>
                </pic:pic>
              </a:graphicData>
            </a:graphic>
          </wp:inline>
        </w:drawing>
      </w:r>
      <w:r>
        <w:rPr>
          <w:lang w:val="fr-FR"/>
        </w:rPr>
        <w:t xml:space="preserve"> pour accéder </w:t>
      </w:r>
      <w:r w:rsidR="00224C11">
        <w:rPr>
          <w:lang w:val="fr-FR"/>
        </w:rPr>
        <w:t>aux paramètres audios</w:t>
      </w:r>
      <w:r>
        <w:rPr>
          <w:lang w:val="fr-FR"/>
        </w:rPr>
        <w:t xml:space="preserve"> du pupitre tactile.</w:t>
      </w:r>
    </w:p>
    <w:p w14:paraId="478C7DE7" w14:textId="6E52E919" w:rsidR="00061738" w:rsidRDefault="00664382">
      <w:r>
        <w:rPr>
          <w:noProof/>
          <w:lang w:eastAsia="de-DE" w:bidi="ar-SA"/>
        </w:rPr>
        <w:drawing>
          <wp:inline distT="0" distB="0" distL="0" distR="0" wp14:anchorId="20B1BBAB" wp14:editId="5D794F1C">
            <wp:extent cx="5295265" cy="3180080"/>
            <wp:effectExtent l="0" t="0" r="635" b="1270"/>
            <wp:docPr id="14" name="Bild 14" descr="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8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73C6EFBD" w14:textId="77777777" w:rsidR="00061738" w:rsidRDefault="00061738"/>
    <w:p w14:paraId="31E82A49" w14:textId="77777777" w:rsidR="00061738" w:rsidRPr="00664382" w:rsidRDefault="00664382">
      <w:pPr>
        <w:pStyle w:val="SiemensNummerierung2"/>
        <w:rPr>
          <w:lang w:val="en-US"/>
        </w:rPr>
      </w:pPr>
      <w:r>
        <w:rPr>
          <w:lang w:val="fr-FR"/>
        </w:rPr>
        <w:t xml:space="preserve">Sous "Volume", commutez le </w:t>
      </w:r>
      <w:r>
        <w:rPr>
          <w:lang w:val="fr-FR"/>
        </w:rPr>
        <w:sym w:font="Symbol" w:char="00AE"/>
      </w:r>
      <w:r>
        <w:rPr>
          <w:lang w:val="fr-FR"/>
        </w:rPr>
        <w:t xml:space="preserve"> "Son" (Sound) sur "OFF".</w:t>
      </w:r>
    </w:p>
    <w:p w14:paraId="32AAF97A" w14:textId="0436F97E" w:rsidR="00061738" w:rsidRDefault="00664382">
      <w:r>
        <w:rPr>
          <w:noProof/>
          <w:lang w:eastAsia="de-DE" w:bidi="ar-SA"/>
        </w:rPr>
        <w:drawing>
          <wp:inline distT="0" distB="0" distL="0" distR="0" wp14:anchorId="11DCC3A9" wp14:editId="5D4ADFBE">
            <wp:extent cx="5288280" cy="3173095"/>
            <wp:effectExtent l="0" t="0" r="7620" b="8255"/>
            <wp:docPr id="15" name="Bild 15" descr="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8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288280" cy="3173095"/>
                    </a:xfrm>
                    <a:prstGeom prst="rect">
                      <a:avLst/>
                    </a:prstGeom>
                    <a:noFill/>
                    <a:ln>
                      <a:noFill/>
                    </a:ln>
                  </pic:spPr>
                </pic:pic>
              </a:graphicData>
            </a:graphic>
          </wp:inline>
        </w:drawing>
      </w:r>
    </w:p>
    <w:p w14:paraId="643197AF" w14:textId="77777777" w:rsidR="00061738" w:rsidRDefault="00061738"/>
    <w:p w14:paraId="5D94F0A9" w14:textId="63AAE60B" w:rsidR="00061738" w:rsidRDefault="00664382">
      <w:pPr>
        <w:pStyle w:val="berschrift3"/>
      </w:pPr>
      <w:r>
        <w:rPr>
          <w:b w:val="0"/>
          <w:iCs w:val="0"/>
          <w:lang w:val="fr-FR"/>
        </w:rPr>
        <w:br w:type="page"/>
      </w:r>
      <w:bookmarkStart w:id="24" w:name="_Toc22632399"/>
      <w:r>
        <w:rPr>
          <w:bCs/>
          <w:iCs w:val="0"/>
          <w:lang w:val="fr-FR"/>
        </w:rPr>
        <w:lastRenderedPageBreak/>
        <w:t>Calibrage du pupitre tactile</w:t>
      </w:r>
      <w:bookmarkEnd w:id="24"/>
    </w:p>
    <w:p w14:paraId="35E1664D" w14:textId="77777777" w:rsidR="00061738" w:rsidRPr="00664382" w:rsidRDefault="00664382">
      <w:pPr>
        <w:pStyle w:val="SiemensNummerierung2"/>
        <w:jc w:val="both"/>
        <w:rPr>
          <w:lang w:val="en-US"/>
        </w:rPr>
      </w:pPr>
      <w:r>
        <w:rPr>
          <w:lang w:val="fr-FR"/>
        </w:rPr>
        <w:t xml:space="preserve">Sous "Affichage &amp; utilisation" (Display &amp; Operation), sélectionnez l'icône </w:t>
      </w:r>
      <w:r>
        <w:rPr>
          <w:noProof/>
          <w:lang w:eastAsia="de-DE"/>
        </w:rPr>
        <w:drawing>
          <wp:inline distT="0" distB="0" distL="0" distR="0" wp14:anchorId="1C766274" wp14:editId="04ABBB3C">
            <wp:extent cx="511810" cy="614045"/>
            <wp:effectExtent l="0" t="0" r="254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11810" cy="614045"/>
                    </a:xfrm>
                    <a:prstGeom prst="rect">
                      <a:avLst/>
                    </a:prstGeom>
                    <a:noFill/>
                    <a:ln>
                      <a:noFill/>
                    </a:ln>
                  </pic:spPr>
                </pic:pic>
              </a:graphicData>
            </a:graphic>
          </wp:inline>
        </w:drawing>
      </w:r>
      <w:r>
        <w:rPr>
          <w:lang w:val="fr-FR"/>
        </w:rPr>
        <w:t xml:space="preserve"> pour accéder au calibrage du pupitre tactile.</w:t>
      </w:r>
    </w:p>
    <w:p w14:paraId="231E68D3" w14:textId="2CABFBC9" w:rsidR="00061738" w:rsidRDefault="00664382">
      <w:r>
        <w:rPr>
          <w:noProof/>
          <w:lang w:eastAsia="de-DE" w:bidi="ar-SA"/>
        </w:rPr>
        <w:drawing>
          <wp:inline distT="0" distB="0" distL="0" distR="0" wp14:anchorId="4B3A9E06" wp14:editId="22CD32FC">
            <wp:extent cx="5295265" cy="3180080"/>
            <wp:effectExtent l="0" t="0" r="635" b="1270"/>
            <wp:docPr id="17" name="Bild 17" descr="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8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60A819C0" w14:textId="77777777" w:rsidR="00061738" w:rsidRDefault="00061738"/>
    <w:p w14:paraId="2BF0D64F" w14:textId="77777777" w:rsidR="00061738" w:rsidRPr="00664382" w:rsidRDefault="00664382">
      <w:pPr>
        <w:pStyle w:val="SiemensNummerierung2"/>
        <w:jc w:val="both"/>
        <w:rPr>
          <w:lang w:val="en-US"/>
        </w:rPr>
      </w:pPr>
      <w:r>
        <w:rPr>
          <w:lang w:val="fr-FR"/>
        </w:rPr>
        <w:t xml:space="preserve">Sélectionnez la commande "Tactile" (Touch). Démarrez le calibrage avec la fonction </w:t>
      </w:r>
      <w:r>
        <w:rPr>
          <w:lang w:val="fr-FR"/>
        </w:rPr>
        <w:sym w:font="Symbol" w:char="00AE"/>
      </w:r>
      <w:r>
        <w:rPr>
          <w:lang w:val="fr-FR"/>
        </w:rPr>
        <w:t xml:space="preserve"> "Recalibrer" (Recalibrate).</w:t>
      </w:r>
    </w:p>
    <w:p w14:paraId="515A5C54" w14:textId="28FA1A4C" w:rsidR="00061738" w:rsidRDefault="00664382">
      <w:r>
        <w:rPr>
          <w:noProof/>
          <w:lang w:eastAsia="de-DE" w:bidi="ar-SA"/>
        </w:rPr>
        <w:drawing>
          <wp:inline distT="0" distB="0" distL="0" distR="0" wp14:anchorId="3529A91E" wp14:editId="1A49A6E3">
            <wp:extent cx="5288280" cy="3187065"/>
            <wp:effectExtent l="0" t="0" r="7620" b="0"/>
            <wp:docPr id="18" name="Bild 18" descr="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19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288280" cy="3187065"/>
                    </a:xfrm>
                    <a:prstGeom prst="rect">
                      <a:avLst/>
                    </a:prstGeom>
                    <a:noFill/>
                    <a:ln>
                      <a:noFill/>
                    </a:ln>
                  </pic:spPr>
                </pic:pic>
              </a:graphicData>
            </a:graphic>
          </wp:inline>
        </w:drawing>
      </w:r>
    </w:p>
    <w:p w14:paraId="1294F53C" w14:textId="77777777" w:rsidR="00061738" w:rsidRDefault="00061738"/>
    <w:p w14:paraId="7790B5CB" w14:textId="77777777" w:rsidR="00061738" w:rsidRDefault="00664382">
      <w:pPr>
        <w:pStyle w:val="SiemensNummerierung2"/>
        <w:jc w:val="both"/>
      </w:pPr>
      <w:r>
        <w:rPr>
          <w:lang w:val="fr-FR"/>
        </w:rPr>
        <w:br w:type="page"/>
      </w:r>
      <w:r>
        <w:rPr>
          <w:lang w:val="fr-FR"/>
        </w:rPr>
        <w:lastRenderedPageBreak/>
        <w:t>Touchez un endroit quelconque de l'écran dans un délai de 15 secondes pour démarrer le calibrage.</w:t>
      </w:r>
    </w:p>
    <w:p w14:paraId="059B1307" w14:textId="59174556" w:rsidR="00061738" w:rsidRDefault="00664382">
      <w:r>
        <w:rPr>
          <w:noProof/>
          <w:lang w:eastAsia="de-DE" w:bidi="ar-SA"/>
        </w:rPr>
        <w:drawing>
          <wp:inline distT="0" distB="0" distL="0" distR="0" wp14:anchorId="169414C7" wp14:editId="49EDE69E">
            <wp:extent cx="5295265" cy="3180080"/>
            <wp:effectExtent l="0" t="0" r="635" b="1270"/>
            <wp:docPr id="19" name="Bild 19" descr="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2935A4C6" w14:textId="77777777" w:rsidR="00061738" w:rsidRDefault="00061738"/>
    <w:p w14:paraId="09FF005F" w14:textId="77777777" w:rsidR="00061738" w:rsidRPr="00664382" w:rsidRDefault="00664382">
      <w:pPr>
        <w:pStyle w:val="SiemensNummerierung2"/>
        <w:jc w:val="both"/>
        <w:rPr>
          <w:lang w:val="en-US"/>
        </w:rPr>
      </w:pPr>
      <w:r>
        <w:rPr>
          <w:lang w:val="fr-FR"/>
        </w:rPr>
        <w:t>Suivez les instructions sur le pupitre tactile et appuyez aussi précisément que possible au centre de la croix affichée.</w:t>
      </w:r>
    </w:p>
    <w:p w14:paraId="16BDF815" w14:textId="72893C81" w:rsidR="00061738" w:rsidRDefault="00664382">
      <w:r>
        <w:rPr>
          <w:noProof/>
          <w:lang w:eastAsia="de-DE" w:bidi="ar-SA"/>
        </w:rPr>
        <w:drawing>
          <wp:inline distT="0" distB="0" distL="0" distR="0" wp14:anchorId="46B50A73" wp14:editId="2A5EA975">
            <wp:extent cx="5329555" cy="3200400"/>
            <wp:effectExtent l="0" t="0" r="4445" b="0"/>
            <wp:docPr id="20" name="Bild 20" descr="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9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29555" cy="3200400"/>
                    </a:xfrm>
                    <a:prstGeom prst="rect">
                      <a:avLst/>
                    </a:prstGeom>
                    <a:noFill/>
                    <a:ln>
                      <a:noFill/>
                    </a:ln>
                  </pic:spPr>
                </pic:pic>
              </a:graphicData>
            </a:graphic>
          </wp:inline>
        </w:drawing>
      </w:r>
    </w:p>
    <w:p w14:paraId="10E3009E" w14:textId="77777777" w:rsidR="00061738" w:rsidRDefault="00061738"/>
    <w:p w14:paraId="6F9B6FB5" w14:textId="730ADA2F" w:rsidR="00061738" w:rsidRDefault="00664382">
      <w:pPr>
        <w:pStyle w:val="berschrift2"/>
      </w:pPr>
      <w:bookmarkStart w:id="25" w:name="_Toc441786264"/>
      <w:r>
        <w:rPr>
          <w:b w:val="0"/>
          <w:color w:val="FF0000"/>
          <w:lang w:val="fr-FR"/>
        </w:rPr>
        <w:br w:type="page"/>
      </w:r>
      <w:bookmarkStart w:id="26" w:name="_Toc22632400"/>
      <w:r>
        <w:rPr>
          <w:bCs/>
          <w:lang w:val="fr-FR"/>
        </w:rPr>
        <w:lastRenderedPageBreak/>
        <w:t>Logiciel de programmation WinCC Basic</w:t>
      </w:r>
      <w:bookmarkEnd w:id="26"/>
      <w:r>
        <w:rPr>
          <w:b w:val="0"/>
          <w:lang w:val="fr-FR"/>
        </w:rPr>
        <w:t xml:space="preserve"> </w:t>
      </w:r>
      <w:bookmarkEnd w:id="25"/>
    </w:p>
    <w:p w14:paraId="39196971" w14:textId="77777777" w:rsidR="00061738" w:rsidRPr="00664382" w:rsidRDefault="00664382">
      <w:pPr>
        <w:jc w:val="both"/>
        <w:rPr>
          <w:lang w:val="en-US"/>
        </w:rPr>
      </w:pPr>
      <w:r>
        <w:rPr>
          <w:lang w:val="fr-FR"/>
        </w:rPr>
        <w:t>Dans TIA Portal, le logiciel WinCC Basic fait partie intégrante de STEP 7 Basic ou STEP 7 Professional et il est l'outil de programmation pour le système de visualisation suivant :</w:t>
      </w:r>
    </w:p>
    <w:p w14:paraId="1EEEE31A" w14:textId="2B8A6927" w:rsidR="00061738" w:rsidRPr="00EB47FC" w:rsidRDefault="00664382" w:rsidP="00EB47FC">
      <w:pPr>
        <w:pStyle w:val="Listenabsatz"/>
        <w:numPr>
          <w:ilvl w:val="4"/>
          <w:numId w:val="25"/>
        </w:numPr>
        <w:ind w:left="1418" w:hanging="709"/>
        <w:rPr>
          <w:lang w:val="en-US"/>
        </w:rPr>
      </w:pPr>
      <w:r w:rsidRPr="00EB47FC">
        <w:rPr>
          <w:lang w:val="fr-FR"/>
        </w:rPr>
        <w:t>SIMATIC Basic Panels</w:t>
      </w:r>
    </w:p>
    <w:p w14:paraId="4D8B281F" w14:textId="77777777" w:rsidR="00061738" w:rsidRPr="00664382" w:rsidRDefault="00061738">
      <w:pPr>
        <w:rPr>
          <w:rFonts w:cs="Arial"/>
          <w:lang w:val="en-US"/>
        </w:rPr>
      </w:pPr>
    </w:p>
    <w:p w14:paraId="6E8F18A2" w14:textId="77777777" w:rsidR="00061738" w:rsidRPr="00664382" w:rsidRDefault="00664382">
      <w:pPr>
        <w:rPr>
          <w:rFonts w:cs="Arial"/>
          <w:lang w:val="en-US"/>
        </w:rPr>
      </w:pPr>
      <w:r>
        <w:rPr>
          <w:rFonts w:cs="Arial"/>
          <w:lang w:val="fr-FR"/>
        </w:rPr>
        <w:t xml:space="preserve">WinCC Basic vous permet d'utiliser les fonctions suivantes pour la création de systèmes IHM : </w:t>
      </w:r>
    </w:p>
    <w:p w14:paraId="02B0E3DC" w14:textId="13594DBB" w:rsidR="00061738" w:rsidRPr="00EB47FC" w:rsidRDefault="00664382" w:rsidP="00EB47FC">
      <w:pPr>
        <w:pStyle w:val="Listenabsatz"/>
        <w:numPr>
          <w:ilvl w:val="4"/>
          <w:numId w:val="27"/>
        </w:numPr>
        <w:ind w:left="1418" w:hanging="644"/>
        <w:rPr>
          <w:rFonts w:cs="Arial"/>
          <w:lang w:val="en-US"/>
        </w:rPr>
      </w:pPr>
      <w:r w:rsidRPr="00EB47FC">
        <w:rPr>
          <w:rFonts w:cs="Arial"/>
          <w:lang w:val="fr-FR"/>
        </w:rPr>
        <w:t>Configuration et paramétrage du matériel</w:t>
      </w:r>
    </w:p>
    <w:p w14:paraId="57221CB4" w14:textId="29BBE15B" w:rsidR="00061738" w:rsidRPr="00EB47FC" w:rsidRDefault="00664382" w:rsidP="00EB47FC">
      <w:pPr>
        <w:pStyle w:val="Listenabsatz"/>
        <w:numPr>
          <w:ilvl w:val="4"/>
          <w:numId w:val="27"/>
        </w:numPr>
        <w:ind w:left="1418" w:hanging="644"/>
        <w:rPr>
          <w:rFonts w:cs="Arial"/>
          <w:lang w:val="en-US"/>
        </w:rPr>
      </w:pPr>
      <w:r w:rsidRPr="00EB47FC">
        <w:rPr>
          <w:rFonts w:cs="Arial"/>
          <w:lang w:val="fr-FR"/>
        </w:rPr>
        <w:t>Définition de la communication et réalisation d'un couplage à un API</w:t>
      </w:r>
    </w:p>
    <w:p w14:paraId="52B3FE8F" w14:textId="6F64976D" w:rsidR="00061738" w:rsidRPr="00EB47FC" w:rsidRDefault="00664382" w:rsidP="00EB47FC">
      <w:pPr>
        <w:pStyle w:val="Listenabsatz"/>
        <w:numPr>
          <w:ilvl w:val="4"/>
          <w:numId w:val="27"/>
        </w:numPr>
        <w:ind w:left="1418" w:hanging="644"/>
        <w:rPr>
          <w:rFonts w:cs="Arial"/>
          <w:lang w:val="en-US"/>
        </w:rPr>
      </w:pPr>
      <w:r w:rsidRPr="00EB47FC">
        <w:rPr>
          <w:rFonts w:cs="Arial"/>
          <w:lang w:val="fr-FR"/>
        </w:rPr>
        <w:t>Création et configuration de vues avec une structure hiérarchique</w:t>
      </w:r>
    </w:p>
    <w:p w14:paraId="5E398445" w14:textId="3EA2EA38" w:rsidR="00061738" w:rsidRPr="00EB47FC" w:rsidRDefault="00664382" w:rsidP="00EB47FC">
      <w:pPr>
        <w:pStyle w:val="Listenabsatz"/>
        <w:numPr>
          <w:ilvl w:val="4"/>
          <w:numId w:val="27"/>
        </w:numPr>
        <w:ind w:left="1418" w:hanging="644"/>
        <w:rPr>
          <w:rFonts w:cs="Arial"/>
          <w:lang w:val="en-US"/>
        </w:rPr>
      </w:pPr>
      <w:r w:rsidRPr="00EB47FC">
        <w:rPr>
          <w:rFonts w:cs="Arial"/>
          <w:lang w:val="fr-FR"/>
        </w:rPr>
        <w:t>Création de variables internes et externes</w:t>
      </w:r>
    </w:p>
    <w:p w14:paraId="5F94407A" w14:textId="53E438FA" w:rsidR="00061738" w:rsidRPr="00EB47FC" w:rsidRDefault="00664382" w:rsidP="00EB47FC">
      <w:pPr>
        <w:pStyle w:val="Listenabsatz"/>
        <w:numPr>
          <w:ilvl w:val="4"/>
          <w:numId w:val="27"/>
        </w:numPr>
        <w:ind w:left="1418" w:hanging="644"/>
        <w:rPr>
          <w:rFonts w:cs="Arial"/>
        </w:rPr>
      </w:pPr>
      <w:r w:rsidRPr="00EB47FC">
        <w:rPr>
          <w:rFonts w:cs="Arial"/>
          <w:lang w:val="fr-FR"/>
        </w:rPr>
        <w:t>Création d'alarmes et de vues d'alarmes</w:t>
      </w:r>
    </w:p>
    <w:p w14:paraId="557A7A5C" w14:textId="0938F69C" w:rsidR="00061738" w:rsidRPr="00EB47FC" w:rsidRDefault="00664382" w:rsidP="00EB47FC">
      <w:pPr>
        <w:pStyle w:val="Listenabsatz"/>
        <w:numPr>
          <w:ilvl w:val="4"/>
          <w:numId w:val="27"/>
        </w:numPr>
        <w:ind w:left="1418" w:hanging="644"/>
        <w:rPr>
          <w:rFonts w:cs="Arial"/>
          <w:lang w:val="en-US"/>
        </w:rPr>
      </w:pPr>
      <w:r w:rsidRPr="00EB47FC">
        <w:rPr>
          <w:rFonts w:cs="Arial"/>
          <w:lang w:val="fr-FR"/>
        </w:rPr>
        <w:t>Création et affichage d'archives sous forme de courbe ou de tableau</w:t>
      </w:r>
    </w:p>
    <w:p w14:paraId="56B506CB" w14:textId="7A47897B" w:rsidR="00061738" w:rsidRPr="00EB47FC" w:rsidRDefault="00664382" w:rsidP="00EB47FC">
      <w:pPr>
        <w:pStyle w:val="Listenabsatz"/>
        <w:numPr>
          <w:ilvl w:val="4"/>
          <w:numId w:val="27"/>
        </w:numPr>
        <w:ind w:left="1418" w:hanging="644"/>
        <w:rPr>
          <w:rFonts w:cs="Arial"/>
          <w:lang w:val="en-US"/>
        </w:rPr>
      </w:pPr>
      <w:r w:rsidRPr="00EB47FC">
        <w:rPr>
          <w:rFonts w:cs="Arial"/>
          <w:lang w:val="fr-FR"/>
        </w:rPr>
        <w:t>Création de recettes et de vues de recettes</w:t>
      </w:r>
    </w:p>
    <w:p w14:paraId="79D27EBF" w14:textId="134977F9" w:rsidR="00061738" w:rsidRPr="00EB47FC" w:rsidRDefault="00664382" w:rsidP="00EB47FC">
      <w:pPr>
        <w:pStyle w:val="Listenabsatz"/>
        <w:numPr>
          <w:ilvl w:val="4"/>
          <w:numId w:val="27"/>
        </w:numPr>
        <w:ind w:left="1418" w:hanging="644"/>
        <w:rPr>
          <w:rFonts w:cs="Arial"/>
          <w:lang w:val="en-US"/>
        </w:rPr>
      </w:pPr>
      <w:r w:rsidRPr="00EB47FC">
        <w:rPr>
          <w:rFonts w:cs="Arial"/>
          <w:lang w:val="fr-FR"/>
        </w:rPr>
        <w:t>Création et impression de journaux</w:t>
      </w:r>
    </w:p>
    <w:p w14:paraId="1B555FE6" w14:textId="3584E739" w:rsidR="00061738" w:rsidRPr="00EB47FC" w:rsidRDefault="00664382" w:rsidP="00EB47FC">
      <w:pPr>
        <w:pStyle w:val="Listenabsatz"/>
        <w:numPr>
          <w:ilvl w:val="4"/>
          <w:numId w:val="27"/>
        </w:numPr>
        <w:ind w:left="1418" w:hanging="644"/>
        <w:rPr>
          <w:rFonts w:cs="Arial"/>
          <w:lang w:val="en-US"/>
        </w:rPr>
      </w:pPr>
      <w:r w:rsidRPr="00EB47FC">
        <w:rPr>
          <w:rFonts w:cs="Arial"/>
          <w:lang w:val="fr-FR"/>
        </w:rPr>
        <w:t>Test, mise en service et maintenance avec les fonctions d'exploitation et de diagnostic</w:t>
      </w:r>
    </w:p>
    <w:p w14:paraId="354CAD6F" w14:textId="03199B70" w:rsidR="00061738" w:rsidRPr="00EB47FC" w:rsidRDefault="00664382" w:rsidP="00EB47FC">
      <w:pPr>
        <w:pStyle w:val="Listenabsatz"/>
        <w:numPr>
          <w:ilvl w:val="4"/>
          <w:numId w:val="27"/>
        </w:numPr>
        <w:ind w:left="1418" w:hanging="644"/>
        <w:rPr>
          <w:rFonts w:cs="Arial"/>
          <w:lang w:val="en-US"/>
        </w:rPr>
      </w:pPr>
      <w:r w:rsidRPr="00EB47FC">
        <w:rPr>
          <w:rFonts w:cs="Arial"/>
          <w:lang w:val="fr-FR"/>
        </w:rPr>
        <w:t>Documentation</w:t>
      </w:r>
      <w:r w:rsidRPr="00EB47FC">
        <w:rPr>
          <w:rFonts w:cs="Arial"/>
          <w:lang w:val="fr-FR"/>
        </w:rPr>
        <w:br/>
      </w:r>
    </w:p>
    <w:p w14:paraId="59A63B9D" w14:textId="77777777" w:rsidR="00061738" w:rsidRPr="00664382" w:rsidRDefault="00664382">
      <w:pPr>
        <w:rPr>
          <w:rFonts w:cs="Arial"/>
          <w:lang w:val="en-US"/>
        </w:rPr>
      </w:pPr>
      <w:r>
        <w:rPr>
          <w:rFonts w:cs="Arial"/>
          <w:lang w:val="fr-FR"/>
        </w:rPr>
        <w:t>Une aide en ligne détaillée décrit toutes les fonctions.</w:t>
      </w:r>
    </w:p>
    <w:p w14:paraId="5949CA07" w14:textId="77777777" w:rsidR="00061738" w:rsidRPr="00664382" w:rsidRDefault="00061738">
      <w:pPr>
        <w:ind w:left="0"/>
        <w:rPr>
          <w:rFonts w:cs="Arial"/>
          <w:lang w:val="en-US"/>
        </w:rPr>
      </w:pPr>
    </w:p>
    <w:p w14:paraId="7ED86021" w14:textId="5175B0F5" w:rsidR="00061738" w:rsidRDefault="00664382">
      <w:pPr>
        <w:pStyle w:val="berschrift3"/>
      </w:pPr>
      <w:bookmarkStart w:id="27" w:name="_Toc441786265"/>
      <w:r>
        <w:rPr>
          <w:b w:val="0"/>
          <w:iCs w:val="0"/>
          <w:lang w:val="fr-FR"/>
        </w:rPr>
        <w:br w:type="page"/>
      </w:r>
      <w:bookmarkStart w:id="28" w:name="_Toc22632401"/>
      <w:r>
        <w:rPr>
          <w:bCs/>
          <w:iCs w:val="0"/>
          <w:lang w:val="fr-FR"/>
        </w:rPr>
        <w:lastRenderedPageBreak/>
        <w:t>Projet</w:t>
      </w:r>
      <w:bookmarkEnd w:id="27"/>
      <w:bookmarkEnd w:id="28"/>
    </w:p>
    <w:p w14:paraId="4DECE047" w14:textId="77777777" w:rsidR="00061738" w:rsidRDefault="00664382">
      <w:pPr>
        <w:jc w:val="both"/>
      </w:pPr>
      <w:r>
        <w:rPr>
          <w:lang w:val="fr-FR"/>
        </w:rPr>
        <w:t>Vous créez un projet dans TIA Portal pour résoudre une tâche d'automatisation et de visualisation. Un projet dans TIA Portal contient aussi bien les données de configuration pour la configuration des appareils et la mise en réseau des appareils entre eux que le programme et la configuration de la visualisation.</w:t>
      </w:r>
    </w:p>
    <w:p w14:paraId="1364DB3D" w14:textId="4967DD63" w:rsidR="00061738" w:rsidRDefault="00664382">
      <w:pPr>
        <w:pStyle w:val="berschrift3"/>
      </w:pPr>
      <w:bookmarkStart w:id="29" w:name="_Toc441786266"/>
      <w:bookmarkStart w:id="30" w:name="_Toc22632402"/>
      <w:r>
        <w:rPr>
          <w:bCs/>
          <w:iCs w:val="0"/>
          <w:lang w:val="fr-FR"/>
        </w:rPr>
        <w:t>Configuration matérielle</w:t>
      </w:r>
      <w:bookmarkEnd w:id="29"/>
      <w:bookmarkEnd w:id="30"/>
    </w:p>
    <w:p w14:paraId="1F3B65AA" w14:textId="77777777" w:rsidR="00061738" w:rsidRPr="00664382" w:rsidRDefault="00664382">
      <w:pPr>
        <w:jc w:val="both"/>
        <w:rPr>
          <w:lang w:val="en-US"/>
        </w:rPr>
      </w:pPr>
      <w:r>
        <w:rPr>
          <w:lang w:val="fr-FR"/>
        </w:rPr>
        <w:t xml:space="preserve">La </w:t>
      </w:r>
      <w:r>
        <w:rPr>
          <w:rStyle w:val="IntensivesZitatZchn1"/>
          <w:lang w:val="fr-FR"/>
        </w:rPr>
        <w:t>configuration matérielle</w:t>
      </w:r>
      <w:r>
        <w:rPr>
          <w:lang w:val="fr-FR"/>
        </w:rPr>
        <w:t xml:space="preserve"> contient la configuration des appareils qui est constituée du matériel des systèmes d'automatisation, des appareils de terrain sur le système de bus PROFINET et du matériel pour la visualisation. La configuration des réseaux définit la communication entre les différents composants matériels. Les différents composants matériels sont ajoutés dans la </w:t>
      </w:r>
      <w:r>
        <w:rPr>
          <w:rStyle w:val="IntensivesZitatZchn1"/>
          <w:lang w:val="fr-FR"/>
        </w:rPr>
        <w:t>configuration matérielle</w:t>
      </w:r>
      <w:r>
        <w:rPr>
          <w:i/>
          <w:iCs/>
          <w:lang w:val="fr-FR"/>
        </w:rPr>
        <w:t xml:space="preserve"> </w:t>
      </w:r>
      <w:r>
        <w:rPr>
          <w:lang w:val="fr-FR"/>
        </w:rPr>
        <w:t>à partir des catalogues.</w:t>
      </w:r>
    </w:p>
    <w:p w14:paraId="44B7EE91" w14:textId="77777777" w:rsidR="00061738" w:rsidRPr="00664382" w:rsidRDefault="00664382">
      <w:pPr>
        <w:jc w:val="both"/>
        <w:rPr>
          <w:lang w:val="en-US"/>
        </w:rPr>
      </w:pPr>
      <w:r>
        <w:rPr>
          <w:lang w:val="fr-FR"/>
        </w:rPr>
        <w:t>Le matériel des systèmes d'automatisation SIMATIC S7-1200 est constitué de l'automate (CPU), des modules d'entrées-sorties pour les signaux d'entrées et de sorties (SM), des modules de communication (CM) et d'autres modules spéciaux.</w:t>
      </w:r>
    </w:p>
    <w:p w14:paraId="5F481946" w14:textId="77777777" w:rsidR="00061738" w:rsidRPr="00664382" w:rsidRDefault="00664382">
      <w:pPr>
        <w:jc w:val="both"/>
        <w:rPr>
          <w:lang w:val="en-US"/>
        </w:rPr>
      </w:pPr>
      <w:r>
        <w:rPr>
          <w:lang w:val="fr-FR"/>
        </w:rPr>
        <w:t>Les modules d'entrées-sorties et les appareils de terrain relient au système d'automatisation les données d'entrée et de sortie du processus à automatiser et à visualiser.</w:t>
      </w:r>
    </w:p>
    <w:p w14:paraId="6BFE8225" w14:textId="77777777" w:rsidR="00061738" w:rsidRPr="00664382" w:rsidRDefault="00664382">
      <w:pPr>
        <w:jc w:val="both"/>
        <w:rPr>
          <w:lang w:val="en-US"/>
        </w:rPr>
      </w:pPr>
      <w:r>
        <w:rPr>
          <w:lang w:val="fr-FR"/>
        </w:rPr>
        <w:t>La configuration matérielle permet de charger les solutions d'automatisation et de visualisation dans le système d'automatisation ou permet à l'automate d'accéder aux modules d'entrées-sorties raccordés.</w:t>
      </w:r>
    </w:p>
    <w:p w14:paraId="1DD3BEFA" w14:textId="77777777" w:rsidR="00061738" w:rsidRPr="00664382" w:rsidRDefault="00061738">
      <w:pPr>
        <w:rPr>
          <w:lang w:val="en-US"/>
        </w:rPr>
      </w:pPr>
    </w:p>
    <w:p w14:paraId="5F524846" w14:textId="70E46558" w:rsidR="00061738" w:rsidRDefault="00664382">
      <w:pPr>
        <w:pStyle w:val="berschrift3"/>
      </w:pPr>
      <w:bookmarkStart w:id="31" w:name="_Toc441786268"/>
      <w:r>
        <w:rPr>
          <w:b w:val="0"/>
          <w:iCs w:val="0"/>
          <w:lang w:val="fr-FR"/>
        </w:rPr>
        <w:br w:type="page"/>
      </w:r>
      <w:bookmarkStart w:id="32" w:name="_Toc22632403"/>
      <w:r>
        <w:rPr>
          <w:bCs/>
          <w:iCs w:val="0"/>
          <w:lang w:val="fr-FR"/>
        </w:rPr>
        <w:lastRenderedPageBreak/>
        <w:t>Planification du matériel</w:t>
      </w:r>
      <w:bookmarkEnd w:id="31"/>
      <w:bookmarkEnd w:id="32"/>
    </w:p>
    <w:p w14:paraId="72AB7BE5" w14:textId="77777777" w:rsidR="00061738" w:rsidRPr="00664382" w:rsidRDefault="00664382">
      <w:pPr>
        <w:jc w:val="both"/>
        <w:rPr>
          <w:lang w:val="en-US"/>
        </w:rPr>
      </w:pPr>
      <w:r>
        <w:rPr>
          <w:lang w:val="fr-FR"/>
        </w:rPr>
        <w:t>Avant de pouvoir configurer le matériel, vous devez effectuer sa planification. En général, vous commencez par décider du nombre d'automates requis et par les sélectionner. Vous sélectionnez ensuite les modules de communication et les modules d'entrées-sorties. Vous sélectionnez les modules d'entrées-sorties à l'aide du nombre et du type d'entrées-sorties requises. Pour terminer, vous devez choisir pour chaque automate ou chaque appareil de terrain une alimentation qui garantit une fourniture de courant de suffisante.</w:t>
      </w:r>
    </w:p>
    <w:p w14:paraId="37BCF18F" w14:textId="77777777" w:rsidR="00061738" w:rsidRPr="00664382" w:rsidRDefault="00664382">
      <w:pPr>
        <w:jc w:val="both"/>
        <w:rPr>
          <w:lang w:val="en-US"/>
        </w:rPr>
      </w:pPr>
      <w:r>
        <w:rPr>
          <w:lang w:val="fr-FR"/>
        </w:rPr>
        <w:t>L'étendue des fonctions requise et les conditions ambiantes sont d'une importance fondamentale pour la planification de la configuration matérielle. Par exemple, la plage de température dans la zone d'utilisation est parfois un facteur contraignant pour la sélection des appareils possibles. La fiabilité pourrait représenter une exigence supplémentaire.</w:t>
      </w:r>
    </w:p>
    <w:p w14:paraId="668BCE0B" w14:textId="77777777" w:rsidR="00061738" w:rsidRPr="00664382" w:rsidRDefault="00664382">
      <w:pPr>
        <w:jc w:val="both"/>
        <w:rPr>
          <w:lang w:val="en-US"/>
        </w:rPr>
      </w:pPr>
      <w:r>
        <w:rPr>
          <w:lang w:val="fr-FR"/>
        </w:rPr>
        <w:t xml:space="preserve">Avec le </w:t>
      </w:r>
      <w:hyperlink r:id="rId43" w:history="1">
        <w:r>
          <w:rPr>
            <w:rStyle w:val="Hyperlink"/>
            <w:color w:val="0000FF"/>
            <w:lang w:val="fr-FR"/>
          </w:rPr>
          <w:t>TIA Selection Tool</w:t>
        </w:r>
      </w:hyperlink>
      <w:r>
        <w:rPr>
          <w:lang w:val="fr-FR"/>
        </w:rPr>
        <w:t xml:space="preserve"> (automatisation </w:t>
      </w:r>
      <w:r>
        <w:rPr>
          <w:lang w:val="fr-FR"/>
        </w:rPr>
        <w:sym w:font="Symbol" w:char="F0AE"/>
      </w:r>
      <w:r>
        <w:rPr>
          <w:lang w:val="fr-FR"/>
        </w:rPr>
        <w:t xml:space="preserve"> sélectionner TIA Selection Tool et suivre les instructions), vous disposez d'un outil d'assistance supplémentaire. </w:t>
      </w:r>
    </w:p>
    <w:p w14:paraId="1C6C66B2" w14:textId="77777777" w:rsidR="00061738" w:rsidRPr="00664382" w:rsidRDefault="00061738">
      <w:pPr>
        <w:rPr>
          <w:lang w:val="en-US"/>
        </w:rPr>
      </w:pPr>
    </w:p>
    <w:p w14:paraId="05AC8752" w14:textId="77777777" w:rsidR="00061738" w:rsidRDefault="00664382">
      <w:pPr>
        <w:rPr>
          <w:b/>
        </w:rPr>
      </w:pPr>
      <w:r w:rsidRPr="00EB47FC">
        <w:rPr>
          <w:b/>
          <w:bCs/>
          <w:i/>
          <w:iCs/>
          <w:lang w:val="fr-FR"/>
        </w:rPr>
        <w:t>Remarques</w:t>
      </w:r>
      <w:r>
        <w:rPr>
          <w:b/>
          <w:bCs/>
          <w:lang w:val="fr-FR"/>
        </w:rPr>
        <w:t> :</w:t>
      </w:r>
    </w:p>
    <w:p w14:paraId="46D0014C" w14:textId="77777777" w:rsidR="00061738" w:rsidRDefault="00664382" w:rsidP="00EB47FC">
      <w:pPr>
        <w:pStyle w:val="SiemensListe2"/>
        <w:ind w:left="1078"/>
      </w:pPr>
      <w:r>
        <w:t>TIA Selection Tool requiert Java</w:t>
      </w:r>
    </w:p>
    <w:p w14:paraId="34CE9667" w14:textId="77777777" w:rsidR="00061738" w:rsidRPr="00664382" w:rsidRDefault="00664382" w:rsidP="00EB47FC">
      <w:pPr>
        <w:pStyle w:val="SiemensListe2"/>
        <w:ind w:left="1078"/>
        <w:rPr>
          <w:lang w:val="en-US"/>
        </w:rPr>
      </w:pPr>
      <w:r>
        <w:t>Recherche en ligne : si plusieurs manuels sont disponibles, vous devez veiller à ce que la description soit "Manuel" pour obtenir les spécifications de l'appareil.</w:t>
      </w:r>
    </w:p>
    <w:p w14:paraId="746CC66E" w14:textId="77777777" w:rsidR="00061738" w:rsidRPr="00664382" w:rsidRDefault="00061738">
      <w:pPr>
        <w:jc w:val="both"/>
        <w:rPr>
          <w:lang w:val="en-US"/>
        </w:rPr>
      </w:pPr>
    </w:p>
    <w:p w14:paraId="0C056213" w14:textId="77777777" w:rsidR="00061738" w:rsidRPr="00664382" w:rsidRDefault="00664382">
      <w:pPr>
        <w:jc w:val="both"/>
        <w:rPr>
          <w:lang w:val="en-US"/>
        </w:rPr>
      </w:pPr>
      <w:r>
        <w:rPr>
          <w:lang w:val="fr-FR"/>
        </w:rPr>
        <w:t>Il existe des possibilités d'utilisation centralisées et décentralisées pour la visualisation. En cas de commande sur site décentralisée, on utilise souvent des pupitres. Ceux-ci peuvent communiquer avec l'automate par Ethernet, WLAN ou via le bus de terrain. En cas de commande et de surveillance centralisées, il est également possible d'utiliser des PC qui sont la plupart du temps reliés à l'automate par Ethernet.</w:t>
      </w:r>
    </w:p>
    <w:p w14:paraId="45902CF9" w14:textId="77777777" w:rsidR="00061738" w:rsidRPr="00664382" w:rsidRDefault="00664382">
      <w:pPr>
        <w:jc w:val="both"/>
        <w:rPr>
          <w:lang w:val="en-US"/>
        </w:rPr>
      </w:pPr>
      <w:r>
        <w:rPr>
          <w:lang w:val="fr-FR"/>
        </w:rPr>
        <w:t xml:space="preserve">Le </w:t>
      </w:r>
      <w:hyperlink r:id="rId44" w:history="1">
        <w:r>
          <w:rPr>
            <w:rStyle w:val="Hyperlink"/>
            <w:color w:val="0000FF"/>
            <w:lang w:val="fr-FR"/>
          </w:rPr>
          <w:t>TIA Selection Tool</w:t>
        </w:r>
      </w:hyperlink>
      <w:r>
        <w:rPr>
          <w:lang w:val="fr-FR"/>
        </w:rPr>
        <w:t xml:space="preserve"> vous assiste également pour la sélection des pupitres (automatisation </w:t>
      </w:r>
      <w:r>
        <w:rPr>
          <w:lang w:val="fr-FR"/>
        </w:rPr>
        <w:sym w:font="Symbol" w:char="F0AE"/>
      </w:r>
      <w:r>
        <w:rPr>
          <w:lang w:val="fr-FR"/>
        </w:rPr>
        <w:t xml:space="preserve"> sélectionner TIA Selection Tool et suivre les instructions).</w:t>
      </w:r>
    </w:p>
    <w:p w14:paraId="471A1D88" w14:textId="77777777" w:rsidR="00061738" w:rsidRPr="00664382" w:rsidRDefault="00061738">
      <w:pPr>
        <w:rPr>
          <w:lang w:val="en-US"/>
        </w:rPr>
      </w:pPr>
    </w:p>
    <w:p w14:paraId="4FEBB269" w14:textId="002E43B7" w:rsidR="00061738" w:rsidRPr="00664382" w:rsidRDefault="00664382">
      <w:pPr>
        <w:pStyle w:val="berschrift3"/>
        <w:rPr>
          <w:lang w:val="en-US"/>
        </w:rPr>
      </w:pPr>
      <w:r>
        <w:rPr>
          <w:b w:val="0"/>
          <w:iCs w:val="0"/>
          <w:lang w:val="fr-FR"/>
        </w:rPr>
        <w:br w:type="page"/>
      </w:r>
      <w:bookmarkStart w:id="33" w:name="_Toc22632404"/>
      <w:r>
        <w:rPr>
          <w:bCs/>
          <w:iCs w:val="0"/>
          <w:lang w:val="fr-FR"/>
        </w:rPr>
        <w:lastRenderedPageBreak/>
        <w:t>Planification de la structure des vues</w:t>
      </w:r>
      <w:bookmarkEnd w:id="33"/>
    </w:p>
    <w:p w14:paraId="20285557" w14:textId="77777777" w:rsidR="00061738" w:rsidRPr="00664382" w:rsidRDefault="00664382">
      <w:pPr>
        <w:jc w:val="both"/>
        <w:rPr>
          <w:lang w:val="en-US"/>
        </w:rPr>
      </w:pPr>
      <w:r>
        <w:rPr>
          <w:lang w:val="fr-FR"/>
        </w:rPr>
        <w:t>Après la sélection d'un appareil pour la visualisation, vous devez planifier la structure des vues. Vous devez pour cela collecter, regrouper et structurer les informations à représenter. Il en résulte alors une structure de vues, telle que représentée à titre d'exemple dans la figure 2. Le point d'entrée dans une structure de vues est toujours garanti par une vue appelée vue racine.</w:t>
      </w:r>
    </w:p>
    <w:p w14:paraId="465EB35C" w14:textId="3EAB90F1" w:rsidR="00061738" w:rsidRDefault="00664382">
      <w:r>
        <w:rPr>
          <w:noProof/>
          <w:lang w:eastAsia="de-DE" w:bidi="ar-SA"/>
        </w:rPr>
        <w:drawing>
          <wp:inline distT="0" distB="0" distL="0" distR="0" wp14:anchorId="0C97B284" wp14:editId="32A83098">
            <wp:extent cx="3705225" cy="2914650"/>
            <wp:effectExtent l="0" t="0" r="9525" b="0"/>
            <wp:docPr id="316" name="Grafik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705225" cy="2914650"/>
                    </a:xfrm>
                    <a:prstGeom prst="rect">
                      <a:avLst/>
                    </a:prstGeom>
                    <a:noFill/>
                    <a:ln>
                      <a:noFill/>
                    </a:ln>
                  </pic:spPr>
                </pic:pic>
              </a:graphicData>
            </a:graphic>
          </wp:inline>
        </w:drawing>
      </w:r>
    </w:p>
    <w:p w14:paraId="3A13B893" w14:textId="77777777" w:rsidR="00061738" w:rsidRPr="00664382" w:rsidRDefault="00664382">
      <w:pPr>
        <w:pStyle w:val="Beschriftung"/>
        <w:rPr>
          <w:lang w:val="en-US"/>
        </w:rPr>
      </w:pPr>
      <w:bookmarkStart w:id="34" w:name="_Ref380094271"/>
      <w:r>
        <w:rPr>
          <w:bCs w:val="0"/>
          <w:lang w:val="fr-FR"/>
        </w:rPr>
        <w:t xml:space="preserve">Figure </w:t>
      </w:r>
      <w:bookmarkEnd w:id="34"/>
      <w:r>
        <w:rPr>
          <w:bCs w:val="0"/>
          <w:lang w:val="fr-FR"/>
        </w:rPr>
        <w:t>2 : Exemple de structure de vues</w:t>
      </w:r>
    </w:p>
    <w:p w14:paraId="219CA550" w14:textId="77777777" w:rsidR="00061738" w:rsidRPr="00664382" w:rsidRDefault="00664382">
      <w:pPr>
        <w:jc w:val="both"/>
        <w:rPr>
          <w:lang w:val="en-US"/>
        </w:rPr>
      </w:pPr>
      <w:r>
        <w:rPr>
          <w:lang w:val="fr-FR"/>
        </w:rPr>
        <w:t xml:space="preserve">L'assistance aux clients lors de la navigation grâce aux informations réparties dans les vues sur le contrôle-commande du processus devrait être déterminante pour la structure des vues. </w:t>
      </w:r>
    </w:p>
    <w:p w14:paraId="117EB399" w14:textId="77777777" w:rsidR="00061738" w:rsidRPr="00664382" w:rsidRDefault="00061738">
      <w:pPr>
        <w:rPr>
          <w:lang w:val="en-US"/>
        </w:rPr>
      </w:pPr>
    </w:p>
    <w:p w14:paraId="44BCBDA3" w14:textId="77777777" w:rsidR="00061738" w:rsidRPr="00664382" w:rsidRDefault="00664382">
      <w:pPr>
        <w:rPr>
          <w:lang w:val="en-US"/>
        </w:rPr>
      </w:pPr>
      <w:r>
        <w:rPr>
          <w:lang w:val="fr-FR"/>
        </w:rPr>
        <w:t>Vous pouvez pour cela répondre aux questions suivantes :</w:t>
      </w:r>
    </w:p>
    <w:p w14:paraId="17C3F3E1" w14:textId="77777777" w:rsidR="00061738" w:rsidRPr="00664382" w:rsidRDefault="00664382">
      <w:pPr>
        <w:rPr>
          <w:i/>
          <w:lang w:val="en-US"/>
        </w:rPr>
      </w:pPr>
      <w:r>
        <w:rPr>
          <w:i/>
          <w:iCs/>
          <w:lang w:val="fr-FR"/>
        </w:rPr>
        <w:t>Quel modèle mental du processus est à prendre en compte pour l'affichage des informations ?</w:t>
      </w:r>
    </w:p>
    <w:p w14:paraId="536FB429" w14:textId="77777777" w:rsidR="00061738" w:rsidRPr="00664382" w:rsidRDefault="00664382">
      <w:pPr>
        <w:rPr>
          <w:i/>
          <w:lang w:val="en-US"/>
        </w:rPr>
      </w:pPr>
      <w:r>
        <w:rPr>
          <w:i/>
          <w:iCs/>
          <w:lang w:val="fr-FR"/>
        </w:rPr>
        <w:t>Quelles données sont reliées ?</w:t>
      </w:r>
    </w:p>
    <w:p w14:paraId="7F5F7649" w14:textId="77777777" w:rsidR="00061738" w:rsidRPr="00664382" w:rsidRDefault="00664382">
      <w:pPr>
        <w:rPr>
          <w:i/>
          <w:lang w:val="en-US"/>
        </w:rPr>
      </w:pPr>
      <w:r>
        <w:rPr>
          <w:i/>
          <w:iCs/>
          <w:lang w:val="fr-FR"/>
        </w:rPr>
        <w:t>Quelles données sont affichées dans quel ordre ?</w:t>
      </w:r>
    </w:p>
    <w:p w14:paraId="0C49D638" w14:textId="77777777" w:rsidR="00061738" w:rsidRPr="00664382" w:rsidRDefault="00664382">
      <w:pPr>
        <w:rPr>
          <w:i/>
          <w:lang w:val="en-US"/>
        </w:rPr>
      </w:pPr>
      <w:r>
        <w:rPr>
          <w:i/>
          <w:iCs/>
          <w:lang w:val="fr-FR"/>
        </w:rPr>
        <w:t>Quelles données correspondent à quelle opération/à quel processus ?</w:t>
      </w:r>
    </w:p>
    <w:p w14:paraId="07ABD406" w14:textId="77777777" w:rsidR="00061738" w:rsidRPr="00664382" w:rsidRDefault="00664382">
      <w:pPr>
        <w:rPr>
          <w:i/>
          <w:lang w:val="en-US"/>
        </w:rPr>
      </w:pPr>
      <w:r>
        <w:rPr>
          <w:i/>
          <w:iCs/>
          <w:lang w:val="fr-FR"/>
        </w:rPr>
        <w:t>Existe-t-il des données valables pour tous les processus etc. ?</w:t>
      </w:r>
    </w:p>
    <w:p w14:paraId="65F1AE10" w14:textId="77777777" w:rsidR="00061738" w:rsidRPr="00664382" w:rsidRDefault="00664382">
      <w:pPr>
        <w:rPr>
          <w:i/>
          <w:lang w:val="en-US"/>
        </w:rPr>
      </w:pPr>
      <w:r>
        <w:rPr>
          <w:i/>
          <w:iCs/>
          <w:lang w:val="fr-FR"/>
        </w:rPr>
        <w:t>Quelles données sont essentielles et quelles données constituent des informations complémentaires ?</w:t>
      </w:r>
    </w:p>
    <w:p w14:paraId="03AF8B62" w14:textId="39648FE3" w:rsidR="00061738" w:rsidRPr="00664382" w:rsidRDefault="00664382">
      <w:pPr>
        <w:pStyle w:val="berschrift3"/>
        <w:rPr>
          <w:lang w:val="en-US"/>
        </w:rPr>
      </w:pPr>
      <w:r>
        <w:rPr>
          <w:b w:val="0"/>
          <w:iCs w:val="0"/>
          <w:lang w:val="fr-FR"/>
        </w:rPr>
        <w:br w:type="page"/>
      </w:r>
      <w:bookmarkStart w:id="35" w:name="_Toc22632405"/>
      <w:r>
        <w:rPr>
          <w:bCs/>
          <w:iCs w:val="0"/>
          <w:lang w:val="fr-FR"/>
        </w:rPr>
        <w:lastRenderedPageBreak/>
        <w:t>Planification de la structure de la vue</w:t>
      </w:r>
      <w:bookmarkEnd w:id="35"/>
    </w:p>
    <w:p w14:paraId="0082F3D7" w14:textId="77777777" w:rsidR="00061738" w:rsidRPr="00664382" w:rsidRDefault="00664382">
      <w:pPr>
        <w:jc w:val="both"/>
        <w:rPr>
          <w:lang w:val="en-US"/>
        </w:rPr>
      </w:pPr>
      <w:r>
        <w:rPr>
          <w:lang w:val="fr-FR"/>
        </w:rPr>
        <w:t>Chaque vue individuelle doit faire l'objet d'une planification. Des réflexions sur l'utilisation des données par l'utilisateur sont également nécessaires pour la représentation des informations. Pour cela, il est utile de tenir compte des lois de conception comme la loi de proximité, la loi de similitude ou la loi de symétrie. Les règles générales suivantes des dérivées des lois de conception, peuvent également vous aider lors de la configuration des vues :</w:t>
      </w:r>
    </w:p>
    <w:p w14:paraId="3AD12C4A" w14:textId="77777777" w:rsidR="00061738" w:rsidRDefault="00664382">
      <w:pPr>
        <w:pStyle w:val="SiemensNummerierung2"/>
      </w:pPr>
      <w:r>
        <w:rPr>
          <w:lang w:val="fr-FR"/>
        </w:rPr>
        <w:t>Former des groupes de blocs de données</w:t>
      </w:r>
    </w:p>
    <w:p w14:paraId="059CDAAB" w14:textId="77777777" w:rsidR="00061738" w:rsidRPr="00664382" w:rsidRDefault="00664382">
      <w:pPr>
        <w:pStyle w:val="SiemensNummerierung2"/>
        <w:rPr>
          <w:lang w:val="en-US"/>
        </w:rPr>
      </w:pPr>
      <w:r>
        <w:rPr>
          <w:lang w:val="fr-FR"/>
        </w:rPr>
        <w:t>Division uniforme de l'ensemble de l'écran en informations de travail, sur l'état, le système ou l'automate</w:t>
      </w:r>
    </w:p>
    <w:p w14:paraId="6D7D9182" w14:textId="77777777" w:rsidR="00061738" w:rsidRDefault="00664382">
      <w:pPr>
        <w:pStyle w:val="SiemensNummerierung2"/>
      </w:pPr>
      <w:r>
        <w:rPr>
          <w:lang w:val="fr-FR"/>
        </w:rPr>
        <w:t>Tenir compte de la dispersion moyenne de l'attention en face de l'écran en fonction du sens de lecture</w:t>
      </w:r>
    </w:p>
    <w:p w14:paraId="05441BB2" w14:textId="77777777" w:rsidR="00061738" w:rsidRPr="00664382" w:rsidRDefault="00664382">
      <w:pPr>
        <w:pStyle w:val="SiemensNummerierung2"/>
        <w:rPr>
          <w:lang w:val="en-US"/>
        </w:rPr>
      </w:pPr>
      <w:r>
        <w:rPr>
          <w:lang w:val="fr-FR"/>
        </w:rPr>
        <w:t>Utiliser la concision comme principe de conception (nombres, en-têtes de colonnes et contenu des colonnes)</w:t>
      </w:r>
    </w:p>
    <w:p w14:paraId="20E72BB2" w14:textId="77777777" w:rsidR="00061738" w:rsidRPr="00664382" w:rsidRDefault="00664382">
      <w:pPr>
        <w:pStyle w:val="SiemensNummerierung2"/>
        <w:rPr>
          <w:lang w:val="en-US"/>
        </w:rPr>
      </w:pPr>
      <w:r>
        <w:rPr>
          <w:lang w:val="fr-FR"/>
        </w:rPr>
        <w:t>Utilisation judicieuse de 30 à 40 % max. de la place disponible : apporter le moins d'informations possible et autant que nécessaire</w:t>
      </w:r>
    </w:p>
    <w:p w14:paraId="5F840FB3" w14:textId="77777777" w:rsidR="00061738" w:rsidRPr="00664382" w:rsidRDefault="00664382">
      <w:pPr>
        <w:pStyle w:val="SiemensNummerierung2"/>
        <w:rPr>
          <w:lang w:val="en-US"/>
        </w:rPr>
      </w:pPr>
      <w:r>
        <w:rPr>
          <w:lang w:val="fr-FR"/>
        </w:rPr>
        <w:t>Codages sommaires (par ex. couleur, caractères gras, luminosité, forme, bordure, clignotement)</w:t>
      </w:r>
    </w:p>
    <w:p w14:paraId="685B1D2B" w14:textId="77777777" w:rsidR="00061738" w:rsidRPr="00664382" w:rsidRDefault="00664382">
      <w:pPr>
        <w:pStyle w:val="SiemensNummerierung2"/>
        <w:rPr>
          <w:lang w:val="en-US"/>
        </w:rPr>
      </w:pPr>
      <w:r>
        <w:rPr>
          <w:lang w:val="fr-FR"/>
        </w:rPr>
        <w:t>Structurer les nombres : structurer les nombres numériques avec plus de 4 chiffres par groupes de 2, 3 ou 4 (par ex. 66 234)</w:t>
      </w:r>
    </w:p>
    <w:p w14:paraId="0A7ADDFB" w14:textId="77777777" w:rsidR="00061738" w:rsidRDefault="00664382">
      <w:pPr>
        <w:pStyle w:val="SiemensNummerierung2"/>
      </w:pPr>
      <w:r>
        <w:rPr>
          <w:lang w:val="fr-FR"/>
        </w:rPr>
        <w:t>Privilégier des chiffres pour les énumérations d'objets, de propriétés, etc.</w:t>
      </w:r>
    </w:p>
    <w:p w14:paraId="26A2941E" w14:textId="77777777" w:rsidR="00061738" w:rsidRDefault="00664382">
      <w:pPr>
        <w:pStyle w:val="SiemensNummerierung2"/>
      </w:pPr>
      <w:r>
        <w:rPr>
          <w:lang w:val="fr-FR"/>
        </w:rPr>
        <w:t>Utilisation et positionnement uniformes des désignations</w:t>
      </w:r>
    </w:p>
    <w:p w14:paraId="461903A3" w14:textId="77777777" w:rsidR="00061738" w:rsidRPr="00664382" w:rsidRDefault="00664382">
      <w:pPr>
        <w:pStyle w:val="SiemensNummerierung2"/>
        <w:rPr>
          <w:lang w:val="en-US"/>
        </w:rPr>
      </w:pPr>
      <w:r>
        <w:rPr>
          <w:lang w:val="fr-FR"/>
        </w:rPr>
        <w:t>Utiliser des mots aussi courts que possible</w:t>
      </w:r>
    </w:p>
    <w:p w14:paraId="48AD5BA8" w14:textId="77777777" w:rsidR="00061738" w:rsidRPr="00664382" w:rsidRDefault="00061738">
      <w:pPr>
        <w:rPr>
          <w:lang w:val="en-US"/>
        </w:rPr>
      </w:pPr>
    </w:p>
    <w:p w14:paraId="3DA214E6" w14:textId="77777777" w:rsidR="00061738" w:rsidRPr="00664382" w:rsidRDefault="00061738">
      <w:pPr>
        <w:rPr>
          <w:lang w:val="en-US"/>
        </w:rPr>
      </w:pPr>
    </w:p>
    <w:p w14:paraId="0E087F5E" w14:textId="68B19A9B" w:rsidR="00061738" w:rsidRPr="00664382" w:rsidRDefault="00664382">
      <w:pPr>
        <w:pStyle w:val="berschrift3"/>
        <w:rPr>
          <w:lang w:val="en-US"/>
        </w:rPr>
      </w:pPr>
      <w:bookmarkStart w:id="36" w:name="_Toc441786270"/>
      <w:r>
        <w:rPr>
          <w:b w:val="0"/>
          <w:iCs w:val="0"/>
          <w:lang w:val="fr-FR"/>
        </w:rPr>
        <w:br w:type="page"/>
      </w:r>
      <w:bookmarkStart w:id="37" w:name="_Toc22632406"/>
      <w:r>
        <w:rPr>
          <w:bCs/>
          <w:iCs w:val="0"/>
          <w:lang w:val="fr-FR"/>
        </w:rPr>
        <w:lastRenderedPageBreak/>
        <w:t>Paramètres de base pour WinCC Basic dans TIA Portal</w:t>
      </w:r>
      <w:bookmarkEnd w:id="36"/>
      <w:bookmarkEnd w:id="37"/>
    </w:p>
    <w:p w14:paraId="770AFB62" w14:textId="77777777" w:rsidR="00061738" w:rsidRDefault="00664382">
      <w:pPr>
        <w:jc w:val="both"/>
      </w:pPr>
      <w:r>
        <w:rPr>
          <w:lang w:val="fr-FR"/>
        </w:rPr>
        <w:t>L'utilisateur peut définir des valeurs par défaut individuelles pour certains paramètres dans TIA Portal. Le chemin menant aux paramètres pour la visualisation est indiqué à cet endroit.</w:t>
      </w:r>
    </w:p>
    <w:p w14:paraId="7B5ACE51" w14:textId="77777777" w:rsidR="00061738" w:rsidRDefault="00664382">
      <w:pPr>
        <w:pStyle w:val="SiemensNummerierung2"/>
      </w:pPr>
      <w:r>
        <w:rPr>
          <w:lang w:val="fr-FR"/>
        </w:rPr>
        <w:t xml:space="preserve">Dans la vue du projet, sélectionnez dans le menu </w:t>
      </w:r>
      <w:r>
        <w:rPr>
          <w:lang w:val="fr-FR"/>
        </w:rPr>
        <w:sym w:font="Symbol" w:char="00AE"/>
      </w:r>
      <w:r>
        <w:rPr>
          <w:lang w:val="fr-FR"/>
        </w:rPr>
        <w:t xml:space="preserve"> "Outils" (Options) puis </w:t>
      </w:r>
      <w:r>
        <w:rPr>
          <w:lang w:val="fr-FR"/>
        </w:rPr>
        <w:sym w:font="Symbol" w:char="00AE"/>
      </w:r>
      <w:r>
        <w:rPr>
          <w:lang w:val="fr-FR"/>
        </w:rPr>
        <w:t xml:space="preserve"> "Paramètres" (Settings).</w:t>
      </w:r>
    </w:p>
    <w:p w14:paraId="65A9F308" w14:textId="1B68E6A7" w:rsidR="00061738" w:rsidRDefault="00664382" w:rsidP="005D66F8">
      <w:pPr>
        <w:ind w:left="567" w:firstLine="142"/>
      </w:pPr>
      <w:r>
        <w:rPr>
          <w:noProof/>
          <w:lang w:eastAsia="de-DE" w:bidi="ar-SA"/>
        </w:rPr>
        <w:drawing>
          <wp:inline distT="0" distB="0" distL="0" distR="0" wp14:anchorId="795D0B5C" wp14:editId="0189C7F4">
            <wp:extent cx="5939790" cy="3149600"/>
            <wp:effectExtent l="0" t="0" r="3810" b="0"/>
            <wp:docPr id="318" name="Grafik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39790" cy="3149600"/>
                    </a:xfrm>
                    <a:prstGeom prst="rect">
                      <a:avLst/>
                    </a:prstGeom>
                  </pic:spPr>
                </pic:pic>
              </a:graphicData>
            </a:graphic>
          </wp:inline>
        </w:drawing>
      </w:r>
    </w:p>
    <w:p w14:paraId="43DD729E" w14:textId="77777777" w:rsidR="00061738" w:rsidRDefault="00061738"/>
    <w:p w14:paraId="2182E2C7" w14:textId="77777777" w:rsidR="00061738" w:rsidRPr="00664382" w:rsidRDefault="00664382">
      <w:pPr>
        <w:pStyle w:val="SiemensNummerierung2"/>
        <w:rPr>
          <w:lang w:val="en-US"/>
        </w:rPr>
      </w:pPr>
      <w:r>
        <w:rPr>
          <w:lang w:val="fr-FR"/>
        </w:rPr>
        <w:t xml:space="preserve">Dans les "Paramètres" (Settings), sélectionnez sous </w:t>
      </w:r>
      <w:r>
        <w:rPr>
          <w:lang w:val="fr-FR"/>
        </w:rPr>
        <w:sym w:font="Symbol" w:char="00AE"/>
      </w:r>
      <w:r>
        <w:rPr>
          <w:lang w:val="fr-FR"/>
        </w:rPr>
        <w:t xml:space="preserve"> "Visualisation" (Visualization) les paramètres par défaut souhaités pour l'apparence de l'interface utilisateur.</w:t>
      </w:r>
    </w:p>
    <w:p w14:paraId="3542BBCB" w14:textId="11510A97" w:rsidR="00061738" w:rsidRDefault="00664382">
      <w:r>
        <w:rPr>
          <w:noProof/>
          <w:lang w:eastAsia="de-DE" w:bidi="ar-SA"/>
        </w:rPr>
        <w:drawing>
          <wp:inline distT="0" distB="0" distL="0" distR="0" wp14:anchorId="1DC8951D" wp14:editId="330D393A">
            <wp:extent cx="5462016" cy="3157856"/>
            <wp:effectExtent l="0" t="0" r="5715" b="4445"/>
            <wp:docPr id="319" name="Grafik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00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67997" cy="3161314"/>
                    </a:xfrm>
                    <a:prstGeom prst="rect">
                      <a:avLst/>
                    </a:prstGeom>
                  </pic:spPr>
                </pic:pic>
              </a:graphicData>
            </a:graphic>
          </wp:inline>
        </w:drawing>
      </w:r>
    </w:p>
    <w:p w14:paraId="5C2B29DE" w14:textId="17756AE1" w:rsidR="00C72D8D" w:rsidRDefault="00664382">
      <w:pPr>
        <w:pStyle w:val="Hinweise"/>
      </w:pPr>
      <w:r>
        <w:t xml:space="preserve">Remarque: </w:t>
      </w:r>
    </w:p>
    <w:p w14:paraId="7EF222A7" w14:textId="77777777" w:rsidR="00061738" w:rsidRPr="00664382" w:rsidRDefault="00664382" w:rsidP="00EB47FC">
      <w:pPr>
        <w:pStyle w:val="SiemensListe2"/>
        <w:ind w:left="993"/>
        <w:rPr>
          <w:lang w:val="en-US"/>
        </w:rPr>
      </w:pPr>
      <w:r>
        <w:t>Conservez ici les paramètres par défaut pour la visualisation.</w:t>
      </w:r>
    </w:p>
    <w:p w14:paraId="2A286E49" w14:textId="59F59D3E" w:rsidR="00061738" w:rsidRDefault="00664382">
      <w:pPr>
        <w:pStyle w:val="berschrift3"/>
      </w:pPr>
      <w:bookmarkStart w:id="38" w:name="_Toc441786272"/>
      <w:r>
        <w:rPr>
          <w:b w:val="0"/>
          <w:iCs w:val="0"/>
          <w:lang w:val="fr-FR"/>
        </w:rPr>
        <w:br w:type="page"/>
      </w:r>
      <w:bookmarkStart w:id="39" w:name="_Toc22632407"/>
      <w:r>
        <w:rPr>
          <w:bCs/>
          <w:iCs w:val="0"/>
          <w:lang w:val="fr-FR"/>
        </w:rPr>
        <w:lastRenderedPageBreak/>
        <w:t>Réinitialisation du SIMATIC HMI Panel KTP700 et réglage de l'adresse IP</w:t>
      </w:r>
      <w:bookmarkEnd w:id="39"/>
      <w:r>
        <w:rPr>
          <w:b w:val="0"/>
          <w:iCs w:val="0"/>
          <w:lang w:val="fr-FR"/>
        </w:rPr>
        <w:t xml:space="preserve"> </w:t>
      </w:r>
      <w:bookmarkEnd w:id="38"/>
    </w:p>
    <w:p w14:paraId="6C1BA5AF" w14:textId="77777777" w:rsidR="00061738" w:rsidRPr="00664382" w:rsidRDefault="00664382">
      <w:pPr>
        <w:jc w:val="both"/>
        <w:rPr>
          <w:iCs/>
          <w:lang w:val="en-US"/>
        </w:rPr>
      </w:pPr>
      <w:r>
        <w:rPr>
          <w:lang w:val="fr-FR"/>
        </w:rPr>
        <w:t>Le HMI Panel KTP700 Basic peut être réinitialisé directement dans TIA Portal. Une nouvelle adresse IP peut également être affectée ici au pupitre.</w:t>
      </w:r>
    </w:p>
    <w:p w14:paraId="7BB00921" w14:textId="77777777" w:rsidR="00061738" w:rsidRDefault="00664382">
      <w:pPr>
        <w:jc w:val="both"/>
      </w:pPr>
      <w:r>
        <w:rPr>
          <w:lang w:val="fr-FR"/>
        </w:rPr>
        <w:t>Pour cela, sélectionnez le Totally Integrated Automation Portal, qui est appelé par double clic. (</w:t>
      </w:r>
      <w:r>
        <w:rPr>
          <w:lang w:val="fr-FR"/>
        </w:rPr>
        <w:fldChar w:fldCharType="begin"/>
      </w:r>
      <w:r>
        <w:rPr>
          <w:lang w:val="fr-FR"/>
        </w:rPr>
        <w:instrText>SYMBOL 174 \f "Symbol" \s 10</w:instrText>
      </w:r>
      <w:r>
        <w:rPr>
          <w:lang w:val="fr-FR"/>
        </w:rPr>
        <w:fldChar w:fldCharType="separate"/>
      </w:r>
      <w:r>
        <w:rPr>
          <w:lang w:val="fr-FR"/>
        </w:rPr>
        <w:t>®</w:t>
      </w:r>
      <w:r>
        <w:rPr>
          <w:lang w:val="fr-FR"/>
        </w:rPr>
        <w:fldChar w:fldCharType="end"/>
      </w:r>
      <w:r>
        <w:rPr>
          <w:lang w:val="fr-FR"/>
        </w:rPr>
        <w:t xml:space="preserve"> TIA Portal V14) </w:t>
      </w:r>
    </w:p>
    <w:p w14:paraId="2B5B402F" w14:textId="78BA1384" w:rsidR="00061738" w:rsidRDefault="00664382">
      <w:r>
        <w:rPr>
          <w:noProof/>
          <w:lang w:eastAsia="de-DE" w:bidi="ar-SA"/>
        </w:rPr>
        <w:drawing>
          <wp:inline distT="0" distB="0" distL="0" distR="0" wp14:anchorId="1D59342F" wp14:editId="0233C38F">
            <wp:extent cx="743585" cy="934720"/>
            <wp:effectExtent l="0" t="0" r="0" b="0"/>
            <wp:docPr id="24" name="Bild 24"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00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43585" cy="934720"/>
                    </a:xfrm>
                    <a:prstGeom prst="rect">
                      <a:avLst/>
                    </a:prstGeom>
                    <a:noFill/>
                    <a:ln>
                      <a:noFill/>
                    </a:ln>
                  </pic:spPr>
                </pic:pic>
              </a:graphicData>
            </a:graphic>
          </wp:inline>
        </w:drawing>
      </w:r>
    </w:p>
    <w:p w14:paraId="66BA1507" w14:textId="77777777" w:rsidR="00061738" w:rsidRPr="00664382" w:rsidRDefault="00664382">
      <w:pPr>
        <w:pStyle w:val="SiemensNummerierung2"/>
        <w:rPr>
          <w:lang w:val="en-US"/>
        </w:rPr>
      </w:pPr>
      <w:r>
        <w:rPr>
          <w:lang w:val="fr-FR"/>
        </w:rPr>
        <w:t xml:space="preserve">Cliquez maintenant sur le point </w:t>
      </w:r>
      <w:r>
        <w:rPr>
          <w:lang w:val="fr-FR"/>
        </w:rPr>
        <w:sym w:font="Symbol" w:char="F0AE"/>
      </w:r>
      <w:r>
        <w:rPr>
          <w:lang w:val="fr-FR"/>
        </w:rPr>
        <w:t xml:space="preserve"> "En ligne &amp; diagnostic" (Online &amp; diagnostics) et ouvrez la </w:t>
      </w:r>
      <w:r>
        <w:rPr>
          <w:lang w:val="fr-FR"/>
        </w:rPr>
        <w:sym w:font="Symbol" w:char="F0AE"/>
      </w:r>
      <w:r>
        <w:rPr>
          <w:lang w:val="fr-FR"/>
        </w:rPr>
        <w:t xml:space="preserve"> "vue du projet" (Project view).</w:t>
      </w:r>
    </w:p>
    <w:p w14:paraId="0BC5921A" w14:textId="13835557" w:rsidR="00061738" w:rsidRDefault="00664382">
      <w:r>
        <w:rPr>
          <w:noProof/>
          <w:lang w:eastAsia="de-DE" w:bidi="ar-SA"/>
        </w:rPr>
        <w:drawing>
          <wp:inline distT="0" distB="0" distL="0" distR="0" wp14:anchorId="16E203EE" wp14:editId="77BD7B6B">
            <wp:extent cx="5657088" cy="2999696"/>
            <wp:effectExtent l="0" t="0" r="1270" b="0"/>
            <wp:docPr id="320" name="Grafik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003.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668996" cy="3006010"/>
                    </a:xfrm>
                    <a:prstGeom prst="rect">
                      <a:avLst/>
                    </a:prstGeom>
                  </pic:spPr>
                </pic:pic>
              </a:graphicData>
            </a:graphic>
          </wp:inline>
        </w:drawing>
      </w:r>
    </w:p>
    <w:p w14:paraId="358299C8" w14:textId="77777777" w:rsidR="00061738" w:rsidRDefault="00061738"/>
    <w:p w14:paraId="6E52592E" w14:textId="77777777" w:rsidR="00061738" w:rsidRDefault="00664382">
      <w:pPr>
        <w:pStyle w:val="SiemensNummerierung2"/>
        <w:jc w:val="both"/>
      </w:pPr>
      <w:r>
        <w:rPr>
          <w:lang w:val="fr-FR"/>
        </w:rPr>
        <w:br w:type="page"/>
      </w:r>
      <w:r>
        <w:rPr>
          <w:lang w:val="fr-FR"/>
        </w:rPr>
        <w:lastRenderedPageBreak/>
        <w:t xml:space="preserve">Dans le navigateur du projet, sélectionnez la carte réseau de votre ordinateur dans </w:t>
      </w:r>
      <w:r>
        <w:rPr>
          <w:lang w:val="fr-FR"/>
        </w:rPr>
        <w:sym w:font="Symbol" w:char="F0AE"/>
      </w:r>
      <w:r>
        <w:rPr>
          <w:lang w:val="fr-FR"/>
        </w:rPr>
        <w:t xml:space="preserve"> "Accès en ligne" (Online access). Lorsque vous cliquez sur </w:t>
      </w:r>
      <w:r>
        <w:rPr>
          <w:lang w:val="fr-FR"/>
        </w:rPr>
        <w:sym w:font="Symbol" w:char="F0AE"/>
      </w:r>
      <w:r>
        <w:rPr>
          <w:lang w:val="fr-FR"/>
        </w:rPr>
        <w:t xml:space="preserve"> "Mettre à jour les abonnés accessibles" (Update accessible devices), vous voyez s'afficher l'adresse IP (si celle-ci est déjà paramétrée) ou l'adresse MAC (si l'adresse IP n'a pas encore été attribuée) du SIMATIC HMI Panel raccordé </w:t>
      </w:r>
      <w:r>
        <w:rPr>
          <w:lang w:val="fr-FR"/>
        </w:rPr>
        <w:sym w:font="Symbol" w:char="F0AE"/>
      </w:r>
      <w:r>
        <w:rPr>
          <w:lang w:val="fr-FR"/>
        </w:rPr>
        <w:t xml:space="preserve"> Cliquez sur </w:t>
      </w:r>
      <w:r>
        <w:rPr>
          <w:lang w:val="fr-FR"/>
        </w:rPr>
        <w:sym w:font="Symbol" w:char="F0AE"/>
      </w:r>
      <w:r>
        <w:rPr>
          <w:lang w:val="fr-FR"/>
        </w:rPr>
        <w:t xml:space="preserve"> "En ligne &amp; diagnostic" (Online &amp; diagnostics). </w:t>
      </w:r>
    </w:p>
    <w:p w14:paraId="68343D82" w14:textId="70142575" w:rsidR="00061738" w:rsidRDefault="00664382">
      <w:r>
        <w:rPr>
          <w:noProof/>
          <w:lang w:eastAsia="de-DE" w:bidi="ar-SA"/>
        </w:rPr>
        <w:drawing>
          <wp:inline distT="0" distB="0" distL="0" distR="0" wp14:anchorId="3B34A8AD" wp14:editId="6E37CD30">
            <wp:extent cx="5663184" cy="3205747"/>
            <wp:effectExtent l="0" t="0" r="0" b="0"/>
            <wp:docPr id="321" name="Grafik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00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669422" cy="3209278"/>
                    </a:xfrm>
                    <a:prstGeom prst="rect">
                      <a:avLst/>
                    </a:prstGeom>
                  </pic:spPr>
                </pic:pic>
              </a:graphicData>
            </a:graphic>
          </wp:inline>
        </w:drawing>
      </w:r>
    </w:p>
    <w:p w14:paraId="3728918C" w14:textId="77777777" w:rsidR="00061738" w:rsidRDefault="00061738"/>
    <w:p w14:paraId="2A648239" w14:textId="77777777" w:rsidR="00061738" w:rsidRDefault="00061738"/>
    <w:p w14:paraId="6CE4A0CB" w14:textId="77777777" w:rsidR="00061738" w:rsidRPr="00664382" w:rsidRDefault="00664382">
      <w:pPr>
        <w:pStyle w:val="SiemensNummerierung2"/>
        <w:jc w:val="both"/>
        <w:rPr>
          <w:lang w:val="en-US"/>
        </w:rPr>
      </w:pPr>
      <w:r>
        <w:rPr>
          <w:lang w:val="fr-FR"/>
        </w:rPr>
        <w:br w:type="page"/>
      </w:r>
      <w:r>
        <w:rPr>
          <w:lang w:val="fr-FR"/>
        </w:rPr>
        <w:lastRenderedPageBreak/>
        <w:t xml:space="preserve">Pour attribuer l'adresse IP, sélectionnez ici la fonction </w:t>
      </w:r>
      <w:r>
        <w:rPr>
          <w:lang w:val="fr-FR"/>
        </w:rPr>
        <w:sym w:font="Symbol" w:char="F0AE"/>
      </w:r>
      <w:r>
        <w:rPr>
          <w:lang w:val="fr-FR"/>
        </w:rPr>
        <w:t xml:space="preserve"> "Attribuer l'adresse IP" (Assign IP address). Entrez ici par ex. l'adresse IP et le masque de sous-réseau suivants : </w:t>
      </w:r>
      <w:r>
        <w:rPr>
          <w:lang w:val="fr-FR"/>
        </w:rPr>
        <w:sym w:font="Symbol" w:char="00AE"/>
      </w:r>
      <w:r>
        <w:rPr>
          <w:lang w:val="fr-FR"/>
        </w:rPr>
        <w:t xml:space="preserve"> Adresse IP : 192.168.0.10 </w:t>
      </w:r>
      <w:r>
        <w:rPr>
          <w:lang w:val="fr-FR"/>
        </w:rPr>
        <w:sym w:font="Symbol" w:char="00AE"/>
      </w:r>
      <w:r>
        <w:rPr>
          <w:lang w:val="fr-FR"/>
        </w:rPr>
        <w:t xml:space="preserve"> Masque de sous-réseau : 255.255.255.0. Maintenant, cliquez sur </w:t>
      </w:r>
      <w:r>
        <w:rPr>
          <w:lang w:val="fr-FR"/>
        </w:rPr>
        <w:sym w:font="Symbol" w:char="F0AE"/>
      </w:r>
      <w:r>
        <w:rPr>
          <w:lang w:val="fr-FR"/>
        </w:rPr>
        <w:t xml:space="preserve"> "Attribuer l'adresse IP" (Assign IP address) et la nouvelle adresse sera attribuée à votre SIMATIC HMI Panel KTP700 Basic. </w:t>
      </w:r>
    </w:p>
    <w:p w14:paraId="19F96EA7" w14:textId="2CB824BA" w:rsidR="00061738" w:rsidRDefault="00664382">
      <w:r>
        <w:rPr>
          <w:noProof/>
          <w:lang w:eastAsia="de-DE" w:bidi="ar-SA"/>
        </w:rPr>
        <w:drawing>
          <wp:inline distT="0" distB="0" distL="0" distR="0" wp14:anchorId="6DC78A32" wp14:editId="1B0D7F67">
            <wp:extent cx="5669280" cy="3209198"/>
            <wp:effectExtent l="0" t="0" r="7620" b="0"/>
            <wp:docPr id="322" name="Grafik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005.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677323" cy="3213751"/>
                    </a:xfrm>
                    <a:prstGeom prst="rect">
                      <a:avLst/>
                    </a:prstGeom>
                  </pic:spPr>
                </pic:pic>
              </a:graphicData>
            </a:graphic>
          </wp:inline>
        </w:drawing>
      </w:r>
    </w:p>
    <w:p w14:paraId="1116CD85" w14:textId="77777777" w:rsidR="00061738" w:rsidRDefault="00061738"/>
    <w:p w14:paraId="32D71A6B" w14:textId="77777777" w:rsidR="00061738" w:rsidRPr="00664382" w:rsidRDefault="00664382">
      <w:pPr>
        <w:pStyle w:val="SiemensNummerierung2"/>
        <w:rPr>
          <w:lang w:val="en-US"/>
        </w:rPr>
      </w:pPr>
      <w:r>
        <w:rPr>
          <w:lang w:val="fr-FR"/>
        </w:rPr>
        <w:t xml:space="preserve">La réussite de l'attribution de l'adresse IP est affichée par un message dans la fenêtre </w:t>
      </w:r>
      <w:r>
        <w:rPr>
          <w:lang w:val="fr-FR"/>
        </w:rPr>
        <w:sym w:font="Symbol" w:char="F0AE"/>
      </w:r>
      <w:r>
        <w:rPr>
          <w:lang w:val="fr-FR"/>
        </w:rPr>
        <w:t xml:space="preserve"> "Info" </w:t>
      </w:r>
      <w:r>
        <w:rPr>
          <w:lang w:val="fr-FR"/>
        </w:rPr>
        <w:sym w:font="Symbol" w:char="F0AE"/>
      </w:r>
      <w:r>
        <w:rPr>
          <w:lang w:val="fr-FR"/>
        </w:rPr>
        <w:t xml:space="preserve"> "Général" (General), tout comme son échec.</w:t>
      </w:r>
    </w:p>
    <w:p w14:paraId="011D5012" w14:textId="2677525E" w:rsidR="00061738" w:rsidRDefault="00664382">
      <w:r>
        <w:rPr>
          <w:noProof/>
          <w:lang w:eastAsia="de-DE" w:bidi="ar-SA"/>
        </w:rPr>
        <w:drawing>
          <wp:inline distT="0" distB="0" distL="0" distR="0" wp14:anchorId="6FDD40CC" wp14:editId="160BBCA9">
            <wp:extent cx="5315585" cy="1064935"/>
            <wp:effectExtent l="0" t="0" r="0" b="1905"/>
            <wp:docPr id="366" name="Grafik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006a.JPG"/>
                    <pic:cNvPicPr/>
                  </pic:nvPicPr>
                  <pic:blipFill>
                    <a:blip r:embed="rId52">
                      <a:extLst>
                        <a:ext uri="{28A0092B-C50C-407E-A947-70E740481C1C}">
                          <a14:useLocalDpi xmlns:a14="http://schemas.microsoft.com/office/drawing/2010/main" val="0"/>
                        </a:ext>
                      </a:extLst>
                    </a:blip>
                    <a:stretch>
                      <a:fillRect/>
                    </a:stretch>
                  </pic:blipFill>
                  <pic:spPr>
                    <a:xfrm>
                      <a:off x="0" y="0"/>
                      <a:ext cx="5338711" cy="1069568"/>
                    </a:xfrm>
                    <a:prstGeom prst="rect">
                      <a:avLst/>
                    </a:prstGeom>
                  </pic:spPr>
                </pic:pic>
              </a:graphicData>
            </a:graphic>
          </wp:inline>
        </w:drawing>
      </w:r>
    </w:p>
    <w:p w14:paraId="5C9563CE" w14:textId="31457695" w:rsidR="00061738" w:rsidRDefault="00664382">
      <w:r>
        <w:rPr>
          <w:noProof/>
          <w:lang w:eastAsia="de-DE" w:bidi="ar-SA"/>
        </w:rPr>
        <w:drawing>
          <wp:inline distT="0" distB="0" distL="0" distR="0" wp14:anchorId="5B515E42" wp14:editId="5B99F306">
            <wp:extent cx="5315585" cy="1162334"/>
            <wp:effectExtent l="0" t="0" r="0" b="0"/>
            <wp:docPr id="367" name="Grafik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40689" cy="1167823"/>
                    </a:xfrm>
                    <a:prstGeom prst="rect">
                      <a:avLst/>
                    </a:prstGeom>
                    <a:noFill/>
                    <a:ln>
                      <a:noFill/>
                    </a:ln>
                  </pic:spPr>
                </pic:pic>
              </a:graphicData>
            </a:graphic>
          </wp:inline>
        </w:drawing>
      </w:r>
    </w:p>
    <w:p w14:paraId="6A22C88D" w14:textId="0E9203B2" w:rsidR="00C72D8D" w:rsidRDefault="00664382">
      <w:pPr>
        <w:pStyle w:val="Hinweise"/>
      </w:pPr>
      <w:r>
        <w:t xml:space="preserve">Remarque: </w:t>
      </w:r>
    </w:p>
    <w:p w14:paraId="5374B20C" w14:textId="77777777" w:rsidR="00061738" w:rsidRPr="00664382" w:rsidRDefault="00664382" w:rsidP="00EB47FC">
      <w:pPr>
        <w:pStyle w:val="SiemensListe2"/>
        <w:ind w:left="993"/>
        <w:rPr>
          <w:lang w:val="en-US"/>
        </w:rPr>
      </w:pPr>
      <w:r>
        <w:t>En cas de problèmes lors de l'attribution de l'adresse IP, l'adresse IP du SIMATIC HMI Panels KTP700 Basic peut également être paramétrée avec le Windows CE du pupitre.</w:t>
      </w:r>
    </w:p>
    <w:p w14:paraId="3EDF549F" w14:textId="77777777" w:rsidR="00061738" w:rsidRPr="00664382" w:rsidRDefault="00061738">
      <w:pPr>
        <w:rPr>
          <w:lang w:val="en-US"/>
        </w:rPr>
      </w:pPr>
    </w:p>
    <w:p w14:paraId="18BE1E92" w14:textId="2424A6DE" w:rsidR="00061738" w:rsidRDefault="00664382">
      <w:pPr>
        <w:pStyle w:val="berschrift3"/>
      </w:pPr>
      <w:bookmarkStart w:id="40" w:name="_Toc323497984"/>
      <w:bookmarkStart w:id="41" w:name="_Toc321586987"/>
      <w:r>
        <w:rPr>
          <w:b w:val="0"/>
          <w:iCs w:val="0"/>
          <w:lang w:val="fr-FR"/>
        </w:rPr>
        <w:br w:type="page"/>
      </w:r>
      <w:bookmarkStart w:id="42" w:name="_Toc22632408"/>
      <w:r>
        <w:rPr>
          <w:bCs/>
          <w:iCs w:val="0"/>
          <w:lang w:val="fr-FR"/>
        </w:rPr>
        <w:lastRenderedPageBreak/>
        <w:t>Interface utilisateur de WinCC</w:t>
      </w:r>
      <w:bookmarkEnd w:id="40"/>
      <w:bookmarkEnd w:id="42"/>
      <w:r>
        <w:rPr>
          <w:b w:val="0"/>
          <w:iCs w:val="0"/>
          <w:lang w:val="fr-FR"/>
        </w:rPr>
        <w:t xml:space="preserve"> </w:t>
      </w:r>
      <w:bookmarkEnd w:id="41"/>
    </w:p>
    <w:p w14:paraId="50A79377" w14:textId="77777777" w:rsidR="00061738" w:rsidRDefault="00061738"/>
    <w:p w14:paraId="47D1208F" w14:textId="77777777" w:rsidR="00061738" w:rsidRDefault="00F35F12">
      <w:r>
        <w:rPr>
          <w:noProof/>
          <w:lang w:val="fr-FR"/>
        </w:rPr>
        <w:pict w14:anchorId="12A1ED1F">
          <v:shape id="Text Box 62" o:spid="_x0000_s1044" type="#_x0000_t202" style="position:absolute;left:0;text-align:left;margin-left:283.05pt;margin-top:1.65pt;width:92.3pt;height:21.5pt;z-index:251693568;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">
            <v:textbox style="mso-next-textbox:#Text Box 62" inset=",,,.3mm">
              <w:txbxContent>
                <w:p w14:paraId="0606E01F" w14:textId="77777777" w:rsidR="00EB47FC" w:rsidRDefault="00EB47FC">
                  <w:pPr>
                    <w:spacing w:before="0" w:after="0"/>
                    <w:ind w:left="0"/>
                    <w:rPr>
                      <w:rFonts w:cs="Arial"/>
                    </w:rPr>
                  </w:pPr>
                  <w:r>
                    <w:rPr>
                      <w:rFonts w:cs="Arial"/>
                      <w:lang w:val="fr-FR"/>
                    </w:rPr>
                    <w:t>Zone de travail</w:t>
                  </w:r>
                </w:p>
              </w:txbxContent>
            </v:textbox>
          </v:shape>
        </w:pict>
      </w:r>
      <w:r>
        <w:rPr>
          <w:noProof/>
          <w:lang w:val="fr-FR"/>
        </w:rPr>
        <w:pict w14:anchorId="69128032">
          <v:shape id="Text Box 57" o:spid="_x0000_s1046" type="#_x0000_t202" style="position:absolute;left:0;text-align:left;margin-left:26.15pt;margin-top:1.65pt;width:109.15pt;height:21.5pt;z-index:251683328;visibility:visible;mso-height-percent:0;mso-wrap-distance-left:9pt;mso-wrap-distance-top:0;mso-wrap-distance-right:9pt;mso-wrap-distance-bottom:0;mso-position-horizontal:absolute;mso-position-horizontal-relative:text;mso-position-vertical:absolute;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">
            <v:textbox style="mso-next-textbox:#Text Box 57" inset=",,,.3mm">
              <w:txbxContent>
                <w:p w14:paraId="719CA438" w14:textId="77777777" w:rsidR="00EB47FC" w:rsidRDefault="00EB47FC">
                  <w:pPr>
                    <w:spacing w:before="0" w:after="0"/>
                    <w:ind w:left="0"/>
                    <w:rPr>
                      <w:rFonts w:cs="Arial"/>
                    </w:rPr>
                  </w:pPr>
                  <w:r>
                    <w:rPr>
                      <w:rFonts w:cs="Arial"/>
                      <w:lang w:val="fr-FR"/>
                    </w:rPr>
                    <w:t>Navigateur du projet</w:t>
                  </w:r>
                </w:p>
              </w:txbxContent>
            </v:textbox>
          </v:shape>
        </w:pict>
      </w:r>
      <w:r>
        <w:rPr>
          <w:noProof/>
          <w:lang w:val="fr-FR"/>
        </w:rPr>
        <w:pict w14:anchorId="05CCF860">
          <v:shape id="Text Box 58" o:spid="_x0000_s1045" type="#_x0000_t202" style="position:absolute;left:0;text-align:left;margin-left:140.1pt;margin-top:1.65pt;width:136.6pt;height:21.5pt;z-index:251685376;visibility:visible;mso-height-percent:0;mso-wrap-distance-left:9pt;mso-wrap-distance-top:0;mso-wrap-distance-right:9pt;mso-wrap-distance-bottom:0;mso-position-horizontal-relative:text;mso-position-vertical-relative:text;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">
            <v:textbox style="mso-next-textbox:#Text Box 58" inset=",,,.3mm">
              <w:txbxContent>
                <w:p w14:paraId="512C62EC" w14:textId="77777777" w:rsidR="00EB47FC" w:rsidRDefault="00EB47FC">
                  <w:pPr>
                    <w:spacing w:before="0" w:after="0"/>
                    <w:ind w:left="0"/>
                  </w:pPr>
                  <w:r>
                    <w:rPr>
                      <w:lang w:val="fr-FR"/>
                    </w:rPr>
                    <w:t>Barre de menus et boutons</w:t>
                  </w:r>
                </w:p>
              </w:txbxContent>
            </v:textbox>
          </v:shape>
        </w:pict>
      </w:r>
      <w:r>
        <w:rPr>
          <w:noProof/>
          <w:lang w:val="fr-FR"/>
        </w:rPr>
        <w:pict w14:anchorId="2361382B">
          <v:shape id="Text Box 61" o:spid="_x0000_s1043" type="#_x0000_t202" style="position:absolute;left:0;text-align:left;margin-left:389.85pt;margin-top:1.65pt;width:72.4pt;height:21.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">
            <v:textbox style="mso-next-textbox:#Text Box 61" inset=",,,.3mm">
              <w:txbxContent>
                <w:p w14:paraId="4359D6AF" w14:textId="77777777" w:rsidR="00EB47FC" w:rsidRDefault="00EB47FC">
                  <w:pPr>
                    <w:spacing w:before="0" w:after="0"/>
                    <w:ind w:left="0"/>
                    <w:rPr>
                      <w:rFonts w:cs="Arial"/>
                    </w:rPr>
                  </w:pPr>
                  <w:r>
                    <w:rPr>
                      <w:rFonts w:cs="Arial"/>
                      <w:lang w:val="fr-FR"/>
                    </w:rPr>
                    <w:t>Outils</w:t>
                  </w:r>
                </w:p>
              </w:txbxContent>
            </v:textbox>
          </v:shape>
        </w:pict>
      </w:r>
    </w:p>
    <w:p w14:paraId="3CDAF01B" w14:textId="77777777" w:rsidR="00061738" w:rsidRDefault="00F35F12">
      <w:r>
        <w:rPr>
          <w:noProof/>
          <w:lang w:val="fr-FR"/>
        </w:rPr>
        <w:pict w14:anchorId="63B4936C">
          <v:line id="Line 69" o:spid="_x0000_s1056" style="position:absolute;left:0;text-align:left;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7.6pt,9pt" to="458.15pt,8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">
            <v:stroke endarrow="block"/>
          </v:line>
        </w:pict>
      </w:r>
      <w:r>
        <w:rPr>
          <w:noProof/>
          <w:lang w:val="fr-FR"/>
        </w:rPr>
        <w:pict w14:anchorId="21889338">
          <v:line id="Line 63" o:spid="_x0000_s1055" style="position:absolute;left:0;text-align:left;flip:x;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2.4pt,5.6pt" to="85.6pt,1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">
            <v:stroke endarrow="block"/>
          </v:line>
        </w:pict>
      </w:r>
      <w:r>
        <w:rPr>
          <w:noProof/>
          <w:lang w:val="fr-FR"/>
        </w:rPr>
        <w:pict w14:anchorId="0F847DEC">
          <v:line id="Line 66" o:spid="_x0000_s1054" style="position:absolute;left:0;text-align:left;flip:x;z-index:25170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6.85pt,12.05pt" to="186.7pt,6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">
            <v:stroke endarrow="block"/>
          </v:line>
        </w:pict>
      </w:r>
      <w:r>
        <w:rPr>
          <w:noProof/>
          <w:lang w:val="fr-FR"/>
        </w:rPr>
        <w:pict w14:anchorId="68DF9183">
          <v:line id="Line 67" o:spid="_x0000_s1053" style="position:absolute;left:0;text-align:lef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9.25pt" to="250.8pt,7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">
            <v:stroke endarrow="block"/>
          </v:line>
        </w:pict>
      </w:r>
      <w:r>
        <w:rPr>
          <w:noProof/>
          <w:lang w:val="fr-FR"/>
        </w:rPr>
        <w:pict w14:anchorId="63DE3311">
          <v:line id="Line 68" o:spid="_x0000_s1052" style="position:absolute;left:0;text-align:left;flip:x;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8.7pt,9.25pt" to="335.55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">
            <v:stroke endarrow="block"/>
          </v:line>
        </w:pict>
      </w:r>
    </w:p>
    <w:p w14:paraId="363A13B3" w14:textId="77777777" w:rsidR="00061738" w:rsidRDefault="00061738"/>
    <w:p w14:paraId="6D129656" w14:textId="77777777" w:rsidR="00061738" w:rsidRDefault="00061738"/>
    <w:p w14:paraId="7D1E590D" w14:textId="20C4B439" w:rsidR="00061738" w:rsidRDefault="00F35F12">
      <w:pPr>
        <w:ind w:left="567"/>
      </w:pPr>
      <w:r>
        <w:rPr>
          <w:noProof/>
          <w:lang w:val="fr-FR"/>
        </w:rPr>
        <w:pict w14:anchorId="5E5A0344">
          <v:line id="Line 64" o:spid="_x0000_s1051" style="position:absolute;left:0;text-align:left;flip:x y;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2.65pt,245.5pt" to="85.9pt,30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">
            <v:stroke endarrow="block"/>
          </v:line>
        </w:pict>
      </w:r>
      <w:r>
        <w:rPr>
          <w:noProof/>
          <w:lang w:val="fr-FR"/>
        </w:rPr>
        <w:pict w14:anchorId="3E3C3DB7">
          <v:line id="Line 65" o:spid="_x0000_s1050" style="position:absolute;left:0;text-align:left;flip:y;z-index:25169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2.5pt,232.95pt" to="328.75pt,30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">
            <v:stroke endarrow="block"/>
          </v:line>
        </w:pict>
      </w:r>
      <w:r w:rsidR="00664382">
        <w:rPr>
          <w:noProof/>
          <w:lang w:eastAsia="de-DE" w:bidi="ar-SA"/>
        </w:rPr>
        <w:drawing>
          <wp:inline distT="0" distB="0" distL="0" distR="0" wp14:anchorId="49174A3B" wp14:editId="1D87A3AF">
            <wp:extent cx="5939790" cy="3475990"/>
            <wp:effectExtent l="0" t="0" r="3810" b="0"/>
            <wp:docPr id="368" name="Grafik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0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39790" cy="3475990"/>
                    </a:xfrm>
                    <a:prstGeom prst="rect">
                      <a:avLst/>
                    </a:prstGeom>
                  </pic:spPr>
                </pic:pic>
              </a:graphicData>
            </a:graphic>
          </wp:inline>
        </w:drawing>
      </w:r>
    </w:p>
    <w:p w14:paraId="104B32A6" w14:textId="77777777" w:rsidR="00061738" w:rsidRDefault="00061738"/>
    <w:p w14:paraId="2FE2C593" w14:textId="77777777" w:rsidR="00061738" w:rsidRDefault="00F35F12">
      <w:r>
        <w:rPr>
          <w:noProof/>
          <w:lang w:val="fr-FR"/>
        </w:rPr>
        <w:pict w14:anchorId="0935478F">
          <v:shape id="Text Box 60" o:spid="_x0000_s1047" type="#_x0000_t202" style="position:absolute;left:0;text-align:left;margin-left:276.65pt;margin-top:12.65pt;width:118.3pt;height:21.5pt;z-index:25168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">
            <v:textbox style="mso-next-textbox:#Text Box 60" inset=",,,.3mm">
              <w:txbxContent>
                <w:p w14:paraId="24D5739A" w14:textId="77777777" w:rsidR="00EB47FC" w:rsidRDefault="00EB47FC">
                  <w:pPr>
                    <w:spacing w:before="0" w:after="0"/>
                    <w:ind w:left="0"/>
                    <w:rPr>
                      <w:rFonts w:cs="Arial"/>
                    </w:rPr>
                  </w:pPr>
                  <w:r>
                    <w:rPr>
                      <w:rFonts w:cs="Arial"/>
                      <w:lang w:val="fr-FR"/>
                    </w:rPr>
                    <w:t>Fenêtre des propriétés</w:t>
                  </w:r>
                </w:p>
              </w:txbxContent>
            </v:textbox>
          </v:shape>
        </w:pict>
      </w:r>
      <w:r>
        <w:rPr>
          <w:noProof/>
          <w:lang w:val="fr-FR"/>
        </w:rPr>
        <w:pict w14:anchorId="5C06F0EB">
          <v:shape id="Text Box 59" o:spid="_x0000_s1048" type="#_x0000_t202" style="position:absolute;left:0;text-align:left;margin-left:41.35pt;margin-top:12.65pt;width:79.8pt;height:21.5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">
            <v:textbox style="mso-next-textbox:#Text Box 59" inset=",,,.3mm">
              <w:txbxContent>
                <w:p w14:paraId="193807F7" w14:textId="77777777" w:rsidR="00EB47FC" w:rsidRDefault="00EB47FC">
                  <w:pPr>
                    <w:spacing w:before="0" w:after="0"/>
                    <w:ind w:left="0"/>
                    <w:rPr>
                      <w:rFonts w:cs="Arial"/>
                    </w:rPr>
                  </w:pPr>
                  <w:r>
                    <w:rPr>
                      <w:rFonts w:cs="Arial"/>
                      <w:lang w:val="fr-FR"/>
                    </w:rPr>
                    <w:t>Vue détaillée</w:t>
                  </w:r>
                </w:p>
              </w:txbxContent>
            </v:textbox>
          </v:shape>
        </w:pict>
      </w:r>
    </w:p>
    <w:p w14:paraId="29C265E1" w14:textId="77777777" w:rsidR="00061738" w:rsidRDefault="00061738"/>
    <w:p w14:paraId="21CB3B89" w14:textId="77777777" w:rsidR="00061738" w:rsidRDefault="00061738"/>
    <w:p w14:paraId="0CB7C599" w14:textId="77777777" w:rsidR="00061738" w:rsidRDefault="00061738"/>
    <w:p w14:paraId="0124355C" w14:textId="59452A19" w:rsidR="00061738" w:rsidRDefault="00664382">
      <w:pPr>
        <w:pStyle w:val="berschrift3"/>
      </w:pPr>
      <w:r>
        <w:rPr>
          <w:b w:val="0"/>
          <w:iCs w:val="0"/>
          <w:lang w:val="fr-FR"/>
        </w:rPr>
        <w:br w:type="page"/>
      </w:r>
      <w:bookmarkStart w:id="43" w:name="_Toc323497985"/>
      <w:bookmarkStart w:id="44" w:name="_Toc321586988"/>
      <w:bookmarkStart w:id="45" w:name="_Toc22632409"/>
      <w:r>
        <w:rPr>
          <w:bCs/>
          <w:iCs w:val="0"/>
          <w:lang w:val="fr-FR"/>
        </w:rPr>
        <w:lastRenderedPageBreak/>
        <w:t>Navigateur du projet</w:t>
      </w:r>
      <w:bookmarkEnd w:id="43"/>
      <w:bookmarkEnd w:id="44"/>
      <w:bookmarkEnd w:id="45"/>
    </w:p>
    <w:p w14:paraId="651FB56E" w14:textId="77777777" w:rsidR="00061738" w:rsidRDefault="00664382">
      <w:pPr>
        <w:jc w:val="both"/>
      </w:pPr>
      <w:r>
        <w:rPr>
          <w:lang w:val="fr-FR"/>
        </w:rPr>
        <w:t xml:space="preserve">La fenêtre du navigateur du projet est le poste central de traitement du projet. Tous les éléments et tous les éditeurs disponibles d'un projet sont affichés sous forme d'arborescence dans la fenêtre du projet et peuvent être ouverts à partir de cette fenêtre. </w:t>
      </w:r>
    </w:p>
    <w:p w14:paraId="0C8020D8" w14:textId="77777777" w:rsidR="00061738" w:rsidRPr="00664382" w:rsidRDefault="00664382">
      <w:pPr>
        <w:jc w:val="both"/>
        <w:rPr>
          <w:lang w:val="en-US"/>
        </w:rPr>
      </w:pPr>
      <w:r>
        <w:rPr>
          <w:lang w:val="fr-FR"/>
        </w:rPr>
        <w:t>À chaque éditeur correspond une icône, qui vous permet d'identifier les objets qui lui sont associés. Seuls les éléments pris en charge par le pupitre opérateur sélectionné se trouvent dans la fenêtre de projet.</w:t>
      </w:r>
    </w:p>
    <w:p w14:paraId="2A78C248" w14:textId="77777777" w:rsidR="00061738" w:rsidRDefault="00664382">
      <w:r>
        <w:rPr>
          <w:lang w:val="fr-FR"/>
        </w:rPr>
        <w:t>Dans la fenêtre de projet, vous pouvez accéder aux paramètres du pupitre.</w:t>
      </w:r>
    </w:p>
    <w:p w14:paraId="75C20664" w14:textId="25B7136F" w:rsidR="00061738" w:rsidRDefault="00664382">
      <w:r>
        <w:rPr>
          <w:noProof/>
          <w:lang w:eastAsia="de-DE" w:bidi="ar-SA"/>
        </w:rPr>
        <w:drawing>
          <wp:inline distT="0" distB="0" distL="0" distR="0" wp14:anchorId="51DC685F" wp14:editId="0F9CF2A9">
            <wp:extent cx="2824720" cy="4211955"/>
            <wp:effectExtent l="0" t="0" r="0" b="0"/>
            <wp:docPr id="369" name="Grafik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82238" cy="4297720"/>
                    </a:xfrm>
                    <a:prstGeom prst="rect">
                      <a:avLst/>
                    </a:prstGeom>
                    <a:noFill/>
                    <a:ln>
                      <a:noFill/>
                    </a:ln>
                  </pic:spPr>
                </pic:pic>
              </a:graphicData>
            </a:graphic>
          </wp:inline>
        </w:drawing>
      </w:r>
    </w:p>
    <w:p w14:paraId="2F7C1A0C" w14:textId="77777777" w:rsidR="00061738" w:rsidRDefault="00061738">
      <w:bookmarkStart w:id="46" w:name="_Toc323497990"/>
      <w:bookmarkStart w:id="47" w:name="_Toc321586993"/>
    </w:p>
    <w:p w14:paraId="4700119B" w14:textId="38187182" w:rsidR="00061738" w:rsidRDefault="00664382">
      <w:pPr>
        <w:pStyle w:val="berschrift3"/>
      </w:pPr>
      <w:r>
        <w:rPr>
          <w:bCs/>
          <w:iCs w:val="0"/>
          <w:lang w:val="fr-FR"/>
        </w:rPr>
        <w:t xml:space="preserve">   </w:t>
      </w:r>
      <w:bookmarkStart w:id="48" w:name="_Toc22632410"/>
      <w:r>
        <w:rPr>
          <w:bCs/>
          <w:iCs w:val="0"/>
          <w:lang w:val="fr-FR"/>
        </w:rPr>
        <w:t>Vue détaillée</w:t>
      </w:r>
      <w:bookmarkEnd w:id="46"/>
      <w:bookmarkEnd w:id="47"/>
      <w:bookmarkEnd w:id="48"/>
    </w:p>
    <w:p w14:paraId="68B03994" w14:textId="77777777" w:rsidR="00061738" w:rsidRPr="00664382" w:rsidRDefault="00664382">
      <w:pPr>
        <w:rPr>
          <w:lang w:val="en-US"/>
        </w:rPr>
      </w:pPr>
      <w:r>
        <w:rPr>
          <w:lang w:val="fr-FR"/>
        </w:rPr>
        <w:t>Dans la vue détaillée sont affichés les contenus ou des informations supplémentaires sur les objets sélectionnés dans le navigateur du projet.</w:t>
      </w:r>
    </w:p>
    <w:p w14:paraId="4B9DCD8A" w14:textId="00B572F6" w:rsidR="00061738" w:rsidRDefault="00664382">
      <w:r>
        <w:rPr>
          <w:noProof/>
          <w:lang w:eastAsia="de-DE" w:bidi="ar-SA"/>
        </w:rPr>
        <w:drawing>
          <wp:inline distT="0" distB="0" distL="0" distR="0" wp14:anchorId="1315F153" wp14:editId="4BD7ABE8">
            <wp:extent cx="2749296" cy="1877568"/>
            <wp:effectExtent l="0" t="0" r="0" b="8890"/>
            <wp:docPr id="370" name="Grafik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782720" cy="1900394"/>
                    </a:xfrm>
                    <a:prstGeom prst="rect">
                      <a:avLst/>
                    </a:prstGeom>
                    <a:noFill/>
                    <a:ln>
                      <a:noFill/>
                    </a:ln>
                  </pic:spPr>
                </pic:pic>
              </a:graphicData>
            </a:graphic>
          </wp:inline>
        </w:drawing>
      </w:r>
    </w:p>
    <w:p w14:paraId="7FE2FAC0" w14:textId="259F9E47" w:rsidR="00061738" w:rsidRDefault="00664382" w:rsidP="005D66F8">
      <w:pPr>
        <w:pStyle w:val="berschrift3"/>
        <w:ind w:left="426" w:hanging="426"/>
      </w:pPr>
      <w:bookmarkStart w:id="49" w:name="_Toc323497986"/>
      <w:bookmarkStart w:id="50" w:name="_Toc321586989"/>
      <w:r>
        <w:rPr>
          <w:b w:val="0"/>
          <w:iCs w:val="0"/>
          <w:lang w:val="fr-FR"/>
        </w:rPr>
        <w:br w:type="page"/>
      </w:r>
      <w:r>
        <w:rPr>
          <w:bCs/>
          <w:iCs w:val="0"/>
          <w:lang w:val="fr-FR"/>
        </w:rPr>
        <w:lastRenderedPageBreak/>
        <w:t xml:space="preserve">   </w:t>
      </w:r>
      <w:bookmarkStart w:id="51" w:name="_Toc22632411"/>
      <w:r>
        <w:rPr>
          <w:bCs/>
          <w:iCs w:val="0"/>
          <w:lang w:val="fr-FR"/>
        </w:rPr>
        <w:t>Barre de menus et boutons</w:t>
      </w:r>
      <w:bookmarkEnd w:id="49"/>
      <w:bookmarkEnd w:id="50"/>
      <w:bookmarkEnd w:id="51"/>
    </w:p>
    <w:p w14:paraId="41BA8CDD" w14:textId="77777777" w:rsidR="00061738" w:rsidRPr="00664382" w:rsidRDefault="00664382">
      <w:pPr>
        <w:jc w:val="both"/>
        <w:rPr>
          <w:lang w:val="en-US"/>
        </w:rPr>
      </w:pPr>
      <w:r>
        <w:rPr>
          <w:lang w:val="fr-FR"/>
        </w:rPr>
        <w:t>Vous trouverez dans les menus et barres d'outils les fonctions fréquemment requises dont vous avez besoin pour la configuration de votre pupitre opérateur. Lorsqu'un éditeur est actif, les commandes de menu ou barres d'outils correspondantes sont visibles.</w:t>
      </w:r>
    </w:p>
    <w:p w14:paraId="2CBAD087" w14:textId="77777777" w:rsidR="00061738" w:rsidRPr="00664382" w:rsidRDefault="00664382">
      <w:pPr>
        <w:jc w:val="both"/>
        <w:rPr>
          <w:lang w:val="en-US"/>
        </w:rPr>
      </w:pPr>
      <w:r>
        <w:rPr>
          <w:lang w:val="fr-FR"/>
        </w:rPr>
        <w:t>Lorsque vous positionnez le pointeur de la souris sur une commande, vous obtenez une info-bulle correspondant à chaque fonction.</w:t>
      </w:r>
    </w:p>
    <w:p w14:paraId="15DEA782" w14:textId="0CDC2C3D" w:rsidR="00061738" w:rsidRDefault="00664382">
      <w:pPr>
        <w:ind w:left="567"/>
      </w:pPr>
      <w:r>
        <w:rPr>
          <w:noProof/>
          <w:lang w:eastAsia="de-DE" w:bidi="ar-SA"/>
        </w:rPr>
        <w:drawing>
          <wp:inline distT="0" distB="0" distL="0" distR="0" wp14:anchorId="2BEACA4F" wp14:editId="6960092C">
            <wp:extent cx="5937250" cy="469265"/>
            <wp:effectExtent l="0" t="0" r="6350" b="6985"/>
            <wp:docPr id="371" name="Grafik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37250" cy="469265"/>
                    </a:xfrm>
                    <a:prstGeom prst="rect">
                      <a:avLst/>
                    </a:prstGeom>
                    <a:noFill/>
                    <a:ln>
                      <a:noFill/>
                    </a:ln>
                  </pic:spPr>
                </pic:pic>
              </a:graphicData>
            </a:graphic>
          </wp:inline>
        </w:drawing>
      </w:r>
    </w:p>
    <w:p w14:paraId="19CCDF40" w14:textId="77777777" w:rsidR="00061738" w:rsidRDefault="00061738"/>
    <w:p w14:paraId="639D567E" w14:textId="4CF799D0" w:rsidR="00061738" w:rsidRDefault="00664382">
      <w:pPr>
        <w:pStyle w:val="berschrift3"/>
      </w:pPr>
      <w:bookmarkStart w:id="52" w:name="_Toc323497987"/>
      <w:bookmarkStart w:id="53" w:name="_Toc321586990"/>
      <w:r>
        <w:rPr>
          <w:bCs/>
          <w:iCs w:val="0"/>
          <w:lang w:val="fr-FR"/>
        </w:rPr>
        <w:t xml:space="preserve">   </w:t>
      </w:r>
      <w:bookmarkStart w:id="54" w:name="_Toc22632412"/>
      <w:r>
        <w:rPr>
          <w:bCs/>
          <w:iCs w:val="0"/>
          <w:lang w:val="fr-FR"/>
        </w:rPr>
        <w:t>Zone de travail</w:t>
      </w:r>
      <w:bookmarkEnd w:id="52"/>
      <w:bookmarkEnd w:id="53"/>
      <w:bookmarkEnd w:id="54"/>
    </w:p>
    <w:p w14:paraId="260BFB1D" w14:textId="77777777" w:rsidR="00061738" w:rsidRDefault="00664382">
      <w:pPr>
        <w:jc w:val="both"/>
      </w:pPr>
      <w:r>
        <w:rPr>
          <w:lang w:val="fr-FR"/>
        </w:rPr>
        <w:t xml:space="preserve">La zone de travail sert à éditer les objets du projet. Tous les autres éléments de WinCC sont disposés autour de la zone de travail. </w:t>
      </w:r>
    </w:p>
    <w:p w14:paraId="34AD4B1F" w14:textId="77777777" w:rsidR="00061738" w:rsidRPr="00664382" w:rsidRDefault="00664382">
      <w:pPr>
        <w:jc w:val="both"/>
        <w:rPr>
          <w:lang w:val="en-US"/>
        </w:rPr>
      </w:pPr>
      <w:r>
        <w:rPr>
          <w:lang w:val="fr-FR"/>
        </w:rPr>
        <w:t xml:space="preserve">Vous pouvez éditer ici les données du projet sous forme de tableau (par ex. variables) ou sous forme graphique (par ex. synoptiques). </w:t>
      </w:r>
    </w:p>
    <w:p w14:paraId="7727B7F4" w14:textId="77777777" w:rsidR="00061738" w:rsidRPr="00664382" w:rsidRDefault="00664382">
      <w:pPr>
        <w:jc w:val="both"/>
        <w:rPr>
          <w:lang w:val="en-US"/>
        </w:rPr>
      </w:pPr>
      <w:r>
        <w:rPr>
          <w:lang w:val="fr-FR"/>
        </w:rPr>
        <w:t>Une barre d'outils se trouve dans la partie supérieure de la zone de travail. Vous pouvez par exemple sélectionner ici la police et sa couleur ou des fonctions telles que la rotation, l'alignement etc.</w:t>
      </w:r>
    </w:p>
    <w:p w14:paraId="49C907B9" w14:textId="13D60F7A" w:rsidR="00061738" w:rsidRDefault="00664382">
      <w:r>
        <w:rPr>
          <w:noProof/>
          <w:lang w:eastAsia="de-DE" w:bidi="ar-SA"/>
        </w:rPr>
        <w:drawing>
          <wp:inline distT="0" distB="0" distL="0" distR="0" wp14:anchorId="244CB9F9" wp14:editId="2E8748E5">
            <wp:extent cx="5302250" cy="2921034"/>
            <wp:effectExtent l="0" t="0" r="0" b="0"/>
            <wp:docPr id="444" name="Grafik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13256" cy="2927097"/>
                    </a:xfrm>
                    <a:prstGeom prst="rect">
                      <a:avLst/>
                    </a:prstGeom>
                    <a:noFill/>
                    <a:ln>
                      <a:noFill/>
                    </a:ln>
                  </pic:spPr>
                </pic:pic>
              </a:graphicData>
            </a:graphic>
          </wp:inline>
        </w:drawing>
      </w:r>
    </w:p>
    <w:p w14:paraId="403A1641" w14:textId="77777777" w:rsidR="00061738" w:rsidRDefault="00061738"/>
    <w:p w14:paraId="0F74917C" w14:textId="34DB57B5" w:rsidR="00061738" w:rsidRDefault="00664382">
      <w:pPr>
        <w:pStyle w:val="berschrift3"/>
      </w:pPr>
      <w:bookmarkStart w:id="55" w:name="_Toc323497988"/>
      <w:bookmarkStart w:id="56" w:name="_Toc321586991"/>
      <w:r>
        <w:rPr>
          <w:b w:val="0"/>
          <w:iCs w:val="0"/>
          <w:lang w:val="fr-FR"/>
        </w:rPr>
        <w:br w:type="page"/>
      </w:r>
      <w:r>
        <w:rPr>
          <w:bCs/>
          <w:iCs w:val="0"/>
          <w:lang w:val="fr-FR"/>
        </w:rPr>
        <w:lastRenderedPageBreak/>
        <w:t xml:space="preserve">   </w:t>
      </w:r>
      <w:bookmarkStart w:id="57" w:name="_Toc22632413"/>
      <w:r>
        <w:rPr>
          <w:bCs/>
          <w:iCs w:val="0"/>
          <w:lang w:val="fr-FR"/>
        </w:rPr>
        <w:t>Outils</w:t>
      </w:r>
      <w:bookmarkEnd w:id="55"/>
      <w:bookmarkEnd w:id="56"/>
      <w:bookmarkEnd w:id="57"/>
    </w:p>
    <w:p w14:paraId="05FDFBAC" w14:textId="77777777" w:rsidR="00061738" w:rsidRPr="00664382" w:rsidRDefault="00664382">
      <w:pPr>
        <w:jc w:val="both"/>
        <w:rPr>
          <w:lang w:val="en-US"/>
        </w:rPr>
      </w:pPr>
      <w:r>
        <w:rPr>
          <w:lang w:val="fr-FR"/>
        </w:rPr>
        <w:t>La fenêtre d'outils vous propose une sélection d'objets que vous pouvez insérer dans vos vues, p. ex. des objets graphiques et des éléments de commande. La fenêtre d'outils contient en outre des graphiques avec des objets graphiques et des collections de blocs d'affichage prêts à l'emploi.</w:t>
      </w:r>
    </w:p>
    <w:p w14:paraId="7BAC9CBE" w14:textId="77777777" w:rsidR="00061738" w:rsidRDefault="00664382">
      <w:r>
        <w:rPr>
          <w:lang w:val="fr-FR"/>
        </w:rPr>
        <w:t>Les objets sont amenés dans la zone de travail par glisser-déposer.</w:t>
      </w:r>
    </w:p>
    <w:p w14:paraId="28062C1F" w14:textId="3FFCCEDB" w:rsidR="00061738" w:rsidRDefault="00664382">
      <w:r>
        <w:rPr>
          <w:noProof/>
          <w:lang w:eastAsia="de-DE" w:bidi="ar-SA"/>
        </w:rPr>
        <w:drawing>
          <wp:inline distT="0" distB="0" distL="0" distR="0" wp14:anchorId="17043EF4" wp14:editId="18EFCE3D">
            <wp:extent cx="1975200" cy="6199632"/>
            <wp:effectExtent l="0" t="0" r="6350" b="0"/>
            <wp:docPr id="376" name="Grafik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987304" cy="6237624"/>
                    </a:xfrm>
                    <a:prstGeom prst="rect">
                      <a:avLst/>
                    </a:prstGeom>
                    <a:noFill/>
                    <a:ln>
                      <a:noFill/>
                    </a:ln>
                  </pic:spPr>
                </pic:pic>
              </a:graphicData>
            </a:graphic>
          </wp:inline>
        </w:drawing>
      </w:r>
    </w:p>
    <w:p w14:paraId="0FD767EC" w14:textId="77777777" w:rsidR="00061738" w:rsidRDefault="00061738"/>
    <w:p w14:paraId="55BA8739" w14:textId="34274E83" w:rsidR="00061738" w:rsidRDefault="00664382">
      <w:pPr>
        <w:pStyle w:val="berschrift3"/>
      </w:pPr>
      <w:bookmarkStart w:id="58" w:name="_Toc323497989"/>
      <w:bookmarkStart w:id="59" w:name="_Toc321586992"/>
      <w:r>
        <w:rPr>
          <w:b w:val="0"/>
          <w:iCs w:val="0"/>
          <w:lang w:val="fr-FR"/>
        </w:rPr>
        <w:br w:type="page"/>
      </w:r>
      <w:r>
        <w:rPr>
          <w:bCs/>
          <w:iCs w:val="0"/>
          <w:lang w:val="fr-FR"/>
        </w:rPr>
        <w:lastRenderedPageBreak/>
        <w:t xml:space="preserve">   </w:t>
      </w:r>
      <w:bookmarkStart w:id="60" w:name="_Toc22632414"/>
      <w:r>
        <w:rPr>
          <w:bCs/>
          <w:iCs w:val="0"/>
          <w:lang w:val="fr-FR"/>
        </w:rPr>
        <w:t>Fenêtre des propriétés</w:t>
      </w:r>
      <w:bookmarkEnd w:id="58"/>
      <w:bookmarkEnd w:id="59"/>
      <w:bookmarkEnd w:id="60"/>
    </w:p>
    <w:p w14:paraId="6FE28247" w14:textId="77777777" w:rsidR="00061738" w:rsidRPr="00664382" w:rsidRDefault="00664382">
      <w:pPr>
        <w:jc w:val="both"/>
        <w:rPr>
          <w:lang w:val="en-US"/>
        </w:rPr>
      </w:pPr>
      <w:r>
        <w:rPr>
          <w:lang w:val="fr-FR"/>
        </w:rPr>
        <w:t>La fenêtre des propriétés vous permet d'éditer les propriétés des objets sélectionnés dans la zone de travail, p. ex. la couleur des objets graphiques. La fenêtre n'est disponible que dans certains éditeurs.</w:t>
      </w:r>
    </w:p>
    <w:p w14:paraId="5FACBF33" w14:textId="77777777" w:rsidR="00061738" w:rsidRPr="00664382" w:rsidRDefault="00664382">
      <w:pPr>
        <w:jc w:val="both"/>
        <w:rPr>
          <w:lang w:val="en-US"/>
        </w:rPr>
      </w:pPr>
      <w:r>
        <w:rPr>
          <w:lang w:val="fr-FR"/>
        </w:rPr>
        <w:t>La fenêtre des propriétés affiche en outre les propriétés de l'objet sélectionné classées par catégories. Aussitôt que vous quittez une zone de saisie, les modifications de valeurs effectuées sont actives. Si vous entrez une valeur inadmissible, celle-ci s'affiche sur fond de couleur. L'info-bulle vous fournit par ex. maintenant des informations sur la plage de valeurs valides.</w:t>
      </w:r>
    </w:p>
    <w:p w14:paraId="012FE677" w14:textId="77777777" w:rsidR="00061738" w:rsidRDefault="00664382">
      <w:pPr>
        <w:jc w:val="both"/>
      </w:pPr>
      <w:r>
        <w:rPr>
          <w:lang w:val="fr-FR"/>
        </w:rPr>
        <w:t>Des animations (par ex. un changement de couleur en cas de changement d'état d'un signal dans l'API) et des événements (par ex. un changement de vue lorsque vous relâchez un bouton) sont également configurés pour un objet sélectionné dans la fenêtre des propriétés. Des textes multilingues peuvent également être gérés ici.</w:t>
      </w:r>
    </w:p>
    <w:p w14:paraId="25A91C07" w14:textId="08915CF9" w:rsidR="00061738" w:rsidRDefault="00664382">
      <w:r>
        <w:rPr>
          <w:noProof/>
          <w:lang w:eastAsia="de-DE" w:bidi="ar-SA"/>
        </w:rPr>
        <w:drawing>
          <wp:inline distT="0" distB="0" distL="0" distR="0" wp14:anchorId="42C7CB75" wp14:editId="05D5246B">
            <wp:extent cx="5296235" cy="1664208"/>
            <wp:effectExtent l="0" t="0" r="0" b="0"/>
            <wp:docPr id="377" name="Grafik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50461" cy="1681247"/>
                    </a:xfrm>
                    <a:prstGeom prst="rect">
                      <a:avLst/>
                    </a:prstGeom>
                    <a:noFill/>
                    <a:ln>
                      <a:noFill/>
                    </a:ln>
                  </pic:spPr>
                </pic:pic>
              </a:graphicData>
            </a:graphic>
          </wp:inline>
        </w:drawing>
      </w:r>
    </w:p>
    <w:p w14:paraId="63A5063E" w14:textId="77777777" w:rsidR="00061738" w:rsidRDefault="00061738"/>
    <w:p w14:paraId="4CED6BBA" w14:textId="06AFF5BA" w:rsidR="00061738" w:rsidRDefault="00664382">
      <w:pPr>
        <w:pStyle w:val="berschrift3"/>
      </w:pPr>
      <w:r>
        <w:rPr>
          <w:b w:val="0"/>
          <w:iCs w:val="0"/>
          <w:lang w:val="fr-FR"/>
        </w:rPr>
        <w:br w:type="page"/>
      </w:r>
      <w:r>
        <w:rPr>
          <w:bCs/>
          <w:iCs w:val="0"/>
          <w:lang w:val="fr-FR"/>
        </w:rPr>
        <w:lastRenderedPageBreak/>
        <w:t xml:space="preserve">   </w:t>
      </w:r>
      <w:bookmarkStart w:id="61" w:name="_Toc22632415"/>
      <w:r>
        <w:rPr>
          <w:bCs/>
          <w:iCs w:val="0"/>
          <w:lang w:val="fr-FR"/>
        </w:rPr>
        <w:t>Autres onglets</w:t>
      </w:r>
      <w:bookmarkEnd w:id="61"/>
    </w:p>
    <w:p w14:paraId="4B4A8FA4" w14:textId="77777777" w:rsidR="00061738" w:rsidRDefault="00664382">
      <w:pPr>
        <w:jc w:val="both"/>
      </w:pPr>
      <w:r>
        <w:rPr>
          <w:lang w:val="fr-FR"/>
        </w:rPr>
        <w:t>Dans la fenêtre "Mise en page" (Layout), vous pouvez définir les paramètres de la zone de travail, comme la sélection des niveaux et les fonctions de grille.</w:t>
      </w:r>
    </w:p>
    <w:p w14:paraId="067574F4" w14:textId="77777777" w:rsidR="00061738" w:rsidRDefault="00664382">
      <w:pPr>
        <w:jc w:val="both"/>
      </w:pPr>
      <w:r>
        <w:rPr>
          <w:lang w:val="fr-FR"/>
        </w:rPr>
        <w:t>Des onglets supplémentaires permettent de sélectionner des animations, des instructions, des tâches et des bibliothèques de l'objet sélectionné.</w:t>
      </w:r>
    </w:p>
    <w:p w14:paraId="6314571B" w14:textId="7D9D2CAE" w:rsidR="00061738" w:rsidRDefault="00664382">
      <w:r>
        <w:rPr>
          <w:noProof/>
          <w:lang w:eastAsia="de-DE" w:bidi="ar-SA"/>
        </w:rPr>
        <w:drawing>
          <wp:inline distT="0" distB="0" distL="0" distR="0" wp14:anchorId="5CE2D956" wp14:editId="05B8A87D">
            <wp:extent cx="1948043" cy="6044665"/>
            <wp:effectExtent l="0" t="0" r="0" b="0"/>
            <wp:docPr id="378" name="Grafik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008.JPG"/>
                    <pic:cNvPicPr/>
                  </pic:nvPicPr>
                  <pic:blipFill>
                    <a:blip r:embed="rId61">
                      <a:extLst>
                        <a:ext uri="{28A0092B-C50C-407E-A947-70E740481C1C}">
                          <a14:useLocalDpi xmlns:a14="http://schemas.microsoft.com/office/drawing/2010/main" val="0"/>
                        </a:ext>
                      </a:extLst>
                    </a:blip>
                    <a:stretch>
                      <a:fillRect/>
                    </a:stretch>
                  </pic:blipFill>
                  <pic:spPr>
                    <a:xfrm>
                      <a:off x="0" y="0"/>
                      <a:ext cx="1955039" cy="6066373"/>
                    </a:xfrm>
                    <a:prstGeom prst="rect">
                      <a:avLst/>
                    </a:prstGeom>
                  </pic:spPr>
                </pic:pic>
              </a:graphicData>
            </a:graphic>
          </wp:inline>
        </w:drawing>
      </w:r>
    </w:p>
    <w:p w14:paraId="1E5E95EE" w14:textId="77777777" w:rsidR="00061738" w:rsidRDefault="00664382">
      <w:pPr>
        <w:pStyle w:val="berschrift1"/>
        <w:jc w:val="both"/>
      </w:pPr>
      <w:r>
        <w:rPr>
          <w:b w:val="0"/>
          <w:lang w:val="fr-FR"/>
        </w:rPr>
        <w:br w:type="page"/>
      </w:r>
      <w:bookmarkStart w:id="62" w:name="_Toc22632416"/>
      <w:r>
        <w:rPr>
          <w:bCs/>
          <w:lang w:val="fr-FR"/>
        </w:rPr>
        <w:lastRenderedPageBreak/>
        <w:t>Énoncé</w:t>
      </w:r>
      <w:bookmarkEnd w:id="62"/>
      <w:r>
        <w:rPr>
          <w:bCs/>
          <w:highlight w:val="yellow"/>
          <w:lang w:val="fr-FR"/>
        </w:rPr>
        <w:t xml:space="preserve"> </w:t>
      </w:r>
    </w:p>
    <w:p w14:paraId="2DAA8D40" w14:textId="77777777" w:rsidR="00061738" w:rsidRDefault="00061738">
      <w:pPr>
        <w:pStyle w:val="berschrift1"/>
        <w:numPr>
          <w:ilvl w:val="0"/>
          <w:numId w:val="0"/>
        </w:numPr>
        <w:ind w:left="709"/>
        <w:jc w:val="both"/>
        <w:rPr>
          <w:sz w:val="14"/>
        </w:rPr>
      </w:pPr>
    </w:p>
    <w:p w14:paraId="02F9962A" w14:textId="77777777" w:rsidR="00061738" w:rsidRPr="00664382" w:rsidRDefault="00664382">
      <w:pPr>
        <w:jc w:val="both"/>
        <w:rPr>
          <w:lang w:val="en-US"/>
        </w:rPr>
      </w:pPr>
      <w:r>
        <w:rPr>
          <w:lang w:val="fr-FR"/>
        </w:rPr>
        <w:t>Le programme du chapitre "SCE_EN_031-600 Global Data Blocks S7-1200" sera complété dans ce chapitre par une visualisation de processus. Vous pouvez ainsi mieux visualiser le déroulement du processus et le commander plus efficacement.</w:t>
      </w:r>
    </w:p>
    <w:p w14:paraId="3C02686E" w14:textId="020BC10D" w:rsidR="00061738" w:rsidRPr="00664382" w:rsidRDefault="00664382">
      <w:pPr>
        <w:pStyle w:val="berschrift1"/>
        <w:rPr>
          <w:lang w:val="en-US"/>
        </w:rPr>
      </w:pPr>
      <w:bookmarkStart w:id="63" w:name="_Toc22632417"/>
      <w:r>
        <w:rPr>
          <w:bCs/>
          <w:lang w:val="fr-FR"/>
        </w:rPr>
        <w:t>Planification de la visualisation de processus</w:t>
      </w:r>
      <w:bookmarkEnd w:id="63"/>
    </w:p>
    <w:p w14:paraId="436D0D05" w14:textId="77777777" w:rsidR="00061738" w:rsidRPr="00664382" w:rsidRDefault="00664382">
      <w:pPr>
        <w:jc w:val="both"/>
        <w:rPr>
          <w:lang w:val="en-US"/>
        </w:rPr>
      </w:pPr>
      <w:r>
        <w:rPr>
          <w:lang w:val="fr-FR"/>
        </w:rPr>
        <w:t>La visualisation de processus doit être réalisée avec un pupitre tactile KTP700 Basic.</w:t>
      </w:r>
    </w:p>
    <w:p w14:paraId="4999471E" w14:textId="77777777" w:rsidR="00061738" w:rsidRPr="00664382" w:rsidRDefault="00664382">
      <w:pPr>
        <w:jc w:val="both"/>
        <w:rPr>
          <w:rFonts w:cs="Arial"/>
          <w:lang w:val="en-US"/>
        </w:rPr>
      </w:pPr>
      <w:r>
        <w:rPr>
          <w:lang w:val="fr-FR"/>
        </w:rPr>
        <w:t xml:space="preserve">La console de programmation, un automate SIMATIC S7-1200 et le pupitre tactile KTP700 Basic sont reliés entre eux via l'interface </w:t>
      </w:r>
      <w:r>
        <w:rPr>
          <w:b/>
          <w:bCs/>
          <w:lang w:val="fr-FR"/>
        </w:rPr>
        <w:t xml:space="preserve">Ethernet </w:t>
      </w:r>
      <w:r>
        <w:rPr>
          <w:lang w:val="fr-FR"/>
        </w:rPr>
        <w:t>à l'aide d'un COMMUTATEUR</w:t>
      </w:r>
      <w:r>
        <w:rPr>
          <w:b/>
          <w:bCs/>
          <w:lang w:val="fr-FR"/>
        </w:rPr>
        <w:t xml:space="preserve"> </w:t>
      </w:r>
      <w:r>
        <w:rPr>
          <w:lang w:val="fr-FR"/>
        </w:rPr>
        <w:t>INDUSTRIAL ETHERNET SCALANCE XB005 UNMANAGED.</w:t>
      </w:r>
    </w:p>
    <w:p w14:paraId="184A1C9F" w14:textId="77777777" w:rsidR="00061738" w:rsidRPr="00664382" w:rsidRDefault="00664382">
      <w:pPr>
        <w:jc w:val="both"/>
        <w:rPr>
          <w:lang w:val="en-US"/>
        </w:rPr>
      </w:pPr>
      <w:r>
        <w:rPr>
          <w:lang w:val="fr-FR"/>
        </w:rPr>
        <w:t xml:space="preserve">La configuration de base doit être effectuée à l'aide de l'assistant dans TIA Portal. Toutes les </w:t>
      </w:r>
      <w:r>
        <w:rPr>
          <w:b/>
          <w:bCs/>
          <w:lang w:val="fr-FR"/>
        </w:rPr>
        <w:t>vues système</w:t>
      </w:r>
      <w:r>
        <w:rPr>
          <w:lang w:val="fr-FR"/>
        </w:rPr>
        <w:t xml:space="preserve"> doivent être créées.</w:t>
      </w:r>
    </w:p>
    <w:p w14:paraId="6E38C79E" w14:textId="77777777" w:rsidR="00061738" w:rsidRPr="00664382" w:rsidRDefault="00664382">
      <w:pPr>
        <w:jc w:val="both"/>
        <w:rPr>
          <w:lang w:val="fr-FR"/>
        </w:rPr>
      </w:pPr>
      <w:r>
        <w:rPr>
          <w:lang w:val="fr-FR"/>
        </w:rPr>
        <w:t xml:space="preserve">Le processus est représenté avec le convoyeur et les capteurs est représenté dans une vue d'ensemble </w:t>
      </w:r>
      <w:r>
        <w:rPr>
          <w:b/>
          <w:bCs/>
          <w:lang w:val="fr-FR"/>
        </w:rPr>
        <w:t>"Vue d'ensemble de la station de tri" (Overview Sorting Station).</w:t>
      </w:r>
      <w:r>
        <w:rPr>
          <w:lang w:val="fr-FR"/>
        </w:rPr>
        <w:t xml:space="preserve"> La vitesse du convoyeur et la valeur du compteur des pièces de plastique sont également affichées ici.</w:t>
      </w:r>
    </w:p>
    <w:p w14:paraId="134ED9A9" w14:textId="77777777" w:rsidR="00061738" w:rsidRPr="00664382" w:rsidRDefault="00664382">
      <w:pPr>
        <w:jc w:val="both"/>
        <w:rPr>
          <w:lang w:val="fr-FR"/>
        </w:rPr>
      </w:pPr>
      <w:r>
        <w:rPr>
          <w:lang w:val="fr-FR"/>
        </w:rPr>
        <w:t>La sélection du mode de fonctionnement, le démarrage et l'arrêt en mode automatique ainsi que la réinitialisation du compteur doivent également être effectués dans cette vue.</w:t>
      </w:r>
    </w:p>
    <w:p w14:paraId="5300D32E" w14:textId="77777777" w:rsidR="00061738" w:rsidRPr="00664382" w:rsidRDefault="00061738">
      <w:pPr>
        <w:jc w:val="both"/>
        <w:rPr>
          <w:lang w:val="fr-FR"/>
        </w:rPr>
      </w:pPr>
    </w:p>
    <w:p w14:paraId="61B25AAF" w14:textId="77777777" w:rsidR="00061738" w:rsidRPr="00664382" w:rsidRDefault="00664382">
      <w:pPr>
        <w:jc w:val="both"/>
        <w:rPr>
          <w:lang w:val="en-US"/>
        </w:rPr>
      </w:pPr>
      <w:r>
        <w:rPr>
          <w:lang w:val="fr-FR"/>
        </w:rPr>
        <w:t xml:space="preserve">La vitesse réelle du moteur est représentée sous forme graphique dans une autre vue </w:t>
      </w:r>
      <w:r>
        <w:rPr>
          <w:b/>
          <w:bCs/>
          <w:lang w:val="fr-FR"/>
        </w:rPr>
        <w:t>"Vitesse moteur" (Speed Motor)</w:t>
      </w:r>
      <w:r>
        <w:rPr>
          <w:lang w:val="fr-FR"/>
        </w:rPr>
        <w:t>. La consigne de vitesse peut également être prédéfinie ici.</w:t>
      </w:r>
    </w:p>
    <w:p w14:paraId="124DD6A6" w14:textId="77777777" w:rsidR="00061738" w:rsidRPr="00664382" w:rsidRDefault="00061738">
      <w:pPr>
        <w:jc w:val="both"/>
        <w:rPr>
          <w:lang w:val="en-US"/>
        </w:rPr>
      </w:pPr>
    </w:p>
    <w:p w14:paraId="4F30676F" w14:textId="77777777" w:rsidR="00061738" w:rsidRPr="00664382" w:rsidRDefault="00664382">
      <w:pPr>
        <w:jc w:val="both"/>
        <w:rPr>
          <w:lang w:val="en-US"/>
        </w:rPr>
      </w:pPr>
      <w:r>
        <w:rPr>
          <w:lang w:val="fr-FR"/>
        </w:rPr>
        <w:t xml:space="preserve">La vue </w:t>
      </w:r>
      <w:r>
        <w:rPr>
          <w:b/>
          <w:bCs/>
          <w:lang w:val="fr-FR"/>
        </w:rPr>
        <w:t>"Magasin plastique"</w:t>
      </w:r>
      <w:r>
        <w:rPr>
          <w:lang w:val="fr-FR"/>
        </w:rPr>
        <w:t xml:space="preserve"> (Magazine Plastic) est d'abord uniquement créée.</w:t>
      </w:r>
    </w:p>
    <w:p w14:paraId="0EFCF1F5" w14:textId="77777777" w:rsidR="00061738" w:rsidRPr="00664382" w:rsidRDefault="00061738">
      <w:pPr>
        <w:jc w:val="both"/>
        <w:rPr>
          <w:lang w:val="en-US"/>
        </w:rPr>
      </w:pPr>
    </w:p>
    <w:p w14:paraId="18DAF54F" w14:textId="77777777" w:rsidR="00061738" w:rsidRPr="00664382" w:rsidRDefault="00664382">
      <w:pPr>
        <w:jc w:val="both"/>
        <w:rPr>
          <w:lang w:val="en-US"/>
        </w:rPr>
      </w:pPr>
      <w:r>
        <w:rPr>
          <w:lang w:val="fr-FR"/>
        </w:rPr>
        <w:t>Le nom de la vue, la date et l'heure ainsi que les états d'installation "Arrêt d'urgence ok/déclenché", "Interrupteur principal activé/désactivé" et "Automatique arrêté/démarré" doivent être représentés pour toutes les vues dans l'</w:t>
      </w:r>
      <w:r>
        <w:rPr>
          <w:b/>
          <w:bCs/>
          <w:lang w:val="fr-FR"/>
        </w:rPr>
        <w:t>en-tête</w:t>
      </w:r>
      <w:r>
        <w:rPr>
          <w:lang w:val="fr-FR"/>
        </w:rPr>
        <w:t>.</w:t>
      </w:r>
    </w:p>
    <w:p w14:paraId="23019F1C" w14:textId="77777777" w:rsidR="00061738" w:rsidRPr="00664382" w:rsidRDefault="00061738">
      <w:pPr>
        <w:jc w:val="both"/>
        <w:rPr>
          <w:lang w:val="en-US"/>
        </w:rPr>
      </w:pPr>
    </w:p>
    <w:p w14:paraId="1041AC9F" w14:textId="77777777" w:rsidR="00061738" w:rsidRPr="00664382" w:rsidRDefault="00664382">
      <w:pPr>
        <w:jc w:val="both"/>
        <w:rPr>
          <w:lang w:val="en-US"/>
        </w:rPr>
      </w:pPr>
      <w:r>
        <w:rPr>
          <w:lang w:val="fr-FR"/>
        </w:rPr>
        <w:t xml:space="preserve">Le </w:t>
      </w:r>
      <w:r>
        <w:rPr>
          <w:b/>
          <w:bCs/>
          <w:lang w:val="fr-FR"/>
        </w:rPr>
        <w:t>pied de page</w:t>
      </w:r>
      <w:r>
        <w:rPr>
          <w:lang w:val="fr-FR"/>
        </w:rPr>
        <w:t xml:space="preserve"> contient un bouton permettant de revenir à la vue initiale, un bouton pour l'affichage de la fenêtre des alarmes et un bouton pour quitter le mode Runtime.</w:t>
      </w:r>
    </w:p>
    <w:p w14:paraId="4288131F" w14:textId="77777777" w:rsidR="00061738" w:rsidRPr="00664382" w:rsidRDefault="00061738">
      <w:pPr>
        <w:jc w:val="both"/>
        <w:rPr>
          <w:lang w:val="en-US"/>
        </w:rPr>
      </w:pPr>
    </w:p>
    <w:p w14:paraId="79527169" w14:textId="77777777" w:rsidR="00061738" w:rsidRPr="00664382" w:rsidRDefault="00664382">
      <w:pPr>
        <w:jc w:val="both"/>
        <w:rPr>
          <w:lang w:val="en-US"/>
        </w:rPr>
      </w:pPr>
      <w:r>
        <w:rPr>
          <w:lang w:val="fr-FR"/>
        </w:rPr>
        <w:t xml:space="preserve">Le </w:t>
      </w:r>
      <w:r>
        <w:rPr>
          <w:b/>
          <w:bCs/>
          <w:lang w:val="fr-FR"/>
        </w:rPr>
        <w:t>système de signalisation</w:t>
      </w:r>
      <w:r>
        <w:rPr>
          <w:lang w:val="fr-FR"/>
        </w:rPr>
        <w:t xml:space="preserve"> doit également être configuré. </w:t>
      </w:r>
    </w:p>
    <w:p w14:paraId="6AD5D196" w14:textId="77777777" w:rsidR="00061738" w:rsidRPr="00664382" w:rsidRDefault="00061738">
      <w:pPr>
        <w:jc w:val="both"/>
        <w:rPr>
          <w:lang w:val="en-US"/>
        </w:rPr>
      </w:pPr>
    </w:p>
    <w:p w14:paraId="27D65EDB" w14:textId="77777777" w:rsidR="00061738" w:rsidRPr="00664382" w:rsidRDefault="00664382">
      <w:pPr>
        <w:jc w:val="both"/>
        <w:rPr>
          <w:lang w:val="en-US"/>
        </w:rPr>
      </w:pPr>
      <w:r>
        <w:rPr>
          <w:lang w:val="fr-FR"/>
        </w:rPr>
        <w:t>Les alarmes système doivent être affichées sur le pupitre et les dépassements de valeur limite de la vitesse du moteur ainsi que l'interrupteur principal doivent être surveillés.</w:t>
      </w:r>
    </w:p>
    <w:p w14:paraId="6601B8AB" w14:textId="77777777" w:rsidR="00061738" w:rsidRDefault="00664382">
      <w:pPr>
        <w:jc w:val="both"/>
      </w:pPr>
      <w:r>
        <w:rPr>
          <w:lang w:val="fr-FR"/>
        </w:rPr>
        <w:t xml:space="preserve">Les alarmes s'affichent automatiquement dans des fenêtres d'alarmes lorsque surviennent des défaillances/avertissements. </w:t>
      </w:r>
    </w:p>
    <w:p w14:paraId="6B167267" w14:textId="70CF67EF" w:rsidR="00061738" w:rsidRDefault="00664382">
      <w:pPr>
        <w:pStyle w:val="berschrift2"/>
      </w:pPr>
      <w:r>
        <w:rPr>
          <w:b w:val="0"/>
          <w:lang w:val="fr-FR"/>
        </w:rPr>
        <w:br w:type="page"/>
      </w:r>
      <w:bookmarkStart w:id="64" w:name="_Toc22632418"/>
      <w:r>
        <w:rPr>
          <w:bCs/>
          <w:lang w:val="fr-FR"/>
        </w:rPr>
        <w:lastRenderedPageBreak/>
        <w:t>Description du programme pour l'installation de tri avec une commande et une surveillance de la vitesse du moteur</w:t>
      </w:r>
      <w:bookmarkEnd w:id="64"/>
    </w:p>
    <w:p w14:paraId="572FC40A" w14:textId="77777777" w:rsidR="00061738" w:rsidRPr="00664382" w:rsidRDefault="00664382">
      <w:pPr>
        <w:jc w:val="both"/>
        <w:rPr>
          <w:lang w:val="en-US"/>
        </w:rPr>
      </w:pPr>
      <w:bookmarkStart w:id="65" w:name="_Toc420571708"/>
      <w:r>
        <w:rPr>
          <w:lang w:val="fr-FR"/>
        </w:rPr>
        <w:t xml:space="preserve">Le bloc fonctionnel "MOTOR_AUTO" [FB1] commande un </w:t>
      </w:r>
      <w:r>
        <w:rPr>
          <w:b/>
          <w:bCs/>
          <w:lang w:val="fr-FR"/>
        </w:rPr>
        <w:t>convoyeur en mode automatique</w:t>
      </w:r>
      <w:r>
        <w:rPr>
          <w:lang w:val="fr-FR"/>
        </w:rPr>
        <w:t>.</w:t>
      </w:r>
    </w:p>
    <w:p w14:paraId="5E809FC1" w14:textId="77777777" w:rsidR="00061738" w:rsidRPr="00664382" w:rsidRDefault="00664382">
      <w:pPr>
        <w:jc w:val="both"/>
        <w:rPr>
          <w:lang w:val="en-US"/>
        </w:rPr>
      </w:pPr>
      <w:r>
        <w:rPr>
          <w:lang w:val="fr-FR"/>
        </w:rPr>
        <w:t>Mémoire_Automatique_Démarrage_Arrêt est déclenché et mémorisé par la Commande_Démarrage, mais à la seule condition qu'aucun signal de réinitialisation ne soit actif.</w:t>
      </w:r>
    </w:p>
    <w:p w14:paraId="077D8D14" w14:textId="77777777" w:rsidR="00061738" w:rsidRPr="00664382" w:rsidRDefault="00664382">
      <w:pPr>
        <w:jc w:val="both"/>
        <w:rPr>
          <w:lang w:val="en-US"/>
        </w:rPr>
      </w:pPr>
      <w:r>
        <w:rPr>
          <w:lang w:val="fr-FR"/>
        </w:rPr>
        <w:t>Mémoire_Automatique_Démarrage_Arrêt est réinitialisé lorsque le signal Commande_Arrêt est actif, le circuit de protection est activé ou que le mode automatique n'est pas activé par la visualisation.</w:t>
      </w:r>
    </w:p>
    <w:p w14:paraId="7699E332" w14:textId="77777777" w:rsidR="00061738" w:rsidRPr="00664382" w:rsidRDefault="00664382">
      <w:pPr>
        <w:jc w:val="both"/>
        <w:rPr>
          <w:lang w:val="en-US"/>
        </w:rPr>
      </w:pPr>
      <w:r>
        <w:rPr>
          <w:lang w:val="fr-FR"/>
        </w:rPr>
        <w:t>La sortie Automatique_Moteur est commandée lorsque le signal Mémoire_Automatique_Démarrage_Arrêt est mis à 1, les conditions de validation sont remplies et le signal Mémoire_Convoyeur_Démarrage_Arrêt est mis à 1.</w:t>
      </w:r>
    </w:p>
    <w:p w14:paraId="08ADF871" w14:textId="77777777" w:rsidR="00061738" w:rsidRPr="00664382" w:rsidRDefault="00664382">
      <w:pPr>
        <w:jc w:val="both"/>
        <w:rPr>
          <w:lang w:val="fr-FR"/>
        </w:rPr>
      </w:pPr>
      <w:r>
        <w:rPr>
          <w:lang w:val="fr-FR"/>
        </w:rPr>
        <w:t>Pour des raisons d'économie d'énergie, le convoyeur ne doit marcher que lorsqu'une pièce est présente. C'est pourquoi Mémoire_Convoyeur_Démarrage_Arrêt est mis à 1 lorsque Capteur_Glissière_occupée signale la présence d'une pièce et réinitialisé lorsque Capteur_fin de convoyeur génère un front descendant ou le circuit de protection est activé ou que le mode automatique n'est pas activé (mode manuel).</w:t>
      </w:r>
    </w:p>
    <w:p w14:paraId="1520C385" w14:textId="77777777" w:rsidR="00061738" w:rsidRPr="00664382" w:rsidRDefault="00664382">
      <w:pPr>
        <w:jc w:val="both"/>
        <w:rPr>
          <w:lang w:val="en-US"/>
        </w:rPr>
      </w:pPr>
      <w:r>
        <w:rPr>
          <w:lang w:val="fr-FR"/>
        </w:rPr>
        <w:t>Comme le Capteur_fin de convoyeur n'est pas directement installé sur l'extrémité du convoyeur, une prolongation du signal Capteur_fin de convoyeur est programmée.</w:t>
      </w:r>
    </w:p>
    <w:p w14:paraId="24F98F33" w14:textId="77777777" w:rsidR="00061738" w:rsidRPr="00664382" w:rsidRDefault="00664382">
      <w:pPr>
        <w:jc w:val="both"/>
        <w:rPr>
          <w:lang w:val="fr-FR"/>
        </w:rPr>
      </w:pPr>
      <w:r>
        <w:rPr>
          <w:lang w:val="fr-FR"/>
        </w:rPr>
        <w:t>Le magasin pour plastique ne peut accueillir que cinq pièces. C'est pourquoi le comptage des pièces a lieu à la fin du convoyeur. Le mode automatique doit être arrêté lorsque cinq pièces sont chargées dans le magasin. Une fois le magasin vidé, le mode automatique est redémarré par une nouvelle Commande_Démarrage après une réinitialisation du compteur dans la visualisation.</w:t>
      </w:r>
    </w:p>
    <w:p w14:paraId="14F74EC1" w14:textId="77777777" w:rsidR="00061738" w:rsidRPr="00664382" w:rsidRDefault="00664382">
      <w:pPr>
        <w:jc w:val="both"/>
        <w:rPr>
          <w:lang w:val="fr-FR"/>
        </w:rPr>
      </w:pPr>
      <w:r>
        <w:rPr>
          <w:lang w:val="fr-FR"/>
        </w:rPr>
        <w:t>La spécification de la vitesse a lieu au niveau d'une entrée de la fonction "</w:t>
      </w:r>
      <w:r>
        <w:rPr>
          <w:noProof/>
          <w:lang w:val="fr-FR"/>
        </w:rPr>
        <w:t>"MOTOR_ SPEEDCONTROL"</w:t>
      </w:r>
      <w:r>
        <w:rPr>
          <w:lang w:val="fr-FR"/>
        </w:rPr>
        <w:t xml:space="preserve"> [FC10] (contrôle de la vitesse du moteur) en tours par minute (plage : +/- 50 tr/min). </w:t>
      </w:r>
    </w:p>
    <w:p w14:paraId="6E94F091" w14:textId="77777777" w:rsidR="00061738" w:rsidRPr="00664382" w:rsidRDefault="00664382">
      <w:pPr>
        <w:jc w:val="both"/>
        <w:rPr>
          <w:lang w:val="en-US"/>
        </w:rPr>
      </w:pPr>
      <w:r>
        <w:rPr>
          <w:lang w:val="fr-FR"/>
        </w:rPr>
        <w:t>Dans la fonction, il faut d'abord vérifier que la consigne de vitesse est correctement saisie dans la plage +/- 50 tr/min.</w:t>
      </w:r>
    </w:p>
    <w:p w14:paraId="62DDDC31" w14:textId="77777777" w:rsidR="00061738" w:rsidRPr="00664382" w:rsidRDefault="00664382">
      <w:pPr>
        <w:jc w:val="both"/>
        <w:rPr>
          <w:lang w:val="en-US"/>
        </w:rPr>
      </w:pPr>
      <w:r>
        <w:rPr>
          <w:lang w:val="fr-FR"/>
        </w:rPr>
        <w:t>Si la consigne de vitesse n'est pas comprise dans la plage de +/- 50 tr/min, il faut attribuer à la sortie la valeur de réglage de vitesse 0. La valeur retournée par la fonction (Ret_Val) est affectée à la valeur TRUE (1).</w:t>
      </w:r>
    </w:p>
    <w:p w14:paraId="745524D4" w14:textId="77777777" w:rsidR="00061738" w:rsidRPr="00664382" w:rsidRDefault="00664382">
      <w:pPr>
        <w:jc w:val="both"/>
        <w:rPr>
          <w:lang w:val="en-US"/>
        </w:rPr>
      </w:pPr>
      <w:r>
        <w:rPr>
          <w:lang w:val="fr-FR"/>
        </w:rPr>
        <w:t>Si la vitesse indiquée est comprise dans la plage +/- 50 tr/min., cette valeur est d'abord normalisée sur la plage 0…1 et ensuite mise à l'échelle pour la sortie comme valeur de réglage de la vitesse au niveau de la sortie analogique à +/- 27648 avec le type de données entier 16 bits (Int).</w:t>
      </w:r>
    </w:p>
    <w:p w14:paraId="0172E1D7" w14:textId="77777777" w:rsidR="00061738" w:rsidRPr="00664382" w:rsidRDefault="00664382">
      <w:pPr>
        <w:jc w:val="both"/>
        <w:rPr>
          <w:lang w:val="en-US"/>
        </w:rPr>
      </w:pPr>
      <w:r>
        <w:rPr>
          <w:lang w:val="fr-FR"/>
        </w:rPr>
        <w:br w:type="page"/>
      </w:r>
      <w:r>
        <w:rPr>
          <w:lang w:val="fr-FR"/>
        </w:rPr>
        <w:lastRenderedPageBreak/>
        <w:t xml:space="preserve">La valeur réelle est mise à disposition dans la fonction "MOTOR_SPEEDMONITORING" [FC11] (surveillance de la vitesse du moteur) sous forme de valeur analogique -B8 et interrogée à une entrée de la fonction "MOTOR_SPEEDMONITORING" [FC11]. </w:t>
      </w:r>
    </w:p>
    <w:p w14:paraId="2F4E9C4B" w14:textId="77777777" w:rsidR="00061738" w:rsidRPr="00664382" w:rsidRDefault="00664382">
      <w:pPr>
        <w:jc w:val="both"/>
        <w:rPr>
          <w:lang w:val="en-US"/>
        </w:rPr>
      </w:pPr>
      <w:r>
        <w:rPr>
          <w:lang w:val="fr-FR"/>
        </w:rPr>
        <w:t>La valeur de mesure de vitesse est mise à l'échelle en tours par minute (plage : +/- 50 tr/min) et mise à disposition sur une sortie.</w:t>
      </w:r>
    </w:p>
    <w:p w14:paraId="75CEC302" w14:textId="77777777" w:rsidR="00061738" w:rsidRPr="00664382" w:rsidRDefault="00664382">
      <w:pPr>
        <w:jc w:val="both"/>
        <w:rPr>
          <w:lang w:val="en-US"/>
        </w:rPr>
      </w:pPr>
      <w:r>
        <w:rPr>
          <w:lang w:val="fr-FR"/>
        </w:rPr>
        <w:t>Les quatre valeurs limites suivantes peuvent être transmises sur les entrées de bloc, à des fins de surveillance dans la fonction :</w:t>
      </w:r>
    </w:p>
    <w:p w14:paraId="181C204C" w14:textId="77777777" w:rsidR="00061738" w:rsidRPr="00664382" w:rsidRDefault="00664382">
      <w:pPr>
        <w:jc w:val="both"/>
        <w:rPr>
          <w:lang w:val="en-US"/>
        </w:rPr>
      </w:pPr>
      <w:r>
        <w:rPr>
          <w:lang w:val="fr-FR"/>
        </w:rPr>
        <w:t>Vitesse &gt; limite de vitesse défaut max.</w:t>
      </w:r>
    </w:p>
    <w:p w14:paraId="0A0FC985" w14:textId="77777777" w:rsidR="00061738" w:rsidRPr="00664382" w:rsidRDefault="00664382">
      <w:pPr>
        <w:jc w:val="both"/>
        <w:rPr>
          <w:lang w:val="en-US"/>
        </w:rPr>
      </w:pPr>
      <w:r>
        <w:rPr>
          <w:lang w:val="fr-FR"/>
        </w:rPr>
        <w:t>Vitesse &gt; limite de vitesse avertissement max.</w:t>
      </w:r>
    </w:p>
    <w:p w14:paraId="1AB2B8DA" w14:textId="77777777" w:rsidR="00061738" w:rsidRPr="00664382" w:rsidRDefault="00664382">
      <w:pPr>
        <w:jc w:val="both"/>
        <w:rPr>
          <w:lang w:val="en-US"/>
        </w:rPr>
      </w:pPr>
      <w:r>
        <w:rPr>
          <w:lang w:val="fr-FR"/>
        </w:rPr>
        <w:t>Vitesse &lt; limite de vitesse avertissement min.</w:t>
      </w:r>
    </w:p>
    <w:p w14:paraId="556A4C40" w14:textId="77777777" w:rsidR="00061738" w:rsidRPr="00664382" w:rsidRDefault="00664382">
      <w:pPr>
        <w:jc w:val="both"/>
        <w:rPr>
          <w:lang w:val="en-US"/>
        </w:rPr>
      </w:pPr>
      <w:r>
        <w:rPr>
          <w:lang w:val="fr-FR"/>
        </w:rPr>
        <w:t>Vitesse &lt; limite de vitesse défaut min.</w:t>
      </w:r>
    </w:p>
    <w:p w14:paraId="69FC10E8" w14:textId="77777777" w:rsidR="00061738" w:rsidRPr="00664382" w:rsidRDefault="00061738">
      <w:pPr>
        <w:jc w:val="both"/>
        <w:rPr>
          <w:lang w:val="en-US"/>
        </w:rPr>
      </w:pPr>
    </w:p>
    <w:p w14:paraId="0621966F" w14:textId="77777777" w:rsidR="00061738" w:rsidRPr="00664382" w:rsidRDefault="00664382">
      <w:pPr>
        <w:jc w:val="both"/>
        <w:rPr>
          <w:lang w:val="en-US"/>
        </w:rPr>
      </w:pPr>
      <w:r>
        <w:rPr>
          <w:lang w:val="fr-FR"/>
        </w:rPr>
        <w:t>Si un seuil est dépassé par le haut ou par le bas, la valeur TRUE (1) est affectée au bit de sortie correspondant.</w:t>
      </w:r>
    </w:p>
    <w:p w14:paraId="5194E75B" w14:textId="77777777" w:rsidR="00061738" w:rsidRPr="00664382" w:rsidRDefault="00664382">
      <w:pPr>
        <w:jc w:val="both"/>
        <w:rPr>
          <w:lang w:val="en-US"/>
        </w:rPr>
      </w:pPr>
      <w:r>
        <w:rPr>
          <w:lang w:val="fr-FR"/>
        </w:rPr>
        <w:t>Si un défaut se produit, la coupure de sécurité du bloc fonctionnel "MOTOR_AUTO" [FB1] doit être activée.</w:t>
      </w:r>
    </w:p>
    <w:p w14:paraId="587C6F64" w14:textId="77777777" w:rsidR="00061738" w:rsidRPr="00664382" w:rsidRDefault="00061738">
      <w:pPr>
        <w:jc w:val="both"/>
        <w:rPr>
          <w:lang w:val="en-US"/>
        </w:rPr>
      </w:pPr>
    </w:p>
    <w:p w14:paraId="38CA274B" w14:textId="77777777" w:rsidR="00061738" w:rsidRPr="00664382" w:rsidRDefault="00664382">
      <w:pPr>
        <w:jc w:val="both"/>
        <w:rPr>
          <w:lang w:val="en-US"/>
        </w:rPr>
      </w:pPr>
      <w:r>
        <w:rPr>
          <w:lang w:val="fr-FR"/>
        </w:rPr>
        <w:t>La consigne de vitesse et la valeur de mesure de vitesse ainsi que les seuils de défaut et d'avertissement positifs et négatifs sont créés dans le bloc de données "VITESSE_MOTEUR[DB2]" (SPEED_MOTOR[DB2]), de même que les bits de défaut et d'avertissement.</w:t>
      </w:r>
    </w:p>
    <w:p w14:paraId="3E524B87" w14:textId="77777777" w:rsidR="00061738" w:rsidRPr="00664382" w:rsidRDefault="00061738">
      <w:pPr>
        <w:jc w:val="both"/>
        <w:rPr>
          <w:lang w:val="en-US"/>
        </w:rPr>
      </w:pPr>
    </w:p>
    <w:p w14:paraId="7628475E" w14:textId="77777777" w:rsidR="00061738" w:rsidRPr="00664382" w:rsidRDefault="00664382">
      <w:pPr>
        <w:jc w:val="both"/>
        <w:rPr>
          <w:lang w:val="en-US"/>
        </w:rPr>
      </w:pPr>
      <w:r>
        <w:rPr>
          <w:lang w:val="fr-FR"/>
        </w:rPr>
        <w:t>La consigne et la valeur réelle du compteur pour les pièces de plastique sont prédéfinies ou affichées dans le bloc de données "MAGASIN_PLASTIQUE" [DB3] ("MAGASZINE_PLASTIC" [DB3]). Ces valeurs sont reliées au bloc fonctionnel "MOTOR_AUTO" [FB1] via une entrée pour la spécification de la consigne et via une sortie pour l'affichage de la valeur réelle.</w:t>
      </w:r>
    </w:p>
    <w:p w14:paraId="0246CC60" w14:textId="2A95CF79" w:rsidR="00061738" w:rsidRDefault="00664382">
      <w:pPr>
        <w:pStyle w:val="berschrift2"/>
        <w:numPr>
          <w:ilvl w:val="1"/>
          <w:numId w:val="7"/>
        </w:numPr>
      </w:pPr>
      <w:r>
        <w:rPr>
          <w:b w:val="0"/>
          <w:lang w:val="fr-FR"/>
        </w:rPr>
        <w:br w:type="page"/>
      </w:r>
      <w:bookmarkStart w:id="66" w:name="_Toc22632419"/>
      <w:r>
        <w:rPr>
          <w:bCs/>
          <w:lang w:val="fr-FR"/>
        </w:rPr>
        <w:lastRenderedPageBreak/>
        <w:t>Schéma technologique</w:t>
      </w:r>
      <w:bookmarkEnd w:id="65"/>
      <w:bookmarkEnd w:id="66"/>
    </w:p>
    <w:p w14:paraId="711B2FA7" w14:textId="77777777" w:rsidR="00061738" w:rsidRDefault="00061738">
      <w:pPr>
        <w:rPr>
          <w:noProof/>
        </w:rPr>
      </w:pPr>
    </w:p>
    <w:p w14:paraId="3AFFFD07" w14:textId="77777777" w:rsidR="00061738" w:rsidRPr="00664382" w:rsidRDefault="00664382">
      <w:pPr>
        <w:rPr>
          <w:noProof/>
          <w:lang w:val="en-US"/>
        </w:rPr>
      </w:pPr>
      <w:r>
        <w:rPr>
          <w:noProof/>
          <w:lang w:val="fr-FR"/>
        </w:rPr>
        <w:t>Vous pouvez voir ci-dessous le schéma technologique de l'installation correspondant à l'énoncé précédent.</w:t>
      </w:r>
    </w:p>
    <w:p w14:paraId="099ABA8E" w14:textId="77777777" w:rsidR="00061738" w:rsidRPr="00664382" w:rsidRDefault="00061738">
      <w:pPr>
        <w:rPr>
          <w:noProof/>
          <w:lang w:val="en-US"/>
        </w:rPr>
      </w:pPr>
    </w:p>
    <w:p w14:paraId="0FF3983B" w14:textId="10F229E4" w:rsidR="00061738" w:rsidRDefault="00664382">
      <w:r>
        <w:rPr>
          <w:noProof/>
          <w:lang w:eastAsia="de-DE" w:bidi="ar-SA"/>
        </w:rPr>
        <w:drawing>
          <wp:inline distT="0" distB="0" distL="0" distR="0" wp14:anchorId="18247AA3" wp14:editId="4A816DAC">
            <wp:extent cx="5766435" cy="1788160"/>
            <wp:effectExtent l="0" t="0" r="5715" b="254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0F23BD38" w14:textId="77777777" w:rsidR="00061738" w:rsidRDefault="00664382">
      <w:pPr>
        <w:pStyle w:val="Beschriftung"/>
      </w:pPr>
      <w:r>
        <w:rPr>
          <w:bCs w:val="0"/>
          <w:lang w:val="fr-FR"/>
        </w:rPr>
        <w:t>Figure 3 : Schéma technologique</w:t>
      </w:r>
    </w:p>
    <w:p w14:paraId="691EC025" w14:textId="19A780F2" w:rsidR="00061738" w:rsidRDefault="00664382">
      <w:pPr>
        <w:keepNext/>
      </w:pPr>
      <w:r>
        <w:rPr>
          <w:noProof/>
          <w:lang w:eastAsia="de-DE" w:bidi="ar-SA"/>
        </w:rPr>
        <w:drawing>
          <wp:inline distT="0" distB="0" distL="0" distR="0" wp14:anchorId="62592AA3" wp14:editId="11C5902D">
            <wp:extent cx="5766435" cy="1167130"/>
            <wp:effectExtent l="0" t="0" r="5715" b="0"/>
            <wp:docPr id="39"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5BBE2B20" w14:textId="77777777" w:rsidR="00061738" w:rsidRDefault="00664382">
      <w:pPr>
        <w:pStyle w:val="Beschriftung"/>
      </w:pPr>
      <w:r>
        <w:rPr>
          <w:bCs w:val="0"/>
          <w:lang w:val="fr-FR"/>
        </w:rPr>
        <w:t>Figure 4 : Console</w:t>
      </w:r>
    </w:p>
    <w:p w14:paraId="298942BE" w14:textId="77777777" w:rsidR="00061738" w:rsidRDefault="00061738"/>
    <w:p w14:paraId="11D23DE1" w14:textId="47DB00C1" w:rsidR="00061738" w:rsidRDefault="00664382">
      <w:pPr>
        <w:pStyle w:val="berschrift2"/>
        <w:numPr>
          <w:ilvl w:val="1"/>
          <w:numId w:val="7"/>
        </w:numPr>
      </w:pPr>
      <w:r>
        <w:rPr>
          <w:b w:val="0"/>
          <w:lang w:val="fr-FR"/>
        </w:rPr>
        <w:br w:type="page"/>
      </w:r>
      <w:bookmarkStart w:id="67" w:name="_Toc420571709"/>
      <w:bookmarkStart w:id="68" w:name="_Toc418509624"/>
      <w:bookmarkStart w:id="69" w:name="_Toc418368570"/>
      <w:bookmarkStart w:id="70" w:name="_Toc22632420"/>
      <w:r>
        <w:rPr>
          <w:bCs/>
          <w:lang w:val="fr-FR"/>
        </w:rPr>
        <w:lastRenderedPageBreak/>
        <w:t>Tableau d'affectation</w:t>
      </w:r>
      <w:bookmarkEnd w:id="67"/>
      <w:bookmarkEnd w:id="68"/>
      <w:bookmarkEnd w:id="69"/>
      <w:bookmarkEnd w:id="70"/>
    </w:p>
    <w:p w14:paraId="499CA5D2" w14:textId="77777777" w:rsidR="00061738" w:rsidRPr="00664382" w:rsidRDefault="00664382">
      <w:pPr>
        <w:rPr>
          <w:lang w:val="en-US"/>
        </w:rPr>
      </w:pPr>
      <w:r>
        <w:rPr>
          <w:lang w:val="fr-FR"/>
        </w:rPr>
        <w:t>Les signaux suivants sont requis pour cette tâche, en tant qu'opérandes globales.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061738" w14:paraId="652995EA" w14:textId="77777777">
        <w:tc>
          <w:tcPr>
            <w:tcW w:w="1101" w:type="dxa"/>
            <w:vAlign w:val="center"/>
          </w:tcPr>
          <w:p w14:paraId="19925543" w14:textId="77777777" w:rsidR="00061738" w:rsidRDefault="00664382">
            <w:pPr>
              <w:ind w:left="0"/>
              <w:jc w:val="center"/>
              <w:rPr>
                <w:b/>
              </w:rPr>
            </w:pPr>
            <w:r>
              <w:rPr>
                <w:b/>
                <w:bCs/>
                <w:lang w:val="fr-FR"/>
              </w:rPr>
              <w:t>DI</w:t>
            </w:r>
          </w:p>
        </w:tc>
        <w:tc>
          <w:tcPr>
            <w:tcW w:w="980" w:type="dxa"/>
            <w:vAlign w:val="center"/>
          </w:tcPr>
          <w:p w14:paraId="1DDDBB5E" w14:textId="77777777" w:rsidR="00061738" w:rsidRDefault="00664382">
            <w:pPr>
              <w:ind w:left="0"/>
              <w:jc w:val="center"/>
              <w:rPr>
                <w:b/>
              </w:rPr>
            </w:pPr>
            <w:r>
              <w:rPr>
                <w:b/>
                <w:bCs/>
                <w:lang w:val="fr-FR"/>
              </w:rPr>
              <w:t>Forme</w:t>
            </w:r>
          </w:p>
        </w:tc>
        <w:tc>
          <w:tcPr>
            <w:tcW w:w="1416" w:type="dxa"/>
            <w:vAlign w:val="center"/>
          </w:tcPr>
          <w:p w14:paraId="5E69B853" w14:textId="77777777" w:rsidR="00061738" w:rsidRDefault="00664382">
            <w:pPr>
              <w:ind w:left="0"/>
              <w:jc w:val="center"/>
              <w:rPr>
                <w:b/>
                <w:sz w:val="16"/>
                <w:szCs w:val="16"/>
              </w:rPr>
            </w:pPr>
            <w:r>
              <w:rPr>
                <w:b/>
                <w:bCs/>
                <w:sz w:val="16"/>
                <w:szCs w:val="16"/>
                <w:lang w:val="fr-FR"/>
              </w:rPr>
              <w:t>Marquage</w:t>
            </w:r>
          </w:p>
        </w:tc>
        <w:tc>
          <w:tcPr>
            <w:tcW w:w="4368" w:type="dxa"/>
            <w:vAlign w:val="center"/>
          </w:tcPr>
          <w:p w14:paraId="18D12451" w14:textId="77777777" w:rsidR="00061738" w:rsidRDefault="00664382">
            <w:pPr>
              <w:ind w:left="0"/>
              <w:rPr>
                <w:b/>
              </w:rPr>
            </w:pPr>
            <w:r>
              <w:rPr>
                <w:b/>
                <w:bCs/>
                <w:lang w:val="fr-FR"/>
              </w:rPr>
              <w:t>Fonction</w:t>
            </w:r>
          </w:p>
        </w:tc>
        <w:tc>
          <w:tcPr>
            <w:tcW w:w="1090" w:type="dxa"/>
            <w:vAlign w:val="center"/>
          </w:tcPr>
          <w:p w14:paraId="2A6AFAF0" w14:textId="77777777" w:rsidR="00061738" w:rsidRDefault="00664382">
            <w:pPr>
              <w:ind w:left="0"/>
              <w:jc w:val="center"/>
              <w:rPr>
                <w:b/>
              </w:rPr>
            </w:pPr>
            <w:r>
              <w:rPr>
                <w:b/>
                <w:bCs/>
                <w:lang w:val="fr-FR"/>
              </w:rPr>
              <w:t>NF/NO</w:t>
            </w:r>
          </w:p>
        </w:tc>
      </w:tr>
      <w:tr w:rsidR="00061738" w14:paraId="04CD48FA" w14:textId="77777777">
        <w:tc>
          <w:tcPr>
            <w:tcW w:w="1101" w:type="dxa"/>
            <w:vAlign w:val="center"/>
          </w:tcPr>
          <w:p w14:paraId="07690BDA" w14:textId="77777777" w:rsidR="00061738" w:rsidRDefault="00664382">
            <w:pPr>
              <w:ind w:left="0"/>
              <w:jc w:val="center"/>
            </w:pPr>
            <w:r>
              <w:rPr>
                <w:lang w:val="fr-FR"/>
              </w:rPr>
              <w:t>E 0.0</w:t>
            </w:r>
          </w:p>
        </w:tc>
        <w:tc>
          <w:tcPr>
            <w:tcW w:w="980" w:type="dxa"/>
            <w:vAlign w:val="center"/>
          </w:tcPr>
          <w:p w14:paraId="63F85581" w14:textId="77777777" w:rsidR="00061738" w:rsidRDefault="00664382">
            <w:pPr>
              <w:ind w:left="0"/>
              <w:jc w:val="center"/>
            </w:pPr>
            <w:r>
              <w:rPr>
                <w:lang w:val="fr-FR"/>
              </w:rPr>
              <w:t>BOOL</w:t>
            </w:r>
          </w:p>
        </w:tc>
        <w:tc>
          <w:tcPr>
            <w:tcW w:w="1416" w:type="dxa"/>
            <w:vAlign w:val="center"/>
          </w:tcPr>
          <w:p w14:paraId="48F50F41" w14:textId="77777777" w:rsidR="00061738" w:rsidRDefault="00664382">
            <w:pPr>
              <w:ind w:left="0"/>
              <w:jc w:val="center"/>
            </w:pPr>
            <w:r>
              <w:rPr>
                <w:lang w:val="fr-FR"/>
              </w:rPr>
              <w:t>-A1</w:t>
            </w:r>
          </w:p>
        </w:tc>
        <w:tc>
          <w:tcPr>
            <w:tcW w:w="4368" w:type="dxa"/>
            <w:vAlign w:val="center"/>
          </w:tcPr>
          <w:p w14:paraId="7C56FED6" w14:textId="77777777" w:rsidR="00061738" w:rsidRDefault="00664382">
            <w:pPr>
              <w:ind w:left="0"/>
            </w:pPr>
            <w:r>
              <w:rPr>
                <w:lang w:val="fr-FR"/>
              </w:rPr>
              <w:t>Message ARRÊT D'URGENCE ok</w:t>
            </w:r>
          </w:p>
        </w:tc>
        <w:tc>
          <w:tcPr>
            <w:tcW w:w="1090" w:type="dxa"/>
            <w:vAlign w:val="center"/>
          </w:tcPr>
          <w:p w14:paraId="307B49DC" w14:textId="77777777" w:rsidR="00061738" w:rsidRDefault="00664382">
            <w:pPr>
              <w:ind w:left="0"/>
              <w:jc w:val="center"/>
            </w:pPr>
            <w:r>
              <w:rPr>
                <w:lang w:val="fr-FR"/>
              </w:rPr>
              <w:t>NF</w:t>
            </w:r>
          </w:p>
        </w:tc>
      </w:tr>
      <w:tr w:rsidR="00061738" w14:paraId="7AC3D4DD" w14:textId="77777777">
        <w:tc>
          <w:tcPr>
            <w:tcW w:w="1101" w:type="dxa"/>
            <w:vAlign w:val="center"/>
          </w:tcPr>
          <w:p w14:paraId="5275604F" w14:textId="77777777" w:rsidR="00061738" w:rsidRDefault="00664382">
            <w:pPr>
              <w:ind w:left="0"/>
              <w:jc w:val="center"/>
            </w:pPr>
            <w:r>
              <w:rPr>
                <w:lang w:val="fr-FR"/>
              </w:rPr>
              <w:t>E 0.1</w:t>
            </w:r>
          </w:p>
        </w:tc>
        <w:tc>
          <w:tcPr>
            <w:tcW w:w="980" w:type="dxa"/>
            <w:vAlign w:val="center"/>
          </w:tcPr>
          <w:p w14:paraId="7BFC8718" w14:textId="77777777" w:rsidR="00061738" w:rsidRDefault="00664382">
            <w:pPr>
              <w:ind w:left="0"/>
              <w:jc w:val="center"/>
            </w:pPr>
            <w:r>
              <w:rPr>
                <w:lang w:val="fr-FR"/>
              </w:rPr>
              <w:t>BOOL</w:t>
            </w:r>
          </w:p>
        </w:tc>
        <w:tc>
          <w:tcPr>
            <w:tcW w:w="1416" w:type="dxa"/>
            <w:vAlign w:val="center"/>
          </w:tcPr>
          <w:p w14:paraId="21D7A01A" w14:textId="77777777" w:rsidR="00061738" w:rsidRDefault="00664382">
            <w:pPr>
              <w:ind w:left="0"/>
              <w:jc w:val="center"/>
            </w:pPr>
            <w:r>
              <w:rPr>
                <w:lang w:val="fr-FR"/>
              </w:rPr>
              <w:t>-K0</w:t>
            </w:r>
          </w:p>
        </w:tc>
        <w:tc>
          <w:tcPr>
            <w:tcW w:w="4368" w:type="dxa"/>
            <w:vAlign w:val="center"/>
          </w:tcPr>
          <w:p w14:paraId="6825CD00" w14:textId="77777777" w:rsidR="00061738" w:rsidRDefault="00664382">
            <w:pPr>
              <w:ind w:left="0"/>
            </w:pPr>
            <w:r>
              <w:rPr>
                <w:lang w:val="fr-FR"/>
              </w:rPr>
              <w:t>Installation "Marche"</w:t>
            </w:r>
          </w:p>
        </w:tc>
        <w:tc>
          <w:tcPr>
            <w:tcW w:w="1090" w:type="dxa"/>
            <w:vAlign w:val="center"/>
          </w:tcPr>
          <w:p w14:paraId="0D3664C0" w14:textId="77777777" w:rsidR="00061738" w:rsidRDefault="00664382">
            <w:pPr>
              <w:ind w:left="0"/>
              <w:jc w:val="center"/>
            </w:pPr>
            <w:r>
              <w:rPr>
                <w:lang w:val="fr-FR"/>
              </w:rPr>
              <w:t>NO</w:t>
            </w:r>
          </w:p>
        </w:tc>
      </w:tr>
      <w:tr w:rsidR="00061738" w14:paraId="2E322F78" w14:textId="77777777">
        <w:tc>
          <w:tcPr>
            <w:tcW w:w="1101" w:type="dxa"/>
            <w:vAlign w:val="center"/>
          </w:tcPr>
          <w:p w14:paraId="45CA2E8D" w14:textId="77777777" w:rsidR="00061738" w:rsidRDefault="00664382">
            <w:pPr>
              <w:ind w:left="0"/>
              <w:jc w:val="center"/>
            </w:pPr>
            <w:r>
              <w:rPr>
                <w:lang w:val="fr-FR"/>
              </w:rPr>
              <w:t>E 0.2</w:t>
            </w:r>
          </w:p>
        </w:tc>
        <w:tc>
          <w:tcPr>
            <w:tcW w:w="980" w:type="dxa"/>
            <w:vAlign w:val="center"/>
          </w:tcPr>
          <w:p w14:paraId="7868B242" w14:textId="77777777" w:rsidR="00061738" w:rsidRDefault="00664382">
            <w:pPr>
              <w:ind w:left="0"/>
              <w:jc w:val="center"/>
            </w:pPr>
            <w:r>
              <w:rPr>
                <w:lang w:val="fr-FR"/>
              </w:rPr>
              <w:t>BOOL</w:t>
            </w:r>
          </w:p>
        </w:tc>
        <w:tc>
          <w:tcPr>
            <w:tcW w:w="1416" w:type="dxa"/>
            <w:vAlign w:val="center"/>
          </w:tcPr>
          <w:p w14:paraId="638B826A" w14:textId="77777777" w:rsidR="00061738" w:rsidRDefault="00664382">
            <w:pPr>
              <w:ind w:left="0"/>
              <w:jc w:val="center"/>
            </w:pPr>
            <w:r>
              <w:rPr>
                <w:lang w:val="fr-FR"/>
              </w:rPr>
              <w:t>-S0</w:t>
            </w:r>
          </w:p>
        </w:tc>
        <w:tc>
          <w:tcPr>
            <w:tcW w:w="4368" w:type="dxa"/>
            <w:vAlign w:val="center"/>
          </w:tcPr>
          <w:p w14:paraId="7A1700D5" w14:textId="77777777" w:rsidR="00061738" w:rsidRPr="00664382" w:rsidRDefault="00664382">
            <w:pPr>
              <w:ind w:left="0"/>
              <w:rPr>
                <w:lang w:val="en-US"/>
              </w:rPr>
            </w:pPr>
            <w:r>
              <w:rPr>
                <w:lang w:val="fr-FR"/>
              </w:rPr>
              <w:t>Commutateur choix du mode manuel (0)/automatique (1)</w:t>
            </w:r>
          </w:p>
        </w:tc>
        <w:tc>
          <w:tcPr>
            <w:tcW w:w="1090" w:type="dxa"/>
            <w:vAlign w:val="center"/>
          </w:tcPr>
          <w:p w14:paraId="5F87F3E6" w14:textId="77777777" w:rsidR="00061738" w:rsidRDefault="00664382">
            <w:pPr>
              <w:ind w:left="0"/>
              <w:jc w:val="center"/>
            </w:pPr>
            <w:r>
              <w:rPr>
                <w:lang w:val="fr-FR"/>
              </w:rPr>
              <w:t>Manuel = 0</w:t>
            </w:r>
          </w:p>
          <w:p w14:paraId="7DA49698" w14:textId="77777777" w:rsidR="00061738" w:rsidRDefault="00664382">
            <w:pPr>
              <w:ind w:left="0"/>
              <w:jc w:val="center"/>
            </w:pPr>
            <w:r>
              <w:rPr>
                <w:lang w:val="fr-FR"/>
              </w:rPr>
              <w:t>Auto=1</w:t>
            </w:r>
          </w:p>
        </w:tc>
      </w:tr>
      <w:tr w:rsidR="00061738" w14:paraId="5A4C2859"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5653D7F3" w14:textId="77777777" w:rsidR="00061738" w:rsidRDefault="00664382">
            <w:pPr>
              <w:ind w:left="0"/>
              <w:jc w:val="center"/>
            </w:pPr>
            <w:r>
              <w:rPr>
                <w:lang w:val="fr-FR"/>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69905872"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619DFF14" w14:textId="77777777" w:rsidR="00061738" w:rsidRDefault="00664382">
            <w:pPr>
              <w:ind w:left="0"/>
              <w:jc w:val="center"/>
            </w:pPr>
            <w:r>
              <w:rPr>
                <w:lang w:val="fr-FR"/>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054F912A" w14:textId="77777777" w:rsidR="00061738" w:rsidRDefault="00664382">
            <w:pPr>
              <w:ind w:left="0"/>
            </w:pPr>
            <w:r>
              <w:rPr>
                <w:lang w:val="fr-FR"/>
              </w:rPr>
              <w:t>Bouton "démarrage_automatique"</w:t>
            </w:r>
          </w:p>
        </w:tc>
        <w:tc>
          <w:tcPr>
            <w:tcW w:w="1090" w:type="dxa"/>
            <w:tcBorders>
              <w:top w:val="single" w:sz="4" w:space="0" w:color="000000"/>
              <w:left w:val="single" w:sz="4" w:space="0" w:color="000000"/>
              <w:bottom w:val="single" w:sz="4" w:space="0" w:color="000000"/>
              <w:right w:val="single" w:sz="4" w:space="0" w:color="000000"/>
            </w:tcBorders>
            <w:vAlign w:val="center"/>
          </w:tcPr>
          <w:p w14:paraId="5880A524" w14:textId="77777777" w:rsidR="00061738" w:rsidRDefault="00664382">
            <w:pPr>
              <w:ind w:left="0"/>
              <w:jc w:val="center"/>
            </w:pPr>
            <w:r>
              <w:rPr>
                <w:lang w:val="fr-FR"/>
              </w:rPr>
              <w:t>NO</w:t>
            </w:r>
          </w:p>
        </w:tc>
      </w:tr>
      <w:tr w:rsidR="00061738" w14:paraId="7E19D697"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36B4C91B" w14:textId="77777777" w:rsidR="00061738" w:rsidRDefault="00664382">
            <w:pPr>
              <w:ind w:left="0"/>
              <w:jc w:val="center"/>
            </w:pPr>
            <w:r>
              <w:rPr>
                <w:lang w:val="fr-FR"/>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5093E46E"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4AF1EB6" w14:textId="77777777" w:rsidR="00061738" w:rsidRDefault="00664382">
            <w:pPr>
              <w:ind w:left="0"/>
              <w:jc w:val="center"/>
            </w:pPr>
            <w:r>
              <w:rPr>
                <w:lang w:val="fr-FR"/>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5D3A0249" w14:textId="77777777" w:rsidR="00061738" w:rsidRDefault="00664382">
            <w:pPr>
              <w:ind w:left="0"/>
            </w:pPr>
            <w:r>
              <w:rPr>
                <w:lang w:val="fr-FR"/>
              </w:rPr>
              <w:t>Bouton "arrêt_automatique"</w:t>
            </w:r>
          </w:p>
        </w:tc>
        <w:tc>
          <w:tcPr>
            <w:tcW w:w="1090" w:type="dxa"/>
            <w:tcBorders>
              <w:top w:val="single" w:sz="4" w:space="0" w:color="000000"/>
              <w:left w:val="single" w:sz="4" w:space="0" w:color="000000"/>
              <w:bottom w:val="single" w:sz="4" w:space="0" w:color="000000"/>
              <w:right w:val="single" w:sz="4" w:space="0" w:color="000000"/>
            </w:tcBorders>
            <w:vAlign w:val="center"/>
          </w:tcPr>
          <w:p w14:paraId="15768004" w14:textId="77777777" w:rsidR="00061738" w:rsidRDefault="00664382">
            <w:pPr>
              <w:ind w:left="0"/>
              <w:jc w:val="center"/>
            </w:pPr>
            <w:r>
              <w:rPr>
                <w:lang w:val="fr-FR"/>
              </w:rPr>
              <w:t>NF</w:t>
            </w:r>
          </w:p>
        </w:tc>
      </w:tr>
      <w:tr w:rsidR="00061738" w14:paraId="204E52EF" w14:textId="77777777">
        <w:tc>
          <w:tcPr>
            <w:tcW w:w="1101" w:type="dxa"/>
            <w:vAlign w:val="center"/>
          </w:tcPr>
          <w:p w14:paraId="404A6773" w14:textId="77777777" w:rsidR="00061738" w:rsidRDefault="00664382">
            <w:pPr>
              <w:ind w:left="0"/>
              <w:jc w:val="center"/>
            </w:pPr>
            <w:r>
              <w:rPr>
                <w:lang w:val="fr-FR"/>
              </w:rPr>
              <w:t>E 0.5</w:t>
            </w:r>
          </w:p>
        </w:tc>
        <w:tc>
          <w:tcPr>
            <w:tcW w:w="980" w:type="dxa"/>
            <w:vAlign w:val="center"/>
          </w:tcPr>
          <w:p w14:paraId="016F85B7" w14:textId="77777777" w:rsidR="00061738" w:rsidRDefault="00664382">
            <w:pPr>
              <w:ind w:left="0"/>
              <w:jc w:val="center"/>
            </w:pPr>
            <w:r>
              <w:rPr>
                <w:lang w:val="fr-FR"/>
              </w:rPr>
              <w:t>BOOL</w:t>
            </w:r>
          </w:p>
        </w:tc>
        <w:tc>
          <w:tcPr>
            <w:tcW w:w="1416" w:type="dxa"/>
            <w:vAlign w:val="center"/>
          </w:tcPr>
          <w:p w14:paraId="2E697647" w14:textId="77777777" w:rsidR="00061738" w:rsidRDefault="00664382">
            <w:pPr>
              <w:ind w:left="0"/>
              <w:jc w:val="center"/>
            </w:pPr>
            <w:r>
              <w:rPr>
                <w:lang w:val="fr-FR"/>
              </w:rPr>
              <w:t>-B1</w:t>
            </w:r>
          </w:p>
        </w:tc>
        <w:tc>
          <w:tcPr>
            <w:tcW w:w="4368" w:type="dxa"/>
            <w:vAlign w:val="center"/>
          </w:tcPr>
          <w:p w14:paraId="1EEB4F7F" w14:textId="77777777" w:rsidR="00061738" w:rsidRDefault="00664382">
            <w:pPr>
              <w:ind w:left="0"/>
            </w:pPr>
            <w:r>
              <w:rPr>
                <w:lang w:val="fr-FR"/>
              </w:rPr>
              <w:t>Capteur cylindre -M4 rentré</w:t>
            </w:r>
          </w:p>
        </w:tc>
        <w:tc>
          <w:tcPr>
            <w:tcW w:w="1090" w:type="dxa"/>
            <w:vAlign w:val="center"/>
          </w:tcPr>
          <w:p w14:paraId="445587FA" w14:textId="77777777" w:rsidR="00061738" w:rsidRDefault="00664382">
            <w:pPr>
              <w:ind w:left="0"/>
              <w:jc w:val="center"/>
            </w:pPr>
            <w:r>
              <w:rPr>
                <w:lang w:val="fr-FR"/>
              </w:rPr>
              <w:t>NO</w:t>
            </w:r>
          </w:p>
        </w:tc>
      </w:tr>
      <w:tr w:rsidR="00061738" w14:paraId="6D4E4B69"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77D0532B" w14:textId="77777777" w:rsidR="00061738" w:rsidRDefault="00664382">
            <w:pPr>
              <w:ind w:left="0"/>
              <w:jc w:val="center"/>
            </w:pPr>
            <w:r>
              <w:rPr>
                <w:lang w:val="fr-FR"/>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0E13893E"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E84C34D" w14:textId="77777777" w:rsidR="00061738" w:rsidRDefault="00664382">
            <w:pPr>
              <w:ind w:left="0"/>
              <w:jc w:val="center"/>
            </w:pPr>
            <w:r>
              <w:rPr>
                <w:lang w:val="fr-FR"/>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66452827" w14:textId="77777777" w:rsidR="00061738" w:rsidRDefault="00664382">
            <w:pPr>
              <w:ind w:left="0"/>
            </w:pPr>
            <w:r>
              <w:rPr>
                <w:lang w:val="fr-FR"/>
              </w:rPr>
              <w:t>Capteur de glissière occupé</w:t>
            </w:r>
          </w:p>
        </w:tc>
        <w:tc>
          <w:tcPr>
            <w:tcW w:w="1090" w:type="dxa"/>
            <w:tcBorders>
              <w:top w:val="single" w:sz="4" w:space="0" w:color="000000"/>
              <w:left w:val="single" w:sz="4" w:space="0" w:color="000000"/>
              <w:bottom w:val="single" w:sz="4" w:space="0" w:color="000000"/>
              <w:right w:val="single" w:sz="4" w:space="0" w:color="000000"/>
            </w:tcBorders>
            <w:vAlign w:val="center"/>
          </w:tcPr>
          <w:p w14:paraId="06224F71" w14:textId="77777777" w:rsidR="00061738" w:rsidRDefault="00664382">
            <w:pPr>
              <w:ind w:left="0"/>
              <w:jc w:val="center"/>
            </w:pPr>
            <w:r>
              <w:rPr>
                <w:lang w:val="fr-FR"/>
              </w:rPr>
              <w:t>NO</w:t>
            </w:r>
          </w:p>
        </w:tc>
      </w:tr>
      <w:tr w:rsidR="00061738" w14:paraId="2315E53A"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6FAFDF2C" w14:textId="77777777" w:rsidR="00061738" w:rsidRDefault="00664382">
            <w:pPr>
              <w:ind w:left="0"/>
              <w:jc w:val="center"/>
            </w:pPr>
            <w:r>
              <w:rPr>
                <w:lang w:val="fr-FR"/>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491187B5"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408FF3CF" w14:textId="77777777" w:rsidR="00061738" w:rsidRDefault="00664382">
            <w:pPr>
              <w:ind w:left="0"/>
              <w:jc w:val="center"/>
            </w:pPr>
            <w:r>
              <w:rPr>
                <w:lang w:val="fr-FR"/>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6D8929DB" w14:textId="77777777" w:rsidR="00061738" w:rsidRDefault="00664382">
            <w:pPr>
              <w:ind w:left="0"/>
            </w:pPr>
            <w:r>
              <w:rPr>
                <w:lang w:val="fr-FR"/>
              </w:rPr>
              <w:t>Capteur pièce à la fin du convoyeur</w:t>
            </w:r>
          </w:p>
        </w:tc>
        <w:tc>
          <w:tcPr>
            <w:tcW w:w="1090" w:type="dxa"/>
            <w:tcBorders>
              <w:top w:val="single" w:sz="4" w:space="0" w:color="000000"/>
              <w:left w:val="single" w:sz="4" w:space="0" w:color="000000"/>
              <w:bottom w:val="single" w:sz="4" w:space="0" w:color="000000"/>
              <w:right w:val="single" w:sz="4" w:space="0" w:color="000000"/>
            </w:tcBorders>
            <w:vAlign w:val="center"/>
          </w:tcPr>
          <w:p w14:paraId="4217B8B6" w14:textId="77777777" w:rsidR="00061738" w:rsidRDefault="00664382">
            <w:pPr>
              <w:ind w:left="0"/>
              <w:jc w:val="center"/>
            </w:pPr>
            <w:r>
              <w:rPr>
                <w:lang w:val="fr-FR"/>
              </w:rPr>
              <w:t>NO</w:t>
            </w:r>
          </w:p>
        </w:tc>
      </w:tr>
      <w:tr w:rsidR="00061738" w:rsidRPr="00EB47FC" w14:paraId="4E74A88E"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A07A403" w14:textId="77777777" w:rsidR="00061738" w:rsidRDefault="00664382">
            <w:pPr>
              <w:ind w:left="0"/>
              <w:jc w:val="center"/>
            </w:pPr>
            <w:r>
              <w:rPr>
                <w:lang w:val="fr-FR"/>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322BB493"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51BB28B1" w14:textId="77777777" w:rsidR="00061738" w:rsidRDefault="00664382">
            <w:pPr>
              <w:ind w:left="0"/>
              <w:jc w:val="center"/>
            </w:pPr>
            <w:r>
              <w:rPr>
                <w:lang w:val="fr-FR"/>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1414FE79" w14:textId="77777777" w:rsidR="00061738" w:rsidRPr="00664382" w:rsidRDefault="00664382">
            <w:pPr>
              <w:ind w:left="0"/>
              <w:rPr>
                <w:lang w:val="en-US"/>
              </w:rPr>
            </w:pPr>
            <w:r>
              <w:rPr>
                <w:lang w:val="fr-FR"/>
              </w:rPr>
              <w:t>Capteur valeur réelle vitesse du moteur +/-10V correspondant à +/- 50 tr/min</w:t>
            </w:r>
          </w:p>
        </w:tc>
        <w:tc>
          <w:tcPr>
            <w:tcW w:w="1090" w:type="dxa"/>
            <w:tcBorders>
              <w:top w:val="single" w:sz="4" w:space="0" w:color="000000"/>
              <w:left w:val="single" w:sz="4" w:space="0" w:color="000000"/>
              <w:bottom w:val="single" w:sz="4" w:space="0" w:color="000000"/>
              <w:right w:val="single" w:sz="4" w:space="0" w:color="000000"/>
            </w:tcBorders>
            <w:vAlign w:val="center"/>
          </w:tcPr>
          <w:p w14:paraId="04731837" w14:textId="77777777" w:rsidR="00061738" w:rsidRPr="00664382" w:rsidRDefault="00061738">
            <w:pPr>
              <w:ind w:left="0"/>
              <w:jc w:val="center"/>
              <w:rPr>
                <w:lang w:val="en-US"/>
              </w:rPr>
            </w:pPr>
          </w:p>
        </w:tc>
      </w:tr>
    </w:tbl>
    <w:p w14:paraId="6C7340BA" w14:textId="77777777" w:rsidR="00061738" w:rsidRPr="00664382" w:rsidRDefault="00061738">
      <w:pPr>
        <w:rPr>
          <w:lang w:val="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061738" w14:paraId="46A46398" w14:textId="77777777">
        <w:tc>
          <w:tcPr>
            <w:tcW w:w="1101" w:type="dxa"/>
            <w:vAlign w:val="center"/>
          </w:tcPr>
          <w:p w14:paraId="1C87040D" w14:textId="77777777" w:rsidR="00061738" w:rsidRDefault="00664382">
            <w:pPr>
              <w:ind w:left="0"/>
              <w:jc w:val="center"/>
              <w:rPr>
                <w:b/>
              </w:rPr>
            </w:pPr>
            <w:r>
              <w:rPr>
                <w:b/>
                <w:bCs/>
                <w:lang w:val="fr-FR"/>
              </w:rPr>
              <w:t>DQ</w:t>
            </w:r>
          </w:p>
        </w:tc>
        <w:tc>
          <w:tcPr>
            <w:tcW w:w="980" w:type="dxa"/>
            <w:vAlign w:val="center"/>
          </w:tcPr>
          <w:p w14:paraId="02B33088" w14:textId="77777777" w:rsidR="00061738" w:rsidRDefault="00664382">
            <w:pPr>
              <w:ind w:left="0"/>
              <w:jc w:val="center"/>
              <w:rPr>
                <w:b/>
              </w:rPr>
            </w:pPr>
            <w:r>
              <w:rPr>
                <w:b/>
                <w:bCs/>
                <w:lang w:val="fr-FR"/>
              </w:rPr>
              <w:t>Forme</w:t>
            </w:r>
          </w:p>
        </w:tc>
        <w:tc>
          <w:tcPr>
            <w:tcW w:w="1416" w:type="dxa"/>
            <w:vAlign w:val="center"/>
          </w:tcPr>
          <w:p w14:paraId="2F5981A9" w14:textId="77777777" w:rsidR="00061738" w:rsidRDefault="00664382">
            <w:pPr>
              <w:ind w:left="0"/>
              <w:jc w:val="center"/>
              <w:rPr>
                <w:b/>
                <w:sz w:val="16"/>
                <w:szCs w:val="16"/>
              </w:rPr>
            </w:pPr>
            <w:r>
              <w:rPr>
                <w:b/>
                <w:bCs/>
                <w:sz w:val="16"/>
                <w:szCs w:val="16"/>
                <w:lang w:val="fr-FR"/>
              </w:rPr>
              <w:t>Marquage</w:t>
            </w:r>
          </w:p>
        </w:tc>
        <w:tc>
          <w:tcPr>
            <w:tcW w:w="4368" w:type="dxa"/>
            <w:vAlign w:val="center"/>
          </w:tcPr>
          <w:p w14:paraId="17D00957" w14:textId="77777777" w:rsidR="00061738" w:rsidRDefault="00664382">
            <w:pPr>
              <w:ind w:left="0"/>
              <w:rPr>
                <w:b/>
              </w:rPr>
            </w:pPr>
            <w:r>
              <w:rPr>
                <w:b/>
                <w:bCs/>
                <w:lang w:val="fr-FR"/>
              </w:rPr>
              <w:t>Fonction</w:t>
            </w:r>
          </w:p>
        </w:tc>
        <w:tc>
          <w:tcPr>
            <w:tcW w:w="1090" w:type="dxa"/>
            <w:vAlign w:val="center"/>
          </w:tcPr>
          <w:p w14:paraId="23030A07" w14:textId="77777777" w:rsidR="00061738" w:rsidRDefault="00061738">
            <w:pPr>
              <w:ind w:left="0"/>
              <w:jc w:val="center"/>
              <w:rPr>
                <w:b/>
              </w:rPr>
            </w:pPr>
          </w:p>
        </w:tc>
      </w:tr>
      <w:tr w:rsidR="00061738" w:rsidRPr="00EB47FC" w14:paraId="111AB7BE" w14:textId="77777777">
        <w:tc>
          <w:tcPr>
            <w:tcW w:w="1101" w:type="dxa"/>
            <w:vAlign w:val="center"/>
          </w:tcPr>
          <w:p w14:paraId="2B8D88C6" w14:textId="77777777" w:rsidR="00061738" w:rsidRDefault="00664382">
            <w:pPr>
              <w:ind w:left="0"/>
              <w:jc w:val="center"/>
            </w:pPr>
            <w:r>
              <w:rPr>
                <w:lang w:val="fr-FR"/>
              </w:rPr>
              <w:t>A 0.2</w:t>
            </w:r>
          </w:p>
        </w:tc>
        <w:tc>
          <w:tcPr>
            <w:tcW w:w="980" w:type="dxa"/>
            <w:vAlign w:val="center"/>
          </w:tcPr>
          <w:p w14:paraId="6FC4E380" w14:textId="77777777" w:rsidR="00061738" w:rsidRDefault="00664382">
            <w:pPr>
              <w:ind w:left="0"/>
              <w:jc w:val="center"/>
            </w:pPr>
            <w:r>
              <w:rPr>
                <w:lang w:val="fr-FR"/>
              </w:rPr>
              <w:t>BOOL</w:t>
            </w:r>
          </w:p>
        </w:tc>
        <w:tc>
          <w:tcPr>
            <w:tcW w:w="1416" w:type="dxa"/>
            <w:vAlign w:val="center"/>
          </w:tcPr>
          <w:p w14:paraId="6F58A1F4" w14:textId="77777777" w:rsidR="00061738" w:rsidRDefault="00664382">
            <w:pPr>
              <w:ind w:left="0"/>
              <w:jc w:val="center"/>
            </w:pPr>
            <w:r>
              <w:rPr>
                <w:lang w:val="fr-FR"/>
              </w:rPr>
              <w:t>-Q3</w:t>
            </w:r>
          </w:p>
        </w:tc>
        <w:tc>
          <w:tcPr>
            <w:tcW w:w="4368" w:type="dxa"/>
            <w:vAlign w:val="center"/>
          </w:tcPr>
          <w:p w14:paraId="364A029B" w14:textId="77777777" w:rsidR="00061738" w:rsidRPr="00664382" w:rsidRDefault="00664382">
            <w:pPr>
              <w:ind w:left="0"/>
              <w:rPr>
                <w:lang w:val="en-US"/>
              </w:rPr>
            </w:pPr>
            <w:r>
              <w:rPr>
                <w:lang w:val="fr-FR"/>
              </w:rPr>
              <w:t>Moteur du convoyeur -M1 avance à vitesse variable</w:t>
            </w:r>
          </w:p>
        </w:tc>
        <w:tc>
          <w:tcPr>
            <w:tcW w:w="1090" w:type="dxa"/>
            <w:vAlign w:val="center"/>
          </w:tcPr>
          <w:p w14:paraId="5052BC9D" w14:textId="77777777" w:rsidR="00061738" w:rsidRPr="00664382" w:rsidRDefault="00061738">
            <w:pPr>
              <w:ind w:left="0"/>
              <w:jc w:val="center"/>
              <w:rPr>
                <w:lang w:val="en-US"/>
              </w:rPr>
            </w:pPr>
          </w:p>
        </w:tc>
      </w:tr>
      <w:tr w:rsidR="00061738" w:rsidRPr="00EB47FC" w14:paraId="0B04C085" w14:textId="77777777">
        <w:tc>
          <w:tcPr>
            <w:tcW w:w="1101" w:type="dxa"/>
            <w:vAlign w:val="center"/>
          </w:tcPr>
          <w:p w14:paraId="4907AC4B" w14:textId="77777777" w:rsidR="00061738" w:rsidRDefault="00664382">
            <w:pPr>
              <w:ind w:left="0"/>
              <w:jc w:val="center"/>
            </w:pPr>
            <w:r>
              <w:rPr>
                <w:lang w:val="fr-FR"/>
              </w:rPr>
              <w:t>AW 64</w:t>
            </w:r>
          </w:p>
        </w:tc>
        <w:tc>
          <w:tcPr>
            <w:tcW w:w="980" w:type="dxa"/>
            <w:vAlign w:val="center"/>
          </w:tcPr>
          <w:p w14:paraId="4669A2E5" w14:textId="77777777" w:rsidR="00061738" w:rsidRDefault="00664382">
            <w:pPr>
              <w:ind w:left="0"/>
              <w:jc w:val="center"/>
            </w:pPr>
            <w:r>
              <w:rPr>
                <w:lang w:val="fr-FR"/>
              </w:rPr>
              <w:t>BOOL</w:t>
            </w:r>
          </w:p>
        </w:tc>
        <w:tc>
          <w:tcPr>
            <w:tcW w:w="1416" w:type="dxa"/>
            <w:vAlign w:val="center"/>
          </w:tcPr>
          <w:p w14:paraId="5D9B0960" w14:textId="77777777" w:rsidR="00061738" w:rsidRDefault="00664382">
            <w:pPr>
              <w:ind w:left="0"/>
              <w:jc w:val="center"/>
            </w:pPr>
            <w:r>
              <w:rPr>
                <w:lang w:val="fr-FR"/>
              </w:rPr>
              <w:t>-U1</w:t>
            </w:r>
          </w:p>
        </w:tc>
        <w:tc>
          <w:tcPr>
            <w:tcW w:w="4368" w:type="dxa"/>
            <w:vAlign w:val="center"/>
          </w:tcPr>
          <w:p w14:paraId="1FC38E14" w14:textId="77777777" w:rsidR="00061738" w:rsidRPr="00664382" w:rsidRDefault="00664382">
            <w:pPr>
              <w:ind w:left="0"/>
              <w:rPr>
                <w:lang w:val="en-US"/>
              </w:rPr>
            </w:pPr>
            <w:r>
              <w:rPr>
                <w:lang w:val="fr-FR"/>
              </w:rPr>
              <w:t>Valeur de réglage de la vitesse du moteur dans les deux directions +/-10V correspondant à +/- 50 tr/min</w:t>
            </w:r>
          </w:p>
        </w:tc>
        <w:tc>
          <w:tcPr>
            <w:tcW w:w="1090" w:type="dxa"/>
            <w:vAlign w:val="center"/>
          </w:tcPr>
          <w:p w14:paraId="2C2E65D1" w14:textId="77777777" w:rsidR="00061738" w:rsidRPr="00664382" w:rsidRDefault="00061738">
            <w:pPr>
              <w:ind w:left="0"/>
              <w:jc w:val="center"/>
              <w:rPr>
                <w:lang w:val="en-US"/>
              </w:rPr>
            </w:pPr>
          </w:p>
        </w:tc>
      </w:tr>
    </w:tbl>
    <w:p w14:paraId="505A6DA1" w14:textId="77777777" w:rsidR="00061738" w:rsidRPr="00664382" w:rsidRDefault="00061738">
      <w:pPr>
        <w:rPr>
          <w:rStyle w:val="Hervorhebung"/>
          <w:lang w:val="en-US"/>
        </w:rPr>
      </w:pPr>
    </w:p>
    <w:p w14:paraId="382CA5FC" w14:textId="77777777" w:rsidR="00061738" w:rsidRPr="00664382" w:rsidRDefault="00061738">
      <w:pPr>
        <w:rPr>
          <w:rStyle w:val="Hervorhebung"/>
          <w:lang w:val="en-US"/>
        </w:rPr>
      </w:pPr>
    </w:p>
    <w:p w14:paraId="23E88EFD" w14:textId="77777777" w:rsidR="00061738" w:rsidRDefault="00664382">
      <w:pPr>
        <w:rPr>
          <w:b/>
          <w:bCs/>
          <w:i/>
          <w:iCs/>
          <w:spacing w:val="10"/>
        </w:rPr>
      </w:pPr>
      <w:r>
        <w:rPr>
          <w:rStyle w:val="Hervorhebung"/>
          <w:i w:val="0"/>
          <w:iCs w:val="0"/>
          <w:lang w:val="fr-FR"/>
        </w:rPr>
        <w:t>Légende de la liste d'affectation</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061738" w14:paraId="52F0DD28" w14:textId="77777777">
        <w:tc>
          <w:tcPr>
            <w:tcW w:w="676" w:type="dxa"/>
            <w:tcBorders>
              <w:top w:val="single" w:sz="4" w:space="0" w:color="FFFFFF"/>
              <w:left w:val="single" w:sz="4" w:space="0" w:color="FFFFFF"/>
              <w:bottom w:val="single" w:sz="4" w:space="0" w:color="FFFFFF"/>
              <w:right w:val="single" w:sz="4" w:space="0" w:color="FFFFFF"/>
            </w:tcBorders>
            <w:hideMark/>
          </w:tcPr>
          <w:p w14:paraId="2BC23C9B" w14:textId="77777777" w:rsidR="00061738" w:rsidRDefault="00664382">
            <w:pPr>
              <w:ind w:left="0"/>
            </w:pPr>
            <w:r>
              <w:rPr>
                <w:lang w:val="fr-FR"/>
              </w:rPr>
              <w:t>DQ</w:t>
            </w:r>
          </w:p>
        </w:tc>
        <w:tc>
          <w:tcPr>
            <w:tcW w:w="2551" w:type="dxa"/>
            <w:tcBorders>
              <w:top w:val="single" w:sz="4" w:space="0" w:color="FFFFFF"/>
              <w:left w:val="single" w:sz="4" w:space="0" w:color="FFFFFF"/>
              <w:bottom w:val="single" w:sz="4" w:space="0" w:color="FFFFFF"/>
              <w:right w:val="single" w:sz="4" w:space="0" w:color="FFFFFF"/>
            </w:tcBorders>
            <w:hideMark/>
          </w:tcPr>
          <w:p w14:paraId="559BBEBB" w14:textId="77777777" w:rsidR="00061738" w:rsidRDefault="00664382">
            <w:pPr>
              <w:ind w:left="0"/>
            </w:pPr>
            <w:r>
              <w:rPr>
                <w:lang w:val="fr-FR"/>
              </w:rPr>
              <w:t>Sortie TOR</w:t>
            </w:r>
          </w:p>
        </w:tc>
      </w:tr>
      <w:tr w:rsidR="00061738" w14:paraId="574E614C" w14:textId="77777777">
        <w:tc>
          <w:tcPr>
            <w:tcW w:w="676" w:type="dxa"/>
            <w:tcBorders>
              <w:top w:val="single" w:sz="4" w:space="0" w:color="FFFFFF"/>
              <w:left w:val="single" w:sz="4" w:space="0" w:color="FFFFFF"/>
              <w:bottom w:val="single" w:sz="4" w:space="0" w:color="FFFFFF"/>
              <w:right w:val="single" w:sz="4" w:space="0" w:color="FFFFFF"/>
            </w:tcBorders>
            <w:hideMark/>
          </w:tcPr>
          <w:p w14:paraId="7D611D78" w14:textId="77777777" w:rsidR="00061738" w:rsidRDefault="00664382">
            <w:pPr>
              <w:ind w:left="0"/>
            </w:pPr>
            <w:r>
              <w:rPr>
                <w:lang w:val="fr-FR"/>
              </w:rPr>
              <w:t>AA</w:t>
            </w:r>
          </w:p>
        </w:tc>
        <w:tc>
          <w:tcPr>
            <w:tcW w:w="2551" w:type="dxa"/>
            <w:tcBorders>
              <w:top w:val="single" w:sz="4" w:space="0" w:color="FFFFFF"/>
              <w:left w:val="single" w:sz="4" w:space="0" w:color="FFFFFF"/>
              <w:bottom w:val="single" w:sz="4" w:space="0" w:color="FFFFFF"/>
              <w:right w:val="single" w:sz="4" w:space="0" w:color="FFFFFF"/>
            </w:tcBorders>
            <w:hideMark/>
          </w:tcPr>
          <w:p w14:paraId="11B491E9" w14:textId="77777777" w:rsidR="00061738" w:rsidRDefault="00664382">
            <w:pPr>
              <w:ind w:left="0"/>
            </w:pPr>
            <w:r>
              <w:rPr>
                <w:lang w:val="fr-FR"/>
              </w:rPr>
              <w:t>Sortie analogique</w:t>
            </w:r>
          </w:p>
        </w:tc>
      </w:tr>
      <w:tr w:rsidR="00061738" w14:paraId="642EA74C" w14:textId="77777777">
        <w:tc>
          <w:tcPr>
            <w:tcW w:w="676" w:type="dxa"/>
            <w:tcBorders>
              <w:top w:val="single" w:sz="4" w:space="0" w:color="FFFFFF"/>
              <w:left w:val="single" w:sz="4" w:space="0" w:color="FFFFFF"/>
              <w:bottom w:val="single" w:sz="4" w:space="0" w:color="FFFFFF"/>
              <w:right w:val="single" w:sz="4" w:space="0" w:color="FFFFFF"/>
            </w:tcBorders>
            <w:hideMark/>
          </w:tcPr>
          <w:p w14:paraId="74F78FA6" w14:textId="77777777" w:rsidR="00061738" w:rsidRDefault="00664382">
            <w:pPr>
              <w:ind w:left="0"/>
            </w:pPr>
            <w:r>
              <w:rPr>
                <w:lang w:val="fr-FR"/>
              </w:rPr>
              <w:t>Q</w:t>
            </w:r>
          </w:p>
        </w:tc>
        <w:tc>
          <w:tcPr>
            <w:tcW w:w="2551" w:type="dxa"/>
            <w:tcBorders>
              <w:top w:val="single" w:sz="4" w:space="0" w:color="FFFFFF"/>
              <w:left w:val="single" w:sz="4" w:space="0" w:color="FFFFFF"/>
              <w:bottom w:val="single" w:sz="4" w:space="0" w:color="FFFFFF"/>
              <w:right w:val="single" w:sz="4" w:space="0" w:color="FFFFFF"/>
            </w:tcBorders>
            <w:hideMark/>
          </w:tcPr>
          <w:p w14:paraId="584EDAD9" w14:textId="77777777" w:rsidR="00061738" w:rsidRDefault="00664382">
            <w:pPr>
              <w:ind w:left="0"/>
            </w:pPr>
            <w:r>
              <w:rPr>
                <w:lang w:val="fr-FR"/>
              </w:rPr>
              <w:t>Sortie</w:t>
            </w:r>
          </w:p>
        </w:tc>
      </w:tr>
    </w:tbl>
    <w:p w14:paraId="6CD50119" w14:textId="77777777" w:rsidR="00061738" w:rsidRDefault="00061738"/>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834"/>
      </w:tblGrid>
      <w:tr w:rsidR="00061738" w14:paraId="03CE906E" w14:textId="77777777">
        <w:tc>
          <w:tcPr>
            <w:tcW w:w="676" w:type="dxa"/>
            <w:tcBorders>
              <w:top w:val="single" w:sz="4" w:space="0" w:color="FFFFFF"/>
              <w:left w:val="single" w:sz="4" w:space="0" w:color="FFFFFF"/>
              <w:bottom w:val="single" w:sz="4" w:space="0" w:color="FFFFFF"/>
              <w:right w:val="single" w:sz="4" w:space="0" w:color="FFFFFF"/>
            </w:tcBorders>
            <w:hideMark/>
          </w:tcPr>
          <w:p w14:paraId="42980AE7" w14:textId="77777777" w:rsidR="00061738" w:rsidRDefault="00664382">
            <w:pPr>
              <w:ind w:left="0"/>
            </w:pPr>
            <w:r>
              <w:rPr>
                <w:lang w:val="fr-FR"/>
              </w:rPr>
              <w:t>DI</w:t>
            </w:r>
          </w:p>
        </w:tc>
        <w:tc>
          <w:tcPr>
            <w:tcW w:w="2834" w:type="dxa"/>
            <w:tcBorders>
              <w:top w:val="single" w:sz="4" w:space="0" w:color="FFFFFF"/>
              <w:left w:val="single" w:sz="4" w:space="0" w:color="FFFFFF"/>
              <w:bottom w:val="single" w:sz="4" w:space="0" w:color="FFFFFF"/>
              <w:right w:val="single" w:sz="4" w:space="0" w:color="FFFFFF"/>
            </w:tcBorders>
            <w:hideMark/>
          </w:tcPr>
          <w:p w14:paraId="5DE70C45" w14:textId="77777777" w:rsidR="00061738" w:rsidRDefault="00664382">
            <w:pPr>
              <w:ind w:left="0"/>
            </w:pPr>
            <w:r>
              <w:rPr>
                <w:lang w:val="fr-FR"/>
              </w:rPr>
              <w:t>Entrée TOR</w:t>
            </w:r>
          </w:p>
        </w:tc>
      </w:tr>
      <w:tr w:rsidR="00061738" w14:paraId="6585F5A9" w14:textId="77777777">
        <w:tc>
          <w:tcPr>
            <w:tcW w:w="676" w:type="dxa"/>
            <w:tcBorders>
              <w:top w:val="single" w:sz="4" w:space="0" w:color="FFFFFF"/>
              <w:left w:val="single" w:sz="4" w:space="0" w:color="FFFFFF"/>
              <w:bottom w:val="single" w:sz="4" w:space="0" w:color="FFFFFF"/>
              <w:right w:val="single" w:sz="4" w:space="0" w:color="FFFFFF"/>
            </w:tcBorders>
            <w:hideMark/>
          </w:tcPr>
          <w:p w14:paraId="26878BE0" w14:textId="77777777" w:rsidR="00061738" w:rsidRDefault="00664382">
            <w:pPr>
              <w:ind w:left="0"/>
            </w:pPr>
            <w:r>
              <w:rPr>
                <w:lang w:val="fr-FR"/>
              </w:rPr>
              <w:t>AE</w:t>
            </w:r>
          </w:p>
        </w:tc>
        <w:tc>
          <w:tcPr>
            <w:tcW w:w="2834" w:type="dxa"/>
            <w:tcBorders>
              <w:top w:val="single" w:sz="4" w:space="0" w:color="FFFFFF"/>
              <w:left w:val="single" w:sz="4" w:space="0" w:color="FFFFFF"/>
              <w:bottom w:val="single" w:sz="4" w:space="0" w:color="FFFFFF"/>
              <w:right w:val="single" w:sz="4" w:space="0" w:color="FFFFFF"/>
            </w:tcBorders>
            <w:hideMark/>
          </w:tcPr>
          <w:p w14:paraId="390DE7E4" w14:textId="77777777" w:rsidR="00061738" w:rsidRDefault="00664382">
            <w:pPr>
              <w:ind w:left="0"/>
            </w:pPr>
            <w:r>
              <w:rPr>
                <w:lang w:val="fr-FR"/>
              </w:rPr>
              <w:t>Entrée analogique</w:t>
            </w:r>
          </w:p>
        </w:tc>
      </w:tr>
      <w:tr w:rsidR="00061738" w14:paraId="0AD2922A" w14:textId="77777777">
        <w:tc>
          <w:tcPr>
            <w:tcW w:w="676" w:type="dxa"/>
            <w:tcBorders>
              <w:top w:val="single" w:sz="4" w:space="0" w:color="FFFFFF"/>
              <w:left w:val="single" w:sz="4" w:space="0" w:color="FFFFFF"/>
              <w:bottom w:val="single" w:sz="4" w:space="0" w:color="FFFFFF"/>
              <w:right w:val="single" w:sz="4" w:space="0" w:color="FFFFFF"/>
            </w:tcBorders>
            <w:hideMark/>
          </w:tcPr>
          <w:p w14:paraId="5F2E3A72" w14:textId="77777777" w:rsidR="00061738" w:rsidRDefault="00664382">
            <w:pPr>
              <w:ind w:left="0"/>
            </w:pPr>
            <w:r>
              <w:rPr>
                <w:lang w:val="fr-FR"/>
              </w:rPr>
              <w:t>E</w:t>
            </w:r>
          </w:p>
        </w:tc>
        <w:tc>
          <w:tcPr>
            <w:tcW w:w="2834" w:type="dxa"/>
            <w:tcBorders>
              <w:top w:val="single" w:sz="4" w:space="0" w:color="FFFFFF"/>
              <w:left w:val="single" w:sz="4" w:space="0" w:color="FFFFFF"/>
              <w:bottom w:val="single" w:sz="4" w:space="0" w:color="FFFFFF"/>
              <w:right w:val="single" w:sz="4" w:space="0" w:color="FFFFFF"/>
            </w:tcBorders>
            <w:hideMark/>
          </w:tcPr>
          <w:p w14:paraId="0B851064" w14:textId="77777777" w:rsidR="00061738" w:rsidRDefault="00664382">
            <w:pPr>
              <w:ind w:left="0"/>
            </w:pPr>
            <w:r>
              <w:rPr>
                <w:lang w:val="fr-FR"/>
              </w:rPr>
              <w:t>Entrée</w:t>
            </w:r>
          </w:p>
        </w:tc>
      </w:tr>
      <w:tr w:rsidR="00061738" w:rsidRPr="00EB47FC" w14:paraId="26F56C4E" w14:textId="77777777">
        <w:tc>
          <w:tcPr>
            <w:tcW w:w="676" w:type="dxa"/>
            <w:tcBorders>
              <w:top w:val="single" w:sz="4" w:space="0" w:color="FFFFFF"/>
              <w:left w:val="single" w:sz="4" w:space="0" w:color="FFFFFF"/>
              <w:bottom w:val="single" w:sz="4" w:space="0" w:color="FFFFFF"/>
              <w:right w:val="single" w:sz="4" w:space="0" w:color="FFFFFF"/>
            </w:tcBorders>
            <w:hideMark/>
          </w:tcPr>
          <w:p w14:paraId="4B3E13D3" w14:textId="77777777" w:rsidR="00061738" w:rsidRDefault="00664382">
            <w:pPr>
              <w:ind w:left="0"/>
            </w:pPr>
            <w:r>
              <w:rPr>
                <w:lang w:val="fr-FR"/>
              </w:rPr>
              <w:t>NF</w:t>
            </w:r>
          </w:p>
        </w:tc>
        <w:tc>
          <w:tcPr>
            <w:tcW w:w="2834" w:type="dxa"/>
            <w:tcBorders>
              <w:top w:val="single" w:sz="4" w:space="0" w:color="FFFFFF"/>
              <w:left w:val="single" w:sz="4" w:space="0" w:color="FFFFFF"/>
              <w:bottom w:val="single" w:sz="4" w:space="0" w:color="FFFFFF"/>
              <w:right w:val="single" w:sz="4" w:space="0" w:color="FFFFFF"/>
            </w:tcBorders>
            <w:hideMark/>
          </w:tcPr>
          <w:p w14:paraId="278B52D5" w14:textId="77777777" w:rsidR="00061738" w:rsidRPr="00664382" w:rsidRDefault="00664382">
            <w:pPr>
              <w:ind w:left="0"/>
              <w:rPr>
                <w:lang w:val="en-US"/>
              </w:rPr>
            </w:pPr>
            <w:r>
              <w:rPr>
                <w:lang w:val="fr-FR"/>
              </w:rPr>
              <w:t>Normally Closed ou normalement fermé (contact à ouverture)</w:t>
            </w:r>
          </w:p>
        </w:tc>
      </w:tr>
      <w:tr w:rsidR="00061738" w:rsidRPr="00EB47FC" w14:paraId="1B1AC935" w14:textId="77777777">
        <w:tc>
          <w:tcPr>
            <w:tcW w:w="676" w:type="dxa"/>
            <w:tcBorders>
              <w:top w:val="single" w:sz="4" w:space="0" w:color="FFFFFF"/>
              <w:left w:val="single" w:sz="4" w:space="0" w:color="FFFFFF"/>
              <w:bottom w:val="single" w:sz="4" w:space="0" w:color="FFFFFF"/>
              <w:right w:val="single" w:sz="4" w:space="0" w:color="FFFFFF"/>
            </w:tcBorders>
            <w:hideMark/>
          </w:tcPr>
          <w:p w14:paraId="3048A548" w14:textId="77777777" w:rsidR="00061738" w:rsidRDefault="00664382">
            <w:pPr>
              <w:ind w:left="0"/>
            </w:pPr>
            <w:r>
              <w:rPr>
                <w:lang w:val="fr-FR"/>
              </w:rPr>
              <w:t>NO</w:t>
            </w:r>
          </w:p>
        </w:tc>
        <w:tc>
          <w:tcPr>
            <w:tcW w:w="2834" w:type="dxa"/>
            <w:tcBorders>
              <w:top w:val="single" w:sz="4" w:space="0" w:color="FFFFFF"/>
              <w:left w:val="single" w:sz="4" w:space="0" w:color="FFFFFF"/>
              <w:bottom w:val="single" w:sz="4" w:space="0" w:color="FFFFFF"/>
              <w:right w:val="single" w:sz="4" w:space="0" w:color="FFFFFF"/>
            </w:tcBorders>
            <w:hideMark/>
          </w:tcPr>
          <w:p w14:paraId="6DF996CB" w14:textId="77777777" w:rsidR="00061738" w:rsidRPr="00664382" w:rsidRDefault="00664382">
            <w:pPr>
              <w:ind w:left="0"/>
              <w:rPr>
                <w:szCs w:val="20"/>
                <w:lang w:val="en-US"/>
              </w:rPr>
            </w:pPr>
            <w:r>
              <w:rPr>
                <w:szCs w:val="20"/>
                <w:lang w:val="fr-FR"/>
              </w:rPr>
              <w:t>Normally Open ou normalement ouvert (contact à fermeture)</w:t>
            </w:r>
          </w:p>
        </w:tc>
      </w:tr>
    </w:tbl>
    <w:p w14:paraId="6DA5B99D" w14:textId="77777777" w:rsidR="00061738" w:rsidRPr="00664382" w:rsidRDefault="00061738">
      <w:pPr>
        <w:rPr>
          <w:lang w:val="en-US"/>
        </w:rPr>
      </w:pPr>
    </w:p>
    <w:p w14:paraId="09CEA131" w14:textId="77777777" w:rsidR="00061738" w:rsidRPr="00664382" w:rsidRDefault="00061738">
      <w:pPr>
        <w:rPr>
          <w:lang w:val="en-US"/>
        </w:rPr>
      </w:pPr>
    </w:p>
    <w:p w14:paraId="570A90AB" w14:textId="77777777" w:rsidR="00061738" w:rsidRPr="00664382" w:rsidRDefault="00061738">
      <w:pPr>
        <w:rPr>
          <w:lang w:val="en-US"/>
        </w:rPr>
      </w:pPr>
    </w:p>
    <w:p w14:paraId="4B5CCEFB" w14:textId="77777777" w:rsidR="00061738" w:rsidRPr="00664382" w:rsidRDefault="00061738">
      <w:pPr>
        <w:rPr>
          <w:lang w:val="en-US"/>
        </w:rPr>
      </w:pPr>
    </w:p>
    <w:p w14:paraId="427D4B60" w14:textId="77777777" w:rsidR="00061738" w:rsidRPr="00664382" w:rsidRDefault="00061738">
      <w:pPr>
        <w:rPr>
          <w:lang w:val="en-US"/>
        </w:rPr>
      </w:pPr>
    </w:p>
    <w:p w14:paraId="5BC173B2" w14:textId="77777777" w:rsidR="00061738" w:rsidRPr="00664382" w:rsidRDefault="00061738">
      <w:pPr>
        <w:rPr>
          <w:lang w:val="en-US"/>
        </w:rPr>
      </w:pPr>
    </w:p>
    <w:p w14:paraId="27805AFE" w14:textId="77777777" w:rsidR="00061738" w:rsidRPr="00664382" w:rsidRDefault="00061738">
      <w:pPr>
        <w:rPr>
          <w:lang w:val="en-US"/>
        </w:rPr>
      </w:pPr>
    </w:p>
    <w:p w14:paraId="022F8843" w14:textId="291AB0F7" w:rsidR="00061738" w:rsidRDefault="00664382">
      <w:pPr>
        <w:pStyle w:val="berschrift1"/>
      </w:pPr>
      <w:r>
        <w:rPr>
          <w:b w:val="0"/>
          <w:lang w:val="fr-FR"/>
        </w:rPr>
        <w:br w:type="page"/>
      </w:r>
      <w:bookmarkStart w:id="71" w:name="_Toc22632421"/>
      <w:r>
        <w:rPr>
          <w:bCs/>
          <w:lang w:val="fr-FR"/>
        </w:rPr>
        <w:lastRenderedPageBreak/>
        <w:t>Instructions structurées étape par étape</w:t>
      </w:r>
      <w:bookmarkEnd w:id="71"/>
    </w:p>
    <w:p w14:paraId="748B187A" w14:textId="77777777" w:rsidR="00061738" w:rsidRPr="00664382" w:rsidRDefault="00664382">
      <w:pPr>
        <w:jc w:val="both"/>
        <w:rPr>
          <w:lang w:val="en-US"/>
        </w:rPr>
      </w:pPr>
      <w:r>
        <w:rPr>
          <w:lang w:val="fr-FR"/>
        </w:rPr>
        <w:t>Vous trouverez ci-après des exemples d'instructions vous indiquant comment réaliser la démarche pratique. Si vous possédez déjà une bonne compréhension générale, il vous suffit de vous concentrer sur les étapes numérotées. Dans le cas contraire, inspirez-vous des étapes suivantes des instructions.</w:t>
      </w:r>
    </w:p>
    <w:p w14:paraId="1736EB9F" w14:textId="4143D274" w:rsidR="00061738" w:rsidRDefault="00664382">
      <w:pPr>
        <w:pStyle w:val="berschrift2"/>
      </w:pPr>
      <w:bookmarkStart w:id="72" w:name="_Toc22632422"/>
      <w:r>
        <w:rPr>
          <w:bCs/>
          <w:lang w:val="fr-FR"/>
        </w:rPr>
        <w:t>Désarchivage d'un projet existant</w:t>
      </w:r>
      <w:bookmarkEnd w:id="72"/>
    </w:p>
    <w:p w14:paraId="30FA0183" w14:textId="77777777" w:rsidR="00061738" w:rsidRDefault="00664382">
      <w:pPr>
        <w:pStyle w:val="SiemensNummerierung2"/>
      </w:pPr>
      <w:r>
        <w:rPr>
          <w:lang w:val="fr-FR"/>
        </w:rPr>
        <w:t xml:space="preserve">Avant de pouvoir étendre le projet "SCE_EN_031-600 Global Data Blocks S7-1200…..zap14" du chapitre "SCE_EN_031-600 Global Data Blocks S7-1200", vous devez le désarchiver. Pour désarchiver un projet existant, vous devez rechercher l'archive correspondante depuis la vue du projet sous </w:t>
      </w:r>
      <w:r>
        <w:rPr>
          <w:lang w:val="fr-FR"/>
        </w:rPr>
        <w:sym w:font="Symbol" w:char="F0AE"/>
      </w:r>
      <w:r>
        <w:rPr>
          <w:lang w:val="fr-FR"/>
        </w:rPr>
        <w:t xml:space="preserve"> Projet (Project) </w:t>
      </w:r>
      <w:r>
        <w:rPr>
          <w:lang w:val="fr-FR"/>
        </w:rPr>
        <w:sym w:font="Symbol" w:char="F0AE"/>
      </w:r>
      <w:r>
        <w:rPr>
          <w:lang w:val="fr-FR"/>
        </w:rPr>
        <w:t xml:space="preserve"> Désarchiver (Retrieve). Confirmez ensuite votre sélection avec Ouvrir (Open). </w:t>
      </w:r>
      <w:r>
        <w:rPr>
          <w:lang w:val="fr-FR"/>
        </w:rPr>
        <w:br/>
        <w:t>(</w:t>
      </w:r>
      <w:r>
        <w:rPr>
          <w:lang w:val="fr-FR"/>
        </w:rPr>
        <w:sym w:font="Symbol" w:char="F0AE"/>
      </w:r>
      <w:r>
        <w:rPr>
          <w:lang w:val="fr-FR"/>
        </w:rPr>
        <w:t xml:space="preserve"> Projet (Project) </w:t>
      </w:r>
      <w:r>
        <w:rPr>
          <w:lang w:val="fr-FR"/>
        </w:rPr>
        <w:sym w:font="Symbol" w:char="F0AE"/>
      </w:r>
      <w:r>
        <w:rPr>
          <w:lang w:val="fr-FR"/>
        </w:rPr>
        <w:t xml:space="preserve"> Désarchiver (Retrieve) </w:t>
      </w:r>
      <w:r>
        <w:rPr>
          <w:lang w:val="fr-FR"/>
        </w:rPr>
        <w:sym w:font="Symbol" w:char="F0AE"/>
      </w:r>
      <w:r>
        <w:rPr>
          <w:lang w:val="fr-FR"/>
        </w:rPr>
        <w:t xml:space="preserve"> Sélection d'une archive .zap … </w:t>
      </w:r>
      <w:r>
        <w:rPr>
          <w:lang w:val="fr-FR"/>
        </w:rPr>
        <w:sym w:font="Symbol" w:char="F0AE"/>
      </w:r>
      <w:r>
        <w:rPr>
          <w:lang w:val="fr-FR"/>
        </w:rPr>
        <w:t xml:space="preserve"> Ouvrir)</w:t>
      </w:r>
    </w:p>
    <w:p w14:paraId="0218D4C3" w14:textId="22A59FCA" w:rsidR="00061738" w:rsidRDefault="00664382">
      <w:pPr>
        <w:pStyle w:val="SiemensNummerierung2"/>
        <w:numPr>
          <w:ilvl w:val="0"/>
          <w:numId w:val="0"/>
        </w:numPr>
        <w:ind w:left="1409"/>
      </w:pPr>
      <w:r>
        <w:rPr>
          <w:noProof/>
          <w:lang w:eastAsia="de-DE"/>
        </w:rPr>
        <w:drawing>
          <wp:inline distT="0" distB="0" distL="0" distR="0" wp14:anchorId="6338C378" wp14:editId="13AFCA7B">
            <wp:extent cx="2336623" cy="3297936"/>
            <wp:effectExtent l="0" t="0" r="698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30.JPG"/>
                    <pic:cNvPicPr/>
                  </pic:nvPicPr>
                  <pic:blipFill>
                    <a:blip r:embed="rId64">
                      <a:extLst>
                        <a:ext uri="{28A0092B-C50C-407E-A947-70E740481C1C}">
                          <a14:useLocalDpi xmlns:a14="http://schemas.microsoft.com/office/drawing/2010/main" val="0"/>
                        </a:ext>
                      </a:extLst>
                    </a:blip>
                    <a:stretch>
                      <a:fillRect/>
                    </a:stretch>
                  </pic:blipFill>
                  <pic:spPr>
                    <a:xfrm>
                      <a:off x="0" y="0"/>
                      <a:ext cx="2346509" cy="3311889"/>
                    </a:xfrm>
                    <a:prstGeom prst="rect">
                      <a:avLst/>
                    </a:prstGeom>
                  </pic:spPr>
                </pic:pic>
              </a:graphicData>
            </a:graphic>
          </wp:inline>
        </w:drawing>
      </w:r>
    </w:p>
    <w:p w14:paraId="0DA6EBF9" w14:textId="77777777" w:rsidR="00061738" w:rsidRDefault="00061738">
      <w:pPr>
        <w:pStyle w:val="SiemensNummerierung2"/>
        <w:numPr>
          <w:ilvl w:val="0"/>
          <w:numId w:val="0"/>
        </w:numPr>
        <w:ind w:left="1409"/>
      </w:pPr>
    </w:p>
    <w:p w14:paraId="57B76C9A" w14:textId="77777777" w:rsidR="00061738" w:rsidRDefault="00664382">
      <w:pPr>
        <w:pStyle w:val="SiemensNummerierung2"/>
        <w:jc w:val="both"/>
      </w:pPr>
      <w:r>
        <w:rPr>
          <w:lang w:val="fr-FR"/>
        </w:rPr>
        <w:t xml:space="preserve">Le répertoire cible dans lequel le projet désarchivé doit être enregistré peut ensuite être sélectionné. Confirmez votre sélection par "OK". </w:t>
      </w:r>
      <w:r>
        <w:rPr>
          <w:lang w:val="fr-FR"/>
        </w:rPr>
        <w:br/>
        <w:t>(</w:t>
      </w:r>
      <w:r>
        <w:rPr>
          <w:lang w:val="fr-FR"/>
        </w:rPr>
        <w:sym w:font="Symbol" w:char="F0AE"/>
      </w:r>
      <w:r>
        <w:rPr>
          <w:lang w:val="fr-FR"/>
        </w:rPr>
        <w:t xml:space="preserve"> Répertoire cible … </w:t>
      </w:r>
      <w:r>
        <w:rPr>
          <w:lang w:val="fr-FR"/>
        </w:rPr>
        <w:sym w:font="Symbol" w:char="F0AE"/>
      </w:r>
      <w:r>
        <w:rPr>
          <w:lang w:val="fr-FR"/>
        </w:rPr>
        <w:t xml:space="preserve"> OK)</w:t>
      </w:r>
    </w:p>
    <w:p w14:paraId="32CE22D1" w14:textId="77777777" w:rsidR="00061738" w:rsidRDefault="00061738">
      <w:pPr>
        <w:pStyle w:val="SiemensNummerierung2"/>
        <w:numPr>
          <w:ilvl w:val="0"/>
          <w:numId w:val="0"/>
        </w:numPr>
        <w:ind w:left="1409"/>
        <w:rPr>
          <w:noProof/>
        </w:rPr>
      </w:pPr>
    </w:p>
    <w:p w14:paraId="291A81B8" w14:textId="77777777" w:rsidR="00061738" w:rsidRPr="00664382" w:rsidRDefault="00664382">
      <w:pPr>
        <w:pStyle w:val="SiemensNummerierung2"/>
        <w:rPr>
          <w:lang w:val="en-US"/>
        </w:rPr>
      </w:pPr>
      <w:r>
        <w:rPr>
          <w:lang w:val="fr-FR"/>
        </w:rPr>
        <w:br w:type="page"/>
      </w:r>
      <w:r>
        <w:rPr>
          <w:lang w:val="fr-FR"/>
        </w:rPr>
        <w:lastRenderedPageBreak/>
        <w:t>Vous enregistrez le projet ouvert sous le nom 041</w:t>
      </w:r>
      <w:r>
        <w:rPr>
          <w:lang w:val="fr-FR"/>
        </w:rPr>
        <w:noBreakHyphen/>
        <w:t>101_WinCC_Basic_KTP700_S7-1200. (</w:t>
      </w:r>
      <w:r>
        <w:rPr>
          <w:lang w:val="fr-FR"/>
        </w:rPr>
        <w:sym w:font="Symbol" w:char="F0AE"/>
      </w:r>
      <w:r>
        <w:rPr>
          <w:lang w:val="fr-FR"/>
        </w:rPr>
        <w:t xml:space="preserve"> Projet (Project) </w:t>
      </w:r>
      <w:r>
        <w:rPr>
          <w:lang w:val="fr-FR"/>
        </w:rPr>
        <w:sym w:font="Symbol" w:char="F0AE"/>
      </w:r>
      <w:r>
        <w:rPr>
          <w:lang w:val="fr-FR"/>
        </w:rPr>
        <w:t xml:space="preserve"> Enregistrer sous (Save as) … </w:t>
      </w:r>
      <w:r>
        <w:rPr>
          <w:lang w:val="fr-FR"/>
        </w:rPr>
        <w:sym w:font="Symbol" w:char="F0AE"/>
      </w:r>
      <w:r>
        <w:rPr>
          <w:lang w:val="fr-FR"/>
        </w:rPr>
        <w:t xml:space="preserve"> 041</w:t>
      </w:r>
      <w:r>
        <w:rPr>
          <w:lang w:val="fr-FR"/>
        </w:rPr>
        <w:noBreakHyphen/>
        <w:t xml:space="preserve">101_WinCC_Basic_KTP700_S7-1200 </w:t>
      </w:r>
      <w:r>
        <w:rPr>
          <w:lang w:val="fr-FR"/>
        </w:rPr>
        <w:sym w:font="Symbol" w:char="F0AE"/>
      </w:r>
      <w:r>
        <w:rPr>
          <w:lang w:val="fr-FR"/>
        </w:rPr>
        <w:t xml:space="preserve"> Enregistrer)</w:t>
      </w:r>
    </w:p>
    <w:p w14:paraId="78EF48DB" w14:textId="79E02566" w:rsidR="00061738" w:rsidRDefault="00664382">
      <w:pPr>
        <w:pStyle w:val="Hinweise"/>
      </w:pPr>
      <w:r>
        <w:rPr>
          <w:noProof/>
          <w:lang w:bidi="ar-SA"/>
        </w:rPr>
        <w:drawing>
          <wp:inline distT="0" distB="0" distL="0" distR="0" wp14:anchorId="59F79C23" wp14:editId="0B2DC130">
            <wp:extent cx="5644896" cy="2993231"/>
            <wp:effectExtent l="0" t="0" r="0" b="0"/>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3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654040" cy="2998080"/>
                    </a:xfrm>
                    <a:prstGeom prst="rect">
                      <a:avLst/>
                    </a:prstGeom>
                  </pic:spPr>
                </pic:pic>
              </a:graphicData>
            </a:graphic>
          </wp:inline>
        </w:drawing>
      </w:r>
    </w:p>
    <w:p w14:paraId="0ECAF1AC" w14:textId="77777777" w:rsidR="00061738" w:rsidRDefault="00061738">
      <w:pPr>
        <w:spacing w:before="0" w:after="0" w:line="240" w:lineRule="auto"/>
        <w:ind w:left="0"/>
        <w:rPr>
          <w:rFonts w:cs="Arial"/>
          <w:b/>
        </w:rPr>
      </w:pPr>
    </w:p>
    <w:p w14:paraId="1AA60D8E" w14:textId="470D3F36" w:rsidR="00061738" w:rsidRPr="00664382" w:rsidRDefault="00664382">
      <w:pPr>
        <w:pStyle w:val="berschrift2"/>
        <w:rPr>
          <w:lang w:val="en-US"/>
        </w:rPr>
      </w:pPr>
      <w:bookmarkStart w:id="73" w:name="_Toc22632423"/>
      <w:r>
        <w:rPr>
          <w:bCs/>
          <w:lang w:val="fr-FR"/>
        </w:rPr>
        <w:t>Ajouter un SIMATIC HMI Panel KTP700 Basic</w:t>
      </w:r>
      <w:bookmarkEnd w:id="73"/>
    </w:p>
    <w:p w14:paraId="6F62D1A8" w14:textId="77777777" w:rsidR="00061738" w:rsidRPr="00664382" w:rsidRDefault="00664382">
      <w:pPr>
        <w:pStyle w:val="SiemensNummerierung2"/>
        <w:rPr>
          <w:lang w:val="en-US"/>
        </w:rPr>
      </w:pPr>
      <w:r>
        <w:rPr>
          <w:lang w:val="fr-FR"/>
        </w:rPr>
        <w:t xml:space="preserve">Pour ajouter un nouveau pupitre dans le projet, passez dans la vue du portail. Sur le portail, sélectionnez la commande de menu </w:t>
      </w:r>
      <w:r>
        <w:rPr>
          <w:lang w:val="fr-FR"/>
        </w:rPr>
        <w:sym w:font="Symbol" w:char="00AE"/>
      </w:r>
      <w:r>
        <w:rPr>
          <w:lang w:val="fr-FR"/>
        </w:rPr>
        <w:t xml:space="preserve"> "Appareils &amp; Réseaux" (Devices &amp; networks) et </w:t>
      </w:r>
      <w:r>
        <w:rPr>
          <w:lang w:val="fr-FR"/>
        </w:rPr>
        <w:sym w:font="Symbol" w:char="00AE"/>
      </w:r>
      <w:r>
        <w:rPr>
          <w:lang w:val="fr-FR"/>
        </w:rPr>
        <w:t xml:space="preserve"> "Ajouter un nouvel appareil" (Add new device).</w:t>
      </w:r>
    </w:p>
    <w:p w14:paraId="3D120867" w14:textId="6B8D1C5D" w:rsidR="00061738" w:rsidRDefault="00664382" w:rsidP="005D66F8">
      <w:pPr>
        <w:pStyle w:val="SiemensNummerierung2"/>
        <w:numPr>
          <w:ilvl w:val="0"/>
          <w:numId w:val="0"/>
        </w:numPr>
        <w:ind w:left="1409" w:hanging="700"/>
      </w:pPr>
      <w:r>
        <w:rPr>
          <w:noProof/>
          <w:lang w:eastAsia="de-DE"/>
        </w:rPr>
        <w:drawing>
          <wp:inline distT="0" distB="0" distL="0" distR="0" wp14:anchorId="7558F313" wp14:editId="70721949">
            <wp:extent cx="5025390" cy="2705566"/>
            <wp:effectExtent l="0" t="0" r="3810" b="0"/>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3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44618" cy="2715918"/>
                    </a:xfrm>
                    <a:prstGeom prst="rect">
                      <a:avLst/>
                    </a:prstGeom>
                  </pic:spPr>
                </pic:pic>
              </a:graphicData>
            </a:graphic>
          </wp:inline>
        </w:drawing>
      </w:r>
    </w:p>
    <w:p w14:paraId="77D92052" w14:textId="77777777" w:rsidR="00061738" w:rsidRDefault="00664382">
      <w:pPr>
        <w:pStyle w:val="SiemensNummerierung2"/>
      </w:pPr>
      <w:r>
        <w:rPr>
          <w:lang w:val="fr-FR"/>
        </w:rPr>
        <w:br w:type="page"/>
      </w:r>
      <w:r>
        <w:rPr>
          <w:lang w:val="fr-FR"/>
        </w:rPr>
        <w:lastRenderedPageBreak/>
        <w:t xml:space="preserve">Sélectionnez maintenant comme variante d'appareil </w:t>
      </w:r>
      <w:r>
        <w:rPr>
          <w:lang w:val="fr-FR"/>
        </w:rPr>
        <w:sym w:font="Symbol" w:char="00AE"/>
      </w:r>
      <w:r>
        <w:rPr>
          <w:lang w:val="fr-FR"/>
        </w:rPr>
        <w:t xml:space="preserve"> "HMI" </w:t>
      </w:r>
      <w:r>
        <w:rPr>
          <w:lang w:val="fr-FR"/>
        </w:rPr>
        <w:sym w:font="Symbol" w:char="00AE"/>
      </w:r>
      <w:r>
        <w:rPr>
          <w:lang w:val="fr-FR"/>
        </w:rPr>
        <w:t xml:space="preserve"> "SIMATIC Basic Panel" </w:t>
      </w:r>
      <w:r>
        <w:rPr>
          <w:lang w:val="fr-FR"/>
        </w:rPr>
        <w:sym w:font="Symbol" w:char="00AE"/>
      </w:r>
      <w:r>
        <w:rPr>
          <w:lang w:val="fr-FR"/>
        </w:rPr>
        <w:t xml:space="preserve"> "7" Display" (afficheur 7") </w:t>
      </w:r>
      <w:r>
        <w:rPr>
          <w:lang w:val="fr-FR"/>
        </w:rPr>
        <w:sym w:font="Symbol" w:char="00AE"/>
      </w:r>
      <w:r>
        <w:rPr>
          <w:lang w:val="fr-FR"/>
        </w:rPr>
        <w:t xml:space="preserve"> "KTP700 Basic" puis le bon numéro d'article de votre pupitre ; ici par ex. </w:t>
      </w:r>
      <w:r>
        <w:rPr>
          <w:lang w:val="fr-FR"/>
        </w:rPr>
        <w:sym w:font="Symbol" w:char="00AE"/>
      </w:r>
      <w:r>
        <w:rPr>
          <w:lang w:val="fr-FR"/>
        </w:rPr>
        <w:t xml:space="preserve"> 6AV2 123-2GB03-0AX0.</w:t>
      </w:r>
    </w:p>
    <w:p w14:paraId="5FB9DFE0" w14:textId="0EE6E5B4" w:rsidR="00061738" w:rsidRDefault="00664382" w:rsidP="005D66F8">
      <w:pPr>
        <w:pStyle w:val="SiemensNummerierung2"/>
        <w:numPr>
          <w:ilvl w:val="0"/>
          <w:numId w:val="0"/>
        </w:numPr>
        <w:ind w:left="1409" w:hanging="558"/>
        <w:rPr>
          <w:b/>
        </w:rPr>
      </w:pPr>
      <w:r>
        <w:rPr>
          <w:noProof/>
          <w:lang w:eastAsia="de-DE"/>
        </w:rPr>
        <w:drawing>
          <wp:inline distT="0" distB="0" distL="0" distR="0" wp14:anchorId="6440E93F" wp14:editId="29410D19">
            <wp:extent cx="5021961" cy="3375356"/>
            <wp:effectExtent l="0" t="0" r="7620" b="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33.JPG"/>
                    <pic:cNvPicPr/>
                  </pic:nvPicPr>
                  <pic:blipFill>
                    <a:blip r:embed="rId67">
                      <a:extLst>
                        <a:ext uri="{28A0092B-C50C-407E-A947-70E740481C1C}">
                          <a14:useLocalDpi xmlns:a14="http://schemas.microsoft.com/office/drawing/2010/main" val="0"/>
                        </a:ext>
                      </a:extLst>
                    </a:blip>
                    <a:stretch>
                      <a:fillRect/>
                    </a:stretch>
                  </pic:blipFill>
                  <pic:spPr>
                    <a:xfrm>
                      <a:off x="0" y="0"/>
                      <a:ext cx="5033792" cy="3383308"/>
                    </a:xfrm>
                    <a:prstGeom prst="rect">
                      <a:avLst/>
                    </a:prstGeom>
                  </pic:spPr>
                </pic:pic>
              </a:graphicData>
            </a:graphic>
          </wp:inline>
        </w:drawing>
      </w:r>
    </w:p>
    <w:p w14:paraId="78CE7867" w14:textId="77777777" w:rsidR="00061738" w:rsidRDefault="00664382">
      <w:pPr>
        <w:pStyle w:val="SiemensNummerierung2"/>
      </w:pPr>
      <w:r>
        <w:rPr>
          <w:lang w:val="fr-FR"/>
        </w:rPr>
        <w:t xml:space="preserve">Entrez le nom d'appareil Panel KTP700 Basic et </w:t>
      </w:r>
      <w:r>
        <w:rPr>
          <w:lang w:val="fr-FR"/>
        </w:rPr>
        <w:sym w:font="Symbol" w:char="00AE"/>
      </w:r>
      <w:r>
        <w:rPr>
          <w:lang w:val="fr-FR"/>
        </w:rPr>
        <w:t xml:space="preserve"> cochez la case </w:t>
      </w:r>
      <w:r>
        <w:rPr>
          <w:noProof/>
          <w:lang w:eastAsia="de-DE"/>
        </w:rPr>
        <w:drawing>
          <wp:inline distT="0" distB="0" distL="0" distR="0" wp14:anchorId="3FA0518C" wp14:editId="04653D0F">
            <wp:extent cx="177165" cy="149860"/>
            <wp:effectExtent l="0" t="0" r="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177165" cy="149860"/>
                    </a:xfrm>
                    <a:prstGeom prst="rect">
                      <a:avLst/>
                    </a:prstGeom>
                    <a:noFill/>
                    <a:ln>
                      <a:noFill/>
                    </a:ln>
                  </pic:spPr>
                </pic:pic>
              </a:graphicData>
            </a:graphic>
          </wp:inline>
        </w:drawing>
      </w:r>
      <w:r>
        <w:rPr>
          <w:lang w:val="fr-FR"/>
        </w:rPr>
        <w:t xml:space="preserve"> "Lancer l'assistant Appareils" (Start device wizard). Cliquez sur le bouton </w:t>
      </w:r>
      <w:r>
        <w:rPr>
          <w:noProof/>
          <w:lang w:eastAsia="de-DE"/>
        </w:rPr>
        <w:drawing>
          <wp:inline distT="0" distB="0" distL="0" distR="0" wp14:anchorId="3AE409B8" wp14:editId="5955A432">
            <wp:extent cx="615696" cy="138634"/>
            <wp:effectExtent l="0" t="0" r="0" b="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44517" cy="145124"/>
                    </a:xfrm>
                    <a:prstGeom prst="rect">
                      <a:avLst/>
                    </a:prstGeom>
                    <a:noFill/>
                    <a:ln>
                      <a:noFill/>
                    </a:ln>
                  </pic:spPr>
                </pic:pic>
              </a:graphicData>
            </a:graphic>
          </wp:inline>
        </w:drawing>
      </w:r>
      <w:r>
        <w:rPr>
          <w:lang w:val="fr-FR"/>
        </w:rPr>
        <w:t>.</w:t>
      </w:r>
    </w:p>
    <w:p w14:paraId="23EDF411" w14:textId="0F7047B1" w:rsidR="00061738" w:rsidRDefault="00664382" w:rsidP="005D66F8">
      <w:pPr>
        <w:pStyle w:val="SiemensNummerierung2"/>
        <w:numPr>
          <w:ilvl w:val="0"/>
          <w:numId w:val="0"/>
        </w:numPr>
        <w:ind w:left="1418" w:hanging="567"/>
      </w:pPr>
      <w:r>
        <w:rPr>
          <w:noProof/>
          <w:lang w:eastAsia="de-DE"/>
        </w:rPr>
        <w:drawing>
          <wp:inline distT="0" distB="0" distL="0" distR="0" wp14:anchorId="4588EF86" wp14:editId="3159CDF5">
            <wp:extent cx="5037582" cy="2992175"/>
            <wp:effectExtent l="0" t="0" r="0" b="0"/>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34.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051556" cy="3000475"/>
                    </a:xfrm>
                    <a:prstGeom prst="rect">
                      <a:avLst/>
                    </a:prstGeom>
                  </pic:spPr>
                </pic:pic>
              </a:graphicData>
            </a:graphic>
          </wp:inline>
        </w:drawing>
      </w:r>
    </w:p>
    <w:p w14:paraId="7AB8F256" w14:textId="77777777" w:rsidR="00061738" w:rsidRDefault="00061738"/>
    <w:p w14:paraId="2435B5FE" w14:textId="52D85CA9" w:rsidR="00061738" w:rsidRPr="00664382" w:rsidRDefault="00664382">
      <w:pPr>
        <w:pStyle w:val="berschrift2"/>
        <w:rPr>
          <w:lang w:val="en-US"/>
        </w:rPr>
      </w:pPr>
      <w:r>
        <w:rPr>
          <w:b w:val="0"/>
          <w:lang w:val="fr-FR"/>
        </w:rPr>
        <w:br w:type="page"/>
      </w:r>
      <w:bookmarkStart w:id="74" w:name="_Toc22632424"/>
      <w:r>
        <w:rPr>
          <w:bCs/>
          <w:lang w:val="fr-FR"/>
        </w:rPr>
        <w:lastRenderedPageBreak/>
        <w:t>Assistant Pupitres opérateur pour le Panel KTP700 Basic</w:t>
      </w:r>
      <w:bookmarkEnd w:id="74"/>
    </w:p>
    <w:p w14:paraId="3B93A8B7" w14:textId="77777777" w:rsidR="00061738" w:rsidRPr="00664382" w:rsidRDefault="00664382">
      <w:pPr>
        <w:jc w:val="both"/>
        <w:rPr>
          <w:lang w:val="en-US"/>
        </w:rPr>
      </w:pPr>
      <w:r>
        <w:rPr>
          <w:lang w:val="fr-FR"/>
        </w:rPr>
        <w:t>TIA Portal crée maintenant le pupitre souhaité et lance automatiquement l'assistant Pupitres opérateur pour le Panel KTP700 Basic. Il vous aide à définir quelques paramètres de base et fonctions de base pour le pupitre.</w:t>
      </w:r>
    </w:p>
    <w:p w14:paraId="2ABC4D59" w14:textId="77777777" w:rsidR="00061738" w:rsidRPr="00664382" w:rsidRDefault="00664382">
      <w:pPr>
        <w:pStyle w:val="SiemensNummerierung2"/>
        <w:jc w:val="both"/>
        <w:rPr>
          <w:lang w:val="en-US"/>
        </w:rPr>
      </w:pPr>
      <w:r>
        <w:rPr>
          <w:lang w:val="fr-FR"/>
        </w:rPr>
        <w:t>On interroge d'abord les liaisons API. Sélectionnez ici votre CPU 1214C déjà configurée comme partenaire de communication.</w:t>
      </w:r>
    </w:p>
    <w:p w14:paraId="14F01325" w14:textId="197BECB7" w:rsidR="00061738" w:rsidRDefault="00664382" w:rsidP="005D66F8">
      <w:pPr>
        <w:ind w:left="1418" w:hanging="709"/>
        <w:rPr>
          <w:b/>
        </w:rPr>
      </w:pPr>
      <w:r>
        <w:rPr>
          <w:noProof/>
          <w:lang w:eastAsia="de-DE" w:bidi="ar-SA"/>
        </w:rPr>
        <w:drawing>
          <wp:inline distT="0" distB="0" distL="0" distR="0" wp14:anchorId="5D3F0785" wp14:editId="56105926">
            <wp:extent cx="2346960" cy="1965881"/>
            <wp:effectExtent l="0" t="0" r="0" b="0"/>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35.JPG"/>
                    <pic:cNvPicPr/>
                  </pic:nvPicPr>
                  <pic:blipFill>
                    <a:blip r:embed="rId71">
                      <a:extLst>
                        <a:ext uri="{28A0092B-C50C-407E-A947-70E740481C1C}">
                          <a14:useLocalDpi xmlns:a14="http://schemas.microsoft.com/office/drawing/2010/main" val="0"/>
                        </a:ext>
                      </a:extLst>
                    </a:blip>
                    <a:stretch>
                      <a:fillRect/>
                    </a:stretch>
                  </pic:blipFill>
                  <pic:spPr>
                    <a:xfrm>
                      <a:off x="0" y="0"/>
                      <a:ext cx="2360322" cy="1977073"/>
                    </a:xfrm>
                    <a:prstGeom prst="rect">
                      <a:avLst/>
                    </a:prstGeom>
                  </pic:spPr>
                </pic:pic>
              </a:graphicData>
            </a:graphic>
          </wp:inline>
        </w:drawing>
      </w:r>
    </w:p>
    <w:p w14:paraId="591B34AD" w14:textId="77777777" w:rsidR="00061738" w:rsidRDefault="00061738"/>
    <w:p w14:paraId="03C0C092" w14:textId="77777777" w:rsidR="00061738" w:rsidRDefault="00664382">
      <w:pPr>
        <w:pStyle w:val="SiemensNummerierung2"/>
        <w:jc w:val="both"/>
      </w:pPr>
      <w:r>
        <w:rPr>
          <w:lang w:val="fr-FR"/>
        </w:rPr>
        <w:t xml:space="preserve">Pour pouvoir relier votre pupitre à la CPU, sélectionnez l'interface "PROFINET(X1)". </w:t>
      </w:r>
      <w:r>
        <w:rPr>
          <w:lang w:val="fr-FR"/>
        </w:rPr>
        <w:sym w:font="Symbol" w:char="00AE"/>
      </w:r>
      <w:r>
        <w:rPr>
          <w:lang w:val="fr-FR"/>
        </w:rPr>
        <w:t xml:space="preserve"> Confirmez la sélection en cliquant sur "</w:t>
      </w:r>
      <w:r>
        <w:rPr>
          <w:noProof/>
          <w:lang w:eastAsia="de-DE"/>
        </w:rPr>
        <w:drawing>
          <wp:inline distT="0" distB="0" distL="0" distR="0" wp14:anchorId="4C38ECDB" wp14:editId="3EE37689">
            <wp:extent cx="737616" cy="184404"/>
            <wp:effectExtent l="0" t="0" r="5715" b="6350"/>
            <wp:docPr id="30" name="Grafi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2">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fr-FR"/>
        </w:rPr>
        <w:t>".</w:t>
      </w:r>
    </w:p>
    <w:p w14:paraId="14A84DD9" w14:textId="64070FDD" w:rsidR="00061738" w:rsidRDefault="00664382">
      <w:r>
        <w:rPr>
          <w:noProof/>
          <w:lang w:eastAsia="de-DE" w:bidi="ar-SA"/>
        </w:rPr>
        <w:drawing>
          <wp:inline distT="0" distB="0" distL="0" distR="0" wp14:anchorId="37472B9B" wp14:editId="406097E0">
            <wp:extent cx="5492496" cy="4115555"/>
            <wp:effectExtent l="0" t="0" r="0" b="0"/>
            <wp:docPr id="31" name="Grafik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36.JPG"/>
                    <pic:cNvPicPr/>
                  </pic:nvPicPr>
                  <pic:blipFill>
                    <a:blip r:embed="rId73">
                      <a:extLst>
                        <a:ext uri="{28A0092B-C50C-407E-A947-70E740481C1C}">
                          <a14:useLocalDpi xmlns:a14="http://schemas.microsoft.com/office/drawing/2010/main" val="0"/>
                        </a:ext>
                      </a:extLst>
                    </a:blip>
                    <a:stretch>
                      <a:fillRect/>
                    </a:stretch>
                  </pic:blipFill>
                  <pic:spPr>
                    <a:xfrm>
                      <a:off x="0" y="0"/>
                      <a:ext cx="5499517" cy="4120816"/>
                    </a:xfrm>
                    <a:prstGeom prst="rect">
                      <a:avLst/>
                    </a:prstGeom>
                  </pic:spPr>
                </pic:pic>
              </a:graphicData>
            </a:graphic>
          </wp:inline>
        </w:drawing>
      </w:r>
    </w:p>
    <w:p w14:paraId="17BF4923" w14:textId="77777777" w:rsidR="00061738" w:rsidRDefault="00061738"/>
    <w:p w14:paraId="20658C3F" w14:textId="77777777" w:rsidR="00061738" w:rsidRDefault="00664382">
      <w:pPr>
        <w:pStyle w:val="SiemensNummerierung2"/>
      </w:pPr>
      <w:r>
        <w:rPr>
          <w:lang w:val="fr-FR"/>
        </w:rPr>
        <w:br w:type="page"/>
      </w:r>
      <w:r>
        <w:rPr>
          <w:lang w:val="fr-FR"/>
        </w:rPr>
        <w:lastRenderedPageBreak/>
        <w:t xml:space="preserve">Sous "Mise en page de l'écran" (Screen layout), vous pouvez modifier la couleur d'arrière-plan par défaut de votre pupitre. </w:t>
      </w:r>
      <w:r>
        <w:rPr>
          <w:lang w:val="fr-FR"/>
        </w:rPr>
        <w:sym w:font="Symbol" w:char="00AE"/>
      </w:r>
      <w:r>
        <w:rPr>
          <w:lang w:val="fr-FR"/>
        </w:rPr>
        <w:t xml:space="preserve"> Cochez </w:t>
      </w:r>
      <w:r>
        <w:rPr>
          <w:noProof/>
          <w:lang w:eastAsia="de-DE"/>
        </w:rPr>
        <w:drawing>
          <wp:inline distT="0" distB="0" distL="0" distR="0" wp14:anchorId="54AF398D" wp14:editId="613FB382">
            <wp:extent cx="122555" cy="129540"/>
            <wp:effectExtent l="0" t="0" r="0" b="381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"Ligne d'en-tête" (Header), </w:t>
      </w:r>
      <w:r>
        <w:rPr>
          <w:noProof/>
          <w:lang w:eastAsia="de-DE"/>
        </w:rPr>
        <w:drawing>
          <wp:inline distT="0" distB="0" distL="0" distR="0" wp14:anchorId="63D66189" wp14:editId="3268A068">
            <wp:extent cx="122555" cy="129540"/>
            <wp:effectExtent l="0" t="0" r="0" b="3810"/>
            <wp:docPr id="51" name="Bild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"Date/heure" (Date/time) et </w:t>
      </w:r>
      <w:r>
        <w:rPr>
          <w:noProof/>
          <w:lang w:eastAsia="de-DE"/>
        </w:rPr>
        <w:drawing>
          <wp:inline distT="0" distB="0" distL="0" distR="0" wp14:anchorId="72DE953D" wp14:editId="60102EBC">
            <wp:extent cx="122555" cy="129540"/>
            <wp:effectExtent l="0" t="0" r="0" b="381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"Logo". </w:t>
      </w:r>
      <w:r>
        <w:rPr>
          <w:lang w:val="fr-FR"/>
        </w:rPr>
        <w:sym w:font="Symbol" w:char="00AE"/>
      </w:r>
      <w:r>
        <w:rPr>
          <w:lang w:val="fr-FR"/>
        </w:rPr>
        <w:t xml:space="preserve"> Confirmez votre sélection en cliquant sur "</w:t>
      </w:r>
      <w:r>
        <w:rPr>
          <w:noProof/>
          <w:lang w:eastAsia="de-DE"/>
        </w:rPr>
        <w:drawing>
          <wp:inline distT="0" distB="0" distL="0" distR="0" wp14:anchorId="67DDB996" wp14:editId="4025A0C9">
            <wp:extent cx="737616" cy="184404"/>
            <wp:effectExtent l="0" t="0" r="5715" b="6350"/>
            <wp:docPr id="317"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2">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fr-FR"/>
        </w:rPr>
        <w:t>".</w:t>
      </w:r>
    </w:p>
    <w:p w14:paraId="72C22021" w14:textId="4B8BCE4E" w:rsidR="00061738" w:rsidRDefault="00664382">
      <w:r>
        <w:rPr>
          <w:noProof/>
          <w:lang w:eastAsia="de-DE" w:bidi="ar-SA"/>
        </w:rPr>
        <w:drawing>
          <wp:inline distT="0" distB="0" distL="0" distR="0" wp14:anchorId="7E960B11" wp14:editId="5D339963">
            <wp:extent cx="4604714" cy="3450336"/>
            <wp:effectExtent l="0" t="0" r="5715" b="0"/>
            <wp:docPr id="32" name="Grafik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37.JPG"/>
                    <pic:cNvPicPr/>
                  </pic:nvPicPr>
                  <pic:blipFill>
                    <a:blip r:embed="rId75">
                      <a:extLst>
                        <a:ext uri="{28A0092B-C50C-407E-A947-70E740481C1C}">
                          <a14:useLocalDpi xmlns:a14="http://schemas.microsoft.com/office/drawing/2010/main" val="0"/>
                        </a:ext>
                      </a:extLst>
                    </a:blip>
                    <a:stretch>
                      <a:fillRect/>
                    </a:stretch>
                  </pic:blipFill>
                  <pic:spPr>
                    <a:xfrm>
                      <a:off x="0" y="0"/>
                      <a:ext cx="4624353" cy="3465052"/>
                    </a:xfrm>
                    <a:prstGeom prst="rect">
                      <a:avLst/>
                    </a:prstGeom>
                  </pic:spPr>
                </pic:pic>
              </a:graphicData>
            </a:graphic>
          </wp:inline>
        </w:drawing>
      </w:r>
    </w:p>
    <w:p w14:paraId="1C578AA0" w14:textId="77777777" w:rsidR="00061738" w:rsidRPr="00664382" w:rsidRDefault="00664382">
      <w:pPr>
        <w:pStyle w:val="SiemensNummerierung2"/>
        <w:jc w:val="both"/>
        <w:rPr>
          <w:lang w:val="en-US"/>
        </w:rPr>
      </w:pPr>
      <w:r>
        <w:rPr>
          <w:lang w:val="fr-FR"/>
        </w:rPr>
        <w:t xml:space="preserve">Dans la section "Alarmes" (Alarms), vous pouvez définir quelles alarmes doivent être affichées dans une fenêtre. Cochez les 3 types d'alarmes </w:t>
      </w:r>
      <w:r>
        <w:rPr>
          <w:noProof/>
          <w:lang w:eastAsia="de-DE"/>
        </w:rPr>
        <w:drawing>
          <wp:inline distT="0" distB="0" distL="0" distR="0" wp14:anchorId="1F9061E1" wp14:editId="0107B255">
            <wp:extent cx="122555" cy="129540"/>
            <wp:effectExtent l="0" t="0" r="0" b="3810"/>
            <wp:docPr id="55" name="Bild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1F512632" wp14:editId="0733124D">
            <wp:extent cx="122555" cy="129540"/>
            <wp:effectExtent l="0" t="0" r="0" b="3810"/>
            <wp:docPr id="56"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noProof/>
          <w:lang w:eastAsia="de-DE"/>
        </w:rPr>
        <w:drawing>
          <wp:inline distT="0" distB="0" distL="0" distR="0" wp14:anchorId="4D51D38C" wp14:editId="572D9390">
            <wp:extent cx="122555" cy="129540"/>
            <wp:effectExtent l="0" t="0" r="0" b="3810"/>
            <wp:docPr id="57" name="Bild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w:t>
      </w:r>
      <w:r>
        <w:rPr>
          <w:lang w:val="fr-FR"/>
        </w:rPr>
        <w:sym w:font="Symbol" w:char="00AE"/>
      </w:r>
      <w:r>
        <w:rPr>
          <w:lang w:val="fr-FR"/>
        </w:rPr>
        <w:t xml:space="preserve"> Confirmez votre sélection en cliquant sur "</w:t>
      </w:r>
      <w:r>
        <w:rPr>
          <w:noProof/>
          <w:lang w:eastAsia="de-DE"/>
        </w:rPr>
        <w:drawing>
          <wp:inline distT="0" distB="0" distL="0" distR="0" wp14:anchorId="0A82DA7A" wp14:editId="590421A8">
            <wp:extent cx="737616" cy="184404"/>
            <wp:effectExtent l="0" t="0" r="5715" b="6350"/>
            <wp:docPr id="372"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2">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fr-FR"/>
        </w:rPr>
        <w:t>".</w:t>
      </w:r>
    </w:p>
    <w:p w14:paraId="656DE0AF" w14:textId="71235D21" w:rsidR="00061738" w:rsidRDefault="00664382">
      <w:r>
        <w:rPr>
          <w:noProof/>
          <w:lang w:eastAsia="de-DE" w:bidi="ar-SA"/>
        </w:rPr>
        <w:drawing>
          <wp:inline distT="0" distB="0" distL="0" distR="0" wp14:anchorId="0E8C11BC" wp14:editId="2E911BC2">
            <wp:extent cx="4584192" cy="3434958"/>
            <wp:effectExtent l="0" t="0" r="6985" b="0"/>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38.JPG"/>
                    <pic:cNvPicPr/>
                  </pic:nvPicPr>
                  <pic:blipFill>
                    <a:blip r:embed="rId76">
                      <a:extLst>
                        <a:ext uri="{28A0092B-C50C-407E-A947-70E740481C1C}">
                          <a14:useLocalDpi xmlns:a14="http://schemas.microsoft.com/office/drawing/2010/main" val="0"/>
                        </a:ext>
                      </a:extLst>
                    </a:blip>
                    <a:stretch>
                      <a:fillRect/>
                    </a:stretch>
                  </pic:blipFill>
                  <pic:spPr>
                    <a:xfrm>
                      <a:off x="0" y="0"/>
                      <a:ext cx="4595968" cy="3443782"/>
                    </a:xfrm>
                    <a:prstGeom prst="rect">
                      <a:avLst/>
                    </a:prstGeom>
                  </pic:spPr>
                </pic:pic>
              </a:graphicData>
            </a:graphic>
          </wp:inline>
        </w:drawing>
      </w:r>
    </w:p>
    <w:p w14:paraId="43517B22" w14:textId="77777777" w:rsidR="00061738" w:rsidRPr="00664382" w:rsidRDefault="00664382">
      <w:pPr>
        <w:pStyle w:val="SiemensNummerierung2"/>
        <w:jc w:val="both"/>
        <w:rPr>
          <w:lang w:val="fr-FR"/>
        </w:rPr>
      </w:pPr>
      <w:r>
        <w:rPr>
          <w:lang w:val="fr-FR"/>
        </w:rPr>
        <w:br w:type="page"/>
      </w:r>
      <w:r>
        <w:rPr>
          <w:lang w:val="fr-FR"/>
        </w:rPr>
        <w:lastRenderedPageBreak/>
        <w:t>Dans la section "Navigation entre vues" (Screen navigation), la structure des vues est affichée avec les noms des vues du dernier projet créé, en commençant tout à gauche par la vue initiale.</w:t>
      </w:r>
      <w:r>
        <w:rPr>
          <w:lang w:val="fr-FR"/>
        </w:rPr>
        <w:sym w:font="Symbol" w:char="00AE"/>
      </w:r>
      <w:r>
        <w:rPr>
          <w:lang w:val="fr-FR"/>
        </w:rPr>
        <w:t xml:space="preserve"> Vous pouvez ici facilement attribuer un nouveau nom en cliquant sur un nom de vue. </w:t>
      </w:r>
      <w:r>
        <w:rPr>
          <w:lang w:val="fr-FR"/>
        </w:rPr>
        <w:sym w:font="Symbol" w:char="00AE"/>
      </w:r>
      <w:r>
        <w:rPr>
          <w:lang w:val="fr-FR"/>
        </w:rPr>
        <w:t xml:space="preserve"> En cliquant sur </w:t>
      </w:r>
      <w:r>
        <w:rPr>
          <w:noProof/>
          <w:lang w:eastAsia="de-DE"/>
        </w:rPr>
        <w:drawing>
          <wp:inline distT="0" distB="0" distL="0" distR="0" wp14:anchorId="0FE2BFBD" wp14:editId="08E27C79">
            <wp:extent cx="149860" cy="136525"/>
            <wp:effectExtent l="0" t="0" r="254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fr-FR"/>
        </w:rPr>
        <w:t xml:space="preserve">, vous pouvez ajouter de nouvelles vues dans la hiérarchie </w:t>
      </w:r>
      <w:r>
        <w:rPr>
          <w:lang w:val="fr-FR"/>
        </w:rPr>
        <w:sym w:font="Symbol" w:char="00AE"/>
      </w:r>
      <w:r>
        <w:rPr>
          <w:lang w:val="fr-FR"/>
        </w:rPr>
        <w:t xml:space="preserve"> et supprimer des vues sélectionnées en cliquant sur "</w:t>
      </w:r>
      <w:r>
        <w:rPr>
          <w:noProof/>
          <w:lang w:eastAsia="de-DE"/>
        </w:rPr>
        <w:drawing>
          <wp:inline distT="0" distB="0" distL="0" distR="0" wp14:anchorId="73CDD405" wp14:editId="3A4BA825">
            <wp:extent cx="664464" cy="160757"/>
            <wp:effectExtent l="0" t="0" r="254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39b.JPG"/>
                    <pic:cNvPicPr/>
                  </pic:nvPicPr>
                  <pic:blipFill>
                    <a:blip r:embed="rId78">
                      <a:extLst>
                        <a:ext uri="{28A0092B-C50C-407E-A947-70E740481C1C}">
                          <a14:useLocalDpi xmlns:a14="http://schemas.microsoft.com/office/drawing/2010/main" val="0"/>
                        </a:ext>
                      </a:extLst>
                    </a:blip>
                    <a:stretch>
                      <a:fillRect/>
                    </a:stretch>
                  </pic:blipFill>
                  <pic:spPr>
                    <a:xfrm>
                      <a:off x="0" y="0"/>
                      <a:ext cx="688035" cy="166460"/>
                    </a:xfrm>
                    <a:prstGeom prst="rect">
                      <a:avLst/>
                    </a:prstGeom>
                  </pic:spPr>
                </pic:pic>
              </a:graphicData>
            </a:graphic>
          </wp:inline>
        </w:drawing>
      </w:r>
      <w:r>
        <w:rPr>
          <w:lang w:val="fr-FR"/>
        </w:rPr>
        <w:t>".</w:t>
      </w:r>
    </w:p>
    <w:p w14:paraId="27ED8DDC" w14:textId="01FE3210" w:rsidR="00061738" w:rsidRDefault="00664382" w:rsidP="00EB47FC">
      <w:pPr>
        <w:ind w:left="709"/>
      </w:pPr>
      <w:r>
        <w:rPr>
          <w:noProof/>
          <w:lang w:eastAsia="de-DE" w:bidi="ar-SA"/>
        </w:rPr>
        <w:drawing>
          <wp:inline distT="0" distB="0" distL="0" distR="0" wp14:anchorId="037E75AD" wp14:editId="25752658">
            <wp:extent cx="2346960" cy="1684667"/>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39.JPG"/>
                    <pic:cNvPicPr/>
                  </pic:nvPicPr>
                  <pic:blipFill>
                    <a:blip r:embed="rId79">
                      <a:extLst>
                        <a:ext uri="{28A0092B-C50C-407E-A947-70E740481C1C}">
                          <a14:useLocalDpi xmlns:a14="http://schemas.microsoft.com/office/drawing/2010/main" val="0"/>
                        </a:ext>
                      </a:extLst>
                    </a:blip>
                    <a:stretch>
                      <a:fillRect/>
                    </a:stretch>
                  </pic:blipFill>
                  <pic:spPr>
                    <a:xfrm>
                      <a:off x="0" y="0"/>
                      <a:ext cx="2352340" cy="1688529"/>
                    </a:xfrm>
                    <a:prstGeom prst="rect">
                      <a:avLst/>
                    </a:prstGeom>
                  </pic:spPr>
                </pic:pic>
              </a:graphicData>
            </a:graphic>
          </wp:inline>
        </w:drawing>
      </w:r>
    </w:p>
    <w:p w14:paraId="5F6807D6" w14:textId="77777777" w:rsidR="00061738" w:rsidRDefault="00061738"/>
    <w:p w14:paraId="3501918E" w14:textId="77777777" w:rsidR="00061738" w:rsidRDefault="00664382">
      <w:pPr>
        <w:pStyle w:val="SiemensNummerierung2"/>
        <w:jc w:val="both"/>
      </w:pPr>
      <w:r>
        <w:rPr>
          <w:lang w:val="fr-FR"/>
        </w:rPr>
        <w:t>Créez de cette manière la structure de vues affichée ci-dessous avec les noms des vues correspondantes.</w:t>
      </w:r>
      <w:r>
        <w:rPr>
          <w:lang w:val="fr-FR"/>
        </w:rPr>
        <w:sym w:font="Symbol" w:char="00AE"/>
      </w:r>
      <w:r>
        <w:rPr>
          <w:lang w:val="fr-FR"/>
        </w:rPr>
        <w:t xml:space="preserve"> Confirmez votre sélection en cliquant sur "</w:t>
      </w:r>
      <w:r>
        <w:rPr>
          <w:noProof/>
          <w:lang w:eastAsia="de-DE"/>
        </w:rPr>
        <w:drawing>
          <wp:inline distT="0" distB="0" distL="0" distR="0" wp14:anchorId="1A4CD629" wp14:editId="10C0B4B8">
            <wp:extent cx="737616" cy="184404"/>
            <wp:effectExtent l="0" t="0" r="5715" b="6350"/>
            <wp:docPr id="375" name="Grafik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2">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fr-FR"/>
        </w:rPr>
        <w:t>".</w:t>
      </w:r>
    </w:p>
    <w:p w14:paraId="1839D53F" w14:textId="0471EAB4" w:rsidR="00061738" w:rsidRDefault="00664382">
      <w:r>
        <w:rPr>
          <w:noProof/>
          <w:lang w:eastAsia="de-DE" w:bidi="ar-SA"/>
        </w:rPr>
        <w:drawing>
          <wp:inline distT="0" distB="0" distL="0" distR="0" wp14:anchorId="4BE1B7CE" wp14:editId="2D55462F">
            <wp:extent cx="5297424" cy="3969387"/>
            <wp:effectExtent l="0" t="0" r="0" b="0"/>
            <wp:docPr id="380" name="Grafik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040.JPG"/>
                    <pic:cNvPicPr/>
                  </pic:nvPicPr>
                  <pic:blipFill>
                    <a:blip r:embed="rId80">
                      <a:extLst>
                        <a:ext uri="{28A0092B-C50C-407E-A947-70E740481C1C}">
                          <a14:useLocalDpi xmlns:a14="http://schemas.microsoft.com/office/drawing/2010/main" val="0"/>
                        </a:ext>
                      </a:extLst>
                    </a:blip>
                    <a:stretch>
                      <a:fillRect/>
                    </a:stretch>
                  </pic:blipFill>
                  <pic:spPr>
                    <a:xfrm>
                      <a:off x="0" y="0"/>
                      <a:ext cx="5304261" cy="3974510"/>
                    </a:xfrm>
                    <a:prstGeom prst="rect">
                      <a:avLst/>
                    </a:prstGeom>
                  </pic:spPr>
                </pic:pic>
              </a:graphicData>
            </a:graphic>
          </wp:inline>
        </w:drawing>
      </w:r>
    </w:p>
    <w:p w14:paraId="7DB6917F" w14:textId="77777777" w:rsidR="00061738" w:rsidRDefault="00061738"/>
    <w:p w14:paraId="5FF8BD81" w14:textId="77777777" w:rsidR="00061738" w:rsidRDefault="00664382">
      <w:pPr>
        <w:pStyle w:val="SiemensNummerierung2"/>
        <w:jc w:val="both"/>
      </w:pPr>
      <w:r>
        <w:rPr>
          <w:lang w:val="fr-FR"/>
        </w:rPr>
        <w:br w:type="page"/>
      </w:r>
      <w:r>
        <w:rPr>
          <w:lang w:val="fr-FR"/>
        </w:rPr>
        <w:lastRenderedPageBreak/>
        <w:t xml:space="preserve">Dans la section "Vues système" (System screens), vous pouvez activer et ajouter automatiquement les vues déjà prédéfinies pour les fonctions système. </w:t>
      </w:r>
      <w:r>
        <w:rPr>
          <w:lang w:val="fr-FR"/>
        </w:rPr>
        <w:sym w:font="Symbol" w:char="00AE"/>
      </w:r>
      <w:r>
        <w:rPr>
          <w:lang w:val="fr-FR"/>
        </w:rPr>
        <w:t xml:space="preserve"> Activez toutes les vues système en cochant </w:t>
      </w:r>
      <w:r>
        <w:rPr>
          <w:noProof/>
          <w:lang w:eastAsia="de-DE"/>
        </w:rPr>
        <w:drawing>
          <wp:inline distT="0" distB="0" distL="0" distR="0" wp14:anchorId="3B724594" wp14:editId="29E403B4">
            <wp:extent cx="122555" cy="129540"/>
            <wp:effectExtent l="0" t="0" r="0" b="3810"/>
            <wp:docPr id="65" name="Bild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"Sélectionner tout" (Select all). </w:t>
      </w:r>
      <w:r>
        <w:rPr>
          <w:lang w:val="fr-FR"/>
        </w:rPr>
        <w:sym w:font="Symbol" w:char="00AE"/>
      </w:r>
      <w:r>
        <w:rPr>
          <w:lang w:val="fr-FR"/>
        </w:rPr>
        <w:t xml:space="preserve"> Confirmez votre sélection en cliquant sur "</w:t>
      </w:r>
      <w:r>
        <w:rPr>
          <w:noProof/>
          <w:lang w:eastAsia="de-DE"/>
        </w:rPr>
        <w:drawing>
          <wp:inline distT="0" distB="0" distL="0" distR="0" wp14:anchorId="2B6EC810" wp14:editId="53FDE614">
            <wp:extent cx="737616" cy="184404"/>
            <wp:effectExtent l="0" t="0" r="5715" b="6350"/>
            <wp:docPr id="379" name="Grafik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36b.JPG"/>
                    <pic:cNvPicPr/>
                  </pic:nvPicPr>
                  <pic:blipFill>
                    <a:blip r:embed="rId72">
                      <a:extLst>
                        <a:ext uri="{28A0092B-C50C-407E-A947-70E740481C1C}">
                          <a14:useLocalDpi xmlns:a14="http://schemas.microsoft.com/office/drawing/2010/main" val="0"/>
                        </a:ext>
                      </a:extLst>
                    </a:blip>
                    <a:stretch>
                      <a:fillRect/>
                    </a:stretch>
                  </pic:blipFill>
                  <pic:spPr>
                    <a:xfrm>
                      <a:off x="0" y="0"/>
                      <a:ext cx="751719" cy="187930"/>
                    </a:xfrm>
                    <a:prstGeom prst="rect">
                      <a:avLst/>
                    </a:prstGeom>
                  </pic:spPr>
                </pic:pic>
              </a:graphicData>
            </a:graphic>
          </wp:inline>
        </w:drawing>
      </w:r>
      <w:r>
        <w:rPr>
          <w:lang w:val="fr-FR"/>
        </w:rPr>
        <w:t>".</w:t>
      </w:r>
    </w:p>
    <w:p w14:paraId="648AEE2E" w14:textId="3C309E4E" w:rsidR="00061738" w:rsidRDefault="00664382">
      <w:r>
        <w:rPr>
          <w:noProof/>
          <w:lang w:eastAsia="de-DE" w:bidi="ar-SA"/>
        </w:rPr>
        <w:drawing>
          <wp:inline distT="0" distB="0" distL="0" distR="0" wp14:anchorId="4E70660E" wp14:editId="49080A4A">
            <wp:extent cx="5315712" cy="3983090"/>
            <wp:effectExtent l="0" t="0" r="0" b="0"/>
            <wp:docPr id="381" name="Grafik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041.JPG"/>
                    <pic:cNvPicPr/>
                  </pic:nvPicPr>
                  <pic:blipFill>
                    <a:blip r:embed="rId81">
                      <a:extLst>
                        <a:ext uri="{28A0092B-C50C-407E-A947-70E740481C1C}">
                          <a14:useLocalDpi xmlns:a14="http://schemas.microsoft.com/office/drawing/2010/main" val="0"/>
                        </a:ext>
                      </a:extLst>
                    </a:blip>
                    <a:stretch>
                      <a:fillRect/>
                    </a:stretch>
                  </pic:blipFill>
                  <pic:spPr>
                    <a:xfrm>
                      <a:off x="0" y="0"/>
                      <a:ext cx="5324784" cy="3989888"/>
                    </a:xfrm>
                    <a:prstGeom prst="rect">
                      <a:avLst/>
                    </a:prstGeom>
                  </pic:spPr>
                </pic:pic>
              </a:graphicData>
            </a:graphic>
          </wp:inline>
        </w:drawing>
      </w:r>
    </w:p>
    <w:p w14:paraId="40E03F44" w14:textId="77777777" w:rsidR="00061738" w:rsidRDefault="00664382">
      <w:pPr>
        <w:pStyle w:val="SiemensNummerierung2"/>
        <w:jc w:val="both"/>
      </w:pPr>
      <w:r>
        <w:rPr>
          <w:lang w:val="fr-FR"/>
        </w:rPr>
        <w:br w:type="page"/>
      </w:r>
      <w:r>
        <w:rPr>
          <w:lang w:val="fr-FR"/>
        </w:rPr>
        <w:lastRenderedPageBreak/>
        <w:t xml:space="preserve">Dans la section Boutons système (System buttons), vous trouverez les quatre boutons librement sélectionnables pour Quitter </w:t>
      </w:r>
      <w:r>
        <w:rPr>
          <w:noProof/>
          <w:lang w:eastAsia="de-DE"/>
        </w:rPr>
        <w:drawing>
          <wp:inline distT="0" distB="0" distL="0" distR="0" wp14:anchorId="547FA59A" wp14:editId="4000F44A">
            <wp:extent cx="198120" cy="191135"/>
            <wp:effectExtent l="0" t="0" r="0" b="0"/>
            <wp:docPr id="68" name="Bild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(Runtime) (Exit (Runtime)), Connexion (Log on) </w:t>
      </w:r>
      <w:r>
        <w:rPr>
          <w:noProof/>
          <w:lang w:eastAsia="de-DE"/>
        </w:rPr>
        <w:drawing>
          <wp:inline distT="0" distB="0" distL="0" distR="0" wp14:anchorId="7FA89192" wp14:editId="00E59451">
            <wp:extent cx="177165" cy="184150"/>
            <wp:effectExtent l="0" t="0" r="0" b="6350"/>
            <wp:docPr id="69"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fr-FR"/>
        </w:rPr>
        <w:t xml:space="preserve">, Langue (Language) </w:t>
      </w:r>
      <w:r>
        <w:rPr>
          <w:noProof/>
          <w:lang w:eastAsia="de-DE"/>
        </w:rPr>
        <w:drawing>
          <wp:inline distT="0" distB="0" distL="0" distR="0" wp14:anchorId="027787B9" wp14:editId="3E9E82B3">
            <wp:extent cx="191135" cy="184150"/>
            <wp:effectExtent l="0" t="0" r="0" b="6350"/>
            <wp:docPr id="70" name="Bild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fr-FR"/>
        </w:rPr>
        <w:t xml:space="preserve"> et Vue initiale (Start screen) </w:t>
      </w:r>
      <w:r>
        <w:rPr>
          <w:noProof/>
          <w:lang w:eastAsia="de-DE"/>
        </w:rPr>
        <w:drawing>
          <wp:inline distT="0" distB="0" distL="0" distR="0" wp14:anchorId="6208DEBC" wp14:editId="0955AB64">
            <wp:extent cx="184150" cy="191135"/>
            <wp:effectExtent l="0" t="0" r="6350" b="0"/>
            <wp:docPr id="71" name="Bild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fr-FR"/>
        </w:rPr>
        <w:t xml:space="preserve">. Vous pouvez faire glisser ces boutons comme vous le souhaitez sur les zones de boutons prévues "À gauche" (Left), "En bas" (Bottom) ou "À droite" (Right). Un bouton Ouvrir la fenêtre des alarmes </w:t>
      </w:r>
      <w:r>
        <w:rPr>
          <w:noProof/>
          <w:lang w:eastAsia="de-DE"/>
        </w:rPr>
        <w:drawing>
          <wp:inline distT="0" distB="0" distL="0" distR="0" wp14:anchorId="369CCDAE" wp14:editId="388B6873">
            <wp:extent cx="211455" cy="198120"/>
            <wp:effectExtent l="0" t="0" r="0" b="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11455" cy="198120"/>
                    </a:xfrm>
                    <a:prstGeom prst="rect">
                      <a:avLst/>
                    </a:prstGeom>
                    <a:noFill/>
                    <a:ln>
                      <a:noFill/>
                    </a:ln>
                  </pic:spPr>
                </pic:pic>
              </a:graphicData>
            </a:graphic>
          </wp:inline>
        </w:drawing>
      </w:r>
      <w:r>
        <w:rPr>
          <w:lang w:val="fr-FR"/>
        </w:rPr>
        <w:t xml:space="preserve"> est déjà créé.</w:t>
      </w:r>
    </w:p>
    <w:p w14:paraId="75E7E466" w14:textId="2995787A" w:rsidR="00061738" w:rsidRDefault="00664382">
      <w:r>
        <w:rPr>
          <w:noProof/>
          <w:lang w:eastAsia="de-DE" w:bidi="ar-SA"/>
        </w:rPr>
        <w:drawing>
          <wp:inline distT="0" distB="0" distL="0" distR="0" wp14:anchorId="5732CE41" wp14:editId="531F8295">
            <wp:extent cx="5266944" cy="3528630"/>
            <wp:effectExtent l="0" t="0" r="0" b="0"/>
            <wp:docPr id="382" name="Grafik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042.JPG"/>
                    <pic:cNvPicPr/>
                  </pic:nvPicPr>
                  <pic:blipFill>
                    <a:blip r:embed="rId87">
                      <a:extLst>
                        <a:ext uri="{28A0092B-C50C-407E-A947-70E740481C1C}">
                          <a14:useLocalDpi xmlns:a14="http://schemas.microsoft.com/office/drawing/2010/main" val="0"/>
                        </a:ext>
                      </a:extLst>
                    </a:blip>
                    <a:stretch>
                      <a:fillRect/>
                    </a:stretch>
                  </pic:blipFill>
                  <pic:spPr>
                    <a:xfrm>
                      <a:off x="0" y="0"/>
                      <a:ext cx="5277072" cy="3535415"/>
                    </a:xfrm>
                    <a:prstGeom prst="rect">
                      <a:avLst/>
                    </a:prstGeom>
                  </pic:spPr>
                </pic:pic>
              </a:graphicData>
            </a:graphic>
          </wp:inline>
        </w:drawing>
      </w:r>
    </w:p>
    <w:p w14:paraId="5C320EF2" w14:textId="77777777" w:rsidR="00061738" w:rsidRDefault="00664382">
      <w:pPr>
        <w:pStyle w:val="SiemensNummerierung2"/>
        <w:jc w:val="both"/>
      </w:pPr>
      <w:r>
        <w:rPr>
          <w:lang w:val="fr-FR"/>
        </w:rPr>
        <w:br w:type="page"/>
      </w:r>
      <w:r>
        <w:rPr>
          <w:lang w:val="fr-FR"/>
        </w:rPr>
        <w:lastRenderedPageBreak/>
        <w:t xml:space="preserve">Cochez uniquement la "zone de boutons" (Button area) </w:t>
      </w:r>
      <w:r>
        <w:rPr>
          <w:noProof/>
          <w:lang w:eastAsia="de-DE"/>
        </w:rPr>
        <w:drawing>
          <wp:inline distT="0" distB="0" distL="0" distR="0" wp14:anchorId="7AE16857" wp14:editId="346CC61F">
            <wp:extent cx="122555" cy="129540"/>
            <wp:effectExtent l="0" t="0" r="0" b="3810"/>
            <wp:docPr id="74"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22555" cy="129540"/>
                    </a:xfrm>
                    <a:prstGeom prst="rect">
                      <a:avLst/>
                    </a:prstGeom>
                    <a:noFill/>
                    <a:ln>
                      <a:noFill/>
                    </a:ln>
                  </pic:spPr>
                </pic:pic>
              </a:graphicData>
            </a:graphic>
          </wp:inline>
        </w:drawing>
      </w:r>
      <w:r>
        <w:rPr>
          <w:lang w:val="fr-FR"/>
        </w:rPr>
        <w:t xml:space="preserve"> "En bas" (Bottom). </w:t>
      </w:r>
      <w:r>
        <w:rPr>
          <w:lang w:val="fr-FR"/>
        </w:rPr>
        <w:sym w:font="Symbol" w:char="00AE"/>
      </w:r>
      <w:r>
        <w:rPr>
          <w:lang w:val="fr-FR"/>
        </w:rPr>
        <w:t xml:space="preserve"> Ajoutez à gauche le bouton pour le "Vue initiale" (Start screen) </w:t>
      </w:r>
      <w:r>
        <w:rPr>
          <w:noProof/>
          <w:lang w:eastAsia="de-DE"/>
        </w:rPr>
        <w:drawing>
          <wp:inline distT="0" distB="0" distL="0" distR="0" wp14:anchorId="4BF9581F" wp14:editId="37B67454">
            <wp:extent cx="184150" cy="191135"/>
            <wp:effectExtent l="0" t="0" r="6350" b="0"/>
            <wp:docPr id="75"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fr-FR"/>
        </w:rPr>
        <w:t xml:space="preserve"> et à droite le bouton pour Runtime "Exit" (Quitter) </w:t>
      </w:r>
      <w:r>
        <w:rPr>
          <w:noProof/>
          <w:lang w:eastAsia="de-DE"/>
        </w:rPr>
        <w:drawing>
          <wp:inline distT="0" distB="0" distL="0" distR="0" wp14:anchorId="6D9996E6" wp14:editId="383EF456">
            <wp:extent cx="198120" cy="191135"/>
            <wp:effectExtent l="0" t="0" r="0" b="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00AE"/>
      </w:r>
      <w:r>
        <w:rPr>
          <w:lang w:val="fr-FR"/>
        </w:rPr>
        <w:t xml:space="preserve"> Confirmez votre sélection en cliquant sur "</w:t>
      </w:r>
      <w:r>
        <w:rPr>
          <w:noProof/>
          <w:lang w:eastAsia="de-DE"/>
        </w:rPr>
        <w:drawing>
          <wp:inline distT="0" distB="0" distL="0" distR="0" wp14:anchorId="6230479B" wp14:editId="7137E045">
            <wp:extent cx="719328" cy="149842"/>
            <wp:effectExtent l="0" t="0" r="5080" b="3175"/>
            <wp:docPr id="383"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74705" cy="161377"/>
                    </a:xfrm>
                    <a:prstGeom prst="rect">
                      <a:avLst/>
                    </a:prstGeom>
                    <a:noFill/>
                    <a:ln>
                      <a:noFill/>
                    </a:ln>
                  </pic:spPr>
                </pic:pic>
              </a:graphicData>
            </a:graphic>
          </wp:inline>
        </w:drawing>
      </w:r>
      <w:r>
        <w:rPr>
          <w:lang w:val="fr-FR"/>
        </w:rPr>
        <w:t>".</w:t>
      </w:r>
    </w:p>
    <w:p w14:paraId="0774375A" w14:textId="51200DEE" w:rsidR="00061738" w:rsidRDefault="00664382">
      <w:r>
        <w:rPr>
          <w:noProof/>
          <w:lang w:eastAsia="de-DE" w:bidi="ar-SA"/>
        </w:rPr>
        <w:drawing>
          <wp:inline distT="0" distB="0" distL="0" distR="0" wp14:anchorId="07A3A48A" wp14:editId="2BEC0425">
            <wp:extent cx="5303520" cy="3973955"/>
            <wp:effectExtent l="0" t="0" r="0" b="7620"/>
            <wp:docPr id="384" name="Grafik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043.JPG"/>
                    <pic:cNvPicPr/>
                  </pic:nvPicPr>
                  <pic:blipFill>
                    <a:blip r:embed="rId89">
                      <a:extLst>
                        <a:ext uri="{28A0092B-C50C-407E-A947-70E740481C1C}">
                          <a14:useLocalDpi xmlns:a14="http://schemas.microsoft.com/office/drawing/2010/main" val="0"/>
                        </a:ext>
                      </a:extLst>
                    </a:blip>
                    <a:stretch>
                      <a:fillRect/>
                    </a:stretch>
                  </pic:blipFill>
                  <pic:spPr>
                    <a:xfrm>
                      <a:off x="0" y="0"/>
                      <a:ext cx="5311688" cy="3980075"/>
                    </a:xfrm>
                    <a:prstGeom prst="rect">
                      <a:avLst/>
                    </a:prstGeom>
                  </pic:spPr>
                </pic:pic>
              </a:graphicData>
            </a:graphic>
          </wp:inline>
        </w:drawing>
      </w:r>
    </w:p>
    <w:p w14:paraId="107C3E95" w14:textId="2DD0BB3F" w:rsidR="00061738" w:rsidRPr="00664382" w:rsidRDefault="00664382">
      <w:pPr>
        <w:pStyle w:val="berschrift2"/>
        <w:rPr>
          <w:lang w:val="en-US"/>
        </w:rPr>
      </w:pPr>
      <w:bookmarkStart w:id="75" w:name="_Ref401572038"/>
      <w:r>
        <w:rPr>
          <w:b w:val="0"/>
          <w:lang w:val="fr-FR"/>
        </w:rPr>
        <w:br w:type="page"/>
      </w:r>
      <w:bookmarkStart w:id="76" w:name="_Toc22632425"/>
      <w:bookmarkEnd w:id="75"/>
      <w:r>
        <w:rPr>
          <w:bCs/>
          <w:lang w:val="fr-FR"/>
        </w:rPr>
        <w:lastRenderedPageBreak/>
        <w:t>Configuration d'appareil du Panel KTP700 Basic</w:t>
      </w:r>
      <w:bookmarkEnd w:id="76"/>
    </w:p>
    <w:p w14:paraId="0979872A" w14:textId="77777777" w:rsidR="00061738" w:rsidRDefault="00664382">
      <w:pPr>
        <w:pStyle w:val="SiemensNummerierung2"/>
        <w:jc w:val="both"/>
      </w:pPr>
      <w:r>
        <w:rPr>
          <w:lang w:val="fr-FR"/>
        </w:rPr>
        <w:t xml:space="preserve">TIA Portal passe maintenant automatiquement dans la vue du projet et y indique la vue initiale de notre visualisation. </w:t>
      </w:r>
    </w:p>
    <w:p w14:paraId="1643101B" w14:textId="2E6367C4" w:rsidR="00061738" w:rsidRDefault="00664382">
      <w:pPr>
        <w:pStyle w:val="SiemensNummerierung2"/>
        <w:numPr>
          <w:ilvl w:val="0"/>
          <w:numId w:val="0"/>
        </w:numPr>
        <w:ind w:left="567"/>
      </w:pPr>
      <w:r>
        <w:rPr>
          <w:noProof/>
          <w:lang w:eastAsia="de-DE"/>
        </w:rPr>
        <w:drawing>
          <wp:inline distT="0" distB="0" distL="0" distR="0" wp14:anchorId="1867DA42" wp14:editId="632CCF25">
            <wp:extent cx="5939790" cy="3362325"/>
            <wp:effectExtent l="0" t="0" r="3810" b="9525"/>
            <wp:docPr id="385"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44.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939790" cy="3362325"/>
                    </a:xfrm>
                    <a:prstGeom prst="rect">
                      <a:avLst/>
                    </a:prstGeom>
                  </pic:spPr>
                </pic:pic>
              </a:graphicData>
            </a:graphic>
          </wp:inline>
        </w:drawing>
      </w:r>
    </w:p>
    <w:p w14:paraId="25CD97FA" w14:textId="77777777" w:rsidR="00061738" w:rsidRPr="00664382" w:rsidRDefault="00664382">
      <w:pPr>
        <w:pStyle w:val="SiemensNummerierung2"/>
        <w:jc w:val="both"/>
        <w:rPr>
          <w:lang w:val="en-US"/>
        </w:rPr>
      </w:pPr>
      <w:r>
        <w:rPr>
          <w:lang w:val="fr-FR"/>
        </w:rPr>
        <w:t>Pour pouvoir configurer notre pupitre, sélectionnez le "Panel KTP700 Basic" dans le navigateur du projet et ouvrez sa "Configuration d'appareil" (Device configuration) en double-cliquant dessus.</w:t>
      </w:r>
    </w:p>
    <w:p w14:paraId="5B4C2630" w14:textId="52AD7ECA" w:rsidR="00061738" w:rsidRDefault="00664382" w:rsidP="00EB47FC">
      <w:pPr>
        <w:pStyle w:val="SiemensNummerierung2"/>
        <w:numPr>
          <w:ilvl w:val="0"/>
          <w:numId w:val="0"/>
        </w:numPr>
        <w:ind w:left="567"/>
      </w:pPr>
      <w:r>
        <w:rPr>
          <w:noProof/>
          <w:lang w:eastAsia="de-DE"/>
        </w:rPr>
        <w:drawing>
          <wp:inline distT="0" distB="0" distL="0" distR="0" wp14:anchorId="4913AEFC" wp14:editId="132CCCA5">
            <wp:extent cx="2323152" cy="2670048"/>
            <wp:effectExtent l="0" t="0" r="1270" b="0"/>
            <wp:docPr id="386"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045.JPG"/>
                    <pic:cNvPicPr/>
                  </pic:nvPicPr>
                  <pic:blipFill>
                    <a:blip r:embed="rId91">
                      <a:extLst>
                        <a:ext uri="{28A0092B-C50C-407E-A947-70E740481C1C}">
                          <a14:useLocalDpi xmlns:a14="http://schemas.microsoft.com/office/drawing/2010/main" val="0"/>
                        </a:ext>
                      </a:extLst>
                    </a:blip>
                    <a:stretch>
                      <a:fillRect/>
                    </a:stretch>
                  </pic:blipFill>
                  <pic:spPr>
                    <a:xfrm>
                      <a:off x="0" y="0"/>
                      <a:ext cx="2331099" cy="2679182"/>
                    </a:xfrm>
                    <a:prstGeom prst="rect">
                      <a:avLst/>
                    </a:prstGeom>
                  </pic:spPr>
                </pic:pic>
              </a:graphicData>
            </a:graphic>
          </wp:inline>
        </w:drawing>
      </w:r>
    </w:p>
    <w:p w14:paraId="1361ED83" w14:textId="0AA2469A" w:rsidR="00061738" w:rsidRDefault="00664382">
      <w:pPr>
        <w:pStyle w:val="berschrift3"/>
      </w:pPr>
      <w:r>
        <w:rPr>
          <w:b w:val="0"/>
          <w:iCs w:val="0"/>
          <w:lang w:val="fr-FR"/>
        </w:rPr>
        <w:br w:type="page"/>
      </w:r>
      <w:bookmarkStart w:id="77" w:name="_Toc22632426"/>
      <w:r>
        <w:rPr>
          <w:bCs/>
          <w:iCs w:val="0"/>
          <w:lang w:val="fr-FR"/>
        </w:rPr>
        <w:lastRenderedPageBreak/>
        <w:t>Paramétrage de l'adresse IP</w:t>
      </w:r>
      <w:bookmarkEnd w:id="77"/>
    </w:p>
    <w:p w14:paraId="2EE1678C" w14:textId="77777777" w:rsidR="00061738" w:rsidRPr="00664382" w:rsidRDefault="00664382">
      <w:pPr>
        <w:pStyle w:val="SiemensNummerierung2"/>
        <w:jc w:val="both"/>
        <w:rPr>
          <w:lang w:val="en-US"/>
        </w:rPr>
      </w:pPr>
      <w:r>
        <w:rPr>
          <w:lang w:val="fr-FR"/>
        </w:rPr>
        <w:t xml:space="preserve">Dans la vue de l'appareil, sélectionnez l'interface Ethernet du pupitre par un double-clic. </w:t>
      </w:r>
    </w:p>
    <w:p w14:paraId="184E3F1A" w14:textId="77777777" w:rsidR="00061738" w:rsidRPr="00664382" w:rsidRDefault="00664382">
      <w:pPr>
        <w:pStyle w:val="SiemensNummerierung2"/>
        <w:jc w:val="both"/>
        <w:rPr>
          <w:lang w:val="en-US"/>
        </w:rPr>
      </w:pPr>
      <w:r>
        <w:rPr>
          <w:lang w:val="fr-FR"/>
        </w:rPr>
        <w:t xml:space="preserve">Dans les </w:t>
      </w:r>
      <w:r>
        <w:rPr>
          <w:lang w:val="fr-FR"/>
        </w:rPr>
        <w:sym w:font="Symbol" w:char="F0AE"/>
      </w:r>
      <w:r>
        <w:rPr>
          <w:lang w:val="fr-FR"/>
        </w:rPr>
        <w:t xml:space="preserve"> "Propriétés" (Properties), ouvrez sous "Général" (General) la commande de menu </w:t>
      </w:r>
      <w:r>
        <w:rPr>
          <w:lang w:val="fr-FR"/>
        </w:rPr>
        <w:sym w:font="Symbol" w:char="F0AE"/>
      </w:r>
      <w:r>
        <w:rPr>
          <w:lang w:val="fr-FR"/>
        </w:rPr>
        <w:t xml:space="preserve"> "Interface PROFINET [X1]" (PROFINET interface [X1]) et sélectionnez ici l'entrée </w:t>
      </w:r>
      <w:r>
        <w:rPr>
          <w:lang w:val="fr-FR"/>
        </w:rPr>
        <w:sym w:font="Symbol" w:char="F0AE"/>
      </w:r>
      <w:r>
        <w:rPr>
          <w:lang w:val="fr-FR"/>
        </w:rPr>
        <w:t xml:space="preserve"> "Adresses Ethernet" (Ethernet addresses). </w:t>
      </w:r>
    </w:p>
    <w:p w14:paraId="0CD788BD" w14:textId="77777777" w:rsidR="00061738" w:rsidRPr="00664382" w:rsidRDefault="00664382">
      <w:pPr>
        <w:pStyle w:val="SiemensNummerierung2"/>
        <w:rPr>
          <w:lang w:val="en-US"/>
        </w:rPr>
      </w:pPr>
      <w:r>
        <w:rPr>
          <w:lang w:val="fr-FR"/>
        </w:rPr>
        <w:t>Sous Protocole IP (IP protocol), paramétrez l'adresse IP 192.168.0.10.</w:t>
      </w:r>
    </w:p>
    <w:p w14:paraId="43A5684B" w14:textId="4F261687" w:rsidR="00061738" w:rsidRDefault="00664382">
      <w:pPr>
        <w:ind w:left="1134"/>
      </w:pPr>
      <w:r>
        <w:rPr>
          <w:noProof/>
          <w:lang w:eastAsia="de-DE" w:bidi="ar-SA"/>
        </w:rPr>
        <w:drawing>
          <wp:inline distT="0" distB="0" distL="0" distR="0" wp14:anchorId="38B39A47" wp14:editId="5D326271">
            <wp:extent cx="4161177" cy="3657600"/>
            <wp:effectExtent l="0" t="0" r="0" b="0"/>
            <wp:docPr id="387"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046.JPG"/>
                    <pic:cNvPicPr/>
                  </pic:nvPicPr>
                  <pic:blipFill>
                    <a:blip r:embed="rId92">
                      <a:extLst>
                        <a:ext uri="{28A0092B-C50C-407E-A947-70E740481C1C}">
                          <a14:useLocalDpi xmlns:a14="http://schemas.microsoft.com/office/drawing/2010/main" val="0"/>
                        </a:ext>
                      </a:extLst>
                    </a:blip>
                    <a:stretch>
                      <a:fillRect/>
                    </a:stretch>
                  </pic:blipFill>
                  <pic:spPr>
                    <a:xfrm>
                      <a:off x="0" y="0"/>
                      <a:ext cx="4181305" cy="3675292"/>
                    </a:xfrm>
                    <a:prstGeom prst="rect">
                      <a:avLst/>
                    </a:prstGeom>
                  </pic:spPr>
                </pic:pic>
              </a:graphicData>
            </a:graphic>
          </wp:inline>
        </w:drawing>
      </w:r>
    </w:p>
    <w:p w14:paraId="3B9ED07A" w14:textId="12A481DC" w:rsidR="00C72D8D" w:rsidRDefault="00664382">
      <w:pPr>
        <w:pStyle w:val="Hinweise"/>
      </w:pPr>
      <w:r>
        <w:t xml:space="preserve">Remarque: </w:t>
      </w:r>
    </w:p>
    <w:p w14:paraId="56B099E2" w14:textId="77777777" w:rsidR="00061738" w:rsidRPr="00664382" w:rsidRDefault="00664382" w:rsidP="00EB47FC">
      <w:pPr>
        <w:pStyle w:val="SiemensListe2"/>
        <w:ind w:left="993"/>
        <w:rPr>
          <w:lang w:val="en-US"/>
        </w:rPr>
      </w:pPr>
      <w:r>
        <w:t>Le masque de sous-réseau a déjà été défini dans les paramètres de la CPU 1214C et est automatiquement repris par le pupitre.</w:t>
      </w:r>
    </w:p>
    <w:p w14:paraId="500C4A78" w14:textId="77777777" w:rsidR="00061738" w:rsidRPr="00664382" w:rsidRDefault="00664382">
      <w:pPr>
        <w:pStyle w:val="SiemensNummerierung2"/>
        <w:jc w:val="both"/>
        <w:rPr>
          <w:lang w:val="en-US"/>
        </w:rPr>
      </w:pPr>
      <w:r>
        <w:rPr>
          <w:lang w:val="fr-FR"/>
        </w:rPr>
        <w:t xml:space="preserve">Pour afficher une vue d'ensemble des adresses affectées dans un projet, vous pouvez cliquer dans la </w:t>
      </w:r>
      <w:r>
        <w:rPr>
          <w:lang w:val="fr-FR"/>
        </w:rPr>
        <w:sym w:font="Symbol" w:char="F0AE"/>
      </w:r>
      <w:r>
        <w:rPr>
          <w:lang w:val="fr-FR"/>
        </w:rPr>
        <w:t xml:space="preserve"> "Vue de réseau" (Network view) sur l'icône </w:t>
      </w:r>
      <w:r>
        <w:rPr>
          <w:lang w:val="fr-FR"/>
        </w:rPr>
        <w:sym w:font="Symbol" w:char="F0AE"/>
      </w:r>
      <w:r>
        <w:rPr>
          <w:lang w:val="fr-FR"/>
        </w:rPr>
        <w:t xml:space="preserve"> "</w:t>
      </w:r>
      <w:r>
        <w:rPr>
          <w:noProof/>
          <w:lang w:eastAsia="de-DE"/>
        </w:rPr>
        <w:drawing>
          <wp:inline distT="0" distB="0" distL="0" distR="0" wp14:anchorId="70F78248" wp14:editId="624E0050">
            <wp:extent cx="191135" cy="170815"/>
            <wp:effectExtent l="0" t="0" r="0" b="635"/>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91135" cy="170815"/>
                    </a:xfrm>
                    <a:prstGeom prst="rect">
                      <a:avLst/>
                    </a:prstGeom>
                    <a:noFill/>
                    <a:ln>
                      <a:noFill/>
                    </a:ln>
                  </pic:spPr>
                </pic:pic>
              </a:graphicData>
            </a:graphic>
          </wp:inline>
        </w:drawing>
      </w:r>
      <w:r>
        <w:rPr>
          <w:lang w:val="fr-FR"/>
        </w:rPr>
        <w:t xml:space="preserve">". Si vous cliquez ici sur </w:t>
      </w:r>
      <w:r>
        <w:rPr>
          <w:lang w:val="fr-FR"/>
        </w:rPr>
        <w:sym w:font="Symbol" w:char="F0AE"/>
      </w:r>
      <w:r>
        <w:rPr>
          <w:lang w:val="fr-FR"/>
        </w:rPr>
        <w:t xml:space="preserve"> </w:t>
      </w:r>
      <w:r>
        <w:rPr>
          <w:noProof/>
          <w:lang w:eastAsia="de-DE"/>
        </w:rPr>
        <w:drawing>
          <wp:inline distT="0" distB="0" distL="0" distR="0" wp14:anchorId="656ED626" wp14:editId="681A6EE2">
            <wp:extent cx="755904" cy="193511"/>
            <wp:effectExtent l="0" t="0" r="6350" b="0"/>
            <wp:docPr id="388" name="Grafik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047b.JPG"/>
                    <pic:cNvPicPr/>
                  </pic:nvPicPr>
                  <pic:blipFill>
                    <a:blip r:embed="rId94">
                      <a:extLst>
                        <a:ext uri="{28A0092B-C50C-407E-A947-70E740481C1C}">
                          <a14:useLocalDpi xmlns:a14="http://schemas.microsoft.com/office/drawing/2010/main" val="0"/>
                        </a:ext>
                      </a:extLst>
                    </a:blip>
                    <a:stretch>
                      <a:fillRect/>
                    </a:stretch>
                  </pic:blipFill>
                  <pic:spPr>
                    <a:xfrm>
                      <a:off x="0" y="0"/>
                      <a:ext cx="784137" cy="200739"/>
                    </a:xfrm>
                    <a:prstGeom prst="rect">
                      <a:avLst/>
                    </a:prstGeom>
                  </pic:spPr>
                </pic:pic>
              </a:graphicData>
            </a:graphic>
          </wp:inline>
        </w:drawing>
      </w:r>
      <w:r>
        <w:rPr>
          <w:lang w:val="fr-FR"/>
        </w:rPr>
        <w:t xml:space="preserve">, la liaison IHM ("HMI connection") entre la CPU et le pupitre créée au préalable dans l'assistant s'affiche. </w:t>
      </w:r>
    </w:p>
    <w:p w14:paraId="0291AF7F" w14:textId="0F38E8E1" w:rsidR="00061738" w:rsidRDefault="00664382">
      <w:pPr>
        <w:ind w:left="1134"/>
      </w:pPr>
      <w:r>
        <w:rPr>
          <w:noProof/>
          <w:lang w:eastAsia="de-DE" w:bidi="ar-SA"/>
        </w:rPr>
        <w:drawing>
          <wp:inline distT="0" distB="0" distL="0" distR="0" wp14:anchorId="591CB056" wp14:editId="3CA5C416">
            <wp:extent cx="3218688" cy="1752493"/>
            <wp:effectExtent l="0" t="0" r="1270" b="635"/>
            <wp:docPr id="389" name="Grafik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048.JPG"/>
                    <pic:cNvPicPr/>
                  </pic:nvPicPr>
                  <pic:blipFill>
                    <a:blip r:embed="rId95">
                      <a:extLst>
                        <a:ext uri="{28A0092B-C50C-407E-A947-70E740481C1C}">
                          <a14:useLocalDpi xmlns:a14="http://schemas.microsoft.com/office/drawing/2010/main" val="0"/>
                        </a:ext>
                      </a:extLst>
                    </a:blip>
                    <a:stretch>
                      <a:fillRect/>
                    </a:stretch>
                  </pic:blipFill>
                  <pic:spPr>
                    <a:xfrm>
                      <a:off x="0" y="0"/>
                      <a:ext cx="3262035" cy="1776094"/>
                    </a:xfrm>
                    <a:prstGeom prst="rect">
                      <a:avLst/>
                    </a:prstGeom>
                  </pic:spPr>
                </pic:pic>
              </a:graphicData>
            </a:graphic>
          </wp:inline>
        </w:drawing>
      </w:r>
    </w:p>
    <w:p w14:paraId="2A063CB5" w14:textId="77777777" w:rsidR="00061738" w:rsidRDefault="00664382">
      <w:pPr>
        <w:pStyle w:val="berschrift2"/>
      </w:pPr>
      <w:r>
        <w:rPr>
          <w:b w:val="0"/>
          <w:lang w:val="fr-FR"/>
        </w:rPr>
        <w:br w:type="page"/>
      </w:r>
      <w:bookmarkStart w:id="78" w:name="_Toc22632427"/>
      <w:r>
        <w:rPr>
          <w:bCs/>
          <w:lang w:val="fr-FR"/>
        </w:rPr>
        <w:lastRenderedPageBreak/>
        <w:t>Compilation de la CPU et du pupitre et enregistrement du projet</w:t>
      </w:r>
      <w:bookmarkEnd w:id="78"/>
      <w:r>
        <w:rPr>
          <w:b w:val="0"/>
          <w:lang w:val="fr-FR"/>
        </w:rPr>
        <w:t xml:space="preserve"> </w:t>
      </w:r>
    </w:p>
    <w:p w14:paraId="4C53AD9E" w14:textId="77777777" w:rsidR="00061738" w:rsidRPr="00664382" w:rsidRDefault="00664382">
      <w:pPr>
        <w:pStyle w:val="SiemensNummerierung2"/>
        <w:jc w:val="both"/>
        <w:rPr>
          <w:lang w:val="en-US"/>
        </w:rPr>
      </w:pPr>
      <w:r>
        <w:rPr>
          <w:lang w:val="fr-FR"/>
        </w:rPr>
        <w:t xml:space="preserve">Pour compiler la CPU, cliquez sur le dossier "CPU_1214C" et sélectionnez dans le menu l'icône </w:t>
      </w:r>
      <w:r>
        <w:rPr>
          <w:noProof/>
          <w:lang w:eastAsia="de-DE"/>
        </w:rPr>
        <w:drawing>
          <wp:inline distT="0" distB="0" distL="0" distR="0" wp14:anchorId="3E604899" wp14:editId="0ECDEFCD">
            <wp:extent cx="198120" cy="191135"/>
            <wp:effectExtent l="0" t="0" r="0" b="0"/>
            <wp:docPr id="85"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pour la compilation. Pour compiler le pupitre, cliquez sur le dossier "Panel KTP700 Basic" et sélectionnez dans le menu l'icône </w:t>
      </w:r>
      <w:r>
        <w:rPr>
          <w:noProof/>
          <w:lang w:eastAsia="de-DE"/>
        </w:rPr>
        <w:drawing>
          <wp:inline distT="0" distB="0" distL="0" distR="0" wp14:anchorId="0D753343" wp14:editId="643C561F">
            <wp:extent cx="198120" cy="191135"/>
            <wp:effectExtent l="0" t="0" r="0" b="0"/>
            <wp:docPr id="86"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pour la compilation. Vous pouvez enregistrer votre projet en cliquant sur le bouton dans le menu </w:t>
      </w:r>
      <w:r>
        <w:rPr>
          <w:noProof/>
          <w:lang w:eastAsia="de-DE"/>
        </w:rPr>
        <w:drawing>
          <wp:inline distT="0" distB="0" distL="0" distR="0" wp14:anchorId="79C0D9B8" wp14:editId="766D6EB6">
            <wp:extent cx="731520" cy="171748"/>
            <wp:effectExtent l="0" t="0" r="0" b="0"/>
            <wp:docPr id="390"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r>
        <w:rPr>
          <w:lang w:val="fr-FR"/>
        </w:rPr>
        <w:br/>
        <w:t>(</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5F3D3A85" wp14:editId="4AFAEAA4">
            <wp:extent cx="198120" cy="191135"/>
            <wp:effectExtent l="0" t="0" r="0" b="0"/>
            <wp:docPr id="88"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noProof/>
          <w:lang w:val="fr-FR"/>
        </w:rPr>
        <w:t xml:space="preserve"> </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170865C1" wp14:editId="38345E3A">
            <wp:extent cx="198120" cy="191135"/>
            <wp:effectExtent l="0" t="0" r="0" b="0"/>
            <wp:docPr id="89"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sym w:font="Symbol" w:char="F0AE"/>
      </w:r>
      <w:r>
        <w:rPr>
          <w:lang w:val="fr-FR"/>
        </w:rPr>
        <w:t xml:space="preserve"> </w:t>
      </w:r>
      <w:r>
        <w:rPr>
          <w:noProof/>
          <w:lang w:eastAsia="de-DE"/>
        </w:rPr>
        <w:drawing>
          <wp:inline distT="0" distB="0" distL="0" distR="0" wp14:anchorId="4C0FAAFD" wp14:editId="101F9689">
            <wp:extent cx="731520" cy="171748"/>
            <wp:effectExtent l="0" t="0" r="0" b="0"/>
            <wp:docPr id="391" name="Grafik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41386A47" w14:textId="7F26622B" w:rsidR="00061738" w:rsidRDefault="00664382">
      <w:pPr>
        <w:pStyle w:val="SiemensNummerierung2"/>
        <w:numPr>
          <w:ilvl w:val="0"/>
          <w:numId w:val="0"/>
        </w:numPr>
        <w:ind w:left="567"/>
      </w:pPr>
      <w:r>
        <w:rPr>
          <w:noProof/>
          <w:lang w:eastAsia="de-DE"/>
        </w:rPr>
        <w:drawing>
          <wp:inline distT="0" distB="0" distL="0" distR="0" wp14:anchorId="26DECB74" wp14:editId="4C2FF822">
            <wp:extent cx="5939790" cy="3558540"/>
            <wp:effectExtent l="0" t="0" r="3810" b="3810"/>
            <wp:docPr id="392"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049.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2C520481" w14:textId="77777777" w:rsidR="00061738" w:rsidRDefault="00061738">
      <w:pPr>
        <w:pStyle w:val="SiemensNummerierung2"/>
        <w:numPr>
          <w:ilvl w:val="0"/>
          <w:numId w:val="0"/>
        </w:numPr>
        <w:ind w:left="993"/>
        <w:rPr>
          <w:noProof/>
        </w:rPr>
      </w:pPr>
    </w:p>
    <w:p w14:paraId="6183931E" w14:textId="77777777" w:rsidR="00061738" w:rsidRPr="00664382" w:rsidRDefault="00664382">
      <w:pPr>
        <w:pStyle w:val="SiemensNummerierung2"/>
        <w:jc w:val="both"/>
        <w:rPr>
          <w:lang w:val="en-US"/>
        </w:rPr>
      </w:pPr>
      <w:r>
        <w:rPr>
          <w:lang w:val="fr-FR"/>
        </w:rPr>
        <w:t>L'onglet "Compilation" (Compile) dans la zone "Info" affiche ensuite si la compilation a réussi ou si des avertissements ou des erreurs sont survenus.</w:t>
      </w:r>
    </w:p>
    <w:p w14:paraId="0FAFBFF7" w14:textId="4FDEE00A" w:rsidR="00061738" w:rsidRDefault="00664382">
      <w:pPr>
        <w:pStyle w:val="SiemensNummerierung2"/>
        <w:numPr>
          <w:ilvl w:val="0"/>
          <w:numId w:val="0"/>
        </w:numPr>
        <w:ind w:left="993"/>
      </w:pPr>
      <w:r>
        <w:rPr>
          <w:noProof/>
          <w:lang w:eastAsia="de-DE"/>
        </w:rPr>
        <w:drawing>
          <wp:inline distT="0" distB="0" distL="0" distR="0" wp14:anchorId="674F05C5" wp14:editId="5D9D331A">
            <wp:extent cx="4767072" cy="1867791"/>
            <wp:effectExtent l="0" t="0" r="0" b="0"/>
            <wp:docPr id="393" name="Grafik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050.JPG"/>
                    <pic:cNvPicPr/>
                  </pic:nvPicPr>
                  <pic:blipFill>
                    <a:blip r:embed="rId99">
                      <a:extLst>
                        <a:ext uri="{28A0092B-C50C-407E-A947-70E740481C1C}">
                          <a14:useLocalDpi xmlns:a14="http://schemas.microsoft.com/office/drawing/2010/main" val="0"/>
                        </a:ext>
                      </a:extLst>
                    </a:blip>
                    <a:stretch>
                      <a:fillRect/>
                    </a:stretch>
                  </pic:blipFill>
                  <pic:spPr>
                    <a:xfrm>
                      <a:off x="0" y="0"/>
                      <a:ext cx="4793833" cy="1878276"/>
                    </a:xfrm>
                    <a:prstGeom prst="rect">
                      <a:avLst/>
                    </a:prstGeom>
                  </pic:spPr>
                </pic:pic>
              </a:graphicData>
            </a:graphic>
          </wp:inline>
        </w:drawing>
      </w:r>
    </w:p>
    <w:p w14:paraId="646426F1" w14:textId="77777777" w:rsidR="00061738" w:rsidRDefault="00061738">
      <w:pPr>
        <w:spacing w:before="0" w:after="0" w:line="240" w:lineRule="auto"/>
        <w:ind w:left="0"/>
        <w:rPr>
          <w:b/>
          <w:szCs w:val="28"/>
        </w:rPr>
      </w:pPr>
    </w:p>
    <w:p w14:paraId="7136DEF0" w14:textId="273DC16A" w:rsidR="00061738" w:rsidRDefault="00664382">
      <w:pPr>
        <w:pStyle w:val="berschrift2"/>
      </w:pPr>
      <w:r>
        <w:rPr>
          <w:b w:val="0"/>
          <w:lang w:val="fr-FR"/>
        </w:rPr>
        <w:br w:type="page"/>
      </w:r>
      <w:bookmarkStart w:id="79" w:name="_Toc22632428"/>
      <w:r>
        <w:rPr>
          <w:bCs/>
          <w:lang w:val="fr-FR"/>
        </w:rPr>
        <w:lastRenderedPageBreak/>
        <w:t>Configuration de l'affichage graphique</w:t>
      </w:r>
      <w:bookmarkEnd w:id="79"/>
    </w:p>
    <w:p w14:paraId="611392E6" w14:textId="77777777" w:rsidR="00061738" w:rsidRPr="00664382" w:rsidRDefault="00664382">
      <w:pPr>
        <w:pStyle w:val="SiemensNummerierung2"/>
        <w:jc w:val="both"/>
        <w:rPr>
          <w:lang w:val="en-US"/>
        </w:rPr>
      </w:pPr>
      <w:r>
        <w:rPr>
          <w:lang w:val="fr-FR"/>
        </w:rPr>
        <w:t xml:space="preserve">Une fois la compilation effectuée, vous voulez configurer la première vue pour la visualisation. Ouvrez pour cela la vue </w:t>
      </w:r>
      <w:r>
        <w:rPr>
          <w:lang w:val="fr-FR"/>
        </w:rPr>
        <w:sym w:font="Symbol" w:char="F0AE"/>
      </w:r>
      <w:r>
        <w:rPr>
          <w:lang w:val="fr-FR"/>
        </w:rPr>
        <w:t xml:space="preserve"> "Vue d'ensemble de la station de tri" (Overview Sorting Station) en double-cliquant dessus.</w:t>
      </w:r>
    </w:p>
    <w:p w14:paraId="46F7692E" w14:textId="5560DD8F" w:rsidR="00061738" w:rsidRDefault="00664382">
      <w:r>
        <w:rPr>
          <w:noProof/>
          <w:lang w:eastAsia="de-DE" w:bidi="ar-SA"/>
        </w:rPr>
        <w:drawing>
          <wp:inline distT="0" distB="0" distL="0" distR="0" wp14:anchorId="72BE52CB" wp14:editId="0A7B3A99">
            <wp:extent cx="2589076" cy="3627120"/>
            <wp:effectExtent l="0" t="0" r="1905" b="0"/>
            <wp:docPr id="394" name="Grafik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051.JPG"/>
                    <pic:cNvPicPr/>
                  </pic:nvPicPr>
                  <pic:blipFill>
                    <a:blip r:embed="rId100">
                      <a:extLst>
                        <a:ext uri="{28A0092B-C50C-407E-A947-70E740481C1C}">
                          <a14:useLocalDpi xmlns:a14="http://schemas.microsoft.com/office/drawing/2010/main" val="0"/>
                        </a:ext>
                      </a:extLst>
                    </a:blip>
                    <a:stretch>
                      <a:fillRect/>
                    </a:stretch>
                  </pic:blipFill>
                  <pic:spPr>
                    <a:xfrm>
                      <a:off x="0" y="0"/>
                      <a:ext cx="2602884" cy="3646464"/>
                    </a:xfrm>
                    <a:prstGeom prst="rect">
                      <a:avLst/>
                    </a:prstGeom>
                  </pic:spPr>
                </pic:pic>
              </a:graphicData>
            </a:graphic>
          </wp:inline>
        </w:drawing>
      </w:r>
    </w:p>
    <w:p w14:paraId="1C8AEB92" w14:textId="77777777" w:rsidR="00061738" w:rsidRPr="00664382" w:rsidRDefault="00664382">
      <w:pPr>
        <w:pStyle w:val="SiemensNummerierung2"/>
        <w:jc w:val="both"/>
        <w:rPr>
          <w:lang w:val="fr-FR"/>
        </w:rPr>
      </w:pPr>
      <w:r>
        <w:rPr>
          <w:lang w:val="fr-FR"/>
        </w:rPr>
        <w:br w:type="page"/>
      </w:r>
      <w:r>
        <w:rPr>
          <w:lang w:val="fr-FR"/>
        </w:rPr>
        <w:lastRenderedPageBreak/>
        <w:t xml:space="preserve">Une multitude d'objets, comme par exemple les boutons de changement de vue, ont déjà été créés par l'assistant. Vous pouvez maintenant supprimer la zone de texte au centre de la vue en cliquant dessus avec le bouton droit de la souris et en sélectionnant </w:t>
      </w:r>
      <w:r>
        <w:rPr>
          <w:lang w:val="fr-FR"/>
        </w:rPr>
        <w:sym w:font="Symbol" w:char="F0AE"/>
      </w:r>
      <w:r>
        <w:rPr>
          <w:lang w:val="fr-FR"/>
        </w:rPr>
        <w:t xml:space="preserve"> "Supprimer" (Delete) dans la boîte de dialogue affichée.</w:t>
      </w:r>
    </w:p>
    <w:p w14:paraId="187BFC0F" w14:textId="70158385" w:rsidR="00061738" w:rsidRDefault="00664382">
      <w:pPr>
        <w:rPr>
          <w:b/>
          <w:szCs w:val="28"/>
        </w:rPr>
      </w:pPr>
      <w:r>
        <w:rPr>
          <w:b/>
          <w:bCs/>
          <w:noProof/>
          <w:szCs w:val="28"/>
          <w:lang w:eastAsia="de-DE" w:bidi="ar-SA"/>
        </w:rPr>
        <w:drawing>
          <wp:inline distT="0" distB="0" distL="0" distR="0" wp14:anchorId="3483B502" wp14:editId="3BC3D4C2">
            <wp:extent cx="5669280" cy="3601332"/>
            <wp:effectExtent l="0" t="0" r="7620" b="0"/>
            <wp:docPr id="395" name="Grafik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052.JPG"/>
                    <pic:cNvPicPr/>
                  </pic:nvPicPr>
                  <pic:blipFill>
                    <a:blip r:embed="rId101">
                      <a:extLst>
                        <a:ext uri="{28A0092B-C50C-407E-A947-70E740481C1C}">
                          <a14:useLocalDpi xmlns:a14="http://schemas.microsoft.com/office/drawing/2010/main" val="0"/>
                        </a:ext>
                      </a:extLst>
                    </a:blip>
                    <a:stretch>
                      <a:fillRect/>
                    </a:stretch>
                  </pic:blipFill>
                  <pic:spPr>
                    <a:xfrm>
                      <a:off x="0" y="0"/>
                      <a:ext cx="5676286" cy="3605782"/>
                    </a:xfrm>
                    <a:prstGeom prst="rect">
                      <a:avLst/>
                    </a:prstGeom>
                  </pic:spPr>
                </pic:pic>
              </a:graphicData>
            </a:graphic>
          </wp:inline>
        </w:drawing>
      </w:r>
    </w:p>
    <w:p w14:paraId="678191E1" w14:textId="77777777" w:rsidR="00061738" w:rsidRPr="00664382" w:rsidRDefault="00664382">
      <w:pPr>
        <w:pStyle w:val="SiemensNummerierung2"/>
        <w:jc w:val="both"/>
        <w:rPr>
          <w:lang w:val="en-US"/>
        </w:rPr>
      </w:pPr>
      <w:r>
        <w:rPr>
          <w:lang w:val="fr-FR"/>
        </w:rPr>
        <w:br w:type="page"/>
      </w:r>
      <w:r>
        <w:rPr>
          <w:lang w:val="fr-FR"/>
        </w:rPr>
        <w:lastRenderedPageBreak/>
        <w:t xml:space="preserve">Depuis les outils pour </w:t>
      </w:r>
      <w:r>
        <w:rPr>
          <w:lang w:val="fr-FR"/>
        </w:rPr>
        <w:sym w:font="Symbol" w:char="F0AE"/>
      </w:r>
      <w:r>
        <w:rPr>
          <w:lang w:val="fr-FR"/>
        </w:rPr>
        <w:t xml:space="preserve"> "Objets de base" (Basic Objects), sélectionnez la </w:t>
      </w:r>
      <w:r>
        <w:rPr>
          <w:lang w:val="fr-FR"/>
        </w:rPr>
        <w:sym w:font="Symbol" w:char="F0AE"/>
      </w:r>
      <w:r>
        <w:rPr>
          <w:lang w:val="fr-FR"/>
        </w:rPr>
        <w:t xml:space="preserve"> "vue de graphique" </w:t>
      </w:r>
      <w:r>
        <w:rPr>
          <w:noProof/>
          <w:lang w:eastAsia="de-DE"/>
        </w:rPr>
        <w:drawing>
          <wp:inline distT="0" distB="0" distL="0" distR="0" wp14:anchorId="62C5F7CE" wp14:editId="5FC0982A">
            <wp:extent cx="211455" cy="204470"/>
            <wp:effectExtent l="0" t="0" r="0" b="5080"/>
            <wp:docPr id="95" name="Bild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11455" cy="204470"/>
                    </a:xfrm>
                    <a:prstGeom prst="rect">
                      <a:avLst/>
                    </a:prstGeom>
                    <a:noFill/>
                    <a:ln>
                      <a:noFill/>
                    </a:ln>
                  </pic:spPr>
                </pic:pic>
              </a:graphicData>
            </a:graphic>
          </wp:inline>
        </w:drawing>
      </w:r>
      <w:r>
        <w:rPr>
          <w:lang w:val="fr-FR"/>
        </w:rPr>
        <w:t xml:space="preserve"> (Graphic view). Le curseur de la souris change pour vous permettre maintenant de tirer une zone pour l'affichage d'un graphique.</w:t>
      </w:r>
    </w:p>
    <w:p w14:paraId="70C65B0C" w14:textId="3FD9F168" w:rsidR="00061738" w:rsidRDefault="00664382">
      <w:r>
        <w:rPr>
          <w:noProof/>
          <w:lang w:eastAsia="de-DE" w:bidi="ar-SA"/>
        </w:rPr>
        <w:drawing>
          <wp:inline distT="0" distB="0" distL="0" distR="0" wp14:anchorId="7A9A6689" wp14:editId="105C8976">
            <wp:extent cx="5675376" cy="3606418"/>
            <wp:effectExtent l="0" t="0" r="1905" b="0"/>
            <wp:docPr id="396"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053.JPG"/>
                    <pic:cNvPicPr/>
                  </pic:nvPicPr>
                  <pic:blipFill>
                    <a:blip r:embed="rId103">
                      <a:extLst>
                        <a:ext uri="{28A0092B-C50C-407E-A947-70E740481C1C}">
                          <a14:useLocalDpi xmlns:a14="http://schemas.microsoft.com/office/drawing/2010/main" val="0"/>
                        </a:ext>
                      </a:extLst>
                    </a:blip>
                    <a:stretch>
                      <a:fillRect/>
                    </a:stretch>
                  </pic:blipFill>
                  <pic:spPr>
                    <a:xfrm>
                      <a:off x="0" y="0"/>
                      <a:ext cx="5679663" cy="3609142"/>
                    </a:xfrm>
                    <a:prstGeom prst="rect">
                      <a:avLst/>
                    </a:prstGeom>
                  </pic:spPr>
                </pic:pic>
              </a:graphicData>
            </a:graphic>
          </wp:inline>
        </w:drawing>
      </w:r>
    </w:p>
    <w:p w14:paraId="049FD44C" w14:textId="77777777" w:rsidR="00061738" w:rsidRDefault="00061738"/>
    <w:p w14:paraId="02A021AF" w14:textId="77777777" w:rsidR="00061738" w:rsidRPr="00664382" w:rsidRDefault="00664382">
      <w:pPr>
        <w:pStyle w:val="SiemensNummerierung2"/>
        <w:jc w:val="both"/>
        <w:rPr>
          <w:lang w:val="en-US"/>
        </w:rPr>
      </w:pPr>
      <w:r>
        <w:rPr>
          <w:lang w:val="fr-FR"/>
        </w:rPr>
        <w:br w:type="page"/>
      </w:r>
      <w:r>
        <w:rPr>
          <w:lang w:val="fr-FR"/>
        </w:rPr>
        <w:lastRenderedPageBreak/>
        <w:t xml:space="preserve">En double-cliquant sur une zone de l'affichage graphique, vous pouvez maintenant en afficher les propriétés. Sélectionnez ici dans la sous-rubrique </w:t>
      </w:r>
      <w:r>
        <w:rPr>
          <w:lang w:val="fr-FR"/>
        </w:rPr>
        <w:sym w:font="Symbol" w:char="F0AE"/>
      </w:r>
      <w:r>
        <w:rPr>
          <w:lang w:val="fr-FR"/>
        </w:rPr>
        <w:t xml:space="preserve"> "Général" (General) </w:t>
      </w:r>
      <w:r>
        <w:rPr>
          <w:lang w:val="fr-FR"/>
        </w:rPr>
        <w:sym w:font="Symbol" w:char="F0AE"/>
      </w:r>
      <w:r>
        <w:rPr>
          <w:lang w:val="fr-FR"/>
        </w:rPr>
        <w:t xml:space="preserve"> l'icône pour </w:t>
      </w:r>
      <w:r>
        <w:rPr>
          <w:lang w:val="fr-FR"/>
        </w:rPr>
        <w:sym w:font="Symbol" w:char="F0AE"/>
      </w:r>
      <w:r>
        <w:rPr>
          <w:lang w:val="fr-FR"/>
        </w:rPr>
        <w:t xml:space="preserve"> </w:t>
      </w:r>
      <w:r>
        <w:rPr>
          <w:noProof/>
          <w:lang w:eastAsia="de-DE"/>
        </w:rPr>
        <w:drawing>
          <wp:inline distT="0" distB="0" distL="0" distR="0" wp14:anchorId="491238BA" wp14:editId="5B170EA3">
            <wp:extent cx="156845" cy="156845"/>
            <wp:effectExtent l="0" t="0" r="0" b="0"/>
            <wp:docPr id="97" name="Bild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fr-FR"/>
        </w:rPr>
        <w:t>"Créer un nouveau graphique à partir du fichier" (Create new graphic from file).</w:t>
      </w:r>
    </w:p>
    <w:p w14:paraId="5438E148" w14:textId="1621858B" w:rsidR="00061738" w:rsidRDefault="00664382">
      <w:r>
        <w:rPr>
          <w:noProof/>
          <w:lang w:eastAsia="de-DE" w:bidi="ar-SA"/>
        </w:rPr>
        <w:drawing>
          <wp:inline distT="0" distB="0" distL="0" distR="0" wp14:anchorId="1E995F9B" wp14:editId="7CF56F5B">
            <wp:extent cx="5657088" cy="3766554"/>
            <wp:effectExtent l="0" t="0" r="1270" b="5715"/>
            <wp:docPr id="397"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054.JPG"/>
                    <pic:cNvPicPr/>
                  </pic:nvPicPr>
                  <pic:blipFill>
                    <a:blip r:embed="rId105">
                      <a:extLst>
                        <a:ext uri="{28A0092B-C50C-407E-A947-70E740481C1C}">
                          <a14:useLocalDpi xmlns:a14="http://schemas.microsoft.com/office/drawing/2010/main" val="0"/>
                        </a:ext>
                      </a:extLst>
                    </a:blip>
                    <a:stretch>
                      <a:fillRect/>
                    </a:stretch>
                  </pic:blipFill>
                  <pic:spPr>
                    <a:xfrm>
                      <a:off x="0" y="0"/>
                      <a:ext cx="5662467" cy="3770135"/>
                    </a:xfrm>
                    <a:prstGeom prst="rect">
                      <a:avLst/>
                    </a:prstGeom>
                  </pic:spPr>
                </pic:pic>
              </a:graphicData>
            </a:graphic>
          </wp:inline>
        </w:drawing>
      </w:r>
    </w:p>
    <w:p w14:paraId="25277588" w14:textId="77777777" w:rsidR="00061738" w:rsidRDefault="00061738"/>
    <w:p w14:paraId="75D49BE0" w14:textId="4C167F42" w:rsidR="00C72D8D" w:rsidRDefault="00664382">
      <w:pPr>
        <w:pStyle w:val="Hinweise"/>
      </w:pPr>
      <w:r>
        <w:t xml:space="preserve">Remarque: </w:t>
      </w:r>
    </w:p>
    <w:p w14:paraId="786CC66D" w14:textId="77777777" w:rsidR="00061738" w:rsidRPr="00664382" w:rsidRDefault="00664382" w:rsidP="00EB47FC">
      <w:pPr>
        <w:pStyle w:val="SiemensListe2"/>
        <w:ind w:left="993"/>
        <w:rPr>
          <w:lang w:val="en-US"/>
        </w:rPr>
      </w:pPr>
      <w:r>
        <w:t>Il existe quatre sous-rubriques dans les propriétés des objets.</w:t>
      </w:r>
    </w:p>
    <w:p w14:paraId="00052CBA" w14:textId="77777777" w:rsidR="00061738" w:rsidRPr="00EB47FC" w:rsidRDefault="00664382" w:rsidP="005D66F8">
      <w:pPr>
        <w:pStyle w:val="Hinweise"/>
        <w:numPr>
          <w:ilvl w:val="0"/>
          <w:numId w:val="28"/>
        </w:numPr>
        <w:ind w:left="1276" w:hanging="283"/>
        <w:rPr>
          <w:b w:val="0"/>
          <w:lang w:val="en-US"/>
        </w:rPr>
      </w:pPr>
      <w:r w:rsidRPr="00EB47FC">
        <w:rPr>
          <w:b w:val="0"/>
        </w:rPr>
        <w:t>Propriétés pour les paramètres statiques de l'objet</w:t>
      </w:r>
    </w:p>
    <w:p w14:paraId="6191890D" w14:textId="77777777" w:rsidR="00061738" w:rsidRPr="00EB47FC" w:rsidRDefault="00664382" w:rsidP="005D66F8">
      <w:pPr>
        <w:pStyle w:val="Hinweise"/>
        <w:numPr>
          <w:ilvl w:val="0"/>
          <w:numId w:val="28"/>
        </w:numPr>
        <w:ind w:left="1276" w:hanging="283"/>
        <w:rPr>
          <w:b w:val="0"/>
          <w:lang w:val="en-US"/>
        </w:rPr>
      </w:pPr>
      <w:r w:rsidRPr="00EB47FC">
        <w:rPr>
          <w:b w:val="0"/>
        </w:rPr>
        <w:t>Animation pour les paramètres dynamiques de l'objet</w:t>
      </w:r>
    </w:p>
    <w:p w14:paraId="27439B61" w14:textId="77777777" w:rsidR="00061738" w:rsidRPr="00EB47FC" w:rsidRDefault="00664382" w:rsidP="005D66F8">
      <w:pPr>
        <w:pStyle w:val="Hinweise"/>
        <w:numPr>
          <w:ilvl w:val="0"/>
          <w:numId w:val="28"/>
        </w:numPr>
        <w:ind w:left="1276" w:hanging="283"/>
        <w:rPr>
          <w:b w:val="0"/>
          <w:lang w:val="en-US"/>
        </w:rPr>
      </w:pPr>
      <w:r w:rsidRPr="00EB47FC">
        <w:rPr>
          <w:b w:val="0"/>
        </w:rPr>
        <w:t>Événements quand des actions doivent être déclenchées à partir d'un objet</w:t>
      </w:r>
    </w:p>
    <w:p w14:paraId="67ACAFE7" w14:textId="77777777" w:rsidR="00061738" w:rsidRPr="00EB47FC" w:rsidRDefault="00664382" w:rsidP="005D66F8">
      <w:pPr>
        <w:pStyle w:val="Hinweise"/>
        <w:numPr>
          <w:ilvl w:val="0"/>
          <w:numId w:val="28"/>
        </w:numPr>
        <w:ind w:left="1276" w:hanging="283"/>
        <w:rPr>
          <w:b w:val="0"/>
          <w:lang w:val="en-US"/>
        </w:rPr>
      </w:pPr>
      <w:r w:rsidRPr="00EB47FC">
        <w:rPr>
          <w:b w:val="0"/>
        </w:rPr>
        <w:t>Textes pour l'affichage multilingue dans un objet</w:t>
      </w:r>
    </w:p>
    <w:p w14:paraId="66E51EB0" w14:textId="77777777" w:rsidR="00061738" w:rsidRPr="00664382" w:rsidRDefault="00061738">
      <w:pPr>
        <w:rPr>
          <w:lang w:val="en-US"/>
        </w:rPr>
      </w:pPr>
    </w:p>
    <w:p w14:paraId="7ED723BF" w14:textId="77777777" w:rsidR="00061738" w:rsidRPr="00664382" w:rsidRDefault="00664382">
      <w:pPr>
        <w:pStyle w:val="SiemensNummerierung2"/>
        <w:jc w:val="both"/>
        <w:rPr>
          <w:lang w:val="en-US"/>
        </w:rPr>
      </w:pPr>
      <w:r>
        <w:rPr>
          <w:lang w:val="fr-FR"/>
        </w:rPr>
        <w:br w:type="page"/>
      </w:r>
      <w:r>
        <w:rPr>
          <w:lang w:val="fr-FR"/>
        </w:rPr>
        <w:lastRenderedPageBreak/>
        <w:t xml:space="preserve">Dans la boîte de dialogue affichée, sélectionnez dans le dossier "SCE_FR_041-101_Images" le fichier Foerderband_Conveyor.bmp et cliquez sur </w:t>
      </w:r>
      <w:r>
        <w:rPr>
          <w:lang w:val="fr-FR"/>
        </w:rPr>
        <w:sym w:font="Symbol" w:char="F0AE"/>
      </w:r>
      <w:r>
        <w:rPr>
          <w:lang w:val="fr-FR"/>
        </w:rPr>
        <w:t xml:space="preserve"> "Ouvrir" (Open).</w:t>
      </w:r>
    </w:p>
    <w:p w14:paraId="1E83401D" w14:textId="453D82F0" w:rsidR="00061738" w:rsidRDefault="00664382">
      <w:pPr>
        <w:ind w:left="1418"/>
        <w:rPr>
          <w:b/>
          <w:szCs w:val="28"/>
        </w:rPr>
      </w:pPr>
      <w:r>
        <w:rPr>
          <w:b/>
          <w:bCs/>
          <w:noProof/>
          <w:szCs w:val="28"/>
          <w:lang w:eastAsia="de-DE" w:bidi="ar-SA"/>
        </w:rPr>
        <w:drawing>
          <wp:inline distT="0" distB="0" distL="0" distR="0" wp14:anchorId="6EBE0325" wp14:editId="0A8BA3D9">
            <wp:extent cx="1207770" cy="962025"/>
            <wp:effectExtent l="0" t="0" r="0" b="9525"/>
            <wp:docPr id="99" name="Bild 99" descr="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0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207770" cy="962025"/>
                    </a:xfrm>
                    <a:prstGeom prst="rect">
                      <a:avLst/>
                    </a:prstGeom>
                    <a:noFill/>
                    <a:ln>
                      <a:noFill/>
                    </a:ln>
                  </pic:spPr>
                </pic:pic>
              </a:graphicData>
            </a:graphic>
          </wp:inline>
        </w:drawing>
      </w:r>
    </w:p>
    <w:p w14:paraId="2C3F5767" w14:textId="77777777" w:rsidR="00061738" w:rsidRDefault="00061738">
      <w:pPr>
        <w:rPr>
          <w:b/>
          <w:szCs w:val="28"/>
        </w:rPr>
      </w:pPr>
    </w:p>
    <w:p w14:paraId="1508CD1B" w14:textId="161CD282" w:rsidR="00C72D8D" w:rsidRDefault="00664382">
      <w:pPr>
        <w:pStyle w:val="Hinweise"/>
      </w:pPr>
      <w:r>
        <w:t xml:space="preserve">Remarque: </w:t>
      </w:r>
    </w:p>
    <w:p w14:paraId="0DB1519D" w14:textId="0EE15CDC" w:rsidR="00061738" w:rsidRPr="0016569A" w:rsidRDefault="00664382" w:rsidP="00EB47FC">
      <w:pPr>
        <w:pStyle w:val="SiemensListe2"/>
        <w:ind w:left="993"/>
      </w:pPr>
      <w:r>
        <w:t xml:space="preserve">Vous pouvez soit tracer vous-même les graphiques utilisés dans cette documentation et les enregistrer au format *.bmp ou les télécharger sur Internet à l'adresse </w:t>
      </w:r>
      <w:hyperlink r:id="rId107" w:history="1">
        <w:r w:rsidR="00D4451D" w:rsidRPr="00EB47FC">
          <w:rPr>
            <w:rStyle w:val="Hyperlink"/>
            <w:color w:val="0000FF"/>
            <w:szCs w:val="20"/>
            <w:lang w:val="fr-FR"/>
          </w:rPr>
          <w:t>siemens.com/sce/S7-1200</w:t>
        </w:r>
      </w:hyperlink>
      <w:r>
        <w:rPr>
          <w:color w:val="0000FF"/>
        </w:rPr>
        <w:t xml:space="preserve"> </w:t>
      </w:r>
      <w:r>
        <w:t>dans le module "SCE_FR_041-101 WinCC Basic avec KTP700 et S7-1200" sous "SCE_FR_041-101_Images".</w:t>
      </w:r>
    </w:p>
    <w:p w14:paraId="6694AE7A" w14:textId="77777777" w:rsidR="00061738" w:rsidRPr="00664382" w:rsidRDefault="00664382">
      <w:pPr>
        <w:pStyle w:val="SiemensNummerierung2"/>
        <w:jc w:val="both"/>
        <w:rPr>
          <w:lang w:val="en-US"/>
        </w:rPr>
      </w:pPr>
      <w:r>
        <w:rPr>
          <w:lang w:val="fr-FR"/>
        </w:rPr>
        <w:t xml:space="preserve">Sélectionnez maintenant le graphique "Foerderband_Conveyor.bmp" à afficher et cliquez sur </w:t>
      </w:r>
      <w:r>
        <w:rPr>
          <w:lang w:val="fr-FR"/>
        </w:rPr>
        <w:sym w:font="Symbol" w:char="F0AE"/>
      </w:r>
      <w:r>
        <w:rPr>
          <w:lang w:val="fr-FR"/>
        </w:rPr>
        <w:t xml:space="preserve"> "Appliquer" (Appy).</w:t>
      </w:r>
    </w:p>
    <w:p w14:paraId="70F6723B" w14:textId="4D46B705" w:rsidR="00061738" w:rsidRDefault="00664382">
      <w:pPr>
        <w:ind w:left="567"/>
        <w:rPr>
          <w:b/>
          <w:szCs w:val="28"/>
        </w:rPr>
      </w:pPr>
      <w:r>
        <w:rPr>
          <w:b/>
          <w:bCs/>
          <w:noProof/>
          <w:szCs w:val="28"/>
          <w:lang w:eastAsia="de-DE" w:bidi="ar-SA"/>
        </w:rPr>
        <w:drawing>
          <wp:inline distT="0" distB="0" distL="0" distR="0" wp14:anchorId="2A19639F" wp14:editId="2B0F8F8C">
            <wp:extent cx="5939790" cy="3558540"/>
            <wp:effectExtent l="0" t="0" r="3810" b="3810"/>
            <wp:docPr id="398"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055.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39790" cy="3558540"/>
                    </a:xfrm>
                    <a:prstGeom prst="rect">
                      <a:avLst/>
                    </a:prstGeom>
                  </pic:spPr>
                </pic:pic>
              </a:graphicData>
            </a:graphic>
          </wp:inline>
        </w:drawing>
      </w:r>
    </w:p>
    <w:p w14:paraId="39894190" w14:textId="77777777" w:rsidR="00061738" w:rsidRDefault="00061738">
      <w:pPr>
        <w:pStyle w:val="Hinweise"/>
      </w:pPr>
    </w:p>
    <w:p w14:paraId="61A4FC2A" w14:textId="76B410F3" w:rsidR="00C72D8D" w:rsidRDefault="00664382">
      <w:pPr>
        <w:pStyle w:val="Hinweise"/>
      </w:pPr>
      <w:r>
        <w:t xml:space="preserve">Remarque: </w:t>
      </w:r>
    </w:p>
    <w:p w14:paraId="116AC2B5" w14:textId="77777777" w:rsidR="00061738" w:rsidRPr="00664382" w:rsidRDefault="00664382" w:rsidP="00EB47FC">
      <w:pPr>
        <w:pStyle w:val="SiemensListe2"/>
        <w:ind w:left="993"/>
        <w:rPr>
          <w:lang w:val="en-US"/>
        </w:rPr>
      </w:pPr>
      <w:r>
        <w:t>Le nouveau graphique est stocké dans le projet sous "Listes de graphiques" (Graphic lists) sous le chemin "Langues &amp; ressources" (Languages &amp; resources).</w:t>
      </w:r>
    </w:p>
    <w:p w14:paraId="47BC5F5D" w14:textId="77777777" w:rsidR="00061738" w:rsidRPr="00664382" w:rsidRDefault="00664382">
      <w:pPr>
        <w:pStyle w:val="SiemensNummerierung2"/>
        <w:jc w:val="both"/>
        <w:rPr>
          <w:lang w:val="en-US"/>
        </w:rPr>
      </w:pPr>
      <w:r>
        <w:rPr>
          <w:lang w:val="fr-FR"/>
        </w:rPr>
        <w:br w:type="page"/>
      </w:r>
      <w:r>
        <w:rPr>
          <w:lang w:val="fr-FR"/>
        </w:rPr>
        <w:lastRenderedPageBreak/>
        <w:t xml:space="preserve">Positionnez le graphique avec la souris de manière à ce que les positions et tailles affichées ci-dessous soient entrées dans les </w:t>
      </w:r>
      <w:r>
        <w:rPr>
          <w:lang w:val="fr-FR"/>
        </w:rPr>
        <w:sym w:font="Symbol" w:char="F0AE"/>
      </w:r>
      <w:r>
        <w:rPr>
          <w:lang w:val="fr-FR"/>
        </w:rPr>
        <w:t xml:space="preserve"> propriétés (Properties) </w:t>
      </w:r>
      <w:r>
        <w:rPr>
          <w:lang w:val="fr-FR"/>
        </w:rPr>
        <w:sym w:font="Symbol" w:char="F0AE"/>
      </w:r>
      <w:r>
        <w:rPr>
          <w:lang w:val="fr-FR"/>
        </w:rPr>
        <w:t xml:space="preserve"> sous "Mise en page" (Layout). Pour l'adaptation de la taille, laissez l'option </w:t>
      </w:r>
      <w:r>
        <w:rPr>
          <w:lang w:val="fr-FR"/>
        </w:rPr>
        <w:sym w:font="Symbol" w:char="F0AE"/>
      </w:r>
      <w:r>
        <w:rPr>
          <w:lang w:val="fr-FR"/>
        </w:rPr>
        <w:t xml:space="preserve"> "Adapter le graphique à la taille de l'objet" (Fit graphic to object size) activée.</w:t>
      </w:r>
    </w:p>
    <w:p w14:paraId="20A342D0" w14:textId="3EC3DA52" w:rsidR="00061738" w:rsidRDefault="00664382">
      <w:pPr>
        <w:rPr>
          <w:b/>
          <w:szCs w:val="28"/>
        </w:rPr>
      </w:pPr>
      <w:r>
        <w:rPr>
          <w:b/>
          <w:bCs/>
          <w:noProof/>
          <w:szCs w:val="28"/>
          <w:lang w:eastAsia="de-DE" w:bidi="ar-SA"/>
        </w:rPr>
        <w:drawing>
          <wp:inline distT="0" distB="0" distL="0" distR="0" wp14:anchorId="0F02BDF6" wp14:editId="773E4082">
            <wp:extent cx="5681472" cy="3862356"/>
            <wp:effectExtent l="0" t="0" r="0" b="5080"/>
            <wp:docPr id="399" name="Grafik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056.JPG"/>
                    <pic:cNvPicPr/>
                  </pic:nvPicPr>
                  <pic:blipFill>
                    <a:blip r:embed="rId109">
                      <a:extLst>
                        <a:ext uri="{28A0092B-C50C-407E-A947-70E740481C1C}">
                          <a14:useLocalDpi xmlns:a14="http://schemas.microsoft.com/office/drawing/2010/main" val="0"/>
                        </a:ext>
                      </a:extLst>
                    </a:blip>
                    <a:stretch>
                      <a:fillRect/>
                    </a:stretch>
                  </pic:blipFill>
                  <pic:spPr>
                    <a:xfrm>
                      <a:off x="0" y="0"/>
                      <a:ext cx="5689198" cy="3867608"/>
                    </a:xfrm>
                    <a:prstGeom prst="rect">
                      <a:avLst/>
                    </a:prstGeom>
                  </pic:spPr>
                </pic:pic>
              </a:graphicData>
            </a:graphic>
          </wp:inline>
        </w:drawing>
      </w:r>
    </w:p>
    <w:p w14:paraId="3246D8BD" w14:textId="77777777" w:rsidR="00061738" w:rsidRDefault="00061738">
      <w:pPr>
        <w:rPr>
          <w:szCs w:val="28"/>
        </w:rPr>
      </w:pPr>
    </w:p>
    <w:p w14:paraId="62F5A6D2" w14:textId="3CA078F6" w:rsidR="00061738" w:rsidRPr="00664382" w:rsidRDefault="00664382">
      <w:pPr>
        <w:pStyle w:val="berschrift2"/>
        <w:rPr>
          <w:lang w:val="en-US"/>
        </w:rPr>
      </w:pPr>
      <w:r>
        <w:rPr>
          <w:b w:val="0"/>
          <w:lang w:val="fr-FR"/>
        </w:rPr>
        <w:br w:type="page"/>
      </w:r>
      <w:bookmarkStart w:id="80" w:name="_Toc22632429"/>
      <w:r>
        <w:rPr>
          <w:bCs/>
          <w:lang w:val="fr-FR"/>
        </w:rPr>
        <w:lastRenderedPageBreak/>
        <w:t>Affichage d'une valeur de processus dans un champ d'E/S</w:t>
      </w:r>
      <w:bookmarkEnd w:id="80"/>
    </w:p>
    <w:p w14:paraId="050DB02B" w14:textId="77777777" w:rsidR="00061738" w:rsidRPr="00664382" w:rsidRDefault="00664382">
      <w:pPr>
        <w:pStyle w:val="SiemensNummerierung2"/>
        <w:jc w:val="both"/>
        <w:rPr>
          <w:lang w:val="en-US"/>
        </w:rPr>
      </w:pPr>
      <w:r>
        <w:rPr>
          <w:lang w:val="fr-FR"/>
        </w:rPr>
        <w:t xml:space="preserve">Vous voulez d'abord insérer un affichage de la valeur réelle de la vitesse actuelle sous le moteur du convoyeur. À cet effet, sélectionnez dans la </w:t>
      </w:r>
      <w:r>
        <w:rPr>
          <w:lang w:val="fr-FR"/>
        </w:rPr>
        <w:sym w:font="Symbol" w:char="F0AE"/>
      </w:r>
      <w:r>
        <w:rPr>
          <w:lang w:val="fr-FR"/>
        </w:rPr>
        <w:t xml:space="preserve"> "CPU_1214C" les </w:t>
      </w:r>
      <w:r>
        <w:rPr>
          <w:lang w:val="fr-FR"/>
        </w:rPr>
        <w:sym w:font="Symbol" w:char="F0AE"/>
      </w:r>
      <w:r>
        <w:rPr>
          <w:lang w:val="fr-FR"/>
        </w:rPr>
        <w:t xml:space="preserve"> "Blocs de programme" (Program blocks) et le bloc de données </w:t>
      </w:r>
      <w:r>
        <w:rPr>
          <w:lang w:val="fr-FR"/>
        </w:rPr>
        <w:sym w:font="Symbol" w:char="F0AE"/>
      </w:r>
      <w:r>
        <w:rPr>
          <w:lang w:val="fr-FR"/>
        </w:rPr>
        <w:t xml:space="preserve"> "SPEED_MOTOR[DB2]". Faites ensuite glisser la variable </w:t>
      </w:r>
      <w:r>
        <w:rPr>
          <w:lang w:val="fr-FR"/>
        </w:rPr>
        <w:sym w:font="Symbol" w:char="F0AE"/>
      </w:r>
      <w:r>
        <w:rPr>
          <w:lang w:val="fr-FR"/>
        </w:rPr>
        <w:t xml:space="preserve"> "Mesure_de_vitesse" (Speed_Actual_Value) dans notre vue "Vue d'ensemble de la station de tri" (Overview Sorting Station) depuis la </w:t>
      </w:r>
      <w:r>
        <w:rPr>
          <w:lang w:val="fr-FR"/>
        </w:rPr>
        <w:sym w:font="Symbol" w:char="F0AE"/>
      </w:r>
      <w:r>
        <w:rPr>
          <w:lang w:val="fr-FR"/>
        </w:rPr>
        <w:t xml:space="preserve"> "vue détaillée" (Details view).</w:t>
      </w:r>
    </w:p>
    <w:p w14:paraId="792C07FB" w14:textId="65740EF5" w:rsidR="00061738" w:rsidRDefault="00664382">
      <w:pPr>
        <w:ind w:left="567"/>
      </w:pPr>
      <w:r>
        <w:rPr>
          <w:noProof/>
          <w:lang w:eastAsia="de-DE" w:bidi="ar-SA"/>
        </w:rPr>
        <w:drawing>
          <wp:inline distT="0" distB="0" distL="0" distR="0" wp14:anchorId="2A3DB9A2" wp14:editId="1D073FD0">
            <wp:extent cx="5939790" cy="3654425"/>
            <wp:effectExtent l="0" t="0" r="3810" b="3175"/>
            <wp:docPr id="400" name="Grafik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057.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39790" cy="3654425"/>
                    </a:xfrm>
                    <a:prstGeom prst="rect">
                      <a:avLst/>
                    </a:prstGeom>
                  </pic:spPr>
                </pic:pic>
              </a:graphicData>
            </a:graphic>
          </wp:inline>
        </w:drawing>
      </w:r>
    </w:p>
    <w:p w14:paraId="293B2863" w14:textId="77777777" w:rsidR="00061738" w:rsidRDefault="00061738"/>
    <w:p w14:paraId="5D892FB6" w14:textId="77777777" w:rsidR="00061738" w:rsidRPr="00664382" w:rsidRDefault="00664382">
      <w:pPr>
        <w:pStyle w:val="SiemensNummerierung2"/>
        <w:jc w:val="both"/>
        <w:rPr>
          <w:lang w:val="en-US"/>
        </w:rPr>
      </w:pPr>
      <w:r>
        <w:rPr>
          <w:lang w:val="fr-FR"/>
        </w:rPr>
        <w:br w:type="page"/>
      </w:r>
      <w:r>
        <w:rPr>
          <w:lang w:val="fr-FR"/>
        </w:rPr>
        <w:lastRenderedPageBreak/>
        <w:t xml:space="preserve">Dans les "Propriétés" (Properties) du champ d'E/S, le couplage aux variables dans l'API est maintenant déjà créé dans "Processus" (Process) sous "Général" (General). Le "format d'affichage" (Display format) est également "Décimal" (Decimal). À cet endroit, seuls le "Format d'affichage" (Display format) est modifié en </w:t>
      </w:r>
      <w:r>
        <w:rPr>
          <w:lang w:val="fr-FR"/>
        </w:rPr>
        <w:sym w:font="Symbol" w:char="F0AE"/>
      </w:r>
      <w:r>
        <w:rPr>
          <w:lang w:val="fr-FR"/>
        </w:rPr>
        <w:t xml:space="preserve"> "s999,99" et le "Type" du champ en </w:t>
      </w:r>
      <w:r>
        <w:rPr>
          <w:lang w:val="fr-FR"/>
        </w:rPr>
        <w:sym w:font="Symbol" w:char="F0AE"/>
      </w:r>
      <w:r>
        <w:rPr>
          <w:lang w:val="fr-FR"/>
        </w:rPr>
        <w:t xml:space="preserve"> "Sortie" (Output).</w:t>
      </w:r>
    </w:p>
    <w:p w14:paraId="72F83979" w14:textId="6D4C4CB6" w:rsidR="00061738" w:rsidRDefault="00664382">
      <w:r>
        <w:rPr>
          <w:noProof/>
          <w:lang w:eastAsia="de-DE" w:bidi="ar-SA"/>
        </w:rPr>
        <w:drawing>
          <wp:inline distT="0" distB="0" distL="0" distR="0" wp14:anchorId="3A27DEBD" wp14:editId="2698B9C6">
            <wp:extent cx="5486400" cy="2984850"/>
            <wp:effectExtent l="0" t="0" r="0" b="6350"/>
            <wp:docPr id="401" name="Grafik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058.JPG"/>
                    <pic:cNvPicPr/>
                  </pic:nvPicPr>
                  <pic:blipFill>
                    <a:blip r:embed="rId111">
                      <a:extLst>
                        <a:ext uri="{28A0092B-C50C-407E-A947-70E740481C1C}">
                          <a14:useLocalDpi xmlns:a14="http://schemas.microsoft.com/office/drawing/2010/main" val="0"/>
                        </a:ext>
                      </a:extLst>
                    </a:blip>
                    <a:stretch>
                      <a:fillRect/>
                    </a:stretch>
                  </pic:blipFill>
                  <pic:spPr>
                    <a:xfrm>
                      <a:off x="0" y="0"/>
                      <a:ext cx="5501741" cy="2993196"/>
                    </a:xfrm>
                    <a:prstGeom prst="rect">
                      <a:avLst/>
                    </a:prstGeom>
                  </pic:spPr>
                </pic:pic>
              </a:graphicData>
            </a:graphic>
          </wp:inline>
        </w:drawing>
      </w:r>
    </w:p>
    <w:p w14:paraId="37C1C76D" w14:textId="77777777" w:rsidR="00061738" w:rsidRDefault="00061738">
      <w:pPr>
        <w:pStyle w:val="Hinweise"/>
      </w:pPr>
    </w:p>
    <w:p w14:paraId="200C6CCD" w14:textId="74FB40D8" w:rsidR="00C72D8D" w:rsidRDefault="00664382">
      <w:pPr>
        <w:pStyle w:val="Hinweise"/>
      </w:pPr>
      <w:r>
        <w:t xml:space="preserve">Remarque: </w:t>
      </w:r>
    </w:p>
    <w:p w14:paraId="17B6C3E6" w14:textId="77777777" w:rsidR="00061738" w:rsidRPr="00664382" w:rsidRDefault="00664382" w:rsidP="00EB47FC">
      <w:pPr>
        <w:pStyle w:val="SiemensListe2"/>
        <w:ind w:left="993"/>
        <w:rPr>
          <w:lang w:val="en-US"/>
        </w:rPr>
      </w:pPr>
      <w:r>
        <w:t>Le format d'affichage s999,99 signifie que les valeurs sont affichées avec trois chiffres avant la virgule, deux chiffres après la virgule et un signe.</w:t>
      </w:r>
    </w:p>
    <w:p w14:paraId="598616B6" w14:textId="77777777" w:rsidR="00061738" w:rsidRPr="00664382" w:rsidRDefault="00664382">
      <w:pPr>
        <w:pStyle w:val="SiemensNummerierung2"/>
        <w:rPr>
          <w:lang w:val="en-US"/>
        </w:rPr>
      </w:pPr>
      <w:r>
        <w:rPr>
          <w:lang w:val="fr-FR"/>
        </w:rPr>
        <w:t xml:space="preserve">Dans les "Propriétés" (Properties), sous "Apparence" (Appearance), la "couleur" (Color) d'arrière-plan (Background) est modifiée et définie sur </w:t>
      </w:r>
      <w:r>
        <w:rPr>
          <w:lang w:val="fr-FR"/>
        </w:rPr>
        <w:sym w:font="Symbol" w:char="F0AE"/>
      </w:r>
      <w:r>
        <w:rPr>
          <w:lang w:val="fr-FR"/>
        </w:rPr>
        <w:t xml:space="preserve"> "Bleu" (Blue).</w:t>
      </w:r>
    </w:p>
    <w:p w14:paraId="08221AE3" w14:textId="648E7C39" w:rsidR="00061738" w:rsidRDefault="00664382">
      <w:r>
        <w:rPr>
          <w:noProof/>
          <w:lang w:eastAsia="de-DE" w:bidi="ar-SA"/>
        </w:rPr>
        <w:drawing>
          <wp:inline distT="0" distB="0" distL="0" distR="0" wp14:anchorId="4C1BB4D9" wp14:editId="5DF5D374">
            <wp:extent cx="5486400" cy="1976019"/>
            <wp:effectExtent l="0" t="0" r="0" b="5715"/>
            <wp:docPr id="402" name="Grafik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059.JPG"/>
                    <pic:cNvPicPr/>
                  </pic:nvPicPr>
                  <pic:blipFill>
                    <a:blip r:embed="rId112">
                      <a:extLst>
                        <a:ext uri="{28A0092B-C50C-407E-A947-70E740481C1C}">
                          <a14:useLocalDpi xmlns:a14="http://schemas.microsoft.com/office/drawing/2010/main" val="0"/>
                        </a:ext>
                      </a:extLst>
                    </a:blip>
                    <a:stretch>
                      <a:fillRect/>
                    </a:stretch>
                  </pic:blipFill>
                  <pic:spPr>
                    <a:xfrm>
                      <a:off x="0" y="0"/>
                      <a:ext cx="5506002" cy="1983079"/>
                    </a:xfrm>
                    <a:prstGeom prst="rect">
                      <a:avLst/>
                    </a:prstGeom>
                  </pic:spPr>
                </pic:pic>
              </a:graphicData>
            </a:graphic>
          </wp:inline>
        </w:drawing>
      </w:r>
    </w:p>
    <w:p w14:paraId="1F6E36FB" w14:textId="77777777" w:rsidR="00061738" w:rsidRDefault="00061738"/>
    <w:p w14:paraId="623FFDB8" w14:textId="77777777" w:rsidR="00061738" w:rsidRPr="00664382" w:rsidRDefault="00664382">
      <w:pPr>
        <w:pStyle w:val="SiemensNummerierung2"/>
        <w:rPr>
          <w:lang w:val="en-US"/>
        </w:rPr>
      </w:pPr>
      <w:r>
        <w:rPr>
          <w:lang w:val="fr-FR"/>
        </w:rPr>
        <w:br w:type="page"/>
      </w:r>
      <w:r>
        <w:rPr>
          <w:lang w:val="fr-FR"/>
        </w:rPr>
        <w:lastRenderedPageBreak/>
        <w:t xml:space="preserve">Dans les "Propriétés" (Properties), sous "Police" (Text format), vous modifiez l'alignement (Alignment) de "Horizontal" à </w:t>
      </w:r>
      <w:r>
        <w:rPr>
          <w:lang w:val="fr-FR"/>
        </w:rPr>
        <w:sym w:font="Symbol" w:char="F0AE"/>
      </w:r>
      <w:r>
        <w:rPr>
          <w:lang w:val="fr-FR"/>
        </w:rPr>
        <w:t xml:space="preserve"> "À droite" (Right).</w:t>
      </w:r>
    </w:p>
    <w:p w14:paraId="4BF56112" w14:textId="49D0E236" w:rsidR="00061738" w:rsidRDefault="00664382">
      <w:r>
        <w:rPr>
          <w:noProof/>
          <w:lang w:eastAsia="de-DE" w:bidi="ar-SA"/>
        </w:rPr>
        <w:drawing>
          <wp:inline distT="0" distB="0" distL="0" distR="0" wp14:anchorId="3ABDF530" wp14:editId="2474096E">
            <wp:extent cx="5480304" cy="1837314"/>
            <wp:effectExtent l="0" t="0" r="6350" b="0"/>
            <wp:docPr id="403" name="Grafik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060.JPG"/>
                    <pic:cNvPicPr/>
                  </pic:nvPicPr>
                  <pic:blipFill>
                    <a:blip r:embed="rId113">
                      <a:extLst>
                        <a:ext uri="{28A0092B-C50C-407E-A947-70E740481C1C}">
                          <a14:useLocalDpi xmlns:a14="http://schemas.microsoft.com/office/drawing/2010/main" val="0"/>
                        </a:ext>
                      </a:extLst>
                    </a:blip>
                    <a:stretch>
                      <a:fillRect/>
                    </a:stretch>
                  </pic:blipFill>
                  <pic:spPr>
                    <a:xfrm>
                      <a:off x="0" y="0"/>
                      <a:ext cx="5503155" cy="1844975"/>
                    </a:xfrm>
                    <a:prstGeom prst="rect">
                      <a:avLst/>
                    </a:prstGeom>
                  </pic:spPr>
                </pic:pic>
              </a:graphicData>
            </a:graphic>
          </wp:inline>
        </w:drawing>
      </w:r>
    </w:p>
    <w:p w14:paraId="1F99D897" w14:textId="77777777" w:rsidR="00061738" w:rsidRDefault="00061738">
      <w:bookmarkStart w:id="81" w:name="_Toc412051847"/>
    </w:p>
    <w:p w14:paraId="6C16E5A8" w14:textId="77777777" w:rsidR="00061738" w:rsidRPr="00664382" w:rsidRDefault="00664382">
      <w:pPr>
        <w:pStyle w:val="SiemensNummerierung2"/>
        <w:jc w:val="both"/>
        <w:rPr>
          <w:lang w:val="en-US"/>
        </w:rPr>
      </w:pPr>
      <w:r>
        <w:rPr>
          <w:lang w:val="fr-FR"/>
        </w:rPr>
        <w:t xml:space="preserve">Dans les "Propriétés" (Properties), sous "Mise en page" (Layout), vous modifiez </w:t>
      </w:r>
      <w:r>
        <w:rPr>
          <w:lang w:val="fr-FR"/>
        </w:rPr>
        <w:sym w:font="Symbol" w:char="F0AE"/>
      </w:r>
      <w:r>
        <w:rPr>
          <w:lang w:val="fr-FR"/>
        </w:rPr>
        <w:t xml:space="preserve"> "Position &amp; taille" (Position &amp; size) comme indiqué clairement ici, afin que le champ d'E/S se trouve sous le moteur du convoyeur.</w:t>
      </w:r>
    </w:p>
    <w:p w14:paraId="45753ED7" w14:textId="77777777" w:rsidR="00061738" w:rsidRDefault="00664382">
      <w:r>
        <w:rPr>
          <w:noProof/>
          <w:lang w:eastAsia="de-DE" w:bidi="ar-SA"/>
        </w:rPr>
        <w:drawing>
          <wp:inline distT="0" distB="0" distL="0" distR="0" wp14:anchorId="129A9662" wp14:editId="4F87E3C6">
            <wp:extent cx="5480050" cy="1725917"/>
            <wp:effectExtent l="0" t="0" r="6350" b="8255"/>
            <wp:docPr id="404"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061.JPG"/>
                    <pic:cNvPicPr/>
                  </pic:nvPicPr>
                  <pic:blipFill>
                    <a:blip r:embed="rId114">
                      <a:extLst>
                        <a:ext uri="{28A0092B-C50C-407E-A947-70E740481C1C}">
                          <a14:useLocalDpi xmlns:a14="http://schemas.microsoft.com/office/drawing/2010/main" val="0"/>
                        </a:ext>
                      </a:extLst>
                    </a:blip>
                    <a:stretch>
                      <a:fillRect/>
                    </a:stretch>
                  </pic:blipFill>
                  <pic:spPr>
                    <a:xfrm>
                      <a:off x="0" y="0"/>
                      <a:ext cx="5502351" cy="1732941"/>
                    </a:xfrm>
                    <a:prstGeom prst="rect">
                      <a:avLst/>
                    </a:prstGeom>
                  </pic:spPr>
                </pic:pic>
              </a:graphicData>
            </a:graphic>
          </wp:inline>
        </w:drawing>
      </w:r>
    </w:p>
    <w:p w14:paraId="3DF88BA8" w14:textId="77777777" w:rsidR="00061738" w:rsidRDefault="00061738"/>
    <w:p w14:paraId="031285CD" w14:textId="77777777" w:rsidR="00061738" w:rsidRPr="00664382" w:rsidRDefault="00664382">
      <w:pPr>
        <w:pStyle w:val="SiemensNummerierung2"/>
        <w:rPr>
          <w:lang w:val="en-US"/>
        </w:rPr>
      </w:pPr>
      <w:r>
        <w:rPr>
          <w:lang w:val="fr-FR"/>
        </w:rPr>
        <w:t xml:space="preserve">Pour la description, vous insérez maintenant à partir des outils une </w:t>
      </w:r>
      <w:r>
        <w:rPr>
          <w:lang w:val="fr-FR"/>
        </w:rPr>
        <w:sym w:font="Symbol" w:char="F0AE"/>
      </w:r>
      <w:r>
        <w:rPr>
          <w:lang w:val="fr-FR"/>
        </w:rPr>
        <w:t xml:space="preserve"> "zone de texte" (Text field) </w:t>
      </w:r>
      <w:r>
        <w:rPr>
          <w:noProof/>
          <w:lang w:eastAsia="de-DE"/>
        </w:rPr>
        <w:drawing>
          <wp:inline distT="0" distB="0" distL="0" distR="0" wp14:anchorId="2B3A0949" wp14:editId="6C82EDA3">
            <wp:extent cx="286385" cy="259080"/>
            <wp:effectExtent l="0" t="0" r="0" b="7620"/>
            <wp:docPr id="107" name="Bild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fr-FR"/>
        </w:rPr>
        <w:t xml:space="preserve"> par glisser-déposer dans les </w:t>
      </w:r>
      <w:r>
        <w:rPr>
          <w:lang w:val="fr-FR"/>
        </w:rPr>
        <w:sym w:font="Symbol" w:char="F0AE"/>
      </w:r>
      <w:r>
        <w:rPr>
          <w:lang w:val="fr-FR"/>
        </w:rPr>
        <w:t xml:space="preserve"> "Objets de base" (Basic objects) derrière le champ d'E/S. Vous y rentrez les textes </w:t>
      </w:r>
      <w:r>
        <w:rPr>
          <w:lang w:val="fr-FR"/>
        </w:rPr>
        <w:sym w:font="Symbol" w:char="F0AE"/>
      </w:r>
      <w:r>
        <w:rPr>
          <w:lang w:val="fr-FR"/>
        </w:rPr>
        <w:t xml:space="preserve"> "Valeur réelle vitesse" (Speed actual value) et </w:t>
      </w:r>
      <w:r>
        <w:rPr>
          <w:lang w:val="fr-FR"/>
        </w:rPr>
        <w:sym w:font="Symbol" w:char="F0AE"/>
      </w:r>
      <w:r>
        <w:rPr>
          <w:lang w:val="fr-FR"/>
        </w:rPr>
        <w:t xml:space="preserve"> "tr/min" (rpm).</w:t>
      </w:r>
    </w:p>
    <w:p w14:paraId="78A3ADCF" w14:textId="77777777" w:rsidR="00061738" w:rsidRDefault="00664382">
      <w:r>
        <w:rPr>
          <w:noProof/>
          <w:lang w:eastAsia="de-DE" w:bidi="ar-SA"/>
        </w:rPr>
        <w:drawing>
          <wp:inline distT="0" distB="0" distL="0" distR="0" wp14:anchorId="75E3884A" wp14:editId="34F06550">
            <wp:extent cx="5480050" cy="2102034"/>
            <wp:effectExtent l="0" t="0" r="6350" b="0"/>
            <wp:docPr id="405"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062.JPG"/>
                    <pic:cNvPicPr/>
                  </pic:nvPicPr>
                  <pic:blipFill>
                    <a:blip r:embed="rId116">
                      <a:extLst>
                        <a:ext uri="{28A0092B-C50C-407E-A947-70E740481C1C}">
                          <a14:useLocalDpi xmlns:a14="http://schemas.microsoft.com/office/drawing/2010/main" val="0"/>
                        </a:ext>
                      </a:extLst>
                    </a:blip>
                    <a:stretch>
                      <a:fillRect/>
                    </a:stretch>
                  </pic:blipFill>
                  <pic:spPr>
                    <a:xfrm>
                      <a:off x="0" y="0"/>
                      <a:ext cx="5527379" cy="2120189"/>
                    </a:xfrm>
                    <a:prstGeom prst="rect">
                      <a:avLst/>
                    </a:prstGeom>
                  </pic:spPr>
                </pic:pic>
              </a:graphicData>
            </a:graphic>
          </wp:inline>
        </w:drawing>
      </w:r>
    </w:p>
    <w:p w14:paraId="3A4FE213" w14:textId="77777777" w:rsidR="00061738" w:rsidRDefault="00061738"/>
    <w:p w14:paraId="25A0D7D5" w14:textId="77777777" w:rsidR="00061738" w:rsidRDefault="00664382">
      <w:pPr>
        <w:pStyle w:val="SiemensNummerierung2"/>
        <w:jc w:val="both"/>
      </w:pPr>
      <w:r>
        <w:rPr>
          <w:lang w:val="fr-FR"/>
        </w:rPr>
        <w:br w:type="page"/>
      </w:r>
      <w:r>
        <w:rPr>
          <w:lang w:val="fr-FR"/>
        </w:rPr>
        <w:lastRenderedPageBreak/>
        <w:t xml:space="preserve">Sélectionnez maintenant les trois objets </w:t>
      </w:r>
      <w:r>
        <w:rPr>
          <w:lang w:val="fr-FR"/>
        </w:rPr>
        <w:sym w:font="Symbol" w:char="F0AE"/>
      </w:r>
      <w:r>
        <w:rPr>
          <w:lang w:val="fr-FR"/>
        </w:rPr>
        <w:t xml:space="preserve"> Champ d'E/S, </w:t>
      </w:r>
      <w:r>
        <w:rPr>
          <w:lang w:val="fr-FR"/>
        </w:rPr>
        <w:sym w:font="Symbol" w:char="F0AE"/>
      </w:r>
      <w:r>
        <w:rPr>
          <w:lang w:val="fr-FR"/>
        </w:rPr>
        <w:t xml:space="preserve"> Zone de texte "Valeur réelle vitesse" </w:t>
      </w:r>
      <w:r>
        <w:rPr>
          <w:lang w:val="fr-FR"/>
        </w:rPr>
        <w:sym w:font="Symbol" w:char="F0AE"/>
      </w:r>
      <w:r>
        <w:rPr>
          <w:lang w:val="fr-FR"/>
        </w:rPr>
        <w:t xml:space="preserve"> et Zone de texte "tr/min" dans cet ordre et cliquez ensuite sur la fonction </w:t>
      </w:r>
      <w:r>
        <w:rPr>
          <w:lang w:val="fr-FR"/>
        </w:rPr>
        <w:sym w:font="Symbol" w:char="F0AE"/>
      </w:r>
      <w:r>
        <w:rPr>
          <w:lang w:val="fr-FR"/>
        </w:rPr>
        <w:t xml:space="preserve"> "Aligner les objets sélectionnés en haut" </w:t>
      </w:r>
      <w:r>
        <w:rPr>
          <w:noProof/>
          <w:lang w:eastAsia="de-DE"/>
        </w:rPr>
        <w:drawing>
          <wp:inline distT="0" distB="0" distL="0" distR="0" wp14:anchorId="056B6D3B" wp14:editId="054A28A2">
            <wp:extent cx="177165" cy="184150"/>
            <wp:effectExtent l="0" t="0" r="0" b="6350"/>
            <wp:docPr id="109" name="Bild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77165" cy="184150"/>
                    </a:xfrm>
                    <a:prstGeom prst="rect">
                      <a:avLst/>
                    </a:prstGeom>
                    <a:noFill/>
                    <a:ln>
                      <a:noFill/>
                    </a:ln>
                  </pic:spPr>
                </pic:pic>
              </a:graphicData>
            </a:graphic>
          </wp:inline>
        </w:drawing>
      </w:r>
      <w:r>
        <w:rPr>
          <w:lang w:val="fr-FR"/>
        </w:rPr>
        <w:t xml:space="preserve"> (Align selected objects on top). Puis enregistrez votre projet en cliquant sur </w:t>
      </w:r>
      <w:r>
        <w:rPr>
          <w:noProof/>
          <w:lang w:eastAsia="de-DE"/>
        </w:rPr>
        <w:drawing>
          <wp:inline distT="0" distB="0" distL="0" distR="0" wp14:anchorId="09058B2C" wp14:editId="34B8D2EE">
            <wp:extent cx="731520" cy="171748"/>
            <wp:effectExtent l="0" t="0" r="0" b="0"/>
            <wp:docPr id="406"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2684D38F" w14:textId="77777777" w:rsidR="00061738" w:rsidRDefault="00664382">
      <w:pPr>
        <w:rPr>
          <w:b/>
        </w:rPr>
      </w:pPr>
      <w:r>
        <w:rPr>
          <w:noProof/>
          <w:lang w:eastAsia="de-DE" w:bidi="ar-SA"/>
        </w:rPr>
        <w:drawing>
          <wp:inline distT="0" distB="0" distL="0" distR="0" wp14:anchorId="3180B3ED" wp14:editId="31835F2B">
            <wp:extent cx="5669280" cy="2175830"/>
            <wp:effectExtent l="0" t="0" r="7620" b="0"/>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63.JPG"/>
                    <pic:cNvPicPr/>
                  </pic:nvPicPr>
                  <pic:blipFill>
                    <a:blip r:embed="rId118">
                      <a:extLst>
                        <a:ext uri="{28A0092B-C50C-407E-A947-70E740481C1C}">
                          <a14:useLocalDpi xmlns:a14="http://schemas.microsoft.com/office/drawing/2010/main" val="0"/>
                        </a:ext>
                      </a:extLst>
                    </a:blip>
                    <a:stretch>
                      <a:fillRect/>
                    </a:stretch>
                  </pic:blipFill>
                  <pic:spPr>
                    <a:xfrm>
                      <a:off x="0" y="0"/>
                      <a:ext cx="5687055" cy="2182652"/>
                    </a:xfrm>
                    <a:prstGeom prst="rect">
                      <a:avLst/>
                    </a:prstGeom>
                  </pic:spPr>
                </pic:pic>
              </a:graphicData>
            </a:graphic>
          </wp:inline>
        </w:drawing>
      </w:r>
    </w:p>
    <w:p w14:paraId="50B4CBDF" w14:textId="77777777" w:rsidR="00061738" w:rsidRDefault="00061738"/>
    <w:p w14:paraId="42FE0952" w14:textId="77777777" w:rsidR="00061738" w:rsidRPr="00664382" w:rsidRDefault="00664382">
      <w:pPr>
        <w:pStyle w:val="berschrift2"/>
        <w:rPr>
          <w:lang w:val="en-US"/>
        </w:rPr>
      </w:pPr>
      <w:bookmarkStart w:id="82" w:name="_Toc22632430"/>
      <w:r>
        <w:rPr>
          <w:bCs/>
          <w:lang w:val="fr-FR"/>
        </w:rPr>
        <w:t>Visualiser les signaux binaires avec des rectangles/lignes animés</w:t>
      </w:r>
      <w:bookmarkEnd w:id="82"/>
    </w:p>
    <w:p w14:paraId="26B86A6E" w14:textId="77777777" w:rsidR="00061738" w:rsidRPr="00664382" w:rsidRDefault="00664382">
      <w:pPr>
        <w:pStyle w:val="SiemensNummerierung2"/>
        <w:jc w:val="both"/>
        <w:rPr>
          <w:lang w:val="en-US"/>
        </w:rPr>
      </w:pPr>
      <w:r>
        <w:rPr>
          <w:lang w:val="fr-FR"/>
        </w:rPr>
        <w:t xml:space="preserve">Lors de la visualisation des capteurs, vous souhaitez commencer par le capteur "-B4" sur la glissière. Pour pouvoir mieux dessiner et positionner le rectangle, modifiez d'abord le facteur d'agrandissement sur </w:t>
      </w:r>
      <w:r>
        <w:rPr>
          <w:lang w:val="fr-FR"/>
        </w:rPr>
        <w:sym w:font="Symbol" w:char="F0AE"/>
      </w:r>
      <w:r>
        <w:rPr>
          <w:lang w:val="fr-FR"/>
        </w:rPr>
        <w:t xml:space="preserve"> "300 %".</w:t>
      </w:r>
    </w:p>
    <w:p w14:paraId="0BD7B70F" w14:textId="77777777" w:rsidR="00061738" w:rsidRDefault="00664382">
      <w:r>
        <w:rPr>
          <w:noProof/>
          <w:lang w:eastAsia="de-DE" w:bidi="ar-SA"/>
        </w:rPr>
        <w:drawing>
          <wp:inline distT="0" distB="0" distL="0" distR="0" wp14:anchorId="17E6C6D2" wp14:editId="0B6623BC">
            <wp:extent cx="4913376" cy="2314340"/>
            <wp:effectExtent l="0" t="0" r="1905"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64.JPG"/>
                    <pic:cNvPicPr/>
                  </pic:nvPicPr>
                  <pic:blipFill>
                    <a:blip r:embed="rId119">
                      <a:extLst>
                        <a:ext uri="{28A0092B-C50C-407E-A947-70E740481C1C}">
                          <a14:useLocalDpi xmlns:a14="http://schemas.microsoft.com/office/drawing/2010/main" val="0"/>
                        </a:ext>
                      </a:extLst>
                    </a:blip>
                    <a:stretch>
                      <a:fillRect/>
                    </a:stretch>
                  </pic:blipFill>
                  <pic:spPr>
                    <a:xfrm>
                      <a:off x="0" y="0"/>
                      <a:ext cx="4934930" cy="2324493"/>
                    </a:xfrm>
                    <a:prstGeom prst="rect">
                      <a:avLst/>
                    </a:prstGeom>
                  </pic:spPr>
                </pic:pic>
              </a:graphicData>
            </a:graphic>
          </wp:inline>
        </w:drawing>
      </w:r>
    </w:p>
    <w:p w14:paraId="6D967DA8" w14:textId="77777777" w:rsidR="00061738" w:rsidRDefault="00061738"/>
    <w:p w14:paraId="415F939C" w14:textId="77777777" w:rsidR="00061738" w:rsidRPr="00664382" w:rsidRDefault="00664382">
      <w:pPr>
        <w:pStyle w:val="SiemensNummerierung2"/>
        <w:rPr>
          <w:lang w:val="en-US"/>
        </w:rPr>
      </w:pPr>
      <w:r>
        <w:rPr>
          <w:lang w:val="fr-FR"/>
        </w:rPr>
        <w:br w:type="page"/>
      </w:r>
      <w:r>
        <w:rPr>
          <w:lang w:val="fr-FR"/>
        </w:rPr>
        <w:lastRenderedPageBreak/>
        <w:t xml:space="preserve">Depuis les outils </w:t>
      </w:r>
      <w:r>
        <w:rPr>
          <w:lang w:val="fr-FR"/>
        </w:rPr>
        <w:sym w:font="Symbol" w:char="F0AE"/>
      </w:r>
      <w:r>
        <w:rPr>
          <w:lang w:val="fr-FR"/>
        </w:rPr>
        <w:t xml:space="preserve"> "Objets de base" (Basic objects), faites ensuite glisser un "rectangle" </w:t>
      </w:r>
      <w:r>
        <w:rPr>
          <w:noProof/>
          <w:lang w:eastAsia="de-DE"/>
        </w:rPr>
        <w:drawing>
          <wp:inline distT="0" distB="0" distL="0" distR="0" wp14:anchorId="687594AC" wp14:editId="01D57F3A">
            <wp:extent cx="211455" cy="156845"/>
            <wp:effectExtent l="0" t="0" r="0" b="0"/>
            <wp:docPr id="113" name="Bild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11455" cy="156845"/>
                    </a:xfrm>
                    <a:prstGeom prst="rect">
                      <a:avLst/>
                    </a:prstGeom>
                    <a:noFill/>
                    <a:ln>
                      <a:noFill/>
                    </a:ln>
                  </pic:spPr>
                </pic:pic>
              </a:graphicData>
            </a:graphic>
          </wp:inline>
        </w:drawing>
      </w:r>
      <w:r>
        <w:rPr>
          <w:lang w:val="fr-FR"/>
        </w:rPr>
        <w:t xml:space="preserve"> dans la position du capteur "-B4".</w:t>
      </w:r>
    </w:p>
    <w:p w14:paraId="0AAEB200" w14:textId="77777777" w:rsidR="00061738" w:rsidRDefault="00664382">
      <w:r>
        <w:rPr>
          <w:noProof/>
          <w:lang w:eastAsia="de-DE" w:bidi="ar-SA"/>
        </w:rPr>
        <w:drawing>
          <wp:inline distT="0" distB="0" distL="0" distR="0" wp14:anchorId="767E8765" wp14:editId="6F1D17CA">
            <wp:extent cx="4925568" cy="1897244"/>
            <wp:effectExtent l="0" t="0" r="0" b="8255"/>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65.JPG"/>
                    <pic:cNvPicPr/>
                  </pic:nvPicPr>
                  <pic:blipFill>
                    <a:blip r:embed="rId121">
                      <a:extLst>
                        <a:ext uri="{28A0092B-C50C-407E-A947-70E740481C1C}">
                          <a14:useLocalDpi xmlns:a14="http://schemas.microsoft.com/office/drawing/2010/main" val="0"/>
                        </a:ext>
                      </a:extLst>
                    </a:blip>
                    <a:stretch>
                      <a:fillRect/>
                    </a:stretch>
                  </pic:blipFill>
                  <pic:spPr>
                    <a:xfrm>
                      <a:off x="0" y="0"/>
                      <a:ext cx="4961695" cy="1911160"/>
                    </a:xfrm>
                    <a:prstGeom prst="rect">
                      <a:avLst/>
                    </a:prstGeom>
                  </pic:spPr>
                </pic:pic>
              </a:graphicData>
            </a:graphic>
          </wp:inline>
        </w:drawing>
      </w:r>
    </w:p>
    <w:p w14:paraId="6AEF53CF" w14:textId="77777777" w:rsidR="00061738" w:rsidRDefault="00664382">
      <w:pPr>
        <w:pStyle w:val="SiemensNummerierung2"/>
        <w:jc w:val="both"/>
      </w:pPr>
      <w:r>
        <w:rPr>
          <w:lang w:val="fr-FR"/>
        </w:rPr>
        <w:t xml:space="preserve">Étirez maintenant le rectangle avec la souris pour obtenir la position et la taille voulues ou définissez des valeurs comme indiqué ici sous "Mise en page" (Layout) </w:t>
      </w:r>
      <w:r>
        <w:rPr>
          <w:lang w:val="fr-FR"/>
        </w:rPr>
        <w:sym w:font="Symbol" w:char="F0AE"/>
      </w:r>
      <w:r>
        <w:rPr>
          <w:lang w:val="fr-FR"/>
        </w:rPr>
        <w:t xml:space="preserve"> "Position &amp; Taille" (Position &amp; size) dans les "Propriétés" (Properties). Le capteur est ainsi représenté sous la désignation "-B4".</w:t>
      </w:r>
    </w:p>
    <w:p w14:paraId="7A6F13AC" w14:textId="77777777" w:rsidR="00061738" w:rsidRDefault="00664382">
      <w:r>
        <w:rPr>
          <w:noProof/>
          <w:lang w:eastAsia="de-DE" w:bidi="ar-SA"/>
        </w:rPr>
        <w:drawing>
          <wp:inline distT="0" distB="0" distL="0" distR="0" wp14:anchorId="4A269918" wp14:editId="45CBF92C">
            <wp:extent cx="4433104" cy="3136443"/>
            <wp:effectExtent l="0" t="0" r="5715" b="6985"/>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66.JPG"/>
                    <pic:cNvPicPr/>
                  </pic:nvPicPr>
                  <pic:blipFill>
                    <a:blip r:embed="rId122">
                      <a:extLst>
                        <a:ext uri="{28A0092B-C50C-407E-A947-70E740481C1C}">
                          <a14:useLocalDpi xmlns:a14="http://schemas.microsoft.com/office/drawing/2010/main" val="0"/>
                        </a:ext>
                      </a:extLst>
                    </a:blip>
                    <a:stretch>
                      <a:fillRect/>
                    </a:stretch>
                  </pic:blipFill>
                  <pic:spPr>
                    <a:xfrm>
                      <a:off x="0" y="0"/>
                      <a:ext cx="4468211" cy="3161281"/>
                    </a:xfrm>
                    <a:prstGeom prst="rect">
                      <a:avLst/>
                    </a:prstGeom>
                  </pic:spPr>
                </pic:pic>
              </a:graphicData>
            </a:graphic>
          </wp:inline>
        </w:drawing>
      </w:r>
    </w:p>
    <w:p w14:paraId="1252A7D8" w14:textId="77777777" w:rsidR="00061738" w:rsidRPr="00664382" w:rsidRDefault="00664382">
      <w:pPr>
        <w:pStyle w:val="SiemensNummerierung2"/>
        <w:jc w:val="both"/>
        <w:rPr>
          <w:lang w:val="en-US"/>
        </w:rPr>
      </w:pPr>
      <w:r>
        <w:rPr>
          <w:lang w:val="fr-FR"/>
        </w:rPr>
        <w:t xml:space="preserve">Dans les "Propriétés" (Properties), sous "Apparence" (Appearance), passez la "couleur" (Color) de l'arrière-plan (Background) à </w:t>
      </w:r>
      <w:r>
        <w:rPr>
          <w:lang w:val="fr-FR"/>
        </w:rPr>
        <w:sym w:font="Symbol" w:char="F0AE"/>
      </w:r>
      <w:r>
        <w:rPr>
          <w:lang w:val="fr-FR"/>
        </w:rPr>
        <w:t xml:space="preserve"> "Gris" (Grey) et la "largeur" (Width) du "cadre" (Border) à </w:t>
      </w:r>
      <w:r>
        <w:rPr>
          <w:lang w:val="fr-FR"/>
        </w:rPr>
        <w:sym w:font="Symbol" w:char="F0AE"/>
      </w:r>
      <w:r>
        <w:rPr>
          <w:lang w:val="fr-FR"/>
        </w:rPr>
        <w:t xml:space="preserve"> "0".</w:t>
      </w:r>
    </w:p>
    <w:p w14:paraId="07FDD4C7" w14:textId="77777777" w:rsidR="00061738" w:rsidRDefault="00664382">
      <w:r>
        <w:rPr>
          <w:noProof/>
          <w:lang w:eastAsia="de-DE" w:bidi="ar-SA"/>
        </w:rPr>
        <w:drawing>
          <wp:inline distT="0" distB="0" distL="0" distR="0" wp14:anchorId="3D22E374" wp14:editId="7E7CA424">
            <wp:extent cx="4962144" cy="1379258"/>
            <wp:effectExtent l="0" t="0" r="0" b="0"/>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67.JPG"/>
                    <pic:cNvPicPr/>
                  </pic:nvPicPr>
                  <pic:blipFill>
                    <a:blip r:embed="rId123">
                      <a:extLst>
                        <a:ext uri="{28A0092B-C50C-407E-A947-70E740481C1C}">
                          <a14:useLocalDpi xmlns:a14="http://schemas.microsoft.com/office/drawing/2010/main" val="0"/>
                        </a:ext>
                      </a:extLst>
                    </a:blip>
                    <a:stretch>
                      <a:fillRect/>
                    </a:stretch>
                  </pic:blipFill>
                  <pic:spPr>
                    <a:xfrm>
                      <a:off x="0" y="0"/>
                      <a:ext cx="5034111" cy="1399262"/>
                    </a:xfrm>
                    <a:prstGeom prst="rect">
                      <a:avLst/>
                    </a:prstGeom>
                  </pic:spPr>
                </pic:pic>
              </a:graphicData>
            </a:graphic>
          </wp:inline>
        </w:drawing>
      </w:r>
    </w:p>
    <w:p w14:paraId="2FD87876" w14:textId="77777777" w:rsidR="00061738" w:rsidRPr="00664382" w:rsidRDefault="00664382">
      <w:pPr>
        <w:pStyle w:val="SiemensNummerierung2"/>
        <w:rPr>
          <w:lang w:val="en-US"/>
        </w:rPr>
      </w:pPr>
      <w:r>
        <w:rPr>
          <w:lang w:val="fr-FR"/>
        </w:rPr>
        <w:br w:type="page"/>
      </w:r>
      <w:r>
        <w:rPr>
          <w:lang w:val="fr-FR"/>
        </w:rPr>
        <w:lastRenderedPageBreak/>
        <w:t xml:space="preserve">Passez maintenant dans l'onglet "Animation" (Animations), sélectionnez ici "Affichage" (Display) et cliquez sur </w:t>
      </w:r>
      <w:r>
        <w:rPr>
          <w:lang w:val="fr-FR"/>
        </w:rPr>
        <w:sym w:font="Symbol" w:char="F0AE"/>
      </w:r>
      <w:r>
        <w:rPr>
          <w:lang w:val="fr-FR"/>
        </w:rPr>
        <w:t xml:space="preserve"> </w:t>
      </w:r>
      <w:r>
        <w:rPr>
          <w:noProof/>
          <w:lang w:eastAsia="de-DE"/>
        </w:rPr>
        <w:drawing>
          <wp:inline distT="0" distB="0" distL="0" distR="0" wp14:anchorId="0EB1F277" wp14:editId="5BAF7C98">
            <wp:extent cx="149860" cy="136525"/>
            <wp:effectExtent l="0" t="0" r="2540" b="0"/>
            <wp:docPr id="117" name="Bild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fr-FR"/>
        </w:rPr>
        <w:t xml:space="preserve"> "Ajouter une nouvelle animation" (Add new animation). </w:t>
      </w:r>
    </w:p>
    <w:p w14:paraId="1E921A1D" w14:textId="77777777" w:rsidR="00061738" w:rsidRDefault="00664382">
      <w:r>
        <w:rPr>
          <w:noProof/>
          <w:lang w:eastAsia="de-DE" w:bidi="ar-SA"/>
        </w:rPr>
        <w:drawing>
          <wp:inline distT="0" distB="0" distL="0" distR="0" wp14:anchorId="764BCA5A" wp14:editId="549ED78E">
            <wp:extent cx="5492496" cy="1097442"/>
            <wp:effectExtent l="0" t="0" r="0" b="762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68.JPG"/>
                    <pic:cNvPicPr/>
                  </pic:nvPicPr>
                  <pic:blipFill>
                    <a:blip r:embed="rId125">
                      <a:extLst>
                        <a:ext uri="{28A0092B-C50C-407E-A947-70E740481C1C}">
                          <a14:useLocalDpi xmlns:a14="http://schemas.microsoft.com/office/drawing/2010/main" val="0"/>
                        </a:ext>
                      </a:extLst>
                    </a:blip>
                    <a:stretch>
                      <a:fillRect/>
                    </a:stretch>
                  </pic:blipFill>
                  <pic:spPr>
                    <a:xfrm>
                      <a:off x="0" y="0"/>
                      <a:ext cx="5522084" cy="1103354"/>
                    </a:xfrm>
                    <a:prstGeom prst="rect">
                      <a:avLst/>
                    </a:prstGeom>
                  </pic:spPr>
                </pic:pic>
              </a:graphicData>
            </a:graphic>
          </wp:inline>
        </w:drawing>
      </w:r>
    </w:p>
    <w:p w14:paraId="66009CCE" w14:textId="77777777" w:rsidR="00061738" w:rsidRPr="00664382" w:rsidRDefault="00664382">
      <w:pPr>
        <w:pStyle w:val="SiemensNummerierung2"/>
        <w:rPr>
          <w:lang w:val="en-US"/>
        </w:rPr>
      </w:pPr>
      <w:r>
        <w:rPr>
          <w:lang w:val="fr-FR"/>
        </w:rPr>
        <w:t xml:space="preserve">Dans la boîte de dialogue qui s'affiche maintenant, sélectionnez </w:t>
      </w:r>
      <w:r>
        <w:rPr>
          <w:lang w:val="fr-FR"/>
        </w:rPr>
        <w:sym w:font="Symbol" w:char="F0AE"/>
      </w:r>
      <w:r>
        <w:rPr>
          <w:lang w:val="fr-FR"/>
        </w:rPr>
        <w:t xml:space="preserve"> "Apparence" (Appearance) et cliquez sur </w:t>
      </w:r>
      <w:r>
        <w:rPr>
          <w:lang w:val="fr-FR"/>
        </w:rPr>
        <w:sym w:font="Symbol" w:char="F0AE"/>
      </w:r>
      <w:r>
        <w:rPr>
          <w:lang w:val="fr-FR"/>
        </w:rPr>
        <w:t xml:space="preserve"> "OK".</w:t>
      </w:r>
    </w:p>
    <w:p w14:paraId="408C759C" w14:textId="77777777" w:rsidR="00061738" w:rsidRDefault="00664382">
      <w:r>
        <w:rPr>
          <w:noProof/>
          <w:lang w:eastAsia="de-DE" w:bidi="ar-SA"/>
        </w:rPr>
        <w:drawing>
          <wp:inline distT="0" distB="0" distL="0" distR="0" wp14:anchorId="6CC03BF9" wp14:editId="25C9B40C">
            <wp:extent cx="3486912" cy="1760220"/>
            <wp:effectExtent l="0" t="0" r="0" b="0"/>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69.JPG"/>
                    <pic:cNvPicPr/>
                  </pic:nvPicPr>
                  <pic:blipFill>
                    <a:blip r:embed="rId126">
                      <a:extLst>
                        <a:ext uri="{28A0092B-C50C-407E-A947-70E740481C1C}">
                          <a14:useLocalDpi xmlns:a14="http://schemas.microsoft.com/office/drawing/2010/main" val="0"/>
                        </a:ext>
                      </a:extLst>
                    </a:blip>
                    <a:stretch>
                      <a:fillRect/>
                    </a:stretch>
                  </pic:blipFill>
                  <pic:spPr>
                    <a:xfrm>
                      <a:off x="0" y="0"/>
                      <a:ext cx="3503021" cy="1768352"/>
                    </a:xfrm>
                    <a:prstGeom prst="rect">
                      <a:avLst/>
                    </a:prstGeom>
                  </pic:spPr>
                </pic:pic>
              </a:graphicData>
            </a:graphic>
          </wp:inline>
        </w:drawing>
      </w:r>
    </w:p>
    <w:p w14:paraId="6788B54A" w14:textId="77777777" w:rsidR="00061738" w:rsidRPr="00664382" w:rsidRDefault="00664382">
      <w:pPr>
        <w:pStyle w:val="SiemensNummerierung2"/>
        <w:jc w:val="both"/>
        <w:rPr>
          <w:lang w:val="en-US"/>
        </w:rPr>
      </w:pPr>
      <w:r>
        <w:rPr>
          <w:lang w:val="fr-FR"/>
        </w:rPr>
        <w:t xml:space="preserve">Pour établir la liaison à la variable globale dans la CPU, sélectionnez dans la </w:t>
      </w:r>
      <w:r>
        <w:rPr>
          <w:lang w:val="fr-FR"/>
        </w:rPr>
        <w:sym w:font="Symbol" w:char="F0AE"/>
      </w:r>
      <w:r>
        <w:rPr>
          <w:lang w:val="fr-FR"/>
        </w:rPr>
        <w:t xml:space="preserve"> "CPU_1214C" les </w:t>
      </w:r>
      <w:r>
        <w:rPr>
          <w:lang w:val="fr-FR"/>
        </w:rPr>
        <w:sym w:font="Symbol" w:char="F0AE"/>
      </w:r>
      <w:r>
        <w:rPr>
          <w:lang w:val="fr-FR"/>
        </w:rPr>
        <w:t xml:space="preserve"> "variables API" (PLC tags) puis </w:t>
      </w:r>
      <w:r>
        <w:rPr>
          <w:lang w:val="fr-FR"/>
        </w:rPr>
        <w:sym w:font="Symbol" w:char="F0AE"/>
      </w:r>
      <w:r>
        <w:rPr>
          <w:lang w:val="fr-FR"/>
        </w:rPr>
        <w:t xml:space="preserve"> "Table de variables_station de tri" (Tag table_sorting station). Depuis la "vue détaillée" (Details view), faites ensuite glisser la variable </w:t>
      </w:r>
      <w:r>
        <w:rPr>
          <w:lang w:val="fr-FR"/>
        </w:rPr>
        <w:sym w:font="Symbol" w:char="F0AE"/>
      </w:r>
      <w:r>
        <w:rPr>
          <w:lang w:val="fr-FR"/>
        </w:rPr>
        <w:t xml:space="preserve"> "-B4" dans le champ "Nom" (Name) pour la "variable".</w:t>
      </w:r>
    </w:p>
    <w:p w14:paraId="029FCD00" w14:textId="77777777" w:rsidR="00061738" w:rsidRDefault="00664382">
      <w:pPr>
        <w:ind w:left="567"/>
      </w:pPr>
      <w:r>
        <w:rPr>
          <w:noProof/>
          <w:lang w:eastAsia="de-DE" w:bidi="ar-SA"/>
        </w:rPr>
        <w:drawing>
          <wp:inline distT="0" distB="0" distL="0" distR="0" wp14:anchorId="460CFC1D" wp14:editId="7B30B082">
            <wp:extent cx="5772912" cy="3345623"/>
            <wp:effectExtent l="0" t="0" r="0" b="762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70.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777520" cy="3348293"/>
                    </a:xfrm>
                    <a:prstGeom prst="rect">
                      <a:avLst/>
                    </a:prstGeom>
                  </pic:spPr>
                </pic:pic>
              </a:graphicData>
            </a:graphic>
          </wp:inline>
        </w:drawing>
      </w:r>
    </w:p>
    <w:p w14:paraId="478828CE" w14:textId="77777777" w:rsidR="00061738" w:rsidRPr="00664382" w:rsidRDefault="00664382">
      <w:pPr>
        <w:pStyle w:val="SiemensNummerierung2"/>
        <w:jc w:val="both"/>
        <w:rPr>
          <w:lang w:val="en-US"/>
        </w:rPr>
      </w:pPr>
      <w:r>
        <w:rPr>
          <w:lang w:val="fr-FR"/>
        </w:rPr>
        <w:br w:type="page"/>
      </w:r>
      <w:r>
        <w:rPr>
          <w:lang w:val="fr-FR"/>
        </w:rPr>
        <w:lastRenderedPageBreak/>
        <w:t xml:space="preserve">Dans l'apparence (Appearance) de l'affichage (Display), ajoutez une plage avec la valeur </w:t>
      </w:r>
      <w:r>
        <w:rPr>
          <w:lang w:val="fr-FR"/>
        </w:rPr>
        <w:sym w:font="Symbol" w:char="F0AE"/>
      </w:r>
      <w:r>
        <w:rPr>
          <w:lang w:val="fr-FR"/>
        </w:rPr>
        <w:t xml:space="preserve"> "1" (état logique "High") et modifiez-y la couleur de l'arrière-plan (Background color) sur </w:t>
      </w:r>
      <w:r>
        <w:rPr>
          <w:lang w:val="fr-FR"/>
        </w:rPr>
        <w:sym w:font="Symbol" w:char="F0AE"/>
      </w:r>
      <w:r>
        <w:rPr>
          <w:lang w:val="fr-FR"/>
        </w:rPr>
        <w:t xml:space="preserve"> "Vert".</w:t>
      </w:r>
    </w:p>
    <w:p w14:paraId="4D923C55" w14:textId="77777777" w:rsidR="00061738" w:rsidRDefault="00664382">
      <w:r>
        <w:rPr>
          <w:noProof/>
          <w:lang w:eastAsia="de-DE" w:bidi="ar-SA"/>
        </w:rPr>
        <w:drawing>
          <wp:inline distT="0" distB="0" distL="0" distR="0" wp14:anchorId="15F0727A" wp14:editId="4464608D">
            <wp:extent cx="5468112" cy="2709504"/>
            <wp:effectExtent l="0" t="0" r="0"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71.JPG"/>
                    <pic:cNvPicPr/>
                  </pic:nvPicPr>
                  <pic:blipFill>
                    <a:blip r:embed="rId128">
                      <a:extLst>
                        <a:ext uri="{28A0092B-C50C-407E-A947-70E740481C1C}">
                          <a14:useLocalDpi xmlns:a14="http://schemas.microsoft.com/office/drawing/2010/main" val="0"/>
                        </a:ext>
                      </a:extLst>
                    </a:blip>
                    <a:stretch>
                      <a:fillRect/>
                    </a:stretch>
                  </pic:blipFill>
                  <pic:spPr>
                    <a:xfrm>
                      <a:off x="0" y="0"/>
                      <a:ext cx="5484085" cy="2717419"/>
                    </a:xfrm>
                    <a:prstGeom prst="rect">
                      <a:avLst/>
                    </a:prstGeom>
                  </pic:spPr>
                </pic:pic>
              </a:graphicData>
            </a:graphic>
          </wp:inline>
        </w:drawing>
      </w:r>
    </w:p>
    <w:p w14:paraId="7E215D05" w14:textId="77777777" w:rsidR="00061738" w:rsidRPr="00664382" w:rsidRDefault="00664382">
      <w:pPr>
        <w:pStyle w:val="SiemensNummerierung2"/>
        <w:rPr>
          <w:lang w:val="en-US"/>
        </w:rPr>
      </w:pPr>
      <w:r>
        <w:rPr>
          <w:lang w:val="fr-FR"/>
        </w:rPr>
        <w:br w:type="page"/>
      </w:r>
      <w:r>
        <w:rPr>
          <w:lang w:val="fr-FR"/>
        </w:rPr>
        <w:lastRenderedPageBreak/>
        <w:t xml:space="preserve">Comme indiqué dans les étapes précédentes, créez maintenant aussi un affichage pour les capteurs </w:t>
      </w:r>
      <w:r>
        <w:rPr>
          <w:lang w:val="fr-FR"/>
        </w:rPr>
        <w:sym w:font="Symbol" w:char="F0AE"/>
      </w:r>
      <w:r>
        <w:rPr>
          <w:lang w:val="fr-FR"/>
        </w:rPr>
        <w:t xml:space="preserve"> "-B1", </w:t>
      </w:r>
      <w:r>
        <w:rPr>
          <w:lang w:val="fr-FR"/>
        </w:rPr>
        <w:sym w:font="Symbol" w:char="F0AE"/>
      </w:r>
      <w:r>
        <w:rPr>
          <w:lang w:val="fr-FR"/>
        </w:rPr>
        <w:t xml:space="preserve"> "-B2", </w:t>
      </w:r>
      <w:r>
        <w:rPr>
          <w:lang w:val="fr-FR"/>
        </w:rPr>
        <w:sym w:font="Symbol" w:char="F0AE"/>
      </w:r>
      <w:r>
        <w:rPr>
          <w:lang w:val="fr-FR"/>
        </w:rPr>
        <w:t xml:space="preserve"> "-B5", </w:t>
      </w:r>
      <w:r>
        <w:rPr>
          <w:lang w:val="fr-FR"/>
        </w:rPr>
        <w:sym w:font="Symbol" w:char="F0AE"/>
      </w:r>
      <w:r>
        <w:rPr>
          <w:lang w:val="fr-FR"/>
        </w:rPr>
        <w:t xml:space="preserve"> "-B6" et </w:t>
      </w:r>
      <w:r>
        <w:rPr>
          <w:lang w:val="fr-FR"/>
        </w:rPr>
        <w:sym w:font="Symbol" w:char="F0AE"/>
      </w:r>
      <w:r>
        <w:rPr>
          <w:lang w:val="fr-FR"/>
        </w:rPr>
        <w:t xml:space="preserve"> "-B7".</w:t>
      </w:r>
    </w:p>
    <w:p w14:paraId="60FA8858" w14:textId="77777777" w:rsidR="00061738" w:rsidRDefault="00664382">
      <w:pPr>
        <w:pStyle w:val="SiemensNummerierung2"/>
        <w:jc w:val="both"/>
      </w:pPr>
      <w:r>
        <w:rPr>
          <w:lang w:val="fr-FR"/>
        </w:rPr>
        <w:t xml:space="preserve">Vous ajoutez encore un affichage binaire supplémentaire sous le moteur M1 et le reliez à la variable globale </w:t>
      </w:r>
      <w:r>
        <w:rPr>
          <w:lang w:val="fr-FR"/>
        </w:rPr>
        <w:sym w:font="Symbol" w:char="F0AE"/>
      </w:r>
      <w:r>
        <w:rPr>
          <w:lang w:val="fr-FR"/>
        </w:rPr>
        <w:t xml:space="preserve"> "-B3". À des fins de description, insérez encore ici devant une zone de texte </w:t>
      </w:r>
      <w:r>
        <w:rPr>
          <w:lang w:val="fr-FR"/>
        </w:rPr>
        <w:sym w:font="Symbol" w:char="F0AE"/>
      </w:r>
      <w:r>
        <w:rPr>
          <w:lang w:val="fr-FR"/>
        </w:rPr>
        <w:t xml:space="preserve"> "Moteur -B3 actif" (-B3 Motor active).</w:t>
      </w:r>
    </w:p>
    <w:p w14:paraId="064D77CE" w14:textId="77777777" w:rsidR="00061738" w:rsidRDefault="00664382">
      <w:pPr>
        <w:ind w:left="993"/>
      </w:pPr>
      <w:r>
        <w:rPr>
          <w:noProof/>
          <w:lang w:eastAsia="de-DE" w:bidi="ar-SA"/>
        </w:rPr>
        <w:drawing>
          <wp:inline distT="0" distB="0" distL="0" distR="0" wp14:anchorId="59D8DDD5" wp14:editId="6FC321B2">
            <wp:extent cx="5291328" cy="4391338"/>
            <wp:effectExtent l="0" t="0" r="508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072.JPG"/>
                    <pic:cNvPicPr/>
                  </pic:nvPicPr>
                  <pic:blipFill>
                    <a:blip r:embed="rId129">
                      <a:extLst>
                        <a:ext uri="{28A0092B-C50C-407E-A947-70E740481C1C}">
                          <a14:useLocalDpi xmlns:a14="http://schemas.microsoft.com/office/drawing/2010/main" val="0"/>
                        </a:ext>
                      </a:extLst>
                    </a:blip>
                    <a:stretch>
                      <a:fillRect/>
                    </a:stretch>
                  </pic:blipFill>
                  <pic:spPr>
                    <a:xfrm>
                      <a:off x="0" y="0"/>
                      <a:ext cx="5301250" cy="4399572"/>
                    </a:xfrm>
                    <a:prstGeom prst="rect">
                      <a:avLst/>
                    </a:prstGeom>
                  </pic:spPr>
                </pic:pic>
              </a:graphicData>
            </a:graphic>
          </wp:inline>
        </w:drawing>
      </w:r>
    </w:p>
    <w:p w14:paraId="64F9D986" w14:textId="77777777" w:rsidR="00061738" w:rsidRDefault="00061738">
      <w:pPr>
        <w:pStyle w:val="SiemensNummerierung2"/>
        <w:numPr>
          <w:ilvl w:val="0"/>
          <w:numId w:val="0"/>
        </w:numPr>
        <w:ind w:left="1418"/>
      </w:pPr>
    </w:p>
    <w:p w14:paraId="601AD2A7" w14:textId="77777777" w:rsidR="00061738" w:rsidRPr="00664382" w:rsidRDefault="00664382">
      <w:pPr>
        <w:pStyle w:val="SiemensNummerierung2"/>
        <w:jc w:val="both"/>
        <w:rPr>
          <w:lang w:val="en-US"/>
        </w:rPr>
      </w:pPr>
      <w:r>
        <w:rPr>
          <w:lang w:val="fr-FR"/>
        </w:rPr>
        <w:br w:type="page"/>
      </w:r>
      <w:r>
        <w:rPr>
          <w:lang w:val="fr-FR"/>
        </w:rPr>
        <w:lastRenderedPageBreak/>
        <w:t xml:space="preserve">Pour indiquer que la bande est commandée, faites glisser l'objet "Ligne" (Line) sur le convoyeur depuis les outils dans </w:t>
      </w:r>
      <w:r>
        <w:rPr>
          <w:lang w:val="fr-FR"/>
        </w:rPr>
        <w:sym w:font="Symbol" w:char="F0AE"/>
      </w:r>
      <w:r>
        <w:rPr>
          <w:lang w:val="fr-FR"/>
        </w:rPr>
        <w:t xml:space="preserve"> "Objets de base" (Basic objects).</w:t>
      </w:r>
    </w:p>
    <w:p w14:paraId="00103CDE" w14:textId="77777777" w:rsidR="00061738" w:rsidRDefault="00664382">
      <w:r>
        <w:rPr>
          <w:noProof/>
          <w:lang w:eastAsia="de-DE" w:bidi="ar-SA"/>
        </w:rPr>
        <w:drawing>
          <wp:inline distT="0" distB="0" distL="0" distR="0" wp14:anchorId="2BF0AA64" wp14:editId="4AC59A91">
            <wp:extent cx="5473700" cy="2190299"/>
            <wp:effectExtent l="0" t="0" r="0" b="63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73.JPG"/>
                    <pic:cNvPicPr/>
                  </pic:nvPicPr>
                  <pic:blipFill>
                    <a:blip r:embed="rId130">
                      <a:extLst>
                        <a:ext uri="{28A0092B-C50C-407E-A947-70E740481C1C}">
                          <a14:useLocalDpi xmlns:a14="http://schemas.microsoft.com/office/drawing/2010/main" val="0"/>
                        </a:ext>
                      </a:extLst>
                    </a:blip>
                    <a:stretch>
                      <a:fillRect/>
                    </a:stretch>
                  </pic:blipFill>
                  <pic:spPr>
                    <a:xfrm>
                      <a:off x="0" y="0"/>
                      <a:ext cx="5485074" cy="2194850"/>
                    </a:xfrm>
                    <a:prstGeom prst="rect">
                      <a:avLst/>
                    </a:prstGeom>
                  </pic:spPr>
                </pic:pic>
              </a:graphicData>
            </a:graphic>
          </wp:inline>
        </w:drawing>
      </w:r>
    </w:p>
    <w:p w14:paraId="09FBCF38" w14:textId="77777777" w:rsidR="00061738" w:rsidRDefault="00061738"/>
    <w:p w14:paraId="1C493E29" w14:textId="77777777" w:rsidR="00061738" w:rsidRPr="00664382" w:rsidRDefault="00664382">
      <w:pPr>
        <w:pStyle w:val="SiemensNummerierung2"/>
        <w:jc w:val="both"/>
        <w:rPr>
          <w:lang w:val="en-US"/>
        </w:rPr>
      </w:pPr>
      <w:r>
        <w:rPr>
          <w:lang w:val="fr-FR"/>
        </w:rPr>
        <w:t xml:space="preserve">Dans les "Propriétés" (Properties), sous "Apparence" (Appearance), modifiez le "style" (Style) de la ligne sur </w:t>
      </w:r>
      <w:r>
        <w:rPr>
          <w:lang w:val="fr-FR"/>
        </w:rPr>
        <w:sym w:font="Symbol" w:char="F0AE"/>
      </w:r>
      <w:r>
        <w:rPr>
          <w:lang w:val="fr-FR"/>
        </w:rPr>
        <w:t xml:space="preserve"> "Épaisse" (Solid) et la "couleur" (Color) du premier plan sur </w:t>
      </w:r>
      <w:r>
        <w:rPr>
          <w:lang w:val="fr-FR"/>
        </w:rPr>
        <w:sym w:font="Symbol" w:char="F0AE"/>
      </w:r>
      <w:r>
        <w:rPr>
          <w:lang w:val="fr-FR"/>
        </w:rPr>
        <w:t xml:space="preserve"> "Vert". Modifiez les "extrémités des lignes" (Line ends) au "début" (Start) et à la "fin" (End) sur la "flèche" (Arrow).</w:t>
      </w:r>
    </w:p>
    <w:p w14:paraId="40E26F79" w14:textId="77777777" w:rsidR="00061738" w:rsidRDefault="00664382">
      <w:r>
        <w:rPr>
          <w:noProof/>
          <w:lang w:eastAsia="de-DE" w:bidi="ar-SA"/>
        </w:rPr>
        <w:drawing>
          <wp:inline distT="0" distB="0" distL="0" distR="0" wp14:anchorId="19C77728" wp14:editId="14330224">
            <wp:extent cx="5474208" cy="3656495"/>
            <wp:effectExtent l="0" t="0" r="0" b="127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74.JPG"/>
                    <pic:cNvPicPr/>
                  </pic:nvPicPr>
                  <pic:blipFill>
                    <a:blip r:embed="rId131">
                      <a:extLst>
                        <a:ext uri="{28A0092B-C50C-407E-A947-70E740481C1C}">
                          <a14:useLocalDpi xmlns:a14="http://schemas.microsoft.com/office/drawing/2010/main" val="0"/>
                        </a:ext>
                      </a:extLst>
                    </a:blip>
                    <a:stretch>
                      <a:fillRect/>
                    </a:stretch>
                  </pic:blipFill>
                  <pic:spPr>
                    <a:xfrm>
                      <a:off x="0" y="0"/>
                      <a:ext cx="5481114" cy="3661108"/>
                    </a:xfrm>
                    <a:prstGeom prst="rect">
                      <a:avLst/>
                    </a:prstGeom>
                  </pic:spPr>
                </pic:pic>
              </a:graphicData>
            </a:graphic>
          </wp:inline>
        </w:drawing>
      </w:r>
    </w:p>
    <w:p w14:paraId="49DB4EA5" w14:textId="77777777" w:rsidR="00061738" w:rsidRDefault="00061738"/>
    <w:p w14:paraId="7D64FA09" w14:textId="77777777" w:rsidR="00061738" w:rsidRPr="00664382" w:rsidRDefault="00664382">
      <w:pPr>
        <w:pStyle w:val="SiemensNummerierung2"/>
        <w:jc w:val="both"/>
        <w:rPr>
          <w:lang w:val="en-US"/>
        </w:rPr>
      </w:pPr>
      <w:r>
        <w:rPr>
          <w:lang w:val="fr-FR"/>
        </w:rPr>
        <w:br w:type="page"/>
      </w:r>
      <w:r>
        <w:rPr>
          <w:lang w:val="fr-FR"/>
        </w:rPr>
        <w:lastRenderedPageBreak/>
        <w:t xml:space="preserve">Passez maintenant dans l'onglet "Animation" (Animations), sélectionnez ici "Affichage" (Display) et cliquez sur </w:t>
      </w:r>
      <w:r>
        <w:rPr>
          <w:lang w:val="fr-FR"/>
        </w:rPr>
        <w:sym w:font="Symbol" w:char="F0AE"/>
      </w:r>
      <w:r>
        <w:rPr>
          <w:lang w:val="fr-FR"/>
        </w:rPr>
        <w:t xml:space="preserve"> </w:t>
      </w:r>
      <w:r>
        <w:rPr>
          <w:noProof/>
          <w:lang w:eastAsia="de-DE"/>
        </w:rPr>
        <w:drawing>
          <wp:inline distT="0" distB="0" distL="0" distR="0" wp14:anchorId="03E5D2EF" wp14:editId="22D9C29D">
            <wp:extent cx="149860" cy="136525"/>
            <wp:effectExtent l="0" t="0" r="2540" b="0"/>
            <wp:docPr id="125" name="Bild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fr-FR"/>
        </w:rPr>
        <w:t xml:space="preserve"> "Ajouter une nouvelle animation" (Add new animation).</w:t>
      </w:r>
    </w:p>
    <w:p w14:paraId="25D93344" w14:textId="77777777" w:rsidR="00061738" w:rsidRDefault="00664382">
      <w:r>
        <w:rPr>
          <w:noProof/>
          <w:lang w:eastAsia="de-DE" w:bidi="ar-SA"/>
        </w:rPr>
        <w:drawing>
          <wp:inline distT="0" distB="0" distL="0" distR="0" wp14:anchorId="170BC5D2" wp14:editId="39B0D963">
            <wp:extent cx="5474208" cy="1216101"/>
            <wp:effectExtent l="0" t="0" r="0" b="3175"/>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75.JPG"/>
                    <pic:cNvPicPr/>
                  </pic:nvPicPr>
                  <pic:blipFill>
                    <a:blip r:embed="rId132">
                      <a:extLst>
                        <a:ext uri="{28A0092B-C50C-407E-A947-70E740481C1C}">
                          <a14:useLocalDpi xmlns:a14="http://schemas.microsoft.com/office/drawing/2010/main" val="0"/>
                        </a:ext>
                      </a:extLst>
                    </a:blip>
                    <a:stretch>
                      <a:fillRect/>
                    </a:stretch>
                  </pic:blipFill>
                  <pic:spPr>
                    <a:xfrm>
                      <a:off x="0" y="0"/>
                      <a:ext cx="5488374" cy="1219248"/>
                    </a:xfrm>
                    <a:prstGeom prst="rect">
                      <a:avLst/>
                    </a:prstGeom>
                  </pic:spPr>
                </pic:pic>
              </a:graphicData>
            </a:graphic>
          </wp:inline>
        </w:drawing>
      </w:r>
    </w:p>
    <w:p w14:paraId="18908542" w14:textId="77777777" w:rsidR="00061738" w:rsidRDefault="00061738"/>
    <w:p w14:paraId="7B54E860" w14:textId="77777777" w:rsidR="00061738" w:rsidRPr="00664382" w:rsidRDefault="00664382">
      <w:pPr>
        <w:pStyle w:val="SiemensNummerierung2"/>
        <w:rPr>
          <w:lang w:val="en-US"/>
        </w:rPr>
      </w:pPr>
      <w:r>
        <w:rPr>
          <w:lang w:val="fr-FR"/>
        </w:rPr>
        <w:t xml:space="preserve">Dans la boîte de dialogue qui s'affiche, sélectionnez </w:t>
      </w:r>
      <w:r>
        <w:rPr>
          <w:lang w:val="fr-FR"/>
        </w:rPr>
        <w:sym w:font="Symbol" w:char="F0AE"/>
      </w:r>
      <w:r>
        <w:rPr>
          <w:lang w:val="fr-FR"/>
        </w:rPr>
        <w:t xml:space="preserve"> "Visibilité" (Visibility) et cliquez sur </w:t>
      </w:r>
      <w:r>
        <w:rPr>
          <w:lang w:val="fr-FR"/>
        </w:rPr>
        <w:sym w:font="Symbol" w:char="F0AE"/>
      </w:r>
      <w:r>
        <w:rPr>
          <w:lang w:val="fr-FR"/>
        </w:rPr>
        <w:t xml:space="preserve"> "OK".</w:t>
      </w:r>
    </w:p>
    <w:p w14:paraId="03639BF2" w14:textId="77777777" w:rsidR="00061738" w:rsidRDefault="00664382">
      <w:pPr>
        <w:ind w:left="1418"/>
      </w:pPr>
      <w:r>
        <w:rPr>
          <w:noProof/>
          <w:lang w:eastAsia="de-DE" w:bidi="ar-SA"/>
        </w:rPr>
        <w:drawing>
          <wp:inline distT="0" distB="0" distL="0" distR="0" wp14:anchorId="50908B79" wp14:editId="544378FF">
            <wp:extent cx="3468624" cy="1734312"/>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76.JPG"/>
                    <pic:cNvPicPr/>
                  </pic:nvPicPr>
                  <pic:blipFill>
                    <a:blip r:embed="rId133">
                      <a:extLst>
                        <a:ext uri="{28A0092B-C50C-407E-A947-70E740481C1C}">
                          <a14:useLocalDpi xmlns:a14="http://schemas.microsoft.com/office/drawing/2010/main" val="0"/>
                        </a:ext>
                      </a:extLst>
                    </a:blip>
                    <a:stretch>
                      <a:fillRect/>
                    </a:stretch>
                  </pic:blipFill>
                  <pic:spPr>
                    <a:xfrm>
                      <a:off x="0" y="0"/>
                      <a:ext cx="3472926" cy="1736463"/>
                    </a:xfrm>
                    <a:prstGeom prst="rect">
                      <a:avLst/>
                    </a:prstGeom>
                  </pic:spPr>
                </pic:pic>
              </a:graphicData>
            </a:graphic>
          </wp:inline>
        </w:drawing>
      </w:r>
    </w:p>
    <w:p w14:paraId="1F624A23" w14:textId="77777777" w:rsidR="00061738" w:rsidRDefault="00061738"/>
    <w:p w14:paraId="18C2F589" w14:textId="77777777" w:rsidR="00061738" w:rsidRPr="00664382" w:rsidRDefault="00664382">
      <w:pPr>
        <w:pStyle w:val="SiemensNummerierung2"/>
        <w:jc w:val="both"/>
        <w:rPr>
          <w:lang w:val="en-US"/>
        </w:rPr>
      </w:pPr>
      <w:r>
        <w:rPr>
          <w:lang w:val="fr-FR"/>
        </w:rPr>
        <w:br w:type="page"/>
      </w:r>
      <w:r>
        <w:rPr>
          <w:lang w:val="fr-FR"/>
        </w:rPr>
        <w:lastRenderedPageBreak/>
        <w:t xml:space="preserve">Pour établir la liaison à la variable globale dans la CPU, sélectionnez dans la </w:t>
      </w:r>
      <w:r>
        <w:rPr>
          <w:lang w:val="fr-FR"/>
        </w:rPr>
        <w:sym w:font="Symbol" w:char="F0AE"/>
      </w:r>
      <w:r>
        <w:rPr>
          <w:lang w:val="fr-FR"/>
        </w:rPr>
        <w:t xml:space="preserve"> "CPU_1214C" les </w:t>
      </w:r>
      <w:r>
        <w:rPr>
          <w:lang w:val="fr-FR"/>
        </w:rPr>
        <w:sym w:font="Symbol" w:char="F0AE"/>
      </w:r>
      <w:r>
        <w:rPr>
          <w:lang w:val="fr-FR"/>
        </w:rPr>
        <w:t xml:space="preserve"> "variables API" (PLC tags) puis </w:t>
      </w:r>
      <w:r>
        <w:rPr>
          <w:lang w:val="fr-FR"/>
        </w:rPr>
        <w:sym w:font="Symbol" w:char="F0AE"/>
      </w:r>
      <w:r>
        <w:rPr>
          <w:lang w:val="fr-FR"/>
        </w:rPr>
        <w:t xml:space="preserve"> "Table de variables_station de tri" (Tag table_sorting station). Dans l'étape suivante, faites glisser la variable </w:t>
      </w:r>
      <w:r>
        <w:rPr>
          <w:lang w:val="fr-FR"/>
        </w:rPr>
        <w:sym w:font="Symbol" w:char="F0AE"/>
      </w:r>
      <w:r>
        <w:rPr>
          <w:lang w:val="fr-FR"/>
        </w:rPr>
        <w:t xml:space="preserve"> "-Q3" dans le champ "Variable" depuis la "vue détaillée" (Details view), De plus, sélectionnez encore le type d'évaluation </w:t>
      </w:r>
      <w:r>
        <w:rPr>
          <w:lang w:val="fr-FR"/>
        </w:rPr>
        <w:sym w:font="Symbol" w:char="F0AE"/>
      </w:r>
      <w:r>
        <w:rPr>
          <w:lang w:val="fr-FR"/>
        </w:rPr>
        <w:t xml:space="preserve"> "Plage" (Range), entrez "de" (From) </w:t>
      </w:r>
      <w:r>
        <w:rPr>
          <w:lang w:val="fr-FR"/>
        </w:rPr>
        <w:sym w:font="Symbol" w:char="F0AE"/>
      </w:r>
      <w:r>
        <w:rPr>
          <w:lang w:val="fr-FR"/>
        </w:rPr>
        <w:t xml:space="preserve"> 1 "à" (To) </w:t>
      </w:r>
      <w:r>
        <w:rPr>
          <w:lang w:val="fr-FR"/>
        </w:rPr>
        <w:sym w:font="Symbol" w:char="F0AE"/>
      </w:r>
      <w:r>
        <w:rPr>
          <w:lang w:val="fr-FR"/>
        </w:rPr>
        <w:t xml:space="preserve"> 1 et sélectionnez "Visibilité" (Visibility) </w:t>
      </w:r>
      <w:r>
        <w:rPr>
          <w:lang w:val="fr-FR"/>
        </w:rPr>
        <w:sym w:font="Symbol" w:char="F0AE"/>
      </w:r>
      <w:r>
        <w:rPr>
          <w:lang w:val="fr-FR"/>
        </w:rPr>
        <w:t xml:space="preserve"> "Visible" (Visible).</w:t>
      </w:r>
    </w:p>
    <w:p w14:paraId="0A5253ED" w14:textId="77777777" w:rsidR="00061738" w:rsidRDefault="00664382" w:rsidP="005D66F8">
      <w:pPr>
        <w:ind w:left="567" w:firstLine="142"/>
      </w:pPr>
      <w:r>
        <w:rPr>
          <w:noProof/>
          <w:lang w:eastAsia="de-DE" w:bidi="ar-SA"/>
        </w:rPr>
        <w:drawing>
          <wp:inline distT="0" distB="0" distL="0" distR="0" wp14:anchorId="3B85B8E3" wp14:editId="441B181E">
            <wp:extent cx="5443217" cy="3257550"/>
            <wp:effectExtent l="0" t="0" r="5715"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077.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454566" cy="3264342"/>
                    </a:xfrm>
                    <a:prstGeom prst="rect">
                      <a:avLst/>
                    </a:prstGeom>
                  </pic:spPr>
                </pic:pic>
              </a:graphicData>
            </a:graphic>
          </wp:inline>
        </w:drawing>
      </w:r>
    </w:p>
    <w:p w14:paraId="136A65B2" w14:textId="77777777" w:rsidR="00061738" w:rsidRDefault="00061738"/>
    <w:p w14:paraId="73CC12C9" w14:textId="77777777" w:rsidR="00061738" w:rsidRPr="00664382" w:rsidRDefault="00664382">
      <w:pPr>
        <w:pStyle w:val="SiemensNummerierung2"/>
        <w:rPr>
          <w:lang w:val="en-US"/>
        </w:rPr>
      </w:pPr>
      <w:r>
        <w:rPr>
          <w:lang w:val="fr-FR"/>
        </w:rPr>
        <w:t xml:space="preserve">Dupliquez ensuite la flèche depuis la bibliothèque de mnémoniques avec toutes ses propriétés en cliquant sur </w:t>
      </w:r>
      <w:r>
        <w:rPr>
          <w:lang w:val="fr-FR"/>
        </w:rPr>
        <w:sym w:font="Symbol" w:char="F0AE"/>
      </w:r>
      <w:r>
        <w:rPr>
          <w:lang w:val="fr-FR"/>
        </w:rPr>
        <w:t xml:space="preserve"> </w:t>
      </w:r>
      <w:r>
        <w:rPr>
          <w:noProof/>
          <w:lang w:eastAsia="de-DE"/>
        </w:rPr>
        <w:drawing>
          <wp:inline distT="0" distB="0" distL="0" distR="0" wp14:anchorId="2A6A7CB8" wp14:editId="523F7263">
            <wp:extent cx="143510" cy="136525"/>
            <wp:effectExtent l="0" t="0" r="8890" b="0"/>
            <wp:docPr id="129" name="Bild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fr-FR"/>
        </w:rPr>
        <w:t xml:space="preserve"> "Copier" puis sur </w:t>
      </w:r>
      <w:r>
        <w:rPr>
          <w:noProof/>
          <w:lang w:eastAsia="de-DE"/>
        </w:rPr>
        <w:drawing>
          <wp:inline distT="0" distB="0" distL="0" distR="0" wp14:anchorId="67142E1B" wp14:editId="0C39C277">
            <wp:extent cx="143510" cy="136525"/>
            <wp:effectExtent l="0" t="0" r="8890" b="0"/>
            <wp:docPr id="130" name="Bild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43510" cy="136525"/>
                    </a:xfrm>
                    <a:prstGeom prst="rect">
                      <a:avLst/>
                    </a:prstGeom>
                    <a:noFill/>
                    <a:ln>
                      <a:noFill/>
                    </a:ln>
                  </pic:spPr>
                </pic:pic>
              </a:graphicData>
            </a:graphic>
          </wp:inline>
        </w:drawing>
      </w:r>
      <w:r>
        <w:rPr>
          <w:lang w:val="fr-FR"/>
        </w:rPr>
        <w:t xml:space="preserve"> "Coller".</w:t>
      </w:r>
    </w:p>
    <w:p w14:paraId="76F9A0E7" w14:textId="77777777" w:rsidR="00061738" w:rsidRDefault="00664382">
      <w:r>
        <w:rPr>
          <w:noProof/>
          <w:lang w:eastAsia="de-DE" w:bidi="ar-SA"/>
        </w:rPr>
        <w:drawing>
          <wp:inline distT="0" distB="0" distL="0" distR="0" wp14:anchorId="1EE5FDFD" wp14:editId="784D9392">
            <wp:extent cx="5462016" cy="2722833"/>
            <wp:effectExtent l="0" t="0" r="5715" b="1905"/>
            <wp:docPr id="63" name="Grafik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078.JPG"/>
                    <pic:cNvPicPr/>
                  </pic:nvPicPr>
                  <pic:blipFill>
                    <a:blip r:embed="rId137">
                      <a:extLst>
                        <a:ext uri="{28A0092B-C50C-407E-A947-70E740481C1C}">
                          <a14:useLocalDpi xmlns:a14="http://schemas.microsoft.com/office/drawing/2010/main" val="0"/>
                        </a:ext>
                      </a:extLst>
                    </a:blip>
                    <a:stretch>
                      <a:fillRect/>
                    </a:stretch>
                  </pic:blipFill>
                  <pic:spPr>
                    <a:xfrm>
                      <a:off x="0" y="0"/>
                      <a:ext cx="5478368" cy="2730985"/>
                    </a:xfrm>
                    <a:prstGeom prst="rect">
                      <a:avLst/>
                    </a:prstGeom>
                  </pic:spPr>
                </pic:pic>
              </a:graphicData>
            </a:graphic>
          </wp:inline>
        </w:drawing>
      </w:r>
    </w:p>
    <w:p w14:paraId="619EAFBB" w14:textId="77777777" w:rsidR="00061738" w:rsidRDefault="00664382">
      <w:pPr>
        <w:pStyle w:val="berschrift2"/>
      </w:pPr>
      <w:r>
        <w:rPr>
          <w:b w:val="0"/>
          <w:lang w:val="fr-FR"/>
        </w:rPr>
        <w:br w:type="page"/>
      </w:r>
      <w:r>
        <w:rPr>
          <w:bCs/>
          <w:lang w:val="fr-FR"/>
        </w:rPr>
        <w:lastRenderedPageBreak/>
        <w:t xml:space="preserve"> </w:t>
      </w:r>
      <w:bookmarkStart w:id="83" w:name="_Toc22632431"/>
      <w:r>
        <w:rPr>
          <w:bCs/>
          <w:lang w:val="fr-FR"/>
        </w:rPr>
        <w:t>Liaisons et variables IHM</w:t>
      </w:r>
      <w:bookmarkEnd w:id="83"/>
    </w:p>
    <w:p w14:paraId="1FC895D7" w14:textId="77777777" w:rsidR="00061738" w:rsidRPr="00664382" w:rsidRDefault="00664382">
      <w:pPr>
        <w:pStyle w:val="SiemensNummerierung2"/>
        <w:jc w:val="both"/>
        <w:rPr>
          <w:lang w:val="en-US"/>
        </w:rPr>
      </w:pPr>
      <w:r>
        <w:rPr>
          <w:lang w:val="fr-FR"/>
        </w:rPr>
        <w:t xml:space="preserve">Avant de charger la configuration sur le pupitre Panel KTP700 Basic, vous devez encore vérifier la liaison à la CPU 1214C. Pour ce faire, sélectionnez </w:t>
      </w:r>
      <w:r>
        <w:rPr>
          <w:lang w:val="fr-FR"/>
        </w:rPr>
        <w:sym w:font="Symbol" w:char="F0AE"/>
      </w:r>
      <w:r>
        <w:rPr>
          <w:lang w:val="fr-FR"/>
        </w:rPr>
        <w:t xml:space="preserve"> "Liaisons" (Connections) par un double-clic dans </w:t>
      </w:r>
      <w:r>
        <w:rPr>
          <w:lang w:val="fr-FR"/>
        </w:rPr>
        <w:sym w:font="Symbol" w:char="F0AE"/>
      </w:r>
      <w:r>
        <w:rPr>
          <w:lang w:val="fr-FR"/>
        </w:rPr>
        <w:t xml:space="preserve"> "Panel KTP700 Basic". Dans la vue affichée, vous pouvez contrôler encore une fois les adresses IP et les paramètres de liaison. Il est également important pour la liaison que le paramètre </w:t>
      </w:r>
      <w:r>
        <w:rPr>
          <w:noProof/>
          <w:lang w:eastAsia="de-DE"/>
        </w:rPr>
        <w:drawing>
          <wp:inline distT="0" distB="0" distL="0" distR="0" wp14:anchorId="53233EE0" wp14:editId="0A2FF484">
            <wp:extent cx="116205" cy="116205"/>
            <wp:effectExtent l="0" t="0" r="0" b="0"/>
            <wp:docPr id="132" name="Bild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En ligne (Online) soit coché.</w:t>
      </w:r>
    </w:p>
    <w:p w14:paraId="6D292B13" w14:textId="77777777" w:rsidR="00061738" w:rsidRDefault="00664382" w:rsidP="005D66F8">
      <w:pPr>
        <w:ind w:left="567" w:firstLine="284"/>
      </w:pPr>
      <w:r>
        <w:rPr>
          <w:noProof/>
          <w:lang w:eastAsia="de-DE" w:bidi="ar-SA"/>
        </w:rPr>
        <w:drawing>
          <wp:inline distT="0" distB="0" distL="0" distR="0" wp14:anchorId="6CC416F6" wp14:editId="71E47FE3">
            <wp:extent cx="5544674" cy="2764632"/>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079.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64852" cy="2774693"/>
                    </a:xfrm>
                    <a:prstGeom prst="rect">
                      <a:avLst/>
                    </a:prstGeom>
                  </pic:spPr>
                </pic:pic>
              </a:graphicData>
            </a:graphic>
          </wp:inline>
        </w:drawing>
      </w:r>
    </w:p>
    <w:p w14:paraId="5F666D2A" w14:textId="65F3A75C" w:rsidR="00C72D8D" w:rsidRDefault="00664382">
      <w:pPr>
        <w:pStyle w:val="Hinweise"/>
      </w:pPr>
      <w:r>
        <w:t xml:space="preserve">Remarque: </w:t>
      </w:r>
    </w:p>
    <w:p w14:paraId="7776C86F" w14:textId="77777777" w:rsidR="00061738" w:rsidRPr="007820D1" w:rsidRDefault="00664382" w:rsidP="00EB47FC">
      <w:pPr>
        <w:pStyle w:val="SiemensListe2"/>
        <w:ind w:left="993"/>
      </w:pPr>
      <w:r>
        <w:t>Si la protection d'accès devait avoir été activée pour la CPU 1214C, le mot de passe pour l'accès peut également être entré ici pour le pupitre.</w:t>
      </w:r>
    </w:p>
    <w:p w14:paraId="22F444E9" w14:textId="77777777" w:rsidR="00061738" w:rsidRPr="00664382" w:rsidRDefault="00664382">
      <w:pPr>
        <w:pStyle w:val="SiemensNummerierung2"/>
        <w:jc w:val="both"/>
        <w:rPr>
          <w:lang w:val="en-US"/>
        </w:rPr>
      </w:pPr>
      <w:r>
        <w:rPr>
          <w:lang w:val="fr-FR"/>
        </w:rPr>
        <w:t xml:space="preserve">Pour accéder aux variables IHM, vous devez ouvrir par un double-clic la </w:t>
      </w:r>
      <w:r>
        <w:rPr>
          <w:lang w:val="fr-FR"/>
        </w:rPr>
        <w:sym w:font="Symbol" w:char="F0AE"/>
      </w:r>
      <w:r>
        <w:rPr>
          <w:lang w:val="fr-FR"/>
        </w:rPr>
        <w:t xml:space="preserve"> "table de variables standard" (Default tag table) dans le dossier </w:t>
      </w:r>
      <w:r>
        <w:rPr>
          <w:lang w:val="fr-FR"/>
        </w:rPr>
        <w:sym w:font="Symbol" w:char="F0AE"/>
      </w:r>
      <w:r>
        <w:rPr>
          <w:lang w:val="fr-FR"/>
        </w:rPr>
        <w:t xml:space="preserve"> "Variables IHM" (HMI tags) du </w:t>
      </w:r>
      <w:r>
        <w:rPr>
          <w:lang w:val="fr-FR"/>
        </w:rPr>
        <w:sym w:font="Symbol" w:char="F0AE"/>
      </w:r>
      <w:r>
        <w:rPr>
          <w:lang w:val="fr-FR"/>
        </w:rPr>
        <w:t xml:space="preserve"> "Panel KTP700 Basic". Toutes les variables créées par glisser-déposer ont été entrées ici.</w:t>
      </w:r>
    </w:p>
    <w:p w14:paraId="1004586B" w14:textId="77777777" w:rsidR="00061738" w:rsidRDefault="00664382" w:rsidP="005D66F8">
      <w:pPr>
        <w:ind w:left="1418" w:hanging="567"/>
      </w:pPr>
      <w:r>
        <w:rPr>
          <w:noProof/>
          <w:lang w:eastAsia="de-DE" w:bidi="ar-SA"/>
        </w:rPr>
        <w:drawing>
          <wp:inline distT="0" distB="0" distL="0" distR="0" wp14:anchorId="7302B2AB" wp14:editId="498D41B5">
            <wp:extent cx="2149161" cy="2870522"/>
            <wp:effectExtent l="0" t="0" r="3810" b="635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080.JPG"/>
                    <pic:cNvPicPr/>
                  </pic:nvPicPr>
                  <pic:blipFill>
                    <a:blip r:embed="rId140">
                      <a:extLst>
                        <a:ext uri="{28A0092B-C50C-407E-A947-70E740481C1C}">
                          <a14:useLocalDpi xmlns:a14="http://schemas.microsoft.com/office/drawing/2010/main" val="0"/>
                        </a:ext>
                      </a:extLst>
                    </a:blip>
                    <a:stretch>
                      <a:fillRect/>
                    </a:stretch>
                  </pic:blipFill>
                  <pic:spPr>
                    <a:xfrm>
                      <a:off x="0" y="0"/>
                      <a:ext cx="2166176" cy="2893247"/>
                    </a:xfrm>
                    <a:prstGeom prst="rect">
                      <a:avLst/>
                    </a:prstGeom>
                  </pic:spPr>
                </pic:pic>
              </a:graphicData>
            </a:graphic>
          </wp:inline>
        </w:drawing>
      </w:r>
    </w:p>
    <w:p w14:paraId="11C0B613" w14:textId="77777777" w:rsidR="00061738" w:rsidRPr="00664382" w:rsidRDefault="00664382">
      <w:pPr>
        <w:pStyle w:val="SiemensNummerierung2"/>
        <w:jc w:val="both"/>
        <w:rPr>
          <w:lang w:val="en-US"/>
        </w:rPr>
      </w:pPr>
      <w:r>
        <w:rPr>
          <w:lang w:val="fr-FR"/>
        </w:rPr>
        <w:br w:type="page"/>
      </w:r>
      <w:r>
        <w:rPr>
          <w:lang w:val="fr-FR"/>
        </w:rPr>
        <w:lastRenderedPageBreak/>
        <w:t xml:space="preserve">Vous pouvez maintenant vérifier dans la table de variables standard à quelles variables on a accès dans la CPU 1214C. Vous pouvez également effectuer d'autres paramétrages. </w:t>
      </w:r>
      <w:r>
        <w:rPr>
          <w:lang w:val="fr-FR"/>
        </w:rPr>
        <w:br/>
        <w:t xml:space="preserve">Le "cycle d'acquisition" (Acquisition cycle) de nos variables doit ici être accéléré et augmenté de 1 seconde à 100 millisecondes. Cliquez à cet effet sur la zone de sélection </w:t>
      </w:r>
      <w:r>
        <w:rPr>
          <w:lang w:val="fr-FR"/>
        </w:rPr>
        <w:sym w:font="Symbol" w:char="F0AE"/>
      </w:r>
      <w:r>
        <w:rPr>
          <w:lang w:val="fr-FR"/>
        </w:rPr>
        <w:t xml:space="preserve"> </w:t>
      </w:r>
      <w:r>
        <w:rPr>
          <w:noProof/>
          <w:lang w:eastAsia="de-DE"/>
        </w:rPr>
        <w:drawing>
          <wp:inline distT="0" distB="0" distL="0" distR="0" wp14:anchorId="4B1E92B2" wp14:editId="6EEE9D9D">
            <wp:extent cx="143510" cy="170815"/>
            <wp:effectExtent l="0" t="0" r="8890" b="635"/>
            <wp:docPr id="135" name="Bild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3510" cy="170815"/>
                    </a:xfrm>
                    <a:prstGeom prst="rect">
                      <a:avLst/>
                    </a:prstGeom>
                    <a:noFill/>
                    <a:ln>
                      <a:noFill/>
                    </a:ln>
                  </pic:spPr>
                </pic:pic>
              </a:graphicData>
            </a:graphic>
          </wp:inline>
        </w:drawing>
      </w:r>
      <w:r>
        <w:rPr>
          <w:lang w:val="fr-FR"/>
        </w:rPr>
        <w:t xml:space="preserve"> et sélectionnez un nouveau cycle d'acquisition de </w:t>
      </w:r>
      <w:r>
        <w:rPr>
          <w:lang w:val="fr-FR"/>
        </w:rPr>
        <w:sym w:font="Symbol" w:char="F0AE"/>
      </w:r>
      <w:r>
        <w:rPr>
          <w:lang w:val="fr-FR"/>
        </w:rPr>
        <w:t xml:space="preserve"> 100 ms en cliquant dessus.</w:t>
      </w:r>
    </w:p>
    <w:p w14:paraId="2915A908" w14:textId="77777777" w:rsidR="00061738" w:rsidRDefault="00664382" w:rsidP="00EB47FC">
      <w:pPr>
        <w:ind w:left="709"/>
      </w:pPr>
      <w:r>
        <w:rPr>
          <w:noProof/>
          <w:lang w:eastAsia="de-DE" w:bidi="ar-SA"/>
        </w:rPr>
        <w:drawing>
          <wp:inline distT="0" distB="0" distL="0" distR="0" wp14:anchorId="53217FE7" wp14:editId="4734A21A">
            <wp:extent cx="5193792" cy="1856750"/>
            <wp:effectExtent l="0" t="0" r="698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8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04968" cy="1860745"/>
                    </a:xfrm>
                    <a:prstGeom prst="rect">
                      <a:avLst/>
                    </a:prstGeom>
                  </pic:spPr>
                </pic:pic>
              </a:graphicData>
            </a:graphic>
          </wp:inline>
        </w:drawing>
      </w:r>
    </w:p>
    <w:p w14:paraId="3F025F3D" w14:textId="77777777" w:rsidR="00061738" w:rsidRPr="00664382" w:rsidRDefault="00664382">
      <w:pPr>
        <w:pStyle w:val="SiemensNummerierung2"/>
        <w:jc w:val="both"/>
        <w:rPr>
          <w:lang w:val="en-US"/>
        </w:rPr>
      </w:pPr>
      <w:r>
        <w:rPr>
          <w:lang w:val="fr-FR"/>
        </w:rPr>
        <w:t>Vous pouvez paramétrer d'autres variables à l'aide de la fonction de table "Complètement automatique" (Autocomplete) en sélectionnant avec la souris le coin inférieur droit de la première entrée et en faisant glisser sur toutes les autres entrées.</w:t>
      </w:r>
    </w:p>
    <w:p w14:paraId="590C7E00" w14:textId="77777777" w:rsidR="00061738" w:rsidRDefault="00664382" w:rsidP="00EB47FC">
      <w:pPr>
        <w:ind w:left="709"/>
      </w:pPr>
      <w:r>
        <w:rPr>
          <w:noProof/>
          <w:lang w:eastAsia="de-DE" w:bidi="ar-SA"/>
        </w:rPr>
        <w:drawing>
          <wp:inline distT="0" distB="0" distL="0" distR="0" wp14:anchorId="493B8979" wp14:editId="0C15D27C">
            <wp:extent cx="1121410" cy="1505585"/>
            <wp:effectExtent l="0" t="0" r="2540" b="0"/>
            <wp:docPr id="91" name="Grafik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121410" cy="1505585"/>
                    </a:xfrm>
                    <a:prstGeom prst="rect">
                      <a:avLst/>
                    </a:prstGeom>
                    <a:noFill/>
                    <a:ln>
                      <a:noFill/>
                    </a:ln>
                  </pic:spPr>
                </pic:pic>
              </a:graphicData>
            </a:graphic>
          </wp:inline>
        </w:drawing>
      </w:r>
    </w:p>
    <w:p w14:paraId="4F4AB3D8" w14:textId="77777777" w:rsidR="00061738" w:rsidRDefault="00664382" w:rsidP="00EB47FC">
      <w:pPr>
        <w:ind w:left="709"/>
      </w:pPr>
      <w:r>
        <w:rPr>
          <w:noProof/>
          <w:lang w:eastAsia="de-DE" w:bidi="ar-SA"/>
        </w:rPr>
        <w:drawing>
          <wp:inline distT="0" distB="0" distL="0" distR="0" wp14:anchorId="3C388543" wp14:editId="5F5D273E">
            <wp:extent cx="3310255" cy="1304290"/>
            <wp:effectExtent l="0" t="0" r="4445" b="0"/>
            <wp:docPr id="90" name="Grafik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310255" cy="1304290"/>
                    </a:xfrm>
                    <a:prstGeom prst="rect">
                      <a:avLst/>
                    </a:prstGeom>
                    <a:noFill/>
                    <a:ln>
                      <a:noFill/>
                    </a:ln>
                  </pic:spPr>
                </pic:pic>
              </a:graphicData>
            </a:graphic>
          </wp:inline>
        </w:drawing>
      </w:r>
    </w:p>
    <w:p w14:paraId="7FE24A3E" w14:textId="77777777" w:rsidR="00061738" w:rsidRDefault="00664382" w:rsidP="00EB47FC">
      <w:pPr>
        <w:ind w:left="709"/>
      </w:pPr>
      <w:r>
        <w:rPr>
          <w:noProof/>
          <w:lang w:eastAsia="de-DE" w:bidi="ar-SA"/>
        </w:rPr>
        <w:drawing>
          <wp:inline distT="0" distB="0" distL="0" distR="0" wp14:anchorId="13B74F71" wp14:editId="7A6F5453">
            <wp:extent cx="920750" cy="1207135"/>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20750" cy="1207135"/>
                    </a:xfrm>
                    <a:prstGeom prst="rect">
                      <a:avLst/>
                    </a:prstGeom>
                    <a:noFill/>
                    <a:ln>
                      <a:noFill/>
                    </a:ln>
                  </pic:spPr>
                </pic:pic>
              </a:graphicData>
            </a:graphic>
          </wp:inline>
        </w:drawing>
      </w:r>
    </w:p>
    <w:p w14:paraId="2747387E" w14:textId="77777777" w:rsidR="00061738" w:rsidRDefault="00664382">
      <w:pPr>
        <w:pStyle w:val="berschrift2"/>
      </w:pPr>
      <w:r>
        <w:rPr>
          <w:b w:val="0"/>
          <w:lang w:val="fr-FR"/>
        </w:rPr>
        <w:br w:type="page"/>
      </w:r>
      <w:r>
        <w:rPr>
          <w:bCs/>
          <w:lang w:val="fr-FR"/>
        </w:rPr>
        <w:lastRenderedPageBreak/>
        <w:t xml:space="preserve"> </w:t>
      </w:r>
      <w:bookmarkStart w:id="84" w:name="_Toc22632432"/>
      <w:r>
        <w:rPr>
          <w:bCs/>
          <w:lang w:val="fr-FR"/>
        </w:rPr>
        <w:t>Chargement de la CPU et du pupitre</w:t>
      </w:r>
      <w:bookmarkEnd w:id="84"/>
      <w:r>
        <w:rPr>
          <w:b w:val="0"/>
          <w:lang w:val="fr-FR"/>
        </w:rPr>
        <w:t xml:space="preserve"> </w:t>
      </w:r>
    </w:p>
    <w:p w14:paraId="724EF8EF" w14:textId="77777777" w:rsidR="00061738" w:rsidRDefault="00664382">
      <w:pPr>
        <w:pStyle w:val="SiemensNummerierung2"/>
        <w:jc w:val="both"/>
      </w:pPr>
      <w:r>
        <w:rPr>
          <w:lang w:val="fr-FR"/>
        </w:rPr>
        <w:t>Avant de charger la CPU et le pupitre dans le projet, recompilez la CPU et le pupitre puis enregistrez le projet.</w:t>
      </w:r>
      <w:r w:rsidR="004316D6">
        <w:rPr>
          <w:lang w:val="fr-FR"/>
        </w:rPr>
        <w:tab/>
      </w:r>
      <w:r>
        <w:rPr>
          <w:lang w:val="fr-FR"/>
        </w:rPr>
        <w:br/>
        <w:t>(</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1C02EFC9" wp14:editId="37B5C0C5">
            <wp:extent cx="198120" cy="191135"/>
            <wp:effectExtent l="0" t="0" r="0" b="0"/>
            <wp:docPr id="14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52B11BBC" wp14:editId="6F81D0CA">
            <wp:extent cx="198120" cy="191135"/>
            <wp:effectExtent l="0" t="0" r="0" b="0"/>
            <wp:docPr id="14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sym w:font="Symbol" w:char="F0AE"/>
      </w:r>
      <w:r>
        <w:rPr>
          <w:lang w:val="fr-FR"/>
        </w:rPr>
        <w:t xml:space="preserve"> </w:t>
      </w:r>
      <w:r>
        <w:rPr>
          <w:noProof/>
          <w:lang w:eastAsia="de-DE"/>
        </w:rPr>
        <w:drawing>
          <wp:inline distT="0" distB="0" distL="0" distR="0" wp14:anchorId="6233B8E3" wp14:editId="7548BEB1">
            <wp:extent cx="731520" cy="171748"/>
            <wp:effectExtent l="0" t="0" r="0" b="0"/>
            <wp:docPr id="407" name="Grafik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5AB0EDBF" w14:textId="77777777" w:rsidR="00061738" w:rsidRDefault="00664382">
      <w:pPr>
        <w:pStyle w:val="SiemensNummerierung2"/>
        <w:ind w:left="1409"/>
        <w:jc w:val="both"/>
      </w:pPr>
      <w:r>
        <w:rPr>
          <w:lang w:val="fr-FR"/>
        </w:rPr>
        <w:t>Une fois la compilation effectuée, l'automate entier peut être chargé avec le programme créé, y compris la configuration matérielle, comme déjà décrit dans les modules précédents. (</w:t>
      </w:r>
      <w:r>
        <w:rPr>
          <w:lang w:val="fr-FR"/>
        </w:rPr>
        <w:sym w:font="Symbol" w:char="F0AE"/>
      </w:r>
      <w:r>
        <w:rPr>
          <w:lang w:val="fr-FR"/>
        </w:rPr>
        <w:t xml:space="preserve"> </w:t>
      </w:r>
      <w:r>
        <w:rPr>
          <w:noProof/>
          <w:lang w:eastAsia="de-DE"/>
        </w:rPr>
        <w:drawing>
          <wp:inline distT="0" distB="0" distL="0" distR="0" wp14:anchorId="02C89187" wp14:editId="63839A05">
            <wp:extent cx="198120" cy="177165"/>
            <wp:effectExtent l="0" t="0" r="0" b="0"/>
            <wp:docPr id="14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fr-FR"/>
        </w:rPr>
        <w:t>)</w:t>
      </w:r>
    </w:p>
    <w:p w14:paraId="509D9B37" w14:textId="77777777" w:rsidR="00FF4FF6" w:rsidRDefault="00664382" w:rsidP="00E66A63">
      <w:pPr>
        <w:ind w:left="567" w:firstLine="284"/>
      </w:pPr>
      <w:r>
        <w:rPr>
          <w:noProof/>
          <w:lang w:eastAsia="de-DE" w:bidi="ar-SA"/>
        </w:rPr>
        <w:drawing>
          <wp:inline distT="0" distB="0" distL="0" distR="0" wp14:anchorId="4AB89194" wp14:editId="1A18D206">
            <wp:extent cx="5589200" cy="2773687"/>
            <wp:effectExtent l="0" t="0" r="0" b="7620"/>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082.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600935" cy="2779511"/>
                    </a:xfrm>
                    <a:prstGeom prst="rect">
                      <a:avLst/>
                    </a:prstGeom>
                  </pic:spPr>
                </pic:pic>
              </a:graphicData>
            </a:graphic>
          </wp:inline>
        </w:drawing>
      </w:r>
    </w:p>
    <w:p w14:paraId="49587D39" w14:textId="77777777" w:rsidR="00FF4FF6" w:rsidRDefault="00FF4FF6">
      <w:pPr>
        <w:spacing w:before="0" w:after="0" w:line="240" w:lineRule="auto"/>
        <w:ind w:left="0"/>
      </w:pPr>
      <w:r>
        <w:br w:type="page"/>
      </w:r>
    </w:p>
    <w:p w14:paraId="62C8D14A" w14:textId="77777777" w:rsidR="00061738" w:rsidRDefault="00061738">
      <w:pPr>
        <w:ind w:left="567"/>
      </w:pPr>
    </w:p>
    <w:p w14:paraId="4D11FF10" w14:textId="77777777" w:rsidR="00061738" w:rsidRPr="00664382" w:rsidRDefault="00664382">
      <w:pPr>
        <w:pStyle w:val="SiemensNummerierung2"/>
        <w:ind w:left="1409"/>
        <w:jc w:val="both"/>
        <w:rPr>
          <w:lang w:val="en-US"/>
        </w:rPr>
      </w:pPr>
      <w:r>
        <w:rPr>
          <w:lang w:val="fr-FR"/>
        </w:rPr>
        <w:t xml:space="preserve">Pour charger la visualisation sur le pupitre, procédez comme suit : Sélectionnez le dossier </w:t>
      </w:r>
      <w:r>
        <w:rPr>
          <w:lang w:val="fr-FR"/>
        </w:rPr>
        <w:sym w:font="Symbol" w:char="F0AE"/>
      </w:r>
      <w:r>
        <w:rPr>
          <w:lang w:val="fr-FR"/>
        </w:rPr>
        <w:t xml:space="preserve"> "Panel KTP700 Basic [KTP700 Basic PN]" et cliquez sur l'icône </w:t>
      </w:r>
      <w:r>
        <w:rPr>
          <w:lang w:val="fr-FR"/>
        </w:rPr>
        <w:sym w:font="Symbol" w:char="F0AE"/>
      </w:r>
      <w:r>
        <w:rPr>
          <w:lang w:val="fr-FR"/>
        </w:rPr>
        <w:t xml:space="preserve"> </w:t>
      </w:r>
      <w:r>
        <w:rPr>
          <w:noProof/>
          <w:lang w:eastAsia="de-DE"/>
        </w:rPr>
        <w:drawing>
          <wp:inline distT="0" distB="0" distL="0" distR="0" wp14:anchorId="455A6170" wp14:editId="3758F256">
            <wp:extent cx="191135" cy="184150"/>
            <wp:effectExtent l="0" t="0" r="0" b="6350"/>
            <wp:docPr id="145"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fr-FR"/>
        </w:rPr>
        <w:t xml:space="preserve"> "Charger dans l'appareil" (Download to device). </w:t>
      </w:r>
    </w:p>
    <w:p w14:paraId="4672FA54" w14:textId="77777777" w:rsidR="00061738" w:rsidRDefault="00664382">
      <w:pPr>
        <w:ind w:left="567"/>
      </w:pPr>
      <w:r>
        <w:rPr>
          <w:noProof/>
          <w:lang w:eastAsia="de-DE" w:bidi="ar-SA"/>
        </w:rPr>
        <w:drawing>
          <wp:inline distT="0" distB="0" distL="0" distR="0" wp14:anchorId="6A558F40" wp14:editId="6D8B0DE0">
            <wp:extent cx="5754624" cy="2772727"/>
            <wp:effectExtent l="0" t="0" r="0" b="3810"/>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083.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754624" cy="2772727"/>
                    </a:xfrm>
                    <a:prstGeom prst="rect">
                      <a:avLst/>
                    </a:prstGeom>
                  </pic:spPr>
                </pic:pic>
              </a:graphicData>
            </a:graphic>
          </wp:inline>
        </w:drawing>
      </w:r>
    </w:p>
    <w:p w14:paraId="43FA4979" w14:textId="77777777" w:rsidR="00061738" w:rsidRDefault="00061738"/>
    <w:p w14:paraId="73E18271" w14:textId="77777777" w:rsidR="00061738" w:rsidRPr="00664382" w:rsidRDefault="00664382">
      <w:pPr>
        <w:pStyle w:val="SiemensNummerierung2"/>
        <w:jc w:val="both"/>
        <w:rPr>
          <w:lang w:val="en-US"/>
        </w:rPr>
      </w:pPr>
      <w:r>
        <w:rPr>
          <w:lang w:val="fr-FR"/>
        </w:rPr>
        <w:br w:type="page"/>
      </w:r>
      <w:r>
        <w:rPr>
          <w:lang w:val="fr-FR"/>
        </w:rPr>
        <w:lastRenderedPageBreak/>
        <w:t>Le gestionnaire pour la configuration des propriétés de liaisons s'ouvre (chargement étendu). L'interface doit tout d'abord être correctement sélectionnée. Cette sélection s'effectue en trois étapes :</w:t>
      </w:r>
    </w:p>
    <w:p w14:paraId="2D5620F0" w14:textId="77777777" w:rsidR="00061738" w:rsidRPr="00664382" w:rsidRDefault="00664382">
      <w:pPr>
        <w:pStyle w:val="SiemensNummerierung2"/>
        <w:numPr>
          <w:ilvl w:val="0"/>
          <w:numId w:val="0"/>
        </w:numPr>
        <w:ind w:left="1418"/>
        <w:rPr>
          <w:lang w:val="en-US"/>
        </w:rPr>
      </w:pPr>
      <w:r>
        <w:rPr>
          <w:lang w:val="fr-FR"/>
        </w:rPr>
        <w:sym w:font="Symbol" w:char="F0AE"/>
      </w:r>
      <w:r>
        <w:rPr>
          <w:lang w:val="fr-FR"/>
        </w:rPr>
        <w:t xml:space="preserve"> Type l'interface PG/PC (Type of the PG/PC interface) </w:t>
      </w:r>
      <w:r>
        <w:rPr>
          <w:lang w:val="fr-FR"/>
        </w:rPr>
        <w:sym w:font="Symbol" w:char="F0AE"/>
      </w:r>
      <w:r>
        <w:rPr>
          <w:lang w:val="fr-FR"/>
        </w:rPr>
        <w:t xml:space="preserve"> PN/IE </w:t>
      </w:r>
    </w:p>
    <w:p w14:paraId="5C3A62A4" w14:textId="77777777" w:rsidR="00061738" w:rsidRPr="00664382" w:rsidRDefault="00664382">
      <w:pPr>
        <w:pStyle w:val="SiemensNummerierung2"/>
        <w:numPr>
          <w:ilvl w:val="0"/>
          <w:numId w:val="0"/>
        </w:numPr>
        <w:ind w:left="1418"/>
        <w:rPr>
          <w:lang w:val="en-US"/>
        </w:rPr>
      </w:pPr>
      <w:r>
        <w:rPr>
          <w:lang w:val="fr-FR"/>
        </w:rPr>
        <w:sym w:font="Symbol" w:char="F0AE"/>
      </w:r>
      <w:r>
        <w:rPr>
          <w:lang w:val="fr-FR"/>
        </w:rPr>
        <w:t xml:space="preserve"> Interface PG/PC (PG/PC interface) </w:t>
      </w:r>
      <w:r>
        <w:rPr>
          <w:lang w:val="fr-FR"/>
        </w:rPr>
        <w:sym w:font="Symbol" w:char="F0AE"/>
      </w:r>
      <w:r>
        <w:rPr>
          <w:lang w:val="fr-FR"/>
        </w:rPr>
        <w:t xml:space="preserve"> ici par ex. : Intel(R) Ethernet Connection I219-LM</w:t>
      </w:r>
    </w:p>
    <w:p w14:paraId="46E7040C" w14:textId="77777777" w:rsidR="00061738" w:rsidRPr="00664382" w:rsidRDefault="00664382">
      <w:pPr>
        <w:pStyle w:val="SiemensNummerierung2"/>
        <w:numPr>
          <w:ilvl w:val="0"/>
          <w:numId w:val="0"/>
        </w:numPr>
        <w:ind w:left="1418"/>
        <w:rPr>
          <w:lang w:val="en-US"/>
        </w:rPr>
      </w:pPr>
      <w:r>
        <w:rPr>
          <w:lang w:val="fr-FR"/>
        </w:rPr>
        <w:sym w:font="Symbol" w:char="F0AE"/>
      </w:r>
      <w:r>
        <w:rPr>
          <w:lang w:val="fr-FR"/>
        </w:rPr>
        <w:t xml:space="preserve"> Liaison à l'interface/au sous-réseau (Connection to interface/subnet) </w:t>
      </w:r>
      <w:r>
        <w:rPr>
          <w:lang w:val="fr-FR"/>
        </w:rPr>
        <w:sym w:font="Symbol" w:char="F0AE"/>
      </w:r>
      <w:r>
        <w:rPr>
          <w:lang w:val="fr-FR"/>
        </w:rPr>
        <w:t xml:space="preserve"> "PN/IE_1"</w:t>
      </w:r>
    </w:p>
    <w:p w14:paraId="27930B5D" w14:textId="77777777" w:rsidR="00061738" w:rsidRPr="00664382" w:rsidRDefault="00664382" w:rsidP="00E66A63">
      <w:pPr>
        <w:pStyle w:val="SiemensNummerierung2"/>
        <w:numPr>
          <w:ilvl w:val="0"/>
          <w:numId w:val="29"/>
        </w:numPr>
        <w:ind w:left="1134" w:hanging="425"/>
        <w:jc w:val="both"/>
        <w:rPr>
          <w:lang w:val="en-US"/>
        </w:rPr>
      </w:pPr>
      <w:r>
        <w:rPr>
          <w:lang w:val="fr-FR"/>
        </w:rPr>
        <w:t xml:space="preserve">Le champ </w:t>
      </w:r>
      <w:r>
        <w:rPr>
          <w:lang w:val="fr-FR"/>
        </w:rPr>
        <w:sym w:font="Symbol" w:char="F0AE"/>
      </w:r>
      <w:r>
        <w:rPr>
          <w:lang w:val="fr-FR"/>
        </w:rPr>
        <w:t xml:space="preserve"> "Afficher tous les abonnés compatibles" (Show all compatible devices) doit ensuite être activé et la recherche d'abonnés dans le réseau doit être lancée en cliquant sur le bouton </w:t>
      </w:r>
      <w:r>
        <w:rPr>
          <w:lang w:val="fr-FR"/>
        </w:rPr>
        <w:sym w:font="Symbol" w:char="F0AE"/>
      </w:r>
      <w:r>
        <w:rPr>
          <w:lang w:val="fr-FR"/>
        </w:rPr>
        <w:t xml:space="preserve"> </w:t>
      </w:r>
      <w:r>
        <w:rPr>
          <w:noProof/>
          <w:lang w:eastAsia="de-DE"/>
        </w:rPr>
        <w:drawing>
          <wp:inline distT="0" distB="0" distL="0" distR="0" wp14:anchorId="25A2B422" wp14:editId="6DE5469A">
            <wp:extent cx="646176" cy="160114"/>
            <wp:effectExtent l="0" t="0" r="1905"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084b.jpg"/>
                    <pic:cNvPicPr/>
                  </pic:nvPicPr>
                  <pic:blipFill>
                    <a:blip r:embed="rId150">
                      <a:extLst>
                        <a:ext uri="{28A0092B-C50C-407E-A947-70E740481C1C}">
                          <a14:useLocalDpi xmlns:a14="http://schemas.microsoft.com/office/drawing/2010/main" val="0"/>
                        </a:ext>
                      </a:extLst>
                    </a:blip>
                    <a:stretch>
                      <a:fillRect/>
                    </a:stretch>
                  </pic:blipFill>
                  <pic:spPr>
                    <a:xfrm>
                      <a:off x="0" y="0"/>
                      <a:ext cx="658202" cy="163094"/>
                    </a:xfrm>
                    <a:prstGeom prst="rect">
                      <a:avLst/>
                    </a:prstGeom>
                  </pic:spPr>
                </pic:pic>
              </a:graphicData>
            </a:graphic>
          </wp:inline>
        </w:drawing>
      </w:r>
      <w:r>
        <w:rPr>
          <w:noProof/>
          <w:lang w:val="fr-FR"/>
        </w:rPr>
        <w:t xml:space="preserve"> </w:t>
      </w:r>
      <w:r>
        <w:rPr>
          <w:lang w:val="fr-FR"/>
        </w:rPr>
        <w:t>.</w:t>
      </w:r>
    </w:p>
    <w:p w14:paraId="4F27C1CE" w14:textId="77777777" w:rsidR="00061738" w:rsidRDefault="00664382" w:rsidP="00E66A63">
      <w:pPr>
        <w:ind w:firstLine="131"/>
      </w:pPr>
      <w:r>
        <w:rPr>
          <w:noProof/>
          <w:lang w:eastAsia="de-DE" w:bidi="ar-SA"/>
        </w:rPr>
        <w:drawing>
          <wp:inline distT="0" distB="0" distL="0" distR="0" wp14:anchorId="0FD28260" wp14:editId="10463D8E">
            <wp:extent cx="5234613" cy="4480815"/>
            <wp:effectExtent l="0" t="0" r="4445"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084.JPG"/>
                    <pic:cNvPicPr/>
                  </pic:nvPicPr>
                  <pic:blipFill>
                    <a:blip r:embed="rId151">
                      <a:extLst>
                        <a:ext uri="{28A0092B-C50C-407E-A947-70E740481C1C}">
                          <a14:useLocalDpi xmlns:a14="http://schemas.microsoft.com/office/drawing/2010/main" val="0"/>
                        </a:ext>
                      </a:extLst>
                    </a:blip>
                    <a:stretch>
                      <a:fillRect/>
                    </a:stretch>
                  </pic:blipFill>
                  <pic:spPr>
                    <a:xfrm>
                      <a:off x="0" y="0"/>
                      <a:ext cx="5252044" cy="4495736"/>
                    </a:xfrm>
                    <a:prstGeom prst="rect">
                      <a:avLst/>
                    </a:prstGeom>
                  </pic:spPr>
                </pic:pic>
              </a:graphicData>
            </a:graphic>
          </wp:inline>
        </w:drawing>
      </w:r>
    </w:p>
    <w:p w14:paraId="4342DF91" w14:textId="77777777" w:rsidR="00061738" w:rsidRDefault="00061738"/>
    <w:p w14:paraId="77878E72" w14:textId="77777777" w:rsidR="00061738" w:rsidRDefault="00061738"/>
    <w:p w14:paraId="2670A446" w14:textId="77777777" w:rsidR="00061738" w:rsidRPr="00664382" w:rsidRDefault="00664382">
      <w:pPr>
        <w:pStyle w:val="SiemensNummerierung2"/>
        <w:ind w:left="1776"/>
        <w:jc w:val="both"/>
        <w:rPr>
          <w:lang w:val="en-US"/>
        </w:rPr>
      </w:pPr>
      <w:r>
        <w:rPr>
          <w:lang w:val="fr-FR"/>
        </w:rPr>
        <w:br w:type="page"/>
      </w:r>
      <w:r>
        <w:rPr>
          <w:lang w:val="fr-FR"/>
        </w:rPr>
        <w:lastRenderedPageBreak/>
        <w:t xml:space="preserve">Si votre pupitre s'affiche dans la liste "Abonnés compatibles dans le sous-réseau cible" (Compatible devices in target subnet), vous devez le sélectionner et démarrer le chargement. </w:t>
      </w:r>
    </w:p>
    <w:p w14:paraId="4A5AEAD2" w14:textId="77777777" w:rsidR="00061738" w:rsidRDefault="00664382">
      <w:pPr>
        <w:pStyle w:val="SiemensNummerierung2"/>
        <w:numPr>
          <w:ilvl w:val="0"/>
          <w:numId w:val="0"/>
        </w:numPr>
        <w:ind w:left="1495" w:firstLine="281"/>
        <w:jc w:val="both"/>
      </w:pPr>
      <w:r>
        <w:rPr>
          <w:lang w:val="fr-FR"/>
        </w:rPr>
        <w:t>(</w:t>
      </w:r>
      <w:r>
        <w:rPr>
          <w:lang w:val="fr-FR"/>
        </w:rPr>
        <w:sym w:font="Symbol" w:char="F0AE"/>
      </w:r>
      <w:r>
        <w:rPr>
          <w:lang w:val="fr-FR"/>
        </w:rPr>
        <w:t xml:space="preserve"> Type d'appareil SIMATIC HMI </w:t>
      </w:r>
      <w:r>
        <w:rPr>
          <w:lang w:val="fr-FR"/>
        </w:rPr>
        <w:sym w:font="Symbol" w:char="F0AE"/>
      </w:r>
      <w:r>
        <w:rPr>
          <w:lang w:val="fr-FR"/>
        </w:rPr>
        <w:t xml:space="preserve"> "</w:t>
      </w:r>
      <w:r>
        <w:rPr>
          <w:noProof/>
          <w:lang w:eastAsia="de-DE"/>
        </w:rPr>
        <w:drawing>
          <wp:inline distT="0" distB="0" distL="0" distR="0" wp14:anchorId="4F65C81F" wp14:editId="0EBB3ABC">
            <wp:extent cx="749808" cy="167368"/>
            <wp:effectExtent l="0" t="0" r="0" b="4445"/>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2">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fr-FR"/>
        </w:rPr>
        <w:t>")</w:t>
      </w:r>
    </w:p>
    <w:p w14:paraId="1CEF4884" w14:textId="77777777" w:rsidR="00061738" w:rsidRDefault="00664382">
      <w:pPr>
        <w:ind w:left="1418"/>
      </w:pPr>
      <w:r>
        <w:rPr>
          <w:noProof/>
          <w:lang w:eastAsia="de-DE" w:bidi="ar-SA"/>
        </w:rPr>
        <w:drawing>
          <wp:inline distT="0" distB="0" distL="0" distR="0" wp14:anchorId="3FC9003C" wp14:editId="1D1AD1A5">
            <wp:extent cx="4583912" cy="3923817"/>
            <wp:effectExtent l="0" t="0" r="7620" b="635"/>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085.JPG"/>
                    <pic:cNvPicPr/>
                  </pic:nvPicPr>
                  <pic:blipFill>
                    <a:blip r:embed="rId153">
                      <a:extLst>
                        <a:ext uri="{28A0092B-C50C-407E-A947-70E740481C1C}">
                          <a14:useLocalDpi xmlns:a14="http://schemas.microsoft.com/office/drawing/2010/main" val="0"/>
                        </a:ext>
                      </a:extLst>
                    </a:blip>
                    <a:stretch>
                      <a:fillRect/>
                    </a:stretch>
                  </pic:blipFill>
                  <pic:spPr>
                    <a:xfrm>
                      <a:off x="0" y="0"/>
                      <a:ext cx="4593281" cy="3931837"/>
                    </a:xfrm>
                    <a:prstGeom prst="rect">
                      <a:avLst/>
                    </a:prstGeom>
                  </pic:spPr>
                </pic:pic>
              </a:graphicData>
            </a:graphic>
          </wp:inline>
        </w:drawing>
      </w:r>
    </w:p>
    <w:p w14:paraId="22BDBBB5" w14:textId="77777777" w:rsidR="00252990" w:rsidRDefault="00664382">
      <w:pPr>
        <w:pStyle w:val="SiemensNummerierung2"/>
        <w:rPr>
          <w:lang w:val="fr-FR"/>
        </w:rPr>
      </w:pPr>
      <w:r>
        <w:rPr>
          <w:lang w:val="fr-FR"/>
        </w:rPr>
        <w:t xml:space="preserve">Vous obtenez d'abord un aperçu. Confirmez la fenêtre de contrôle </w:t>
      </w:r>
      <w:r>
        <w:rPr>
          <w:lang w:val="fr-FR"/>
        </w:rPr>
        <w:sym w:font="Symbol" w:char="F0AE"/>
      </w:r>
      <w:r>
        <w:rPr>
          <w:lang w:val="fr-FR"/>
        </w:rPr>
        <w:t xml:space="preserve"> "Écraser tout" (Overwrite all) et poursuivez avec </w:t>
      </w:r>
      <w:r>
        <w:rPr>
          <w:lang w:val="fr-FR"/>
        </w:rPr>
        <w:sym w:font="Symbol" w:char="F0AE"/>
      </w:r>
      <w:r>
        <w:rPr>
          <w:lang w:val="fr-FR"/>
        </w:rPr>
        <w:t xml:space="preserve"> "</w:t>
      </w:r>
      <w:r>
        <w:rPr>
          <w:noProof/>
          <w:lang w:eastAsia="de-DE"/>
        </w:rPr>
        <w:drawing>
          <wp:inline distT="0" distB="0" distL="0" distR="0" wp14:anchorId="28E9643C" wp14:editId="1CB71B9B">
            <wp:extent cx="749808" cy="167368"/>
            <wp:effectExtent l="0" t="0" r="0" b="4445"/>
            <wp:docPr id="408"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085b.jpg"/>
                    <pic:cNvPicPr/>
                  </pic:nvPicPr>
                  <pic:blipFill>
                    <a:blip r:embed="rId152">
                      <a:extLst>
                        <a:ext uri="{28A0092B-C50C-407E-A947-70E740481C1C}">
                          <a14:useLocalDpi xmlns:a14="http://schemas.microsoft.com/office/drawing/2010/main" val="0"/>
                        </a:ext>
                      </a:extLst>
                    </a:blip>
                    <a:stretch>
                      <a:fillRect/>
                    </a:stretch>
                  </pic:blipFill>
                  <pic:spPr>
                    <a:xfrm>
                      <a:off x="0" y="0"/>
                      <a:ext cx="759569" cy="169547"/>
                    </a:xfrm>
                    <a:prstGeom prst="rect">
                      <a:avLst/>
                    </a:prstGeom>
                  </pic:spPr>
                </pic:pic>
              </a:graphicData>
            </a:graphic>
          </wp:inline>
        </w:drawing>
      </w:r>
      <w:r>
        <w:rPr>
          <w:lang w:val="fr-FR"/>
        </w:rPr>
        <w:t>".</w:t>
      </w:r>
    </w:p>
    <w:p w14:paraId="33CEDE72" w14:textId="77777777" w:rsidR="00061738" w:rsidRDefault="00664382">
      <w:pPr>
        <w:ind w:left="1418"/>
      </w:pPr>
      <w:r>
        <w:rPr>
          <w:noProof/>
          <w:lang w:eastAsia="de-DE" w:bidi="ar-SA"/>
        </w:rPr>
        <w:drawing>
          <wp:inline distT="0" distB="0" distL="0" distR="0" wp14:anchorId="37AAB990" wp14:editId="2B9DA241">
            <wp:extent cx="4273801" cy="2534856"/>
            <wp:effectExtent l="0" t="0" r="0" b="0"/>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086.JPG"/>
                    <pic:cNvPicPr/>
                  </pic:nvPicPr>
                  <pic:blipFill>
                    <a:blip r:embed="rId154">
                      <a:extLst>
                        <a:ext uri="{28A0092B-C50C-407E-A947-70E740481C1C}">
                          <a14:useLocalDpi xmlns:a14="http://schemas.microsoft.com/office/drawing/2010/main" val="0"/>
                        </a:ext>
                      </a:extLst>
                    </a:blip>
                    <a:stretch>
                      <a:fillRect/>
                    </a:stretch>
                  </pic:blipFill>
                  <pic:spPr>
                    <a:xfrm>
                      <a:off x="0" y="0"/>
                      <a:ext cx="4275422" cy="2535817"/>
                    </a:xfrm>
                    <a:prstGeom prst="rect">
                      <a:avLst/>
                    </a:prstGeom>
                  </pic:spPr>
                </pic:pic>
              </a:graphicData>
            </a:graphic>
          </wp:inline>
        </w:drawing>
      </w:r>
    </w:p>
    <w:p w14:paraId="2238910F" w14:textId="747FF91B" w:rsidR="00C72D8D" w:rsidRDefault="00664382">
      <w:pPr>
        <w:pStyle w:val="Hinweise"/>
      </w:pPr>
      <w:r>
        <w:t xml:space="preserve">Remarque: </w:t>
      </w:r>
    </w:p>
    <w:p w14:paraId="7B8A9007" w14:textId="6C84765E" w:rsidR="00252990" w:rsidRPr="00664382" w:rsidRDefault="00664382" w:rsidP="00EB47FC">
      <w:pPr>
        <w:pStyle w:val="SiemensListe2"/>
        <w:ind w:left="993"/>
      </w:pPr>
      <w:r>
        <w:t xml:space="preserve">Dans la fenêtre "Aperçu du chargement" (Load preview), le symbole </w:t>
      </w:r>
      <w:r>
        <w:rPr>
          <w:b/>
          <w:i w:val="0"/>
          <w:lang w:eastAsia="de-DE"/>
        </w:rPr>
        <w:drawing>
          <wp:inline distT="0" distB="0" distL="0" distR="0" wp14:anchorId="59666264" wp14:editId="47D97ACF">
            <wp:extent cx="136525" cy="136525"/>
            <wp:effectExtent l="0" t="0" r="0" b="0"/>
            <wp:docPr id="151"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36525" cy="136525"/>
                    </a:xfrm>
                    <a:prstGeom prst="rect">
                      <a:avLst/>
                    </a:prstGeom>
                    <a:noFill/>
                    <a:ln>
                      <a:noFill/>
                    </a:ln>
                  </pic:spPr>
                </pic:pic>
              </a:graphicData>
            </a:graphic>
          </wp:inline>
        </w:drawing>
      </w:r>
      <w:r>
        <w:t xml:space="preserve"> doit figurer dans toutes les lignes dans lesquelles des actions ont été effectuées. Vous trouverez de plus amples indications dans la colonne "Message".</w:t>
      </w:r>
    </w:p>
    <w:p w14:paraId="0DC46298" w14:textId="77777777" w:rsidR="00061738" w:rsidRPr="00664382" w:rsidRDefault="00664382">
      <w:pPr>
        <w:pStyle w:val="berschrift2"/>
        <w:rPr>
          <w:lang w:val="en-US"/>
        </w:rPr>
      </w:pPr>
      <w:r>
        <w:rPr>
          <w:b w:val="0"/>
          <w:lang w:val="fr-FR"/>
        </w:rPr>
        <w:br w:type="page"/>
      </w:r>
      <w:r>
        <w:rPr>
          <w:bCs/>
          <w:lang w:val="fr-FR"/>
        </w:rPr>
        <w:lastRenderedPageBreak/>
        <w:t xml:space="preserve">  </w:t>
      </w:r>
      <w:bookmarkStart w:id="85" w:name="_Toc22632433"/>
      <w:r>
        <w:rPr>
          <w:bCs/>
          <w:lang w:val="fr-FR"/>
        </w:rPr>
        <w:t>Tester la visualisation de processus dans la simulation</w:t>
      </w:r>
      <w:bookmarkEnd w:id="85"/>
      <w:r>
        <w:rPr>
          <w:b w:val="0"/>
          <w:lang w:val="fr-FR"/>
        </w:rPr>
        <w:t xml:space="preserve"> </w:t>
      </w:r>
    </w:p>
    <w:p w14:paraId="4207130C" w14:textId="77777777" w:rsidR="00061738" w:rsidRPr="00664382" w:rsidRDefault="00664382">
      <w:pPr>
        <w:rPr>
          <w:lang w:val="en-US"/>
        </w:rPr>
      </w:pPr>
      <w:r>
        <w:rPr>
          <w:lang w:val="fr-FR"/>
        </w:rPr>
        <w:t>Pour pouvoir établir une liaison entre la simulation Runtime sur l'interface PG/PC et la CPU S7-1200, l'interface PG/PC doit d'abord être réglée sur TCP/IP.</w:t>
      </w:r>
    </w:p>
    <w:tbl>
      <w:tblPr>
        <w:tblW w:w="4375" w:type="pct"/>
        <w:tblCellSpacing w:w="15" w:type="dxa"/>
        <w:tblInd w:w="1053" w:type="dxa"/>
        <w:tblBorders>
          <w:top w:val="outset" w:sz="6" w:space="0" w:color="auto"/>
          <w:left w:val="outset" w:sz="6" w:space="0" w:color="auto"/>
          <w:bottom w:val="outset" w:sz="6" w:space="0" w:color="auto"/>
          <w:right w:val="outset" w:sz="6" w:space="0" w:color="auto"/>
        </w:tblBorders>
        <w:tblCellMar>
          <w:top w:w="15" w:type="dxa"/>
          <w:left w:w="15" w:type="dxa"/>
          <w:bottom w:w="15" w:type="dxa"/>
          <w:right w:w="15" w:type="dxa"/>
        </w:tblCellMar>
        <w:tblLook w:val="0000" w:firstRow="0" w:lastRow="0" w:firstColumn="0" w:lastColumn="0" w:noHBand="0" w:noVBand="0"/>
      </w:tblPr>
      <w:tblGrid>
        <w:gridCol w:w="1170"/>
        <w:gridCol w:w="7120"/>
      </w:tblGrid>
      <w:tr w:rsidR="00061738" w14:paraId="46A2CE9E" w14:textId="77777777">
        <w:trPr>
          <w:trHeight w:val="196"/>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C0C0C0"/>
          </w:tcPr>
          <w:p w14:paraId="2472852F" w14:textId="77777777" w:rsidR="00061738" w:rsidRDefault="00664382" w:rsidP="00EB47FC">
            <w:pPr>
              <w:tabs>
                <w:tab w:val="left" w:pos="709"/>
              </w:tabs>
              <w:spacing w:before="0" w:after="0" w:line="240" w:lineRule="auto"/>
              <w:ind w:left="709"/>
              <w:rPr>
                <w:rFonts w:eastAsia="Times New Roman" w:cs="Arial"/>
                <w:b/>
                <w:bCs/>
                <w:szCs w:val="20"/>
              </w:rPr>
            </w:pPr>
            <w:r>
              <w:rPr>
                <w:rFonts w:eastAsia="Times New Roman" w:cs="Arial"/>
                <w:b/>
                <w:bCs/>
                <w:szCs w:val="20"/>
                <w:lang w:val="fr-FR"/>
              </w:rPr>
              <w:t>N°</w:t>
            </w:r>
          </w:p>
        </w:tc>
        <w:tc>
          <w:tcPr>
            <w:tcW w:w="4314" w:type="pct"/>
            <w:tcBorders>
              <w:top w:val="outset" w:sz="6" w:space="0" w:color="auto"/>
              <w:left w:val="outset" w:sz="6" w:space="0" w:color="auto"/>
              <w:bottom w:val="outset" w:sz="6" w:space="0" w:color="auto"/>
              <w:right w:val="outset" w:sz="6" w:space="0" w:color="auto"/>
            </w:tcBorders>
            <w:shd w:val="clear" w:color="auto" w:fill="C0C0C0"/>
          </w:tcPr>
          <w:p w14:paraId="586C1D09" w14:textId="77777777" w:rsidR="00061738" w:rsidRDefault="00664382">
            <w:pPr>
              <w:tabs>
                <w:tab w:val="left" w:pos="709"/>
              </w:tabs>
              <w:spacing w:before="0" w:after="0" w:line="240" w:lineRule="auto"/>
              <w:ind w:left="709"/>
              <w:rPr>
                <w:rFonts w:eastAsia="Times New Roman" w:cs="Arial"/>
                <w:b/>
                <w:bCs/>
                <w:szCs w:val="20"/>
              </w:rPr>
            </w:pPr>
            <w:r>
              <w:rPr>
                <w:rFonts w:eastAsia="Times New Roman" w:cs="Arial"/>
                <w:b/>
                <w:bCs/>
                <w:szCs w:val="20"/>
                <w:lang w:val="fr-FR"/>
              </w:rPr>
              <w:t>Marche à suivre</w:t>
            </w:r>
          </w:p>
        </w:tc>
      </w:tr>
      <w:tr w:rsidR="00061738" w:rsidRPr="00EB47FC" w14:paraId="15DB38D2" w14:textId="77777777">
        <w:trPr>
          <w:trHeight w:val="1453"/>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6EDD4FE6" w14:textId="77777777" w:rsidR="00061738" w:rsidRDefault="00664382" w:rsidP="00EB47FC">
            <w:pPr>
              <w:tabs>
                <w:tab w:val="left" w:pos="709"/>
              </w:tabs>
              <w:spacing w:before="0" w:after="0" w:line="240" w:lineRule="auto"/>
              <w:ind w:left="709"/>
              <w:rPr>
                <w:rFonts w:eastAsia="Times New Roman" w:cs="Arial"/>
                <w:szCs w:val="20"/>
              </w:rPr>
            </w:pPr>
            <w:r>
              <w:rPr>
                <w:rFonts w:eastAsia="Times New Roman" w:cs="Arial"/>
                <w:szCs w:val="20"/>
                <w:lang w:val="fr-FR"/>
              </w:rPr>
              <w:t>1</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3B4F15DA" w14:textId="77777777" w:rsidR="00061738" w:rsidRDefault="00664382">
            <w:pPr>
              <w:tabs>
                <w:tab w:val="left" w:pos="709"/>
              </w:tabs>
              <w:spacing w:before="0" w:after="0" w:line="240" w:lineRule="auto"/>
              <w:ind w:left="709"/>
              <w:rPr>
                <w:rFonts w:eastAsia="Times New Roman" w:cs="Arial"/>
                <w:szCs w:val="20"/>
              </w:rPr>
            </w:pPr>
            <w:r>
              <w:rPr>
                <w:rFonts w:eastAsia="Times New Roman" w:cs="Arial"/>
                <w:szCs w:val="20"/>
                <w:lang w:val="fr-FR"/>
              </w:rPr>
              <w:t xml:space="preserve">Ouvrez le panneau de configuration </w:t>
            </w:r>
          </w:p>
          <w:p w14:paraId="64062A3A" w14:textId="77777777" w:rsidR="00061738" w:rsidRPr="00664382" w:rsidRDefault="00664382">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fr-FR"/>
              </w:rPr>
              <w:t>via "Démarrer &gt; Panneau de configuration"</w:t>
            </w:r>
          </w:p>
          <w:p w14:paraId="5B8EF1B3" w14:textId="77777777" w:rsidR="00061738" w:rsidRPr="00664382" w:rsidRDefault="00664382">
            <w:pPr>
              <w:numPr>
                <w:ilvl w:val="0"/>
                <w:numId w:val="19"/>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fr-FR"/>
              </w:rPr>
              <w:t>ou via "Démarrer &gt; Paramètres &gt; Panneau de configuration"</w:t>
            </w:r>
            <w:r>
              <w:rPr>
                <w:rFonts w:eastAsia="Times New Roman" w:cs="Arial"/>
                <w:szCs w:val="20"/>
                <w:lang w:val="fr-FR"/>
              </w:rPr>
              <w:br/>
              <w:t>(dans le menu Démarrer classique comme dans les versions précédentes de Windows).</w:t>
            </w:r>
          </w:p>
        </w:tc>
      </w:tr>
      <w:tr w:rsidR="00061738" w14:paraId="4A8B17C6" w14:textId="77777777">
        <w:trPr>
          <w:trHeight w:val="1390"/>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161F8D22" w14:textId="77777777" w:rsidR="00061738" w:rsidRDefault="00664382" w:rsidP="00EB47FC">
            <w:pPr>
              <w:tabs>
                <w:tab w:val="left" w:pos="709"/>
              </w:tabs>
              <w:spacing w:before="0" w:after="0" w:line="240" w:lineRule="auto"/>
              <w:ind w:left="709"/>
              <w:rPr>
                <w:rFonts w:eastAsia="Times New Roman" w:cs="Arial"/>
                <w:szCs w:val="20"/>
              </w:rPr>
            </w:pPr>
            <w:r>
              <w:rPr>
                <w:rFonts w:eastAsia="Times New Roman" w:cs="Arial"/>
                <w:szCs w:val="20"/>
                <w:lang w:val="fr-FR"/>
              </w:rPr>
              <w:t>2</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537617B5" w14:textId="77777777" w:rsidR="00061738" w:rsidRPr="00664382" w:rsidRDefault="00664382">
            <w:pPr>
              <w:tabs>
                <w:tab w:val="left" w:pos="709"/>
              </w:tabs>
              <w:spacing w:before="0" w:after="0" w:line="240" w:lineRule="auto"/>
              <w:ind w:left="709"/>
              <w:rPr>
                <w:rFonts w:eastAsia="Times New Roman" w:cs="Arial"/>
                <w:szCs w:val="20"/>
                <w:lang w:val="en-US"/>
              </w:rPr>
            </w:pPr>
            <w:r>
              <w:rPr>
                <w:rFonts w:eastAsia="Times New Roman" w:cs="Arial"/>
                <w:szCs w:val="20"/>
                <w:lang w:val="fr-FR"/>
              </w:rPr>
              <w:t xml:space="preserve">Dans le Panneau de configuration, double-cliquez sur l'icône "Paramétrer l'interface PG/PC" (Set PG/PC Interface). </w:t>
            </w:r>
          </w:p>
          <w:p w14:paraId="74786A18" w14:textId="77777777" w:rsidR="00061738" w:rsidRDefault="00664382">
            <w:pPr>
              <w:tabs>
                <w:tab w:val="left" w:pos="709"/>
              </w:tabs>
              <w:spacing w:before="100" w:beforeAutospacing="1" w:after="100" w:afterAutospacing="1" w:line="240" w:lineRule="auto"/>
              <w:ind w:left="709"/>
              <w:rPr>
                <w:rFonts w:eastAsia="Times New Roman" w:cs="Arial"/>
                <w:szCs w:val="20"/>
              </w:rPr>
            </w:pPr>
            <w:r>
              <w:rPr>
                <w:szCs w:val="20"/>
                <w:lang w:val="fr-FR"/>
              </w:rPr>
              <w:t xml:space="preserve">                       </w:t>
            </w:r>
            <w:r>
              <w:rPr>
                <w:noProof/>
                <w:lang w:eastAsia="de-DE" w:bidi="ar-SA"/>
              </w:rPr>
              <w:drawing>
                <wp:inline distT="0" distB="0" distL="0" distR="0" wp14:anchorId="7D4920ED" wp14:editId="79811A1B">
                  <wp:extent cx="432816" cy="618309"/>
                  <wp:effectExtent l="0" t="0" r="5715" b="0"/>
                  <wp:docPr id="92" name="Grafik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087.JPG"/>
                          <pic:cNvPicPr/>
                        </pic:nvPicPr>
                        <pic:blipFill>
                          <a:blip r:embed="rId156">
                            <a:extLst>
                              <a:ext uri="{28A0092B-C50C-407E-A947-70E740481C1C}">
                                <a14:useLocalDpi xmlns:a14="http://schemas.microsoft.com/office/drawing/2010/main" val="0"/>
                              </a:ext>
                            </a:extLst>
                          </a:blip>
                          <a:stretch>
                            <a:fillRect/>
                          </a:stretch>
                        </pic:blipFill>
                        <pic:spPr>
                          <a:xfrm>
                            <a:off x="0" y="0"/>
                            <a:ext cx="445904" cy="637005"/>
                          </a:xfrm>
                          <a:prstGeom prst="rect">
                            <a:avLst/>
                          </a:prstGeom>
                        </pic:spPr>
                      </pic:pic>
                    </a:graphicData>
                  </a:graphic>
                </wp:inline>
              </w:drawing>
            </w:r>
          </w:p>
        </w:tc>
      </w:tr>
      <w:tr w:rsidR="00061738" w14:paraId="512A9826" w14:textId="77777777">
        <w:trPr>
          <w:trHeight w:val="1892"/>
          <w:tblCellSpacing w:w="15" w:type="dxa"/>
        </w:trPr>
        <w:tc>
          <w:tcPr>
            <w:tcW w:w="0" w:type="auto"/>
            <w:tcBorders>
              <w:top w:val="outset" w:sz="6" w:space="0" w:color="auto"/>
              <w:left w:val="outset" w:sz="6" w:space="0" w:color="auto"/>
              <w:bottom w:val="outset" w:sz="6" w:space="0" w:color="auto"/>
              <w:right w:val="outset" w:sz="6" w:space="0" w:color="auto"/>
            </w:tcBorders>
            <w:shd w:val="clear" w:color="auto" w:fill="FFFFFF"/>
          </w:tcPr>
          <w:p w14:paraId="551BE6E9" w14:textId="77777777" w:rsidR="00061738" w:rsidRDefault="00664382" w:rsidP="00EB47FC">
            <w:pPr>
              <w:tabs>
                <w:tab w:val="left" w:pos="709"/>
              </w:tabs>
              <w:spacing w:before="0" w:after="0" w:line="240" w:lineRule="auto"/>
              <w:ind w:left="709"/>
              <w:rPr>
                <w:rFonts w:eastAsia="Times New Roman" w:cs="Arial"/>
                <w:szCs w:val="20"/>
              </w:rPr>
            </w:pPr>
            <w:r>
              <w:rPr>
                <w:rFonts w:eastAsia="Times New Roman" w:cs="Arial"/>
                <w:szCs w:val="20"/>
                <w:lang w:val="fr-FR"/>
              </w:rPr>
              <w:t>3</w:t>
            </w:r>
          </w:p>
        </w:tc>
        <w:tc>
          <w:tcPr>
            <w:tcW w:w="4314" w:type="pct"/>
            <w:tcBorders>
              <w:top w:val="outset" w:sz="6" w:space="0" w:color="auto"/>
              <w:left w:val="outset" w:sz="6" w:space="0" w:color="auto"/>
              <w:bottom w:val="outset" w:sz="6" w:space="0" w:color="auto"/>
              <w:right w:val="outset" w:sz="6" w:space="0" w:color="auto"/>
            </w:tcBorders>
            <w:shd w:val="clear" w:color="auto" w:fill="FFFFFF"/>
          </w:tcPr>
          <w:p w14:paraId="2A766CA3" w14:textId="77777777" w:rsidR="00061738" w:rsidRPr="00664382" w:rsidRDefault="00664382">
            <w:pPr>
              <w:tabs>
                <w:tab w:val="left" w:pos="709"/>
              </w:tabs>
              <w:spacing w:before="0" w:after="0" w:line="240" w:lineRule="auto"/>
              <w:ind w:left="709"/>
              <w:rPr>
                <w:rFonts w:eastAsia="Times New Roman" w:cs="Arial"/>
                <w:szCs w:val="20"/>
                <w:lang w:val="en-US"/>
              </w:rPr>
            </w:pPr>
            <w:r>
              <w:rPr>
                <w:rFonts w:eastAsia="Times New Roman" w:cs="Arial"/>
                <w:szCs w:val="20"/>
                <w:lang w:val="fr-FR"/>
              </w:rPr>
              <w:t xml:space="preserve">Dans l'onglet Chemin d'accès "Access Path", réglez les paramètres suivants : </w:t>
            </w:r>
          </w:p>
          <w:p w14:paraId="1C326396" w14:textId="77777777" w:rsidR="00061738" w:rsidRPr="00664382" w:rsidRDefault="00664382">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fr-FR"/>
              </w:rPr>
              <w:t xml:space="preserve">Sélectionnez "S7ONLINE [STEP 7]" dans la liste déroulante comme point d'accès de l'application. </w:t>
            </w:r>
          </w:p>
          <w:p w14:paraId="54233813" w14:textId="77777777" w:rsidR="00061738" w:rsidRDefault="00664382">
            <w:pPr>
              <w:numPr>
                <w:ilvl w:val="0"/>
                <w:numId w:val="20"/>
              </w:numPr>
              <w:tabs>
                <w:tab w:val="clear" w:pos="720"/>
                <w:tab w:val="left" w:pos="709"/>
              </w:tabs>
              <w:spacing w:before="100" w:beforeAutospacing="1" w:after="100" w:afterAutospacing="1" w:line="240" w:lineRule="auto"/>
              <w:ind w:left="709"/>
              <w:rPr>
                <w:rFonts w:eastAsia="Times New Roman" w:cs="Arial"/>
                <w:szCs w:val="20"/>
              </w:rPr>
            </w:pPr>
            <w:r>
              <w:rPr>
                <w:rFonts w:eastAsia="Times New Roman" w:cs="Arial"/>
                <w:szCs w:val="20"/>
                <w:lang w:val="fr-FR"/>
              </w:rPr>
              <w:t xml:space="preserve">Dans la liste des paramètres d'interface utilisés, sélectionnez l'interface "TCP/IP(Auto) -&gt; avec votre carte réseau qui est directement reliée au pupitre ou à l'automate, par ex. Intel® Ethernet Connection. </w:t>
            </w:r>
          </w:p>
          <w:p w14:paraId="662B0EC9" w14:textId="77777777" w:rsidR="00061738" w:rsidRPr="00664382" w:rsidRDefault="00664382">
            <w:pPr>
              <w:numPr>
                <w:ilvl w:val="0"/>
                <w:numId w:val="20"/>
              </w:numPr>
              <w:tabs>
                <w:tab w:val="clear" w:pos="720"/>
                <w:tab w:val="left" w:pos="709"/>
              </w:tabs>
              <w:spacing w:before="100" w:beforeAutospacing="1" w:after="100" w:afterAutospacing="1" w:line="240" w:lineRule="auto"/>
              <w:ind w:left="709"/>
              <w:rPr>
                <w:rFonts w:eastAsia="Times New Roman" w:cs="Arial"/>
                <w:szCs w:val="20"/>
                <w:lang w:val="en-US"/>
              </w:rPr>
            </w:pPr>
            <w:r>
              <w:rPr>
                <w:rFonts w:eastAsia="Times New Roman" w:cs="Arial"/>
                <w:szCs w:val="20"/>
                <w:lang w:val="fr-FR"/>
              </w:rPr>
              <w:t>Cliquez ensuite sur OK et confirmez également le message suivant par OK.</w:t>
            </w:r>
          </w:p>
          <w:p w14:paraId="1CE325B7" w14:textId="77777777" w:rsidR="00061738" w:rsidRDefault="00664382">
            <w:pPr>
              <w:tabs>
                <w:tab w:val="left" w:pos="709"/>
              </w:tabs>
              <w:spacing w:before="100" w:beforeAutospacing="1" w:after="100" w:afterAutospacing="1" w:line="240" w:lineRule="auto"/>
              <w:ind w:left="709"/>
              <w:rPr>
                <w:rFonts w:eastAsia="Times New Roman" w:cs="Arial"/>
                <w:szCs w:val="20"/>
              </w:rPr>
            </w:pPr>
            <w:r>
              <w:rPr>
                <w:noProof/>
                <w:lang w:eastAsia="de-DE" w:bidi="ar-SA"/>
              </w:rPr>
              <w:drawing>
                <wp:inline distT="0" distB="0" distL="0" distR="0" wp14:anchorId="68D3814E" wp14:editId="15148526">
                  <wp:extent cx="3212592" cy="3176894"/>
                  <wp:effectExtent l="0" t="0" r="6985" b="508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088.JPG"/>
                          <pic:cNvPicPr/>
                        </pic:nvPicPr>
                        <pic:blipFill>
                          <a:blip r:embed="rId157">
                            <a:extLst>
                              <a:ext uri="{28A0092B-C50C-407E-A947-70E740481C1C}">
                                <a14:useLocalDpi xmlns:a14="http://schemas.microsoft.com/office/drawing/2010/main" val="0"/>
                              </a:ext>
                            </a:extLst>
                          </a:blip>
                          <a:stretch>
                            <a:fillRect/>
                          </a:stretch>
                        </pic:blipFill>
                        <pic:spPr>
                          <a:xfrm>
                            <a:off x="0" y="0"/>
                            <a:ext cx="3249071" cy="3212968"/>
                          </a:xfrm>
                          <a:prstGeom prst="rect">
                            <a:avLst/>
                          </a:prstGeom>
                        </pic:spPr>
                      </pic:pic>
                    </a:graphicData>
                  </a:graphic>
                </wp:inline>
              </w:drawing>
            </w:r>
          </w:p>
        </w:tc>
      </w:tr>
    </w:tbl>
    <w:p w14:paraId="6A1BCC42" w14:textId="77777777" w:rsidR="00061738" w:rsidRPr="00664382" w:rsidRDefault="00664382">
      <w:pPr>
        <w:pStyle w:val="SiemensNummerierung2"/>
        <w:rPr>
          <w:lang w:val="en-US"/>
        </w:rPr>
      </w:pPr>
      <w:r>
        <w:rPr>
          <w:lang w:val="fr-FR"/>
        </w:rPr>
        <w:br w:type="page"/>
      </w:r>
      <w:r>
        <w:rPr>
          <w:lang w:val="fr-FR"/>
        </w:rPr>
        <w:lastRenderedPageBreak/>
        <w:t xml:space="preserve">Sélectionnez le "Panel KTP700 Basic" et cliquez sur le bouton </w:t>
      </w:r>
      <w:r>
        <w:rPr>
          <w:lang w:val="fr-FR"/>
        </w:rPr>
        <w:br/>
      </w:r>
      <w:r>
        <w:rPr>
          <w:lang w:val="fr-FR"/>
        </w:rPr>
        <w:sym w:font="Symbol" w:char="F0AE"/>
      </w:r>
      <w:r>
        <w:rPr>
          <w:lang w:val="fr-FR"/>
        </w:rPr>
        <w:t xml:space="preserve"> </w:t>
      </w:r>
      <w:r>
        <w:rPr>
          <w:noProof/>
          <w:lang w:eastAsia="de-DE"/>
        </w:rPr>
        <w:drawing>
          <wp:inline distT="0" distB="0" distL="0" distR="0" wp14:anchorId="4F44C74A" wp14:editId="1C9E3C79">
            <wp:extent cx="149860" cy="156845"/>
            <wp:effectExtent l="0" t="0" r="2540" b="0"/>
            <wp:docPr id="154" name="Bild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49860" cy="156845"/>
                    </a:xfrm>
                    <a:prstGeom prst="rect">
                      <a:avLst/>
                    </a:prstGeom>
                    <a:noFill/>
                    <a:ln>
                      <a:noFill/>
                    </a:ln>
                  </pic:spPr>
                </pic:pic>
              </a:graphicData>
            </a:graphic>
          </wp:inline>
        </w:drawing>
      </w:r>
      <w:r>
        <w:rPr>
          <w:lang w:val="fr-FR"/>
        </w:rPr>
        <w:t xml:space="preserve"> "Démarrer la simulation" (Start simulation).</w:t>
      </w:r>
    </w:p>
    <w:p w14:paraId="4777F3BE" w14:textId="77777777" w:rsidR="00061738" w:rsidRDefault="00664382">
      <w:pPr>
        <w:ind w:left="567"/>
      </w:pPr>
      <w:r>
        <w:rPr>
          <w:noProof/>
          <w:lang w:eastAsia="de-DE" w:bidi="ar-SA"/>
        </w:rPr>
        <w:drawing>
          <wp:inline distT="0" distB="0" distL="0" distR="0" wp14:anchorId="7D82B895" wp14:editId="1AF02909">
            <wp:extent cx="5754624" cy="3190451"/>
            <wp:effectExtent l="0" t="0" r="0" b="0"/>
            <wp:docPr id="94" name="Grafik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089.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762552" cy="3194846"/>
                    </a:xfrm>
                    <a:prstGeom prst="rect">
                      <a:avLst/>
                    </a:prstGeom>
                  </pic:spPr>
                </pic:pic>
              </a:graphicData>
            </a:graphic>
          </wp:inline>
        </w:drawing>
      </w:r>
    </w:p>
    <w:p w14:paraId="5FCE8BD9" w14:textId="77777777" w:rsidR="00061738" w:rsidRPr="00664382" w:rsidRDefault="00664382">
      <w:pPr>
        <w:pStyle w:val="SiemensNummerierung2"/>
        <w:jc w:val="both"/>
        <w:rPr>
          <w:lang w:val="en-US"/>
        </w:rPr>
      </w:pPr>
      <w:r>
        <w:rPr>
          <w:lang w:val="fr-FR"/>
        </w:rPr>
        <w:t xml:space="preserve">La visualisation de processus est entièrement effectuée sur le PC avec le couplage aux données de processus dans la CPU 1214C. Pour fermer la simulation, vous pouvez sélectionner le bouton </w:t>
      </w:r>
      <w:r>
        <w:rPr>
          <w:lang w:val="fr-FR"/>
        </w:rPr>
        <w:sym w:font="Symbol" w:char="F0AE"/>
      </w:r>
      <w:r>
        <w:rPr>
          <w:lang w:val="fr-FR"/>
        </w:rPr>
        <w:t xml:space="preserve"> </w:t>
      </w:r>
      <w:r>
        <w:rPr>
          <w:noProof/>
          <w:lang w:eastAsia="de-DE"/>
        </w:rPr>
        <w:drawing>
          <wp:inline distT="0" distB="0" distL="0" distR="0" wp14:anchorId="0A631052" wp14:editId="1575C94C">
            <wp:extent cx="300355" cy="280035"/>
            <wp:effectExtent l="0" t="0" r="4445" b="5715"/>
            <wp:docPr id="156" name="Bild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300355" cy="280035"/>
                    </a:xfrm>
                    <a:prstGeom prst="rect">
                      <a:avLst/>
                    </a:prstGeom>
                    <a:noFill/>
                    <a:ln>
                      <a:noFill/>
                    </a:ln>
                  </pic:spPr>
                </pic:pic>
              </a:graphicData>
            </a:graphic>
          </wp:inline>
        </w:drawing>
      </w:r>
      <w:r>
        <w:rPr>
          <w:lang w:val="fr-FR"/>
        </w:rPr>
        <w:t xml:space="preserve"> pour "Quitter Runtime" dans l'application ou quitter la fenêtre en cliquant sur </w:t>
      </w:r>
      <w:r>
        <w:rPr>
          <w:lang w:val="fr-FR"/>
        </w:rPr>
        <w:sym w:font="Symbol" w:char="F0AE"/>
      </w:r>
      <w:r>
        <w:rPr>
          <w:lang w:val="fr-FR"/>
        </w:rPr>
        <w:t xml:space="preserve"> "</w:t>
      </w:r>
      <w:r>
        <w:rPr>
          <w:noProof/>
          <w:lang w:eastAsia="de-DE"/>
        </w:rPr>
        <w:drawing>
          <wp:inline distT="0" distB="0" distL="0" distR="0" wp14:anchorId="62B8223A" wp14:editId="4D05FF0F">
            <wp:extent cx="327660" cy="136525"/>
            <wp:effectExtent l="0" t="0" r="0" b="0"/>
            <wp:docPr id="157" name="Bild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327660" cy="136525"/>
                    </a:xfrm>
                    <a:prstGeom prst="rect">
                      <a:avLst/>
                    </a:prstGeom>
                    <a:noFill/>
                    <a:ln>
                      <a:noFill/>
                    </a:ln>
                  </pic:spPr>
                </pic:pic>
              </a:graphicData>
            </a:graphic>
          </wp:inline>
        </w:drawing>
      </w:r>
      <w:r>
        <w:rPr>
          <w:lang w:val="fr-FR"/>
        </w:rPr>
        <w:t>".</w:t>
      </w:r>
    </w:p>
    <w:p w14:paraId="11D7FD25" w14:textId="77777777" w:rsidR="00061738" w:rsidRDefault="00664382" w:rsidP="00EB47FC">
      <w:pPr>
        <w:ind w:left="567"/>
      </w:pPr>
      <w:r>
        <w:rPr>
          <w:noProof/>
          <w:lang w:eastAsia="de-DE" w:bidi="ar-SA"/>
        </w:rPr>
        <w:drawing>
          <wp:inline distT="0" distB="0" distL="0" distR="0" wp14:anchorId="7A16C32E" wp14:editId="564AA8A8">
            <wp:extent cx="5002350" cy="3803904"/>
            <wp:effectExtent l="0" t="0" r="8255" b="6350"/>
            <wp:docPr id="96" name="Grafik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090.JPG"/>
                    <pic:cNvPicPr/>
                  </pic:nvPicPr>
                  <pic:blipFill>
                    <a:blip r:embed="rId162">
                      <a:extLst>
                        <a:ext uri="{28A0092B-C50C-407E-A947-70E740481C1C}">
                          <a14:useLocalDpi xmlns:a14="http://schemas.microsoft.com/office/drawing/2010/main" val="0"/>
                        </a:ext>
                      </a:extLst>
                    </a:blip>
                    <a:stretch>
                      <a:fillRect/>
                    </a:stretch>
                  </pic:blipFill>
                  <pic:spPr>
                    <a:xfrm>
                      <a:off x="0" y="0"/>
                      <a:ext cx="5005956" cy="3806646"/>
                    </a:xfrm>
                    <a:prstGeom prst="rect">
                      <a:avLst/>
                    </a:prstGeom>
                  </pic:spPr>
                </pic:pic>
              </a:graphicData>
            </a:graphic>
          </wp:inline>
        </w:drawing>
      </w:r>
    </w:p>
    <w:p w14:paraId="26172AD7" w14:textId="77777777" w:rsidR="00061738" w:rsidRPr="00664382" w:rsidRDefault="00664382">
      <w:pPr>
        <w:pStyle w:val="berschrift2"/>
        <w:rPr>
          <w:lang w:val="en-US"/>
        </w:rPr>
      </w:pPr>
      <w:r>
        <w:rPr>
          <w:b w:val="0"/>
          <w:lang w:val="fr-FR"/>
        </w:rPr>
        <w:br w:type="page"/>
      </w:r>
      <w:r>
        <w:rPr>
          <w:bCs/>
          <w:lang w:val="fr-FR"/>
        </w:rPr>
        <w:lastRenderedPageBreak/>
        <w:t xml:space="preserve"> </w:t>
      </w:r>
      <w:bookmarkStart w:id="86" w:name="_Toc22632434"/>
      <w:r>
        <w:rPr>
          <w:bCs/>
          <w:lang w:val="fr-FR"/>
        </w:rPr>
        <w:t>Commutateurs et boutons pour la commande de processus</w:t>
      </w:r>
      <w:bookmarkEnd w:id="86"/>
    </w:p>
    <w:p w14:paraId="61D34EFF" w14:textId="77777777" w:rsidR="00061738" w:rsidRPr="00664382" w:rsidRDefault="00664382">
      <w:pPr>
        <w:pStyle w:val="SiemensNummerierung2"/>
        <w:jc w:val="both"/>
        <w:rPr>
          <w:lang w:val="en-US"/>
        </w:rPr>
      </w:pPr>
      <w:r>
        <w:rPr>
          <w:lang w:val="fr-FR"/>
        </w:rPr>
        <w:t xml:space="preserve">Pour disposer dans l'API d'une interface pour la commande de processus, sélectionnez dans la "CPU_1214C" </w:t>
      </w:r>
      <w:r>
        <w:rPr>
          <w:lang w:val="fr-FR"/>
        </w:rPr>
        <w:sym w:font="Symbol" w:char="F0AE"/>
      </w:r>
      <w:r>
        <w:rPr>
          <w:lang w:val="fr-FR"/>
        </w:rPr>
        <w:t xml:space="preserve"> "Ajouter un nouveau bloc" (Add new block) dans le dossier "Blocs de programmes" (Program blocks) et créez un bloc de données global </w:t>
      </w:r>
      <w:r>
        <w:rPr>
          <w:noProof/>
          <w:lang w:eastAsia="de-DE"/>
        </w:rPr>
        <w:drawing>
          <wp:inline distT="0" distB="0" distL="0" distR="0" wp14:anchorId="09351312" wp14:editId="54294B71">
            <wp:extent cx="300355" cy="273050"/>
            <wp:effectExtent l="0" t="0" r="4445" b="0"/>
            <wp:docPr id="159" name="Bild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00355" cy="273050"/>
                    </a:xfrm>
                    <a:prstGeom prst="rect">
                      <a:avLst/>
                    </a:prstGeom>
                    <a:noFill/>
                    <a:ln>
                      <a:noFill/>
                    </a:ln>
                  </pic:spPr>
                </pic:pic>
              </a:graphicData>
            </a:graphic>
          </wp:inline>
        </w:drawing>
      </w:r>
      <w:r>
        <w:rPr>
          <w:lang w:val="fr-FR"/>
        </w:rPr>
        <w:t xml:space="preserve"> "COMMANDE_IHM" (OPERATING_HMI).</w:t>
      </w:r>
    </w:p>
    <w:p w14:paraId="028A8520" w14:textId="77777777" w:rsidR="00061738" w:rsidRDefault="00664382">
      <w:pPr>
        <w:ind w:left="993"/>
      </w:pPr>
      <w:r>
        <w:rPr>
          <w:noProof/>
          <w:lang w:eastAsia="de-DE" w:bidi="ar-SA"/>
        </w:rPr>
        <w:drawing>
          <wp:inline distT="0" distB="0" distL="0" distR="0" wp14:anchorId="4F4006D7" wp14:editId="6653494F">
            <wp:extent cx="5309616" cy="3764526"/>
            <wp:effectExtent l="0" t="0" r="5715" b="7620"/>
            <wp:docPr id="98" name="Grafik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091.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317094" cy="3769828"/>
                    </a:xfrm>
                    <a:prstGeom prst="rect">
                      <a:avLst/>
                    </a:prstGeom>
                  </pic:spPr>
                </pic:pic>
              </a:graphicData>
            </a:graphic>
          </wp:inline>
        </w:drawing>
      </w:r>
    </w:p>
    <w:p w14:paraId="1721D31A" w14:textId="77777777" w:rsidR="00061738" w:rsidRDefault="00061738"/>
    <w:p w14:paraId="07AC41F3" w14:textId="134DCB8F" w:rsidR="00061738" w:rsidRPr="00664382" w:rsidRDefault="00664382">
      <w:pPr>
        <w:pStyle w:val="SiemensNummerierung2"/>
        <w:jc w:val="both"/>
        <w:rPr>
          <w:lang w:val="en-US"/>
        </w:rPr>
      </w:pPr>
      <w:r>
        <w:rPr>
          <w:lang w:val="fr-FR"/>
        </w:rPr>
        <w:t xml:space="preserve">Vous créez dans le bloc de données "COMMANDE_IHM" (OPERATING_HMI) les quatre variables </w:t>
      </w:r>
      <w:r>
        <w:rPr>
          <w:lang w:val="fr-FR"/>
        </w:rPr>
        <w:sym w:font="Symbol" w:char="F0AE"/>
      </w:r>
      <w:r>
        <w:rPr>
          <w:lang w:val="fr-FR"/>
        </w:rPr>
        <w:t xml:space="preserve"> "sélecteur_mode" (mode_selector), </w:t>
      </w:r>
      <w:r>
        <w:rPr>
          <w:lang w:val="fr-FR"/>
        </w:rPr>
        <w:sym w:font="Symbol" w:char="F0AE"/>
      </w:r>
      <w:r>
        <w:rPr>
          <w:lang w:val="fr-FR"/>
        </w:rPr>
        <w:t xml:space="preserve"> "démarrage_automatique"</w:t>
      </w:r>
      <w:r w:rsidR="00E66A63">
        <w:rPr>
          <w:lang w:val="fr-FR"/>
        </w:rPr>
        <w:t xml:space="preserve"> </w:t>
      </w:r>
      <w:r>
        <w:rPr>
          <w:lang w:val="fr-FR"/>
        </w:rPr>
        <w:t xml:space="preserve">(automatic_start), </w:t>
      </w:r>
      <w:r>
        <w:rPr>
          <w:lang w:val="fr-FR"/>
        </w:rPr>
        <w:sym w:font="Symbol" w:char="F0AE"/>
      </w:r>
      <w:r>
        <w:rPr>
          <w:lang w:val="fr-FR"/>
        </w:rPr>
        <w:t xml:space="preserve"> "arrêt_automatique" (automatic_stop) et </w:t>
      </w:r>
      <w:r>
        <w:rPr>
          <w:lang w:val="fr-FR"/>
        </w:rPr>
        <w:sym w:font="Symbol" w:char="F0AE"/>
      </w:r>
      <w:r>
        <w:rPr>
          <w:lang w:val="fr-FR"/>
        </w:rPr>
        <w:t xml:space="preserve">"réintialiser_compteur_plastique" (reset_counter_plastic) de type de données Bool. La valeur initiale de la variable "arrêt_automatique" (automatic_stop) est encore prédéfinie sur </w:t>
      </w:r>
      <w:r>
        <w:rPr>
          <w:lang w:val="fr-FR"/>
        </w:rPr>
        <w:sym w:font="Symbol" w:char="F0AE"/>
      </w:r>
      <w:r>
        <w:rPr>
          <w:lang w:val="fr-FR"/>
        </w:rPr>
        <w:t xml:space="preserve"> "true".</w:t>
      </w:r>
    </w:p>
    <w:p w14:paraId="766AC5EA" w14:textId="77777777" w:rsidR="00061738" w:rsidRDefault="00664382">
      <w:pPr>
        <w:ind w:left="993"/>
        <w:rPr>
          <w:b/>
        </w:rPr>
      </w:pPr>
      <w:r>
        <w:rPr>
          <w:noProof/>
          <w:lang w:eastAsia="de-DE" w:bidi="ar-SA"/>
        </w:rPr>
        <w:drawing>
          <wp:inline distT="0" distB="0" distL="0" distR="0" wp14:anchorId="2430486C" wp14:editId="6B572036">
            <wp:extent cx="5309235" cy="1252102"/>
            <wp:effectExtent l="0" t="0" r="5715" b="5715"/>
            <wp:docPr id="100" name="Grafik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092.JPG"/>
                    <pic:cNvPicPr/>
                  </pic:nvPicPr>
                  <pic:blipFill>
                    <a:blip r:embed="rId165">
                      <a:extLst>
                        <a:ext uri="{28A0092B-C50C-407E-A947-70E740481C1C}">
                          <a14:useLocalDpi xmlns:a14="http://schemas.microsoft.com/office/drawing/2010/main" val="0"/>
                        </a:ext>
                      </a:extLst>
                    </a:blip>
                    <a:stretch>
                      <a:fillRect/>
                    </a:stretch>
                  </pic:blipFill>
                  <pic:spPr>
                    <a:xfrm>
                      <a:off x="0" y="0"/>
                      <a:ext cx="5363405" cy="1264877"/>
                    </a:xfrm>
                    <a:prstGeom prst="rect">
                      <a:avLst/>
                    </a:prstGeom>
                  </pic:spPr>
                </pic:pic>
              </a:graphicData>
            </a:graphic>
          </wp:inline>
        </w:drawing>
      </w:r>
    </w:p>
    <w:p w14:paraId="79379C83" w14:textId="77777777" w:rsidR="00061738" w:rsidRPr="00664382" w:rsidRDefault="00664382">
      <w:pPr>
        <w:pStyle w:val="SiemensNummerierung2"/>
        <w:jc w:val="both"/>
        <w:rPr>
          <w:lang w:val="en-US"/>
        </w:rPr>
      </w:pPr>
      <w:r>
        <w:rPr>
          <w:lang w:val="fr-FR"/>
        </w:rPr>
        <w:br w:type="page"/>
      </w:r>
      <w:r>
        <w:rPr>
          <w:lang w:val="fr-FR"/>
        </w:rPr>
        <w:lastRenderedPageBreak/>
        <w:t xml:space="preserve">Le bloc fonctionnel "MOTOR_AUTO[FB1]" est encore complété par une variable d'entrée </w:t>
      </w:r>
      <w:r>
        <w:rPr>
          <w:lang w:val="fr-FR"/>
        </w:rPr>
        <w:sym w:font="Symbol" w:char="F0AE"/>
      </w:r>
      <w:r>
        <w:rPr>
          <w:lang w:val="fr-FR"/>
        </w:rPr>
        <w:t xml:space="preserve"> "réintialiser_compteur_plastique" (reset_counter_plastic) de type </w:t>
      </w:r>
      <w:r>
        <w:rPr>
          <w:lang w:val="fr-FR"/>
        </w:rPr>
        <w:sym w:font="Symbol" w:char="F0AE"/>
      </w:r>
      <w:r>
        <w:rPr>
          <w:lang w:val="fr-FR"/>
        </w:rPr>
        <w:t xml:space="preserve"> "Bool". Cette variable est déplacée par glisser-déposer sur l'entrée </w:t>
      </w:r>
      <w:r>
        <w:rPr>
          <w:lang w:val="fr-FR"/>
        </w:rPr>
        <w:sym w:font="Symbol" w:char="F0AE"/>
      </w:r>
      <w:r>
        <w:rPr>
          <w:lang w:val="fr-FR"/>
        </w:rPr>
        <w:t xml:space="preserve"> "R" du compteur "CTUD" dans le réseau 2.</w:t>
      </w:r>
    </w:p>
    <w:p w14:paraId="657C4D31" w14:textId="77777777" w:rsidR="00061738" w:rsidRDefault="00664382">
      <w:pPr>
        <w:ind w:left="567"/>
      </w:pPr>
      <w:r>
        <w:rPr>
          <w:noProof/>
          <w:lang w:eastAsia="de-DE" w:bidi="ar-SA"/>
        </w:rPr>
        <w:drawing>
          <wp:inline distT="0" distB="0" distL="0" distR="0" wp14:anchorId="087BB4AD" wp14:editId="0CCF0A79">
            <wp:extent cx="5797296" cy="3349218"/>
            <wp:effectExtent l="0" t="0" r="0" b="3810"/>
            <wp:docPr id="101" name="Grafik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093.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803220" cy="3352641"/>
                    </a:xfrm>
                    <a:prstGeom prst="rect">
                      <a:avLst/>
                    </a:prstGeom>
                  </pic:spPr>
                </pic:pic>
              </a:graphicData>
            </a:graphic>
          </wp:inline>
        </w:drawing>
      </w:r>
    </w:p>
    <w:p w14:paraId="6CAA3786" w14:textId="77777777" w:rsidR="00061738" w:rsidRDefault="00061738"/>
    <w:p w14:paraId="59211101" w14:textId="77777777" w:rsidR="00061738" w:rsidRPr="00664382" w:rsidRDefault="00664382">
      <w:pPr>
        <w:pStyle w:val="SiemensNummerierung2"/>
        <w:jc w:val="both"/>
        <w:rPr>
          <w:lang w:val="en-US"/>
        </w:rPr>
      </w:pPr>
      <w:r>
        <w:rPr>
          <w:lang w:val="fr-FR"/>
        </w:rPr>
        <w:t xml:space="preserve">L'appel du bloc fonctionnel "MOTOR_AUTO[FB1]" doit maintenant être actualisé dans le bloc "Main[OB1]". Cette mise à jour est effectuée en cliquant sur l'icône </w:t>
      </w:r>
      <w:r>
        <w:rPr>
          <w:lang w:val="fr-FR"/>
        </w:rPr>
        <w:sym w:font="Symbol" w:char="F0AE"/>
      </w:r>
      <w:r>
        <w:rPr>
          <w:lang w:val="fr-FR"/>
        </w:rPr>
        <w:t xml:space="preserve"> </w:t>
      </w:r>
      <w:r>
        <w:rPr>
          <w:noProof/>
          <w:lang w:eastAsia="de-DE"/>
        </w:rPr>
        <w:drawing>
          <wp:inline distT="0" distB="0" distL="0" distR="0" wp14:anchorId="7DD16B37" wp14:editId="660B2413">
            <wp:extent cx="184150" cy="191135"/>
            <wp:effectExtent l="0" t="0" r="6350" b="0"/>
            <wp:docPr id="163" name="Bild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4150" cy="191135"/>
                    </a:xfrm>
                    <a:prstGeom prst="rect">
                      <a:avLst/>
                    </a:prstGeom>
                    <a:noFill/>
                    <a:ln>
                      <a:noFill/>
                    </a:ln>
                  </pic:spPr>
                </pic:pic>
              </a:graphicData>
            </a:graphic>
          </wp:inline>
        </w:drawing>
      </w:r>
      <w:r>
        <w:rPr>
          <w:lang w:val="fr-FR"/>
        </w:rPr>
        <w:t xml:space="preserve"> "Actualiser appels de bloc incohérents" (Update inconsistent block calls).</w:t>
      </w:r>
    </w:p>
    <w:p w14:paraId="649640FB" w14:textId="77777777" w:rsidR="00061738" w:rsidRDefault="00664382">
      <w:pPr>
        <w:ind w:left="567"/>
        <w:rPr>
          <w:b/>
        </w:rPr>
      </w:pPr>
      <w:r>
        <w:rPr>
          <w:noProof/>
          <w:lang w:eastAsia="de-DE" w:bidi="ar-SA"/>
        </w:rPr>
        <w:drawing>
          <wp:inline distT="0" distB="0" distL="0" distR="0" wp14:anchorId="5473D9EC" wp14:editId="7B7C1796">
            <wp:extent cx="5760720" cy="3328088"/>
            <wp:effectExtent l="0" t="0" r="0" b="5715"/>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094.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69759" cy="3333310"/>
                    </a:xfrm>
                    <a:prstGeom prst="rect">
                      <a:avLst/>
                    </a:prstGeom>
                  </pic:spPr>
                </pic:pic>
              </a:graphicData>
            </a:graphic>
          </wp:inline>
        </w:drawing>
      </w:r>
    </w:p>
    <w:p w14:paraId="7347D36B" w14:textId="77777777" w:rsidR="00061738" w:rsidRPr="00664382" w:rsidRDefault="00664382">
      <w:pPr>
        <w:pStyle w:val="SiemensNummerierung2"/>
        <w:jc w:val="both"/>
        <w:rPr>
          <w:lang w:val="en-US"/>
        </w:rPr>
      </w:pPr>
      <w:r>
        <w:rPr>
          <w:lang w:val="fr-FR"/>
        </w:rPr>
        <w:br w:type="page"/>
      </w:r>
      <w:r>
        <w:rPr>
          <w:lang w:val="fr-FR"/>
        </w:rPr>
        <w:lastRenderedPageBreak/>
        <w:t xml:space="preserve">Dans le réseau 3 du bloc "Main[OB1]", vous faites glisser un </w:t>
      </w:r>
      <w:r>
        <w:rPr>
          <w:lang w:val="fr-FR"/>
        </w:rPr>
        <w:sym w:font="Symbol" w:char="F0AE"/>
      </w:r>
      <w:r>
        <w:rPr>
          <w:lang w:val="fr-FR"/>
        </w:rPr>
        <w:t xml:space="preserve"> "OU" (OR) devant la variable d'entrée </w:t>
      </w:r>
      <w:r>
        <w:rPr>
          <w:lang w:val="fr-FR"/>
        </w:rPr>
        <w:sym w:font="Symbol" w:char="F0AE"/>
      </w:r>
      <w:r>
        <w:rPr>
          <w:lang w:val="fr-FR"/>
        </w:rPr>
        <w:t xml:space="preserve"> "commande_démarrage".</w:t>
      </w:r>
    </w:p>
    <w:p w14:paraId="2586A1D7" w14:textId="77777777" w:rsidR="00061738" w:rsidRDefault="00664382">
      <w:r>
        <w:rPr>
          <w:noProof/>
          <w:lang w:eastAsia="de-DE" w:bidi="ar-SA"/>
        </w:rPr>
        <w:drawing>
          <wp:inline distT="0" distB="0" distL="0" distR="0" wp14:anchorId="62A1C210" wp14:editId="729EC14B">
            <wp:extent cx="4944286" cy="3797808"/>
            <wp:effectExtent l="0" t="0" r="889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095.JPG"/>
                    <pic:cNvPicPr/>
                  </pic:nvPicPr>
                  <pic:blipFill>
                    <a:blip r:embed="rId169">
                      <a:extLst>
                        <a:ext uri="{28A0092B-C50C-407E-A947-70E740481C1C}">
                          <a14:useLocalDpi xmlns:a14="http://schemas.microsoft.com/office/drawing/2010/main" val="0"/>
                        </a:ext>
                      </a:extLst>
                    </a:blip>
                    <a:stretch>
                      <a:fillRect/>
                    </a:stretch>
                  </pic:blipFill>
                  <pic:spPr>
                    <a:xfrm>
                      <a:off x="0" y="0"/>
                      <a:ext cx="4944286" cy="3797808"/>
                    </a:xfrm>
                    <a:prstGeom prst="rect">
                      <a:avLst/>
                    </a:prstGeom>
                  </pic:spPr>
                </pic:pic>
              </a:graphicData>
            </a:graphic>
          </wp:inline>
        </w:drawing>
      </w:r>
    </w:p>
    <w:p w14:paraId="38FB7339" w14:textId="77777777" w:rsidR="00061738" w:rsidRDefault="00061738"/>
    <w:p w14:paraId="21801B70" w14:textId="77777777" w:rsidR="00061738" w:rsidRPr="00664382" w:rsidRDefault="00664382">
      <w:pPr>
        <w:pStyle w:val="SiemensNummerierung2"/>
        <w:rPr>
          <w:lang w:val="en-US"/>
        </w:rPr>
      </w:pPr>
      <w:r>
        <w:rPr>
          <w:lang w:val="fr-FR"/>
        </w:rPr>
        <w:t xml:space="preserve">La deuxième entrée libre du </w:t>
      </w:r>
      <w:r>
        <w:rPr>
          <w:lang w:val="fr-FR"/>
        </w:rPr>
        <w:sym w:font="Symbol" w:char="F0AE"/>
      </w:r>
      <w:r>
        <w:rPr>
          <w:lang w:val="fr-FR"/>
        </w:rPr>
        <w:t xml:space="preserve"> "OU" (OR) est connectée à la variable </w:t>
      </w:r>
      <w:r>
        <w:rPr>
          <w:lang w:val="fr-FR"/>
        </w:rPr>
        <w:sym w:font="Symbol" w:char="F0AE"/>
      </w:r>
      <w:r>
        <w:rPr>
          <w:lang w:val="fr-FR"/>
        </w:rPr>
        <w:t xml:space="preserve"> "démarrage_automatique" (automatic_start) du bloc de données "COMMANDE_IHM" (OPERATING_HMI).</w:t>
      </w:r>
    </w:p>
    <w:p w14:paraId="4AA96756" w14:textId="77777777" w:rsidR="00061738" w:rsidRDefault="00664382">
      <w:r>
        <w:rPr>
          <w:noProof/>
          <w:lang w:eastAsia="de-DE" w:bidi="ar-SA"/>
        </w:rPr>
        <w:drawing>
          <wp:inline distT="0" distB="0" distL="0" distR="0" wp14:anchorId="4F6A4026" wp14:editId="3A2BCCD8">
            <wp:extent cx="4944153" cy="3486912"/>
            <wp:effectExtent l="0" t="0" r="8890" b="0"/>
            <wp:docPr id="104" name="Grafik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96.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4952895" cy="3493077"/>
                    </a:xfrm>
                    <a:prstGeom prst="rect">
                      <a:avLst/>
                    </a:prstGeom>
                  </pic:spPr>
                </pic:pic>
              </a:graphicData>
            </a:graphic>
          </wp:inline>
        </w:drawing>
      </w:r>
    </w:p>
    <w:p w14:paraId="5FEE2B4D" w14:textId="77777777" w:rsidR="00061738" w:rsidRPr="00664382" w:rsidRDefault="00664382">
      <w:pPr>
        <w:pStyle w:val="SiemensNummerierung2"/>
        <w:jc w:val="both"/>
        <w:rPr>
          <w:lang w:val="en-US"/>
        </w:rPr>
      </w:pPr>
      <w:r>
        <w:rPr>
          <w:lang w:val="fr-FR"/>
        </w:rPr>
        <w:br w:type="page"/>
      </w:r>
      <w:r>
        <w:rPr>
          <w:lang w:val="fr-FR"/>
        </w:rPr>
        <w:lastRenderedPageBreak/>
        <w:t xml:space="preserve">Dans le réseau 3 du bloc "Main[OB1]", vous faites glisser un </w:t>
      </w:r>
      <w:r>
        <w:rPr>
          <w:lang w:val="fr-FR"/>
        </w:rPr>
        <w:sym w:font="Symbol" w:char="F0AE"/>
      </w:r>
      <w:r>
        <w:rPr>
          <w:lang w:val="fr-FR"/>
        </w:rPr>
        <w:t xml:space="preserve"> "ET" (AND) devant la variable d'entrée </w:t>
      </w:r>
      <w:r>
        <w:rPr>
          <w:lang w:val="fr-FR"/>
        </w:rPr>
        <w:sym w:font="Symbol" w:char="F0AE"/>
      </w:r>
      <w:r>
        <w:rPr>
          <w:lang w:val="fr-FR"/>
        </w:rPr>
        <w:t xml:space="preserve"> "commande_arrêt".</w:t>
      </w:r>
    </w:p>
    <w:p w14:paraId="4F0019BD" w14:textId="77777777" w:rsidR="00061738" w:rsidRDefault="00664382">
      <w:r>
        <w:rPr>
          <w:noProof/>
          <w:lang w:eastAsia="de-DE" w:bidi="ar-SA"/>
        </w:rPr>
        <w:drawing>
          <wp:inline distT="0" distB="0" distL="0" distR="0" wp14:anchorId="3D5E488B" wp14:editId="6511E0AC">
            <wp:extent cx="4938573" cy="3493008"/>
            <wp:effectExtent l="0" t="0" r="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97.JPG"/>
                    <pic:cNvPicPr/>
                  </pic:nvPicPr>
                  <pic:blipFill>
                    <a:blip r:embed="rId171">
                      <a:extLst>
                        <a:ext uri="{28A0092B-C50C-407E-A947-70E740481C1C}">
                          <a14:useLocalDpi xmlns:a14="http://schemas.microsoft.com/office/drawing/2010/main" val="0"/>
                        </a:ext>
                      </a:extLst>
                    </a:blip>
                    <a:stretch>
                      <a:fillRect/>
                    </a:stretch>
                  </pic:blipFill>
                  <pic:spPr>
                    <a:xfrm>
                      <a:off x="0" y="0"/>
                      <a:ext cx="4945848" cy="3498154"/>
                    </a:xfrm>
                    <a:prstGeom prst="rect">
                      <a:avLst/>
                    </a:prstGeom>
                  </pic:spPr>
                </pic:pic>
              </a:graphicData>
            </a:graphic>
          </wp:inline>
        </w:drawing>
      </w:r>
    </w:p>
    <w:p w14:paraId="51E84FA9" w14:textId="77777777" w:rsidR="00061738" w:rsidRDefault="00061738"/>
    <w:p w14:paraId="5844E4BA" w14:textId="77777777" w:rsidR="00061738" w:rsidRPr="00664382" w:rsidRDefault="00664382">
      <w:pPr>
        <w:pStyle w:val="SiemensNummerierung2"/>
        <w:rPr>
          <w:lang w:val="en-US"/>
        </w:rPr>
      </w:pPr>
      <w:r>
        <w:rPr>
          <w:lang w:val="fr-FR"/>
        </w:rPr>
        <w:t xml:space="preserve">La deuxième entrée libre du </w:t>
      </w:r>
      <w:r>
        <w:rPr>
          <w:lang w:val="fr-FR"/>
        </w:rPr>
        <w:sym w:font="Symbol" w:char="F0AE"/>
      </w:r>
      <w:r>
        <w:rPr>
          <w:lang w:val="fr-FR"/>
        </w:rPr>
        <w:t xml:space="preserve"> "ET" (AND) est connectée à la variable </w:t>
      </w:r>
      <w:r>
        <w:rPr>
          <w:lang w:val="fr-FR"/>
        </w:rPr>
        <w:sym w:font="Symbol" w:char="F0AE"/>
      </w:r>
      <w:r>
        <w:rPr>
          <w:lang w:val="fr-FR"/>
        </w:rPr>
        <w:t xml:space="preserve"> "arrêt_automatique" (automatic_stop) du bloc de données "COMMANDE_IHM" (OPERATING_HMI).</w:t>
      </w:r>
    </w:p>
    <w:p w14:paraId="6607A7B5" w14:textId="77777777" w:rsidR="00061738" w:rsidRDefault="00664382">
      <w:pPr>
        <w:rPr>
          <w:b/>
        </w:rPr>
      </w:pPr>
      <w:r>
        <w:rPr>
          <w:noProof/>
          <w:lang w:eastAsia="de-DE" w:bidi="ar-SA"/>
        </w:rPr>
        <w:drawing>
          <wp:inline distT="0" distB="0" distL="0" distR="0" wp14:anchorId="79E52110" wp14:editId="6632694F">
            <wp:extent cx="4931064" cy="3438144"/>
            <wp:effectExtent l="0" t="0" r="3175" b="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98.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940632" cy="3444815"/>
                    </a:xfrm>
                    <a:prstGeom prst="rect">
                      <a:avLst/>
                    </a:prstGeom>
                  </pic:spPr>
                </pic:pic>
              </a:graphicData>
            </a:graphic>
          </wp:inline>
        </w:drawing>
      </w:r>
    </w:p>
    <w:p w14:paraId="4EB9B96C" w14:textId="77777777" w:rsidR="00061738" w:rsidRPr="00664382" w:rsidRDefault="00664382">
      <w:pPr>
        <w:pStyle w:val="SiemensNummerierung2"/>
        <w:jc w:val="both"/>
        <w:rPr>
          <w:lang w:val="en-US"/>
        </w:rPr>
      </w:pPr>
      <w:r>
        <w:rPr>
          <w:lang w:val="fr-FR"/>
        </w:rPr>
        <w:br w:type="page"/>
      </w:r>
      <w:r>
        <w:rPr>
          <w:lang w:val="fr-FR"/>
        </w:rPr>
        <w:lastRenderedPageBreak/>
        <w:t xml:space="preserve">La variable d'entrée </w:t>
      </w:r>
      <w:r>
        <w:rPr>
          <w:lang w:val="fr-FR"/>
        </w:rPr>
        <w:sym w:font="Symbol" w:char="F0AE"/>
      </w:r>
      <w:r>
        <w:rPr>
          <w:lang w:val="fr-FR"/>
        </w:rPr>
        <w:t xml:space="preserve"> "mode_automatique_activé" (Automatic_mode_active) est connectée à la variable </w:t>
      </w:r>
      <w:r>
        <w:rPr>
          <w:lang w:val="fr-FR"/>
        </w:rPr>
        <w:sym w:font="Symbol" w:char="F0AE"/>
      </w:r>
      <w:r>
        <w:rPr>
          <w:lang w:val="fr-FR"/>
        </w:rPr>
        <w:t xml:space="preserve"> "sélecteur_mode" (mode_selector) du bloc de données "COMMANDE_IHM" (OPERATING_HMI).</w:t>
      </w:r>
    </w:p>
    <w:p w14:paraId="460B48F0" w14:textId="77777777" w:rsidR="00061738" w:rsidRDefault="00664382">
      <w:r>
        <w:rPr>
          <w:noProof/>
          <w:lang w:eastAsia="de-DE" w:bidi="ar-SA"/>
        </w:rPr>
        <w:drawing>
          <wp:inline distT="0" distB="0" distL="0" distR="0" wp14:anchorId="36FED756" wp14:editId="6997DDB3">
            <wp:extent cx="4760976" cy="3268654"/>
            <wp:effectExtent l="0" t="0" r="1905" b="825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99.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4780819" cy="3282277"/>
                    </a:xfrm>
                    <a:prstGeom prst="rect">
                      <a:avLst/>
                    </a:prstGeom>
                  </pic:spPr>
                </pic:pic>
              </a:graphicData>
            </a:graphic>
          </wp:inline>
        </w:drawing>
      </w:r>
    </w:p>
    <w:p w14:paraId="39F9FDD3" w14:textId="77777777" w:rsidR="00061738" w:rsidRPr="00664382" w:rsidRDefault="00664382">
      <w:pPr>
        <w:pStyle w:val="SiemensNummerierung2"/>
        <w:jc w:val="both"/>
        <w:rPr>
          <w:lang w:val="en-US"/>
        </w:rPr>
      </w:pPr>
      <w:r>
        <w:rPr>
          <w:lang w:val="fr-FR"/>
        </w:rPr>
        <w:t xml:space="preserve">La variable d'entrée </w:t>
      </w:r>
      <w:r>
        <w:rPr>
          <w:lang w:val="fr-FR"/>
        </w:rPr>
        <w:sym w:font="Symbol" w:char="F0AE"/>
      </w:r>
      <w:r>
        <w:rPr>
          <w:lang w:val="fr-FR"/>
        </w:rPr>
        <w:t xml:space="preserve"> "réintialiser_compteur_plastique" (reset_counter_plastic) est connectée à la variable </w:t>
      </w:r>
      <w:r>
        <w:rPr>
          <w:lang w:val="fr-FR"/>
        </w:rPr>
        <w:sym w:font="Symbol" w:char="F0AE"/>
      </w:r>
      <w:r>
        <w:rPr>
          <w:lang w:val="fr-FR"/>
        </w:rPr>
        <w:t xml:space="preserve"> "réintialiser_compteur_plastique" (reset_counter_plastic) du bloc de données "COMMANDE_IHM" (OPERATING_HMI).</w:t>
      </w:r>
    </w:p>
    <w:p w14:paraId="468B4AF0" w14:textId="77777777" w:rsidR="00061738" w:rsidRDefault="00664382">
      <w:r>
        <w:rPr>
          <w:noProof/>
          <w:lang w:eastAsia="de-DE" w:bidi="ar-SA"/>
        </w:rPr>
        <w:drawing>
          <wp:inline distT="0" distB="0" distL="0" distR="0" wp14:anchorId="0221059B" wp14:editId="47E0BC29">
            <wp:extent cx="4760595" cy="3155408"/>
            <wp:effectExtent l="0" t="0" r="1905" b="6985"/>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100.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780144" cy="3168365"/>
                    </a:xfrm>
                    <a:prstGeom prst="rect">
                      <a:avLst/>
                    </a:prstGeom>
                  </pic:spPr>
                </pic:pic>
              </a:graphicData>
            </a:graphic>
          </wp:inline>
        </w:drawing>
      </w:r>
    </w:p>
    <w:p w14:paraId="68C6B75F" w14:textId="77777777" w:rsidR="00061738" w:rsidRDefault="00664382" w:rsidP="0016569A">
      <w:pPr>
        <w:pStyle w:val="SiemensNummerierung2"/>
        <w:spacing w:after="0" w:line="240" w:lineRule="auto"/>
      </w:pPr>
      <w:r>
        <w:rPr>
          <w:lang w:val="fr-FR"/>
        </w:rPr>
        <w:t>À présent, recompilez la CPU et enregistrez le projet.</w:t>
      </w:r>
      <w:r>
        <w:rPr>
          <w:lang w:val="fr-FR"/>
        </w:rPr>
        <w:br/>
        <w:t>(</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139F5B39" wp14:editId="637B5A85">
            <wp:extent cx="198120" cy="191135"/>
            <wp:effectExtent l="0" t="0" r="0" b="0"/>
            <wp:docPr id="171"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w:t>
      </w:r>
      <w:r>
        <w:rPr>
          <w:noProof/>
          <w:lang w:eastAsia="de-DE"/>
        </w:rPr>
        <w:drawing>
          <wp:inline distT="0" distB="0" distL="0" distR="0" wp14:anchorId="0E4C7EBB" wp14:editId="27A67A51">
            <wp:extent cx="731520" cy="171748"/>
            <wp:effectExtent l="0" t="0" r="0" b="0"/>
            <wp:docPr id="409" name="Grafik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7D304606" w14:textId="701ECFC9" w:rsidR="00061738" w:rsidRPr="00EB47FC" w:rsidRDefault="00664382" w:rsidP="00EB47FC">
      <w:pPr>
        <w:pStyle w:val="SiemensNummerierung2"/>
        <w:spacing w:after="0" w:line="240" w:lineRule="auto"/>
        <w:ind w:left="1134"/>
        <w:rPr>
          <w:lang w:val="en-US"/>
        </w:rPr>
      </w:pPr>
      <w:r w:rsidRPr="002C62B0">
        <w:rPr>
          <w:lang w:val="fr-FR"/>
        </w:rPr>
        <w:t>Chargez ensuite le programme modifié, y compris la configuration matérielle, dans la CPU 1214C. (</w:t>
      </w:r>
      <w:r>
        <w:rPr>
          <w:lang w:val="fr-FR"/>
        </w:rPr>
        <w:sym w:font="Symbol" w:char="F0AE"/>
      </w:r>
      <w:r w:rsidRPr="002C62B0">
        <w:rPr>
          <w:lang w:val="fr-FR"/>
        </w:rPr>
        <w:t xml:space="preserve"> </w:t>
      </w:r>
      <w:r>
        <w:rPr>
          <w:noProof/>
          <w:lang w:eastAsia="de-DE"/>
        </w:rPr>
        <w:drawing>
          <wp:inline distT="0" distB="0" distL="0" distR="0" wp14:anchorId="38AF399C" wp14:editId="3541FAC0">
            <wp:extent cx="198120" cy="177165"/>
            <wp:effectExtent l="0" t="0" r="0" b="0"/>
            <wp:docPr id="173"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sidRPr="002C62B0">
        <w:rPr>
          <w:lang w:val="fr-FR"/>
        </w:rPr>
        <w:t>)</w:t>
      </w:r>
    </w:p>
    <w:p w14:paraId="6F4BA2A9" w14:textId="707241D6" w:rsidR="002C62B0" w:rsidRPr="00664382" w:rsidRDefault="002C62B0" w:rsidP="00EB47FC">
      <w:pPr>
        <w:pStyle w:val="SiemensNummerierung2"/>
        <w:rPr>
          <w:lang w:val="en-US"/>
        </w:rPr>
      </w:pPr>
      <w:r w:rsidRPr="00EB47FC">
        <w:rPr>
          <w:lang w:val="en-US"/>
        </w:rPr>
        <w:lastRenderedPageBreak/>
        <w:t xml:space="preserve">Pour réaliser un bouton qui réinitialise le compteur de pièces de plastique, faites glisser depuis les outils dans </w:t>
      </w:r>
      <w:r>
        <w:sym w:font="Symbol" w:char="F0AE"/>
      </w:r>
      <w:r w:rsidRPr="00EB47FC">
        <w:rPr>
          <w:lang w:val="en-US"/>
        </w:rPr>
        <w:t xml:space="preserve"> "Éléments" (Elements) l'objet </w:t>
      </w:r>
      <w:r>
        <w:sym w:font="Symbol" w:char="F0AE"/>
      </w:r>
      <w:r w:rsidRPr="00EB47FC">
        <w:rPr>
          <w:lang w:val="en-US"/>
        </w:rPr>
        <w:t xml:space="preserve"> "Boutons" (Buttons) </w:t>
      </w:r>
      <w:r>
        <w:rPr>
          <w:noProof/>
          <w:lang w:eastAsia="de-DE"/>
        </w:rPr>
        <w:drawing>
          <wp:inline distT="0" distB="0" distL="0" distR="0" wp14:anchorId="6A549458" wp14:editId="49CBD97F">
            <wp:extent cx="198120" cy="109220"/>
            <wp:effectExtent l="0" t="0" r="0" b="5080"/>
            <wp:docPr id="21" name="Bild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sidRPr="00EB47FC">
        <w:rPr>
          <w:lang w:val="en-US"/>
        </w:rPr>
        <w:t xml:space="preserve"> dans la vue "Vue d'ensemble de la station de tri" (Overview Sorting Station) sous le stockage pour le plastique.</w:t>
      </w:r>
    </w:p>
    <w:p w14:paraId="3FFB5E7F" w14:textId="77777777" w:rsidR="00061738" w:rsidRDefault="00664382">
      <w:r>
        <w:rPr>
          <w:noProof/>
          <w:lang w:eastAsia="de-DE" w:bidi="ar-SA"/>
        </w:rPr>
        <w:drawing>
          <wp:inline distT="0" distB="0" distL="0" distR="0" wp14:anchorId="5F453F92" wp14:editId="0344A5F2">
            <wp:extent cx="5347504" cy="2453083"/>
            <wp:effectExtent l="0" t="0" r="5715" b="4445"/>
            <wp:docPr id="172" name="Grafik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110.JPG"/>
                    <pic:cNvPicPr/>
                  </pic:nvPicPr>
                  <pic:blipFill>
                    <a:blip r:embed="rId176">
                      <a:extLst>
                        <a:ext uri="{28A0092B-C50C-407E-A947-70E740481C1C}">
                          <a14:useLocalDpi xmlns:a14="http://schemas.microsoft.com/office/drawing/2010/main" val="0"/>
                        </a:ext>
                      </a:extLst>
                    </a:blip>
                    <a:stretch>
                      <a:fillRect/>
                    </a:stretch>
                  </pic:blipFill>
                  <pic:spPr>
                    <a:xfrm>
                      <a:off x="0" y="0"/>
                      <a:ext cx="5367896" cy="2462437"/>
                    </a:xfrm>
                    <a:prstGeom prst="rect">
                      <a:avLst/>
                    </a:prstGeom>
                  </pic:spPr>
                </pic:pic>
              </a:graphicData>
            </a:graphic>
          </wp:inline>
        </w:drawing>
      </w:r>
    </w:p>
    <w:p w14:paraId="296513F7" w14:textId="77777777" w:rsidR="00061738" w:rsidRDefault="00061738"/>
    <w:p w14:paraId="25BBBECD" w14:textId="77777777" w:rsidR="00061738" w:rsidRPr="00664382" w:rsidRDefault="00664382">
      <w:pPr>
        <w:pStyle w:val="SiemensNummerierung2"/>
        <w:rPr>
          <w:lang w:val="en-US"/>
        </w:rPr>
      </w:pPr>
      <w:r>
        <w:rPr>
          <w:lang w:val="fr-FR"/>
        </w:rPr>
        <w:t xml:space="preserve">Dans les "Propriétés" (Properties), entrez </w:t>
      </w:r>
      <w:r>
        <w:rPr>
          <w:lang w:val="fr-FR"/>
        </w:rPr>
        <w:sym w:font="Symbol" w:char="F0AE"/>
      </w:r>
      <w:r>
        <w:rPr>
          <w:lang w:val="fr-FR"/>
        </w:rPr>
        <w:t xml:space="preserve"> "Réinitialiser" (Reset) comme "Légende" (Label) sous "Général" (General).</w:t>
      </w:r>
    </w:p>
    <w:p w14:paraId="2E9390AC" w14:textId="77777777" w:rsidR="00061738" w:rsidRDefault="00664382" w:rsidP="00EB47FC">
      <w:pPr>
        <w:ind w:left="709"/>
      </w:pPr>
      <w:r>
        <w:rPr>
          <w:noProof/>
          <w:lang w:eastAsia="de-DE" w:bidi="ar-SA"/>
        </w:rPr>
        <w:drawing>
          <wp:inline distT="0" distB="0" distL="0" distR="0" wp14:anchorId="11401940" wp14:editId="01AC86B9">
            <wp:extent cx="5189044" cy="1886673"/>
            <wp:effectExtent l="0" t="0" r="0" b="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11.JPG"/>
                    <pic:cNvPicPr/>
                  </pic:nvPicPr>
                  <pic:blipFill>
                    <a:blip r:embed="rId177">
                      <a:extLst>
                        <a:ext uri="{28A0092B-C50C-407E-A947-70E740481C1C}">
                          <a14:useLocalDpi xmlns:a14="http://schemas.microsoft.com/office/drawing/2010/main" val="0"/>
                        </a:ext>
                      </a:extLst>
                    </a:blip>
                    <a:stretch>
                      <a:fillRect/>
                    </a:stretch>
                  </pic:blipFill>
                  <pic:spPr>
                    <a:xfrm>
                      <a:off x="0" y="0"/>
                      <a:ext cx="5245901" cy="1907346"/>
                    </a:xfrm>
                    <a:prstGeom prst="rect">
                      <a:avLst/>
                    </a:prstGeom>
                  </pic:spPr>
                </pic:pic>
              </a:graphicData>
            </a:graphic>
          </wp:inline>
        </w:drawing>
      </w:r>
    </w:p>
    <w:p w14:paraId="6E21D3EC" w14:textId="77777777" w:rsidR="00061738" w:rsidRDefault="00061738"/>
    <w:p w14:paraId="22CC02D7" w14:textId="77777777" w:rsidR="00061738" w:rsidRPr="00664382" w:rsidRDefault="00664382">
      <w:pPr>
        <w:pStyle w:val="SiemensNummerierung2"/>
        <w:rPr>
          <w:lang w:val="en-US"/>
        </w:rPr>
      </w:pPr>
      <w:r>
        <w:rPr>
          <w:lang w:val="fr-FR"/>
        </w:rPr>
        <w:t xml:space="preserve">Dans les "Propriétés" (Properties), sous "Apparence" (Appearance), modifiez le motif de remplissage sur "Épais" (Solid) et la "couleur" (Color) de l'arrière-plan (Background) sur </w:t>
      </w:r>
      <w:r>
        <w:rPr>
          <w:lang w:val="fr-FR"/>
        </w:rPr>
        <w:sym w:font="Symbol" w:char="F0AE"/>
      </w:r>
      <w:r>
        <w:rPr>
          <w:lang w:val="fr-FR"/>
        </w:rPr>
        <w:t xml:space="preserve"> "Bleu".</w:t>
      </w:r>
    </w:p>
    <w:p w14:paraId="0795C08F" w14:textId="77777777" w:rsidR="00061738" w:rsidRDefault="00664382" w:rsidP="00EB47FC">
      <w:pPr>
        <w:ind w:left="709"/>
      </w:pPr>
      <w:r>
        <w:rPr>
          <w:noProof/>
          <w:lang w:eastAsia="de-DE" w:bidi="ar-SA"/>
        </w:rPr>
        <w:drawing>
          <wp:inline distT="0" distB="0" distL="0" distR="0" wp14:anchorId="48F1929E" wp14:editId="64B080EB">
            <wp:extent cx="5205583" cy="1840375"/>
            <wp:effectExtent l="0" t="0" r="0" b="7620"/>
            <wp:docPr id="410"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112.JPG"/>
                    <pic:cNvPicPr/>
                  </pic:nvPicPr>
                  <pic:blipFill>
                    <a:blip r:embed="rId178">
                      <a:extLst>
                        <a:ext uri="{28A0092B-C50C-407E-A947-70E740481C1C}">
                          <a14:useLocalDpi xmlns:a14="http://schemas.microsoft.com/office/drawing/2010/main" val="0"/>
                        </a:ext>
                      </a:extLst>
                    </a:blip>
                    <a:stretch>
                      <a:fillRect/>
                    </a:stretch>
                  </pic:blipFill>
                  <pic:spPr>
                    <a:xfrm>
                      <a:off x="0" y="0"/>
                      <a:ext cx="5409092" cy="1912323"/>
                    </a:xfrm>
                    <a:prstGeom prst="rect">
                      <a:avLst/>
                    </a:prstGeom>
                  </pic:spPr>
                </pic:pic>
              </a:graphicData>
            </a:graphic>
          </wp:inline>
        </w:drawing>
      </w:r>
    </w:p>
    <w:p w14:paraId="1708E83F" w14:textId="77777777" w:rsidR="00061738" w:rsidRPr="00664382" w:rsidRDefault="00664382">
      <w:pPr>
        <w:pStyle w:val="SiemensNummerierung2"/>
        <w:rPr>
          <w:lang w:val="en-US"/>
        </w:rPr>
      </w:pPr>
      <w:r>
        <w:rPr>
          <w:lang w:val="fr-FR"/>
        </w:rPr>
        <w:br w:type="page"/>
      </w:r>
      <w:r>
        <w:rPr>
          <w:lang w:val="fr-FR"/>
        </w:rPr>
        <w:lastRenderedPageBreak/>
        <w:t xml:space="preserve">La fonction du bouton doit maintenant encore être configurée. Passez pour cela dans le menu "Événements" (Events), sélectionnez </w:t>
      </w:r>
      <w:r>
        <w:rPr>
          <w:lang w:val="fr-FR"/>
        </w:rPr>
        <w:sym w:font="Symbol" w:char="F0AE"/>
      </w:r>
      <w:r>
        <w:rPr>
          <w:lang w:val="fr-FR"/>
        </w:rPr>
        <w:t xml:space="preserve"> "Presser" (Press) comme événement et </w:t>
      </w:r>
      <w:r>
        <w:rPr>
          <w:lang w:val="fr-FR"/>
        </w:rPr>
        <w:sym w:font="Symbol" w:char="F0AE"/>
      </w:r>
      <w:r>
        <w:rPr>
          <w:lang w:val="fr-FR"/>
        </w:rPr>
        <w:t xml:space="preserve"> &lt;Ajouter une fonction&gt; (&lt;Add function&gt;).</w:t>
      </w:r>
    </w:p>
    <w:p w14:paraId="4BC27880" w14:textId="77777777" w:rsidR="00061738" w:rsidRDefault="00664382" w:rsidP="00EB47FC">
      <w:pPr>
        <w:ind w:left="709"/>
      </w:pPr>
      <w:r>
        <w:rPr>
          <w:noProof/>
          <w:lang w:eastAsia="de-DE" w:bidi="ar-SA"/>
        </w:rPr>
        <w:drawing>
          <wp:inline distT="0" distB="0" distL="0" distR="0" wp14:anchorId="7030DEF3" wp14:editId="1DE6077E">
            <wp:extent cx="5025390" cy="1566607"/>
            <wp:effectExtent l="0" t="0" r="3810" b="0"/>
            <wp:docPr id="411" name="Grafik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113.JPG"/>
                    <pic:cNvPicPr/>
                  </pic:nvPicPr>
                  <pic:blipFill>
                    <a:blip r:embed="rId179">
                      <a:extLst>
                        <a:ext uri="{28A0092B-C50C-407E-A947-70E740481C1C}">
                          <a14:useLocalDpi xmlns:a14="http://schemas.microsoft.com/office/drawing/2010/main" val="0"/>
                        </a:ext>
                      </a:extLst>
                    </a:blip>
                    <a:stretch>
                      <a:fillRect/>
                    </a:stretch>
                  </pic:blipFill>
                  <pic:spPr>
                    <a:xfrm>
                      <a:off x="0" y="0"/>
                      <a:ext cx="5029599" cy="1567919"/>
                    </a:xfrm>
                    <a:prstGeom prst="rect">
                      <a:avLst/>
                    </a:prstGeom>
                  </pic:spPr>
                </pic:pic>
              </a:graphicData>
            </a:graphic>
          </wp:inline>
        </w:drawing>
      </w:r>
    </w:p>
    <w:p w14:paraId="7E95A881" w14:textId="77777777" w:rsidR="00061738" w:rsidRDefault="00061738"/>
    <w:p w14:paraId="4E6E4D2E" w14:textId="77777777" w:rsidR="00061738" w:rsidRPr="00664382" w:rsidRDefault="00664382">
      <w:pPr>
        <w:pStyle w:val="SiemensNummerierung2"/>
        <w:rPr>
          <w:lang w:val="en-US"/>
        </w:rPr>
      </w:pPr>
      <w:r>
        <w:rPr>
          <w:lang w:val="fr-FR"/>
        </w:rPr>
        <w:t xml:space="preserve">Comme fonction, sélectionnez le "traitement de bits" (Edit bits) puis </w:t>
      </w:r>
      <w:r>
        <w:rPr>
          <w:lang w:val="fr-FR"/>
        </w:rPr>
        <w:sym w:font="Symbol" w:char="F0AE"/>
      </w:r>
      <w:r>
        <w:rPr>
          <w:lang w:val="fr-FR"/>
        </w:rPr>
        <w:t xml:space="preserve"> "ActiverBitPendantBoutonEnfoncé" (SetBitWhileKeyPressed) sous les "fonctions système" (System functions).</w:t>
      </w:r>
    </w:p>
    <w:p w14:paraId="7893C256" w14:textId="77777777" w:rsidR="00061738" w:rsidRDefault="00664382" w:rsidP="00EB47FC">
      <w:pPr>
        <w:ind w:left="709"/>
      </w:pPr>
      <w:r>
        <w:rPr>
          <w:noProof/>
          <w:lang w:eastAsia="de-DE" w:bidi="ar-SA"/>
        </w:rPr>
        <w:drawing>
          <wp:inline distT="0" distB="0" distL="0" distR="0" wp14:anchorId="1CBA1FF4" wp14:editId="2B688971">
            <wp:extent cx="5025390" cy="2374086"/>
            <wp:effectExtent l="0" t="0" r="3810" b="7620"/>
            <wp:docPr id="412" name="Grafik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114.JPG"/>
                    <pic:cNvPicPr/>
                  </pic:nvPicPr>
                  <pic:blipFill>
                    <a:blip r:embed="rId180">
                      <a:extLst>
                        <a:ext uri="{28A0092B-C50C-407E-A947-70E740481C1C}">
                          <a14:useLocalDpi xmlns:a14="http://schemas.microsoft.com/office/drawing/2010/main" val="0"/>
                        </a:ext>
                      </a:extLst>
                    </a:blip>
                    <a:stretch>
                      <a:fillRect/>
                    </a:stretch>
                  </pic:blipFill>
                  <pic:spPr>
                    <a:xfrm>
                      <a:off x="0" y="0"/>
                      <a:ext cx="5037801" cy="2379949"/>
                    </a:xfrm>
                    <a:prstGeom prst="rect">
                      <a:avLst/>
                    </a:prstGeom>
                  </pic:spPr>
                </pic:pic>
              </a:graphicData>
            </a:graphic>
          </wp:inline>
        </w:drawing>
      </w:r>
    </w:p>
    <w:p w14:paraId="57935B45" w14:textId="77777777" w:rsidR="00061738" w:rsidRDefault="00061738"/>
    <w:p w14:paraId="4B2153FC" w14:textId="77777777" w:rsidR="00061738" w:rsidRPr="00664382" w:rsidRDefault="00664382">
      <w:pPr>
        <w:pStyle w:val="SiemensNummerierung2"/>
        <w:jc w:val="both"/>
        <w:rPr>
          <w:lang w:val="en-US"/>
        </w:rPr>
      </w:pPr>
      <w:r>
        <w:rPr>
          <w:lang w:val="fr-FR"/>
        </w:rPr>
        <w:br w:type="page"/>
      </w:r>
      <w:r>
        <w:rPr>
          <w:lang w:val="fr-FR"/>
        </w:rPr>
        <w:lastRenderedPageBreak/>
        <w:t xml:space="preserve">Pour le couplage au processus, sélectionnez dans la </w:t>
      </w:r>
      <w:r>
        <w:rPr>
          <w:lang w:val="fr-FR"/>
        </w:rPr>
        <w:sym w:font="Symbol" w:char="F0AE"/>
      </w:r>
      <w:r>
        <w:rPr>
          <w:lang w:val="fr-FR"/>
        </w:rPr>
        <w:t xml:space="preserve"> "CPU_1214C" les </w:t>
      </w:r>
      <w:r>
        <w:rPr>
          <w:lang w:val="fr-FR"/>
        </w:rPr>
        <w:sym w:font="Symbol" w:char="F0AE"/>
      </w:r>
      <w:r>
        <w:rPr>
          <w:lang w:val="fr-FR"/>
        </w:rPr>
        <w:t xml:space="preserve"> "Blocs de programme" (Program blocks) et le bloc de données </w:t>
      </w:r>
      <w:r>
        <w:rPr>
          <w:lang w:val="fr-FR"/>
        </w:rPr>
        <w:sym w:font="Symbol" w:char="F0AE"/>
      </w:r>
      <w:r>
        <w:rPr>
          <w:lang w:val="fr-FR"/>
        </w:rPr>
        <w:t xml:space="preserve"> "COMMANDE_IHM[DB4]" (OPERATING_HMI[DB4]). Faites ensuite glisser la variable </w:t>
      </w:r>
      <w:r>
        <w:rPr>
          <w:lang w:val="fr-FR"/>
        </w:rPr>
        <w:sym w:font="Symbol" w:char="F0AE"/>
      </w:r>
      <w:r>
        <w:rPr>
          <w:lang w:val="fr-FR"/>
        </w:rPr>
        <w:t xml:space="preserve"> "réintialiser_compteur_plastique" (reset_counter_plastic) dans le champ "Variable (Entrée/sortie)" (Variable (Input/output)) depuis la </w:t>
      </w:r>
      <w:r>
        <w:rPr>
          <w:lang w:val="fr-FR"/>
        </w:rPr>
        <w:sym w:font="Symbol" w:char="F0AE"/>
      </w:r>
      <w:r>
        <w:rPr>
          <w:lang w:val="fr-FR"/>
        </w:rPr>
        <w:t xml:space="preserve"> "vue détaillée" (Details view).</w:t>
      </w:r>
    </w:p>
    <w:p w14:paraId="589FD64B" w14:textId="77777777" w:rsidR="00061738" w:rsidRDefault="00664382" w:rsidP="00E66A63">
      <w:pPr>
        <w:ind w:left="1134" w:hanging="283"/>
      </w:pPr>
      <w:r>
        <w:rPr>
          <w:noProof/>
          <w:lang w:eastAsia="de-DE" w:bidi="ar-SA"/>
        </w:rPr>
        <w:drawing>
          <wp:inline distT="0" distB="0" distL="0" distR="0" wp14:anchorId="646D778F" wp14:editId="56909C0A">
            <wp:extent cx="5565177" cy="3218688"/>
            <wp:effectExtent l="0" t="0" r="0" b="1270"/>
            <wp:docPr id="413"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06ECDCBB" w14:textId="77777777" w:rsidR="00061738" w:rsidRDefault="00061738"/>
    <w:p w14:paraId="47DCB179" w14:textId="77777777" w:rsidR="00061738" w:rsidRDefault="00664382">
      <w:pPr>
        <w:pStyle w:val="SiemensNummerierung2"/>
        <w:jc w:val="both"/>
      </w:pPr>
      <w:r>
        <w:rPr>
          <w:lang w:val="fr-FR"/>
        </w:rPr>
        <w:br w:type="page"/>
      </w:r>
      <w:r>
        <w:rPr>
          <w:lang w:val="fr-FR"/>
        </w:rPr>
        <w:lastRenderedPageBreak/>
        <w:t xml:space="preserve">Comme déjà indiqué précédemment dans la documentation, insérez maintenant encore un texte </w:t>
      </w:r>
      <w:r>
        <w:rPr>
          <w:lang w:val="fr-FR"/>
        </w:rPr>
        <w:sym w:font="Symbol" w:char="F0AE"/>
      </w:r>
      <w:r>
        <w:rPr>
          <w:lang w:val="fr-FR"/>
        </w:rPr>
        <w:t xml:space="preserve"> "Compteur pièces plastique" (Counter workpieces plastic) au-dessus du bouton et un affichage de la variable </w:t>
      </w:r>
      <w:r>
        <w:rPr>
          <w:lang w:val="fr-FR"/>
        </w:rPr>
        <w:sym w:font="Symbol" w:char="F0AE"/>
      </w:r>
      <w:r>
        <w:rPr>
          <w:lang w:val="fr-FR"/>
        </w:rPr>
        <w:t xml:space="preserve"> "Pièces de plastique_valeur réelle" depuis le bloc "MAGASIN_PLASTIQUE[DB3]" (MAGAZINE_PLASTIC[DB3]) à gauche du bouton.</w:t>
      </w:r>
    </w:p>
    <w:p w14:paraId="789149FE" w14:textId="77777777" w:rsidR="00061738" w:rsidRDefault="00664382" w:rsidP="00E66A63">
      <w:pPr>
        <w:ind w:left="567" w:firstLine="142"/>
      </w:pPr>
      <w:r>
        <w:rPr>
          <w:noProof/>
          <w:lang w:eastAsia="de-DE" w:bidi="ar-SA"/>
        </w:rPr>
        <w:drawing>
          <wp:inline distT="0" distB="0" distL="0" distR="0" wp14:anchorId="04BF057A" wp14:editId="2F41C4A1">
            <wp:extent cx="5565177" cy="3218688"/>
            <wp:effectExtent l="0" t="0" r="0" b="1270"/>
            <wp:docPr id="414" name="Grafik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115.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573993" cy="3223787"/>
                    </a:xfrm>
                    <a:prstGeom prst="rect">
                      <a:avLst/>
                    </a:prstGeom>
                  </pic:spPr>
                </pic:pic>
              </a:graphicData>
            </a:graphic>
          </wp:inline>
        </w:drawing>
      </w:r>
    </w:p>
    <w:p w14:paraId="78D089B5" w14:textId="77777777" w:rsidR="00061738" w:rsidRDefault="00061738"/>
    <w:p w14:paraId="733FEF72" w14:textId="77777777" w:rsidR="00061738" w:rsidRDefault="00664382">
      <w:pPr>
        <w:pStyle w:val="SiemensNummerierung2"/>
        <w:jc w:val="both"/>
      </w:pPr>
      <w:r>
        <w:rPr>
          <w:lang w:val="fr-FR"/>
        </w:rPr>
        <w:t xml:space="preserve">Pour réaliser le bouton de démarrage,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"Boutons" (Buttons) </w:t>
      </w:r>
      <w:r>
        <w:rPr>
          <w:noProof/>
          <w:lang w:eastAsia="de-DE"/>
        </w:rPr>
        <w:drawing>
          <wp:inline distT="0" distB="0" distL="0" distR="0" wp14:anchorId="09212DE2" wp14:editId="58E9DEF6">
            <wp:extent cx="198120" cy="109220"/>
            <wp:effectExtent l="0" t="0" r="0" b="5080"/>
            <wp:docPr id="182" name="Bild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98120" cy="109220"/>
                    </a:xfrm>
                    <a:prstGeom prst="rect">
                      <a:avLst/>
                    </a:prstGeom>
                    <a:noFill/>
                    <a:ln>
                      <a:noFill/>
                    </a:ln>
                  </pic:spPr>
                </pic:pic>
              </a:graphicData>
            </a:graphic>
          </wp:inline>
        </w:drawing>
      </w:r>
      <w:r>
        <w:rPr>
          <w:lang w:val="fr-FR"/>
        </w:rPr>
        <w:t xml:space="preserve"> en haut à côté des boutons pour le changement de vue.</w:t>
      </w:r>
    </w:p>
    <w:p w14:paraId="76D1CAA4" w14:textId="77777777" w:rsidR="00061738" w:rsidRDefault="00664382">
      <w:r>
        <w:rPr>
          <w:noProof/>
          <w:lang w:eastAsia="de-DE" w:bidi="ar-SA"/>
        </w:rPr>
        <w:drawing>
          <wp:inline distT="0" distB="0" distL="0" distR="0" wp14:anchorId="1F1B757C" wp14:editId="7B76E205">
            <wp:extent cx="5573476" cy="2560320"/>
            <wp:effectExtent l="0" t="0" r="8255" b="0"/>
            <wp:docPr id="415" name="Grafik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117.JPG"/>
                    <pic:cNvPicPr/>
                  </pic:nvPicPr>
                  <pic:blipFill>
                    <a:blip r:embed="rId182">
                      <a:extLst>
                        <a:ext uri="{28A0092B-C50C-407E-A947-70E740481C1C}">
                          <a14:useLocalDpi xmlns:a14="http://schemas.microsoft.com/office/drawing/2010/main" val="0"/>
                        </a:ext>
                      </a:extLst>
                    </a:blip>
                    <a:stretch>
                      <a:fillRect/>
                    </a:stretch>
                  </pic:blipFill>
                  <pic:spPr>
                    <a:xfrm>
                      <a:off x="0" y="0"/>
                      <a:ext cx="5609736" cy="2576977"/>
                    </a:xfrm>
                    <a:prstGeom prst="rect">
                      <a:avLst/>
                    </a:prstGeom>
                  </pic:spPr>
                </pic:pic>
              </a:graphicData>
            </a:graphic>
          </wp:inline>
        </w:drawing>
      </w:r>
    </w:p>
    <w:p w14:paraId="6957FAE0" w14:textId="77777777" w:rsidR="00061738" w:rsidRDefault="00061738"/>
    <w:p w14:paraId="6F40429B" w14:textId="77777777" w:rsidR="00061738" w:rsidRPr="00664382" w:rsidRDefault="00664382">
      <w:pPr>
        <w:pStyle w:val="SiemensNummerierung2"/>
        <w:jc w:val="both"/>
        <w:rPr>
          <w:lang w:val="en-US"/>
        </w:rPr>
      </w:pPr>
      <w:r>
        <w:rPr>
          <w:lang w:val="fr-FR"/>
        </w:rPr>
        <w:br w:type="page"/>
      </w:r>
      <w:r>
        <w:rPr>
          <w:lang w:val="fr-FR"/>
        </w:rPr>
        <w:lastRenderedPageBreak/>
        <w:t xml:space="preserve">Dans les "Propriétés" (Properties), sous "Général" (General), modifiez le "mode" sur </w:t>
      </w:r>
      <w:r>
        <w:rPr>
          <w:lang w:val="fr-FR"/>
        </w:rPr>
        <w:sym w:font="Symbol" w:char="F0AE"/>
      </w:r>
      <w:r>
        <w:rPr>
          <w:lang w:val="fr-FR"/>
        </w:rPr>
        <w:t xml:space="preserve"> "Graphique et texte" (Graphics and text). Pour ce faire, ouvrez la boîte de dialogue de sélection pour </w:t>
      </w:r>
      <w:r>
        <w:rPr>
          <w:lang w:val="fr-FR"/>
        </w:rPr>
        <w:sym w:font="Symbol" w:char="F0AE"/>
      </w:r>
      <w:r>
        <w:rPr>
          <w:lang w:val="fr-FR"/>
        </w:rPr>
        <w:t xml:space="preserve"> "Graphique quand le bouton n'est pas actionné" (Graphic when button is "not pressed") en cliquant sur l'icône correspondante.</w:t>
      </w:r>
    </w:p>
    <w:p w14:paraId="0F482F58" w14:textId="77777777" w:rsidR="00061738" w:rsidRDefault="00664382" w:rsidP="00EB47FC">
      <w:pPr>
        <w:ind w:left="709"/>
      </w:pPr>
      <w:r>
        <w:rPr>
          <w:noProof/>
          <w:lang w:eastAsia="de-DE" w:bidi="ar-SA"/>
        </w:rPr>
        <w:drawing>
          <wp:inline distT="0" distB="0" distL="0" distR="0" wp14:anchorId="1AC9E111" wp14:editId="4DCBF768">
            <wp:extent cx="5023104" cy="2785959"/>
            <wp:effectExtent l="0" t="0" r="6350" b="0"/>
            <wp:docPr id="416" name="Grafik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118.JPG"/>
                    <pic:cNvPicPr/>
                  </pic:nvPicPr>
                  <pic:blipFill>
                    <a:blip r:embed="rId183">
                      <a:extLst>
                        <a:ext uri="{28A0092B-C50C-407E-A947-70E740481C1C}">
                          <a14:useLocalDpi xmlns:a14="http://schemas.microsoft.com/office/drawing/2010/main" val="0"/>
                        </a:ext>
                      </a:extLst>
                    </a:blip>
                    <a:stretch>
                      <a:fillRect/>
                    </a:stretch>
                  </pic:blipFill>
                  <pic:spPr>
                    <a:xfrm>
                      <a:off x="0" y="0"/>
                      <a:ext cx="5034453" cy="2792253"/>
                    </a:xfrm>
                    <a:prstGeom prst="rect">
                      <a:avLst/>
                    </a:prstGeom>
                  </pic:spPr>
                </pic:pic>
              </a:graphicData>
            </a:graphic>
          </wp:inline>
        </w:drawing>
      </w:r>
    </w:p>
    <w:p w14:paraId="5F4D0055" w14:textId="77777777" w:rsidR="00061738" w:rsidRDefault="00061738"/>
    <w:p w14:paraId="2812B404" w14:textId="77777777" w:rsidR="00061738" w:rsidRDefault="00664382">
      <w:pPr>
        <w:pStyle w:val="SiemensNummerierung2"/>
        <w:jc w:val="both"/>
      </w:pPr>
      <w:r>
        <w:rPr>
          <w:lang w:val="fr-FR"/>
        </w:rPr>
        <w:t xml:space="preserve">Cliquez ensuite sur l'icône pour "Créer un nouveau graphique à partir du fichier" (Create new graphic from file) </w:t>
      </w:r>
      <w:r>
        <w:rPr>
          <w:noProof/>
          <w:lang w:eastAsia="de-DE"/>
        </w:rPr>
        <w:drawing>
          <wp:inline distT="0" distB="0" distL="0" distR="0" wp14:anchorId="24DF2D65" wp14:editId="20DD42A7">
            <wp:extent cx="156845" cy="156845"/>
            <wp:effectExtent l="0" t="0" r="0" b="0"/>
            <wp:docPr id="185" name="Bild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fr-FR"/>
        </w:rPr>
        <w:t xml:space="preserve"> puis sélectionnez par un double-clic dans la boîte de dialogue affichée le fichier "Pushbutton-Round-G_Off_256c.bmp" dans le dossier "SCE_FR_041-101_Images".</w:t>
      </w:r>
    </w:p>
    <w:p w14:paraId="7090CFF2" w14:textId="77777777" w:rsidR="00061738" w:rsidRDefault="00664382" w:rsidP="00EB47FC">
      <w:pPr>
        <w:ind w:left="709"/>
      </w:pPr>
      <w:r>
        <w:rPr>
          <w:noProof/>
          <w:lang w:eastAsia="de-DE" w:bidi="ar-SA"/>
        </w:rPr>
        <w:drawing>
          <wp:inline distT="0" distB="0" distL="0" distR="0" wp14:anchorId="6352B4AB" wp14:editId="76E9E034">
            <wp:extent cx="4511040" cy="2631681"/>
            <wp:effectExtent l="0" t="0" r="3810" b="0"/>
            <wp:docPr id="417"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119.JPG"/>
                    <pic:cNvPicPr/>
                  </pic:nvPicPr>
                  <pic:blipFill>
                    <a:blip r:embed="rId184">
                      <a:extLst>
                        <a:ext uri="{28A0092B-C50C-407E-A947-70E740481C1C}">
                          <a14:useLocalDpi xmlns:a14="http://schemas.microsoft.com/office/drawing/2010/main" val="0"/>
                        </a:ext>
                      </a:extLst>
                    </a:blip>
                    <a:stretch>
                      <a:fillRect/>
                    </a:stretch>
                  </pic:blipFill>
                  <pic:spPr>
                    <a:xfrm>
                      <a:off x="0" y="0"/>
                      <a:ext cx="4524355" cy="2639449"/>
                    </a:xfrm>
                    <a:prstGeom prst="rect">
                      <a:avLst/>
                    </a:prstGeom>
                  </pic:spPr>
                </pic:pic>
              </a:graphicData>
            </a:graphic>
          </wp:inline>
        </w:drawing>
      </w:r>
    </w:p>
    <w:p w14:paraId="7E867697" w14:textId="77777777" w:rsidR="00061738" w:rsidRDefault="00061738"/>
    <w:p w14:paraId="07806C7B" w14:textId="77777777" w:rsidR="00061738" w:rsidRPr="00664382" w:rsidRDefault="00664382">
      <w:pPr>
        <w:pStyle w:val="SiemensNummerierung2"/>
        <w:rPr>
          <w:lang w:val="en-US"/>
        </w:rPr>
      </w:pPr>
      <w:r>
        <w:rPr>
          <w:lang w:val="fr-FR"/>
        </w:rPr>
        <w:br w:type="page"/>
      </w:r>
      <w:r>
        <w:rPr>
          <w:lang w:val="fr-FR"/>
        </w:rPr>
        <w:lastRenderedPageBreak/>
        <w:t>De la même manière, sélectionnez le fichier "Pushbutton-Round-G_On_256c.bmp" dans le dossier "SCE_FR_041-101_Images" pour "Graphique quand le bouton est actionné" (Graphic when button "is pressed").</w:t>
      </w:r>
    </w:p>
    <w:p w14:paraId="64CE5444" w14:textId="77777777" w:rsidR="00061738" w:rsidRDefault="00664382" w:rsidP="00EB47FC">
      <w:pPr>
        <w:ind w:left="709"/>
      </w:pPr>
      <w:r>
        <w:rPr>
          <w:noProof/>
          <w:lang w:eastAsia="de-DE" w:bidi="ar-SA"/>
        </w:rPr>
        <w:drawing>
          <wp:inline distT="0" distB="0" distL="0" distR="0" wp14:anchorId="054B342A" wp14:editId="311CD9BE">
            <wp:extent cx="5032640" cy="2804160"/>
            <wp:effectExtent l="0" t="0" r="0" b="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20.JPG"/>
                    <pic:cNvPicPr/>
                  </pic:nvPicPr>
                  <pic:blipFill>
                    <a:blip r:embed="rId185">
                      <a:extLst>
                        <a:ext uri="{28A0092B-C50C-407E-A947-70E740481C1C}">
                          <a14:useLocalDpi xmlns:a14="http://schemas.microsoft.com/office/drawing/2010/main" val="0"/>
                        </a:ext>
                      </a:extLst>
                    </a:blip>
                    <a:stretch>
                      <a:fillRect/>
                    </a:stretch>
                  </pic:blipFill>
                  <pic:spPr>
                    <a:xfrm>
                      <a:off x="0" y="0"/>
                      <a:ext cx="5043445" cy="2810180"/>
                    </a:xfrm>
                    <a:prstGeom prst="rect">
                      <a:avLst/>
                    </a:prstGeom>
                  </pic:spPr>
                </pic:pic>
              </a:graphicData>
            </a:graphic>
          </wp:inline>
        </w:drawing>
      </w:r>
    </w:p>
    <w:p w14:paraId="5A83ADA3" w14:textId="6916446F" w:rsidR="00C72D8D" w:rsidRDefault="00664382">
      <w:pPr>
        <w:pStyle w:val="Hinweise"/>
      </w:pPr>
      <w:r>
        <w:t xml:space="preserve">Remarque: </w:t>
      </w:r>
    </w:p>
    <w:p w14:paraId="08A92680" w14:textId="77777777" w:rsidR="00061738" w:rsidRPr="00664382" w:rsidRDefault="00664382" w:rsidP="00EB47FC">
      <w:pPr>
        <w:pStyle w:val="SiemensListe2"/>
        <w:ind w:left="993"/>
        <w:rPr>
          <w:lang w:val="en-US"/>
        </w:rPr>
      </w:pPr>
      <w:r>
        <w:t>Les graphiques générés sont stockés dans le projet sous "Listes de graphiques" (Graphic lists) sous le chemin "Langues &amp; ressources" (Languages &amp; resources).</w:t>
      </w:r>
    </w:p>
    <w:p w14:paraId="5C36BFA2" w14:textId="77777777" w:rsidR="00061738" w:rsidRPr="00664382" w:rsidRDefault="00664382">
      <w:pPr>
        <w:pStyle w:val="SiemensNummerierung2"/>
        <w:rPr>
          <w:lang w:val="en-US"/>
        </w:rPr>
      </w:pPr>
      <w:r>
        <w:rPr>
          <w:lang w:val="fr-FR"/>
        </w:rPr>
        <w:t xml:space="preserve">Dans les "Propriétés" (Properties), sous "Mise en page" (Layout), adaptez la taille du bouton sous </w:t>
      </w:r>
      <w:r>
        <w:rPr>
          <w:lang w:val="fr-FR"/>
        </w:rPr>
        <w:sym w:font="Symbol" w:char="F0AE"/>
      </w:r>
      <w:r>
        <w:rPr>
          <w:lang w:val="fr-FR"/>
        </w:rPr>
        <w:t xml:space="preserve"> "Position &amp; Taille" (Position &amp; size).</w:t>
      </w:r>
    </w:p>
    <w:p w14:paraId="3B62A077" w14:textId="77777777" w:rsidR="00061738" w:rsidRDefault="00664382" w:rsidP="00EB47FC">
      <w:pPr>
        <w:ind w:left="709"/>
      </w:pPr>
      <w:r>
        <w:rPr>
          <w:noProof/>
          <w:lang w:eastAsia="de-DE" w:bidi="ar-SA"/>
        </w:rPr>
        <w:drawing>
          <wp:inline distT="0" distB="0" distL="0" distR="0" wp14:anchorId="3ADA277D" wp14:editId="5E29BB9A">
            <wp:extent cx="5015298" cy="2432050"/>
            <wp:effectExtent l="0" t="0" r="0" b="635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121.JPG"/>
                    <pic:cNvPicPr/>
                  </pic:nvPicPr>
                  <pic:blipFill>
                    <a:blip r:embed="rId186">
                      <a:extLst>
                        <a:ext uri="{28A0092B-C50C-407E-A947-70E740481C1C}">
                          <a14:useLocalDpi xmlns:a14="http://schemas.microsoft.com/office/drawing/2010/main" val="0"/>
                        </a:ext>
                      </a:extLst>
                    </a:blip>
                    <a:stretch>
                      <a:fillRect/>
                    </a:stretch>
                  </pic:blipFill>
                  <pic:spPr>
                    <a:xfrm>
                      <a:off x="0" y="0"/>
                      <a:ext cx="5023620" cy="2436086"/>
                    </a:xfrm>
                    <a:prstGeom prst="rect">
                      <a:avLst/>
                    </a:prstGeom>
                  </pic:spPr>
                </pic:pic>
              </a:graphicData>
            </a:graphic>
          </wp:inline>
        </w:drawing>
      </w:r>
    </w:p>
    <w:p w14:paraId="51B2BD50" w14:textId="77777777" w:rsidR="00061738" w:rsidRDefault="00061738"/>
    <w:p w14:paraId="511575DC" w14:textId="77777777" w:rsidR="00061738" w:rsidRPr="00664382" w:rsidRDefault="00664382">
      <w:pPr>
        <w:pStyle w:val="SiemensNummerierung2"/>
        <w:jc w:val="both"/>
        <w:rPr>
          <w:lang w:val="en-US"/>
        </w:rPr>
      </w:pPr>
      <w:r>
        <w:rPr>
          <w:lang w:val="fr-FR"/>
        </w:rPr>
        <w:br w:type="page"/>
      </w:r>
      <w:r>
        <w:rPr>
          <w:lang w:val="fr-FR"/>
        </w:rPr>
        <w:lastRenderedPageBreak/>
        <w:t xml:space="preserve">La fonctionnalité en tant que bouton est à nouveau réalisée ici sous forme d'événement </w:t>
      </w:r>
      <w:r>
        <w:rPr>
          <w:lang w:val="fr-FR"/>
        </w:rPr>
        <w:sym w:font="Symbol" w:char="F0AE"/>
      </w:r>
      <w:r>
        <w:rPr>
          <w:lang w:val="fr-FR"/>
        </w:rPr>
        <w:t xml:space="preserve"> "Presser" (Press) avec la "fonction système" (System function) </w:t>
      </w:r>
      <w:r>
        <w:rPr>
          <w:lang w:val="fr-FR"/>
        </w:rPr>
        <w:sym w:font="Symbol" w:char="F0AE"/>
      </w:r>
      <w:r>
        <w:rPr>
          <w:lang w:val="fr-FR"/>
        </w:rPr>
        <w:t xml:space="preserve"> "ActiverBitPendantBoutonEnfoncé" (SetBitWhileKeyPressed). La variable </w:t>
      </w:r>
      <w:r>
        <w:rPr>
          <w:lang w:val="fr-FR"/>
        </w:rPr>
        <w:sym w:font="Symbol" w:char="F0AE"/>
      </w:r>
      <w:r>
        <w:rPr>
          <w:lang w:val="fr-FR"/>
        </w:rPr>
        <w:t xml:space="preserve"> "démarrage_automatique" (automatic_start) du bloc de données </w:t>
      </w:r>
      <w:r>
        <w:rPr>
          <w:lang w:val="fr-FR"/>
        </w:rPr>
        <w:sym w:font="Symbol" w:char="F0AE"/>
      </w:r>
      <w:r>
        <w:rPr>
          <w:lang w:val="fr-FR"/>
        </w:rPr>
        <w:t xml:space="preserve"> "COMMANDE_IHM[DB4]" (OPERATING_HMI[DB4]) est utilisée pour le couplage au processus.</w:t>
      </w:r>
    </w:p>
    <w:p w14:paraId="16A116E6" w14:textId="05FCF49F" w:rsidR="00061738" w:rsidRDefault="00664382" w:rsidP="00EB47FC">
      <w:pPr>
        <w:ind w:left="709"/>
      </w:pPr>
      <w:r>
        <w:rPr>
          <w:noProof/>
          <w:lang w:eastAsia="de-DE" w:bidi="ar-SA"/>
        </w:rPr>
        <w:drawing>
          <wp:inline distT="0" distB="0" distL="0" distR="0" wp14:anchorId="020EF0F2" wp14:editId="1838FDF6">
            <wp:extent cx="5418479" cy="3136739"/>
            <wp:effectExtent l="0" t="0" r="0" b="698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122.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441091" cy="3149829"/>
                    </a:xfrm>
                    <a:prstGeom prst="rect">
                      <a:avLst/>
                    </a:prstGeom>
                  </pic:spPr>
                </pic:pic>
              </a:graphicData>
            </a:graphic>
          </wp:inline>
        </w:drawing>
      </w:r>
    </w:p>
    <w:p w14:paraId="3CF837F1" w14:textId="77777777" w:rsidR="00061738" w:rsidRPr="00664382" w:rsidRDefault="00664382">
      <w:pPr>
        <w:pStyle w:val="SiemensNummerierung2"/>
        <w:jc w:val="both"/>
        <w:rPr>
          <w:lang w:val="en-US"/>
        </w:rPr>
      </w:pPr>
      <w:r>
        <w:rPr>
          <w:lang w:val="fr-FR"/>
        </w:rPr>
        <w:t xml:space="preserve">Comme indiqué dans les étapes précédentes, un "bouton" (Button) est encore inséré pour le bouton ARRÊT. Les fichiers "Pushbutton-Stop_Off_256c.bmp" et "Pushbutton-Stop_On_256c" du dossier "SCE_FR_041-101_Images" sont utilisés comme graphiques. </w:t>
      </w:r>
    </w:p>
    <w:p w14:paraId="68ABFC65" w14:textId="5441234B" w:rsidR="00061738" w:rsidRDefault="00664382" w:rsidP="00EB47FC">
      <w:pPr>
        <w:pStyle w:val="SiemensNummerierung2"/>
        <w:numPr>
          <w:ilvl w:val="0"/>
          <w:numId w:val="0"/>
        </w:numPr>
        <w:ind w:left="709"/>
      </w:pPr>
      <w:r>
        <w:rPr>
          <w:noProof/>
          <w:lang w:eastAsia="de-DE"/>
        </w:rPr>
        <w:drawing>
          <wp:inline distT="0" distB="0" distL="0" distR="0" wp14:anchorId="73749047" wp14:editId="70188B7E">
            <wp:extent cx="4467828" cy="3591840"/>
            <wp:effectExtent l="0" t="0" r="9525" b="889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123.JPG"/>
                    <pic:cNvPicPr/>
                  </pic:nvPicPr>
                  <pic:blipFill>
                    <a:blip r:embed="rId188">
                      <a:extLst>
                        <a:ext uri="{28A0092B-C50C-407E-A947-70E740481C1C}">
                          <a14:useLocalDpi xmlns:a14="http://schemas.microsoft.com/office/drawing/2010/main" val="0"/>
                        </a:ext>
                      </a:extLst>
                    </a:blip>
                    <a:stretch>
                      <a:fillRect/>
                    </a:stretch>
                  </pic:blipFill>
                  <pic:spPr>
                    <a:xfrm>
                      <a:off x="0" y="0"/>
                      <a:ext cx="4527509" cy="3639820"/>
                    </a:xfrm>
                    <a:prstGeom prst="rect">
                      <a:avLst/>
                    </a:prstGeom>
                  </pic:spPr>
                </pic:pic>
              </a:graphicData>
            </a:graphic>
          </wp:inline>
        </w:drawing>
      </w:r>
      <w:r>
        <w:rPr>
          <w:lang w:val="fr-FR"/>
        </w:rPr>
        <w:br w:type="page"/>
      </w:r>
    </w:p>
    <w:p w14:paraId="4B7770A9" w14:textId="77777777" w:rsidR="00061738" w:rsidRPr="00664382" w:rsidRDefault="00664382">
      <w:pPr>
        <w:pStyle w:val="SiemensNummerierung2"/>
        <w:jc w:val="both"/>
        <w:rPr>
          <w:lang w:val="en-US"/>
        </w:rPr>
      </w:pPr>
      <w:r>
        <w:rPr>
          <w:lang w:val="fr-FR"/>
        </w:rPr>
        <w:lastRenderedPageBreak/>
        <w:t xml:space="preserve">La fonctionnalité de bouton d'ouverture est mise en œuvre ici avec deux événements. Le premier événement est </w:t>
      </w:r>
      <w:r>
        <w:rPr>
          <w:lang w:val="fr-FR"/>
        </w:rPr>
        <w:sym w:font="Symbol" w:char="F0AE"/>
      </w:r>
      <w:r>
        <w:rPr>
          <w:lang w:val="fr-FR"/>
        </w:rPr>
        <w:t xml:space="preserve"> "Presser" (Press) avec la "fonction système" </w:t>
      </w:r>
      <w:r>
        <w:rPr>
          <w:lang w:val="fr-FR"/>
        </w:rPr>
        <w:sym w:font="Symbol" w:char="F0AE"/>
      </w:r>
      <w:r>
        <w:rPr>
          <w:lang w:val="fr-FR"/>
        </w:rPr>
        <w:t xml:space="preserve"> "RéinitialiserBit" (ResetBit) et le second événement est </w:t>
      </w:r>
      <w:r>
        <w:rPr>
          <w:lang w:val="fr-FR"/>
        </w:rPr>
        <w:sym w:font="Symbol" w:char="F0AE"/>
      </w:r>
      <w:r>
        <w:rPr>
          <w:lang w:val="fr-FR"/>
        </w:rPr>
        <w:t xml:space="preserve"> "Relâcher" (Release) avec la "fonction système" </w:t>
      </w:r>
      <w:r>
        <w:rPr>
          <w:lang w:val="fr-FR"/>
        </w:rPr>
        <w:sym w:font="Symbol" w:char="F0AE"/>
      </w:r>
      <w:r>
        <w:rPr>
          <w:lang w:val="fr-FR"/>
        </w:rPr>
        <w:t xml:space="preserve"> "MiseA1Bit" (SetBit). La variable </w:t>
      </w:r>
      <w:r>
        <w:rPr>
          <w:lang w:val="fr-FR"/>
        </w:rPr>
        <w:sym w:font="Symbol" w:char="F0AE"/>
      </w:r>
      <w:r>
        <w:rPr>
          <w:lang w:val="fr-FR"/>
        </w:rPr>
        <w:t xml:space="preserve"> "arrêt_automatique" (automatic_stop) du bloc de données </w:t>
      </w:r>
      <w:r>
        <w:rPr>
          <w:lang w:val="fr-FR"/>
        </w:rPr>
        <w:sym w:font="Symbol" w:char="F0AE"/>
      </w:r>
      <w:r>
        <w:rPr>
          <w:lang w:val="fr-FR"/>
        </w:rPr>
        <w:t xml:space="preserve"> "COMMANDE_IHM[DB4]" (OPERATING_HMI[DB4]) est utilisée dans les deux cas pour le couplage au processus.</w:t>
      </w:r>
    </w:p>
    <w:p w14:paraId="4029D3CB" w14:textId="77777777" w:rsidR="00061738" w:rsidRDefault="00664382" w:rsidP="00EB47FC">
      <w:pPr>
        <w:ind w:left="709"/>
      </w:pPr>
      <w:r>
        <w:rPr>
          <w:noProof/>
          <w:lang w:eastAsia="de-DE" w:bidi="ar-SA"/>
        </w:rPr>
        <w:drawing>
          <wp:inline distT="0" distB="0" distL="0" distR="0" wp14:anchorId="1960345B" wp14:editId="1AC5415B">
            <wp:extent cx="5041194" cy="1469136"/>
            <wp:effectExtent l="0" t="0" r="7620" b="0"/>
            <wp:docPr id="118" name="Grafik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124.JPG"/>
                    <pic:cNvPicPr/>
                  </pic:nvPicPr>
                  <pic:blipFill>
                    <a:blip r:embed="rId189">
                      <a:extLst>
                        <a:ext uri="{28A0092B-C50C-407E-A947-70E740481C1C}">
                          <a14:useLocalDpi xmlns:a14="http://schemas.microsoft.com/office/drawing/2010/main" val="0"/>
                        </a:ext>
                      </a:extLst>
                    </a:blip>
                    <a:stretch>
                      <a:fillRect/>
                    </a:stretch>
                  </pic:blipFill>
                  <pic:spPr>
                    <a:xfrm>
                      <a:off x="0" y="0"/>
                      <a:ext cx="5112764" cy="1489993"/>
                    </a:xfrm>
                    <a:prstGeom prst="rect">
                      <a:avLst/>
                    </a:prstGeom>
                  </pic:spPr>
                </pic:pic>
              </a:graphicData>
            </a:graphic>
          </wp:inline>
        </w:drawing>
      </w:r>
    </w:p>
    <w:p w14:paraId="1FAEE8C4" w14:textId="77777777" w:rsidR="00061738" w:rsidRDefault="00061738"/>
    <w:p w14:paraId="14246EC3" w14:textId="77777777" w:rsidR="00061738" w:rsidRDefault="00664382" w:rsidP="00EB47FC">
      <w:pPr>
        <w:ind w:left="709"/>
      </w:pPr>
      <w:r>
        <w:rPr>
          <w:noProof/>
          <w:lang w:eastAsia="de-DE" w:bidi="ar-SA"/>
        </w:rPr>
        <w:drawing>
          <wp:inline distT="0" distB="0" distL="0" distR="0" wp14:anchorId="1C68FFAD" wp14:editId="03254B7F">
            <wp:extent cx="5052316" cy="1469136"/>
            <wp:effectExtent l="0" t="0" r="0" b="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125.JPG"/>
                    <pic:cNvPicPr/>
                  </pic:nvPicPr>
                  <pic:blipFill>
                    <a:blip r:embed="rId190">
                      <a:extLst>
                        <a:ext uri="{28A0092B-C50C-407E-A947-70E740481C1C}">
                          <a14:useLocalDpi xmlns:a14="http://schemas.microsoft.com/office/drawing/2010/main" val="0"/>
                        </a:ext>
                      </a:extLst>
                    </a:blip>
                    <a:stretch>
                      <a:fillRect/>
                    </a:stretch>
                  </pic:blipFill>
                  <pic:spPr>
                    <a:xfrm>
                      <a:off x="0" y="0"/>
                      <a:ext cx="5094066" cy="1481276"/>
                    </a:xfrm>
                    <a:prstGeom prst="rect">
                      <a:avLst/>
                    </a:prstGeom>
                  </pic:spPr>
                </pic:pic>
              </a:graphicData>
            </a:graphic>
          </wp:inline>
        </w:drawing>
      </w:r>
    </w:p>
    <w:p w14:paraId="54B9F439" w14:textId="77777777" w:rsidR="00061738" w:rsidRDefault="00664382">
      <w:pPr>
        <w:pStyle w:val="SiemensNummerierung2"/>
        <w:jc w:val="both"/>
      </w:pPr>
      <w:r>
        <w:rPr>
          <w:lang w:val="fr-FR"/>
        </w:rPr>
        <w:br w:type="page"/>
      </w:r>
      <w:r>
        <w:rPr>
          <w:lang w:val="fr-FR"/>
        </w:rPr>
        <w:lastRenderedPageBreak/>
        <w:t xml:space="preserve">Pour réaliser le sélecteur de mode,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"Commutateur" (Switch) </w:t>
      </w:r>
      <w:r>
        <w:rPr>
          <w:noProof/>
          <w:lang w:eastAsia="de-DE"/>
        </w:rPr>
        <w:drawing>
          <wp:inline distT="0" distB="0" distL="0" distR="0" wp14:anchorId="48CDEABA" wp14:editId="1EB2C621">
            <wp:extent cx="204470" cy="191135"/>
            <wp:effectExtent l="0" t="0" r="5080" b="0"/>
            <wp:docPr id="193" name="Bild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04470" cy="191135"/>
                    </a:xfrm>
                    <a:prstGeom prst="rect">
                      <a:avLst/>
                    </a:prstGeom>
                    <a:noFill/>
                    <a:ln>
                      <a:noFill/>
                    </a:ln>
                  </pic:spPr>
                </pic:pic>
              </a:graphicData>
            </a:graphic>
          </wp:inline>
        </w:drawing>
      </w:r>
      <w:r>
        <w:rPr>
          <w:lang w:val="fr-FR"/>
        </w:rPr>
        <w:t xml:space="preserve"> en haut entre les boutons pour le changement de vue et le bouton de démarrage.</w:t>
      </w:r>
    </w:p>
    <w:p w14:paraId="7CDB102F" w14:textId="77777777" w:rsidR="00061738" w:rsidRDefault="00664382">
      <w:r>
        <w:rPr>
          <w:noProof/>
          <w:lang w:eastAsia="de-DE" w:bidi="ar-SA"/>
        </w:rPr>
        <w:drawing>
          <wp:inline distT="0" distB="0" distL="0" distR="0" wp14:anchorId="4B67A153" wp14:editId="61A4D5FA">
            <wp:extent cx="5825190" cy="2627376"/>
            <wp:effectExtent l="0" t="0" r="4445" b="1905"/>
            <wp:docPr id="120" name="Grafik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126.JPG"/>
                    <pic:cNvPicPr/>
                  </pic:nvPicPr>
                  <pic:blipFill>
                    <a:blip r:embed="rId192">
                      <a:extLst>
                        <a:ext uri="{28A0092B-C50C-407E-A947-70E740481C1C}">
                          <a14:useLocalDpi xmlns:a14="http://schemas.microsoft.com/office/drawing/2010/main" val="0"/>
                        </a:ext>
                      </a:extLst>
                    </a:blip>
                    <a:stretch>
                      <a:fillRect/>
                    </a:stretch>
                  </pic:blipFill>
                  <pic:spPr>
                    <a:xfrm>
                      <a:off x="0" y="0"/>
                      <a:ext cx="5839823" cy="2633976"/>
                    </a:xfrm>
                    <a:prstGeom prst="rect">
                      <a:avLst/>
                    </a:prstGeom>
                  </pic:spPr>
                </pic:pic>
              </a:graphicData>
            </a:graphic>
          </wp:inline>
        </w:drawing>
      </w:r>
    </w:p>
    <w:p w14:paraId="7B08E756" w14:textId="77777777" w:rsidR="00061738" w:rsidRDefault="00061738"/>
    <w:p w14:paraId="1F9FCFA5" w14:textId="77777777" w:rsidR="00061738" w:rsidRPr="00664382" w:rsidRDefault="00664382">
      <w:pPr>
        <w:pStyle w:val="SiemensNummerierung2"/>
        <w:jc w:val="both"/>
        <w:rPr>
          <w:lang w:val="en-US"/>
        </w:rPr>
      </w:pPr>
      <w:r>
        <w:rPr>
          <w:lang w:val="fr-FR"/>
        </w:rPr>
        <w:t xml:space="preserve">Dans les "Propriétés" (Properties), sous "Général" (General), entrez les textes </w:t>
      </w:r>
      <w:r>
        <w:rPr>
          <w:lang w:val="fr-FR"/>
        </w:rPr>
        <w:sym w:font="Symbol" w:char="F0AE"/>
      </w:r>
      <w:r>
        <w:rPr>
          <w:lang w:val="fr-FR"/>
        </w:rPr>
        <w:t xml:space="preserve"> "Auto" (Auto) pour l'état "ACTIVÉ" (ON) et </w:t>
      </w:r>
      <w:r>
        <w:rPr>
          <w:lang w:val="fr-FR"/>
        </w:rPr>
        <w:sym w:font="Symbol" w:char="F0AE"/>
      </w:r>
      <w:r>
        <w:rPr>
          <w:lang w:val="fr-FR"/>
        </w:rPr>
        <w:t xml:space="preserve"> "Manuel" (Man) pour l'état "DÉSACTIVÉ" (OFF). La variable </w:t>
      </w:r>
      <w:r>
        <w:rPr>
          <w:lang w:val="fr-FR"/>
        </w:rPr>
        <w:sym w:font="Symbol" w:char="F0AE"/>
      </w:r>
      <w:r>
        <w:rPr>
          <w:lang w:val="fr-FR"/>
        </w:rPr>
        <w:t xml:space="preserve"> "sélecteur_mode" (mode_selector) du bloc de données </w:t>
      </w:r>
      <w:r>
        <w:rPr>
          <w:lang w:val="fr-FR"/>
        </w:rPr>
        <w:sym w:font="Symbol" w:char="F0AE"/>
      </w:r>
      <w:r>
        <w:rPr>
          <w:lang w:val="fr-FR"/>
        </w:rPr>
        <w:t xml:space="preserve"> "COMMANDE_IHM[DB4]" (OPERATING_HMI[DB4]) est utilisée pour le couplage au processus.</w:t>
      </w:r>
    </w:p>
    <w:p w14:paraId="50EDBB17" w14:textId="77777777" w:rsidR="00061738" w:rsidRDefault="00664382" w:rsidP="00EB47FC">
      <w:pPr>
        <w:ind w:left="709"/>
        <w:rPr>
          <w:b/>
        </w:rPr>
      </w:pPr>
      <w:r>
        <w:rPr>
          <w:noProof/>
          <w:lang w:eastAsia="de-DE" w:bidi="ar-SA"/>
        </w:rPr>
        <w:drawing>
          <wp:inline distT="0" distB="0" distL="0" distR="0" wp14:anchorId="0BB1B615" wp14:editId="3BA30A70">
            <wp:extent cx="5577840" cy="3263578"/>
            <wp:effectExtent l="0" t="0" r="3810" b="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127.JPG"/>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596410" cy="3274443"/>
                    </a:xfrm>
                    <a:prstGeom prst="rect">
                      <a:avLst/>
                    </a:prstGeom>
                  </pic:spPr>
                </pic:pic>
              </a:graphicData>
            </a:graphic>
          </wp:inline>
        </w:drawing>
      </w:r>
    </w:p>
    <w:p w14:paraId="4B2F4C81" w14:textId="77777777" w:rsidR="00061738" w:rsidRDefault="00664382">
      <w:pPr>
        <w:pStyle w:val="SiemensNummerierung2"/>
        <w:jc w:val="both"/>
      </w:pPr>
      <w:r>
        <w:rPr>
          <w:lang w:val="fr-FR"/>
        </w:rPr>
        <w:br w:type="page"/>
      </w:r>
      <w:r>
        <w:rPr>
          <w:lang w:val="fr-FR"/>
        </w:rPr>
        <w:lastRenderedPageBreak/>
        <w:t xml:space="preserve">Dans les "Propriétés" (Properties), sous "Mise en page" (Layout), adaptez la taille du sélecteur de mode sous </w:t>
      </w:r>
      <w:r>
        <w:rPr>
          <w:lang w:val="fr-FR"/>
        </w:rPr>
        <w:sym w:font="Symbol" w:char="F0AE"/>
      </w:r>
      <w:r>
        <w:rPr>
          <w:lang w:val="fr-FR"/>
        </w:rPr>
        <w:t xml:space="preserve"> "Position &amp; Taille" (Position &amp; size).</w:t>
      </w:r>
    </w:p>
    <w:p w14:paraId="7096C0F6" w14:textId="77777777" w:rsidR="00061738" w:rsidRDefault="00664382">
      <w:r>
        <w:rPr>
          <w:noProof/>
          <w:lang w:eastAsia="de-DE" w:bidi="ar-SA"/>
        </w:rPr>
        <w:drawing>
          <wp:inline distT="0" distB="0" distL="0" distR="0" wp14:anchorId="78D4371C" wp14:editId="005337DE">
            <wp:extent cx="5593833" cy="4468368"/>
            <wp:effectExtent l="0" t="0" r="6985" b="889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128.JPG"/>
                    <pic:cNvPicPr/>
                  </pic:nvPicPr>
                  <pic:blipFill>
                    <a:blip r:embed="rId194">
                      <a:extLst>
                        <a:ext uri="{28A0092B-C50C-407E-A947-70E740481C1C}">
                          <a14:useLocalDpi xmlns:a14="http://schemas.microsoft.com/office/drawing/2010/main" val="0"/>
                        </a:ext>
                      </a:extLst>
                    </a:blip>
                    <a:stretch>
                      <a:fillRect/>
                    </a:stretch>
                  </pic:blipFill>
                  <pic:spPr>
                    <a:xfrm>
                      <a:off x="0" y="0"/>
                      <a:ext cx="5606477" cy="4478468"/>
                    </a:xfrm>
                    <a:prstGeom prst="rect">
                      <a:avLst/>
                    </a:prstGeom>
                  </pic:spPr>
                </pic:pic>
              </a:graphicData>
            </a:graphic>
          </wp:inline>
        </w:drawing>
      </w:r>
    </w:p>
    <w:p w14:paraId="62757DE0" w14:textId="77777777" w:rsidR="00061738" w:rsidRDefault="00061738"/>
    <w:p w14:paraId="506AD26A" w14:textId="77777777" w:rsidR="00061738" w:rsidRPr="00664382" w:rsidRDefault="00664382">
      <w:pPr>
        <w:pStyle w:val="SiemensNummerierung2"/>
        <w:rPr>
          <w:lang w:val="en-US"/>
        </w:rPr>
      </w:pPr>
      <w:r>
        <w:rPr>
          <w:lang w:val="fr-FR"/>
        </w:rPr>
        <w:t>À présent, compilez le pupitre et enregistrez le projet.</w:t>
      </w:r>
      <w:r>
        <w:rPr>
          <w:lang w:val="fr-FR"/>
        </w:rPr>
        <w:br/>
        <w:t>(</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1392FB85" wp14:editId="08C7D5D1">
            <wp:extent cx="198120" cy="191135"/>
            <wp:effectExtent l="0" t="0" r="0" b="0"/>
            <wp:docPr id="197"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w:t>
      </w:r>
      <w:r>
        <w:rPr>
          <w:noProof/>
          <w:lang w:eastAsia="de-DE"/>
        </w:rPr>
        <w:drawing>
          <wp:inline distT="0" distB="0" distL="0" distR="0" wp14:anchorId="7562731E" wp14:editId="5CE74123">
            <wp:extent cx="731520" cy="171748"/>
            <wp:effectExtent l="0" t="0" r="0" b="0"/>
            <wp:docPr id="419" name="Grafik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2D1716C2" w14:textId="77777777" w:rsidR="00061738" w:rsidRDefault="00664382">
      <w:pPr>
        <w:pStyle w:val="SiemensNummerierung2"/>
        <w:ind w:left="1409"/>
      </w:pPr>
      <w:r>
        <w:rPr>
          <w:lang w:val="fr-FR"/>
        </w:rPr>
        <w:t>Chargez ensuite la visualisation modifiée sur le pupitre. (</w:t>
      </w:r>
      <w:r>
        <w:rPr>
          <w:lang w:val="fr-FR"/>
        </w:rPr>
        <w:sym w:font="Symbol" w:char="F0AE"/>
      </w:r>
      <w:r>
        <w:rPr>
          <w:lang w:val="fr-FR"/>
        </w:rPr>
        <w:t xml:space="preserve"> </w:t>
      </w:r>
      <w:r>
        <w:rPr>
          <w:noProof/>
          <w:lang w:eastAsia="de-DE"/>
        </w:rPr>
        <w:drawing>
          <wp:inline distT="0" distB="0" distL="0" distR="0" wp14:anchorId="2EBAB5B5" wp14:editId="4BD99A00">
            <wp:extent cx="198120" cy="177165"/>
            <wp:effectExtent l="0" t="0" r="0" b="0"/>
            <wp:docPr id="199"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fr-FR"/>
        </w:rPr>
        <w:t>)</w:t>
      </w:r>
    </w:p>
    <w:p w14:paraId="69D0D9AE" w14:textId="77777777" w:rsidR="00061738" w:rsidRDefault="00061738"/>
    <w:p w14:paraId="0C3BD3D0" w14:textId="77777777" w:rsidR="00061738" w:rsidRDefault="00664382">
      <w:pPr>
        <w:pStyle w:val="berschrift2"/>
      </w:pPr>
      <w:r>
        <w:rPr>
          <w:b w:val="0"/>
          <w:lang w:val="fr-FR"/>
        </w:rPr>
        <w:br w:type="page"/>
      </w:r>
      <w:r>
        <w:rPr>
          <w:bCs/>
          <w:lang w:val="fr-FR"/>
        </w:rPr>
        <w:lastRenderedPageBreak/>
        <w:t xml:space="preserve"> </w:t>
      </w:r>
      <w:bookmarkStart w:id="87" w:name="_Toc22632435"/>
      <w:r>
        <w:rPr>
          <w:bCs/>
          <w:lang w:val="fr-FR"/>
        </w:rPr>
        <w:t>Adapter l'en-tête et le pied de page dans le modèle</w:t>
      </w:r>
      <w:bookmarkEnd w:id="87"/>
    </w:p>
    <w:p w14:paraId="6E397FBE" w14:textId="77777777" w:rsidR="00061738" w:rsidRPr="00664382" w:rsidRDefault="00664382">
      <w:pPr>
        <w:pStyle w:val="SiemensNummerierung2"/>
        <w:jc w:val="both"/>
        <w:rPr>
          <w:lang w:val="en-US"/>
        </w:rPr>
      </w:pPr>
      <w:r>
        <w:rPr>
          <w:lang w:val="fr-FR"/>
        </w:rPr>
        <w:t xml:space="preserve">Les états d'installation doivent être représentés pour toutes les vues dans l'en-tête. Un "Modèle_1" (Template_1) a déjà été créé pour notre en-tête et notre pied de page par l'assistant lors de la création du pupitre. Le pied de page contient les boutons système tandis que le logo, la date et l'heure ainsi que le champ d'E/S symboliques pour la sélection et l'affichage des vues ont déjà été créés dans l'en-tête. </w:t>
      </w:r>
    </w:p>
    <w:p w14:paraId="2EE68A2B" w14:textId="77777777" w:rsidR="00061738" w:rsidRPr="00664382" w:rsidRDefault="00664382">
      <w:pPr>
        <w:pStyle w:val="SiemensNummerierung2"/>
        <w:jc w:val="both"/>
        <w:rPr>
          <w:lang w:val="en-US"/>
        </w:rPr>
      </w:pPr>
      <w:r>
        <w:rPr>
          <w:lang w:val="fr-FR"/>
        </w:rPr>
        <w:t xml:space="preserve">Vous souhaitez maintenant d'abord adapter la "Vue_champ_ES_symbolique" (Symbolic_IO_Field_Screen) aux dimensions prédéfinies dans les "propriétés" (Properties), sous "Mise en page" (Layout) </w:t>
      </w:r>
      <w:r>
        <w:rPr>
          <w:lang w:val="fr-FR"/>
        </w:rPr>
        <w:sym w:font="Symbol" w:char="F0AE"/>
      </w:r>
      <w:r>
        <w:rPr>
          <w:lang w:val="fr-FR"/>
        </w:rPr>
        <w:t xml:space="preserve"> "Position &amp; taille" (Position &amp; size).</w:t>
      </w:r>
    </w:p>
    <w:p w14:paraId="5D4F6E0F" w14:textId="77777777" w:rsidR="00061738" w:rsidRDefault="00664382">
      <w:pPr>
        <w:ind w:left="567"/>
      </w:pPr>
      <w:r>
        <w:rPr>
          <w:noProof/>
          <w:lang w:eastAsia="de-DE" w:bidi="ar-SA"/>
        </w:rPr>
        <w:drawing>
          <wp:inline distT="0" distB="0" distL="0" distR="0" wp14:anchorId="75F5C325" wp14:editId="704C57C7">
            <wp:extent cx="5939790" cy="3382301"/>
            <wp:effectExtent l="0" t="0" r="3810" b="889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129.JPG"/>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939790" cy="3382301"/>
                    </a:xfrm>
                    <a:prstGeom prst="rect">
                      <a:avLst/>
                    </a:prstGeom>
                  </pic:spPr>
                </pic:pic>
              </a:graphicData>
            </a:graphic>
          </wp:inline>
        </w:drawing>
      </w:r>
    </w:p>
    <w:p w14:paraId="4B3E1881" w14:textId="77777777" w:rsidR="00061738" w:rsidRDefault="00061738"/>
    <w:p w14:paraId="283EEBA6" w14:textId="77777777" w:rsidR="00061738" w:rsidRPr="00664382" w:rsidRDefault="00664382">
      <w:pPr>
        <w:pStyle w:val="SiemensNummerierung2"/>
        <w:jc w:val="both"/>
        <w:rPr>
          <w:lang w:val="en-US"/>
        </w:rPr>
      </w:pPr>
      <w:r>
        <w:rPr>
          <w:lang w:val="fr-FR"/>
        </w:rPr>
        <w:t xml:space="preserve">Supprimez le logo à gauche dans l'en-tête en sélectionnant avec le bouton droit de la souris </w:t>
      </w:r>
      <w:r>
        <w:rPr>
          <w:lang w:val="fr-FR"/>
        </w:rPr>
        <w:sym w:font="Symbol" w:char="F0AE"/>
      </w:r>
      <w:r>
        <w:rPr>
          <w:lang w:val="fr-FR"/>
        </w:rPr>
        <w:t xml:space="preserve"> l'affichage graphique pour le logo et en cliquant sur </w:t>
      </w:r>
      <w:r>
        <w:rPr>
          <w:lang w:val="fr-FR"/>
        </w:rPr>
        <w:sym w:font="Symbol" w:char="F0AE"/>
      </w:r>
      <w:r>
        <w:rPr>
          <w:lang w:val="fr-FR"/>
        </w:rPr>
        <w:t xml:space="preserve"> "Supprimer" (Delete).</w:t>
      </w:r>
    </w:p>
    <w:p w14:paraId="10E31088" w14:textId="77777777" w:rsidR="00061738" w:rsidRDefault="00664382" w:rsidP="00E66A63">
      <w:pPr>
        <w:ind w:left="1418" w:hanging="851"/>
      </w:pPr>
      <w:r>
        <w:rPr>
          <w:noProof/>
          <w:lang w:eastAsia="de-DE" w:bidi="ar-SA"/>
        </w:rPr>
        <w:drawing>
          <wp:inline distT="0" distB="0" distL="0" distR="0" wp14:anchorId="3BD05884" wp14:editId="42E09718">
            <wp:extent cx="2322576" cy="2248389"/>
            <wp:effectExtent l="0" t="0" r="1905"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130.JPG"/>
                    <pic:cNvPicPr/>
                  </pic:nvPicPr>
                  <pic:blipFill>
                    <a:blip r:embed="rId196">
                      <a:extLst>
                        <a:ext uri="{28A0092B-C50C-407E-A947-70E740481C1C}">
                          <a14:useLocalDpi xmlns:a14="http://schemas.microsoft.com/office/drawing/2010/main" val="0"/>
                        </a:ext>
                      </a:extLst>
                    </a:blip>
                    <a:stretch>
                      <a:fillRect/>
                    </a:stretch>
                  </pic:blipFill>
                  <pic:spPr>
                    <a:xfrm>
                      <a:off x="0" y="0"/>
                      <a:ext cx="2356691" cy="2281414"/>
                    </a:xfrm>
                    <a:prstGeom prst="rect">
                      <a:avLst/>
                    </a:prstGeom>
                  </pic:spPr>
                </pic:pic>
              </a:graphicData>
            </a:graphic>
          </wp:inline>
        </w:drawing>
      </w:r>
    </w:p>
    <w:p w14:paraId="71FDE0FC" w14:textId="77777777" w:rsidR="00061738" w:rsidRPr="00664382" w:rsidRDefault="00664382">
      <w:pPr>
        <w:pStyle w:val="SiemensNummerierung2"/>
        <w:rPr>
          <w:lang w:val="en-US"/>
        </w:rPr>
      </w:pPr>
      <w:r>
        <w:rPr>
          <w:lang w:val="fr-FR"/>
        </w:rPr>
        <w:br w:type="page"/>
      </w:r>
      <w:r>
        <w:rPr>
          <w:lang w:val="fr-FR"/>
        </w:rPr>
        <w:lastRenderedPageBreak/>
        <w:t xml:space="preserve">Dans "Panel KTP700 Basic", ouvrez le dossier </w:t>
      </w:r>
      <w:r>
        <w:rPr>
          <w:lang w:val="fr-FR"/>
        </w:rPr>
        <w:sym w:font="Symbol" w:char="F0AE"/>
      </w:r>
      <w:r>
        <w:rPr>
          <w:lang w:val="fr-FR"/>
        </w:rPr>
        <w:t xml:space="preserve"> "Listes de textes et de graphiques" (Text and graphic lists).</w:t>
      </w:r>
    </w:p>
    <w:p w14:paraId="33AD0A80" w14:textId="77777777" w:rsidR="00061738" w:rsidRDefault="00664382">
      <w:r>
        <w:rPr>
          <w:noProof/>
          <w:lang w:eastAsia="de-DE" w:bidi="ar-SA"/>
        </w:rPr>
        <w:drawing>
          <wp:inline distT="0" distB="0" distL="0" distR="0" wp14:anchorId="3D115713" wp14:editId="5D464832">
            <wp:extent cx="5571744" cy="2370702"/>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131.JPG"/>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03382" cy="2384163"/>
                    </a:xfrm>
                    <a:prstGeom prst="rect">
                      <a:avLst/>
                    </a:prstGeom>
                  </pic:spPr>
                </pic:pic>
              </a:graphicData>
            </a:graphic>
          </wp:inline>
        </w:drawing>
      </w:r>
    </w:p>
    <w:p w14:paraId="10789A28" w14:textId="77777777" w:rsidR="00061738" w:rsidRDefault="00061738"/>
    <w:p w14:paraId="7DBEB935" w14:textId="77777777" w:rsidR="00061738" w:rsidRPr="00664382" w:rsidRDefault="00664382">
      <w:pPr>
        <w:pStyle w:val="SiemensNummerierung2"/>
        <w:jc w:val="both"/>
        <w:rPr>
          <w:lang w:val="en-US"/>
        </w:rPr>
      </w:pPr>
      <w:r>
        <w:rPr>
          <w:lang w:val="fr-FR"/>
        </w:rPr>
        <w:t xml:space="preserve">Sous "Listes de graphiques" (Graphic lists), créez une autre liste </w:t>
      </w:r>
      <w:r>
        <w:rPr>
          <w:lang w:val="fr-FR"/>
        </w:rPr>
        <w:sym w:font="Symbol" w:char="F0AE"/>
      </w:r>
      <w:r>
        <w:rPr>
          <w:lang w:val="fr-FR"/>
        </w:rPr>
        <w:t xml:space="preserve"> "liste_de_graphiques_avertissement" (Graphic_list_warning) avec la sélection </w:t>
      </w:r>
      <w:r>
        <w:rPr>
          <w:lang w:val="fr-FR"/>
        </w:rPr>
        <w:sym w:font="Symbol" w:char="F0AE"/>
      </w:r>
      <w:r>
        <w:rPr>
          <w:lang w:val="fr-FR"/>
        </w:rPr>
        <w:t xml:space="preserve"> "Bit (0,1)". </w:t>
      </w:r>
    </w:p>
    <w:p w14:paraId="18D42DCD" w14:textId="77777777" w:rsidR="00061738" w:rsidRDefault="00664382">
      <w:r>
        <w:rPr>
          <w:noProof/>
          <w:lang w:eastAsia="de-DE" w:bidi="ar-SA"/>
        </w:rPr>
        <w:drawing>
          <wp:inline distT="0" distB="0" distL="0" distR="0" wp14:anchorId="6C4C8D43" wp14:editId="4FD44125">
            <wp:extent cx="5205984" cy="2100426"/>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132.JPG"/>
                    <pic:cNvPicPr/>
                  </pic:nvPicPr>
                  <pic:blipFill>
                    <a:blip r:embed="rId198">
                      <a:extLst>
                        <a:ext uri="{28A0092B-C50C-407E-A947-70E740481C1C}">
                          <a14:useLocalDpi xmlns:a14="http://schemas.microsoft.com/office/drawing/2010/main" val="0"/>
                        </a:ext>
                      </a:extLst>
                    </a:blip>
                    <a:stretch>
                      <a:fillRect/>
                    </a:stretch>
                  </pic:blipFill>
                  <pic:spPr>
                    <a:xfrm>
                      <a:off x="0" y="0"/>
                      <a:ext cx="5235860" cy="2112480"/>
                    </a:xfrm>
                    <a:prstGeom prst="rect">
                      <a:avLst/>
                    </a:prstGeom>
                  </pic:spPr>
                </pic:pic>
              </a:graphicData>
            </a:graphic>
          </wp:inline>
        </w:drawing>
      </w:r>
    </w:p>
    <w:p w14:paraId="1EEDDB94" w14:textId="77777777" w:rsidR="00061738" w:rsidRDefault="00061738"/>
    <w:p w14:paraId="260D88E5" w14:textId="77777777" w:rsidR="00061738" w:rsidRPr="00664382" w:rsidRDefault="00664382">
      <w:pPr>
        <w:pStyle w:val="SiemensNummerierung2"/>
        <w:jc w:val="both"/>
        <w:rPr>
          <w:lang w:val="en-US"/>
        </w:rPr>
      </w:pPr>
      <w:r>
        <w:rPr>
          <w:lang w:val="fr-FR"/>
        </w:rPr>
        <w:br w:type="page"/>
      </w:r>
      <w:r>
        <w:rPr>
          <w:lang w:val="fr-FR"/>
        </w:rPr>
        <w:lastRenderedPageBreak/>
        <w:t xml:space="preserve">Ouvrez maintenant la boîte de dialogue de sélection pour les graphiques stockés sous "Listes de graphiques" (Graphic lists) sous le chemin "Langues &amp; ressources" (Languages &amp; resources) en cliquant sur l'icône </w:t>
      </w:r>
      <w:r>
        <w:rPr>
          <w:noProof/>
          <w:lang w:eastAsia="de-DE"/>
        </w:rPr>
        <w:drawing>
          <wp:inline distT="0" distB="0" distL="0" distR="0" wp14:anchorId="1CD40162" wp14:editId="0C45D762">
            <wp:extent cx="136525" cy="129540"/>
            <wp:effectExtent l="0" t="0" r="0" b="3810"/>
            <wp:docPr id="204" name="Bild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fr-FR"/>
        </w:rPr>
        <w:t xml:space="preserve"> pour "Valeur 0". Cliquez ensuite sur l'icône pour "Créer un nouveau graphique à partir du fichier" (Create new graphic from file) </w:t>
      </w:r>
      <w:r>
        <w:rPr>
          <w:noProof/>
          <w:lang w:eastAsia="de-DE"/>
        </w:rPr>
        <w:drawing>
          <wp:inline distT="0" distB="0" distL="0" distR="0" wp14:anchorId="6E6488B7" wp14:editId="21DDC493">
            <wp:extent cx="156845" cy="156845"/>
            <wp:effectExtent l="0" t="0" r="0" b="0"/>
            <wp:docPr id="205" name="Bild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56845" cy="156845"/>
                    </a:xfrm>
                    <a:prstGeom prst="rect">
                      <a:avLst/>
                    </a:prstGeom>
                    <a:noFill/>
                    <a:ln>
                      <a:noFill/>
                    </a:ln>
                  </pic:spPr>
                </pic:pic>
              </a:graphicData>
            </a:graphic>
          </wp:inline>
        </w:drawing>
      </w:r>
      <w:r>
        <w:rPr>
          <w:lang w:val="fr-FR"/>
        </w:rPr>
        <w:t xml:space="preserve"> puis sélectionnez par un double-clic dans la boîte de dialogue affichée le fichier "Warning.bmp" dans le dossier "SCE_FR_041-101_Images". Ce fichier est désormais également stocké sous "Listes de graphiques" (Graphic lists) sous le chemin "Langues &amp; ressources" (Languages &amp; resources).</w:t>
      </w:r>
    </w:p>
    <w:p w14:paraId="704981A5" w14:textId="77777777" w:rsidR="00061738" w:rsidRDefault="00664382">
      <w:r>
        <w:rPr>
          <w:noProof/>
          <w:lang w:eastAsia="de-DE" w:bidi="ar-SA"/>
        </w:rPr>
        <w:drawing>
          <wp:inline distT="0" distB="0" distL="0" distR="0" wp14:anchorId="53CB0B0D" wp14:editId="2F73CEC9">
            <wp:extent cx="5590032" cy="4166528"/>
            <wp:effectExtent l="0" t="0" r="0" b="571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133.JPG"/>
                    <pic:cNvPicPr/>
                  </pic:nvPicPr>
                  <pic:blipFill>
                    <a:blip r:embed="rId200">
                      <a:extLst>
                        <a:ext uri="{28A0092B-C50C-407E-A947-70E740481C1C}">
                          <a14:useLocalDpi xmlns:a14="http://schemas.microsoft.com/office/drawing/2010/main" val="0"/>
                        </a:ext>
                      </a:extLst>
                    </a:blip>
                    <a:stretch>
                      <a:fillRect/>
                    </a:stretch>
                  </pic:blipFill>
                  <pic:spPr>
                    <a:xfrm>
                      <a:off x="0" y="0"/>
                      <a:ext cx="5604169" cy="4177065"/>
                    </a:xfrm>
                    <a:prstGeom prst="rect">
                      <a:avLst/>
                    </a:prstGeom>
                  </pic:spPr>
                </pic:pic>
              </a:graphicData>
            </a:graphic>
          </wp:inline>
        </w:drawing>
      </w:r>
    </w:p>
    <w:p w14:paraId="4EFF8995" w14:textId="77777777" w:rsidR="00061738" w:rsidRDefault="00061738"/>
    <w:p w14:paraId="3C4DEFAC" w14:textId="77777777" w:rsidR="00061738" w:rsidRDefault="00061738"/>
    <w:p w14:paraId="14F06B75" w14:textId="77777777" w:rsidR="00061738" w:rsidRPr="00664382" w:rsidRDefault="00664382">
      <w:pPr>
        <w:pStyle w:val="SiemensNummerierung2"/>
        <w:rPr>
          <w:lang w:val="en-US"/>
        </w:rPr>
      </w:pPr>
      <w:r>
        <w:rPr>
          <w:lang w:val="fr-FR"/>
        </w:rPr>
        <w:br w:type="page"/>
      </w:r>
      <w:r>
        <w:rPr>
          <w:lang w:val="fr-FR"/>
        </w:rPr>
        <w:lastRenderedPageBreak/>
        <w:t xml:space="preserve">Le graphique que vous souhaitez affecter à la valeur 1 est déjà stocké sous "Listes de graphiques" (Graphic lists) sous le chemin "Langues &amp; ressources" (Languages &amp; resources). Après avoir cliqué sur l'icône </w:t>
      </w:r>
      <w:r>
        <w:rPr>
          <w:lang w:val="fr-FR"/>
        </w:rPr>
        <w:sym w:font="Symbol" w:char="F0AE"/>
      </w:r>
      <w:r>
        <w:rPr>
          <w:lang w:val="fr-FR"/>
        </w:rPr>
        <w:t xml:space="preserve"> </w:t>
      </w:r>
      <w:r>
        <w:rPr>
          <w:noProof/>
          <w:lang w:eastAsia="de-DE"/>
        </w:rPr>
        <w:drawing>
          <wp:inline distT="0" distB="0" distL="0" distR="0" wp14:anchorId="08D0BF6D" wp14:editId="4B4C7A3C">
            <wp:extent cx="136525" cy="129540"/>
            <wp:effectExtent l="0" t="0" r="0" b="3810"/>
            <wp:docPr id="207" name="Bild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36525" cy="129540"/>
                    </a:xfrm>
                    <a:prstGeom prst="rect">
                      <a:avLst/>
                    </a:prstGeom>
                    <a:noFill/>
                    <a:ln>
                      <a:noFill/>
                    </a:ln>
                  </pic:spPr>
                </pic:pic>
              </a:graphicData>
            </a:graphic>
          </wp:inline>
        </w:drawing>
      </w:r>
      <w:r>
        <w:rPr>
          <w:lang w:val="fr-FR"/>
        </w:rPr>
        <w:t xml:space="preserve">, vous pouvez sélectionner ici directement le fichier </w:t>
      </w:r>
      <w:r>
        <w:rPr>
          <w:lang w:val="fr-FR"/>
        </w:rPr>
        <w:sym w:font="Symbol" w:char="F0AE"/>
      </w:r>
      <w:r>
        <w:rPr>
          <w:lang w:val="fr-FR"/>
        </w:rPr>
        <w:t xml:space="preserve"> "Logo of Panel KTP700 Basic".</w:t>
      </w:r>
    </w:p>
    <w:p w14:paraId="66573667" w14:textId="77777777" w:rsidR="00061738" w:rsidRDefault="00664382">
      <w:r>
        <w:rPr>
          <w:noProof/>
          <w:lang w:eastAsia="de-DE" w:bidi="ar-SA"/>
        </w:rPr>
        <w:drawing>
          <wp:inline distT="0" distB="0" distL="0" distR="0" wp14:anchorId="4FFA2E22" wp14:editId="4BC89C20">
            <wp:extent cx="5553459" cy="4187952"/>
            <wp:effectExtent l="0" t="0" r="9525" b="317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134.JPG"/>
                    <pic:cNvPicPr/>
                  </pic:nvPicPr>
                  <pic:blipFill>
                    <a:blip r:embed="rId201">
                      <a:extLst>
                        <a:ext uri="{28A0092B-C50C-407E-A947-70E740481C1C}">
                          <a14:useLocalDpi xmlns:a14="http://schemas.microsoft.com/office/drawing/2010/main" val="0"/>
                        </a:ext>
                      </a:extLst>
                    </a:blip>
                    <a:stretch>
                      <a:fillRect/>
                    </a:stretch>
                  </pic:blipFill>
                  <pic:spPr>
                    <a:xfrm>
                      <a:off x="0" y="0"/>
                      <a:ext cx="5560887" cy="4193553"/>
                    </a:xfrm>
                    <a:prstGeom prst="rect">
                      <a:avLst/>
                    </a:prstGeom>
                  </pic:spPr>
                </pic:pic>
              </a:graphicData>
            </a:graphic>
          </wp:inline>
        </w:drawing>
      </w:r>
    </w:p>
    <w:p w14:paraId="3ACEF186" w14:textId="77777777" w:rsidR="00061738" w:rsidRDefault="00061738"/>
    <w:p w14:paraId="30146EEF" w14:textId="77777777" w:rsidR="00061738" w:rsidRPr="00664382" w:rsidRDefault="00664382">
      <w:pPr>
        <w:pStyle w:val="SiemensNummerierung2"/>
        <w:jc w:val="both"/>
        <w:rPr>
          <w:lang w:val="en-US"/>
        </w:rPr>
      </w:pPr>
      <w:r>
        <w:rPr>
          <w:lang w:val="fr-FR"/>
        </w:rPr>
        <w:t xml:space="preserve">Passez maintenant dans les listes de textes et créez à cet endroit les trois listes de textes </w:t>
      </w:r>
      <w:r>
        <w:rPr>
          <w:lang w:val="fr-FR"/>
        </w:rPr>
        <w:sym w:font="Symbol" w:char="F0AE"/>
      </w:r>
      <w:r>
        <w:rPr>
          <w:lang w:val="fr-FR"/>
        </w:rPr>
        <w:t xml:space="preserve"> "Liste de textes_arrêt d'urgence" (Text_list_emergency_stop) </w:t>
      </w:r>
      <w:r>
        <w:rPr>
          <w:lang w:val="fr-FR"/>
        </w:rPr>
        <w:sym w:font="Symbol" w:char="F0AE"/>
      </w:r>
      <w:r>
        <w:rPr>
          <w:lang w:val="fr-FR"/>
        </w:rPr>
        <w:t xml:space="preserve"> "Liste de textes_interrupteur principal (Text_list_main_switch) et </w:t>
      </w:r>
      <w:r>
        <w:rPr>
          <w:lang w:val="fr-FR"/>
        </w:rPr>
        <w:sym w:font="Symbol" w:char="F0AE"/>
      </w:r>
      <w:r>
        <w:rPr>
          <w:lang w:val="fr-FR"/>
        </w:rPr>
        <w:t xml:space="preserve"> "Liste de textes_automatique" (Text_list_automatic) en sélectionnant toujours </w:t>
      </w:r>
      <w:r>
        <w:rPr>
          <w:lang w:val="fr-FR"/>
        </w:rPr>
        <w:sym w:font="Symbol" w:char="F0AE"/>
      </w:r>
      <w:r>
        <w:rPr>
          <w:lang w:val="fr-FR"/>
        </w:rPr>
        <w:t xml:space="preserve"> "Bit (0,1)" pour chacune d'entre elles. </w:t>
      </w:r>
    </w:p>
    <w:p w14:paraId="1AF084B8" w14:textId="77777777" w:rsidR="00061738" w:rsidRDefault="00664382">
      <w:r>
        <w:rPr>
          <w:noProof/>
          <w:lang w:eastAsia="de-DE" w:bidi="ar-SA"/>
        </w:rPr>
        <w:drawing>
          <wp:inline distT="0" distB="0" distL="0" distR="0" wp14:anchorId="6A1A664B" wp14:editId="11D32FF4">
            <wp:extent cx="5553075" cy="1744167"/>
            <wp:effectExtent l="0" t="0" r="0" b="889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135.JPG"/>
                    <pic:cNvPicPr/>
                  </pic:nvPicPr>
                  <pic:blipFill>
                    <a:blip r:embed="rId202">
                      <a:extLst>
                        <a:ext uri="{28A0092B-C50C-407E-A947-70E740481C1C}">
                          <a14:useLocalDpi xmlns:a14="http://schemas.microsoft.com/office/drawing/2010/main" val="0"/>
                        </a:ext>
                      </a:extLst>
                    </a:blip>
                    <a:stretch>
                      <a:fillRect/>
                    </a:stretch>
                  </pic:blipFill>
                  <pic:spPr>
                    <a:xfrm>
                      <a:off x="0" y="0"/>
                      <a:ext cx="5577300" cy="1751776"/>
                    </a:xfrm>
                    <a:prstGeom prst="rect">
                      <a:avLst/>
                    </a:prstGeom>
                  </pic:spPr>
                </pic:pic>
              </a:graphicData>
            </a:graphic>
          </wp:inline>
        </w:drawing>
      </w:r>
    </w:p>
    <w:p w14:paraId="18203BAC" w14:textId="77777777" w:rsidR="00061738" w:rsidRPr="00664382" w:rsidRDefault="00664382">
      <w:pPr>
        <w:pStyle w:val="SiemensNummerierung2"/>
        <w:jc w:val="both"/>
        <w:rPr>
          <w:lang w:val="en-US"/>
        </w:rPr>
      </w:pPr>
      <w:r>
        <w:rPr>
          <w:lang w:val="fr-FR"/>
        </w:rPr>
        <w:br w:type="page"/>
      </w:r>
      <w:r>
        <w:rPr>
          <w:lang w:val="fr-FR"/>
        </w:rPr>
        <w:lastRenderedPageBreak/>
        <w:t xml:space="preserve">Dans la "Liste de textes_arrêt d'urgence" (Text_list_emergency_stop), vous définissez les affectations suivantes : "Valeur 0" (Value 0) </w:t>
      </w:r>
      <w:r>
        <w:rPr>
          <w:lang w:val="fr-FR"/>
        </w:rPr>
        <w:sym w:font="Symbol" w:char="F0AE"/>
      </w:r>
      <w:r>
        <w:rPr>
          <w:lang w:val="fr-FR"/>
        </w:rPr>
        <w:t xml:space="preserve"> "arrêt d'urgence déclenché" (emergency stop released) et </w:t>
      </w:r>
      <w:r>
        <w:rPr>
          <w:lang w:val="fr-FR"/>
        </w:rPr>
        <w:sym w:font="Symbol" w:char="F0AE"/>
      </w:r>
      <w:r>
        <w:rPr>
          <w:lang w:val="fr-FR"/>
        </w:rPr>
        <w:t xml:space="preserve"> "Valeur 1" (Value 1) </w:t>
      </w:r>
      <w:r>
        <w:rPr>
          <w:lang w:val="fr-FR"/>
        </w:rPr>
        <w:sym w:font="Symbol" w:char="F0AE"/>
      </w:r>
      <w:r>
        <w:rPr>
          <w:lang w:val="fr-FR"/>
        </w:rPr>
        <w:t xml:space="preserve"> "arrêt d'urgence OK" (emergency stop OK).</w:t>
      </w:r>
    </w:p>
    <w:p w14:paraId="70525349" w14:textId="61F3E28A" w:rsidR="00061738" w:rsidRDefault="00664382">
      <w:r>
        <w:rPr>
          <w:noProof/>
          <w:lang w:eastAsia="de-DE" w:bidi="ar-SA"/>
        </w:rPr>
        <w:drawing>
          <wp:inline distT="0" distB="0" distL="0" distR="0" wp14:anchorId="6DE35BE9" wp14:editId="3B42E5DA">
            <wp:extent cx="5463250" cy="2110775"/>
            <wp:effectExtent l="0" t="0" r="4445" b="381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136.JPG"/>
                    <pic:cNvPicPr/>
                  </pic:nvPicPr>
                  <pic:blipFill>
                    <a:blip r:embed="rId203">
                      <a:extLst>
                        <a:ext uri="{28A0092B-C50C-407E-A947-70E740481C1C}">
                          <a14:useLocalDpi xmlns:a14="http://schemas.microsoft.com/office/drawing/2010/main" val="0"/>
                        </a:ext>
                      </a:extLst>
                    </a:blip>
                    <a:stretch>
                      <a:fillRect/>
                    </a:stretch>
                  </pic:blipFill>
                  <pic:spPr>
                    <a:xfrm>
                      <a:off x="0" y="0"/>
                      <a:ext cx="5478059" cy="2116497"/>
                    </a:xfrm>
                    <a:prstGeom prst="rect">
                      <a:avLst/>
                    </a:prstGeom>
                  </pic:spPr>
                </pic:pic>
              </a:graphicData>
            </a:graphic>
          </wp:inline>
        </w:drawing>
      </w:r>
    </w:p>
    <w:p w14:paraId="215212DB" w14:textId="77777777" w:rsidR="00061738" w:rsidRPr="00664382" w:rsidRDefault="00664382">
      <w:pPr>
        <w:pStyle w:val="SiemensNummerierung2"/>
        <w:rPr>
          <w:lang w:val="en-US"/>
        </w:rPr>
      </w:pPr>
      <w:r>
        <w:rPr>
          <w:lang w:val="fr-FR"/>
        </w:rPr>
        <w:t xml:space="preserve">Dans la "Liste de textes_interrupteur principal (Text_list_main_switch), vous définissez les affectations suivantes : "Valeur 0" (Value 0) </w:t>
      </w:r>
      <w:r>
        <w:rPr>
          <w:lang w:val="fr-FR"/>
        </w:rPr>
        <w:sym w:font="Symbol" w:char="F0AE"/>
      </w:r>
      <w:r>
        <w:rPr>
          <w:lang w:val="fr-FR"/>
        </w:rPr>
        <w:t xml:space="preserve"> "Interrupteur principal désactivé" (main switch OFF) et </w:t>
      </w:r>
      <w:r>
        <w:rPr>
          <w:lang w:val="fr-FR"/>
        </w:rPr>
        <w:sym w:font="Symbol" w:char="F0AE"/>
      </w:r>
      <w:r>
        <w:rPr>
          <w:lang w:val="fr-FR"/>
        </w:rPr>
        <w:t xml:space="preserve"> "Valeur 1" (Value 1) </w:t>
      </w:r>
      <w:r>
        <w:rPr>
          <w:lang w:val="fr-FR"/>
        </w:rPr>
        <w:sym w:font="Symbol" w:char="F0AE"/>
      </w:r>
      <w:r>
        <w:rPr>
          <w:lang w:val="fr-FR"/>
        </w:rPr>
        <w:t xml:space="preserve"> "Interrupteur principal activé" (main switch ON).</w:t>
      </w:r>
    </w:p>
    <w:p w14:paraId="6AF89EF9" w14:textId="6446B05B" w:rsidR="00061738" w:rsidRDefault="00664382">
      <w:r>
        <w:rPr>
          <w:noProof/>
          <w:lang w:eastAsia="de-DE" w:bidi="ar-SA"/>
        </w:rPr>
        <w:drawing>
          <wp:inline distT="0" distB="0" distL="0" distR="0" wp14:anchorId="1BA19295" wp14:editId="6F2AD520">
            <wp:extent cx="5497467" cy="2083443"/>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137.JPG"/>
                    <pic:cNvPicPr/>
                  </pic:nvPicPr>
                  <pic:blipFill>
                    <a:blip r:embed="rId204">
                      <a:extLst>
                        <a:ext uri="{28A0092B-C50C-407E-A947-70E740481C1C}">
                          <a14:useLocalDpi xmlns:a14="http://schemas.microsoft.com/office/drawing/2010/main" val="0"/>
                        </a:ext>
                      </a:extLst>
                    </a:blip>
                    <a:stretch>
                      <a:fillRect/>
                    </a:stretch>
                  </pic:blipFill>
                  <pic:spPr>
                    <a:xfrm>
                      <a:off x="0" y="0"/>
                      <a:ext cx="5520524" cy="2092181"/>
                    </a:xfrm>
                    <a:prstGeom prst="rect">
                      <a:avLst/>
                    </a:prstGeom>
                  </pic:spPr>
                </pic:pic>
              </a:graphicData>
            </a:graphic>
          </wp:inline>
        </w:drawing>
      </w:r>
    </w:p>
    <w:p w14:paraId="5EF7B0D0" w14:textId="77777777" w:rsidR="00061738" w:rsidRPr="00664382" w:rsidRDefault="00664382">
      <w:pPr>
        <w:pStyle w:val="SiemensNummerierung2"/>
        <w:rPr>
          <w:lang w:val="en-US"/>
        </w:rPr>
      </w:pPr>
      <w:r>
        <w:rPr>
          <w:lang w:val="fr-FR"/>
        </w:rPr>
        <w:t xml:space="preserve">Dans la "Liste de textes_automatique" (Text_list_automatic), vous définissez les affectations suivantes : "Valeur 0" (Value 0) </w:t>
      </w:r>
      <w:r>
        <w:rPr>
          <w:lang w:val="fr-FR"/>
        </w:rPr>
        <w:sym w:font="Symbol" w:char="F0AE"/>
      </w:r>
      <w:r>
        <w:rPr>
          <w:lang w:val="fr-FR"/>
        </w:rPr>
        <w:t xml:space="preserve"> "automatique arrêté" (automatic stopped) et </w:t>
      </w:r>
      <w:r>
        <w:rPr>
          <w:lang w:val="fr-FR"/>
        </w:rPr>
        <w:sym w:font="Symbol" w:char="F0AE"/>
      </w:r>
      <w:r>
        <w:rPr>
          <w:lang w:val="fr-FR"/>
        </w:rPr>
        <w:t xml:space="preserve"> "Valeur 1" (Value 1) </w:t>
      </w:r>
      <w:r>
        <w:rPr>
          <w:lang w:val="fr-FR"/>
        </w:rPr>
        <w:sym w:font="Symbol" w:char="F0AE"/>
      </w:r>
      <w:r>
        <w:rPr>
          <w:lang w:val="fr-FR"/>
        </w:rPr>
        <w:t xml:space="preserve"> "automatique démarré" (automatic started).</w:t>
      </w:r>
    </w:p>
    <w:p w14:paraId="5F470D3A" w14:textId="77777777" w:rsidR="00061738" w:rsidRDefault="00664382">
      <w:r>
        <w:rPr>
          <w:noProof/>
          <w:lang w:eastAsia="de-DE" w:bidi="ar-SA"/>
        </w:rPr>
        <w:drawing>
          <wp:inline distT="0" distB="0" distL="0" distR="0" wp14:anchorId="167E2B97" wp14:editId="2D728FB7">
            <wp:extent cx="5462905" cy="2139842"/>
            <wp:effectExtent l="0" t="0" r="4445"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138.JPG"/>
                    <pic:cNvPicPr/>
                  </pic:nvPicPr>
                  <pic:blipFill>
                    <a:blip r:embed="rId205">
                      <a:extLst>
                        <a:ext uri="{28A0092B-C50C-407E-A947-70E740481C1C}">
                          <a14:useLocalDpi xmlns:a14="http://schemas.microsoft.com/office/drawing/2010/main" val="0"/>
                        </a:ext>
                      </a:extLst>
                    </a:blip>
                    <a:stretch>
                      <a:fillRect/>
                    </a:stretch>
                  </pic:blipFill>
                  <pic:spPr>
                    <a:xfrm>
                      <a:off x="0" y="0"/>
                      <a:ext cx="5616063" cy="2199835"/>
                    </a:xfrm>
                    <a:prstGeom prst="rect">
                      <a:avLst/>
                    </a:prstGeom>
                  </pic:spPr>
                </pic:pic>
              </a:graphicData>
            </a:graphic>
          </wp:inline>
        </w:drawing>
      </w:r>
    </w:p>
    <w:p w14:paraId="43D358F7" w14:textId="77777777" w:rsidR="00061738" w:rsidRPr="00664382" w:rsidRDefault="00664382">
      <w:pPr>
        <w:pStyle w:val="SiemensNummerierung2"/>
        <w:rPr>
          <w:lang w:val="en-US"/>
        </w:rPr>
      </w:pPr>
      <w:r>
        <w:rPr>
          <w:lang w:val="fr-FR"/>
        </w:rPr>
        <w:br w:type="page"/>
      </w:r>
      <w:r>
        <w:rPr>
          <w:lang w:val="fr-FR"/>
        </w:rPr>
        <w:lastRenderedPageBreak/>
        <w:t xml:space="preserve">Repassez dans le "Modèle_1" (Template_1) pour notre en-tête et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"Champ d'E/S graphique" (Graphic I/O field) </w:t>
      </w:r>
      <w:r>
        <w:rPr>
          <w:noProof/>
          <w:lang w:eastAsia="de-DE"/>
        </w:rPr>
        <w:drawing>
          <wp:inline distT="0" distB="0" distL="0" distR="0" wp14:anchorId="1AD6A2CD" wp14:editId="373055C3">
            <wp:extent cx="218440" cy="184150"/>
            <wp:effectExtent l="0" t="0" r="0" b="6350"/>
            <wp:docPr id="213" name="Bild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218440" cy="184150"/>
                    </a:xfrm>
                    <a:prstGeom prst="rect">
                      <a:avLst/>
                    </a:prstGeom>
                    <a:noFill/>
                    <a:ln>
                      <a:noFill/>
                    </a:ln>
                  </pic:spPr>
                </pic:pic>
              </a:graphicData>
            </a:graphic>
          </wp:inline>
        </w:drawing>
      </w:r>
      <w:r>
        <w:rPr>
          <w:lang w:val="fr-FR"/>
        </w:rPr>
        <w:t xml:space="preserve"> dans le coin supérieur gauche.</w:t>
      </w:r>
    </w:p>
    <w:p w14:paraId="1E08CEFA" w14:textId="77777777" w:rsidR="00061738" w:rsidRDefault="00664382">
      <w:pPr>
        <w:rPr>
          <w:b/>
        </w:rPr>
      </w:pPr>
      <w:r>
        <w:rPr>
          <w:noProof/>
          <w:lang w:eastAsia="de-DE" w:bidi="ar-SA"/>
        </w:rPr>
        <w:drawing>
          <wp:inline distT="0" distB="0" distL="0" distR="0" wp14:anchorId="5456DD29" wp14:editId="236F62C9">
            <wp:extent cx="5583936" cy="1744905"/>
            <wp:effectExtent l="0" t="0" r="0" b="825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139.JPG"/>
                    <pic:cNvPicPr/>
                  </pic:nvPicPr>
                  <pic:blipFill>
                    <a:blip r:embed="rId207">
                      <a:extLst>
                        <a:ext uri="{28A0092B-C50C-407E-A947-70E740481C1C}">
                          <a14:useLocalDpi xmlns:a14="http://schemas.microsoft.com/office/drawing/2010/main" val="0"/>
                        </a:ext>
                      </a:extLst>
                    </a:blip>
                    <a:stretch>
                      <a:fillRect/>
                    </a:stretch>
                  </pic:blipFill>
                  <pic:spPr>
                    <a:xfrm>
                      <a:off x="0" y="0"/>
                      <a:ext cx="5617840" cy="1755499"/>
                    </a:xfrm>
                    <a:prstGeom prst="rect">
                      <a:avLst/>
                    </a:prstGeom>
                  </pic:spPr>
                </pic:pic>
              </a:graphicData>
            </a:graphic>
          </wp:inline>
        </w:drawing>
      </w:r>
    </w:p>
    <w:p w14:paraId="52F91F17" w14:textId="77777777" w:rsidR="00061738" w:rsidRDefault="00061738"/>
    <w:p w14:paraId="3A2AA021" w14:textId="77777777" w:rsidR="00061738" w:rsidRPr="00664382" w:rsidRDefault="00664382">
      <w:pPr>
        <w:pStyle w:val="SiemensNummerierung2"/>
        <w:jc w:val="both"/>
        <w:rPr>
          <w:lang w:val="en-US"/>
        </w:rPr>
      </w:pPr>
      <w:r>
        <w:rPr>
          <w:lang w:val="fr-FR"/>
        </w:rPr>
        <w:t xml:space="preserve">Dans les "Propriétés" (Properties), sous "Général" (General), modifiez le "mode" sur </w:t>
      </w:r>
      <w:r>
        <w:rPr>
          <w:lang w:val="fr-FR"/>
        </w:rPr>
        <w:sym w:font="Symbol" w:char="F0AE"/>
      </w:r>
      <w:r>
        <w:rPr>
          <w:lang w:val="fr-FR"/>
        </w:rPr>
        <w:t xml:space="preserve"> "Sortie" (Output). </w:t>
      </w:r>
      <w:r>
        <w:rPr>
          <w:lang w:val="fr-FR"/>
        </w:rPr>
        <w:br/>
        <w:t xml:space="preserve">Ouvrez ensuite la boîte de dialogue de sélection pour la </w:t>
      </w:r>
      <w:r>
        <w:rPr>
          <w:lang w:val="fr-FR"/>
        </w:rPr>
        <w:sym w:font="Symbol" w:char="F0AE"/>
      </w:r>
      <w:r>
        <w:rPr>
          <w:lang w:val="fr-FR"/>
        </w:rPr>
        <w:t xml:space="preserve"> "Liste de graphiques" (Graphic list) en cliquant sur l'icône </w:t>
      </w:r>
      <w:r>
        <w:rPr>
          <w:noProof/>
          <w:lang w:eastAsia="de-DE"/>
        </w:rPr>
        <w:drawing>
          <wp:inline distT="0" distB="0" distL="0" distR="0" wp14:anchorId="032D7A49" wp14:editId="02B8FE04">
            <wp:extent cx="156845" cy="136525"/>
            <wp:effectExtent l="0" t="0" r="0" b="0"/>
            <wp:docPr id="215" name="Bild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fr-FR"/>
        </w:rPr>
        <w:t xml:space="preserve"> et sélectionnez ici la "Liste de graphiques_avertissement" (Graphic_list_warning) que vous venez de créer.</w:t>
      </w:r>
    </w:p>
    <w:p w14:paraId="104DE59D" w14:textId="77777777" w:rsidR="00061738" w:rsidRDefault="00664382">
      <w:r>
        <w:rPr>
          <w:noProof/>
          <w:lang w:eastAsia="de-DE" w:bidi="ar-SA"/>
        </w:rPr>
        <w:drawing>
          <wp:inline distT="0" distB="0" distL="0" distR="0" wp14:anchorId="0DF59B7A" wp14:editId="225A4E64">
            <wp:extent cx="5583555" cy="2025337"/>
            <wp:effectExtent l="0" t="0" r="0"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140.JPG"/>
                    <pic:cNvPicPr/>
                  </pic:nvPicPr>
                  <pic:blipFill>
                    <a:blip r:embed="rId209">
                      <a:extLst>
                        <a:ext uri="{28A0092B-C50C-407E-A947-70E740481C1C}">
                          <a14:useLocalDpi xmlns:a14="http://schemas.microsoft.com/office/drawing/2010/main" val="0"/>
                        </a:ext>
                      </a:extLst>
                    </a:blip>
                    <a:stretch>
                      <a:fillRect/>
                    </a:stretch>
                  </pic:blipFill>
                  <pic:spPr>
                    <a:xfrm>
                      <a:off x="0" y="0"/>
                      <a:ext cx="5595786" cy="2029774"/>
                    </a:xfrm>
                    <a:prstGeom prst="rect">
                      <a:avLst/>
                    </a:prstGeom>
                  </pic:spPr>
                </pic:pic>
              </a:graphicData>
            </a:graphic>
          </wp:inline>
        </w:drawing>
      </w:r>
    </w:p>
    <w:p w14:paraId="176E606D" w14:textId="77777777" w:rsidR="00061738" w:rsidRDefault="00061738"/>
    <w:p w14:paraId="0075E568" w14:textId="77777777" w:rsidR="00061738" w:rsidRDefault="00061738"/>
    <w:p w14:paraId="45EE75E9" w14:textId="77777777" w:rsidR="00061738" w:rsidRPr="00664382" w:rsidRDefault="00664382">
      <w:pPr>
        <w:pStyle w:val="SiemensNummerierung2"/>
        <w:jc w:val="both"/>
        <w:rPr>
          <w:lang w:val="en-US"/>
        </w:rPr>
      </w:pPr>
      <w:r>
        <w:rPr>
          <w:lang w:val="fr-FR"/>
        </w:rPr>
        <w:br w:type="page"/>
      </w:r>
      <w:r>
        <w:rPr>
          <w:lang w:val="fr-FR"/>
        </w:rPr>
        <w:lastRenderedPageBreak/>
        <w:t xml:space="preserve">Pour établir la liaison à la variable globale dans la CPU, sélectionnez dans la </w:t>
      </w:r>
      <w:r>
        <w:rPr>
          <w:lang w:val="fr-FR"/>
        </w:rPr>
        <w:sym w:font="Symbol" w:char="F0AE"/>
      </w:r>
      <w:r>
        <w:rPr>
          <w:lang w:val="fr-FR"/>
        </w:rPr>
        <w:t xml:space="preserve"> "CPU_1214C" les </w:t>
      </w:r>
      <w:r>
        <w:rPr>
          <w:lang w:val="fr-FR"/>
        </w:rPr>
        <w:sym w:font="Symbol" w:char="F0AE"/>
      </w:r>
      <w:r>
        <w:rPr>
          <w:lang w:val="fr-FR"/>
        </w:rPr>
        <w:t xml:space="preserve"> "variables API" (PLC tags) puis </w:t>
      </w:r>
      <w:r>
        <w:rPr>
          <w:lang w:val="fr-FR"/>
        </w:rPr>
        <w:sym w:font="Symbol" w:char="F0AE"/>
      </w:r>
      <w:r>
        <w:rPr>
          <w:lang w:val="fr-FR"/>
        </w:rPr>
        <w:t xml:space="preserve"> "Table de variables_station de tri" (Tag table_sorting station). Faites maintenant glisser la variable </w:t>
      </w:r>
      <w:r>
        <w:rPr>
          <w:lang w:val="fr-FR"/>
        </w:rPr>
        <w:br/>
      </w:r>
      <w:r>
        <w:rPr>
          <w:lang w:val="fr-FR"/>
        </w:rPr>
        <w:sym w:font="Symbol" w:char="F0AE"/>
      </w:r>
      <w:r>
        <w:rPr>
          <w:lang w:val="fr-FR"/>
        </w:rPr>
        <w:t xml:space="preserve"> "-A1" dans le champ "Variable" depuis la "vue détaillée" (Details view). Vous devez également encore sélectionner </w:t>
      </w:r>
      <w:r>
        <w:rPr>
          <w:lang w:val="fr-FR"/>
        </w:rPr>
        <w:sym w:font="Symbol" w:char="F0AE"/>
      </w:r>
      <w:r>
        <w:rPr>
          <w:lang w:val="fr-FR"/>
        </w:rPr>
        <w:t xml:space="preserve"> "Numéro de bit 0" (Bit number 0).</w:t>
      </w:r>
    </w:p>
    <w:p w14:paraId="682E4F26" w14:textId="77777777" w:rsidR="00061738" w:rsidRDefault="00664382">
      <w:r>
        <w:rPr>
          <w:noProof/>
          <w:lang w:eastAsia="de-DE" w:bidi="ar-SA"/>
        </w:rPr>
        <w:drawing>
          <wp:inline distT="0" distB="0" distL="0" distR="0" wp14:anchorId="7D7E1195" wp14:editId="68758527">
            <wp:extent cx="5839968" cy="3298951"/>
            <wp:effectExtent l="0" t="0" r="8890"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141.JPG"/>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841717" cy="3299939"/>
                    </a:xfrm>
                    <a:prstGeom prst="rect">
                      <a:avLst/>
                    </a:prstGeom>
                  </pic:spPr>
                </pic:pic>
              </a:graphicData>
            </a:graphic>
          </wp:inline>
        </w:drawing>
      </w:r>
    </w:p>
    <w:p w14:paraId="539F5280" w14:textId="77777777" w:rsidR="00061738" w:rsidRDefault="00061738"/>
    <w:p w14:paraId="222CCF58" w14:textId="77777777" w:rsidR="00061738" w:rsidRPr="00664382" w:rsidRDefault="00664382">
      <w:pPr>
        <w:pStyle w:val="SiemensNummerierung2"/>
        <w:jc w:val="both"/>
        <w:rPr>
          <w:lang w:val="en-US"/>
        </w:rPr>
      </w:pPr>
      <w:r>
        <w:rPr>
          <w:lang w:val="fr-FR"/>
        </w:rPr>
        <w:t xml:space="preserve">Dans les "Propriétés" (Properties), sous "Mise en page" (Layout), adaptez la taille du "champ d'E/S graphique" (Graphic I/O field) sous </w:t>
      </w:r>
      <w:r>
        <w:rPr>
          <w:lang w:val="fr-FR"/>
        </w:rPr>
        <w:sym w:font="Symbol" w:char="F0AE"/>
      </w:r>
      <w:r>
        <w:rPr>
          <w:lang w:val="fr-FR"/>
        </w:rPr>
        <w:t xml:space="preserve"> "Position &amp; Taille" (Position &amp; size).</w:t>
      </w:r>
    </w:p>
    <w:p w14:paraId="2C1B2A74" w14:textId="77777777" w:rsidR="00061738" w:rsidRDefault="00664382">
      <w:r>
        <w:rPr>
          <w:noProof/>
          <w:lang w:eastAsia="de-DE" w:bidi="ar-SA"/>
        </w:rPr>
        <w:drawing>
          <wp:inline distT="0" distB="0" distL="0" distR="0" wp14:anchorId="7F82051A" wp14:editId="3A0AB1C7">
            <wp:extent cx="5571744" cy="317126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142.JPG"/>
                    <pic:cNvPicPr/>
                  </pic:nvPicPr>
                  <pic:blipFill>
                    <a:blip r:embed="rId211">
                      <a:extLst>
                        <a:ext uri="{28A0092B-C50C-407E-A947-70E740481C1C}">
                          <a14:useLocalDpi xmlns:a14="http://schemas.microsoft.com/office/drawing/2010/main" val="0"/>
                        </a:ext>
                      </a:extLst>
                    </a:blip>
                    <a:stretch>
                      <a:fillRect/>
                    </a:stretch>
                  </pic:blipFill>
                  <pic:spPr>
                    <a:xfrm>
                      <a:off x="0" y="0"/>
                      <a:ext cx="5577790" cy="3174701"/>
                    </a:xfrm>
                    <a:prstGeom prst="rect">
                      <a:avLst/>
                    </a:prstGeom>
                  </pic:spPr>
                </pic:pic>
              </a:graphicData>
            </a:graphic>
          </wp:inline>
        </w:drawing>
      </w:r>
    </w:p>
    <w:p w14:paraId="2938628F" w14:textId="77777777" w:rsidR="00061738" w:rsidRPr="00664382" w:rsidRDefault="00664382">
      <w:pPr>
        <w:pStyle w:val="SiemensNummerierung2"/>
        <w:rPr>
          <w:lang w:val="en-US"/>
        </w:rPr>
      </w:pPr>
      <w:r>
        <w:rPr>
          <w:lang w:val="fr-FR"/>
        </w:rPr>
        <w:br w:type="page"/>
      </w:r>
      <w:r>
        <w:rPr>
          <w:lang w:val="fr-FR"/>
        </w:rPr>
        <w:lastRenderedPageBreak/>
        <w:t xml:space="preserve">Pour afficher l'état de l'ARRÊT D'URGENCE sous forme de texte dans l'en-tête,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"Champ d'E/S symbolique" (Symbolic I/O field) </w:t>
      </w:r>
      <w:r>
        <w:rPr>
          <w:noProof/>
          <w:lang w:eastAsia="de-DE"/>
        </w:rPr>
        <w:drawing>
          <wp:inline distT="0" distB="0" distL="0" distR="0" wp14:anchorId="4752F888" wp14:editId="5515600F">
            <wp:extent cx="211455" cy="122555"/>
            <wp:effectExtent l="0" t="0" r="0" b="0"/>
            <wp:docPr id="219" name="Bild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1455" cy="122555"/>
                    </a:xfrm>
                    <a:prstGeom prst="rect">
                      <a:avLst/>
                    </a:prstGeom>
                    <a:noFill/>
                    <a:ln>
                      <a:noFill/>
                    </a:ln>
                  </pic:spPr>
                </pic:pic>
              </a:graphicData>
            </a:graphic>
          </wp:inline>
        </w:drawing>
      </w:r>
      <w:r>
        <w:rPr>
          <w:lang w:val="fr-FR"/>
        </w:rPr>
        <w:t xml:space="preserve"> à droite du "champ d'E/S graphique" (Graphic I/O field).</w:t>
      </w:r>
    </w:p>
    <w:p w14:paraId="7329C730" w14:textId="77777777" w:rsidR="00061738" w:rsidRDefault="00664382">
      <w:r>
        <w:rPr>
          <w:noProof/>
          <w:lang w:eastAsia="de-DE" w:bidi="ar-SA"/>
        </w:rPr>
        <w:drawing>
          <wp:inline distT="0" distB="0" distL="0" distR="0" wp14:anchorId="3012F372" wp14:editId="621227A4">
            <wp:extent cx="5577840" cy="1630895"/>
            <wp:effectExtent l="0" t="0" r="3810" b="762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143.JPG"/>
                    <pic:cNvPicPr/>
                  </pic:nvPicPr>
                  <pic:blipFill>
                    <a:blip r:embed="rId213">
                      <a:extLst>
                        <a:ext uri="{28A0092B-C50C-407E-A947-70E740481C1C}">
                          <a14:useLocalDpi xmlns:a14="http://schemas.microsoft.com/office/drawing/2010/main" val="0"/>
                        </a:ext>
                      </a:extLst>
                    </a:blip>
                    <a:stretch>
                      <a:fillRect/>
                    </a:stretch>
                  </pic:blipFill>
                  <pic:spPr>
                    <a:xfrm>
                      <a:off x="0" y="0"/>
                      <a:ext cx="5579177" cy="1631286"/>
                    </a:xfrm>
                    <a:prstGeom prst="rect">
                      <a:avLst/>
                    </a:prstGeom>
                  </pic:spPr>
                </pic:pic>
              </a:graphicData>
            </a:graphic>
          </wp:inline>
        </w:drawing>
      </w:r>
    </w:p>
    <w:p w14:paraId="24CB61F8" w14:textId="77777777" w:rsidR="00061738" w:rsidRDefault="00061738"/>
    <w:p w14:paraId="297A1F5E" w14:textId="77777777" w:rsidR="00061738" w:rsidRPr="00664382" w:rsidRDefault="00664382">
      <w:pPr>
        <w:pStyle w:val="SiemensNummerierung2"/>
        <w:jc w:val="both"/>
        <w:rPr>
          <w:lang w:val="en-US"/>
        </w:rPr>
      </w:pPr>
      <w:r>
        <w:rPr>
          <w:lang w:val="fr-FR"/>
        </w:rPr>
        <w:t xml:space="preserve">Dans les "Propriétés" (Properties), sous "Général" (General), modifiez le "mode" sur </w:t>
      </w:r>
      <w:r>
        <w:rPr>
          <w:lang w:val="fr-FR"/>
        </w:rPr>
        <w:sym w:font="Symbol" w:char="F0AE"/>
      </w:r>
      <w:r>
        <w:rPr>
          <w:lang w:val="fr-FR"/>
        </w:rPr>
        <w:t xml:space="preserve"> "Sortie" (Output). Ouvrez ensuite la boîte de dialogue de sélection pour la </w:t>
      </w:r>
      <w:r>
        <w:rPr>
          <w:lang w:val="fr-FR"/>
        </w:rPr>
        <w:sym w:font="Symbol" w:char="F0AE"/>
      </w:r>
      <w:r>
        <w:rPr>
          <w:lang w:val="fr-FR"/>
        </w:rPr>
        <w:t xml:space="preserve"> "Liste de textes" (Text list) en cliquant sur l'icône </w:t>
      </w:r>
      <w:r>
        <w:rPr>
          <w:noProof/>
          <w:lang w:eastAsia="de-DE"/>
        </w:rPr>
        <w:drawing>
          <wp:inline distT="0" distB="0" distL="0" distR="0" wp14:anchorId="6D87A680" wp14:editId="080B7A3C">
            <wp:extent cx="156845" cy="136525"/>
            <wp:effectExtent l="0" t="0" r="0" b="0"/>
            <wp:docPr id="221" name="Bild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56845" cy="136525"/>
                    </a:xfrm>
                    <a:prstGeom prst="rect">
                      <a:avLst/>
                    </a:prstGeom>
                    <a:noFill/>
                    <a:ln>
                      <a:noFill/>
                    </a:ln>
                  </pic:spPr>
                </pic:pic>
              </a:graphicData>
            </a:graphic>
          </wp:inline>
        </w:drawing>
      </w:r>
      <w:r>
        <w:rPr>
          <w:lang w:val="fr-FR"/>
        </w:rPr>
        <w:t xml:space="preserve"> et sélectionnez ici la "Liste de textes_arrêt d'urgence" (text_list_emergency_stop) que vous venez de créer.</w:t>
      </w:r>
    </w:p>
    <w:p w14:paraId="4D121C6F" w14:textId="77777777" w:rsidR="00061738" w:rsidRDefault="00664382">
      <w:pPr>
        <w:rPr>
          <w:b/>
        </w:rPr>
      </w:pPr>
      <w:r>
        <w:rPr>
          <w:noProof/>
          <w:lang w:eastAsia="de-DE" w:bidi="ar-SA"/>
        </w:rPr>
        <w:drawing>
          <wp:inline distT="0" distB="0" distL="0" distR="0" wp14:anchorId="3B5CFB7B" wp14:editId="7928738C">
            <wp:extent cx="5577840" cy="1980926"/>
            <wp:effectExtent l="0" t="0" r="3810" b="635"/>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144.JPG"/>
                    <pic:cNvPicPr/>
                  </pic:nvPicPr>
                  <pic:blipFill>
                    <a:blip r:embed="rId214">
                      <a:extLst>
                        <a:ext uri="{28A0092B-C50C-407E-A947-70E740481C1C}">
                          <a14:useLocalDpi xmlns:a14="http://schemas.microsoft.com/office/drawing/2010/main" val="0"/>
                        </a:ext>
                      </a:extLst>
                    </a:blip>
                    <a:stretch>
                      <a:fillRect/>
                    </a:stretch>
                  </pic:blipFill>
                  <pic:spPr>
                    <a:xfrm>
                      <a:off x="0" y="0"/>
                      <a:ext cx="5593941" cy="1986644"/>
                    </a:xfrm>
                    <a:prstGeom prst="rect">
                      <a:avLst/>
                    </a:prstGeom>
                  </pic:spPr>
                </pic:pic>
              </a:graphicData>
            </a:graphic>
          </wp:inline>
        </w:drawing>
      </w:r>
    </w:p>
    <w:p w14:paraId="4AD9AC82" w14:textId="77777777" w:rsidR="00061738" w:rsidRPr="00664382" w:rsidRDefault="00664382">
      <w:pPr>
        <w:pStyle w:val="SiemensNummerierung2"/>
        <w:jc w:val="both"/>
        <w:rPr>
          <w:lang w:val="en-US"/>
        </w:rPr>
      </w:pPr>
      <w:r>
        <w:rPr>
          <w:lang w:val="fr-FR"/>
        </w:rPr>
        <w:br w:type="page"/>
      </w:r>
      <w:r>
        <w:rPr>
          <w:lang w:val="fr-FR"/>
        </w:rPr>
        <w:lastRenderedPageBreak/>
        <w:t xml:space="preserve">Pour établir la liaison à la variable globale dans la CPU, sélectionnez dans la </w:t>
      </w:r>
      <w:r>
        <w:rPr>
          <w:lang w:val="fr-FR"/>
        </w:rPr>
        <w:sym w:font="Symbol" w:char="F0AE"/>
      </w:r>
      <w:r>
        <w:rPr>
          <w:lang w:val="fr-FR"/>
        </w:rPr>
        <w:t xml:space="preserve"> "CPU_1214C" les </w:t>
      </w:r>
      <w:r>
        <w:rPr>
          <w:lang w:val="fr-FR"/>
        </w:rPr>
        <w:sym w:font="Symbol" w:char="F0AE"/>
      </w:r>
      <w:r>
        <w:rPr>
          <w:lang w:val="fr-FR"/>
        </w:rPr>
        <w:t xml:space="preserve"> "variables API" (PLC tags) puis </w:t>
      </w:r>
      <w:r>
        <w:rPr>
          <w:lang w:val="fr-FR"/>
        </w:rPr>
        <w:sym w:font="Symbol" w:char="F0AE"/>
      </w:r>
      <w:r>
        <w:rPr>
          <w:lang w:val="fr-FR"/>
        </w:rPr>
        <w:t xml:space="preserve"> "Table de variables_station de tri" (Tag table_sorting station). Faites maintenant glisser la variable </w:t>
      </w:r>
      <w:r>
        <w:rPr>
          <w:lang w:val="fr-FR"/>
        </w:rPr>
        <w:br/>
      </w:r>
      <w:r>
        <w:rPr>
          <w:lang w:val="fr-FR"/>
        </w:rPr>
        <w:sym w:font="Symbol" w:char="F0AE"/>
      </w:r>
      <w:r>
        <w:rPr>
          <w:lang w:val="fr-FR"/>
        </w:rPr>
        <w:t xml:space="preserve"> "-A1" dans le champ "Variable" depuis la "vue détaillée" (Details view) et sélectionnez en outre </w:t>
      </w:r>
      <w:r>
        <w:rPr>
          <w:lang w:val="fr-FR"/>
        </w:rPr>
        <w:sym w:font="Symbol" w:char="F0AE"/>
      </w:r>
      <w:r>
        <w:rPr>
          <w:lang w:val="fr-FR"/>
        </w:rPr>
        <w:t xml:space="preserve"> "Numéro de bit 0" (Bit number 0).</w:t>
      </w:r>
    </w:p>
    <w:p w14:paraId="1BBBDD6E" w14:textId="77777777" w:rsidR="00061738" w:rsidRDefault="00664382">
      <w:r>
        <w:rPr>
          <w:noProof/>
          <w:lang w:eastAsia="de-DE" w:bidi="ar-SA"/>
        </w:rPr>
        <w:drawing>
          <wp:inline distT="0" distB="0" distL="0" distR="0" wp14:anchorId="1FE5C835" wp14:editId="4D3E66F4">
            <wp:extent cx="5846064" cy="3286770"/>
            <wp:effectExtent l="0" t="0" r="2540" b="889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145.JPG"/>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847232" cy="3287427"/>
                    </a:xfrm>
                    <a:prstGeom prst="rect">
                      <a:avLst/>
                    </a:prstGeom>
                  </pic:spPr>
                </pic:pic>
              </a:graphicData>
            </a:graphic>
          </wp:inline>
        </w:drawing>
      </w:r>
    </w:p>
    <w:p w14:paraId="112A9583" w14:textId="77777777" w:rsidR="00061738" w:rsidRPr="00664382" w:rsidRDefault="00664382">
      <w:pPr>
        <w:pStyle w:val="SiemensNummerierung2"/>
        <w:jc w:val="both"/>
        <w:rPr>
          <w:lang w:val="en-US"/>
        </w:rPr>
      </w:pPr>
      <w:r>
        <w:rPr>
          <w:lang w:val="fr-FR"/>
        </w:rPr>
        <w:t xml:space="preserve">Dans les "Propriétés" (Properties), sous "Mise en page" (Layout), adaptez la taille du "champ d'E/S graphique" (Graphic I/O field) sous </w:t>
      </w:r>
      <w:r>
        <w:rPr>
          <w:lang w:val="fr-FR"/>
        </w:rPr>
        <w:sym w:font="Symbol" w:char="F0AE"/>
      </w:r>
      <w:r>
        <w:rPr>
          <w:lang w:val="fr-FR"/>
        </w:rPr>
        <w:t xml:space="preserve"> "Position &amp; Taille" (Position &amp; size).</w:t>
      </w:r>
    </w:p>
    <w:p w14:paraId="29B6802F" w14:textId="77777777" w:rsidR="00061738" w:rsidRDefault="00664382">
      <w:r>
        <w:rPr>
          <w:noProof/>
          <w:lang w:eastAsia="de-DE" w:bidi="ar-SA"/>
        </w:rPr>
        <w:drawing>
          <wp:inline distT="0" distB="0" distL="0" distR="0" wp14:anchorId="6E008657" wp14:editId="252EA06F">
            <wp:extent cx="5565648" cy="3647362"/>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146.JPG"/>
                    <pic:cNvPicPr/>
                  </pic:nvPicPr>
                  <pic:blipFill>
                    <a:blip r:embed="rId216">
                      <a:extLst>
                        <a:ext uri="{28A0092B-C50C-407E-A947-70E740481C1C}">
                          <a14:useLocalDpi xmlns:a14="http://schemas.microsoft.com/office/drawing/2010/main" val="0"/>
                        </a:ext>
                      </a:extLst>
                    </a:blip>
                    <a:stretch>
                      <a:fillRect/>
                    </a:stretch>
                  </pic:blipFill>
                  <pic:spPr>
                    <a:xfrm>
                      <a:off x="0" y="0"/>
                      <a:ext cx="5573183" cy="3652300"/>
                    </a:xfrm>
                    <a:prstGeom prst="rect">
                      <a:avLst/>
                    </a:prstGeom>
                  </pic:spPr>
                </pic:pic>
              </a:graphicData>
            </a:graphic>
          </wp:inline>
        </w:drawing>
      </w:r>
    </w:p>
    <w:p w14:paraId="59604A63" w14:textId="77777777" w:rsidR="00061738" w:rsidRPr="00664382" w:rsidRDefault="00664382">
      <w:pPr>
        <w:pStyle w:val="SiemensNummerierung2"/>
        <w:jc w:val="both"/>
        <w:rPr>
          <w:lang w:val="en-US"/>
        </w:rPr>
      </w:pPr>
      <w:r>
        <w:rPr>
          <w:lang w:val="fr-FR"/>
        </w:rPr>
        <w:br w:type="page"/>
      </w:r>
      <w:r>
        <w:rPr>
          <w:lang w:val="fr-FR"/>
        </w:rPr>
        <w:lastRenderedPageBreak/>
        <w:t xml:space="preserve">Répétez à nouveau les étapes précédentes pour les listes de textes </w:t>
      </w:r>
      <w:r>
        <w:rPr>
          <w:lang w:val="fr-FR"/>
        </w:rPr>
        <w:sym w:font="Symbol" w:char="F0AE"/>
      </w:r>
      <w:r>
        <w:rPr>
          <w:lang w:val="fr-FR"/>
        </w:rPr>
        <w:t xml:space="preserve"> "Liste de textes_interrupteur principal (Text_list_main_switch) et </w:t>
      </w:r>
      <w:r>
        <w:rPr>
          <w:lang w:val="fr-FR"/>
        </w:rPr>
        <w:sym w:font="Symbol" w:char="F0AE"/>
      </w:r>
      <w:r>
        <w:rPr>
          <w:lang w:val="fr-FR"/>
        </w:rPr>
        <w:t xml:space="preserve"> "Liste de textes_automatique" (Text_list_automatic) pour les insérer directement l'une à côté de l'autre à gauche de la date et de l'heure. Adaptez la taille et la police afin que celles-ci aient assez de place.</w:t>
      </w:r>
    </w:p>
    <w:p w14:paraId="5E12A476" w14:textId="77777777" w:rsidR="00061738" w:rsidRPr="00664382" w:rsidRDefault="00664382">
      <w:pPr>
        <w:pStyle w:val="SiemensNummerierung2"/>
        <w:jc w:val="both"/>
        <w:rPr>
          <w:lang w:val="en-US"/>
        </w:rPr>
      </w:pPr>
      <w:r>
        <w:rPr>
          <w:lang w:val="fr-FR"/>
        </w:rPr>
        <w:t xml:space="preserve">Le couplage de la "Liste de textes_interrupteur principal (Text_list_main_switch) est réalisé avec la variable </w:t>
      </w:r>
      <w:r>
        <w:rPr>
          <w:lang w:val="fr-FR"/>
        </w:rPr>
        <w:sym w:font="Symbol" w:char="F0AE"/>
      </w:r>
      <w:r>
        <w:rPr>
          <w:lang w:val="fr-FR"/>
        </w:rPr>
        <w:t xml:space="preserve"> "-K0" de la "Table de variables_station de tri" (Tag table_sorting station). </w:t>
      </w:r>
    </w:p>
    <w:p w14:paraId="0C3C1D4F" w14:textId="77777777" w:rsidR="00061738" w:rsidRDefault="00664382">
      <w:pPr>
        <w:ind w:left="567"/>
      </w:pPr>
      <w:r>
        <w:rPr>
          <w:noProof/>
          <w:lang w:eastAsia="de-DE" w:bidi="ar-SA"/>
        </w:rPr>
        <w:drawing>
          <wp:inline distT="0" distB="0" distL="0" distR="0" wp14:anchorId="08CD7A4D" wp14:editId="4DD98362">
            <wp:extent cx="5939790" cy="1558290"/>
            <wp:effectExtent l="0" t="0" r="3810" b="381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147.JP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939790" cy="1558290"/>
                    </a:xfrm>
                    <a:prstGeom prst="rect">
                      <a:avLst/>
                    </a:prstGeom>
                  </pic:spPr>
                </pic:pic>
              </a:graphicData>
            </a:graphic>
          </wp:inline>
        </w:drawing>
      </w:r>
    </w:p>
    <w:p w14:paraId="793D1C63" w14:textId="77777777" w:rsidR="00061738" w:rsidRDefault="00061738"/>
    <w:p w14:paraId="3877071D" w14:textId="77777777" w:rsidR="00061738" w:rsidRPr="00664382" w:rsidRDefault="00664382">
      <w:pPr>
        <w:pStyle w:val="SiemensNummerierung2"/>
        <w:jc w:val="both"/>
        <w:rPr>
          <w:lang w:val="en-US"/>
        </w:rPr>
      </w:pPr>
      <w:r>
        <w:rPr>
          <w:lang w:val="fr-FR"/>
        </w:rPr>
        <w:t xml:space="preserve">Le couplage de la "Liste de textes_automatique" (Text_list_automatic) est réalisé avec la variable </w:t>
      </w:r>
      <w:r>
        <w:rPr>
          <w:lang w:val="fr-FR"/>
        </w:rPr>
        <w:sym w:font="Symbol" w:char="F0AE"/>
      </w:r>
      <w:r>
        <w:rPr>
          <w:lang w:val="fr-FR"/>
        </w:rPr>
        <w:t xml:space="preserve"> </w:t>
      </w:r>
      <w:r>
        <w:rPr>
          <w:lang w:val="fr-FR"/>
        </w:rPr>
        <w:br/>
        <w:t xml:space="preserve">"Mémoire_automatique_démarrage_arrêt" depuis le bloc "MOTOR_AUTO_DB1[DB1]". </w:t>
      </w:r>
    </w:p>
    <w:p w14:paraId="4958B4D5" w14:textId="77777777" w:rsidR="00061738" w:rsidRDefault="00664382">
      <w:pPr>
        <w:ind w:left="567"/>
      </w:pPr>
      <w:r>
        <w:rPr>
          <w:noProof/>
          <w:lang w:eastAsia="de-DE" w:bidi="ar-SA"/>
        </w:rPr>
        <w:drawing>
          <wp:inline distT="0" distB="0" distL="0" distR="0" wp14:anchorId="2C923546" wp14:editId="00127CC6">
            <wp:extent cx="5939790" cy="1551305"/>
            <wp:effectExtent l="0" t="0" r="3810" b="0"/>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148.JPG"/>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939790" cy="1551305"/>
                    </a:xfrm>
                    <a:prstGeom prst="rect">
                      <a:avLst/>
                    </a:prstGeom>
                  </pic:spPr>
                </pic:pic>
              </a:graphicData>
            </a:graphic>
          </wp:inline>
        </w:drawing>
      </w:r>
    </w:p>
    <w:p w14:paraId="6B1E2C4A" w14:textId="77777777" w:rsidR="00061738" w:rsidRDefault="00061738"/>
    <w:p w14:paraId="7F95F5B6" w14:textId="77777777" w:rsidR="00061738" w:rsidRPr="00664382" w:rsidRDefault="00664382">
      <w:pPr>
        <w:pStyle w:val="SiemensNummerierung2"/>
        <w:rPr>
          <w:lang w:val="en-US"/>
        </w:rPr>
      </w:pPr>
      <w:r>
        <w:rPr>
          <w:lang w:val="fr-FR"/>
        </w:rPr>
        <w:t xml:space="preserve">Dans les "Propriétés" (Properties), sous "Apparence" (Appearance), modifiez la "couleur" (Color) de l'arrière-plan (Background) à </w:t>
      </w:r>
      <w:r>
        <w:rPr>
          <w:lang w:val="fr-FR"/>
        </w:rPr>
        <w:sym w:font="Symbol" w:char="F0AE"/>
      </w:r>
      <w:r>
        <w:rPr>
          <w:lang w:val="fr-FR"/>
        </w:rPr>
        <w:t xml:space="preserve"> "Gris" pour </w:t>
      </w:r>
      <w:r>
        <w:rPr>
          <w:lang w:val="fr-FR"/>
        </w:rPr>
        <w:sym w:font="Symbol" w:char="F0AE"/>
      </w:r>
      <w:r>
        <w:rPr>
          <w:lang w:val="fr-FR"/>
        </w:rPr>
        <w:t xml:space="preserve"> "Liste de textes_interrupteur principal (Text_list_main_switch)" et </w:t>
      </w:r>
      <w:r>
        <w:rPr>
          <w:lang w:val="fr-FR"/>
        </w:rPr>
        <w:sym w:font="Symbol" w:char="F0AE"/>
      </w:r>
      <w:r>
        <w:rPr>
          <w:lang w:val="fr-FR"/>
        </w:rPr>
        <w:t xml:space="preserve"> "Liste de textes_automatique" (Text_list_automatic).</w:t>
      </w:r>
    </w:p>
    <w:p w14:paraId="37003770" w14:textId="77777777" w:rsidR="00061738" w:rsidRDefault="00664382">
      <w:r>
        <w:rPr>
          <w:noProof/>
          <w:lang w:eastAsia="de-DE" w:bidi="ar-SA"/>
        </w:rPr>
        <w:drawing>
          <wp:inline distT="0" distB="0" distL="0" distR="0" wp14:anchorId="60497033" wp14:editId="7C623E2D">
            <wp:extent cx="5236464" cy="1805947"/>
            <wp:effectExtent l="0" t="0" r="2540" b="3810"/>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149.JPG"/>
                    <pic:cNvPicPr/>
                  </pic:nvPicPr>
                  <pic:blipFill>
                    <a:blip r:embed="rId219">
                      <a:extLst>
                        <a:ext uri="{28A0092B-C50C-407E-A947-70E740481C1C}">
                          <a14:useLocalDpi xmlns:a14="http://schemas.microsoft.com/office/drawing/2010/main" val="0"/>
                        </a:ext>
                      </a:extLst>
                    </a:blip>
                    <a:stretch>
                      <a:fillRect/>
                    </a:stretch>
                  </pic:blipFill>
                  <pic:spPr>
                    <a:xfrm>
                      <a:off x="0" y="0"/>
                      <a:ext cx="5242911" cy="1808171"/>
                    </a:xfrm>
                    <a:prstGeom prst="rect">
                      <a:avLst/>
                    </a:prstGeom>
                  </pic:spPr>
                </pic:pic>
              </a:graphicData>
            </a:graphic>
          </wp:inline>
        </w:drawing>
      </w:r>
    </w:p>
    <w:p w14:paraId="1E5B81F5" w14:textId="77777777" w:rsidR="00061738" w:rsidRPr="00664382" w:rsidRDefault="00664382">
      <w:pPr>
        <w:pStyle w:val="SiemensNummerierung2"/>
        <w:jc w:val="both"/>
        <w:rPr>
          <w:lang w:val="en-US"/>
        </w:rPr>
      </w:pPr>
      <w:r>
        <w:rPr>
          <w:lang w:val="fr-FR"/>
        </w:rPr>
        <w:br w:type="page"/>
      </w:r>
      <w:r>
        <w:rPr>
          <w:lang w:val="fr-FR"/>
        </w:rPr>
        <w:lastRenderedPageBreak/>
        <w:t xml:space="preserve">Passez maintenant dans l'onglet "Animation" (Animations) de la </w:t>
      </w:r>
      <w:r>
        <w:rPr>
          <w:lang w:val="fr-FR"/>
        </w:rPr>
        <w:sym w:font="Symbol" w:char="F0AE"/>
      </w:r>
      <w:r>
        <w:rPr>
          <w:lang w:val="fr-FR"/>
        </w:rPr>
        <w:t xml:space="preserve"> "Liste de textes_interrupteur principal (Text_list_main_switch) et de la </w:t>
      </w:r>
      <w:r>
        <w:rPr>
          <w:lang w:val="fr-FR"/>
        </w:rPr>
        <w:sym w:font="Symbol" w:char="F0AE"/>
      </w:r>
      <w:r>
        <w:rPr>
          <w:lang w:val="fr-FR"/>
        </w:rPr>
        <w:t xml:space="preserve"> "Liste de textes_automatique" (Text_list_automatic). Sélectionnez-y "Affichage" (Display) et cliquez sur </w:t>
      </w:r>
      <w:r>
        <w:rPr>
          <w:lang w:val="fr-FR"/>
        </w:rPr>
        <w:sym w:font="Symbol" w:char="F0AE"/>
      </w:r>
      <w:r>
        <w:rPr>
          <w:lang w:val="fr-FR"/>
        </w:rPr>
        <w:t xml:space="preserve"> </w:t>
      </w:r>
      <w:r>
        <w:rPr>
          <w:noProof/>
          <w:lang w:eastAsia="de-DE"/>
        </w:rPr>
        <w:drawing>
          <wp:inline distT="0" distB="0" distL="0" distR="0" wp14:anchorId="5FF8302B" wp14:editId="4F5CCA25">
            <wp:extent cx="149860" cy="136525"/>
            <wp:effectExtent l="0" t="0" r="2540" b="0"/>
            <wp:docPr id="228" name="Bild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49860" cy="136525"/>
                    </a:xfrm>
                    <a:prstGeom prst="rect">
                      <a:avLst/>
                    </a:prstGeom>
                    <a:noFill/>
                    <a:ln>
                      <a:noFill/>
                    </a:ln>
                  </pic:spPr>
                </pic:pic>
              </a:graphicData>
            </a:graphic>
          </wp:inline>
        </w:drawing>
      </w:r>
      <w:r>
        <w:rPr>
          <w:lang w:val="fr-FR"/>
        </w:rPr>
        <w:t xml:space="preserve"> "Ajouter une nouvelle animation" (Add new animation). </w:t>
      </w:r>
    </w:p>
    <w:p w14:paraId="3795454F" w14:textId="77777777" w:rsidR="00061738" w:rsidRDefault="00664382">
      <w:r>
        <w:rPr>
          <w:noProof/>
          <w:lang w:eastAsia="de-DE" w:bidi="ar-SA"/>
        </w:rPr>
        <w:drawing>
          <wp:inline distT="0" distB="0" distL="0" distR="0" wp14:anchorId="35C3D631" wp14:editId="34FCED18">
            <wp:extent cx="5218176" cy="1279162"/>
            <wp:effectExtent l="0" t="0" r="1905"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150.JPG"/>
                    <pic:cNvPicPr/>
                  </pic:nvPicPr>
                  <pic:blipFill>
                    <a:blip r:embed="rId220">
                      <a:extLst>
                        <a:ext uri="{28A0092B-C50C-407E-A947-70E740481C1C}">
                          <a14:useLocalDpi xmlns:a14="http://schemas.microsoft.com/office/drawing/2010/main" val="0"/>
                        </a:ext>
                      </a:extLst>
                    </a:blip>
                    <a:stretch>
                      <a:fillRect/>
                    </a:stretch>
                  </pic:blipFill>
                  <pic:spPr>
                    <a:xfrm>
                      <a:off x="0" y="0"/>
                      <a:ext cx="5235089" cy="1283308"/>
                    </a:xfrm>
                    <a:prstGeom prst="rect">
                      <a:avLst/>
                    </a:prstGeom>
                  </pic:spPr>
                </pic:pic>
              </a:graphicData>
            </a:graphic>
          </wp:inline>
        </w:drawing>
      </w:r>
    </w:p>
    <w:p w14:paraId="7490AF1A" w14:textId="77777777" w:rsidR="00061738" w:rsidRDefault="00061738"/>
    <w:p w14:paraId="6D9A7C9E" w14:textId="77777777" w:rsidR="00061738" w:rsidRPr="00664382" w:rsidRDefault="00664382">
      <w:pPr>
        <w:pStyle w:val="SiemensNummerierung2"/>
        <w:rPr>
          <w:lang w:val="en-US"/>
        </w:rPr>
      </w:pPr>
      <w:r>
        <w:rPr>
          <w:lang w:val="fr-FR"/>
        </w:rPr>
        <w:t xml:space="preserve">Dans la boîte de dialogue qui s'affiche, sélectionnez </w:t>
      </w:r>
      <w:r>
        <w:rPr>
          <w:lang w:val="fr-FR"/>
        </w:rPr>
        <w:sym w:font="Symbol" w:char="F0AE"/>
      </w:r>
      <w:r>
        <w:rPr>
          <w:lang w:val="fr-FR"/>
        </w:rPr>
        <w:t xml:space="preserve"> "Apparence" (Appearance) et cliquez sur </w:t>
      </w:r>
      <w:r>
        <w:rPr>
          <w:lang w:val="fr-FR"/>
        </w:rPr>
        <w:sym w:font="Symbol" w:char="F0AE"/>
      </w:r>
      <w:r>
        <w:rPr>
          <w:lang w:val="fr-FR"/>
        </w:rPr>
        <w:t xml:space="preserve"> "OK".</w:t>
      </w:r>
    </w:p>
    <w:p w14:paraId="5AABA31F" w14:textId="77777777" w:rsidR="00061738" w:rsidRDefault="00664382">
      <w:r>
        <w:rPr>
          <w:noProof/>
          <w:lang w:eastAsia="de-DE" w:bidi="ar-SA"/>
        </w:rPr>
        <w:drawing>
          <wp:inline distT="0" distB="0" distL="0" distR="0" wp14:anchorId="66207CA5" wp14:editId="075AB85C">
            <wp:extent cx="3596640" cy="1821229"/>
            <wp:effectExtent l="0" t="0" r="3810" b="762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151.JPG"/>
                    <pic:cNvPicPr/>
                  </pic:nvPicPr>
                  <pic:blipFill>
                    <a:blip r:embed="rId221">
                      <a:extLst>
                        <a:ext uri="{28A0092B-C50C-407E-A947-70E740481C1C}">
                          <a14:useLocalDpi xmlns:a14="http://schemas.microsoft.com/office/drawing/2010/main" val="0"/>
                        </a:ext>
                      </a:extLst>
                    </a:blip>
                    <a:stretch>
                      <a:fillRect/>
                    </a:stretch>
                  </pic:blipFill>
                  <pic:spPr>
                    <a:xfrm>
                      <a:off x="0" y="0"/>
                      <a:ext cx="3598121" cy="1821979"/>
                    </a:xfrm>
                    <a:prstGeom prst="rect">
                      <a:avLst/>
                    </a:prstGeom>
                  </pic:spPr>
                </pic:pic>
              </a:graphicData>
            </a:graphic>
          </wp:inline>
        </w:drawing>
      </w:r>
    </w:p>
    <w:p w14:paraId="059DC17E" w14:textId="77777777" w:rsidR="00061738" w:rsidRDefault="00061738"/>
    <w:p w14:paraId="1014C176" w14:textId="77777777" w:rsidR="00061738" w:rsidRPr="00664382" w:rsidRDefault="00664382">
      <w:pPr>
        <w:pStyle w:val="SiemensNummerierung2"/>
        <w:rPr>
          <w:lang w:val="en-US"/>
        </w:rPr>
      </w:pPr>
      <w:r>
        <w:rPr>
          <w:lang w:val="fr-FR"/>
        </w:rPr>
        <w:t xml:space="preserve">Dans l'apparence (Appearance) des deux "Champs d'E/S symbolique" (Symbolic I/O fields), ajoutez une plage avec la valeur </w:t>
      </w:r>
      <w:r>
        <w:rPr>
          <w:lang w:val="fr-FR"/>
        </w:rPr>
        <w:sym w:font="Symbol" w:char="F0AE"/>
      </w:r>
      <w:r>
        <w:rPr>
          <w:lang w:val="fr-FR"/>
        </w:rPr>
        <w:t xml:space="preserve"> "1" (état logique "High") et modifiez-y la couleur de l'arrière-plan (Background color) sur </w:t>
      </w:r>
      <w:r>
        <w:rPr>
          <w:lang w:val="fr-FR"/>
        </w:rPr>
        <w:sym w:font="Symbol" w:char="F0AE"/>
      </w:r>
      <w:r>
        <w:rPr>
          <w:lang w:val="fr-FR"/>
        </w:rPr>
        <w:t xml:space="preserve"> "Vert".</w:t>
      </w:r>
    </w:p>
    <w:p w14:paraId="074E98AC" w14:textId="77777777" w:rsidR="00061738" w:rsidRDefault="00664382">
      <w:r>
        <w:rPr>
          <w:noProof/>
          <w:lang w:eastAsia="de-DE" w:bidi="ar-SA"/>
        </w:rPr>
        <w:drawing>
          <wp:inline distT="0" distB="0" distL="0" distR="0" wp14:anchorId="3E5F62E9" wp14:editId="6C62550A">
            <wp:extent cx="5217795" cy="1778870"/>
            <wp:effectExtent l="0" t="0" r="1905"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152.JPG"/>
                    <pic:cNvPicPr/>
                  </pic:nvPicPr>
                  <pic:blipFill>
                    <a:blip r:embed="rId222">
                      <a:extLst>
                        <a:ext uri="{28A0092B-C50C-407E-A947-70E740481C1C}">
                          <a14:useLocalDpi xmlns:a14="http://schemas.microsoft.com/office/drawing/2010/main" val="0"/>
                        </a:ext>
                      </a:extLst>
                    </a:blip>
                    <a:stretch>
                      <a:fillRect/>
                    </a:stretch>
                  </pic:blipFill>
                  <pic:spPr>
                    <a:xfrm>
                      <a:off x="0" y="0"/>
                      <a:ext cx="5238204" cy="1785828"/>
                    </a:xfrm>
                    <a:prstGeom prst="rect">
                      <a:avLst/>
                    </a:prstGeom>
                  </pic:spPr>
                </pic:pic>
              </a:graphicData>
            </a:graphic>
          </wp:inline>
        </w:drawing>
      </w:r>
    </w:p>
    <w:p w14:paraId="6D43B8ED" w14:textId="77777777" w:rsidR="00061738" w:rsidRDefault="00061738"/>
    <w:p w14:paraId="5A1A5003" w14:textId="77777777" w:rsidR="00061738" w:rsidRPr="00664382" w:rsidRDefault="00664382">
      <w:pPr>
        <w:pStyle w:val="SiemensNummerierung2"/>
        <w:jc w:val="both"/>
        <w:rPr>
          <w:lang w:val="en-US"/>
        </w:rPr>
      </w:pPr>
      <w:r>
        <w:rPr>
          <w:lang w:val="fr-FR"/>
        </w:rPr>
        <w:br w:type="page"/>
      </w:r>
      <w:r>
        <w:rPr>
          <w:lang w:val="fr-FR"/>
        </w:rPr>
        <w:lastRenderedPageBreak/>
        <w:t xml:space="preserve">Le couplage de la "Liste de textes_interrupteur principal (Text_list_main_switch) est de nouveau réalisé avec la variable </w:t>
      </w:r>
      <w:r>
        <w:rPr>
          <w:lang w:val="fr-FR"/>
        </w:rPr>
        <w:sym w:font="Symbol" w:char="F0AE"/>
      </w:r>
      <w:r>
        <w:rPr>
          <w:lang w:val="fr-FR"/>
        </w:rPr>
        <w:t xml:space="preserve"> "-K0" de la "Table de variables_station de tri" (Tag table_sorting station).</w:t>
      </w:r>
    </w:p>
    <w:p w14:paraId="3E7C5CEE" w14:textId="77777777" w:rsidR="00061738" w:rsidRDefault="00664382">
      <w:pPr>
        <w:ind w:left="993"/>
      </w:pPr>
      <w:r>
        <w:rPr>
          <w:noProof/>
          <w:lang w:eastAsia="de-DE" w:bidi="ar-SA"/>
        </w:rPr>
        <w:drawing>
          <wp:inline distT="0" distB="0" distL="0" distR="0" wp14:anchorId="13655D04" wp14:editId="32AE2A03">
            <wp:extent cx="5657088" cy="3551253"/>
            <wp:effectExtent l="0" t="0" r="127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153.JP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5666123" cy="3556925"/>
                    </a:xfrm>
                    <a:prstGeom prst="rect">
                      <a:avLst/>
                    </a:prstGeom>
                  </pic:spPr>
                </pic:pic>
              </a:graphicData>
            </a:graphic>
          </wp:inline>
        </w:drawing>
      </w:r>
    </w:p>
    <w:p w14:paraId="4405E822" w14:textId="77777777" w:rsidR="00061738" w:rsidRDefault="00061738">
      <w:pPr>
        <w:ind w:left="993"/>
      </w:pPr>
    </w:p>
    <w:p w14:paraId="31A739BE" w14:textId="77777777" w:rsidR="00252990" w:rsidRDefault="00664382">
      <w:pPr>
        <w:pStyle w:val="SiemensNummerierung2"/>
        <w:rPr>
          <w:lang w:val="fr-FR"/>
        </w:rPr>
      </w:pPr>
      <w:r>
        <w:rPr>
          <w:lang w:val="fr-FR"/>
        </w:rPr>
        <w:t xml:space="preserve">Le couplage de la "Liste de textes_automatique" (Text_list_automatic) est réalisé avec la variable </w:t>
      </w:r>
      <w:r>
        <w:rPr>
          <w:lang w:val="fr-FR"/>
        </w:rPr>
        <w:br/>
      </w:r>
      <w:r>
        <w:rPr>
          <w:lang w:val="fr-FR"/>
        </w:rPr>
        <w:sym w:font="Symbol" w:char="F0AE"/>
      </w:r>
      <w:r>
        <w:rPr>
          <w:lang w:val="fr-FR"/>
        </w:rPr>
        <w:t xml:space="preserve"> "Mémoire_automatique_démarrage_arrêt" depuis le bloc "MOTOR_AUTO_DB1[DB1]". </w:t>
      </w:r>
    </w:p>
    <w:p w14:paraId="2280C56B" w14:textId="77777777" w:rsidR="00061738" w:rsidRDefault="00664382">
      <w:pPr>
        <w:rPr>
          <w:b/>
        </w:rPr>
      </w:pPr>
      <w:r>
        <w:rPr>
          <w:noProof/>
          <w:lang w:eastAsia="de-DE" w:bidi="ar-SA"/>
        </w:rPr>
        <w:drawing>
          <wp:inline distT="0" distB="0" distL="0" distR="0" wp14:anchorId="5E8E7A79" wp14:editId="1AFD5571">
            <wp:extent cx="5833364" cy="3669394"/>
            <wp:effectExtent l="0" t="0" r="0" b="762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154.JPG"/>
                    <pic:cNvPicPr/>
                  </pic:nvPicPr>
                  <pic:blipFill>
                    <a:blip r:embed="rId224">
                      <a:extLst>
                        <a:ext uri="{28A0092B-C50C-407E-A947-70E740481C1C}">
                          <a14:useLocalDpi xmlns:a14="http://schemas.microsoft.com/office/drawing/2010/main" val="0"/>
                        </a:ext>
                      </a:extLst>
                    </a:blip>
                    <a:stretch>
                      <a:fillRect/>
                    </a:stretch>
                  </pic:blipFill>
                  <pic:spPr>
                    <a:xfrm>
                      <a:off x="0" y="0"/>
                      <a:ext cx="5835801" cy="3670927"/>
                    </a:xfrm>
                    <a:prstGeom prst="rect">
                      <a:avLst/>
                    </a:prstGeom>
                  </pic:spPr>
                </pic:pic>
              </a:graphicData>
            </a:graphic>
          </wp:inline>
        </w:drawing>
      </w:r>
    </w:p>
    <w:p w14:paraId="41225B5C" w14:textId="77777777" w:rsidR="00061738" w:rsidRPr="00664382" w:rsidRDefault="00664382">
      <w:pPr>
        <w:pStyle w:val="SiemensNummerierung2"/>
        <w:jc w:val="both"/>
        <w:rPr>
          <w:lang w:val="en-US"/>
        </w:rPr>
      </w:pPr>
      <w:r>
        <w:rPr>
          <w:lang w:val="fr-FR"/>
        </w:rPr>
        <w:br w:type="page"/>
      </w:r>
      <w:r>
        <w:rPr>
          <w:lang w:val="fr-FR"/>
        </w:rPr>
        <w:lastRenderedPageBreak/>
        <w:t xml:space="preserve">Dans la table des variables standard, le "cycle d'acquisition" (Acquisition cycle) de toutes les variables doit encore être accéléré et augmenté de 1 seconde à 100 millisecondes. </w:t>
      </w:r>
    </w:p>
    <w:p w14:paraId="5E17A8D2" w14:textId="77777777" w:rsidR="00061738" w:rsidRDefault="00664382">
      <w:pPr>
        <w:ind w:left="567"/>
      </w:pPr>
      <w:r>
        <w:rPr>
          <w:noProof/>
          <w:lang w:eastAsia="de-DE" w:bidi="ar-SA"/>
        </w:rPr>
        <w:drawing>
          <wp:inline distT="0" distB="0" distL="0" distR="0" wp14:anchorId="03C38F98" wp14:editId="00686EE6">
            <wp:extent cx="5939790" cy="2882900"/>
            <wp:effectExtent l="0" t="0" r="381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155.JPG"/>
                    <pic:cNvPicPr/>
                  </pic:nvPicPr>
                  <pic:blipFill>
                    <a:blip r:embed="rId225">
                      <a:extLst>
                        <a:ext uri="{28A0092B-C50C-407E-A947-70E740481C1C}">
                          <a14:useLocalDpi xmlns:a14="http://schemas.microsoft.com/office/drawing/2010/main" val="0"/>
                        </a:ext>
                      </a:extLst>
                    </a:blip>
                    <a:stretch>
                      <a:fillRect/>
                    </a:stretch>
                  </pic:blipFill>
                  <pic:spPr>
                    <a:xfrm>
                      <a:off x="0" y="0"/>
                      <a:ext cx="5939790" cy="2882900"/>
                    </a:xfrm>
                    <a:prstGeom prst="rect">
                      <a:avLst/>
                    </a:prstGeom>
                  </pic:spPr>
                </pic:pic>
              </a:graphicData>
            </a:graphic>
          </wp:inline>
        </w:drawing>
      </w:r>
    </w:p>
    <w:p w14:paraId="4CB4564E" w14:textId="77777777" w:rsidR="00061738" w:rsidRDefault="00061738"/>
    <w:p w14:paraId="3D5FDC42" w14:textId="77777777" w:rsidR="00061738" w:rsidRDefault="00664382">
      <w:pPr>
        <w:pStyle w:val="SiemensNummerierung2"/>
        <w:jc w:val="both"/>
      </w:pPr>
      <w:r>
        <w:rPr>
          <w:lang w:val="fr-FR"/>
        </w:rPr>
        <w:t>Avant de charger la visualisation dans le pupitre, recompilez la CPU et le pupitre puis enregistrez le projet. (</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41731544" wp14:editId="7703B5E1">
            <wp:extent cx="198120" cy="191135"/>
            <wp:effectExtent l="0" t="0" r="0" b="0"/>
            <wp:docPr id="23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646581B5" wp14:editId="252DD818">
            <wp:extent cx="198120" cy="191135"/>
            <wp:effectExtent l="0" t="0" r="0" b="0"/>
            <wp:docPr id="236"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sym w:font="Symbol" w:char="F0AE"/>
      </w:r>
      <w:r>
        <w:rPr>
          <w:lang w:val="fr-FR"/>
        </w:rPr>
        <w:t xml:space="preserve"> </w:t>
      </w:r>
      <w:r>
        <w:rPr>
          <w:noProof/>
          <w:lang w:eastAsia="de-DE"/>
        </w:rPr>
        <w:drawing>
          <wp:inline distT="0" distB="0" distL="0" distR="0" wp14:anchorId="6AC7D44D" wp14:editId="0F288809">
            <wp:extent cx="731520" cy="171748"/>
            <wp:effectExtent l="0" t="0" r="0" b="0"/>
            <wp:docPr id="420"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2191955D" w14:textId="77777777" w:rsidR="00061738" w:rsidRPr="00664382" w:rsidRDefault="00664382">
      <w:pPr>
        <w:pStyle w:val="SiemensNummerierung2"/>
        <w:ind w:left="1409"/>
        <w:jc w:val="both"/>
        <w:rPr>
          <w:lang w:val="en-US"/>
        </w:rPr>
      </w:pPr>
      <w:r>
        <w:rPr>
          <w:lang w:val="fr-FR"/>
        </w:rPr>
        <w:t>Une fois la compilation effectuée, l'automate entier peut être chargé avec le programme créé, y compris la configuration matérielle, comme déjà décrit dans les modules précédents.</w:t>
      </w:r>
    </w:p>
    <w:p w14:paraId="691BCBE7" w14:textId="77777777" w:rsidR="00061738" w:rsidRDefault="00664382">
      <w:pPr>
        <w:pStyle w:val="SiemensNummerierung2"/>
        <w:numPr>
          <w:ilvl w:val="0"/>
          <w:numId w:val="0"/>
        </w:numPr>
        <w:ind w:left="1058" w:firstLine="351"/>
        <w:jc w:val="both"/>
      </w:pPr>
      <w:r>
        <w:rPr>
          <w:lang w:val="fr-FR"/>
        </w:rPr>
        <w:t>(</w:t>
      </w:r>
      <w:r>
        <w:rPr>
          <w:lang w:val="fr-FR"/>
        </w:rPr>
        <w:sym w:font="Symbol" w:char="F0AE"/>
      </w:r>
      <w:r>
        <w:rPr>
          <w:lang w:val="fr-FR"/>
        </w:rPr>
        <w:t xml:space="preserve"> </w:t>
      </w:r>
      <w:r>
        <w:rPr>
          <w:noProof/>
          <w:lang w:eastAsia="de-DE"/>
        </w:rPr>
        <w:drawing>
          <wp:inline distT="0" distB="0" distL="0" distR="0" wp14:anchorId="20F770B4" wp14:editId="4FAB5C0B">
            <wp:extent cx="198120" cy="177165"/>
            <wp:effectExtent l="0" t="0" r="0" b="0"/>
            <wp:docPr id="238"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fr-FR"/>
        </w:rPr>
        <w:t>)</w:t>
      </w:r>
    </w:p>
    <w:p w14:paraId="6A6A42D1" w14:textId="77777777" w:rsidR="00061738" w:rsidRPr="00664382" w:rsidRDefault="00664382">
      <w:pPr>
        <w:pStyle w:val="SiemensNummerierung2"/>
        <w:ind w:left="1409"/>
        <w:jc w:val="both"/>
        <w:rPr>
          <w:lang w:val="en-US"/>
        </w:rPr>
      </w:pPr>
      <w:r>
        <w:rPr>
          <w:lang w:val="fr-FR"/>
        </w:rPr>
        <w:t xml:space="preserve">Pour charger la visualisation sur le pupitre, procédez comme suit : Sélectionnez le dossier </w:t>
      </w:r>
      <w:r>
        <w:rPr>
          <w:lang w:val="fr-FR"/>
        </w:rPr>
        <w:sym w:font="Symbol" w:char="F0AE"/>
      </w:r>
      <w:r>
        <w:rPr>
          <w:lang w:val="fr-FR"/>
        </w:rPr>
        <w:t xml:space="preserve"> "Panel KTP700 Basic [KTP700 Basic PN]" et cliquez sur l'icône </w:t>
      </w:r>
      <w:r>
        <w:rPr>
          <w:lang w:val="fr-FR"/>
        </w:rPr>
        <w:br/>
      </w:r>
      <w:r>
        <w:rPr>
          <w:lang w:val="fr-FR"/>
        </w:rPr>
        <w:sym w:font="Symbol" w:char="F0AE"/>
      </w:r>
      <w:r>
        <w:rPr>
          <w:lang w:val="fr-FR"/>
        </w:rPr>
        <w:t xml:space="preserve"> </w:t>
      </w:r>
      <w:r>
        <w:rPr>
          <w:noProof/>
          <w:lang w:eastAsia="de-DE"/>
        </w:rPr>
        <w:drawing>
          <wp:inline distT="0" distB="0" distL="0" distR="0" wp14:anchorId="7BF6E3BD" wp14:editId="498BD062">
            <wp:extent cx="191135" cy="184150"/>
            <wp:effectExtent l="0" t="0" r="0" b="6350"/>
            <wp:docPr id="23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fr-FR"/>
        </w:rPr>
        <w:t xml:space="preserve"> "Charger dans l'appareil" (Download to device). </w:t>
      </w:r>
    </w:p>
    <w:p w14:paraId="09924D55" w14:textId="77777777" w:rsidR="00061738" w:rsidRPr="00664382" w:rsidRDefault="00061738">
      <w:pPr>
        <w:rPr>
          <w:lang w:val="en-US"/>
        </w:rPr>
      </w:pPr>
    </w:p>
    <w:p w14:paraId="4CAD5D97" w14:textId="77777777" w:rsidR="00061738" w:rsidRPr="00664382" w:rsidRDefault="00061738">
      <w:pPr>
        <w:rPr>
          <w:lang w:val="en-US"/>
        </w:rPr>
      </w:pPr>
    </w:p>
    <w:p w14:paraId="31EC4E09" w14:textId="77777777" w:rsidR="00061738" w:rsidRDefault="00664382">
      <w:pPr>
        <w:pStyle w:val="berschrift2"/>
      </w:pPr>
      <w:r>
        <w:rPr>
          <w:b w:val="0"/>
          <w:lang w:val="fr-FR"/>
        </w:rPr>
        <w:br w:type="page"/>
      </w:r>
      <w:r>
        <w:rPr>
          <w:bCs/>
          <w:lang w:val="fr-FR"/>
        </w:rPr>
        <w:lastRenderedPageBreak/>
        <w:t xml:space="preserve"> </w:t>
      </w:r>
      <w:bookmarkStart w:id="88" w:name="_Toc22632436"/>
      <w:r>
        <w:rPr>
          <w:bCs/>
          <w:lang w:val="fr-FR"/>
        </w:rPr>
        <w:t>Bargraphe</w:t>
      </w:r>
      <w:bookmarkEnd w:id="88"/>
      <w:r>
        <w:rPr>
          <w:b w:val="0"/>
          <w:lang w:val="fr-FR"/>
        </w:rPr>
        <w:t xml:space="preserve"> </w:t>
      </w:r>
    </w:p>
    <w:p w14:paraId="517A837D" w14:textId="77777777" w:rsidR="00061738" w:rsidRPr="00664382" w:rsidRDefault="00664382">
      <w:pPr>
        <w:pStyle w:val="SiemensNummerierung2"/>
        <w:jc w:val="both"/>
        <w:rPr>
          <w:lang w:val="en-US"/>
        </w:rPr>
      </w:pPr>
      <w:r>
        <w:rPr>
          <w:lang w:val="fr-FR"/>
        </w:rPr>
        <w:t xml:space="preserve">Vous devez encore prédéfinir la consigne et représenter la valeur réelle pour la commande de vitesse du moteur. Ouvrez pour cela la vue </w:t>
      </w:r>
      <w:r>
        <w:rPr>
          <w:lang w:val="fr-FR"/>
        </w:rPr>
        <w:sym w:font="Symbol" w:char="F0AE"/>
      </w:r>
      <w:r>
        <w:rPr>
          <w:lang w:val="fr-FR"/>
        </w:rPr>
        <w:t xml:space="preserve"> "Vitesse Moteur" (Speed Motor) en double-cliquant dessus.</w:t>
      </w:r>
    </w:p>
    <w:p w14:paraId="6413328B" w14:textId="77777777" w:rsidR="00061738" w:rsidRDefault="00664382" w:rsidP="00EB47FC">
      <w:pPr>
        <w:ind w:left="709"/>
      </w:pPr>
      <w:r>
        <w:rPr>
          <w:noProof/>
          <w:lang w:eastAsia="de-DE" w:bidi="ar-SA"/>
        </w:rPr>
        <w:drawing>
          <wp:inline distT="0" distB="0" distL="0" distR="0" wp14:anchorId="13C609DC" wp14:editId="2F74F0A0">
            <wp:extent cx="2415074" cy="3358896"/>
            <wp:effectExtent l="0" t="0" r="4445" b="0"/>
            <wp:docPr id="168" name="Grafik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156.JPG"/>
                    <pic:cNvPicPr/>
                  </pic:nvPicPr>
                  <pic:blipFill>
                    <a:blip r:embed="rId226">
                      <a:extLst>
                        <a:ext uri="{28A0092B-C50C-407E-A947-70E740481C1C}">
                          <a14:useLocalDpi xmlns:a14="http://schemas.microsoft.com/office/drawing/2010/main" val="0"/>
                        </a:ext>
                      </a:extLst>
                    </a:blip>
                    <a:stretch>
                      <a:fillRect/>
                    </a:stretch>
                  </pic:blipFill>
                  <pic:spPr>
                    <a:xfrm>
                      <a:off x="0" y="0"/>
                      <a:ext cx="2429096" cy="3378398"/>
                    </a:xfrm>
                    <a:prstGeom prst="rect">
                      <a:avLst/>
                    </a:prstGeom>
                  </pic:spPr>
                </pic:pic>
              </a:graphicData>
            </a:graphic>
          </wp:inline>
        </w:drawing>
      </w:r>
    </w:p>
    <w:p w14:paraId="4F86DA0F" w14:textId="77777777" w:rsidR="00061738" w:rsidRDefault="00061738"/>
    <w:p w14:paraId="036849F2" w14:textId="77777777" w:rsidR="00061738" w:rsidRDefault="00664382">
      <w:pPr>
        <w:pStyle w:val="SiemensNummerierung2"/>
      </w:pPr>
      <w:r>
        <w:rPr>
          <w:lang w:val="fr-FR"/>
        </w:rPr>
        <w:t xml:space="preserve">Vous devez supprimer la zone de texte au centre de la vue en cliquant dessus avec le bouton droit de la souris et en sélectionnant </w:t>
      </w:r>
      <w:r>
        <w:rPr>
          <w:lang w:val="fr-FR"/>
        </w:rPr>
        <w:sym w:font="Symbol" w:char="F0AE"/>
      </w:r>
      <w:r>
        <w:rPr>
          <w:lang w:val="fr-FR"/>
        </w:rPr>
        <w:t xml:space="preserve"> "Supprimer" (Delete) dans la boîte de dialogue affichée.</w:t>
      </w:r>
    </w:p>
    <w:p w14:paraId="52E969E2" w14:textId="77777777" w:rsidR="00061738" w:rsidRDefault="00664382">
      <w:pPr>
        <w:rPr>
          <w:b/>
          <w:szCs w:val="28"/>
        </w:rPr>
      </w:pPr>
      <w:r>
        <w:rPr>
          <w:b/>
          <w:bCs/>
          <w:noProof/>
          <w:szCs w:val="28"/>
          <w:lang w:eastAsia="de-DE" w:bidi="ar-SA"/>
        </w:rPr>
        <w:drawing>
          <wp:inline distT="0" distB="0" distL="0" distR="0" wp14:anchorId="343FEA57" wp14:editId="130DD8A3">
            <wp:extent cx="5571744" cy="2722733"/>
            <wp:effectExtent l="0" t="0" r="0" b="1905"/>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157.JPG"/>
                    <pic:cNvPicPr/>
                  </pic:nvPicPr>
                  <pic:blipFill>
                    <a:blip r:embed="rId227">
                      <a:extLst>
                        <a:ext uri="{28A0092B-C50C-407E-A947-70E740481C1C}">
                          <a14:useLocalDpi xmlns:a14="http://schemas.microsoft.com/office/drawing/2010/main" val="0"/>
                        </a:ext>
                      </a:extLst>
                    </a:blip>
                    <a:stretch>
                      <a:fillRect/>
                    </a:stretch>
                  </pic:blipFill>
                  <pic:spPr>
                    <a:xfrm>
                      <a:off x="0" y="0"/>
                      <a:ext cx="5593575" cy="2733401"/>
                    </a:xfrm>
                    <a:prstGeom prst="rect">
                      <a:avLst/>
                    </a:prstGeom>
                  </pic:spPr>
                </pic:pic>
              </a:graphicData>
            </a:graphic>
          </wp:inline>
        </w:drawing>
      </w:r>
    </w:p>
    <w:p w14:paraId="5F8FD9F1" w14:textId="77777777" w:rsidR="00061738" w:rsidRPr="00664382" w:rsidRDefault="00664382">
      <w:pPr>
        <w:pStyle w:val="SiemensNummerierung2"/>
        <w:rPr>
          <w:lang w:val="en-US"/>
        </w:rPr>
      </w:pPr>
      <w:r>
        <w:rPr>
          <w:lang w:val="fr-FR"/>
        </w:rPr>
        <w:br w:type="page"/>
      </w:r>
      <w:r>
        <w:rPr>
          <w:lang w:val="fr-FR"/>
        </w:rPr>
        <w:lastRenderedPageBreak/>
        <w:t xml:space="preserve">Pour afficher la mesure de vitesse sous forme graphique,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"Bargraphe" </w:t>
      </w:r>
      <w:r>
        <w:rPr>
          <w:noProof/>
          <w:lang w:eastAsia="de-DE"/>
        </w:rPr>
        <w:drawing>
          <wp:inline distT="0" distB="0" distL="0" distR="0" wp14:anchorId="153C8E34" wp14:editId="4F282214">
            <wp:extent cx="280035" cy="259080"/>
            <wp:effectExtent l="0" t="0" r="5715" b="762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0035" cy="259080"/>
                    </a:xfrm>
                    <a:prstGeom prst="rect">
                      <a:avLst/>
                    </a:prstGeom>
                    <a:noFill/>
                    <a:ln>
                      <a:noFill/>
                    </a:ln>
                  </pic:spPr>
                </pic:pic>
              </a:graphicData>
            </a:graphic>
          </wp:inline>
        </w:drawing>
      </w:r>
      <w:r>
        <w:rPr>
          <w:lang w:val="fr-FR"/>
        </w:rPr>
        <w:t xml:space="preserve"> au centre de la vue.</w:t>
      </w:r>
    </w:p>
    <w:p w14:paraId="2CA8E066" w14:textId="77777777" w:rsidR="00061738" w:rsidRDefault="00664382">
      <w:r>
        <w:rPr>
          <w:noProof/>
          <w:lang w:eastAsia="de-DE" w:bidi="ar-SA"/>
        </w:rPr>
        <w:drawing>
          <wp:inline distT="0" distB="0" distL="0" distR="0" wp14:anchorId="51B03427" wp14:editId="6FCDA2AB">
            <wp:extent cx="5583936" cy="2559752"/>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158.JPG"/>
                    <pic:cNvPicPr/>
                  </pic:nvPicPr>
                  <pic:blipFill>
                    <a:blip r:embed="rId229">
                      <a:extLst>
                        <a:ext uri="{28A0092B-C50C-407E-A947-70E740481C1C}">
                          <a14:useLocalDpi xmlns:a14="http://schemas.microsoft.com/office/drawing/2010/main" val="0"/>
                        </a:ext>
                      </a:extLst>
                    </a:blip>
                    <a:stretch>
                      <a:fillRect/>
                    </a:stretch>
                  </pic:blipFill>
                  <pic:spPr>
                    <a:xfrm>
                      <a:off x="0" y="0"/>
                      <a:ext cx="5590862" cy="2562927"/>
                    </a:xfrm>
                    <a:prstGeom prst="rect">
                      <a:avLst/>
                    </a:prstGeom>
                  </pic:spPr>
                </pic:pic>
              </a:graphicData>
            </a:graphic>
          </wp:inline>
        </w:drawing>
      </w:r>
    </w:p>
    <w:p w14:paraId="65B56778" w14:textId="77777777" w:rsidR="00061738" w:rsidRDefault="00061738"/>
    <w:p w14:paraId="7B4F4C31" w14:textId="77777777" w:rsidR="00061738" w:rsidRPr="00664382" w:rsidRDefault="00664382">
      <w:pPr>
        <w:pStyle w:val="SiemensNummerierung2"/>
        <w:rPr>
          <w:lang w:val="en-US"/>
        </w:rPr>
      </w:pPr>
      <w:r>
        <w:rPr>
          <w:lang w:val="fr-FR"/>
        </w:rPr>
        <w:t xml:space="preserve">Dans les "Propriétés" (Properties), sous "Général" (General), modifiez la "valeur d'échelle maximale" (Maximum scale value) à </w:t>
      </w:r>
      <w:r>
        <w:rPr>
          <w:lang w:val="fr-FR"/>
        </w:rPr>
        <w:sym w:font="Symbol" w:char="F0AE"/>
      </w:r>
      <w:r>
        <w:rPr>
          <w:lang w:val="fr-FR"/>
        </w:rPr>
        <w:t xml:space="preserve"> 50 et la "valeur d'échelle minimale" (Minimum scale value) à </w:t>
      </w:r>
      <w:r>
        <w:rPr>
          <w:lang w:val="fr-FR"/>
        </w:rPr>
        <w:sym w:font="Symbol" w:char="F0AE"/>
      </w:r>
      <w:r>
        <w:rPr>
          <w:lang w:val="fr-FR"/>
        </w:rPr>
        <w:t xml:space="preserve"> -50. </w:t>
      </w:r>
    </w:p>
    <w:p w14:paraId="2C2AFFB2" w14:textId="77777777" w:rsidR="00061738" w:rsidRDefault="00664382">
      <w:r>
        <w:rPr>
          <w:noProof/>
          <w:lang w:eastAsia="de-DE" w:bidi="ar-SA"/>
        </w:rPr>
        <w:drawing>
          <wp:inline distT="0" distB="0" distL="0" distR="0" wp14:anchorId="3EE6668B" wp14:editId="27F8B60B">
            <wp:extent cx="5224272" cy="1827993"/>
            <wp:effectExtent l="0" t="0" r="0" b="1270"/>
            <wp:docPr id="175" name="Grafik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159.JPG"/>
                    <pic:cNvPicPr/>
                  </pic:nvPicPr>
                  <pic:blipFill>
                    <a:blip r:embed="rId230">
                      <a:extLst>
                        <a:ext uri="{28A0092B-C50C-407E-A947-70E740481C1C}">
                          <a14:useLocalDpi xmlns:a14="http://schemas.microsoft.com/office/drawing/2010/main" val="0"/>
                        </a:ext>
                      </a:extLst>
                    </a:blip>
                    <a:stretch>
                      <a:fillRect/>
                    </a:stretch>
                  </pic:blipFill>
                  <pic:spPr>
                    <a:xfrm>
                      <a:off x="0" y="0"/>
                      <a:ext cx="5244205" cy="1834968"/>
                    </a:xfrm>
                    <a:prstGeom prst="rect">
                      <a:avLst/>
                    </a:prstGeom>
                  </pic:spPr>
                </pic:pic>
              </a:graphicData>
            </a:graphic>
          </wp:inline>
        </w:drawing>
      </w:r>
    </w:p>
    <w:p w14:paraId="08A007F0" w14:textId="77777777" w:rsidR="00061738" w:rsidRPr="00664382" w:rsidRDefault="00664382">
      <w:pPr>
        <w:pStyle w:val="SiemensNummerierung2"/>
        <w:jc w:val="both"/>
        <w:rPr>
          <w:lang w:val="en-US"/>
        </w:rPr>
      </w:pPr>
      <w:r>
        <w:rPr>
          <w:lang w:val="fr-FR"/>
        </w:rPr>
        <w:br w:type="page"/>
      </w:r>
      <w:r>
        <w:rPr>
          <w:lang w:val="fr-FR"/>
        </w:rPr>
        <w:lastRenderedPageBreak/>
        <w:t xml:space="preserve">Pour le couplage au processus, sélectionnez dans la </w:t>
      </w:r>
      <w:r>
        <w:rPr>
          <w:lang w:val="fr-FR"/>
        </w:rPr>
        <w:sym w:font="Symbol" w:char="F0AE"/>
      </w:r>
      <w:r>
        <w:rPr>
          <w:lang w:val="fr-FR"/>
        </w:rPr>
        <w:t xml:space="preserve"> "CPU_1214C" les </w:t>
      </w:r>
      <w:r>
        <w:rPr>
          <w:lang w:val="fr-FR"/>
        </w:rPr>
        <w:sym w:font="Symbol" w:char="F0AE"/>
      </w:r>
      <w:r>
        <w:rPr>
          <w:lang w:val="fr-FR"/>
        </w:rPr>
        <w:t xml:space="preserve"> "Blocs de programme" (Program blocks) et le bloc de données </w:t>
      </w:r>
      <w:r>
        <w:rPr>
          <w:lang w:val="fr-FR"/>
        </w:rPr>
        <w:sym w:font="Symbol" w:char="F0AE"/>
      </w:r>
      <w:r>
        <w:rPr>
          <w:lang w:val="fr-FR"/>
        </w:rPr>
        <w:t xml:space="preserve"> "VITESSE_MOTEUR[DB2]" (SPEED_MOTOR[DB2]). Faites ensuite glisser la variable </w:t>
      </w:r>
      <w:r>
        <w:rPr>
          <w:lang w:val="fr-FR"/>
        </w:rPr>
        <w:sym w:font="Symbol" w:char="F0AE"/>
      </w:r>
      <w:r>
        <w:rPr>
          <w:lang w:val="fr-FR"/>
        </w:rPr>
        <w:t xml:space="preserve"> "Mesure_de_vitesse" (Speed_Actual_Value) dans le champ pour "Variable de processus" (Process tag) depuis la </w:t>
      </w:r>
      <w:r>
        <w:rPr>
          <w:lang w:val="fr-FR"/>
        </w:rPr>
        <w:sym w:font="Symbol" w:char="F0AE"/>
      </w:r>
      <w:r>
        <w:rPr>
          <w:lang w:val="fr-FR"/>
        </w:rPr>
        <w:t xml:space="preserve"> "vue détaillée" (Details view).</w:t>
      </w:r>
    </w:p>
    <w:p w14:paraId="7E5D4578" w14:textId="77777777" w:rsidR="00061738" w:rsidRDefault="00664382">
      <w:r>
        <w:rPr>
          <w:noProof/>
          <w:lang w:eastAsia="de-DE" w:bidi="ar-SA"/>
        </w:rPr>
        <w:drawing>
          <wp:inline distT="0" distB="0" distL="0" distR="0" wp14:anchorId="0B6C8BC8" wp14:editId="5E3B2B94">
            <wp:extent cx="5836817" cy="3541776"/>
            <wp:effectExtent l="0" t="0" r="0" b="1905"/>
            <wp:docPr id="176" name="Grafik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160.JPG"/>
                    <pic:cNvPicPr/>
                  </pic:nvPicPr>
                  <pic:blipFill>
                    <a:blip r:embed="rId231" cstate="print">
                      <a:extLst>
                        <a:ext uri="{28A0092B-C50C-407E-A947-70E740481C1C}">
                          <a14:useLocalDpi xmlns:a14="http://schemas.microsoft.com/office/drawing/2010/main" val="0"/>
                        </a:ext>
                      </a:extLst>
                    </a:blip>
                    <a:stretch>
                      <a:fillRect/>
                    </a:stretch>
                  </pic:blipFill>
                  <pic:spPr>
                    <a:xfrm>
                      <a:off x="0" y="0"/>
                      <a:ext cx="5838902" cy="3543041"/>
                    </a:xfrm>
                    <a:prstGeom prst="rect">
                      <a:avLst/>
                    </a:prstGeom>
                  </pic:spPr>
                </pic:pic>
              </a:graphicData>
            </a:graphic>
          </wp:inline>
        </w:drawing>
      </w:r>
    </w:p>
    <w:p w14:paraId="5B3F1124" w14:textId="77777777" w:rsidR="00061738" w:rsidRDefault="00061738"/>
    <w:p w14:paraId="1D81785C" w14:textId="77777777" w:rsidR="00061738" w:rsidRPr="00664382" w:rsidRDefault="00664382">
      <w:pPr>
        <w:pStyle w:val="SiemensNummerierung2"/>
        <w:jc w:val="both"/>
        <w:rPr>
          <w:lang w:val="en-US"/>
        </w:rPr>
      </w:pPr>
      <w:r>
        <w:rPr>
          <w:lang w:val="fr-FR"/>
        </w:rPr>
        <w:t xml:space="preserve">Dans les "Propriétés" (Properties) pour "Échelles" (Scales), sélectionnez </w:t>
      </w:r>
      <w:r>
        <w:rPr>
          <w:lang w:val="fr-FR"/>
        </w:rPr>
        <w:sym w:font="Symbol" w:char="F0AE"/>
      </w:r>
      <w:r>
        <w:rPr>
          <w:lang w:val="fr-FR"/>
        </w:rPr>
        <w:t xml:space="preserve"> </w:t>
      </w:r>
      <w:r>
        <w:rPr>
          <w:noProof/>
          <w:lang w:eastAsia="de-DE"/>
        </w:rPr>
        <w:drawing>
          <wp:inline distT="0" distB="0" distL="0" distR="0" wp14:anchorId="1F03C840" wp14:editId="6F25FFE9">
            <wp:extent cx="116205" cy="116205"/>
            <wp:effectExtent l="0" t="0" r="0" b="0"/>
            <wp:docPr id="246" name="Bild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"Afficher l'échelle" (Show scale). Entrez 2 pour </w:t>
      </w:r>
      <w:r>
        <w:rPr>
          <w:lang w:val="fr-FR"/>
        </w:rPr>
        <w:sym w:font="Symbol" w:char="F0AE"/>
      </w:r>
      <w:r>
        <w:rPr>
          <w:lang w:val="fr-FR"/>
        </w:rPr>
        <w:t xml:space="preserve"> "Divisions" (Divisions), 1 pour </w:t>
      </w:r>
      <w:r>
        <w:rPr>
          <w:lang w:val="fr-FR"/>
        </w:rPr>
        <w:sym w:font="Symbol" w:char="F0AE"/>
      </w:r>
      <w:r>
        <w:rPr>
          <w:lang w:val="fr-FR"/>
        </w:rPr>
        <w:t xml:space="preserve"> "Légende traits de graduation" (Marks label) et 10 pour </w:t>
      </w:r>
      <w:r>
        <w:rPr>
          <w:lang w:val="fr-FR"/>
        </w:rPr>
        <w:sym w:font="Symbol" w:char="F0AE"/>
      </w:r>
      <w:r>
        <w:rPr>
          <w:lang w:val="fr-FR"/>
        </w:rPr>
        <w:t xml:space="preserve"> "Intervalle" (Interval).</w:t>
      </w:r>
    </w:p>
    <w:p w14:paraId="0AF31294" w14:textId="77777777" w:rsidR="00061738" w:rsidRDefault="00664382">
      <w:r>
        <w:rPr>
          <w:noProof/>
          <w:lang w:eastAsia="de-DE" w:bidi="ar-SA"/>
        </w:rPr>
        <w:drawing>
          <wp:inline distT="0" distB="0" distL="0" distR="0" wp14:anchorId="1FD7847C" wp14:editId="2A023FD2">
            <wp:extent cx="5212080" cy="1677739"/>
            <wp:effectExtent l="0" t="0" r="7620" b="0"/>
            <wp:docPr id="177" name="Grafik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161.JPG"/>
                    <pic:cNvPicPr/>
                  </pic:nvPicPr>
                  <pic:blipFill>
                    <a:blip r:embed="rId233">
                      <a:extLst>
                        <a:ext uri="{28A0092B-C50C-407E-A947-70E740481C1C}">
                          <a14:useLocalDpi xmlns:a14="http://schemas.microsoft.com/office/drawing/2010/main" val="0"/>
                        </a:ext>
                      </a:extLst>
                    </a:blip>
                    <a:stretch>
                      <a:fillRect/>
                    </a:stretch>
                  </pic:blipFill>
                  <pic:spPr>
                    <a:xfrm>
                      <a:off x="0" y="0"/>
                      <a:ext cx="5229751" cy="1683427"/>
                    </a:xfrm>
                    <a:prstGeom prst="rect">
                      <a:avLst/>
                    </a:prstGeom>
                  </pic:spPr>
                </pic:pic>
              </a:graphicData>
            </a:graphic>
          </wp:inline>
        </w:drawing>
      </w:r>
    </w:p>
    <w:p w14:paraId="2A1C713D" w14:textId="77777777" w:rsidR="00061738" w:rsidRDefault="00061738"/>
    <w:p w14:paraId="2030F0DA" w14:textId="77777777" w:rsidR="00061738" w:rsidRPr="00664382" w:rsidRDefault="00664382">
      <w:pPr>
        <w:pStyle w:val="SiemensNummerierung2"/>
        <w:rPr>
          <w:lang w:val="en-US"/>
        </w:rPr>
      </w:pPr>
      <w:r>
        <w:rPr>
          <w:lang w:val="fr-FR"/>
        </w:rPr>
        <w:br w:type="page"/>
      </w:r>
      <w:r>
        <w:rPr>
          <w:lang w:val="fr-FR"/>
        </w:rPr>
        <w:lastRenderedPageBreak/>
        <w:t xml:space="preserve">Dans les "Propriétés" (Properties) pour "Légende" (Label), cochez </w:t>
      </w:r>
      <w:r>
        <w:rPr>
          <w:lang w:val="fr-FR"/>
        </w:rPr>
        <w:sym w:font="Symbol" w:char="F0AE"/>
      </w:r>
      <w:r>
        <w:rPr>
          <w:lang w:val="fr-FR"/>
        </w:rPr>
        <w:t xml:space="preserve"> </w:t>
      </w:r>
      <w:r>
        <w:rPr>
          <w:noProof/>
          <w:lang w:eastAsia="de-DE"/>
        </w:rPr>
        <w:drawing>
          <wp:inline distT="0" distB="0" distL="0" distR="0" wp14:anchorId="33572CAA" wp14:editId="32593346">
            <wp:extent cx="116205" cy="116205"/>
            <wp:effectExtent l="0" t="0" r="0"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"Légende" (Label). Pour "Unité" (Unit), entrez </w:t>
      </w:r>
      <w:r>
        <w:rPr>
          <w:lang w:val="fr-FR"/>
        </w:rPr>
        <w:sym w:font="Symbol" w:char="F0AE"/>
      </w:r>
      <w:r>
        <w:rPr>
          <w:lang w:val="fr-FR"/>
        </w:rPr>
        <w:t xml:space="preserve"> tr/min (rpm) et pour "Décimales" (Decimal places), entrez </w:t>
      </w:r>
      <w:r>
        <w:rPr>
          <w:lang w:val="fr-FR"/>
        </w:rPr>
        <w:sym w:font="Symbol" w:char="F0AE"/>
      </w:r>
      <w:r>
        <w:rPr>
          <w:lang w:val="fr-FR"/>
        </w:rPr>
        <w:t xml:space="preserve"> 2.</w:t>
      </w:r>
    </w:p>
    <w:p w14:paraId="10949DCF" w14:textId="77777777" w:rsidR="00061738" w:rsidRDefault="00664382">
      <w:r>
        <w:rPr>
          <w:noProof/>
          <w:lang w:eastAsia="de-DE" w:bidi="ar-SA"/>
        </w:rPr>
        <w:drawing>
          <wp:inline distT="0" distB="0" distL="0" distR="0" wp14:anchorId="2310E324" wp14:editId="59E6A655">
            <wp:extent cx="5199888" cy="1699386"/>
            <wp:effectExtent l="0" t="0" r="1270" b="0"/>
            <wp:docPr id="178" name="Grafik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162.JPG"/>
                    <pic:cNvPicPr/>
                  </pic:nvPicPr>
                  <pic:blipFill>
                    <a:blip r:embed="rId234">
                      <a:extLst>
                        <a:ext uri="{28A0092B-C50C-407E-A947-70E740481C1C}">
                          <a14:useLocalDpi xmlns:a14="http://schemas.microsoft.com/office/drawing/2010/main" val="0"/>
                        </a:ext>
                      </a:extLst>
                    </a:blip>
                    <a:stretch>
                      <a:fillRect/>
                    </a:stretch>
                  </pic:blipFill>
                  <pic:spPr>
                    <a:xfrm>
                      <a:off x="0" y="0"/>
                      <a:ext cx="5208631" cy="1702243"/>
                    </a:xfrm>
                    <a:prstGeom prst="rect">
                      <a:avLst/>
                    </a:prstGeom>
                  </pic:spPr>
                </pic:pic>
              </a:graphicData>
            </a:graphic>
          </wp:inline>
        </w:drawing>
      </w:r>
    </w:p>
    <w:p w14:paraId="3076D409" w14:textId="77777777" w:rsidR="00061738" w:rsidRDefault="00061738"/>
    <w:p w14:paraId="59B11BD5" w14:textId="77777777" w:rsidR="00061738" w:rsidRPr="00664382" w:rsidRDefault="00664382">
      <w:pPr>
        <w:pStyle w:val="SiemensNummerierung2"/>
        <w:rPr>
          <w:lang w:val="fr-FR"/>
        </w:rPr>
      </w:pPr>
      <w:r>
        <w:rPr>
          <w:lang w:val="fr-FR"/>
        </w:rPr>
        <w:t xml:space="preserve">Dans les "Propriétés" (Properties), sous "Mise en page" (Layout), adaptez la position et la taille du bargraphe sous </w:t>
      </w:r>
      <w:r>
        <w:rPr>
          <w:lang w:val="fr-FR"/>
        </w:rPr>
        <w:sym w:font="Symbol" w:char="F0AE"/>
      </w:r>
      <w:r>
        <w:rPr>
          <w:lang w:val="fr-FR"/>
        </w:rPr>
        <w:t xml:space="preserve"> "Position &amp; Taille" (Position &amp; size). Au-dessus du bargraphe, ajoutez une </w:t>
      </w:r>
      <w:r>
        <w:rPr>
          <w:lang w:val="fr-FR"/>
        </w:rPr>
        <w:sym w:font="Symbol" w:char="F0AE"/>
      </w:r>
      <w:r>
        <w:rPr>
          <w:lang w:val="fr-FR"/>
        </w:rPr>
        <w:t xml:space="preserve"> "zone de texte" pour la description </w:t>
      </w:r>
      <w:r>
        <w:rPr>
          <w:noProof/>
          <w:lang w:eastAsia="de-DE"/>
        </w:rPr>
        <w:drawing>
          <wp:inline distT="0" distB="0" distL="0" distR="0" wp14:anchorId="0087E4F2" wp14:editId="7866D820">
            <wp:extent cx="286385" cy="259080"/>
            <wp:effectExtent l="0" t="0" r="0" b="7620"/>
            <wp:docPr id="250" name="Bild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fr-FR"/>
        </w:rPr>
        <w:t xml:space="preserve"> avec le texte </w:t>
      </w:r>
      <w:r>
        <w:rPr>
          <w:lang w:val="fr-FR"/>
        </w:rPr>
        <w:sym w:font="Symbol" w:char="F0AE"/>
      </w:r>
      <w:r>
        <w:rPr>
          <w:lang w:val="fr-FR"/>
        </w:rPr>
        <w:t xml:space="preserve"> "Mesure de vitesse" (Speed actual value).</w:t>
      </w:r>
    </w:p>
    <w:p w14:paraId="7A85ADEA" w14:textId="77777777" w:rsidR="00061738" w:rsidRDefault="00664382">
      <w:r>
        <w:rPr>
          <w:noProof/>
          <w:lang w:eastAsia="de-DE" w:bidi="ar-SA"/>
        </w:rPr>
        <w:drawing>
          <wp:inline distT="0" distB="0" distL="0" distR="0" wp14:anchorId="1C7E3705" wp14:editId="31116F58">
            <wp:extent cx="5567717" cy="3962400"/>
            <wp:effectExtent l="0" t="0" r="0" b="0"/>
            <wp:docPr id="179" name="Grafik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163.JPG"/>
                    <pic:cNvPicPr/>
                  </pic:nvPicPr>
                  <pic:blipFill>
                    <a:blip r:embed="rId235">
                      <a:extLst>
                        <a:ext uri="{28A0092B-C50C-407E-A947-70E740481C1C}">
                          <a14:useLocalDpi xmlns:a14="http://schemas.microsoft.com/office/drawing/2010/main" val="0"/>
                        </a:ext>
                      </a:extLst>
                    </a:blip>
                    <a:stretch>
                      <a:fillRect/>
                    </a:stretch>
                  </pic:blipFill>
                  <pic:spPr>
                    <a:xfrm>
                      <a:off x="0" y="0"/>
                      <a:ext cx="5574957" cy="3967553"/>
                    </a:xfrm>
                    <a:prstGeom prst="rect">
                      <a:avLst/>
                    </a:prstGeom>
                  </pic:spPr>
                </pic:pic>
              </a:graphicData>
            </a:graphic>
          </wp:inline>
        </w:drawing>
      </w:r>
    </w:p>
    <w:p w14:paraId="756DEDA7" w14:textId="77777777" w:rsidR="00061738" w:rsidRDefault="00061738"/>
    <w:p w14:paraId="1543256B" w14:textId="77777777" w:rsidR="00061738" w:rsidRPr="00664382" w:rsidRDefault="00664382">
      <w:pPr>
        <w:pStyle w:val="SiemensNummerierung2"/>
        <w:rPr>
          <w:lang w:val="en-US"/>
        </w:rPr>
      </w:pPr>
      <w:r>
        <w:rPr>
          <w:lang w:val="fr-FR"/>
        </w:rPr>
        <w:br w:type="page"/>
      </w:r>
      <w:r>
        <w:rPr>
          <w:lang w:val="fr-FR"/>
        </w:rPr>
        <w:lastRenderedPageBreak/>
        <w:t xml:space="preserve">Pour pouvoir prédéfinir la consigne de vitesse, faites glisser depuis les outils dans </w:t>
      </w:r>
      <w:r>
        <w:rPr>
          <w:lang w:val="fr-FR"/>
        </w:rPr>
        <w:sym w:font="Symbol" w:char="F0AE"/>
      </w:r>
      <w:r>
        <w:rPr>
          <w:lang w:val="fr-FR"/>
        </w:rPr>
        <w:t xml:space="preserve"> "Éléments" (Elements) l'objet </w:t>
      </w:r>
      <w:r>
        <w:rPr>
          <w:lang w:val="fr-FR"/>
        </w:rPr>
        <w:sym w:font="Symbol" w:char="F0AE"/>
      </w:r>
      <w:r>
        <w:rPr>
          <w:lang w:val="fr-FR"/>
        </w:rPr>
        <w:t xml:space="preserve"> "Champ d'E/S" (I/O field) </w:t>
      </w:r>
      <w:r>
        <w:rPr>
          <w:noProof/>
          <w:lang w:eastAsia="de-DE"/>
        </w:rPr>
        <w:drawing>
          <wp:inline distT="0" distB="0" distL="0" distR="0" wp14:anchorId="04E9431C" wp14:editId="03C04F3C">
            <wp:extent cx="245745" cy="143510"/>
            <wp:effectExtent l="0" t="0" r="1905" b="8890"/>
            <wp:docPr id="252" name="Bild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45745" cy="143510"/>
                    </a:xfrm>
                    <a:prstGeom prst="rect">
                      <a:avLst/>
                    </a:prstGeom>
                    <a:noFill/>
                    <a:ln>
                      <a:noFill/>
                    </a:ln>
                  </pic:spPr>
                </pic:pic>
              </a:graphicData>
            </a:graphic>
          </wp:inline>
        </w:drawing>
      </w:r>
      <w:r>
        <w:rPr>
          <w:lang w:val="fr-FR"/>
        </w:rPr>
        <w:t xml:space="preserve"> en haut à côté à côté du bargraphe.</w:t>
      </w:r>
    </w:p>
    <w:p w14:paraId="4BFF3630" w14:textId="77777777" w:rsidR="00061738" w:rsidRDefault="00664382">
      <w:r>
        <w:rPr>
          <w:noProof/>
          <w:lang w:eastAsia="de-DE" w:bidi="ar-SA"/>
        </w:rPr>
        <w:drawing>
          <wp:inline distT="0" distB="0" distL="0" distR="0" wp14:anchorId="03AC5DE8" wp14:editId="069B4E19">
            <wp:extent cx="5590032" cy="1965535"/>
            <wp:effectExtent l="0" t="0" r="0" b="0"/>
            <wp:docPr id="180" name="Grafik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164.JPG"/>
                    <pic:cNvPicPr/>
                  </pic:nvPicPr>
                  <pic:blipFill>
                    <a:blip r:embed="rId237">
                      <a:extLst>
                        <a:ext uri="{28A0092B-C50C-407E-A947-70E740481C1C}">
                          <a14:useLocalDpi xmlns:a14="http://schemas.microsoft.com/office/drawing/2010/main" val="0"/>
                        </a:ext>
                      </a:extLst>
                    </a:blip>
                    <a:stretch>
                      <a:fillRect/>
                    </a:stretch>
                  </pic:blipFill>
                  <pic:spPr>
                    <a:xfrm>
                      <a:off x="0" y="0"/>
                      <a:ext cx="5614798" cy="1974243"/>
                    </a:xfrm>
                    <a:prstGeom prst="rect">
                      <a:avLst/>
                    </a:prstGeom>
                  </pic:spPr>
                </pic:pic>
              </a:graphicData>
            </a:graphic>
          </wp:inline>
        </w:drawing>
      </w:r>
    </w:p>
    <w:p w14:paraId="18CEB1BF" w14:textId="77777777" w:rsidR="00061738" w:rsidRDefault="00061738"/>
    <w:p w14:paraId="4C85ABDA" w14:textId="77777777" w:rsidR="00061738" w:rsidRPr="00664382" w:rsidRDefault="00664382">
      <w:pPr>
        <w:pStyle w:val="SiemensNummerierung2"/>
        <w:rPr>
          <w:lang w:val="en-US"/>
        </w:rPr>
      </w:pPr>
      <w:r>
        <w:rPr>
          <w:lang w:val="fr-FR"/>
        </w:rPr>
        <w:t xml:space="preserve">Dans les "Propriétés" (Properties), sous "Général" (General), laissez le "Type" (Type) </w:t>
      </w:r>
      <w:r>
        <w:rPr>
          <w:lang w:val="fr-FR"/>
        </w:rPr>
        <w:sym w:font="Symbol" w:char="F0AE"/>
      </w:r>
      <w:r>
        <w:rPr>
          <w:lang w:val="fr-FR"/>
        </w:rPr>
        <w:t xml:space="preserve"> "Entrée/sortie" (Input/output) et modifiez le "Format d'affichage" (Display format) sur </w:t>
      </w:r>
      <w:r>
        <w:rPr>
          <w:lang w:val="fr-FR"/>
        </w:rPr>
        <w:sym w:font="Symbol" w:char="F0AE"/>
      </w:r>
      <w:r>
        <w:rPr>
          <w:lang w:val="fr-FR"/>
        </w:rPr>
        <w:t xml:space="preserve"> s99,99. </w:t>
      </w:r>
    </w:p>
    <w:p w14:paraId="3F1E9E44" w14:textId="77777777" w:rsidR="00061738" w:rsidRDefault="00664382">
      <w:r>
        <w:rPr>
          <w:noProof/>
          <w:lang w:eastAsia="de-DE" w:bidi="ar-SA"/>
        </w:rPr>
        <w:drawing>
          <wp:inline distT="0" distB="0" distL="0" distR="0" wp14:anchorId="0F0FCD22" wp14:editId="6C3D3FBB">
            <wp:extent cx="5589905" cy="1942782"/>
            <wp:effectExtent l="0" t="0" r="0" b="635"/>
            <wp:docPr id="181" name="Grafik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165.JPG"/>
                    <pic:cNvPicPr/>
                  </pic:nvPicPr>
                  <pic:blipFill>
                    <a:blip r:embed="rId238">
                      <a:extLst>
                        <a:ext uri="{28A0092B-C50C-407E-A947-70E740481C1C}">
                          <a14:useLocalDpi xmlns:a14="http://schemas.microsoft.com/office/drawing/2010/main" val="0"/>
                        </a:ext>
                      </a:extLst>
                    </a:blip>
                    <a:stretch>
                      <a:fillRect/>
                    </a:stretch>
                  </pic:blipFill>
                  <pic:spPr>
                    <a:xfrm>
                      <a:off x="0" y="0"/>
                      <a:ext cx="5615082" cy="1951532"/>
                    </a:xfrm>
                    <a:prstGeom prst="rect">
                      <a:avLst/>
                    </a:prstGeom>
                  </pic:spPr>
                </pic:pic>
              </a:graphicData>
            </a:graphic>
          </wp:inline>
        </w:drawing>
      </w:r>
    </w:p>
    <w:p w14:paraId="14AA68E7" w14:textId="77777777" w:rsidR="00061738" w:rsidRPr="00664382" w:rsidRDefault="00664382">
      <w:pPr>
        <w:pStyle w:val="SiemensNummerierung2"/>
        <w:jc w:val="both"/>
        <w:rPr>
          <w:lang w:val="en-US"/>
        </w:rPr>
      </w:pPr>
      <w:r>
        <w:rPr>
          <w:lang w:val="fr-FR"/>
        </w:rPr>
        <w:br w:type="page"/>
      </w:r>
      <w:r>
        <w:rPr>
          <w:lang w:val="fr-FR"/>
        </w:rPr>
        <w:lastRenderedPageBreak/>
        <w:t xml:space="preserve">Pour le couplage au processus, sélectionnez dans la </w:t>
      </w:r>
      <w:r>
        <w:rPr>
          <w:lang w:val="fr-FR"/>
        </w:rPr>
        <w:sym w:font="Symbol" w:char="F0AE"/>
      </w:r>
      <w:r>
        <w:rPr>
          <w:lang w:val="fr-FR"/>
        </w:rPr>
        <w:t xml:space="preserve"> "CPU_1214C" les </w:t>
      </w:r>
      <w:r>
        <w:rPr>
          <w:lang w:val="fr-FR"/>
        </w:rPr>
        <w:sym w:font="Symbol" w:char="F0AE"/>
      </w:r>
      <w:r>
        <w:rPr>
          <w:lang w:val="fr-FR"/>
        </w:rPr>
        <w:t xml:space="preserve"> "Blocs de programme" (Program blocks) et le bloc de données </w:t>
      </w:r>
      <w:r>
        <w:rPr>
          <w:lang w:val="fr-FR"/>
        </w:rPr>
        <w:sym w:font="Symbol" w:char="F0AE"/>
      </w:r>
      <w:r>
        <w:rPr>
          <w:lang w:val="fr-FR"/>
        </w:rPr>
        <w:t xml:space="preserve"> "VITESSE_MOTEUR[DB2]" (SPEED_MOTOR[DB2]. </w:t>
      </w:r>
      <w:r>
        <w:rPr>
          <w:lang w:val="fr-FR"/>
        </w:rPr>
        <w:br/>
        <w:t xml:space="preserve">Faites maintenant glisser la variable </w:t>
      </w:r>
      <w:r>
        <w:rPr>
          <w:lang w:val="fr-FR"/>
        </w:rPr>
        <w:sym w:font="Symbol" w:char="F0AE"/>
      </w:r>
      <w:r>
        <w:rPr>
          <w:lang w:val="fr-FR"/>
        </w:rPr>
        <w:t xml:space="preserve"> "Consigne_de_vitesse (Speed_Setpoint) dans le champ pour "Variable" (Variable) depuis la </w:t>
      </w:r>
      <w:r>
        <w:rPr>
          <w:lang w:val="fr-FR"/>
        </w:rPr>
        <w:sym w:font="Symbol" w:char="F0AE"/>
      </w:r>
      <w:r>
        <w:rPr>
          <w:lang w:val="fr-FR"/>
        </w:rPr>
        <w:t xml:space="preserve"> "vue détaillée" (Details view).</w:t>
      </w:r>
    </w:p>
    <w:p w14:paraId="6887235B" w14:textId="77777777" w:rsidR="00061738" w:rsidRDefault="00664382">
      <w:r>
        <w:rPr>
          <w:noProof/>
          <w:lang w:eastAsia="de-DE" w:bidi="ar-SA"/>
        </w:rPr>
        <w:drawing>
          <wp:inline distT="0" distB="0" distL="0" distR="0" wp14:anchorId="04C2D37C" wp14:editId="4137FAE9">
            <wp:extent cx="5846863" cy="3547872"/>
            <wp:effectExtent l="0" t="0" r="1905" b="0"/>
            <wp:docPr id="183" name="Grafik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166.JPG"/>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5852490" cy="3551287"/>
                    </a:xfrm>
                    <a:prstGeom prst="rect">
                      <a:avLst/>
                    </a:prstGeom>
                  </pic:spPr>
                </pic:pic>
              </a:graphicData>
            </a:graphic>
          </wp:inline>
        </w:drawing>
      </w:r>
    </w:p>
    <w:p w14:paraId="2364582A" w14:textId="77777777" w:rsidR="00061738" w:rsidRDefault="00061738"/>
    <w:p w14:paraId="5B9711A2" w14:textId="77777777" w:rsidR="00061738" w:rsidRPr="00664382" w:rsidRDefault="00664382">
      <w:pPr>
        <w:pStyle w:val="SiemensNummerierung2"/>
        <w:rPr>
          <w:lang w:val="en-US"/>
        </w:rPr>
      </w:pPr>
      <w:r>
        <w:rPr>
          <w:lang w:val="fr-FR"/>
        </w:rPr>
        <w:t xml:space="preserve">Dans les "Propriétés" (Properties), sous "Apparence" (Appearance), modifiez la "couleur" (Color) de l'arrière-plan (Background) sur </w:t>
      </w:r>
      <w:r>
        <w:rPr>
          <w:lang w:val="fr-FR"/>
        </w:rPr>
        <w:sym w:font="Symbol" w:char="F0AE"/>
      </w:r>
      <w:r>
        <w:rPr>
          <w:lang w:val="fr-FR"/>
        </w:rPr>
        <w:t xml:space="preserve"> "Bleu".</w:t>
      </w:r>
    </w:p>
    <w:p w14:paraId="4D8C4D8A" w14:textId="77777777" w:rsidR="00061738" w:rsidRDefault="00664382">
      <w:r>
        <w:rPr>
          <w:noProof/>
          <w:lang w:eastAsia="de-DE" w:bidi="ar-SA"/>
        </w:rPr>
        <w:drawing>
          <wp:inline distT="0" distB="0" distL="0" distR="0" wp14:anchorId="1BA1A5B2" wp14:editId="235E6A78">
            <wp:extent cx="5583936" cy="2190832"/>
            <wp:effectExtent l="0" t="0" r="0" b="0"/>
            <wp:docPr id="184" name="Grafik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167.JPG"/>
                    <pic:cNvPicPr/>
                  </pic:nvPicPr>
                  <pic:blipFill>
                    <a:blip r:embed="rId240">
                      <a:extLst>
                        <a:ext uri="{28A0092B-C50C-407E-A947-70E740481C1C}">
                          <a14:useLocalDpi xmlns:a14="http://schemas.microsoft.com/office/drawing/2010/main" val="0"/>
                        </a:ext>
                      </a:extLst>
                    </a:blip>
                    <a:stretch>
                      <a:fillRect/>
                    </a:stretch>
                  </pic:blipFill>
                  <pic:spPr>
                    <a:xfrm>
                      <a:off x="0" y="0"/>
                      <a:ext cx="5597853" cy="2196292"/>
                    </a:xfrm>
                    <a:prstGeom prst="rect">
                      <a:avLst/>
                    </a:prstGeom>
                  </pic:spPr>
                </pic:pic>
              </a:graphicData>
            </a:graphic>
          </wp:inline>
        </w:drawing>
      </w:r>
    </w:p>
    <w:p w14:paraId="1A87913C" w14:textId="77777777" w:rsidR="00061738" w:rsidRDefault="00061738"/>
    <w:p w14:paraId="5DDB6610" w14:textId="77777777" w:rsidR="00061738" w:rsidRPr="00664382" w:rsidRDefault="00664382">
      <w:pPr>
        <w:pStyle w:val="SiemensNummerierung2"/>
        <w:rPr>
          <w:lang w:val="en-US"/>
        </w:rPr>
      </w:pPr>
      <w:r>
        <w:rPr>
          <w:lang w:val="fr-FR"/>
        </w:rPr>
        <w:br w:type="page"/>
      </w:r>
      <w:r>
        <w:rPr>
          <w:lang w:val="fr-FR"/>
        </w:rPr>
        <w:lastRenderedPageBreak/>
        <w:t xml:space="preserve">Dans les "Propriétés" (Properties), sous "Police" (Text format), vous modifiez l'alignement (Alignment) de "Horizontal" à </w:t>
      </w:r>
      <w:r>
        <w:rPr>
          <w:lang w:val="fr-FR"/>
        </w:rPr>
        <w:sym w:font="Symbol" w:char="F0AE"/>
      </w:r>
      <w:r>
        <w:rPr>
          <w:lang w:val="fr-FR"/>
        </w:rPr>
        <w:t xml:space="preserve"> "À droite" (Right).</w:t>
      </w:r>
    </w:p>
    <w:p w14:paraId="44E767A7" w14:textId="77777777" w:rsidR="00061738" w:rsidRDefault="00664382">
      <w:r>
        <w:rPr>
          <w:noProof/>
          <w:lang w:eastAsia="de-DE" w:bidi="ar-SA"/>
        </w:rPr>
        <w:drawing>
          <wp:inline distT="0" distB="0" distL="0" distR="0" wp14:anchorId="78273809" wp14:editId="139DA530">
            <wp:extent cx="5559552" cy="1938176"/>
            <wp:effectExtent l="0" t="0" r="3175" b="5080"/>
            <wp:docPr id="186" name="Grafik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168.JPG"/>
                    <pic:cNvPicPr/>
                  </pic:nvPicPr>
                  <pic:blipFill>
                    <a:blip r:embed="rId241">
                      <a:extLst>
                        <a:ext uri="{28A0092B-C50C-407E-A947-70E740481C1C}">
                          <a14:useLocalDpi xmlns:a14="http://schemas.microsoft.com/office/drawing/2010/main" val="0"/>
                        </a:ext>
                      </a:extLst>
                    </a:blip>
                    <a:stretch>
                      <a:fillRect/>
                    </a:stretch>
                  </pic:blipFill>
                  <pic:spPr>
                    <a:xfrm>
                      <a:off x="0" y="0"/>
                      <a:ext cx="5570192" cy="1941885"/>
                    </a:xfrm>
                    <a:prstGeom prst="rect">
                      <a:avLst/>
                    </a:prstGeom>
                  </pic:spPr>
                </pic:pic>
              </a:graphicData>
            </a:graphic>
          </wp:inline>
        </w:drawing>
      </w:r>
    </w:p>
    <w:p w14:paraId="7C804476" w14:textId="77777777" w:rsidR="00061738" w:rsidRDefault="00061738"/>
    <w:p w14:paraId="5FCF580E" w14:textId="77777777" w:rsidR="00061738" w:rsidRPr="00664382" w:rsidRDefault="00664382">
      <w:pPr>
        <w:pStyle w:val="SiemensNummerierung2"/>
        <w:rPr>
          <w:lang w:val="en-US"/>
        </w:rPr>
      </w:pPr>
      <w:r>
        <w:rPr>
          <w:lang w:val="fr-FR"/>
        </w:rPr>
        <w:t xml:space="preserve">Dans les "Propriétés" (Properties), sous "Mise en page" (Layout), adaptez la position et la taille du champ d'E/S sous </w:t>
      </w:r>
      <w:r>
        <w:rPr>
          <w:lang w:val="fr-FR"/>
        </w:rPr>
        <w:sym w:font="Symbol" w:char="F0AE"/>
      </w:r>
      <w:r>
        <w:rPr>
          <w:lang w:val="fr-FR"/>
        </w:rPr>
        <w:t xml:space="preserve"> "Position &amp; Taille" (Position &amp; size).</w:t>
      </w:r>
    </w:p>
    <w:p w14:paraId="3071EE39" w14:textId="77777777" w:rsidR="00061738" w:rsidRPr="00664382" w:rsidRDefault="00664382">
      <w:pPr>
        <w:pStyle w:val="SiemensNummerierung2"/>
        <w:rPr>
          <w:lang w:val="en-US"/>
        </w:rPr>
      </w:pPr>
      <w:r>
        <w:rPr>
          <w:lang w:val="fr-FR"/>
        </w:rPr>
        <w:t xml:space="preserve">Au-dessus du bargraphe, ajoutez une </w:t>
      </w:r>
      <w:r>
        <w:rPr>
          <w:lang w:val="fr-FR"/>
        </w:rPr>
        <w:sym w:font="Symbol" w:char="F0AE"/>
      </w:r>
      <w:r>
        <w:rPr>
          <w:lang w:val="fr-FR"/>
        </w:rPr>
        <w:t xml:space="preserve"> "zone de texte" pour la description </w:t>
      </w:r>
      <w:r>
        <w:rPr>
          <w:noProof/>
          <w:lang w:eastAsia="de-DE"/>
        </w:rPr>
        <w:drawing>
          <wp:inline distT="0" distB="0" distL="0" distR="0" wp14:anchorId="21D6D5EA" wp14:editId="49D943AE">
            <wp:extent cx="286385" cy="259080"/>
            <wp:effectExtent l="0" t="0" r="0" b="7620"/>
            <wp:docPr id="258" name="Bild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86385" cy="259080"/>
                    </a:xfrm>
                    <a:prstGeom prst="rect">
                      <a:avLst/>
                    </a:prstGeom>
                    <a:noFill/>
                    <a:ln>
                      <a:noFill/>
                    </a:ln>
                  </pic:spPr>
                </pic:pic>
              </a:graphicData>
            </a:graphic>
          </wp:inline>
        </w:drawing>
      </w:r>
      <w:r>
        <w:rPr>
          <w:lang w:val="fr-FR"/>
        </w:rPr>
        <w:t xml:space="preserve"> avec le texte </w:t>
      </w:r>
      <w:r>
        <w:rPr>
          <w:lang w:val="fr-FR"/>
        </w:rPr>
        <w:sym w:font="Symbol" w:char="F0AE"/>
      </w:r>
      <w:r>
        <w:rPr>
          <w:lang w:val="fr-FR"/>
        </w:rPr>
        <w:t xml:space="preserve"> "Consigne de vitesse" (Speed Setpoint).</w:t>
      </w:r>
    </w:p>
    <w:p w14:paraId="1DCCD215" w14:textId="77777777" w:rsidR="00061738" w:rsidRDefault="00664382">
      <w:r>
        <w:rPr>
          <w:noProof/>
          <w:lang w:eastAsia="de-DE" w:bidi="ar-SA"/>
        </w:rPr>
        <w:drawing>
          <wp:inline distT="0" distB="0" distL="0" distR="0" wp14:anchorId="2F06439A" wp14:editId="1E5C392C">
            <wp:extent cx="5560270" cy="4059936"/>
            <wp:effectExtent l="0" t="0" r="2540" b="0"/>
            <wp:docPr id="421" name="Grafik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169.JPG"/>
                    <pic:cNvPicPr/>
                  </pic:nvPicPr>
                  <pic:blipFill>
                    <a:blip r:embed="rId242">
                      <a:extLst>
                        <a:ext uri="{28A0092B-C50C-407E-A947-70E740481C1C}">
                          <a14:useLocalDpi xmlns:a14="http://schemas.microsoft.com/office/drawing/2010/main" val="0"/>
                        </a:ext>
                      </a:extLst>
                    </a:blip>
                    <a:stretch>
                      <a:fillRect/>
                    </a:stretch>
                  </pic:blipFill>
                  <pic:spPr>
                    <a:xfrm>
                      <a:off x="0" y="0"/>
                      <a:ext cx="5569643" cy="4066780"/>
                    </a:xfrm>
                    <a:prstGeom prst="rect">
                      <a:avLst/>
                    </a:prstGeom>
                  </pic:spPr>
                </pic:pic>
              </a:graphicData>
            </a:graphic>
          </wp:inline>
        </w:drawing>
      </w:r>
    </w:p>
    <w:p w14:paraId="55A42D25" w14:textId="77777777" w:rsidR="00061738" w:rsidRPr="00664382" w:rsidRDefault="00664382">
      <w:pPr>
        <w:pStyle w:val="SiemensNummerierung2"/>
        <w:rPr>
          <w:lang w:val="en-US"/>
        </w:rPr>
      </w:pPr>
      <w:r>
        <w:rPr>
          <w:lang w:val="fr-FR"/>
        </w:rPr>
        <w:br w:type="page"/>
      </w:r>
      <w:r>
        <w:rPr>
          <w:lang w:val="fr-FR"/>
        </w:rPr>
        <w:lastRenderedPageBreak/>
        <w:t xml:space="preserve">Dans la table des variables standard, le "cycle d'acquisition" (Acquisition cycle) de la nouvelle variable créée "VITESSE_MOTEUR_consigne_vitesse" (SPEED_MOTOR_Speed Setpoint) est de nouveau modifié de 1 seconde à 100 millisecondes. </w:t>
      </w:r>
    </w:p>
    <w:p w14:paraId="1664C327" w14:textId="77777777" w:rsidR="00061738" w:rsidRDefault="00664382">
      <w:pPr>
        <w:pStyle w:val="SiemensNummerierung2"/>
      </w:pPr>
      <w:r>
        <w:rPr>
          <w:lang w:val="fr-FR"/>
        </w:rPr>
        <w:t>Avant de charger la visualisation dans le pupitre, recompilez le pupitre puis enregistrez le projet.</w:t>
      </w:r>
      <w:r>
        <w:rPr>
          <w:lang w:val="fr-FR"/>
        </w:rPr>
        <w:br/>
        <w:t>(</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530A18BC" wp14:editId="4563D6A3">
            <wp:extent cx="198120" cy="191135"/>
            <wp:effectExtent l="0" t="0" r="0" b="0"/>
            <wp:docPr id="260"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sym w:font="Symbol" w:char="F0AE"/>
      </w:r>
      <w:r>
        <w:rPr>
          <w:lang w:val="fr-FR"/>
        </w:rPr>
        <w:t xml:space="preserve"> </w:t>
      </w:r>
      <w:r>
        <w:rPr>
          <w:noProof/>
          <w:lang w:eastAsia="de-DE"/>
        </w:rPr>
        <w:drawing>
          <wp:inline distT="0" distB="0" distL="0" distR="0" wp14:anchorId="222E0C19" wp14:editId="5B92EF9A">
            <wp:extent cx="731520" cy="171748"/>
            <wp:effectExtent l="0" t="0" r="0" b="0"/>
            <wp:docPr id="422" name="Grafik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329F796C" w14:textId="77777777" w:rsidR="00061738" w:rsidRPr="00664382" w:rsidRDefault="00664382">
      <w:pPr>
        <w:pStyle w:val="SiemensNummerierung2"/>
        <w:ind w:left="1409"/>
        <w:jc w:val="both"/>
        <w:rPr>
          <w:lang w:val="en-US"/>
        </w:rPr>
      </w:pPr>
      <w:r>
        <w:rPr>
          <w:lang w:val="fr-FR"/>
        </w:rPr>
        <w:t xml:space="preserve">Pour charger la visualisation sur le pupitre, sélectionnez le dossier </w:t>
      </w:r>
      <w:r>
        <w:rPr>
          <w:lang w:val="fr-FR"/>
        </w:rPr>
        <w:sym w:font="Symbol" w:char="F0AE"/>
      </w:r>
      <w:r>
        <w:rPr>
          <w:lang w:val="fr-FR"/>
        </w:rPr>
        <w:t xml:space="preserve"> "Panel KTP700 Basic [KTP700 Basic]" et cliquez sur l'icône </w:t>
      </w:r>
      <w:r>
        <w:rPr>
          <w:lang w:val="fr-FR"/>
        </w:rPr>
        <w:sym w:font="Symbol" w:char="F0AE"/>
      </w:r>
      <w:r>
        <w:rPr>
          <w:lang w:val="fr-FR"/>
        </w:rPr>
        <w:t xml:space="preserve"> </w:t>
      </w:r>
      <w:r>
        <w:rPr>
          <w:noProof/>
          <w:lang w:eastAsia="de-DE"/>
        </w:rPr>
        <w:drawing>
          <wp:inline distT="0" distB="0" distL="0" distR="0" wp14:anchorId="2EFEBC97" wp14:editId="7D95B7EE">
            <wp:extent cx="191135" cy="184150"/>
            <wp:effectExtent l="0" t="0" r="0" b="6350"/>
            <wp:docPr id="262"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fr-FR"/>
        </w:rPr>
        <w:t xml:space="preserve"> "Charger dans l'appareil" (Download to device). </w:t>
      </w:r>
    </w:p>
    <w:p w14:paraId="2B01FE4D" w14:textId="77777777" w:rsidR="00061738" w:rsidRDefault="00664382">
      <w:pPr>
        <w:pStyle w:val="berschrift2"/>
      </w:pPr>
      <w:r>
        <w:rPr>
          <w:bCs/>
          <w:lang w:val="fr-FR"/>
        </w:rPr>
        <w:t xml:space="preserve"> </w:t>
      </w:r>
      <w:bookmarkStart w:id="89" w:name="_Toc22632437"/>
      <w:r>
        <w:rPr>
          <w:bCs/>
          <w:lang w:val="fr-FR"/>
        </w:rPr>
        <w:t>Alarmes</w:t>
      </w:r>
      <w:bookmarkEnd w:id="89"/>
    </w:p>
    <w:p w14:paraId="06859031" w14:textId="77777777" w:rsidR="00061738" w:rsidRDefault="00664382" w:rsidP="00A95A67">
      <w:pPr>
        <w:spacing w:line="360" w:lineRule="auto"/>
        <w:ind w:left="851"/>
        <w:jc w:val="both"/>
      </w:pPr>
      <w:r>
        <w:rPr>
          <w:lang w:val="fr-FR"/>
        </w:rPr>
        <w:t>Lors de la création du pupitre KTP700 Basic à l'aide de l'assistant, vous avez déjà créé quelques fenêtres d'alarmes. Vous voulez maintenant les voir de plus près.</w:t>
      </w:r>
    </w:p>
    <w:p w14:paraId="4CF94E77" w14:textId="77777777" w:rsidR="00061738" w:rsidRDefault="00061738"/>
    <w:p w14:paraId="1343FA95" w14:textId="77777777" w:rsidR="00061738" w:rsidRDefault="00664382">
      <w:pPr>
        <w:pStyle w:val="berschrift3"/>
      </w:pPr>
      <w:r>
        <w:rPr>
          <w:bCs/>
          <w:iCs w:val="0"/>
          <w:lang w:val="fr-FR"/>
        </w:rPr>
        <w:t xml:space="preserve"> </w:t>
      </w:r>
      <w:bookmarkStart w:id="90" w:name="_Toc22632438"/>
      <w:r>
        <w:rPr>
          <w:bCs/>
          <w:iCs w:val="0"/>
          <w:lang w:val="fr-FR"/>
        </w:rPr>
        <w:t>Paramètres d'alarmes généraux</w:t>
      </w:r>
      <w:bookmarkEnd w:id="90"/>
    </w:p>
    <w:p w14:paraId="31F0E751" w14:textId="77777777" w:rsidR="00061738" w:rsidRPr="00664382" w:rsidRDefault="00664382">
      <w:pPr>
        <w:pStyle w:val="SiemensNummerierung2"/>
        <w:jc w:val="both"/>
        <w:rPr>
          <w:lang w:val="en-US"/>
        </w:rPr>
      </w:pPr>
      <w:r>
        <w:rPr>
          <w:lang w:val="fr-FR"/>
        </w:rPr>
        <w:t xml:space="preserve">Vous souhaitez d'abord définir quelques paramètres pour l'affichage des alarmes au Runtime. Pour ce faire, ouvrez par un double-clic le dossier </w:t>
      </w:r>
      <w:r>
        <w:rPr>
          <w:lang w:val="fr-FR"/>
        </w:rPr>
        <w:sym w:font="Symbol" w:char="F0AE"/>
      </w:r>
      <w:r>
        <w:rPr>
          <w:lang w:val="fr-FR"/>
        </w:rPr>
        <w:t xml:space="preserve"> "Paramètres Runtime" (Runtime settings) dans </w:t>
      </w:r>
      <w:r>
        <w:rPr>
          <w:lang w:val="fr-FR"/>
        </w:rPr>
        <w:sym w:font="Symbol" w:char="F0AE"/>
      </w:r>
      <w:r>
        <w:rPr>
          <w:lang w:val="fr-FR"/>
        </w:rPr>
        <w:t xml:space="preserve"> "Panel KTP700 Basic". Dans la partie "Alarmes" (Alarms), sous "Général" (General), cochez les </w:t>
      </w:r>
      <w:r>
        <w:rPr>
          <w:lang w:val="fr-FR"/>
        </w:rPr>
        <w:sym w:font="Symbol" w:char="F0AE"/>
      </w:r>
      <w:r>
        <w:rPr>
          <w:lang w:val="fr-FR"/>
        </w:rPr>
        <w:t xml:space="preserve"> </w:t>
      </w:r>
      <w:r>
        <w:rPr>
          <w:noProof/>
          <w:lang w:eastAsia="de-DE"/>
        </w:rPr>
        <w:drawing>
          <wp:inline distT="0" distB="0" distL="0" distR="0" wp14:anchorId="73BE25CF" wp14:editId="60BD7C3F">
            <wp:extent cx="116205" cy="116205"/>
            <wp:effectExtent l="0" t="0" r="0" b="0"/>
            <wp:docPr id="263" name="Bild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"Couleurs classes d'alarmes" (Alarm class colors). Dans "Alarmes système" (System events), passez la </w:t>
      </w:r>
      <w:r>
        <w:rPr>
          <w:lang w:val="fr-FR"/>
        </w:rPr>
        <w:sym w:font="Symbol" w:char="F0AE"/>
      </w:r>
      <w:r>
        <w:rPr>
          <w:lang w:val="fr-FR"/>
        </w:rPr>
        <w:t xml:space="preserve"> "Durée d'affichage en secondes" (Display duration in seconds) sur "10".</w:t>
      </w:r>
    </w:p>
    <w:p w14:paraId="01E6E951" w14:textId="77777777" w:rsidR="00061738" w:rsidRDefault="00664382">
      <w:pPr>
        <w:ind w:left="567"/>
      </w:pPr>
      <w:r>
        <w:rPr>
          <w:noProof/>
          <w:lang w:eastAsia="de-DE" w:bidi="ar-SA"/>
        </w:rPr>
        <w:drawing>
          <wp:inline distT="0" distB="0" distL="0" distR="0" wp14:anchorId="60545513" wp14:editId="1E50B217">
            <wp:extent cx="5939790" cy="3364865"/>
            <wp:effectExtent l="0" t="0" r="3810" b="6985"/>
            <wp:docPr id="423"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170.JPG"/>
                    <pic:cNvPicPr/>
                  </pic:nvPicPr>
                  <pic:blipFill>
                    <a:blip r:embed="rId243">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12918891" w14:textId="77777777" w:rsidR="00061738" w:rsidRDefault="00664382">
      <w:pPr>
        <w:pStyle w:val="berschrift3"/>
      </w:pPr>
      <w:r>
        <w:rPr>
          <w:b w:val="0"/>
          <w:iCs w:val="0"/>
          <w:lang w:val="fr-FR"/>
        </w:rPr>
        <w:br w:type="page"/>
      </w:r>
      <w:r>
        <w:rPr>
          <w:bCs/>
          <w:iCs w:val="0"/>
          <w:lang w:val="fr-FR"/>
        </w:rPr>
        <w:lastRenderedPageBreak/>
        <w:t xml:space="preserve"> </w:t>
      </w:r>
      <w:bookmarkStart w:id="91" w:name="_Toc22632439"/>
      <w:r>
        <w:rPr>
          <w:bCs/>
          <w:iCs w:val="0"/>
          <w:lang w:val="fr-FR"/>
        </w:rPr>
        <w:t>Fenêtre des alarmes</w:t>
      </w:r>
      <w:bookmarkEnd w:id="91"/>
    </w:p>
    <w:p w14:paraId="7430E8BC" w14:textId="77777777" w:rsidR="00061738" w:rsidRPr="00664382" w:rsidRDefault="00664382">
      <w:pPr>
        <w:pStyle w:val="SiemensNummerierung2"/>
        <w:jc w:val="both"/>
        <w:rPr>
          <w:lang w:val="fr-FR"/>
        </w:rPr>
      </w:pPr>
      <w:r>
        <w:rPr>
          <w:lang w:val="fr-FR"/>
        </w:rPr>
        <w:t xml:space="preserve">Pour que la fenêtre des alarmes puisse être affichée au premier plan dans chaque vue, une </w:t>
      </w:r>
      <w:r>
        <w:rPr>
          <w:lang w:val="fr-FR"/>
        </w:rPr>
        <w:sym w:font="Symbol" w:char="F0AE"/>
      </w:r>
      <w:r>
        <w:rPr>
          <w:lang w:val="fr-FR"/>
        </w:rPr>
        <w:t xml:space="preserve"> "Vue globale" (Global screen) figure dans le dossier </w:t>
      </w:r>
      <w:r>
        <w:rPr>
          <w:lang w:val="fr-FR"/>
        </w:rPr>
        <w:sym w:font="Symbol" w:char="F0AE"/>
      </w:r>
      <w:r>
        <w:rPr>
          <w:lang w:val="fr-FR"/>
        </w:rPr>
        <w:t xml:space="preserve"> "Gestion des vues" (Screen management) du </w:t>
      </w:r>
      <w:r>
        <w:rPr>
          <w:lang w:val="fr-FR"/>
        </w:rPr>
        <w:sym w:font="Symbol" w:char="F0AE"/>
      </w:r>
      <w:r>
        <w:rPr>
          <w:lang w:val="fr-FR"/>
        </w:rPr>
        <w:t xml:space="preserve"> "Panel KTP700 Basic". Ouvrez cette vue en double-cliquant dessus. Trois fenêtres d'alarmes ont déjà été créées dans cette vue. Dans la première fenêtre des alarmes</w:t>
      </w:r>
      <w:r>
        <w:rPr>
          <w:lang w:val="fr-FR"/>
        </w:rPr>
        <w:sym w:font="Symbol" w:char="F0AE"/>
      </w:r>
      <w:r>
        <w:rPr>
          <w:lang w:val="fr-FR"/>
        </w:rPr>
        <w:t xml:space="preserve"> "Alarmes système" (System events), les </w:t>
      </w:r>
      <w:r>
        <w:rPr>
          <w:noProof/>
          <w:lang w:eastAsia="de-DE"/>
        </w:rPr>
        <w:drawing>
          <wp:inline distT="0" distB="0" distL="0" distR="0" wp14:anchorId="18CCDD52" wp14:editId="065358C7">
            <wp:extent cx="116205" cy="116205"/>
            <wp:effectExtent l="0" t="0" r="0" b="0"/>
            <wp:docPr id="265" name="Bild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"Alarmes en attente" (Pending alarms) de la classe d'alarme </w:t>
      </w:r>
      <w:r>
        <w:rPr>
          <w:noProof/>
          <w:lang w:eastAsia="de-DE"/>
        </w:rPr>
        <w:drawing>
          <wp:inline distT="0" distB="0" distL="0" distR="0" wp14:anchorId="4681706E" wp14:editId="6EC31741">
            <wp:extent cx="116205" cy="116205"/>
            <wp:effectExtent l="0" t="0" r="0" b="0"/>
            <wp:docPr id="266" name="Bild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"Système" (System) sont déjà activées dans les "Propriétés" (Properties), sous "Général" (General).</w:t>
      </w:r>
    </w:p>
    <w:p w14:paraId="135D5EC6" w14:textId="77777777" w:rsidR="00061738" w:rsidRDefault="00664382">
      <w:r>
        <w:rPr>
          <w:noProof/>
          <w:lang w:eastAsia="de-DE" w:bidi="ar-SA"/>
        </w:rPr>
        <w:drawing>
          <wp:inline distT="0" distB="0" distL="0" distR="0" wp14:anchorId="4D601D03" wp14:editId="7B45D46D">
            <wp:extent cx="5833872" cy="3304863"/>
            <wp:effectExtent l="0" t="0" r="0" b="0"/>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171.JPG"/>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5837602" cy="3306976"/>
                    </a:xfrm>
                    <a:prstGeom prst="rect">
                      <a:avLst/>
                    </a:prstGeom>
                  </pic:spPr>
                </pic:pic>
              </a:graphicData>
            </a:graphic>
          </wp:inline>
        </w:drawing>
      </w:r>
    </w:p>
    <w:p w14:paraId="000989C1" w14:textId="77777777" w:rsidR="00061738" w:rsidRDefault="00061738"/>
    <w:p w14:paraId="08F670F5" w14:textId="2174F963" w:rsidR="00C72D8D" w:rsidRDefault="00664382">
      <w:pPr>
        <w:pStyle w:val="Hinweise"/>
      </w:pPr>
      <w:r>
        <w:t xml:space="preserve">Remarque: </w:t>
      </w:r>
    </w:p>
    <w:p w14:paraId="71581130" w14:textId="77777777" w:rsidR="00061738" w:rsidRPr="00664382" w:rsidRDefault="00664382" w:rsidP="00EB47FC">
      <w:pPr>
        <w:pStyle w:val="SiemensListe2"/>
        <w:ind w:left="993"/>
        <w:rPr>
          <w:lang w:val="en-US"/>
        </w:rPr>
      </w:pPr>
      <w:r>
        <w:t>Les alarmes système restent ainsi automatiquement affichées pendant dix secondes au Runtime.</w:t>
      </w:r>
    </w:p>
    <w:p w14:paraId="5A98500C" w14:textId="77777777" w:rsidR="00061738" w:rsidRPr="00664382" w:rsidRDefault="00664382">
      <w:pPr>
        <w:pStyle w:val="SiemensNummerierung2"/>
        <w:jc w:val="both"/>
        <w:rPr>
          <w:lang w:val="en-US"/>
        </w:rPr>
      </w:pPr>
      <w:r>
        <w:rPr>
          <w:lang w:val="fr-FR"/>
        </w:rPr>
        <w:br w:type="page"/>
      </w:r>
      <w:r>
        <w:rPr>
          <w:lang w:val="fr-FR"/>
        </w:rPr>
        <w:lastRenderedPageBreak/>
        <w:t xml:space="preserve">La seconde fenêtre des alarmes de la vue "Vue globale" (Global screen) contient les </w:t>
      </w:r>
      <w:r>
        <w:rPr>
          <w:lang w:val="fr-FR"/>
        </w:rPr>
        <w:sym w:font="Symbol" w:char="F0AE"/>
      </w:r>
      <w:r>
        <w:rPr>
          <w:lang w:val="fr-FR"/>
        </w:rPr>
        <w:t xml:space="preserve"> "Alarmes en attente" (Pending alarms). Cochez ici </w:t>
      </w:r>
      <w:r>
        <w:rPr>
          <w:noProof/>
          <w:lang w:eastAsia="de-DE"/>
        </w:rPr>
        <w:drawing>
          <wp:inline distT="0" distB="0" distL="0" distR="0" wp14:anchorId="40F35FB8" wp14:editId="53ABF514">
            <wp:extent cx="116205" cy="116205"/>
            <wp:effectExtent l="0" t="0" r="0" b="0"/>
            <wp:docPr id="268" name="Bild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"Alarmes en attente" (Pending alarms) dans les "Propriétés" (Properties), sous "Général" (General). Vous activez les classes d'alarme </w:t>
      </w:r>
      <w:r>
        <w:rPr>
          <w:noProof/>
          <w:lang w:eastAsia="de-DE"/>
        </w:rPr>
        <w:drawing>
          <wp:inline distT="0" distB="0" distL="0" distR="0" wp14:anchorId="06E5D4F0" wp14:editId="3A26B868">
            <wp:extent cx="116205" cy="116205"/>
            <wp:effectExtent l="0" t="0" r="0" b="0"/>
            <wp:docPr id="269" name="Bild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"Erreurs" (Errors) </w:t>
      </w:r>
      <w:r>
        <w:rPr>
          <w:noProof/>
          <w:lang w:eastAsia="de-DE"/>
        </w:rPr>
        <w:drawing>
          <wp:inline distT="0" distB="0" distL="0" distR="0" wp14:anchorId="7A7D309D" wp14:editId="2FBEF823">
            <wp:extent cx="116205" cy="116205"/>
            <wp:effectExtent l="0" t="0" r="0" b="0"/>
            <wp:docPr id="270" name="Bild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et "Avertissements" (Warnings).</w:t>
      </w:r>
    </w:p>
    <w:p w14:paraId="2043BC7F" w14:textId="77777777" w:rsidR="00061738" w:rsidRDefault="00664382">
      <w:r>
        <w:rPr>
          <w:noProof/>
          <w:lang w:eastAsia="de-DE" w:bidi="ar-SA"/>
        </w:rPr>
        <w:drawing>
          <wp:inline distT="0" distB="0" distL="0" distR="0" wp14:anchorId="4C422F5B" wp14:editId="73ECD5BC">
            <wp:extent cx="5557525" cy="3148314"/>
            <wp:effectExtent l="0" t="0" r="5080" b="0"/>
            <wp:docPr id="424"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172.JPG"/>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5575824" cy="3158680"/>
                    </a:xfrm>
                    <a:prstGeom prst="rect">
                      <a:avLst/>
                    </a:prstGeom>
                  </pic:spPr>
                </pic:pic>
              </a:graphicData>
            </a:graphic>
          </wp:inline>
        </w:drawing>
      </w:r>
    </w:p>
    <w:p w14:paraId="61A30956" w14:textId="1F901466" w:rsidR="00C72D8D" w:rsidRDefault="00664382">
      <w:pPr>
        <w:pStyle w:val="Hinweise"/>
      </w:pPr>
      <w:r>
        <w:t xml:space="preserve">Remarque: </w:t>
      </w:r>
    </w:p>
    <w:p w14:paraId="46AA00BB" w14:textId="2EA2F290" w:rsidR="00061738" w:rsidRPr="00664382" w:rsidRDefault="00664382" w:rsidP="00EB47FC">
      <w:pPr>
        <w:pStyle w:val="SiemensListe2"/>
        <w:ind w:left="993"/>
        <w:rPr>
          <w:lang w:val="en-US"/>
        </w:rPr>
      </w:pPr>
      <w:r>
        <w:t xml:space="preserve">Vous allez </w:t>
      </w:r>
      <w:r w:rsidR="00252990">
        <w:t>créer</w:t>
      </w:r>
      <w:r>
        <w:t xml:space="preserve"> vous-même dans le pupitre les classes d'alarme des types "Erreurs" (Errors) et "Avertissements" (Warnings) dans les étapes suivantes.</w:t>
      </w:r>
    </w:p>
    <w:p w14:paraId="02EAF3A2" w14:textId="77777777" w:rsidR="00061738" w:rsidRDefault="00664382">
      <w:pPr>
        <w:pStyle w:val="SiemensNummerierung2"/>
        <w:jc w:val="both"/>
      </w:pPr>
      <w:r>
        <w:rPr>
          <w:lang w:val="fr-FR"/>
        </w:rPr>
        <w:t xml:space="preserve">La troisième fenêtre des alarmes de la vue "Vue globale" (Global screen) contient les </w:t>
      </w:r>
      <w:r>
        <w:rPr>
          <w:lang w:val="fr-FR"/>
        </w:rPr>
        <w:sym w:font="Symbol" w:char="F0AE"/>
      </w:r>
      <w:r>
        <w:rPr>
          <w:lang w:val="fr-FR"/>
        </w:rPr>
        <w:t xml:space="preserve"> "Alarmes non acquittées" (Unacknowledged alarms). Cochez ici </w:t>
      </w:r>
      <w:r>
        <w:rPr>
          <w:noProof/>
          <w:lang w:eastAsia="de-DE"/>
        </w:rPr>
        <w:drawing>
          <wp:inline distT="0" distB="0" distL="0" distR="0" wp14:anchorId="2F30E41E" wp14:editId="01AC1B22">
            <wp:extent cx="116205" cy="116205"/>
            <wp:effectExtent l="0" t="0" r="0" b="0"/>
            <wp:docPr id="272" name="Bild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"Alarmes non acquittées" (Unacknowledged alarms) dans les "Propriétés" (Properties), sous "Général" (General). Vous n'activez ici que la classe d'alarme </w:t>
      </w:r>
      <w:r>
        <w:rPr>
          <w:noProof/>
          <w:lang w:eastAsia="de-DE"/>
        </w:rPr>
        <w:drawing>
          <wp:inline distT="0" distB="0" distL="0" distR="0" wp14:anchorId="42999EB9" wp14:editId="1A6B01F8">
            <wp:extent cx="116205" cy="116205"/>
            <wp:effectExtent l="0" t="0" r="0" b="0"/>
            <wp:docPr id="273" name="Bild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"Erreurs" (Errors).</w:t>
      </w:r>
    </w:p>
    <w:p w14:paraId="0A913E55" w14:textId="77777777" w:rsidR="00061738" w:rsidRDefault="00664382">
      <w:r>
        <w:rPr>
          <w:noProof/>
          <w:lang w:eastAsia="de-DE" w:bidi="ar-SA"/>
        </w:rPr>
        <w:drawing>
          <wp:inline distT="0" distB="0" distL="0" distR="0" wp14:anchorId="16373AA6" wp14:editId="21AF9E05">
            <wp:extent cx="5335929" cy="3022781"/>
            <wp:effectExtent l="0" t="0" r="0" b="6350"/>
            <wp:docPr id="425"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173.JPG"/>
                    <pic:cNvPicPr/>
                  </pic:nvPicPr>
                  <pic:blipFill>
                    <a:blip r:embed="rId246" cstate="print">
                      <a:extLst>
                        <a:ext uri="{28A0092B-C50C-407E-A947-70E740481C1C}">
                          <a14:useLocalDpi xmlns:a14="http://schemas.microsoft.com/office/drawing/2010/main" val="0"/>
                        </a:ext>
                      </a:extLst>
                    </a:blip>
                    <a:stretch>
                      <a:fillRect/>
                    </a:stretch>
                  </pic:blipFill>
                  <pic:spPr>
                    <a:xfrm>
                      <a:off x="0" y="0"/>
                      <a:ext cx="5354052" cy="3033048"/>
                    </a:xfrm>
                    <a:prstGeom prst="rect">
                      <a:avLst/>
                    </a:prstGeom>
                  </pic:spPr>
                </pic:pic>
              </a:graphicData>
            </a:graphic>
          </wp:inline>
        </w:drawing>
      </w:r>
    </w:p>
    <w:p w14:paraId="01110A5E" w14:textId="77777777" w:rsidR="00061738" w:rsidRDefault="00664382">
      <w:pPr>
        <w:pStyle w:val="berschrift3"/>
      </w:pPr>
      <w:r>
        <w:rPr>
          <w:b w:val="0"/>
          <w:iCs w:val="0"/>
          <w:lang w:val="fr-FR"/>
        </w:rPr>
        <w:br w:type="page"/>
      </w:r>
      <w:r>
        <w:rPr>
          <w:bCs/>
          <w:iCs w:val="0"/>
          <w:lang w:val="fr-FR"/>
        </w:rPr>
        <w:lastRenderedPageBreak/>
        <w:t xml:space="preserve"> </w:t>
      </w:r>
      <w:bookmarkStart w:id="92" w:name="_Toc22632440"/>
      <w:r>
        <w:rPr>
          <w:bCs/>
          <w:iCs w:val="0"/>
          <w:lang w:val="fr-FR"/>
        </w:rPr>
        <w:t>Indicateur d'alarme</w:t>
      </w:r>
      <w:bookmarkEnd w:id="92"/>
    </w:p>
    <w:p w14:paraId="05C76733" w14:textId="77777777" w:rsidR="00061738" w:rsidRPr="00664382" w:rsidRDefault="00664382">
      <w:pPr>
        <w:pStyle w:val="SiemensNummerierung2"/>
        <w:jc w:val="both"/>
        <w:rPr>
          <w:lang w:val="en-US"/>
        </w:rPr>
      </w:pPr>
      <w:r>
        <w:rPr>
          <w:lang w:val="fr-FR"/>
        </w:rPr>
        <w:t xml:space="preserve">En plus des fenêtres d'alarmes, la vue "Vue globale" (Global screen) contient également un </w:t>
      </w:r>
      <w:r>
        <w:rPr>
          <w:lang w:val="fr-FR"/>
        </w:rPr>
        <w:sym w:font="Symbol" w:char="F0AE"/>
      </w:r>
      <w:r>
        <w:rPr>
          <w:lang w:val="fr-FR"/>
        </w:rPr>
        <w:t xml:space="preserve"> "Indicateur d'alarme" (Alarm indicator). Cet indicateur sert à réafficher une fenêtre des alarmes que l'utilisateur a masquée en cliquant dessus. Dans les "Propriétés" (Properties), sous "Général" (General), cochez les classes d'alarme </w:t>
      </w:r>
      <w:r>
        <w:rPr>
          <w:noProof/>
          <w:lang w:eastAsia="de-DE"/>
        </w:rPr>
        <w:drawing>
          <wp:inline distT="0" distB="0" distL="0" distR="0" wp14:anchorId="08A3BD67" wp14:editId="0CA5C0A8">
            <wp:extent cx="116205" cy="116205"/>
            <wp:effectExtent l="0" t="0" r="0" b="0"/>
            <wp:docPr id="275" name="Bild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"Erreurs : Alarmes en attente" (Errors: Pending alarms), </w:t>
      </w:r>
      <w:r>
        <w:rPr>
          <w:noProof/>
          <w:lang w:eastAsia="de-DE"/>
        </w:rPr>
        <w:drawing>
          <wp:inline distT="0" distB="0" distL="0" distR="0" wp14:anchorId="4DDCB543" wp14:editId="2722A914">
            <wp:extent cx="116205" cy="116205"/>
            <wp:effectExtent l="0" t="0" r="0" b="0"/>
            <wp:docPr id="276" name="Bild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"Erreurs : Acquittées" (Errors: Acknowledged) et </w:t>
      </w:r>
      <w:r>
        <w:rPr>
          <w:noProof/>
          <w:lang w:eastAsia="de-DE"/>
        </w:rPr>
        <w:drawing>
          <wp:inline distT="0" distB="0" distL="0" distR="0" wp14:anchorId="77BD20A8" wp14:editId="2D9AB64F">
            <wp:extent cx="116205" cy="116205"/>
            <wp:effectExtent l="0" t="0" r="0" b="0"/>
            <wp:docPr id="277" name="Bild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"Avertissements : Alarmes en attente" (Warnings: Pending alarms).</w:t>
      </w:r>
    </w:p>
    <w:p w14:paraId="0E3A0437" w14:textId="08FEBED0" w:rsidR="00061738" w:rsidRDefault="00664382" w:rsidP="00EB47FC">
      <w:r>
        <w:rPr>
          <w:noProof/>
          <w:lang w:eastAsia="de-DE" w:bidi="ar-SA"/>
        </w:rPr>
        <w:drawing>
          <wp:inline distT="0" distB="0" distL="0" distR="0" wp14:anchorId="2350B01F" wp14:editId="6D303889">
            <wp:extent cx="4642076" cy="3148314"/>
            <wp:effectExtent l="0" t="0" r="6350" b="0"/>
            <wp:docPr id="426"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174.JPG"/>
                    <pic:cNvPicPr/>
                  </pic:nvPicPr>
                  <pic:blipFill>
                    <a:blip r:embed="rId247">
                      <a:extLst>
                        <a:ext uri="{28A0092B-C50C-407E-A947-70E740481C1C}">
                          <a14:useLocalDpi xmlns:a14="http://schemas.microsoft.com/office/drawing/2010/main" val="0"/>
                        </a:ext>
                      </a:extLst>
                    </a:blip>
                    <a:stretch>
                      <a:fillRect/>
                    </a:stretch>
                  </pic:blipFill>
                  <pic:spPr>
                    <a:xfrm>
                      <a:off x="0" y="0"/>
                      <a:ext cx="4697738" cy="3186064"/>
                    </a:xfrm>
                    <a:prstGeom prst="rect">
                      <a:avLst/>
                    </a:prstGeom>
                  </pic:spPr>
                </pic:pic>
              </a:graphicData>
            </a:graphic>
          </wp:inline>
        </w:drawing>
      </w:r>
    </w:p>
    <w:p w14:paraId="62C05DE3" w14:textId="77777777" w:rsidR="00061738" w:rsidRDefault="00664382">
      <w:pPr>
        <w:pStyle w:val="SiemensNummerierung2"/>
        <w:jc w:val="both"/>
      </w:pPr>
      <w:r>
        <w:rPr>
          <w:lang w:val="fr-FR"/>
        </w:rPr>
        <w:t xml:space="preserve">Dans les </w:t>
      </w:r>
      <w:r>
        <w:rPr>
          <w:lang w:val="fr-FR"/>
        </w:rPr>
        <w:sym w:font="Symbol" w:char="F0AE"/>
      </w:r>
      <w:r>
        <w:rPr>
          <w:lang w:val="fr-FR"/>
        </w:rPr>
        <w:t xml:space="preserve"> "événements" (Events), pour "Cliquer" (Click), l'affichage de la fenêtre d'alarmes est déjà sauvegardé avec la fonction "AfficherFenêtreAlarmes" (ShowAlarmWindow) Pour "Cliquer si clignotement" (Click when flashing), changez le </w:t>
      </w:r>
      <w:r>
        <w:rPr>
          <w:lang w:val="fr-FR"/>
        </w:rPr>
        <w:sym w:font="Symbol" w:char="F0AE"/>
      </w:r>
      <w:r>
        <w:rPr>
          <w:lang w:val="fr-FR"/>
        </w:rPr>
        <w:t xml:space="preserve"> "nom de l'objet" (Object name) en "Fenêtre d'alarmes_non_acquittée" (Alarm window_Unacknowledged) afin que cette fenêtre d'alarmes s'ouvre.</w:t>
      </w:r>
    </w:p>
    <w:p w14:paraId="08DEB83E" w14:textId="77777777" w:rsidR="00061738" w:rsidRDefault="00664382" w:rsidP="00EB47FC">
      <w:pPr>
        <w:tabs>
          <w:tab w:val="left" w:pos="8647"/>
        </w:tabs>
        <w:ind w:left="709"/>
      </w:pPr>
      <w:r>
        <w:rPr>
          <w:noProof/>
          <w:lang w:eastAsia="de-DE" w:bidi="ar-SA"/>
        </w:rPr>
        <w:drawing>
          <wp:inline distT="0" distB="0" distL="0" distR="0" wp14:anchorId="200CA99E" wp14:editId="5D3D6179">
            <wp:extent cx="4062714" cy="2748433"/>
            <wp:effectExtent l="0" t="0" r="0" b="0"/>
            <wp:docPr id="427"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175.JPG"/>
                    <pic:cNvPicPr/>
                  </pic:nvPicPr>
                  <pic:blipFill>
                    <a:blip r:embed="rId248">
                      <a:extLst>
                        <a:ext uri="{28A0092B-C50C-407E-A947-70E740481C1C}">
                          <a14:useLocalDpi xmlns:a14="http://schemas.microsoft.com/office/drawing/2010/main" val="0"/>
                        </a:ext>
                      </a:extLst>
                    </a:blip>
                    <a:stretch>
                      <a:fillRect/>
                    </a:stretch>
                  </pic:blipFill>
                  <pic:spPr>
                    <a:xfrm>
                      <a:off x="0" y="0"/>
                      <a:ext cx="4100577" cy="2774047"/>
                    </a:xfrm>
                    <a:prstGeom prst="rect">
                      <a:avLst/>
                    </a:prstGeom>
                  </pic:spPr>
                </pic:pic>
              </a:graphicData>
            </a:graphic>
          </wp:inline>
        </w:drawing>
      </w:r>
    </w:p>
    <w:p w14:paraId="634ECFC7" w14:textId="77777777" w:rsidR="00061738" w:rsidRDefault="00664382">
      <w:pPr>
        <w:pStyle w:val="berschrift3"/>
      </w:pPr>
      <w:r>
        <w:rPr>
          <w:b w:val="0"/>
          <w:iCs w:val="0"/>
          <w:lang w:val="fr-FR"/>
        </w:rPr>
        <w:br w:type="page"/>
      </w:r>
      <w:r>
        <w:rPr>
          <w:bCs/>
          <w:iCs w:val="0"/>
          <w:lang w:val="fr-FR"/>
        </w:rPr>
        <w:lastRenderedPageBreak/>
        <w:t xml:space="preserve"> </w:t>
      </w:r>
      <w:bookmarkStart w:id="93" w:name="_Toc22632441"/>
      <w:r>
        <w:rPr>
          <w:bCs/>
          <w:iCs w:val="0"/>
          <w:lang w:val="fr-FR"/>
        </w:rPr>
        <w:t>Paramètres des classes d'alarme</w:t>
      </w:r>
      <w:bookmarkEnd w:id="93"/>
    </w:p>
    <w:p w14:paraId="6185FA67" w14:textId="77777777" w:rsidR="00061738" w:rsidRPr="00664382" w:rsidRDefault="00664382">
      <w:pPr>
        <w:pStyle w:val="SiemensNummerierung2"/>
        <w:jc w:val="both"/>
        <w:rPr>
          <w:lang w:val="en-US"/>
        </w:rPr>
      </w:pPr>
      <w:r>
        <w:rPr>
          <w:lang w:val="fr-FR"/>
        </w:rPr>
        <w:t xml:space="preserve">Le </w:t>
      </w:r>
      <w:r>
        <w:rPr>
          <w:lang w:val="fr-FR"/>
        </w:rPr>
        <w:sym w:font="Symbol" w:char="F0AE"/>
      </w:r>
      <w:r>
        <w:rPr>
          <w:lang w:val="fr-FR"/>
        </w:rPr>
        <w:t xml:space="preserve"> "Panel KTP700 Basic" contient le point </w:t>
      </w:r>
      <w:r>
        <w:rPr>
          <w:lang w:val="fr-FR"/>
        </w:rPr>
        <w:sym w:font="Symbol" w:char="F0AE"/>
      </w:r>
      <w:r>
        <w:rPr>
          <w:lang w:val="fr-FR"/>
        </w:rPr>
        <w:t xml:space="preserve"> "Alarmes IHM" (HMI alarms) pour la configuration du système de signalisation et la création d'alarmes individuelles. Ouvrez-le en double-cliquant dessus. Nos classes d'alarme utilisées sont déjà créées dans la commande de menu "Classes d'alarme" (Alarm classes). Elles peuvent toutefois encore être modifiées. Dans la classe d'alarme </w:t>
      </w:r>
      <w:r>
        <w:rPr>
          <w:lang w:val="fr-FR"/>
        </w:rPr>
        <w:sym w:font="Symbol" w:char="F0AE"/>
      </w:r>
      <w:r>
        <w:rPr>
          <w:lang w:val="fr-FR"/>
        </w:rPr>
        <w:t xml:space="preserve"> "Avertissements" (Warnings), modifiez la couleur d'arrière-plan pour les états "Apparaissantes" (Incoming) et "Apparaissantes/disparaissantes" (Incoming/Outgoing) à </w:t>
      </w:r>
      <w:r>
        <w:rPr>
          <w:lang w:val="fr-FR"/>
        </w:rPr>
        <w:sym w:font="Symbol" w:char="F0AE"/>
      </w:r>
      <w:r>
        <w:rPr>
          <w:lang w:val="fr-FR"/>
        </w:rPr>
        <w:t xml:space="preserve"> "Jaune".</w:t>
      </w:r>
    </w:p>
    <w:p w14:paraId="6BE43DF2" w14:textId="77777777" w:rsidR="00061738" w:rsidRDefault="00664382">
      <w:pPr>
        <w:ind w:left="567"/>
      </w:pPr>
      <w:r>
        <w:rPr>
          <w:noProof/>
          <w:lang w:eastAsia="de-DE" w:bidi="ar-SA"/>
        </w:rPr>
        <w:drawing>
          <wp:inline distT="0" distB="0" distL="0" distR="0" wp14:anchorId="7B90E38C" wp14:editId="007666C0">
            <wp:extent cx="5939790" cy="3364865"/>
            <wp:effectExtent l="0" t="0" r="3810" b="6985"/>
            <wp:docPr id="428"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176.JPG"/>
                    <pic:cNvPicPr/>
                  </pic:nvPicPr>
                  <pic:blipFill>
                    <a:blip r:embed="rId249">
                      <a:extLst>
                        <a:ext uri="{28A0092B-C50C-407E-A947-70E740481C1C}">
                          <a14:useLocalDpi xmlns:a14="http://schemas.microsoft.com/office/drawing/2010/main" val="0"/>
                        </a:ext>
                      </a:extLst>
                    </a:blip>
                    <a:stretch>
                      <a:fillRect/>
                    </a:stretch>
                  </pic:blipFill>
                  <pic:spPr>
                    <a:xfrm>
                      <a:off x="0" y="0"/>
                      <a:ext cx="5939790" cy="3364865"/>
                    </a:xfrm>
                    <a:prstGeom prst="rect">
                      <a:avLst/>
                    </a:prstGeom>
                  </pic:spPr>
                </pic:pic>
              </a:graphicData>
            </a:graphic>
          </wp:inline>
        </w:drawing>
      </w:r>
    </w:p>
    <w:p w14:paraId="2E2968C6" w14:textId="77777777" w:rsidR="00061738" w:rsidRDefault="00061738"/>
    <w:p w14:paraId="05A53126" w14:textId="77777777" w:rsidR="00061738" w:rsidRDefault="00664382">
      <w:pPr>
        <w:pStyle w:val="berschrift3"/>
      </w:pPr>
      <w:r>
        <w:rPr>
          <w:b w:val="0"/>
          <w:iCs w:val="0"/>
          <w:lang w:val="fr-FR"/>
        </w:rPr>
        <w:br w:type="page"/>
      </w:r>
      <w:r>
        <w:rPr>
          <w:bCs/>
          <w:iCs w:val="0"/>
          <w:lang w:val="fr-FR"/>
        </w:rPr>
        <w:lastRenderedPageBreak/>
        <w:t xml:space="preserve"> </w:t>
      </w:r>
      <w:bookmarkStart w:id="94" w:name="_Toc22632442"/>
      <w:r>
        <w:rPr>
          <w:bCs/>
          <w:iCs w:val="0"/>
          <w:lang w:val="fr-FR"/>
        </w:rPr>
        <w:t>Alarmes système</w:t>
      </w:r>
      <w:bookmarkEnd w:id="94"/>
    </w:p>
    <w:p w14:paraId="2D5B41A4" w14:textId="77777777" w:rsidR="00061738" w:rsidRPr="00664382" w:rsidRDefault="00664382">
      <w:pPr>
        <w:pStyle w:val="SiemensNummerierung2"/>
        <w:jc w:val="both"/>
        <w:rPr>
          <w:lang w:val="en-US"/>
        </w:rPr>
      </w:pPr>
      <w:r>
        <w:rPr>
          <w:lang w:val="fr-FR"/>
        </w:rPr>
        <w:t xml:space="preserve">Dans la commande de menu "Alarmes système" (System events), vous pouvez importer ces alarmes automatiquement en cliquant sur </w:t>
      </w:r>
      <w:r>
        <w:rPr>
          <w:lang w:val="fr-FR"/>
        </w:rPr>
        <w:sym w:font="Symbol" w:char="F0AE"/>
      </w:r>
      <w:r>
        <w:rPr>
          <w:lang w:val="fr-FR"/>
        </w:rPr>
        <w:t xml:space="preserve"> "Oui" (Yes).</w:t>
      </w:r>
    </w:p>
    <w:p w14:paraId="20F20B52" w14:textId="77777777" w:rsidR="00061738" w:rsidRDefault="00664382">
      <w:pPr>
        <w:ind w:left="1134"/>
      </w:pPr>
      <w:r>
        <w:rPr>
          <w:noProof/>
          <w:lang w:eastAsia="de-DE" w:bidi="ar-SA"/>
        </w:rPr>
        <w:drawing>
          <wp:inline distT="0" distB="0" distL="0" distR="0" wp14:anchorId="59509503" wp14:editId="037175F4">
            <wp:extent cx="5559552" cy="2924203"/>
            <wp:effectExtent l="0" t="0" r="3175" b="0"/>
            <wp:docPr id="429"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177.JPG"/>
                    <pic:cNvPicPr/>
                  </pic:nvPicPr>
                  <pic:blipFill>
                    <a:blip r:embed="rId250">
                      <a:extLst>
                        <a:ext uri="{28A0092B-C50C-407E-A947-70E740481C1C}">
                          <a14:useLocalDpi xmlns:a14="http://schemas.microsoft.com/office/drawing/2010/main" val="0"/>
                        </a:ext>
                      </a:extLst>
                    </a:blip>
                    <a:stretch>
                      <a:fillRect/>
                    </a:stretch>
                  </pic:blipFill>
                  <pic:spPr>
                    <a:xfrm>
                      <a:off x="0" y="0"/>
                      <a:ext cx="5565796" cy="2927487"/>
                    </a:xfrm>
                    <a:prstGeom prst="rect">
                      <a:avLst/>
                    </a:prstGeom>
                  </pic:spPr>
                </pic:pic>
              </a:graphicData>
            </a:graphic>
          </wp:inline>
        </w:drawing>
      </w:r>
    </w:p>
    <w:p w14:paraId="00A8FAFF" w14:textId="77777777" w:rsidR="00061738" w:rsidRDefault="00664382">
      <w:pPr>
        <w:ind w:left="1134"/>
      </w:pPr>
      <w:r>
        <w:rPr>
          <w:noProof/>
          <w:lang w:eastAsia="de-DE" w:bidi="ar-SA"/>
        </w:rPr>
        <w:drawing>
          <wp:inline distT="0" distB="0" distL="0" distR="0" wp14:anchorId="32C6B2C3" wp14:editId="0BC4A142">
            <wp:extent cx="5559425" cy="2924136"/>
            <wp:effectExtent l="0" t="0" r="3175" b="0"/>
            <wp:docPr id="431"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178.JPG"/>
                    <pic:cNvPicPr/>
                  </pic:nvPicPr>
                  <pic:blipFill>
                    <a:blip r:embed="rId251">
                      <a:extLst>
                        <a:ext uri="{28A0092B-C50C-407E-A947-70E740481C1C}">
                          <a14:useLocalDpi xmlns:a14="http://schemas.microsoft.com/office/drawing/2010/main" val="0"/>
                        </a:ext>
                      </a:extLst>
                    </a:blip>
                    <a:stretch>
                      <a:fillRect/>
                    </a:stretch>
                  </pic:blipFill>
                  <pic:spPr>
                    <a:xfrm>
                      <a:off x="0" y="0"/>
                      <a:ext cx="5563953" cy="2926517"/>
                    </a:xfrm>
                    <a:prstGeom prst="rect">
                      <a:avLst/>
                    </a:prstGeom>
                  </pic:spPr>
                </pic:pic>
              </a:graphicData>
            </a:graphic>
          </wp:inline>
        </w:drawing>
      </w:r>
    </w:p>
    <w:p w14:paraId="6DB1B092" w14:textId="77777777" w:rsidR="00061738" w:rsidRDefault="00061738">
      <w:pPr>
        <w:ind w:left="1134"/>
      </w:pPr>
    </w:p>
    <w:p w14:paraId="54CFCA20" w14:textId="77777777" w:rsidR="00061738" w:rsidRDefault="00664382">
      <w:pPr>
        <w:pStyle w:val="berschrift3"/>
      </w:pPr>
      <w:r>
        <w:rPr>
          <w:b w:val="0"/>
          <w:iCs w:val="0"/>
          <w:lang w:val="fr-FR"/>
        </w:rPr>
        <w:br w:type="page"/>
      </w:r>
      <w:r>
        <w:rPr>
          <w:bCs/>
          <w:iCs w:val="0"/>
          <w:lang w:val="fr-FR"/>
        </w:rPr>
        <w:lastRenderedPageBreak/>
        <w:t xml:space="preserve"> </w:t>
      </w:r>
      <w:bookmarkStart w:id="95" w:name="_Toc22632443"/>
      <w:r>
        <w:rPr>
          <w:bCs/>
          <w:iCs w:val="0"/>
          <w:lang w:val="fr-FR"/>
        </w:rPr>
        <w:t>Alarmes analogiques</w:t>
      </w:r>
      <w:bookmarkEnd w:id="95"/>
    </w:p>
    <w:p w14:paraId="428A0105" w14:textId="77777777" w:rsidR="00061738" w:rsidRPr="00664382" w:rsidRDefault="00664382">
      <w:pPr>
        <w:pStyle w:val="SiemensNummerierung2"/>
        <w:jc w:val="both"/>
        <w:rPr>
          <w:lang w:val="en-US"/>
        </w:rPr>
      </w:pPr>
      <w:r>
        <w:rPr>
          <w:lang w:val="fr-FR"/>
        </w:rPr>
        <w:t xml:space="preserve">Dans les "Alarmes analogiques" (Analog alarms), vous pouvez surveiller les limites de variables. Créez une nouvelle alarme en cliquant sur "Ajouter" (Add). Pour la surveillance, sélectionnez dans la </w:t>
      </w:r>
      <w:r>
        <w:rPr>
          <w:lang w:val="fr-FR"/>
        </w:rPr>
        <w:sym w:font="Symbol" w:char="F0AE"/>
      </w:r>
      <w:r>
        <w:rPr>
          <w:lang w:val="fr-FR"/>
        </w:rPr>
        <w:t xml:space="preserve"> "CPU_1214C" le bloc de données </w:t>
      </w:r>
      <w:r>
        <w:rPr>
          <w:lang w:val="fr-FR"/>
        </w:rPr>
        <w:sym w:font="Symbol" w:char="F0AE"/>
      </w:r>
      <w:r>
        <w:rPr>
          <w:lang w:val="fr-FR"/>
        </w:rPr>
        <w:t xml:space="preserve"> "VITESSE_MOTEUR[DB2]" (SPEED_MOTOR[DB2] et faites maintenant glisser la variable à surveiller </w:t>
      </w:r>
      <w:r>
        <w:rPr>
          <w:lang w:val="fr-FR"/>
        </w:rPr>
        <w:sym w:font="Symbol" w:char="F0AE"/>
      </w:r>
      <w:r>
        <w:rPr>
          <w:lang w:val="fr-FR"/>
        </w:rPr>
        <w:t xml:space="preserve"> "Mesure de vitesse" (Speed actual value) dans le champ pour "Variable de déclenchement" (Trigger tag) depuis la </w:t>
      </w:r>
      <w:r>
        <w:rPr>
          <w:lang w:val="fr-FR"/>
        </w:rPr>
        <w:sym w:font="Symbol" w:char="F0AE"/>
      </w:r>
      <w:r>
        <w:rPr>
          <w:lang w:val="fr-FR"/>
        </w:rPr>
        <w:t xml:space="preserve"> "Vue détaillée" (Details view). Faites ensuite glisser la valeur limite variable </w:t>
      </w:r>
      <w:r>
        <w:rPr>
          <w:lang w:val="fr-FR"/>
        </w:rPr>
        <w:sym w:font="Symbol" w:char="F0AE"/>
      </w:r>
      <w:r>
        <w:rPr>
          <w:lang w:val="fr-FR"/>
        </w:rPr>
        <w:t xml:space="preserve"> "Vitesse_positive_erreur_de_seuil" (Positive_Speed_Threshold_Error) dans le champ pour "Valeur limite" (Limit) depuis la </w:t>
      </w:r>
      <w:r>
        <w:rPr>
          <w:lang w:val="fr-FR"/>
        </w:rPr>
        <w:sym w:font="Symbol" w:char="F0AE"/>
      </w:r>
      <w:r>
        <w:rPr>
          <w:lang w:val="fr-FR"/>
        </w:rPr>
        <w:t xml:space="preserve"> "vue détaillée" (Details view).</w:t>
      </w:r>
    </w:p>
    <w:p w14:paraId="4355FD06" w14:textId="77777777" w:rsidR="00061738" w:rsidRDefault="00664382">
      <w:pPr>
        <w:ind w:left="567"/>
      </w:pPr>
      <w:r>
        <w:rPr>
          <w:noProof/>
          <w:lang w:eastAsia="de-DE" w:bidi="ar-SA"/>
        </w:rPr>
        <w:drawing>
          <wp:inline distT="0" distB="0" distL="0" distR="0" wp14:anchorId="116B2038" wp14:editId="55BFC382">
            <wp:extent cx="5939790" cy="3550285"/>
            <wp:effectExtent l="0" t="0" r="3810" b="0"/>
            <wp:docPr id="432"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179.JPG"/>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5939790" cy="3550285"/>
                    </a:xfrm>
                    <a:prstGeom prst="rect">
                      <a:avLst/>
                    </a:prstGeom>
                  </pic:spPr>
                </pic:pic>
              </a:graphicData>
            </a:graphic>
          </wp:inline>
        </w:drawing>
      </w:r>
    </w:p>
    <w:p w14:paraId="54D8B1B6" w14:textId="77777777" w:rsidR="00061738" w:rsidRDefault="00061738">
      <w:pPr>
        <w:ind w:left="567"/>
      </w:pPr>
    </w:p>
    <w:p w14:paraId="1826677D" w14:textId="77777777" w:rsidR="00061738" w:rsidRPr="00664382" w:rsidRDefault="00664382">
      <w:pPr>
        <w:pStyle w:val="SiemensNummerierung2"/>
        <w:jc w:val="both"/>
        <w:rPr>
          <w:lang w:val="fr-FR"/>
        </w:rPr>
      </w:pPr>
      <w:r>
        <w:rPr>
          <w:lang w:val="fr-FR"/>
        </w:rPr>
        <w:t xml:space="preserve">Entrez maintenant dans la colonne "Texte d'alarme" (Alarm text) le texte </w:t>
      </w:r>
      <w:r>
        <w:rPr>
          <w:lang w:val="fr-FR"/>
        </w:rPr>
        <w:sym w:font="Symbol" w:char="F0AE"/>
      </w:r>
      <w:r>
        <w:rPr>
          <w:lang w:val="fr-FR"/>
        </w:rPr>
        <w:t xml:space="preserve"> "Seuil de défaut dépassé moteur vitesse positive" (Error threshold exceeded motor pos. speed), sélectionnez la "Classe d'alarme" (Alarm class) </w:t>
      </w:r>
      <w:r>
        <w:rPr>
          <w:lang w:val="fr-FR"/>
        </w:rPr>
        <w:sym w:font="Symbol" w:char="F0AE"/>
      </w:r>
      <w:r>
        <w:rPr>
          <w:lang w:val="fr-FR"/>
        </w:rPr>
        <w:t xml:space="preserve"> "Erreurs" (Errors) et sous "Mode" (Limit mode), sélectionnez </w:t>
      </w:r>
      <w:r>
        <w:rPr>
          <w:lang w:val="fr-FR"/>
        </w:rPr>
        <w:sym w:font="Symbol" w:char="F0AE"/>
      </w:r>
      <w:r>
        <w:rPr>
          <w:lang w:val="fr-FR"/>
        </w:rPr>
        <w:t xml:space="preserve"> "Supérieur" (Higher). Créez de la même manière les trois alarmes restantes affichées ci-dessous des classes d'alarme "Avertissements" (Warnings)" et "Erreurs" (Errors).</w:t>
      </w:r>
    </w:p>
    <w:p w14:paraId="4C27C838" w14:textId="2FEAE6FD" w:rsidR="00061738" w:rsidRDefault="00664382">
      <w:pPr>
        <w:ind w:left="567"/>
      </w:pPr>
      <w:r>
        <w:rPr>
          <w:noProof/>
          <w:lang w:eastAsia="de-DE" w:bidi="ar-SA"/>
        </w:rPr>
        <w:drawing>
          <wp:inline distT="0" distB="0" distL="0" distR="0" wp14:anchorId="38BC30C9" wp14:editId="26A871B4">
            <wp:extent cx="5939790" cy="1407160"/>
            <wp:effectExtent l="0" t="0" r="3810" b="2540"/>
            <wp:docPr id="433"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180.JPG"/>
                    <pic:cNvPicPr/>
                  </pic:nvPicPr>
                  <pic:blipFill>
                    <a:blip r:embed="rId253">
                      <a:extLst>
                        <a:ext uri="{28A0092B-C50C-407E-A947-70E740481C1C}">
                          <a14:useLocalDpi xmlns:a14="http://schemas.microsoft.com/office/drawing/2010/main" val="0"/>
                        </a:ext>
                      </a:extLst>
                    </a:blip>
                    <a:stretch>
                      <a:fillRect/>
                    </a:stretch>
                  </pic:blipFill>
                  <pic:spPr>
                    <a:xfrm>
                      <a:off x="0" y="0"/>
                      <a:ext cx="5939790" cy="1407160"/>
                    </a:xfrm>
                    <a:prstGeom prst="rect">
                      <a:avLst/>
                    </a:prstGeom>
                  </pic:spPr>
                </pic:pic>
              </a:graphicData>
            </a:graphic>
          </wp:inline>
        </w:drawing>
      </w:r>
    </w:p>
    <w:p w14:paraId="2D38E596" w14:textId="77777777" w:rsidR="00061738" w:rsidRPr="00664382" w:rsidRDefault="00664382">
      <w:pPr>
        <w:pStyle w:val="SiemensNummerierung2"/>
        <w:jc w:val="both"/>
        <w:rPr>
          <w:lang w:val="en-US"/>
        </w:rPr>
      </w:pPr>
      <w:r>
        <w:rPr>
          <w:lang w:val="fr-FR"/>
        </w:rPr>
        <w:br w:type="page"/>
      </w:r>
      <w:r>
        <w:rPr>
          <w:lang w:val="fr-FR"/>
        </w:rPr>
        <w:lastRenderedPageBreak/>
        <w:t xml:space="preserve">Les variables pertinentes pour le système de signalisation doivent être actualisées en continu de manière cyclique. Ouvrez pour cela la </w:t>
      </w:r>
      <w:r>
        <w:rPr>
          <w:lang w:val="fr-FR"/>
        </w:rPr>
        <w:sym w:font="Symbol" w:char="F0AE"/>
      </w:r>
      <w:r>
        <w:rPr>
          <w:lang w:val="fr-FR"/>
        </w:rPr>
        <w:t xml:space="preserve"> "Table de variables standard" (Default tag table) du pupitre et sélectionnez d'abord la variable "VITESSE_MOTEUR_vitesse_positive_erreur_de_seuil" (SPEED_MOTOR_Positive_Speed_Threshold_Error). Dans les "Propriétés" (Properties), sous "Paramètres" (Settings), vous pouvez modifier le </w:t>
      </w:r>
      <w:r>
        <w:rPr>
          <w:lang w:val="fr-FR"/>
        </w:rPr>
        <w:sym w:font="Symbol" w:char="F0AE"/>
      </w:r>
      <w:r>
        <w:rPr>
          <w:lang w:val="fr-FR"/>
        </w:rPr>
        <w:t xml:space="preserve"> "Mode d'acquisition" (Acquisition mode) sur </w:t>
      </w:r>
      <w:r>
        <w:rPr>
          <w:lang w:val="fr-FR"/>
        </w:rPr>
        <w:br/>
      </w:r>
      <w:r>
        <w:rPr>
          <w:lang w:val="fr-FR"/>
        </w:rPr>
        <w:sym w:font="Symbol" w:char="F0AE"/>
      </w:r>
      <w:r>
        <w:rPr>
          <w:lang w:val="fr-FR"/>
        </w:rPr>
        <w:t xml:space="preserve"> "Cyclique continu" (Cyclic continuous). Modifiez et vérifiez de la même manière les variables restantes "VITESSE_MOTEUR_mesure de vitesse" (SPEED_MOTOR_Speed_Actual_Value),  </w:t>
      </w:r>
    </w:p>
    <w:p w14:paraId="7ACC6BC7" w14:textId="77777777" w:rsidR="00061738" w:rsidRPr="00664382" w:rsidRDefault="00664382">
      <w:pPr>
        <w:pStyle w:val="SiemensNummerierung2"/>
        <w:numPr>
          <w:ilvl w:val="0"/>
          <w:numId w:val="0"/>
        </w:numPr>
        <w:ind w:left="1418"/>
        <w:jc w:val="both"/>
        <w:rPr>
          <w:lang w:val="en-US"/>
        </w:rPr>
      </w:pPr>
      <w:r>
        <w:rPr>
          <w:lang w:val="fr-FR"/>
        </w:rPr>
        <w:t>"VITESSE_MOTEUR_vitesse_positive_seuil_d'avertissement", (SPEED_MOTOR_Positive_Speed_Threshold_Warning), "VITESSE_MOTEUR_vitesse_négative_erreur_de_seuil" (SPEED_MOTOR_Negative_Speed_Threshold_Error), "VITESSE_MOTEUR_vitesse_négative_seuil_d'avertissement" (SPEED_MOTOR_Negative_Speed_Threshold_Warning).</w:t>
      </w:r>
    </w:p>
    <w:p w14:paraId="0F4FABA7" w14:textId="77777777" w:rsidR="00061738" w:rsidRDefault="00664382">
      <w:pPr>
        <w:ind w:left="567"/>
      </w:pPr>
      <w:r>
        <w:rPr>
          <w:noProof/>
          <w:lang w:eastAsia="de-DE" w:bidi="ar-SA"/>
        </w:rPr>
        <w:drawing>
          <wp:inline distT="0" distB="0" distL="0" distR="0" wp14:anchorId="271EC256" wp14:editId="62121CB4">
            <wp:extent cx="5939790" cy="3048000"/>
            <wp:effectExtent l="0" t="0" r="3810" b="0"/>
            <wp:docPr id="434"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181.JPG"/>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39790" cy="3048000"/>
                    </a:xfrm>
                    <a:prstGeom prst="rect">
                      <a:avLst/>
                    </a:prstGeom>
                  </pic:spPr>
                </pic:pic>
              </a:graphicData>
            </a:graphic>
          </wp:inline>
        </w:drawing>
      </w:r>
    </w:p>
    <w:p w14:paraId="7E78F0F8" w14:textId="77777777" w:rsidR="00061738" w:rsidRDefault="00061738"/>
    <w:p w14:paraId="00C148FE" w14:textId="77777777" w:rsidR="00061738" w:rsidRDefault="00061738"/>
    <w:p w14:paraId="1219E529" w14:textId="77777777" w:rsidR="00061738" w:rsidRDefault="00664382">
      <w:pPr>
        <w:pStyle w:val="berschrift3"/>
      </w:pPr>
      <w:r>
        <w:rPr>
          <w:b w:val="0"/>
          <w:iCs w:val="0"/>
          <w:lang w:val="fr-FR"/>
        </w:rPr>
        <w:br w:type="page"/>
      </w:r>
      <w:r>
        <w:rPr>
          <w:bCs/>
          <w:iCs w:val="0"/>
          <w:lang w:val="fr-FR"/>
        </w:rPr>
        <w:lastRenderedPageBreak/>
        <w:t xml:space="preserve"> </w:t>
      </w:r>
      <w:bookmarkStart w:id="96" w:name="_Toc22632444"/>
      <w:r>
        <w:rPr>
          <w:bCs/>
          <w:iCs w:val="0"/>
          <w:lang w:val="fr-FR"/>
        </w:rPr>
        <w:t>Alarmes de bit</w:t>
      </w:r>
      <w:bookmarkEnd w:id="96"/>
    </w:p>
    <w:p w14:paraId="067901CF" w14:textId="77777777" w:rsidR="00061738" w:rsidRPr="00664382" w:rsidRDefault="00664382">
      <w:pPr>
        <w:pStyle w:val="SiemensNummerierung2"/>
        <w:jc w:val="both"/>
        <w:rPr>
          <w:lang w:val="fr-FR"/>
        </w:rPr>
      </w:pPr>
      <w:r>
        <w:rPr>
          <w:lang w:val="fr-FR"/>
        </w:rPr>
        <w:t xml:space="preserve">Avant de pouvoir créer des alarmes de bit dans le pupitre, vous avez besoin dans la CPU 1214C d'une variable globale avec au moins 16 bits via laquelle vous pouvez maintenant déclencher des alarmes de bit depuis l'API. Ouvrez ici dans le dossier </w:t>
      </w:r>
      <w:r>
        <w:rPr>
          <w:lang w:val="fr-FR"/>
        </w:rPr>
        <w:sym w:font="Symbol" w:char="F0AE"/>
      </w:r>
      <w:r>
        <w:rPr>
          <w:lang w:val="fr-FR"/>
        </w:rPr>
        <w:t xml:space="preserve"> "Blocs de programme" (Program blocks) de la "CPU 1214C" le bloc de données </w:t>
      </w:r>
      <w:r>
        <w:rPr>
          <w:lang w:val="fr-FR"/>
        </w:rPr>
        <w:sym w:font="Symbol" w:char="F0AE"/>
      </w:r>
      <w:r>
        <w:rPr>
          <w:lang w:val="fr-FR"/>
        </w:rPr>
        <w:t xml:space="preserve"> "COMMANDE_IHM[DB4]" (OPERATING_HMI[DB4]) et créez-y une variable globale </w:t>
      </w:r>
      <w:r>
        <w:rPr>
          <w:lang w:val="fr-FR"/>
        </w:rPr>
        <w:sym w:font="Symbol" w:char="F0AE"/>
      </w:r>
      <w:r>
        <w:rPr>
          <w:lang w:val="fr-FR"/>
        </w:rPr>
        <w:t xml:space="preserve"> "Signalisations groupées01" (Group_signals01) du type de données </w:t>
      </w:r>
      <w:r>
        <w:rPr>
          <w:lang w:val="fr-FR"/>
        </w:rPr>
        <w:sym w:font="Symbol" w:char="F0AE"/>
      </w:r>
      <w:r>
        <w:rPr>
          <w:lang w:val="fr-FR"/>
        </w:rPr>
        <w:t xml:space="preserve"> "Word".</w:t>
      </w:r>
    </w:p>
    <w:p w14:paraId="6B470BBF" w14:textId="77777777" w:rsidR="00061738" w:rsidRDefault="00664382">
      <w:pPr>
        <w:ind w:left="993"/>
      </w:pPr>
      <w:r>
        <w:rPr>
          <w:noProof/>
          <w:lang w:eastAsia="de-DE" w:bidi="ar-SA"/>
        </w:rPr>
        <w:drawing>
          <wp:inline distT="0" distB="0" distL="0" distR="0" wp14:anchorId="6BE41FD2" wp14:editId="29A5B3DA">
            <wp:extent cx="5939790" cy="2265045"/>
            <wp:effectExtent l="0" t="0" r="3810" b="1905"/>
            <wp:docPr id="435"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182.JPG"/>
                    <pic:cNvPicPr/>
                  </pic:nvPicPr>
                  <pic:blipFill>
                    <a:blip r:embed="rId255" cstate="print">
                      <a:extLst>
                        <a:ext uri="{28A0092B-C50C-407E-A947-70E740481C1C}">
                          <a14:useLocalDpi xmlns:a14="http://schemas.microsoft.com/office/drawing/2010/main" val="0"/>
                        </a:ext>
                      </a:extLst>
                    </a:blip>
                    <a:stretch>
                      <a:fillRect/>
                    </a:stretch>
                  </pic:blipFill>
                  <pic:spPr>
                    <a:xfrm>
                      <a:off x="0" y="0"/>
                      <a:ext cx="5939790" cy="2265045"/>
                    </a:xfrm>
                    <a:prstGeom prst="rect">
                      <a:avLst/>
                    </a:prstGeom>
                  </pic:spPr>
                </pic:pic>
              </a:graphicData>
            </a:graphic>
          </wp:inline>
        </w:drawing>
      </w:r>
    </w:p>
    <w:p w14:paraId="1F9A80A8" w14:textId="5C834AB7" w:rsidR="00061738" w:rsidRPr="00664382" w:rsidRDefault="00664382">
      <w:pPr>
        <w:pStyle w:val="SiemensNummerierung2"/>
        <w:rPr>
          <w:lang w:val="en-US"/>
        </w:rPr>
      </w:pPr>
      <w:r>
        <w:rPr>
          <w:lang w:val="fr-FR"/>
        </w:rPr>
        <w:t xml:space="preserve">Dans le dossier </w:t>
      </w:r>
      <w:r>
        <w:rPr>
          <w:lang w:val="fr-FR"/>
        </w:rPr>
        <w:sym w:font="Symbol" w:char="F0AE"/>
      </w:r>
      <w:r>
        <w:rPr>
          <w:lang w:val="fr-FR"/>
        </w:rPr>
        <w:t xml:space="preserve"> "Blocs de programme" (Program blocks), cliquez sur </w:t>
      </w:r>
      <w:r>
        <w:rPr>
          <w:lang w:val="fr-FR"/>
        </w:rPr>
        <w:sym w:font="Symbol" w:char="F0AE"/>
      </w:r>
      <w:r>
        <w:rPr>
          <w:lang w:val="fr-FR"/>
        </w:rPr>
        <w:t xml:space="preserve"> "Ajouter un nouveau bloc" (Add new block) pour créer la </w:t>
      </w:r>
      <w:r w:rsidR="00A61204">
        <w:rPr>
          <w:lang w:val="fr-FR"/>
        </w:rPr>
        <w:br/>
      </w:r>
      <w:r>
        <w:rPr>
          <w:lang w:val="fr-FR"/>
        </w:rPr>
        <w:sym w:font="Symbol" w:char="F0AE"/>
      </w:r>
      <w:r>
        <w:rPr>
          <w:lang w:val="fr-FR"/>
        </w:rPr>
        <w:t xml:space="preserve"> </w:t>
      </w:r>
      <w:r>
        <w:rPr>
          <w:noProof/>
          <w:lang w:eastAsia="de-DE"/>
        </w:rPr>
        <w:drawing>
          <wp:inline distT="0" distB="0" distL="0" distR="0" wp14:anchorId="54F16FB6" wp14:editId="4D5777D3">
            <wp:extent cx="542290" cy="614802"/>
            <wp:effectExtent l="0" t="0" r="0" b="0"/>
            <wp:docPr id="187" name="Grafik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078" cy="621364"/>
                    </a:xfrm>
                    <a:prstGeom prst="rect">
                      <a:avLst/>
                    </a:prstGeom>
                    <a:noFill/>
                    <a:ln>
                      <a:noFill/>
                    </a:ln>
                  </pic:spPr>
                </pic:pic>
              </a:graphicData>
            </a:graphic>
          </wp:inline>
        </w:drawing>
      </w:r>
      <w:r>
        <w:rPr>
          <w:lang w:val="fr-FR"/>
        </w:rPr>
        <w:sym w:font="Symbol" w:char="F0AE"/>
      </w:r>
      <w:r>
        <w:rPr>
          <w:lang w:val="fr-FR"/>
        </w:rPr>
        <w:t xml:space="preserve"> "Affecter_alarmes_de_bit" (Assign_discrete_alarms).</w:t>
      </w:r>
    </w:p>
    <w:p w14:paraId="05467C3C" w14:textId="77777777" w:rsidR="00061738" w:rsidRDefault="00664382">
      <w:r>
        <w:rPr>
          <w:noProof/>
          <w:lang w:eastAsia="de-DE" w:bidi="ar-SA"/>
        </w:rPr>
        <w:drawing>
          <wp:inline distT="0" distB="0" distL="0" distR="0" wp14:anchorId="2F9CCA45" wp14:editId="2D089322">
            <wp:extent cx="1741596" cy="2109216"/>
            <wp:effectExtent l="0" t="0" r="0" b="5715"/>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183.JPG"/>
                    <pic:cNvPicPr/>
                  </pic:nvPicPr>
                  <pic:blipFill>
                    <a:blip r:embed="rId257">
                      <a:extLst>
                        <a:ext uri="{28A0092B-C50C-407E-A947-70E740481C1C}">
                          <a14:useLocalDpi xmlns:a14="http://schemas.microsoft.com/office/drawing/2010/main" val="0"/>
                        </a:ext>
                      </a:extLst>
                    </a:blip>
                    <a:stretch>
                      <a:fillRect/>
                    </a:stretch>
                  </pic:blipFill>
                  <pic:spPr>
                    <a:xfrm>
                      <a:off x="0" y="0"/>
                      <a:ext cx="1751664" cy="2121410"/>
                    </a:xfrm>
                    <a:prstGeom prst="rect">
                      <a:avLst/>
                    </a:prstGeom>
                  </pic:spPr>
                </pic:pic>
              </a:graphicData>
            </a:graphic>
          </wp:inline>
        </w:drawing>
      </w:r>
      <w:r>
        <w:rPr>
          <w:lang w:val="fr-FR"/>
        </w:rPr>
        <w:t xml:space="preserve">     </w:t>
      </w:r>
      <w:r>
        <w:rPr>
          <w:noProof/>
          <w:lang w:eastAsia="de-DE" w:bidi="ar-SA"/>
        </w:rPr>
        <w:drawing>
          <wp:inline distT="0" distB="0" distL="0" distR="0" wp14:anchorId="3D013F91" wp14:editId="73F06AB3">
            <wp:extent cx="3255264" cy="2829651"/>
            <wp:effectExtent l="0" t="0" r="2540" b="8890"/>
            <wp:docPr id="436"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184.JPG"/>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3281694" cy="2852625"/>
                    </a:xfrm>
                    <a:prstGeom prst="rect">
                      <a:avLst/>
                    </a:prstGeom>
                  </pic:spPr>
                </pic:pic>
              </a:graphicData>
            </a:graphic>
          </wp:inline>
        </w:drawing>
      </w:r>
    </w:p>
    <w:p w14:paraId="7C18BD0B" w14:textId="77777777" w:rsidR="00061738" w:rsidRPr="00664382" w:rsidRDefault="00664382">
      <w:pPr>
        <w:pStyle w:val="SiemensNummerierung2"/>
        <w:jc w:val="both"/>
        <w:rPr>
          <w:lang w:val="en-US"/>
        </w:rPr>
      </w:pPr>
      <w:r>
        <w:rPr>
          <w:lang w:val="fr-FR"/>
        </w:rPr>
        <w:br w:type="page"/>
      </w:r>
      <w:r>
        <w:rPr>
          <w:lang w:val="fr-FR"/>
        </w:rPr>
        <w:lastRenderedPageBreak/>
        <w:t xml:space="preserve">Dans la fonction "Affecter_alarmes_de_bit" (Assign_discrete_alarms), créez une variable d'entrée locale </w:t>
      </w:r>
      <w:r>
        <w:rPr>
          <w:lang w:val="fr-FR"/>
        </w:rPr>
        <w:sym w:font="Symbol" w:char="F0AE"/>
      </w:r>
      <w:r>
        <w:rPr>
          <w:lang w:val="fr-FR"/>
        </w:rPr>
        <w:t xml:space="preserve"> "Alarme_de_bit_x0" (Discrete_alarm_x0) du type de données </w:t>
      </w:r>
      <w:r>
        <w:rPr>
          <w:lang w:val="fr-FR"/>
        </w:rPr>
        <w:sym w:font="Symbol" w:char="F0AE"/>
      </w:r>
      <w:r>
        <w:rPr>
          <w:lang w:val="fr-FR"/>
        </w:rPr>
        <w:t xml:space="preserve"> "Bool" et une variable de sortie locale </w:t>
      </w:r>
      <w:r>
        <w:rPr>
          <w:lang w:val="fr-FR"/>
        </w:rPr>
        <w:sym w:font="Symbol" w:char="F0AE"/>
      </w:r>
      <w:r>
        <w:rPr>
          <w:lang w:val="fr-FR"/>
        </w:rPr>
        <w:t xml:space="preserve"> "Signalisations groupées01" (Group_signals01) du type de données </w:t>
      </w:r>
      <w:r>
        <w:rPr>
          <w:lang w:val="fr-FR"/>
        </w:rPr>
        <w:sym w:font="Symbol" w:char="F0AE"/>
      </w:r>
      <w:r>
        <w:rPr>
          <w:lang w:val="fr-FR"/>
        </w:rPr>
        <w:t xml:space="preserve"> "Word". Dans le premier réseau, programmez une affectation </w:t>
      </w:r>
      <w:r>
        <w:rPr>
          <w:noProof/>
          <w:lang w:eastAsia="de-DE"/>
        </w:rPr>
        <w:drawing>
          <wp:inline distT="0" distB="0" distL="0" distR="0" wp14:anchorId="693A4ABD" wp14:editId="7C521C48">
            <wp:extent cx="204470" cy="143510"/>
            <wp:effectExtent l="0" t="0" r="5080" b="8890"/>
            <wp:docPr id="290" name="Bild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204470" cy="143510"/>
                    </a:xfrm>
                    <a:prstGeom prst="rect">
                      <a:avLst/>
                    </a:prstGeom>
                    <a:noFill/>
                    <a:ln>
                      <a:noFill/>
                    </a:ln>
                  </pic:spPr>
                </pic:pic>
              </a:graphicData>
            </a:graphic>
          </wp:inline>
        </w:drawing>
      </w:r>
      <w:r>
        <w:rPr>
          <w:lang w:val="fr-FR"/>
        </w:rPr>
        <w:t xml:space="preserve"> simple de la variable </w:t>
      </w:r>
      <w:r>
        <w:rPr>
          <w:lang w:val="fr-FR"/>
        </w:rPr>
        <w:sym w:font="Symbol" w:char="F0AE"/>
      </w:r>
      <w:r>
        <w:rPr>
          <w:lang w:val="fr-FR"/>
        </w:rPr>
        <w:t xml:space="preserve"> "Alarme_de_bit_x0" (Discrete_alarm_x0) sur le bit X0 dans la variable </w:t>
      </w:r>
      <w:r>
        <w:rPr>
          <w:lang w:val="fr-FR"/>
        </w:rPr>
        <w:sym w:font="Symbol" w:char="F0AE"/>
      </w:r>
      <w:r>
        <w:rPr>
          <w:lang w:val="fr-FR"/>
        </w:rPr>
        <w:t xml:space="preserve"> "Signalisations groupées01" (Group_signals01).</w:t>
      </w:r>
    </w:p>
    <w:p w14:paraId="5C19587D" w14:textId="77777777" w:rsidR="00061738" w:rsidRDefault="00664382">
      <w:r>
        <w:rPr>
          <w:noProof/>
          <w:lang w:eastAsia="de-DE" w:bidi="ar-SA"/>
        </w:rPr>
        <w:drawing>
          <wp:inline distT="0" distB="0" distL="0" distR="0" wp14:anchorId="7513FE5F" wp14:editId="1B128B69">
            <wp:extent cx="5553465" cy="5041392"/>
            <wp:effectExtent l="0" t="0" r="9525" b="6985"/>
            <wp:docPr id="437"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185.JPG"/>
                    <pic:cNvPicPr/>
                  </pic:nvPicPr>
                  <pic:blipFill>
                    <a:blip r:embed="rId260">
                      <a:extLst>
                        <a:ext uri="{28A0092B-C50C-407E-A947-70E740481C1C}">
                          <a14:useLocalDpi xmlns:a14="http://schemas.microsoft.com/office/drawing/2010/main" val="0"/>
                        </a:ext>
                      </a:extLst>
                    </a:blip>
                    <a:stretch>
                      <a:fillRect/>
                    </a:stretch>
                  </pic:blipFill>
                  <pic:spPr>
                    <a:xfrm>
                      <a:off x="0" y="0"/>
                      <a:ext cx="5563560" cy="5050556"/>
                    </a:xfrm>
                    <a:prstGeom prst="rect">
                      <a:avLst/>
                    </a:prstGeom>
                  </pic:spPr>
                </pic:pic>
              </a:graphicData>
            </a:graphic>
          </wp:inline>
        </w:drawing>
      </w:r>
    </w:p>
    <w:p w14:paraId="5364993D" w14:textId="61AC3EF1" w:rsidR="00C72D8D" w:rsidRDefault="00664382">
      <w:pPr>
        <w:pStyle w:val="Hinweise"/>
      </w:pPr>
      <w:r>
        <w:t xml:space="preserve">Remarque: </w:t>
      </w:r>
    </w:p>
    <w:p w14:paraId="55578D3B" w14:textId="77777777" w:rsidR="00061738" w:rsidRDefault="00664382" w:rsidP="00EB47FC">
      <w:pPr>
        <w:pStyle w:val="SiemensListe2"/>
        <w:ind w:left="993"/>
      </w:pPr>
      <w:r>
        <w:t>La syntaxe "Variable1.%X0" est appelée accès Slice dans TIA Portal. Cela permet par exemple l'accès bit par bit à une variable du type de données Byte, Word ou DWord. Pour plus d'informations à ce sujet, vous pouvez rechercher le terme "Slice" dans l'aide en ligne de STEP 7.</w:t>
      </w:r>
    </w:p>
    <w:p w14:paraId="1AD1E2A2" w14:textId="77777777" w:rsidR="00061738" w:rsidRDefault="00061738"/>
    <w:p w14:paraId="00F01E4C" w14:textId="77777777" w:rsidR="00061738" w:rsidRPr="00664382" w:rsidRDefault="00664382">
      <w:pPr>
        <w:pStyle w:val="SiemensNummerierung2"/>
        <w:jc w:val="both"/>
        <w:rPr>
          <w:lang w:val="en-US"/>
        </w:rPr>
      </w:pPr>
      <w:r>
        <w:rPr>
          <w:lang w:val="fr-FR"/>
        </w:rPr>
        <w:br w:type="page"/>
      </w:r>
      <w:r>
        <w:rPr>
          <w:lang w:val="fr-FR"/>
        </w:rPr>
        <w:lastRenderedPageBreak/>
        <w:t xml:space="preserve">Ouvrez ensuite le bloc </w:t>
      </w:r>
      <w:r>
        <w:rPr>
          <w:lang w:val="fr-FR"/>
        </w:rPr>
        <w:sym w:font="Symbol" w:char="F0AE"/>
      </w:r>
      <w:r>
        <w:rPr>
          <w:lang w:val="fr-FR"/>
        </w:rPr>
        <w:t xml:space="preserve"> "Main[OB1]" depuis le dossier "Blocs de programme" (Program blocks) et appelez </w:t>
      </w:r>
      <w:r>
        <w:rPr>
          <w:lang w:val="fr-FR"/>
        </w:rPr>
        <w:sym w:font="Symbol" w:char="F0AE"/>
      </w:r>
      <w:r>
        <w:rPr>
          <w:lang w:val="fr-FR"/>
        </w:rPr>
        <w:t xml:space="preserve"> dans le "Réseau 4" (Network 4) la fonction </w:t>
      </w:r>
      <w:r>
        <w:rPr>
          <w:lang w:val="fr-FR"/>
        </w:rPr>
        <w:sym w:font="Symbol" w:char="F0AE"/>
      </w:r>
      <w:r>
        <w:rPr>
          <w:lang w:val="fr-FR"/>
        </w:rPr>
        <w:t xml:space="preserve"> "Affecter_alarmes_de_bit[FC1]" (Assign_discrete_alarms[FC1]). Vous connectez l'entrée de la fonction "Affecter_alarmes_de_bit[FC1]" (Assign_discrete_alarms[FC1]) à la variable globale </w:t>
      </w:r>
      <w:r>
        <w:rPr>
          <w:b/>
          <w:bCs/>
          <w:lang w:val="fr-FR"/>
        </w:rPr>
        <w:t>négative</w:t>
      </w:r>
      <w:r>
        <w:rPr>
          <w:lang w:val="fr-FR"/>
        </w:rPr>
        <w:t xml:space="preserve"> </w:t>
      </w:r>
      <w:r>
        <w:rPr>
          <w:lang w:val="fr-FR"/>
        </w:rPr>
        <w:sym w:font="Symbol" w:char="F0AE"/>
      </w:r>
      <w:r>
        <w:rPr>
          <w:lang w:val="fr-FR"/>
        </w:rPr>
        <w:t xml:space="preserve"> "-K0" / %I0.1 / Installation "MARCHE" (no) de la "Table de variables_station de tri" (Tag table_sorting station). Vous connectez la sortie de la fonction "Affecter_alarmes_de_bit[FC1]" (Assign_discrete_alarms[FC1]) à la variable globale </w:t>
      </w:r>
      <w:r>
        <w:rPr>
          <w:lang w:val="fr-FR"/>
        </w:rPr>
        <w:sym w:font="Symbol" w:char="F0AE"/>
      </w:r>
      <w:r>
        <w:rPr>
          <w:lang w:val="fr-FR"/>
        </w:rPr>
        <w:t xml:space="preserve"> "Signalisations groupées01" (Group_signals01) du bloc de données "COMMANDE_IHM[DB4]" (OPERATING_HMI[DB4]).</w:t>
      </w:r>
    </w:p>
    <w:p w14:paraId="16C6FAFD" w14:textId="77777777" w:rsidR="00061738" w:rsidRDefault="00664382">
      <w:pPr>
        <w:ind w:left="1134"/>
      </w:pPr>
      <w:r>
        <w:rPr>
          <w:noProof/>
          <w:lang w:eastAsia="de-DE" w:bidi="ar-SA"/>
        </w:rPr>
        <w:drawing>
          <wp:inline distT="0" distB="0" distL="0" distR="0" wp14:anchorId="317AE93A" wp14:editId="535224BF">
            <wp:extent cx="5561336" cy="3706368"/>
            <wp:effectExtent l="0" t="0" r="1270" b="8890"/>
            <wp:docPr id="438"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186.JPG"/>
                    <pic:cNvPicPr/>
                  </pic:nvPicPr>
                  <pic:blipFill>
                    <a:blip r:embed="rId261" cstate="print">
                      <a:extLst>
                        <a:ext uri="{28A0092B-C50C-407E-A947-70E740481C1C}">
                          <a14:useLocalDpi xmlns:a14="http://schemas.microsoft.com/office/drawing/2010/main" val="0"/>
                        </a:ext>
                      </a:extLst>
                    </a:blip>
                    <a:stretch>
                      <a:fillRect/>
                    </a:stretch>
                  </pic:blipFill>
                  <pic:spPr>
                    <a:xfrm>
                      <a:off x="0" y="0"/>
                      <a:ext cx="5568428" cy="3711095"/>
                    </a:xfrm>
                    <a:prstGeom prst="rect">
                      <a:avLst/>
                    </a:prstGeom>
                  </pic:spPr>
                </pic:pic>
              </a:graphicData>
            </a:graphic>
          </wp:inline>
        </w:drawing>
      </w:r>
    </w:p>
    <w:p w14:paraId="6A978A49" w14:textId="77777777" w:rsidR="00061738" w:rsidRDefault="00664382">
      <w:pPr>
        <w:pStyle w:val="SiemensNummerierung2"/>
        <w:jc w:val="both"/>
      </w:pPr>
      <w:r>
        <w:rPr>
          <w:lang w:val="fr-FR"/>
        </w:rPr>
        <w:br w:type="page"/>
      </w:r>
      <w:r>
        <w:rPr>
          <w:lang w:val="fr-FR"/>
        </w:rPr>
        <w:lastRenderedPageBreak/>
        <w:t xml:space="preserve">Revenez maintenant aux </w:t>
      </w:r>
      <w:r>
        <w:rPr>
          <w:lang w:val="fr-FR"/>
        </w:rPr>
        <w:sym w:font="Symbol" w:char="F0AE"/>
      </w:r>
      <w:r>
        <w:rPr>
          <w:lang w:val="fr-FR"/>
        </w:rPr>
        <w:t xml:space="preserve"> "Alarmes IHM" (HMI alarms) </w:t>
      </w:r>
      <w:r>
        <w:rPr>
          <w:lang w:val="fr-FR"/>
        </w:rPr>
        <w:sym w:font="Symbol" w:char="F0AE"/>
      </w:r>
      <w:r>
        <w:rPr>
          <w:lang w:val="fr-FR"/>
        </w:rPr>
        <w:t xml:space="preserve"> "Alarmes de bit" (Bit alarms) dans le "Panel KTP700 Basic". Créez une nouvelle alarme en cliquant sur </w:t>
      </w:r>
      <w:r>
        <w:rPr>
          <w:lang w:val="fr-FR"/>
        </w:rPr>
        <w:sym w:font="Symbol" w:char="F0AE"/>
      </w:r>
      <w:r>
        <w:rPr>
          <w:lang w:val="fr-FR"/>
        </w:rPr>
        <w:t xml:space="preserve"> "Ajouter" (Add). Sélectionnez la variable </w:t>
      </w:r>
      <w:r>
        <w:rPr>
          <w:lang w:val="fr-FR"/>
        </w:rPr>
        <w:sym w:font="Symbol" w:char="F0AE"/>
      </w:r>
      <w:r>
        <w:rPr>
          <w:lang w:val="fr-FR"/>
        </w:rPr>
        <w:t xml:space="preserve"> "Signalisations groupées01" (Group_signals01) du bloc de données "COMMANDE_IHM[DB4]" (OPERATING_HMI[DB4]) que vous venez de créer comme "Variable de déclenchement" (Trigger tag). Entrez ici dans la colonne "Texte d'alarme" (Alarm text) le texte </w:t>
      </w:r>
      <w:r>
        <w:rPr>
          <w:lang w:val="fr-FR"/>
        </w:rPr>
        <w:sym w:font="Symbol" w:char="F0AE"/>
      </w:r>
      <w:r>
        <w:rPr>
          <w:lang w:val="fr-FR"/>
        </w:rPr>
        <w:t xml:space="preserve"> "Interrupteur principal désactivé" (main switch OFF), sélectionnez la "Classe d'alarme" (Alarm class) </w:t>
      </w:r>
      <w:r>
        <w:rPr>
          <w:lang w:val="fr-FR"/>
        </w:rPr>
        <w:sym w:font="Symbol" w:char="F0AE"/>
      </w:r>
      <w:r>
        <w:rPr>
          <w:lang w:val="fr-FR"/>
        </w:rPr>
        <w:t xml:space="preserve"> "Avertissements" (Warnings) et sous "Bit de déclenchement" (Trigger bit), sélectionnez </w:t>
      </w:r>
      <w:r>
        <w:rPr>
          <w:lang w:val="fr-FR"/>
        </w:rPr>
        <w:sym w:font="Symbol" w:char="F0AE"/>
      </w:r>
      <w:r>
        <w:rPr>
          <w:lang w:val="fr-FR"/>
        </w:rPr>
        <w:t xml:space="preserve"> "0". La colonne "Adresse de déclenchement" (Trigger Address) affiche maintenant "COMMANDE_IHM. Signalisations groupées01.x0" (OPERATING_HMI.group_signals01.x0).</w:t>
      </w:r>
    </w:p>
    <w:p w14:paraId="52A0F7B6" w14:textId="77777777" w:rsidR="00061738" w:rsidRDefault="00664382">
      <w:pPr>
        <w:ind w:left="709"/>
      </w:pPr>
      <w:r>
        <w:rPr>
          <w:noProof/>
          <w:lang w:eastAsia="de-DE" w:bidi="ar-SA"/>
        </w:rPr>
        <w:drawing>
          <wp:inline distT="0" distB="0" distL="0" distR="0" wp14:anchorId="11588297" wp14:editId="0B968E1C">
            <wp:extent cx="5871374" cy="2877312"/>
            <wp:effectExtent l="0" t="0" r="0" b="0"/>
            <wp:docPr id="439"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187.JPG"/>
                    <pic:cNvPicPr/>
                  </pic:nvPicPr>
                  <pic:blipFill>
                    <a:blip r:embed="rId262" cstate="print">
                      <a:extLst>
                        <a:ext uri="{28A0092B-C50C-407E-A947-70E740481C1C}">
                          <a14:useLocalDpi xmlns:a14="http://schemas.microsoft.com/office/drawing/2010/main" val="0"/>
                        </a:ext>
                      </a:extLst>
                    </a:blip>
                    <a:stretch>
                      <a:fillRect/>
                    </a:stretch>
                  </pic:blipFill>
                  <pic:spPr>
                    <a:xfrm>
                      <a:off x="0" y="0"/>
                      <a:ext cx="5873764" cy="2878483"/>
                    </a:xfrm>
                    <a:prstGeom prst="rect">
                      <a:avLst/>
                    </a:prstGeom>
                  </pic:spPr>
                </pic:pic>
              </a:graphicData>
            </a:graphic>
          </wp:inline>
        </w:drawing>
      </w:r>
    </w:p>
    <w:p w14:paraId="044BD38B" w14:textId="77777777" w:rsidR="00061738" w:rsidRDefault="00061738">
      <w:pPr>
        <w:ind w:left="709"/>
      </w:pPr>
    </w:p>
    <w:p w14:paraId="6BFF277A" w14:textId="77777777" w:rsidR="00061738" w:rsidRPr="00664382" w:rsidRDefault="00664382">
      <w:pPr>
        <w:pStyle w:val="SiemensNummerierung2"/>
        <w:jc w:val="both"/>
        <w:rPr>
          <w:lang w:val="en-US"/>
        </w:rPr>
      </w:pPr>
      <w:r>
        <w:rPr>
          <w:lang w:val="fr-FR"/>
        </w:rPr>
        <w:t xml:space="preserve">Avant de tester la visualisation, le "cycle d'acquisition" (Acquisition cycle) de toutes les nouvelles variables créées doit à nouveau être accéléré et augmenté de 1 seconde à 100 millisecondes dans la table de variables standard. </w:t>
      </w:r>
    </w:p>
    <w:p w14:paraId="369A6510" w14:textId="77777777" w:rsidR="00061738" w:rsidRDefault="00664382">
      <w:pPr>
        <w:pStyle w:val="SiemensNummerierung2"/>
      </w:pPr>
      <w:r>
        <w:rPr>
          <w:lang w:val="fr-FR"/>
        </w:rPr>
        <w:t>Avant de charger la visualisation dans le pupitre, recompilez la CPU et le pupitre puis enregistrez le projet.</w:t>
      </w:r>
      <w:r>
        <w:rPr>
          <w:lang w:val="fr-FR"/>
        </w:rPr>
        <w:br/>
        <w:t>(</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29D684F1" wp14:editId="25B6D0F1">
            <wp:extent cx="198120" cy="191135"/>
            <wp:effectExtent l="0" t="0" r="0" b="0"/>
            <wp:docPr id="29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t xml:space="preserve"> </w:t>
      </w:r>
      <w:r>
        <w:rPr>
          <w:lang w:val="fr-FR"/>
        </w:rPr>
        <w:sym w:font="Symbol" w:char="F0AE"/>
      </w:r>
      <w:r>
        <w:rPr>
          <w:lang w:val="fr-FR"/>
        </w:rPr>
        <w:t xml:space="preserve"> Panel KTP700 Basic </w:t>
      </w:r>
      <w:r>
        <w:rPr>
          <w:lang w:val="fr-FR"/>
        </w:rPr>
        <w:sym w:font="Symbol" w:char="F0AE"/>
      </w:r>
      <w:r>
        <w:rPr>
          <w:lang w:val="fr-FR"/>
        </w:rPr>
        <w:t xml:space="preserve"> </w:t>
      </w:r>
      <w:r>
        <w:rPr>
          <w:noProof/>
          <w:lang w:eastAsia="de-DE"/>
        </w:rPr>
        <w:drawing>
          <wp:inline distT="0" distB="0" distL="0" distR="0" wp14:anchorId="717A7AA6" wp14:editId="02C02EFD">
            <wp:extent cx="198120" cy="191135"/>
            <wp:effectExtent l="0" t="0" r="0" b="0"/>
            <wp:docPr id="295"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98120" cy="191135"/>
                    </a:xfrm>
                    <a:prstGeom prst="rect">
                      <a:avLst/>
                    </a:prstGeom>
                    <a:noFill/>
                    <a:ln>
                      <a:noFill/>
                    </a:ln>
                  </pic:spPr>
                </pic:pic>
              </a:graphicData>
            </a:graphic>
          </wp:inline>
        </w:drawing>
      </w:r>
      <w:r>
        <w:rPr>
          <w:lang w:val="fr-FR"/>
        </w:rPr>
        <w:sym w:font="Symbol" w:char="F0AE"/>
      </w:r>
      <w:r>
        <w:rPr>
          <w:lang w:val="fr-FR"/>
        </w:rPr>
        <w:t xml:space="preserve"> </w:t>
      </w:r>
      <w:r>
        <w:rPr>
          <w:noProof/>
          <w:lang w:eastAsia="de-DE"/>
        </w:rPr>
        <w:drawing>
          <wp:inline distT="0" distB="0" distL="0" distR="0" wp14:anchorId="21D75CFB" wp14:editId="5E16BE15">
            <wp:extent cx="731520" cy="171748"/>
            <wp:effectExtent l="0" t="0" r="0" b="0"/>
            <wp:docPr id="44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010b.JPG"/>
                    <pic:cNvPicPr/>
                  </pic:nvPicPr>
                  <pic:blipFill>
                    <a:blip r:embed="rId97">
                      <a:extLst>
                        <a:ext uri="{28A0092B-C50C-407E-A947-70E740481C1C}">
                          <a14:useLocalDpi xmlns:a14="http://schemas.microsoft.com/office/drawing/2010/main" val="0"/>
                        </a:ext>
                      </a:extLst>
                    </a:blip>
                    <a:stretch>
                      <a:fillRect/>
                    </a:stretch>
                  </pic:blipFill>
                  <pic:spPr>
                    <a:xfrm>
                      <a:off x="0" y="0"/>
                      <a:ext cx="746470" cy="175258"/>
                    </a:xfrm>
                    <a:prstGeom prst="rect">
                      <a:avLst/>
                    </a:prstGeom>
                  </pic:spPr>
                </pic:pic>
              </a:graphicData>
            </a:graphic>
          </wp:inline>
        </w:drawing>
      </w:r>
      <w:r>
        <w:rPr>
          <w:lang w:val="fr-FR"/>
        </w:rPr>
        <w:t>)</w:t>
      </w:r>
    </w:p>
    <w:p w14:paraId="5C23E676" w14:textId="77777777" w:rsidR="00061738" w:rsidRPr="00664382" w:rsidRDefault="00664382">
      <w:pPr>
        <w:pStyle w:val="SiemensNummerierung2"/>
        <w:ind w:left="1409"/>
        <w:jc w:val="both"/>
        <w:rPr>
          <w:lang w:val="en-US"/>
        </w:rPr>
      </w:pPr>
      <w:r>
        <w:rPr>
          <w:lang w:val="fr-FR"/>
        </w:rPr>
        <w:t>Une fois la compilation effectuée, l'automate entier peut être chargé avec le programme créé, y compris la configuration matérielle, comme déjà décrit dans les modules précédents.</w:t>
      </w:r>
    </w:p>
    <w:p w14:paraId="684D19ED" w14:textId="77777777" w:rsidR="00061738" w:rsidRDefault="00664382">
      <w:pPr>
        <w:pStyle w:val="SiemensNummerierung2"/>
        <w:numPr>
          <w:ilvl w:val="0"/>
          <w:numId w:val="0"/>
        </w:numPr>
        <w:ind w:left="1418" w:hanging="9"/>
        <w:jc w:val="both"/>
      </w:pPr>
      <w:r>
        <w:rPr>
          <w:lang w:val="fr-FR"/>
        </w:rPr>
        <w:t>(</w:t>
      </w:r>
      <w:r>
        <w:rPr>
          <w:lang w:val="fr-FR"/>
        </w:rPr>
        <w:sym w:font="Symbol" w:char="F0AE"/>
      </w:r>
      <w:r>
        <w:rPr>
          <w:lang w:val="fr-FR"/>
        </w:rPr>
        <w:t xml:space="preserve"> CPU_1214C </w:t>
      </w:r>
      <w:r>
        <w:rPr>
          <w:lang w:val="fr-FR"/>
        </w:rPr>
        <w:sym w:font="Symbol" w:char="F0AE"/>
      </w:r>
      <w:r>
        <w:rPr>
          <w:lang w:val="fr-FR"/>
        </w:rPr>
        <w:t xml:space="preserve"> </w:t>
      </w:r>
      <w:r>
        <w:rPr>
          <w:noProof/>
          <w:lang w:eastAsia="de-DE"/>
        </w:rPr>
        <w:drawing>
          <wp:inline distT="0" distB="0" distL="0" distR="0" wp14:anchorId="2987259D" wp14:editId="40BAC6C9">
            <wp:extent cx="198120" cy="177165"/>
            <wp:effectExtent l="0" t="0" r="0" b="0"/>
            <wp:docPr id="29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98120" cy="177165"/>
                    </a:xfrm>
                    <a:prstGeom prst="rect">
                      <a:avLst/>
                    </a:prstGeom>
                    <a:noFill/>
                    <a:ln>
                      <a:noFill/>
                    </a:ln>
                  </pic:spPr>
                </pic:pic>
              </a:graphicData>
            </a:graphic>
          </wp:inline>
        </w:drawing>
      </w:r>
      <w:r>
        <w:rPr>
          <w:lang w:val="fr-FR"/>
        </w:rPr>
        <w:t>)</w:t>
      </w:r>
    </w:p>
    <w:p w14:paraId="70E889DD" w14:textId="77777777" w:rsidR="00061738" w:rsidRPr="00664382" w:rsidRDefault="00664382">
      <w:pPr>
        <w:pStyle w:val="SiemensNummerierung2"/>
        <w:ind w:left="1409"/>
        <w:jc w:val="both"/>
        <w:rPr>
          <w:lang w:val="en-US"/>
        </w:rPr>
      </w:pPr>
      <w:r>
        <w:rPr>
          <w:lang w:val="fr-FR"/>
        </w:rPr>
        <w:t xml:space="preserve">Pour charger la visualisation sur le pupitre, procédez comme suit : Sélectionnez le dossier </w:t>
      </w:r>
      <w:r>
        <w:rPr>
          <w:lang w:val="fr-FR"/>
        </w:rPr>
        <w:sym w:font="Symbol" w:char="F0AE"/>
      </w:r>
      <w:r>
        <w:rPr>
          <w:lang w:val="fr-FR"/>
        </w:rPr>
        <w:t xml:space="preserve"> "Panel KTP700 Basic [KTP700 Basic]" et cliquez sur l'icône </w:t>
      </w:r>
      <w:r>
        <w:rPr>
          <w:lang w:val="fr-FR"/>
        </w:rPr>
        <w:sym w:font="Symbol" w:char="F0AE"/>
      </w:r>
      <w:r>
        <w:rPr>
          <w:lang w:val="fr-FR"/>
        </w:rPr>
        <w:t xml:space="preserve"> </w:t>
      </w:r>
      <w:r>
        <w:rPr>
          <w:noProof/>
          <w:lang w:eastAsia="de-DE"/>
        </w:rPr>
        <w:drawing>
          <wp:inline distT="0" distB="0" distL="0" distR="0" wp14:anchorId="5868E330" wp14:editId="4AE07DEE">
            <wp:extent cx="191135" cy="184150"/>
            <wp:effectExtent l="0" t="0" r="0" b="6350"/>
            <wp:docPr id="298"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91135" cy="184150"/>
                    </a:xfrm>
                    <a:prstGeom prst="rect">
                      <a:avLst/>
                    </a:prstGeom>
                    <a:noFill/>
                    <a:ln>
                      <a:noFill/>
                    </a:ln>
                  </pic:spPr>
                </pic:pic>
              </a:graphicData>
            </a:graphic>
          </wp:inline>
        </w:drawing>
      </w:r>
      <w:r>
        <w:rPr>
          <w:lang w:val="fr-FR"/>
        </w:rPr>
        <w:t xml:space="preserve"> "Charger dans l'appareil" (Download to device). </w:t>
      </w:r>
    </w:p>
    <w:p w14:paraId="23FDCB4A" w14:textId="77777777" w:rsidR="00061738" w:rsidRDefault="00664382">
      <w:pPr>
        <w:pStyle w:val="SiemensNummerierung2"/>
        <w:jc w:val="both"/>
      </w:pPr>
      <w:r>
        <w:rPr>
          <w:lang w:val="fr-FR"/>
        </w:rPr>
        <w:br w:type="page"/>
      </w:r>
      <w:r>
        <w:rPr>
          <w:lang w:val="fr-FR"/>
        </w:rPr>
        <w:lastRenderedPageBreak/>
        <w:t>Les alarmes analogiques et les alarmes de bit s'affichent automatiquement au Runtime dans la fenêtre d'alarmes "Alarmes en attente/non acquittées" (Pending/Unacknowledged alarms) et dans la "ligne d'alarme". La fenêtre d'alarmes permet d'afficher des détails et des textes d'aide et d'acquitter des alarmes si nécessaire. Si la fenêtre d'alarmes a été fermée, vous pouvez la réafficher en cliquant sur l'indicateur d'alarme également affiché. Différentes classes d'alarme s'affichent dans différentes couleurs.</w:t>
      </w:r>
    </w:p>
    <w:p w14:paraId="5A6C8DDA" w14:textId="77777777" w:rsidR="00061738" w:rsidRDefault="00664382" w:rsidP="00EB47FC">
      <w:pPr>
        <w:ind w:left="709"/>
      </w:pPr>
      <w:r>
        <w:rPr>
          <w:noProof/>
          <w:lang w:eastAsia="de-DE" w:bidi="ar-SA"/>
        </w:rPr>
        <w:drawing>
          <wp:inline distT="0" distB="0" distL="0" distR="0" wp14:anchorId="214BF6F8" wp14:editId="7A4E43F5">
            <wp:extent cx="5001613" cy="3700145"/>
            <wp:effectExtent l="0" t="0" r="8890" b="0"/>
            <wp:docPr id="441" name="Grafik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188.JPG"/>
                    <pic:cNvPicPr/>
                  </pic:nvPicPr>
                  <pic:blipFill>
                    <a:blip r:embed="rId263">
                      <a:extLst>
                        <a:ext uri="{28A0092B-C50C-407E-A947-70E740481C1C}">
                          <a14:useLocalDpi xmlns:a14="http://schemas.microsoft.com/office/drawing/2010/main" val="0"/>
                        </a:ext>
                      </a:extLst>
                    </a:blip>
                    <a:stretch>
                      <a:fillRect/>
                    </a:stretch>
                  </pic:blipFill>
                  <pic:spPr>
                    <a:xfrm>
                      <a:off x="0" y="0"/>
                      <a:ext cx="5015647" cy="3710527"/>
                    </a:xfrm>
                    <a:prstGeom prst="rect">
                      <a:avLst/>
                    </a:prstGeom>
                  </pic:spPr>
                </pic:pic>
              </a:graphicData>
            </a:graphic>
          </wp:inline>
        </w:drawing>
      </w:r>
    </w:p>
    <w:p w14:paraId="118AD856" w14:textId="77777777" w:rsidR="00061738" w:rsidRDefault="00061738">
      <w:pPr>
        <w:ind w:left="1418"/>
      </w:pPr>
    </w:p>
    <w:p w14:paraId="169A238D" w14:textId="77777777" w:rsidR="00061738" w:rsidRPr="00664382" w:rsidRDefault="00664382">
      <w:pPr>
        <w:pStyle w:val="berschrift2"/>
        <w:rPr>
          <w:lang w:val="en-US"/>
        </w:rPr>
      </w:pPr>
      <w:bookmarkStart w:id="97" w:name="_Toc462643708"/>
      <w:r>
        <w:rPr>
          <w:b w:val="0"/>
          <w:lang w:val="fr-FR"/>
        </w:rPr>
        <w:br w:type="page"/>
      </w:r>
      <w:r>
        <w:rPr>
          <w:bCs/>
          <w:lang w:val="fr-FR"/>
        </w:rPr>
        <w:lastRenderedPageBreak/>
        <w:t xml:space="preserve">  </w:t>
      </w:r>
      <w:bookmarkStart w:id="98" w:name="_Toc22632445"/>
      <w:r>
        <w:rPr>
          <w:bCs/>
          <w:lang w:val="fr-FR"/>
        </w:rPr>
        <w:t xml:space="preserve">Commande à distance du Panel KTP700 </w:t>
      </w:r>
      <w:bookmarkEnd w:id="97"/>
      <w:r>
        <w:rPr>
          <w:bCs/>
          <w:lang w:val="fr-FR"/>
        </w:rPr>
        <w:t>Basic</w:t>
      </w:r>
      <w:bookmarkEnd w:id="98"/>
    </w:p>
    <w:p w14:paraId="32529690" w14:textId="77777777" w:rsidR="00061738" w:rsidRPr="00664382" w:rsidRDefault="00664382">
      <w:pPr>
        <w:pStyle w:val="berschrift3"/>
        <w:rPr>
          <w:lang w:val="en-US"/>
        </w:rPr>
      </w:pPr>
      <w:r>
        <w:rPr>
          <w:bCs/>
          <w:iCs w:val="0"/>
          <w:lang w:val="fr-FR"/>
        </w:rPr>
        <w:t xml:space="preserve"> </w:t>
      </w:r>
      <w:bookmarkStart w:id="99" w:name="_Toc462643709"/>
      <w:bookmarkStart w:id="100" w:name="_Toc22632446"/>
      <w:r>
        <w:rPr>
          <w:bCs/>
          <w:iCs w:val="0"/>
          <w:lang w:val="fr-FR"/>
        </w:rPr>
        <w:t>Activer les services Web pour Runtime</w:t>
      </w:r>
      <w:bookmarkEnd w:id="99"/>
      <w:bookmarkEnd w:id="100"/>
    </w:p>
    <w:p w14:paraId="2566F0F3" w14:textId="77777777" w:rsidR="00061738" w:rsidRPr="00664382" w:rsidRDefault="00664382">
      <w:pPr>
        <w:pStyle w:val="SiemensNummerierung2"/>
        <w:jc w:val="both"/>
        <w:rPr>
          <w:lang w:val="en-US"/>
        </w:rPr>
      </w:pPr>
      <w:r>
        <w:rPr>
          <w:lang w:val="fr-FR"/>
        </w:rPr>
        <w:t xml:space="preserve">Vous devez double-cliquer sur les </w:t>
      </w:r>
      <w:r>
        <w:rPr>
          <w:lang w:val="fr-FR"/>
        </w:rPr>
        <w:sym w:font="Symbol" w:char="F0AE"/>
      </w:r>
      <w:r>
        <w:rPr>
          <w:lang w:val="fr-FR"/>
        </w:rPr>
        <w:t xml:space="preserve"> "Paramètres Runtime" (Runtime settings) et les ouvrir dans la configuration du </w:t>
      </w:r>
      <w:r>
        <w:rPr>
          <w:lang w:val="fr-FR"/>
        </w:rPr>
        <w:sym w:font="Symbol" w:char="F0AE"/>
      </w:r>
      <w:r>
        <w:rPr>
          <w:lang w:val="fr-FR"/>
        </w:rPr>
        <w:t xml:space="preserve"> Panel KTP700 pour permettre la commande à distance. L'option </w:t>
      </w:r>
      <w:r>
        <w:rPr>
          <w:lang w:val="fr-FR"/>
        </w:rPr>
        <w:sym w:font="Symbol" w:char="F0AE"/>
      </w:r>
      <w:r>
        <w:rPr>
          <w:lang w:val="fr-FR"/>
        </w:rPr>
        <w:t xml:space="preserve"> </w:t>
      </w:r>
      <w:r>
        <w:rPr>
          <w:noProof/>
          <w:lang w:eastAsia="de-DE"/>
        </w:rPr>
        <w:drawing>
          <wp:inline distT="0" distB="0" distL="0" distR="0" wp14:anchorId="2792133A" wp14:editId="29F8706A">
            <wp:extent cx="116205" cy="116205"/>
            <wp:effectExtent l="0" t="0" r="0" b="0"/>
            <wp:docPr id="300" name="Bild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16205" cy="116205"/>
                    </a:xfrm>
                    <a:prstGeom prst="rect">
                      <a:avLst/>
                    </a:prstGeom>
                    <a:noFill/>
                    <a:ln>
                      <a:noFill/>
                    </a:ln>
                  </pic:spPr>
                </pic:pic>
              </a:graphicData>
            </a:graphic>
          </wp:inline>
        </w:drawing>
      </w:r>
      <w:r>
        <w:rPr>
          <w:lang w:val="fr-FR"/>
        </w:rPr>
        <w:t xml:space="preserve"> "Démarrer Sm@rtServer" (Start Sm@rtServer) y est activée sous </w:t>
      </w:r>
      <w:r>
        <w:rPr>
          <w:lang w:val="fr-FR"/>
        </w:rPr>
        <w:sym w:font="Symbol" w:char="F0AE"/>
      </w:r>
      <w:r>
        <w:rPr>
          <w:lang w:val="fr-FR"/>
        </w:rPr>
        <w:t xml:space="preserve"> "Services" (Services), "Commande à distance" (Remote control).</w:t>
      </w:r>
    </w:p>
    <w:p w14:paraId="79365D8F" w14:textId="77777777" w:rsidR="00061738" w:rsidRDefault="00664382">
      <w:pPr>
        <w:ind w:left="567"/>
      </w:pPr>
      <w:r>
        <w:rPr>
          <w:noProof/>
          <w:lang w:eastAsia="de-DE" w:bidi="ar-SA"/>
        </w:rPr>
        <w:drawing>
          <wp:inline distT="0" distB="0" distL="0" distR="0" wp14:anchorId="3AFD4BE7" wp14:editId="2255BC01">
            <wp:extent cx="5939790" cy="2910840"/>
            <wp:effectExtent l="0" t="0" r="3810" b="3810"/>
            <wp:docPr id="442" name="Grafik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189.JPG"/>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39790" cy="2910840"/>
                    </a:xfrm>
                    <a:prstGeom prst="rect">
                      <a:avLst/>
                    </a:prstGeom>
                  </pic:spPr>
                </pic:pic>
              </a:graphicData>
            </a:graphic>
          </wp:inline>
        </w:drawing>
      </w:r>
    </w:p>
    <w:p w14:paraId="35B03B80" w14:textId="77777777" w:rsidR="00061738" w:rsidRDefault="00061738"/>
    <w:p w14:paraId="44E75D6A" w14:textId="77777777" w:rsidR="00061738" w:rsidRPr="00664382" w:rsidRDefault="00664382">
      <w:pPr>
        <w:pStyle w:val="berschrift3"/>
        <w:rPr>
          <w:lang w:val="en-US"/>
        </w:rPr>
      </w:pPr>
      <w:r>
        <w:rPr>
          <w:bCs/>
          <w:iCs w:val="0"/>
          <w:lang w:val="fr-FR"/>
        </w:rPr>
        <w:t xml:space="preserve"> </w:t>
      </w:r>
      <w:bookmarkStart w:id="101" w:name="_Toc462643710"/>
      <w:bookmarkStart w:id="102" w:name="_Toc22632447"/>
      <w:r>
        <w:rPr>
          <w:bCs/>
          <w:iCs w:val="0"/>
          <w:lang w:val="fr-FR"/>
        </w:rPr>
        <w:t xml:space="preserve">Paramètres Internet WinCC sur le Panel KTP700 </w:t>
      </w:r>
      <w:bookmarkEnd w:id="101"/>
      <w:r>
        <w:rPr>
          <w:bCs/>
          <w:iCs w:val="0"/>
          <w:lang w:val="fr-FR"/>
        </w:rPr>
        <w:t>Basic</w:t>
      </w:r>
      <w:bookmarkEnd w:id="102"/>
    </w:p>
    <w:p w14:paraId="7AF78305" w14:textId="77777777" w:rsidR="00061738" w:rsidRPr="00664382" w:rsidRDefault="00664382">
      <w:pPr>
        <w:pStyle w:val="SiemensNummerierung2"/>
        <w:jc w:val="both"/>
        <w:rPr>
          <w:lang w:val="en-US"/>
        </w:rPr>
      </w:pPr>
      <w:r>
        <w:rPr>
          <w:lang w:val="fr-FR"/>
        </w:rPr>
        <w:t xml:space="preserve">Des paramétrages doivent également être effectués directement sur le pupitre. Sélectionnez le point "Paramètres" (Settings) </w:t>
      </w:r>
      <w:r>
        <w:rPr>
          <w:lang w:val="fr-FR"/>
        </w:rPr>
        <w:sym w:font="Symbol" w:char="00AE"/>
      </w:r>
      <w:r>
        <w:rPr>
          <w:lang w:val="fr-FR"/>
        </w:rPr>
        <w:t xml:space="preserve"> juste après la mise sous tension et le démarrage du pupitre dans le "Start Center".</w:t>
      </w:r>
    </w:p>
    <w:p w14:paraId="046A5D04" w14:textId="77777777" w:rsidR="00061738" w:rsidRDefault="00664382" w:rsidP="00E9209E">
      <w:pPr>
        <w:ind w:left="1418" w:hanging="851"/>
      </w:pPr>
      <w:r>
        <w:rPr>
          <w:noProof/>
          <w:lang w:eastAsia="de-DE" w:bidi="ar-SA"/>
        </w:rPr>
        <w:drawing>
          <wp:inline distT="0" distB="0" distL="0" distR="0" wp14:anchorId="4E1A3918" wp14:editId="5F0D398A">
            <wp:extent cx="1160145" cy="1289685"/>
            <wp:effectExtent l="0" t="0" r="1905" b="5715"/>
            <wp:docPr id="302" name="Bild 302" descr="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descr="18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60145" cy="1289685"/>
                    </a:xfrm>
                    <a:prstGeom prst="rect">
                      <a:avLst/>
                    </a:prstGeom>
                    <a:noFill/>
                    <a:ln>
                      <a:noFill/>
                    </a:ln>
                  </pic:spPr>
                </pic:pic>
              </a:graphicData>
            </a:graphic>
          </wp:inline>
        </w:drawing>
      </w:r>
    </w:p>
    <w:p w14:paraId="7F7F2237" w14:textId="27F784E2" w:rsidR="00C72D8D" w:rsidRDefault="00664382">
      <w:pPr>
        <w:pStyle w:val="Hinweise"/>
      </w:pPr>
      <w:r>
        <w:t xml:space="preserve">Remarque: </w:t>
      </w:r>
    </w:p>
    <w:p w14:paraId="4B5087EC" w14:textId="77777777" w:rsidR="00061738" w:rsidRPr="00664382" w:rsidRDefault="00664382" w:rsidP="00EB47FC">
      <w:pPr>
        <w:pStyle w:val="SiemensListe2"/>
        <w:ind w:left="993"/>
        <w:rPr>
          <w:lang w:val="en-US"/>
        </w:rPr>
      </w:pPr>
      <w:r>
        <w:t>La sélection de la commande "Paramètres" (Settings) doit être rapide avant que le "Start" (démarrage) automatique du Runtime n'ait lieu.</w:t>
      </w:r>
    </w:p>
    <w:p w14:paraId="6B7B50F5" w14:textId="77777777" w:rsidR="00061738" w:rsidRDefault="00664382">
      <w:pPr>
        <w:pStyle w:val="SiemensNummerierung2"/>
        <w:jc w:val="both"/>
      </w:pPr>
      <w:r>
        <w:rPr>
          <w:lang w:val="fr-FR"/>
        </w:rPr>
        <w:br w:type="page"/>
      </w:r>
      <w:r>
        <w:rPr>
          <w:lang w:val="fr-FR"/>
        </w:rPr>
        <w:lastRenderedPageBreak/>
        <w:t xml:space="preserve">Cliquez sous "Transfert, réseau &amp; Internet" (Transfer, Network &amp; Internet) sur l'icône </w:t>
      </w:r>
      <w:r>
        <w:rPr>
          <w:noProof/>
          <w:lang w:eastAsia="de-DE"/>
        </w:rPr>
        <w:drawing>
          <wp:inline distT="0" distB="0" distL="0" distR="0" wp14:anchorId="19654B96" wp14:editId="5E1174E9">
            <wp:extent cx="504825" cy="730250"/>
            <wp:effectExtent l="0" t="0" r="9525" b="0"/>
            <wp:docPr id="303" name="Bild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04825" cy="730250"/>
                    </a:xfrm>
                    <a:prstGeom prst="rect">
                      <a:avLst/>
                    </a:prstGeom>
                    <a:noFill/>
                    <a:ln>
                      <a:noFill/>
                    </a:ln>
                  </pic:spPr>
                </pic:pic>
              </a:graphicData>
            </a:graphic>
          </wp:inline>
        </w:drawing>
      </w:r>
      <w:r>
        <w:rPr>
          <w:lang w:val="fr-FR"/>
        </w:rPr>
        <w:t xml:space="preserve"> pour définir les paramètres du serveur Web.</w:t>
      </w:r>
    </w:p>
    <w:p w14:paraId="74DDBA3E" w14:textId="77777777" w:rsidR="00061738" w:rsidRDefault="00664382">
      <w:r>
        <w:rPr>
          <w:noProof/>
          <w:lang w:eastAsia="de-DE" w:bidi="ar-SA"/>
        </w:rPr>
        <w:drawing>
          <wp:inline distT="0" distB="0" distL="0" distR="0" wp14:anchorId="5EBEEA0E" wp14:editId="5D260C00">
            <wp:extent cx="5295265" cy="3180080"/>
            <wp:effectExtent l="0" t="0" r="635" b="1270"/>
            <wp:docPr id="304" name="Bild 304" descr="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193"/>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295265" cy="3180080"/>
                    </a:xfrm>
                    <a:prstGeom prst="rect">
                      <a:avLst/>
                    </a:prstGeom>
                    <a:noFill/>
                    <a:ln>
                      <a:noFill/>
                    </a:ln>
                  </pic:spPr>
                </pic:pic>
              </a:graphicData>
            </a:graphic>
          </wp:inline>
        </w:drawing>
      </w:r>
    </w:p>
    <w:p w14:paraId="793EC472" w14:textId="77777777" w:rsidR="00061738" w:rsidRDefault="00061738"/>
    <w:p w14:paraId="78034737" w14:textId="77777777" w:rsidR="00061738" w:rsidRPr="00664382" w:rsidRDefault="00664382">
      <w:pPr>
        <w:pStyle w:val="SiemensNummerierung2"/>
        <w:rPr>
          <w:lang w:val="en-US"/>
        </w:rPr>
      </w:pPr>
      <w:r>
        <w:rPr>
          <w:lang w:val="fr-FR"/>
        </w:rPr>
        <w:t>Sélectionnez les paramètres suivants dans la commande de menu "Sm@rtServer".</w:t>
      </w:r>
    </w:p>
    <w:p w14:paraId="30D00849" w14:textId="77777777" w:rsidR="00061738" w:rsidRDefault="00664382">
      <w:r>
        <w:rPr>
          <w:noProof/>
          <w:lang w:eastAsia="de-DE" w:bidi="ar-SA"/>
        </w:rPr>
        <w:drawing>
          <wp:inline distT="0" distB="0" distL="0" distR="0" wp14:anchorId="17A751F1" wp14:editId="08FF3A49">
            <wp:extent cx="5288280" cy="3180080"/>
            <wp:effectExtent l="0" t="0" r="7620" b="1270"/>
            <wp:docPr id="305" name="Bild 305" descr="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descr="194"/>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88280" cy="3180080"/>
                    </a:xfrm>
                    <a:prstGeom prst="rect">
                      <a:avLst/>
                    </a:prstGeom>
                    <a:noFill/>
                    <a:ln>
                      <a:noFill/>
                    </a:ln>
                  </pic:spPr>
                </pic:pic>
              </a:graphicData>
            </a:graphic>
          </wp:inline>
        </w:drawing>
      </w:r>
    </w:p>
    <w:p w14:paraId="37DAA360" w14:textId="77777777" w:rsidR="00061738" w:rsidRDefault="00061738"/>
    <w:p w14:paraId="59BA5EF5" w14:textId="77777777" w:rsidR="00061738" w:rsidRPr="00664382" w:rsidRDefault="00664382">
      <w:pPr>
        <w:pStyle w:val="SiemensNummerierung2"/>
        <w:rPr>
          <w:lang w:val="en-US"/>
        </w:rPr>
      </w:pPr>
      <w:r>
        <w:rPr>
          <w:lang w:val="fr-FR"/>
        </w:rPr>
        <w:br w:type="page"/>
      </w:r>
      <w:r>
        <w:rPr>
          <w:lang w:val="fr-FR"/>
        </w:rPr>
        <w:lastRenderedPageBreak/>
        <w:t>Attribuez des mots de passe (par ex. "sce") sous "Paramètres de sécurité" (Security Settings) et "Forcer l'accès en écriture" (Force Write Access) et sélectionnez les paramètres affichés ici.</w:t>
      </w:r>
    </w:p>
    <w:p w14:paraId="5DD9C8F9" w14:textId="77777777" w:rsidR="00061738" w:rsidRDefault="00664382">
      <w:r>
        <w:rPr>
          <w:noProof/>
          <w:lang w:eastAsia="de-DE" w:bidi="ar-SA"/>
        </w:rPr>
        <w:drawing>
          <wp:inline distT="0" distB="0" distL="0" distR="0" wp14:anchorId="426BAAAE" wp14:editId="377FBCD6">
            <wp:extent cx="5309235" cy="4251325"/>
            <wp:effectExtent l="0" t="0" r="5715" b="0"/>
            <wp:docPr id="306" name="Bild 306" descr="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descr="205"/>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309235" cy="4251325"/>
                    </a:xfrm>
                    <a:prstGeom prst="rect">
                      <a:avLst/>
                    </a:prstGeom>
                    <a:noFill/>
                    <a:ln>
                      <a:noFill/>
                    </a:ln>
                  </pic:spPr>
                </pic:pic>
              </a:graphicData>
            </a:graphic>
          </wp:inline>
        </w:drawing>
      </w:r>
    </w:p>
    <w:p w14:paraId="06FFEED9" w14:textId="77777777" w:rsidR="00061738" w:rsidRPr="00664382" w:rsidRDefault="00664382">
      <w:pPr>
        <w:pStyle w:val="berschrift3"/>
        <w:rPr>
          <w:lang w:val="en-US"/>
        </w:rPr>
      </w:pPr>
      <w:r>
        <w:rPr>
          <w:bCs/>
          <w:iCs w:val="0"/>
          <w:lang w:val="fr-FR"/>
        </w:rPr>
        <w:t xml:space="preserve"> </w:t>
      </w:r>
      <w:bookmarkStart w:id="103" w:name="_Toc462643711"/>
      <w:bookmarkStart w:id="104" w:name="_Toc22632448"/>
      <w:r>
        <w:rPr>
          <w:bCs/>
          <w:iCs w:val="0"/>
          <w:lang w:val="fr-FR"/>
        </w:rPr>
        <w:t>Démarrer l'accès à distance au Panel KTP700 Basic</w:t>
      </w:r>
      <w:bookmarkEnd w:id="103"/>
      <w:bookmarkEnd w:id="104"/>
    </w:p>
    <w:p w14:paraId="237AAE03" w14:textId="77777777" w:rsidR="00061738" w:rsidRPr="00664382" w:rsidRDefault="00664382">
      <w:pPr>
        <w:pStyle w:val="SiemensNummerierung2"/>
        <w:jc w:val="both"/>
        <w:rPr>
          <w:lang w:val="en-US"/>
        </w:rPr>
      </w:pPr>
      <w:r>
        <w:rPr>
          <w:noProof/>
          <w:lang w:eastAsia="de-DE"/>
        </w:rPr>
        <w:drawing>
          <wp:anchor distT="0" distB="0" distL="114300" distR="114300" simplePos="0" relativeHeight="251657728" behindDoc="1" locked="0" layoutInCell="1" allowOverlap="1" wp14:anchorId="3A7C3F99" wp14:editId="4BA0B2F6">
            <wp:simplePos x="0" y="0"/>
            <wp:positionH relativeFrom="column">
              <wp:posOffset>899160</wp:posOffset>
            </wp:positionH>
            <wp:positionV relativeFrom="paragraph">
              <wp:posOffset>455295</wp:posOffset>
            </wp:positionV>
            <wp:extent cx="607060" cy="655320"/>
            <wp:effectExtent l="0" t="0" r="2540" b="0"/>
            <wp:wrapThrough wrapText="bothSides">
              <wp:wrapPolygon edited="0">
                <wp:start x="0" y="0"/>
                <wp:lineTo x="0" y="20721"/>
                <wp:lineTo x="21013" y="20721"/>
                <wp:lineTo x="21013" y="0"/>
                <wp:lineTo x="0" y="0"/>
              </wp:wrapPolygon>
            </wp:wrapThrough>
            <wp:docPr id="307" name="Bild 307" descr="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descr="200"/>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607060" cy="655320"/>
                    </a:xfrm>
                    <a:prstGeom prst="rect">
                      <a:avLst/>
                    </a:prstGeom>
                    <a:noFill/>
                    <a:ln>
                      <a:noFill/>
                    </a:ln>
                  </pic:spPr>
                </pic:pic>
              </a:graphicData>
            </a:graphic>
          </wp:anchor>
        </w:drawing>
      </w:r>
      <w:r>
        <w:rPr>
          <w:lang w:val="fr-FR"/>
        </w:rPr>
        <w:t xml:space="preserve">Pour utiliser l'accès à distance sur votre pupitre, vous pouvez lancer l'outil </w:t>
      </w:r>
      <w:r>
        <w:rPr>
          <w:lang w:val="fr-FR"/>
        </w:rPr>
        <w:sym w:font="Symbol" w:char="F0AE"/>
      </w:r>
      <w:r>
        <w:rPr>
          <w:lang w:val="fr-FR"/>
        </w:rPr>
        <w:t xml:space="preserve"> "Sm@rtClient" installé avec le TIA Portal.</w:t>
      </w:r>
    </w:p>
    <w:p w14:paraId="34725EE4" w14:textId="77777777" w:rsidR="00061738" w:rsidRPr="00664382" w:rsidRDefault="00664382">
      <w:pPr>
        <w:pStyle w:val="SiemensNummerierung2"/>
        <w:numPr>
          <w:ilvl w:val="0"/>
          <w:numId w:val="0"/>
        </w:numPr>
        <w:ind w:left="1418" w:hanging="360"/>
        <w:jc w:val="both"/>
        <w:rPr>
          <w:lang w:val="en-US"/>
        </w:rPr>
      </w:pPr>
      <w:r>
        <w:rPr>
          <w:lang w:val="fr-FR"/>
        </w:rPr>
        <w:t xml:space="preserve">    </w:t>
      </w:r>
      <w:r>
        <w:rPr>
          <w:lang w:val="fr-FR"/>
        </w:rPr>
        <w:br/>
      </w:r>
    </w:p>
    <w:p w14:paraId="22AF1457" w14:textId="77777777" w:rsidR="00061738" w:rsidRPr="00664382" w:rsidRDefault="00061738">
      <w:pPr>
        <w:pStyle w:val="SiemensNummerierung2"/>
        <w:numPr>
          <w:ilvl w:val="0"/>
          <w:numId w:val="0"/>
        </w:numPr>
        <w:ind w:left="1418" w:hanging="360"/>
        <w:jc w:val="both"/>
        <w:rPr>
          <w:lang w:val="en-US"/>
        </w:rPr>
      </w:pPr>
    </w:p>
    <w:p w14:paraId="31AC1A55" w14:textId="77777777" w:rsidR="00061738" w:rsidRPr="00664382" w:rsidRDefault="00061738">
      <w:pPr>
        <w:pStyle w:val="SiemensNummerierung2"/>
        <w:numPr>
          <w:ilvl w:val="0"/>
          <w:numId w:val="0"/>
        </w:numPr>
        <w:ind w:left="1418" w:hanging="360"/>
        <w:jc w:val="both"/>
        <w:rPr>
          <w:lang w:val="en-US"/>
        </w:rPr>
      </w:pPr>
    </w:p>
    <w:p w14:paraId="327B08B8" w14:textId="77777777" w:rsidR="00061738" w:rsidRPr="00664382" w:rsidRDefault="00664382">
      <w:pPr>
        <w:pStyle w:val="SiemensNummerierung2"/>
        <w:rPr>
          <w:lang w:val="en-US"/>
        </w:rPr>
      </w:pPr>
      <w:r>
        <w:rPr>
          <w:lang w:val="fr-FR"/>
        </w:rPr>
        <w:t xml:space="preserve">Entrez ensuite l'adresse IP de l'appareil </w:t>
      </w:r>
      <w:r>
        <w:rPr>
          <w:lang w:val="fr-FR"/>
        </w:rPr>
        <w:sym w:font="Symbol" w:char="F0AE"/>
      </w:r>
      <w:r>
        <w:rPr>
          <w:lang w:val="fr-FR"/>
        </w:rPr>
        <w:t xml:space="preserve"> "192.168.0.10" et cliquez sur </w:t>
      </w:r>
      <w:r>
        <w:rPr>
          <w:lang w:val="fr-FR"/>
        </w:rPr>
        <w:br/>
      </w:r>
      <w:r>
        <w:rPr>
          <w:lang w:val="fr-FR"/>
        </w:rPr>
        <w:sym w:font="Symbol" w:char="F0AE"/>
      </w:r>
      <w:r>
        <w:rPr>
          <w:lang w:val="fr-FR"/>
        </w:rPr>
        <w:t xml:space="preserve"> "Connexion" (Connect).</w:t>
      </w:r>
    </w:p>
    <w:p w14:paraId="350A4C84" w14:textId="77777777" w:rsidR="00061738" w:rsidRDefault="00664382" w:rsidP="00EB47FC">
      <w:pPr>
        <w:ind w:left="709"/>
      </w:pPr>
      <w:r>
        <w:rPr>
          <w:noProof/>
          <w:lang w:eastAsia="de-DE" w:bidi="ar-SA"/>
        </w:rPr>
        <w:drawing>
          <wp:inline distT="0" distB="0" distL="0" distR="0" wp14:anchorId="6EFE7429" wp14:editId="32BB3F35">
            <wp:extent cx="3056890" cy="1364615"/>
            <wp:effectExtent l="0" t="0" r="0" b="6985"/>
            <wp:docPr id="308" name="Bild 308" descr="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descr="20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056890" cy="1364615"/>
                    </a:xfrm>
                    <a:prstGeom prst="rect">
                      <a:avLst/>
                    </a:prstGeom>
                    <a:noFill/>
                    <a:ln>
                      <a:noFill/>
                    </a:ln>
                  </pic:spPr>
                </pic:pic>
              </a:graphicData>
            </a:graphic>
          </wp:inline>
        </w:drawing>
      </w:r>
    </w:p>
    <w:p w14:paraId="67263D57" w14:textId="77777777" w:rsidR="00061738" w:rsidRPr="00664382" w:rsidRDefault="00664382">
      <w:pPr>
        <w:pStyle w:val="SiemensNummerierung2"/>
        <w:jc w:val="both"/>
        <w:rPr>
          <w:lang w:val="fr-FR"/>
        </w:rPr>
      </w:pPr>
      <w:r>
        <w:rPr>
          <w:lang w:val="fr-FR"/>
        </w:rPr>
        <w:br w:type="page"/>
      </w:r>
      <w:r>
        <w:rPr>
          <w:lang w:val="fr-FR"/>
        </w:rPr>
        <w:lastRenderedPageBreak/>
        <w:t xml:space="preserve">Une fenêtre s'ouvre ensuite et affiche l'état de la connexion. Une autre fenêtre s'ouvre dans laquelle vous devez entrer le mot de passe paramétré précédemment dans le pupitre </w:t>
      </w:r>
      <w:r>
        <w:rPr>
          <w:lang w:val="fr-FR"/>
        </w:rPr>
        <w:sym w:font="Symbol" w:char="F0AE"/>
      </w:r>
      <w:r>
        <w:rPr>
          <w:lang w:val="fr-FR"/>
        </w:rPr>
        <w:t xml:space="preserve"> "sce" </w:t>
      </w:r>
      <w:r>
        <w:rPr>
          <w:lang w:val="fr-FR"/>
        </w:rPr>
        <w:sym w:font="Symbol" w:char="F0AE"/>
      </w:r>
      <w:r>
        <w:rPr>
          <w:lang w:val="fr-FR"/>
        </w:rPr>
        <w:t xml:space="preserve"> "OK".</w:t>
      </w:r>
    </w:p>
    <w:p w14:paraId="410C2732" w14:textId="77777777" w:rsidR="00061738" w:rsidRDefault="00664382" w:rsidP="00EB47FC">
      <w:pPr>
        <w:ind w:left="709"/>
      </w:pPr>
      <w:r>
        <w:rPr>
          <w:noProof/>
          <w:lang w:eastAsia="de-DE" w:bidi="ar-SA"/>
        </w:rPr>
        <w:drawing>
          <wp:inline distT="0" distB="0" distL="0" distR="0" wp14:anchorId="5474A6E6" wp14:editId="1A33ACCF">
            <wp:extent cx="2708910" cy="1118870"/>
            <wp:effectExtent l="0" t="0" r="0" b="5080"/>
            <wp:docPr id="309" name="Bild 309" descr="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descr="20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708910" cy="1118870"/>
                    </a:xfrm>
                    <a:prstGeom prst="rect">
                      <a:avLst/>
                    </a:prstGeom>
                    <a:noFill/>
                    <a:ln>
                      <a:noFill/>
                    </a:ln>
                  </pic:spPr>
                </pic:pic>
              </a:graphicData>
            </a:graphic>
          </wp:inline>
        </w:drawing>
      </w:r>
    </w:p>
    <w:p w14:paraId="0A4874EC" w14:textId="77777777" w:rsidR="00061738" w:rsidRDefault="00664382" w:rsidP="00EB47FC">
      <w:pPr>
        <w:ind w:left="709"/>
      </w:pPr>
      <w:r>
        <w:rPr>
          <w:noProof/>
          <w:lang w:eastAsia="de-DE" w:bidi="ar-SA"/>
        </w:rPr>
        <w:drawing>
          <wp:inline distT="0" distB="0" distL="0" distR="0" wp14:anchorId="4B794037" wp14:editId="05A14E9B">
            <wp:extent cx="2708910" cy="2245360"/>
            <wp:effectExtent l="0" t="0" r="0" b="2540"/>
            <wp:docPr id="310" name="Bild 310" descr="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descr="20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2708910" cy="2245360"/>
                    </a:xfrm>
                    <a:prstGeom prst="rect">
                      <a:avLst/>
                    </a:prstGeom>
                    <a:noFill/>
                    <a:ln>
                      <a:noFill/>
                    </a:ln>
                  </pic:spPr>
                </pic:pic>
              </a:graphicData>
            </a:graphic>
          </wp:inline>
        </w:drawing>
      </w:r>
    </w:p>
    <w:p w14:paraId="18BA275A" w14:textId="77777777" w:rsidR="00061738" w:rsidRDefault="00061738">
      <w:pPr>
        <w:ind w:left="1418"/>
      </w:pPr>
    </w:p>
    <w:p w14:paraId="38846237" w14:textId="77777777" w:rsidR="00061738" w:rsidRPr="00664382" w:rsidRDefault="00664382">
      <w:pPr>
        <w:pStyle w:val="SiemensNummerierung2"/>
        <w:jc w:val="both"/>
        <w:rPr>
          <w:lang w:val="en-US"/>
        </w:rPr>
      </w:pPr>
      <w:r>
        <w:rPr>
          <w:lang w:val="fr-FR"/>
        </w:rPr>
        <w:t>Vous avez ensuite la possibilité d'effectuer un contrôle-commande à distance du pupitre et même de modifier les paramètres dans le système d'exploitation Windows CE de l'appareil.</w:t>
      </w:r>
    </w:p>
    <w:p w14:paraId="49B8AC80" w14:textId="77777777" w:rsidR="00061738" w:rsidRDefault="00664382" w:rsidP="00EB47FC">
      <w:pPr>
        <w:ind w:left="709"/>
      </w:pPr>
      <w:r>
        <w:rPr>
          <w:noProof/>
          <w:lang w:eastAsia="de-DE" w:bidi="ar-SA"/>
        </w:rPr>
        <w:drawing>
          <wp:inline distT="0" distB="0" distL="0" distR="0" wp14:anchorId="185154DF" wp14:editId="0331AA36">
            <wp:extent cx="5017008" cy="3738184"/>
            <wp:effectExtent l="0" t="0" r="0" b="0"/>
            <wp:docPr id="188" name="Grafik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029270" cy="3747320"/>
                    </a:xfrm>
                    <a:prstGeom prst="rect">
                      <a:avLst/>
                    </a:prstGeom>
                    <a:noFill/>
                    <a:ln>
                      <a:noFill/>
                    </a:ln>
                  </pic:spPr>
                </pic:pic>
              </a:graphicData>
            </a:graphic>
          </wp:inline>
        </w:drawing>
      </w:r>
    </w:p>
    <w:bookmarkEnd w:id="81"/>
    <w:p w14:paraId="06AFBACA" w14:textId="77777777" w:rsidR="00061738" w:rsidRDefault="00061738">
      <w:pPr>
        <w:pStyle w:val="SiemensNummerierung2"/>
        <w:numPr>
          <w:ilvl w:val="0"/>
          <w:numId w:val="0"/>
        </w:numPr>
        <w:ind w:left="1409"/>
      </w:pPr>
    </w:p>
    <w:p w14:paraId="77BCD4E6" w14:textId="261E8BC5" w:rsidR="00F24BC9" w:rsidRDefault="00F24BC9" w:rsidP="00F24BC9">
      <w:pPr>
        <w:pStyle w:val="berschrift2"/>
        <w:numPr>
          <w:ilvl w:val="1"/>
          <w:numId w:val="7"/>
        </w:numPr>
        <w:ind w:left="794" w:hanging="794"/>
      </w:pPr>
      <w:bookmarkStart w:id="105" w:name="_Toc18654047"/>
      <w:bookmarkStart w:id="106" w:name="_Toc22632449"/>
      <w:r>
        <w:lastRenderedPageBreak/>
        <w:t>Archiv</w:t>
      </w:r>
      <w:bookmarkEnd w:id="105"/>
      <w:r>
        <w:t>age du projet</w:t>
      </w:r>
      <w:bookmarkEnd w:id="106"/>
    </w:p>
    <w:p w14:paraId="6EC88068" w14:textId="77777777" w:rsidR="00F24BC9" w:rsidRPr="00664382" w:rsidRDefault="00F24BC9" w:rsidP="00F24BC9">
      <w:pPr>
        <w:pStyle w:val="SiemensNummerierung2"/>
        <w:jc w:val="both"/>
        <w:rPr>
          <w:lang w:val="fr-FR"/>
        </w:rPr>
      </w:pPr>
      <w:r>
        <w:rPr>
          <w:lang w:val="fr-FR"/>
        </w:rPr>
        <w:t xml:space="preserve">Pour finir, il vous faut encore archiver le projet complet. Veuillez sélectionner </w:t>
      </w:r>
      <w:r>
        <w:rPr>
          <w:lang w:val="fr-FR"/>
        </w:rPr>
        <w:sym w:font="Symbol" w:char="F0AE"/>
      </w:r>
      <w:r>
        <w:rPr>
          <w:lang w:val="fr-FR"/>
        </w:rPr>
        <w:t xml:space="preserve"> "Projet" ("Project") </w:t>
      </w:r>
      <w:r>
        <w:rPr>
          <w:lang w:val="fr-FR"/>
        </w:rPr>
        <w:sym w:font="Symbol" w:char="F0AE"/>
      </w:r>
      <w:r>
        <w:rPr>
          <w:lang w:val="fr-FR"/>
        </w:rPr>
        <w:t xml:space="preserve"> "Archiver..." ("Archive..."). Créez un dossier dans lequel vous souhaitez archiver votre projet et enregistrez-le en choisissant le type de fichier "Archives de projet TIA Portal" ('TIA Portal Project archives'). </w:t>
      </w:r>
    </w:p>
    <w:p w14:paraId="1CF2FB9C" w14:textId="77777777" w:rsidR="00F24BC9" w:rsidRPr="00664382" w:rsidRDefault="00F24BC9" w:rsidP="00F24BC9">
      <w:pPr>
        <w:pStyle w:val="SiemensNummerierung2"/>
        <w:numPr>
          <w:ilvl w:val="0"/>
          <w:numId w:val="0"/>
        </w:numPr>
        <w:ind w:left="1416"/>
        <w:jc w:val="both"/>
        <w:rPr>
          <w:lang w:val="en-US"/>
        </w:rPr>
      </w:pPr>
      <w:r>
        <w:rPr>
          <w:lang w:val="fr-FR"/>
        </w:rPr>
        <w:t>(</w:t>
      </w:r>
      <w:r>
        <w:rPr>
          <w:lang w:val="fr-FR"/>
        </w:rPr>
        <w:sym w:font="Symbol" w:char="F0AE"/>
      </w:r>
      <w:r>
        <w:rPr>
          <w:lang w:val="fr-FR"/>
        </w:rPr>
        <w:t xml:space="preserve"> Projet (Project) </w:t>
      </w:r>
      <w:r>
        <w:rPr>
          <w:lang w:val="fr-FR"/>
        </w:rPr>
        <w:sym w:font="Symbol" w:char="F0AE"/>
      </w:r>
      <w:r>
        <w:rPr>
          <w:lang w:val="fr-FR"/>
        </w:rPr>
        <w:t xml:space="preserve"> Archiver... (Archive...) </w:t>
      </w:r>
      <w:r>
        <w:rPr>
          <w:lang w:val="fr-FR"/>
        </w:rPr>
        <w:sym w:font="Symbol" w:char="F0AE"/>
      </w:r>
      <w:r>
        <w:rPr>
          <w:lang w:val="fr-FR"/>
        </w:rPr>
        <w:t xml:space="preserve"> SCE_FR_041-101 WinCC Basic avec KTP700 et S7-1200…. </w:t>
      </w:r>
      <w:r>
        <w:rPr>
          <w:lang w:val="fr-FR"/>
        </w:rPr>
        <w:sym w:font="Symbol" w:char="F0AE"/>
      </w:r>
      <w:r>
        <w:rPr>
          <w:lang w:val="fr-FR"/>
        </w:rPr>
        <w:t xml:space="preserve"> Enregistrer)</w:t>
      </w:r>
    </w:p>
    <w:p w14:paraId="7CE4C0E1" w14:textId="74672A25" w:rsidR="00F24BC9" w:rsidRPr="0016569A" w:rsidRDefault="00F24BC9" w:rsidP="00EB47FC">
      <w:r>
        <w:rPr>
          <w:noProof/>
          <w:lang w:eastAsia="de-DE" w:bidi="ar-SA"/>
        </w:rPr>
        <w:drawing>
          <wp:inline distT="0" distB="0" distL="0" distR="0" wp14:anchorId="7AD56F2C" wp14:editId="16E55CD2">
            <wp:extent cx="5939790" cy="3039745"/>
            <wp:effectExtent l="0" t="0" r="3810" b="8255"/>
            <wp:docPr id="34" name="Grafik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190.JPG"/>
                    <pic:cNvPicPr/>
                  </pic:nvPicPr>
                  <pic:blipFill>
                    <a:blip r:embed="rId274" cstate="print">
                      <a:extLst>
                        <a:ext uri="{28A0092B-C50C-407E-A947-70E740481C1C}">
                          <a14:useLocalDpi xmlns:a14="http://schemas.microsoft.com/office/drawing/2010/main" val="0"/>
                        </a:ext>
                      </a:extLst>
                    </a:blip>
                    <a:stretch>
                      <a:fillRect/>
                    </a:stretch>
                  </pic:blipFill>
                  <pic:spPr>
                    <a:xfrm>
                      <a:off x="0" y="0"/>
                      <a:ext cx="5939790" cy="3039745"/>
                    </a:xfrm>
                    <a:prstGeom prst="rect">
                      <a:avLst/>
                    </a:prstGeom>
                  </pic:spPr>
                </pic:pic>
              </a:graphicData>
            </a:graphic>
          </wp:inline>
        </w:drawing>
      </w:r>
    </w:p>
    <w:p w14:paraId="1E9D9C18" w14:textId="2577745D" w:rsidR="00061738" w:rsidRDefault="00664382">
      <w:pPr>
        <w:pStyle w:val="berschrift1"/>
        <w:rPr>
          <w:bCs/>
          <w:lang w:val="fr-FR"/>
        </w:rPr>
      </w:pPr>
      <w:r>
        <w:rPr>
          <w:b w:val="0"/>
          <w:lang w:val="fr-FR"/>
        </w:rPr>
        <w:br w:type="page"/>
      </w:r>
      <w:bookmarkStart w:id="107" w:name="_Toc22632450"/>
      <w:r>
        <w:rPr>
          <w:bCs/>
          <w:lang w:val="fr-FR"/>
        </w:rPr>
        <w:lastRenderedPageBreak/>
        <w:t>Liste de contrôle</w:t>
      </w:r>
      <w:r w:rsidR="007277C6">
        <w:rPr>
          <w:bCs/>
          <w:lang w:val="fr-FR"/>
        </w:rPr>
        <w:t xml:space="preserve"> – </w:t>
      </w:r>
      <w:r w:rsidR="007277C6" w:rsidRPr="007277C6">
        <w:rPr>
          <w:bCs/>
          <w:lang w:val="fr-FR"/>
        </w:rPr>
        <w:t>marche à suivre structurée par étapes</w:t>
      </w:r>
      <w:bookmarkEnd w:id="107"/>
    </w:p>
    <w:p w14:paraId="3BD82C50" w14:textId="130B4515" w:rsidR="00A61204" w:rsidRPr="00EB47FC" w:rsidRDefault="00386AE5" w:rsidP="00EB47FC">
      <w:pPr>
        <w:rPr>
          <w:lang w:val="fr-FR"/>
        </w:rPr>
      </w:pPr>
      <w:r w:rsidRPr="00386AE5">
        <w:rPr>
          <w:lang w:val="fr-FR"/>
        </w:rPr>
        <w:t>La liste de contrôle suivante aide l'apprenti/l'étudiant à vérifier par lui-même si toutes les étapes de travail de la marche à suivre structurée par étapes ont été traitées minutieusement et lui permet d'achever lui-même le module.</w:t>
      </w: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061738" w14:paraId="5FD2AF2D" w14:textId="77777777" w:rsidTr="00EB47FC">
        <w:trPr>
          <w:trHeight w:val="371"/>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1F7A0DDA" w14:textId="77777777" w:rsidR="00061738" w:rsidRPr="00EB47FC" w:rsidRDefault="00664382">
            <w:pPr>
              <w:spacing w:before="0" w:after="0"/>
              <w:ind w:left="0"/>
              <w:jc w:val="center"/>
              <w:rPr>
                <w:b/>
                <w:color w:val="FFFFFF" w:themeColor="background1"/>
              </w:rPr>
            </w:pPr>
            <w:r w:rsidRPr="00EB47FC">
              <w:rPr>
                <w:b/>
                <w:color w:val="FFFFFF" w:themeColor="background1"/>
                <w:lang w:val="fr-FR"/>
              </w:rPr>
              <w:t>N°</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28722276" w14:textId="77777777" w:rsidR="00061738" w:rsidRPr="00EB47FC" w:rsidRDefault="00664382">
            <w:pPr>
              <w:spacing w:before="0" w:after="0"/>
              <w:ind w:left="0"/>
              <w:rPr>
                <w:b/>
                <w:color w:val="FFFFFF" w:themeColor="background1"/>
              </w:rPr>
            </w:pPr>
            <w:r w:rsidRPr="00EB47FC">
              <w:rPr>
                <w:b/>
                <w:color w:val="FFFFFF" w:themeColor="background1"/>
                <w:lang w:val="fr-FR"/>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3DA0E089" w14:textId="77777777" w:rsidR="00061738" w:rsidRPr="00EB47FC" w:rsidRDefault="00664382">
            <w:pPr>
              <w:ind w:left="0"/>
              <w:rPr>
                <w:b/>
                <w:color w:val="FFFFFF" w:themeColor="background1"/>
              </w:rPr>
            </w:pPr>
            <w:r w:rsidRPr="00EB47FC">
              <w:rPr>
                <w:b/>
                <w:color w:val="FFFFFF" w:themeColor="background1"/>
                <w:lang w:val="fr-FR"/>
              </w:rPr>
              <w:t>Contrôlé</w:t>
            </w:r>
          </w:p>
        </w:tc>
      </w:tr>
      <w:tr w:rsidR="00061738" w:rsidRPr="00EB47FC" w14:paraId="6A3B2E4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0972F29" w14:textId="77777777" w:rsidR="00061738" w:rsidRDefault="00664382">
            <w:pPr>
              <w:spacing w:before="0" w:after="0"/>
              <w:ind w:left="0"/>
              <w:jc w:val="center"/>
            </w:pPr>
            <w:r>
              <w:rPr>
                <w:lang w:val="fr-FR"/>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2F8FB42" w14:textId="77777777" w:rsidR="00061738" w:rsidRPr="00664382" w:rsidRDefault="00664382">
            <w:pPr>
              <w:spacing w:before="0" w:after="0"/>
              <w:ind w:left="0"/>
              <w:rPr>
                <w:lang w:val="en-US"/>
              </w:rPr>
            </w:pPr>
            <w:r>
              <w:rPr>
                <w:lang w:val="fr-FR"/>
              </w:rPr>
              <w:t>Modifications de programme effectuées avec succès dans la CPU 1214C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14CBD1C5" w14:textId="77777777" w:rsidR="00061738" w:rsidRPr="00664382" w:rsidRDefault="00061738">
            <w:pPr>
              <w:ind w:left="0"/>
              <w:rPr>
                <w:lang w:val="en-US"/>
              </w:rPr>
            </w:pPr>
          </w:p>
        </w:tc>
      </w:tr>
      <w:tr w:rsidR="00061738" w14:paraId="4EEC3523"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6B7770" w14:textId="77777777" w:rsidR="00061738" w:rsidRDefault="00664382">
            <w:pPr>
              <w:spacing w:before="0" w:after="0"/>
              <w:ind w:left="0"/>
              <w:jc w:val="center"/>
            </w:pPr>
            <w:r>
              <w:rPr>
                <w:lang w:val="fr-FR"/>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D20A7B" w14:textId="77777777" w:rsidR="00061738" w:rsidRDefault="00664382">
            <w:pPr>
              <w:spacing w:before="0" w:after="0"/>
              <w:ind w:left="0"/>
            </w:pPr>
            <w:r>
              <w:rPr>
                <w:lang w:val="fr-FR"/>
              </w:rPr>
              <w:t>Compilation réussie de la CPU 1214C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8E90831" w14:textId="77777777" w:rsidR="00061738" w:rsidRDefault="00061738">
            <w:pPr>
              <w:ind w:left="0"/>
            </w:pPr>
          </w:p>
        </w:tc>
      </w:tr>
      <w:tr w:rsidR="00061738" w14:paraId="747AFA0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6BF6AC9" w14:textId="77777777" w:rsidR="00061738" w:rsidRDefault="00664382">
            <w:pPr>
              <w:spacing w:before="0" w:after="0"/>
              <w:ind w:left="0"/>
              <w:jc w:val="center"/>
            </w:pPr>
            <w:r>
              <w:rPr>
                <w:lang w:val="fr-FR"/>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8709084" w14:textId="77777777" w:rsidR="00061738" w:rsidRDefault="00664382">
            <w:pPr>
              <w:spacing w:before="0" w:after="0"/>
              <w:ind w:left="0"/>
            </w:pPr>
            <w:r>
              <w:rPr>
                <w:lang w:val="fr-FR"/>
              </w:rPr>
              <w:t>Chargement réussi de la CPU 1214C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164D638" w14:textId="77777777" w:rsidR="00061738" w:rsidRDefault="00061738">
            <w:pPr>
              <w:ind w:left="0"/>
            </w:pPr>
          </w:p>
        </w:tc>
      </w:tr>
      <w:tr w:rsidR="00061738" w:rsidRPr="00EB47FC" w14:paraId="67A11E4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D60C7F" w14:textId="77777777" w:rsidR="00061738" w:rsidRDefault="00664382">
            <w:pPr>
              <w:spacing w:before="0" w:after="0"/>
              <w:ind w:left="0"/>
              <w:jc w:val="center"/>
            </w:pPr>
            <w:r>
              <w:rPr>
                <w:lang w:val="fr-FR"/>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AAA4206" w14:textId="77777777" w:rsidR="00061738" w:rsidRPr="00664382" w:rsidRDefault="00664382">
            <w:pPr>
              <w:spacing w:before="0" w:after="0"/>
              <w:ind w:left="0"/>
              <w:rPr>
                <w:lang w:val="en-US"/>
              </w:rPr>
            </w:pPr>
            <w:r>
              <w:rPr>
                <w:lang w:val="fr-FR"/>
              </w:rPr>
              <w:t>Visualisation de processus créée avec succès pour le Touch Panel KTP700 Basic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0B3AA82" w14:textId="77777777" w:rsidR="00061738" w:rsidRPr="00664382" w:rsidRDefault="00061738">
            <w:pPr>
              <w:ind w:left="0"/>
              <w:rPr>
                <w:lang w:val="en-US"/>
              </w:rPr>
            </w:pPr>
          </w:p>
        </w:tc>
      </w:tr>
      <w:tr w:rsidR="00061738" w14:paraId="0A10BE01"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12AC6F" w14:textId="77777777" w:rsidR="00061738" w:rsidRDefault="00664382">
            <w:pPr>
              <w:spacing w:before="0" w:after="0"/>
              <w:ind w:left="0"/>
              <w:jc w:val="center"/>
            </w:pPr>
            <w:r>
              <w:rPr>
                <w:lang w:val="fr-FR"/>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6DEBBB" w14:textId="77777777" w:rsidR="00061738" w:rsidRDefault="00664382">
            <w:pPr>
              <w:spacing w:before="0" w:after="0"/>
              <w:ind w:left="0"/>
            </w:pPr>
            <w:r>
              <w:rPr>
                <w:lang w:val="fr-FR"/>
              </w:rPr>
              <w:t>Compilation réussie du Touch Panel KTP700 Basic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1F90A66" w14:textId="77777777" w:rsidR="00061738" w:rsidRDefault="00061738">
            <w:pPr>
              <w:ind w:left="0"/>
            </w:pPr>
          </w:p>
        </w:tc>
      </w:tr>
      <w:tr w:rsidR="00061738" w:rsidRPr="00EB47FC" w14:paraId="3C8FCAB5" w14:textId="77777777" w:rsidTr="00EB47FC">
        <w:trPr>
          <w:trHeight w:val="604"/>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55E2C3" w14:textId="77777777" w:rsidR="00061738" w:rsidRDefault="00664382">
            <w:pPr>
              <w:spacing w:before="0" w:after="0"/>
              <w:ind w:left="0"/>
              <w:jc w:val="center"/>
            </w:pPr>
            <w:r>
              <w:rPr>
                <w:lang w:val="fr-FR"/>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CE927BB" w14:textId="77777777" w:rsidR="00061738" w:rsidRPr="00664382" w:rsidRDefault="00664382">
            <w:pPr>
              <w:spacing w:before="0" w:after="0"/>
              <w:ind w:left="0"/>
              <w:rPr>
                <w:lang w:val="en-US"/>
              </w:rPr>
            </w:pPr>
            <w:r>
              <w:rPr>
                <w:lang w:val="fr-FR"/>
              </w:rPr>
              <w:t>Chargement réussi du Touch Panel KTP700 Basic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7A6296A" w14:textId="77777777" w:rsidR="00061738" w:rsidRPr="00664382" w:rsidRDefault="00061738">
            <w:pPr>
              <w:ind w:left="0"/>
              <w:rPr>
                <w:lang w:val="en-US"/>
              </w:rPr>
            </w:pPr>
          </w:p>
        </w:tc>
      </w:tr>
      <w:tr w:rsidR="00061738" w:rsidRPr="00EB47FC" w14:paraId="018419E5"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605DB0" w14:textId="77777777" w:rsidR="00061738" w:rsidRDefault="00664382">
            <w:pPr>
              <w:spacing w:before="0" w:after="0"/>
              <w:ind w:left="0"/>
              <w:jc w:val="center"/>
            </w:pPr>
            <w:r>
              <w:rPr>
                <w:lang w:val="fr-FR"/>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2F72445" w14:textId="77777777" w:rsidR="00061738" w:rsidRPr="00664382" w:rsidRDefault="00664382">
            <w:pPr>
              <w:spacing w:before="0" w:after="0"/>
              <w:ind w:left="0"/>
              <w:rPr>
                <w:lang w:val="en-US"/>
              </w:rPr>
            </w:pPr>
            <w:r>
              <w:rPr>
                <w:lang w:val="fr-FR"/>
              </w:rPr>
              <w:t>Mise sous tension de l'installation (-K0 = 1)</w:t>
            </w:r>
          </w:p>
          <w:p w14:paraId="6E37444E" w14:textId="77777777" w:rsidR="00061738" w:rsidRPr="00664382" w:rsidRDefault="00664382">
            <w:pPr>
              <w:spacing w:before="0" w:after="0"/>
              <w:ind w:left="0"/>
              <w:rPr>
                <w:lang w:val="en-US"/>
              </w:rPr>
            </w:pPr>
            <w:r>
              <w:rPr>
                <w:lang w:val="fr-FR"/>
              </w:rPr>
              <w:t>Cylindre rentré/retour activé (-B1 = 1)</w:t>
            </w:r>
          </w:p>
          <w:p w14:paraId="59444AFD" w14:textId="77777777" w:rsidR="00061738" w:rsidRPr="00664382" w:rsidRDefault="00664382">
            <w:pPr>
              <w:spacing w:before="0" w:after="0"/>
              <w:ind w:left="0"/>
              <w:rPr>
                <w:lang w:val="en-US"/>
              </w:rPr>
            </w:pPr>
            <w:r>
              <w:rPr>
                <w:lang w:val="fr-FR"/>
              </w:rPr>
              <w:t>ARRÊT D'URGENCE (-A1 = 1) non activé</w:t>
            </w:r>
          </w:p>
          <w:p w14:paraId="2BFDA00E" w14:textId="77777777" w:rsidR="00061738" w:rsidRPr="00664382" w:rsidRDefault="00664382">
            <w:pPr>
              <w:spacing w:before="0" w:after="0"/>
              <w:ind w:left="0"/>
              <w:rPr>
                <w:lang w:val="en-US"/>
              </w:rPr>
            </w:pPr>
            <w:r>
              <w:rPr>
                <w:lang w:val="fr-FR"/>
              </w:rPr>
              <w:t>Mode de fonctionnement AUTOMATIQUE (sur le pupitre)</w:t>
            </w:r>
          </w:p>
          <w:p w14:paraId="3BF21240" w14:textId="77777777" w:rsidR="00061738" w:rsidRPr="00664382" w:rsidRDefault="00664382">
            <w:pPr>
              <w:spacing w:before="0" w:after="0"/>
              <w:ind w:left="0"/>
              <w:rPr>
                <w:lang w:val="en-US"/>
              </w:rPr>
            </w:pPr>
            <w:r>
              <w:rPr>
                <w:lang w:val="fr-FR"/>
              </w:rPr>
              <w:t>Bouton d'arrêt automatique non actionné (-S2 = 1)</w:t>
            </w:r>
          </w:p>
          <w:p w14:paraId="50B300EF" w14:textId="77777777" w:rsidR="00061738" w:rsidRPr="00664382" w:rsidRDefault="00664382">
            <w:pPr>
              <w:spacing w:before="0" w:after="0"/>
              <w:ind w:left="0"/>
              <w:rPr>
                <w:lang w:val="en-US"/>
              </w:rPr>
            </w:pPr>
            <w:r>
              <w:rPr>
                <w:lang w:val="fr-FR"/>
              </w:rPr>
              <w:t>Actionner brièvement le bouton de départ automatique (sur le pupitre)</w:t>
            </w:r>
          </w:p>
          <w:p w14:paraId="7E37A8F0" w14:textId="77777777" w:rsidR="00061738" w:rsidRPr="00664382" w:rsidRDefault="00664382">
            <w:pPr>
              <w:spacing w:before="0" w:after="0"/>
              <w:ind w:left="0"/>
              <w:rPr>
                <w:lang w:val="en-US"/>
              </w:rPr>
            </w:pPr>
            <w:r>
              <w:rPr>
                <w:lang w:val="fr-FR"/>
              </w:rPr>
              <w:t>Capteur de glissière occupé activé (-B4 = 1)</w:t>
            </w:r>
          </w:p>
          <w:p w14:paraId="3858F068" w14:textId="77777777" w:rsidR="00061738" w:rsidRPr="00664382" w:rsidRDefault="00664382">
            <w:pPr>
              <w:spacing w:before="0" w:after="0"/>
              <w:ind w:left="0"/>
              <w:rPr>
                <w:lang w:val="en-US"/>
              </w:rPr>
            </w:pPr>
            <w:r>
              <w:rPr>
                <w:lang w:val="fr-FR"/>
              </w:rPr>
              <w:t>Ensuite, le moteur du convoyeur -M1 avance à vitesse variable (-Q3 = 1) et reste sous tension</w:t>
            </w:r>
          </w:p>
          <w:p w14:paraId="470B8AF1" w14:textId="77777777" w:rsidR="00061738" w:rsidRPr="00664382" w:rsidRDefault="00664382">
            <w:pPr>
              <w:spacing w:before="0" w:after="0"/>
              <w:ind w:left="0"/>
              <w:rPr>
                <w:lang w:val="en-US"/>
              </w:rPr>
            </w:pPr>
            <w:r>
              <w:rPr>
                <w:lang w:val="fr-FR"/>
              </w:rPr>
              <w:t>La vitesse correspond à la vitesse de rotation de consigne dans une plage de +/- 50 t/min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0DE0C21" w14:textId="77777777" w:rsidR="00061738" w:rsidRPr="00664382" w:rsidRDefault="00061738">
            <w:pPr>
              <w:ind w:left="0"/>
              <w:rPr>
                <w:lang w:val="en-US"/>
              </w:rPr>
            </w:pPr>
          </w:p>
        </w:tc>
      </w:tr>
      <w:tr w:rsidR="00061738" w:rsidRPr="00EB47FC" w14:paraId="7E9A705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219BE" w14:textId="77777777" w:rsidR="00061738" w:rsidRDefault="00664382">
            <w:pPr>
              <w:spacing w:before="0" w:after="0"/>
              <w:ind w:left="0"/>
              <w:jc w:val="center"/>
            </w:pPr>
            <w:r>
              <w:rPr>
                <w:lang w:val="fr-FR"/>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0266AA" w14:textId="77777777" w:rsidR="00061738" w:rsidRPr="00664382" w:rsidRDefault="00664382">
            <w:pPr>
              <w:spacing w:before="0" w:after="0"/>
              <w:ind w:left="0"/>
              <w:rPr>
                <w:lang w:val="en-US"/>
              </w:rPr>
            </w:pPr>
            <w:r>
              <w:rPr>
                <w:lang w:val="fr-FR"/>
              </w:rPr>
              <w:t xml:space="preserve">Capteur fin de convoyeur activé (-B7 = 1) </w:t>
            </w:r>
            <w:r>
              <w:rPr>
                <w:lang w:val="fr-FR"/>
              </w:rPr>
              <w:sym w:font="Symbol" w:char="F0AE"/>
            </w:r>
            <w:r>
              <w:rPr>
                <w:lang w:val="fr-FR"/>
              </w:rPr>
              <w:t xml:space="preserve"> -Q3 = 0 </w:t>
            </w:r>
            <w:r>
              <w:rPr>
                <w:lang w:val="fr-FR"/>
              </w:rPr>
              <w:br/>
              <w:t>(après 2 secondes,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B29687D" w14:textId="77777777" w:rsidR="00061738" w:rsidRPr="00664382" w:rsidRDefault="00061738">
            <w:pPr>
              <w:ind w:left="0"/>
              <w:rPr>
                <w:lang w:val="en-US"/>
              </w:rPr>
            </w:pPr>
          </w:p>
        </w:tc>
      </w:tr>
      <w:tr w:rsidR="00061738" w:rsidRPr="00EB47FC" w14:paraId="6EF4C15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5D53119" w14:textId="77777777" w:rsidR="00061738" w:rsidRDefault="00664382">
            <w:pPr>
              <w:spacing w:before="0" w:after="0"/>
              <w:ind w:left="0"/>
              <w:jc w:val="center"/>
            </w:pPr>
            <w:r>
              <w:rPr>
                <w:lang w:val="fr-FR"/>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EC93E0F" w14:textId="77777777" w:rsidR="00061738" w:rsidRPr="00664382" w:rsidRDefault="00664382">
            <w:pPr>
              <w:spacing w:before="0" w:after="0"/>
              <w:ind w:left="0"/>
              <w:rPr>
                <w:lang w:val="en-US"/>
              </w:rPr>
            </w:pPr>
            <w:r>
              <w:rPr>
                <w:lang w:val="fr-FR"/>
              </w:rPr>
              <w:t xml:space="preserve">actionner brièvement le bouton d'arrêt automatique (-S2 = 0 ou sur le pupitre)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95EA535" w14:textId="77777777" w:rsidR="00061738" w:rsidRPr="00664382" w:rsidRDefault="00061738">
            <w:pPr>
              <w:ind w:left="0"/>
              <w:rPr>
                <w:lang w:val="en-US"/>
              </w:rPr>
            </w:pPr>
          </w:p>
        </w:tc>
      </w:tr>
      <w:tr w:rsidR="00061738" w:rsidRPr="00EB47FC" w14:paraId="4CCA6A1F" w14:textId="77777777" w:rsidTr="00EB47FC">
        <w:trPr>
          <w:trHeight w:val="386"/>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A9ED57" w14:textId="77777777" w:rsidR="00061738" w:rsidRDefault="00664382">
            <w:pPr>
              <w:spacing w:before="0" w:after="0"/>
              <w:ind w:left="0"/>
              <w:jc w:val="center"/>
            </w:pPr>
            <w:r>
              <w:rPr>
                <w:lang w:val="fr-FR"/>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02E811" w14:textId="77777777" w:rsidR="00061738" w:rsidRPr="00664382" w:rsidRDefault="00664382">
            <w:pPr>
              <w:spacing w:before="0" w:after="0"/>
              <w:ind w:left="0"/>
              <w:rPr>
                <w:lang w:val="en-US"/>
              </w:rPr>
            </w:pPr>
            <w:r>
              <w:rPr>
                <w:lang w:val="fr-FR"/>
              </w:rPr>
              <w:t xml:space="preserve">Activer ARRÊT D'URGENCE (-A1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28D9643" w14:textId="77777777" w:rsidR="00061738" w:rsidRPr="00664382" w:rsidRDefault="00061738">
            <w:pPr>
              <w:ind w:left="0"/>
              <w:rPr>
                <w:lang w:val="en-US"/>
              </w:rPr>
            </w:pPr>
          </w:p>
        </w:tc>
      </w:tr>
      <w:tr w:rsidR="00061738" w:rsidRPr="00EB47FC" w14:paraId="2A68255E" w14:textId="77777777" w:rsidTr="00EB47FC">
        <w:trPr>
          <w:trHeight w:val="47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5602AD" w14:textId="77777777" w:rsidR="00061738" w:rsidRDefault="00664382">
            <w:pPr>
              <w:spacing w:before="0" w:after="0"/>
              <w:ind w:left="0"/>
              <w:jc w:val="center"/>
            </w:pPr>
            <w:r>
              <w:rPr>
                <w:lang w:val="fr-FR"/>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AB17166" w14:textId="77777777" w:rsidR="00061738" w:rsidRPr="00664382" w:rsidRDefault="00664382">
            <w:pPr>
              <w:spacing w:before="0" w:after="0"/>
              <w:ind w:left="0"/>
              <w:rPr>
                <w:lang w:val="en-US"/>
              </w:rPr>
            </w:pPr>
            <w:r>
              <w:rPr>
                <w:lang w:val="fr-FR"/>
              </w:rPr>
              <w:t>Mode Manuel (sur le pupitre)</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4584BFD" w14:textId="77777777" w:rsidR="00061738" w:rsidRPr="00664382" w:rsidRDefault="00061738">
            <w:pPr>
              <w:ind w:left="0"/>
              <w:rPr>
                <w:lang w:val="en-US"/>
              </w:rPr>
            </w:pPr>
          </w:p>
        </w:tc>
      </w:tr>
      <w:tr w:rsidR="00061738" w14:paraId="46A159CB" w14:textId="77777777" w:rsidTr="00EB47FC">
        <w:trPr>
          <w:trHeight w:val="28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6E55AC" w14:textId="77777777" w:rsidR="00061738" w:rsidRDefault="00664382">
            <w:pPr>
              <w:spacing w:before="0" w:after="0"/>
              <w:ind w:left="0"/>
              <w:jc w:val="center"/>
            </w:pPr>
            <w:r>
              <w:rPr>
                <w:lang w:val="fr-FR"/>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BD98F1C" w14:textId="77777777" w:rsidR="00061738" w:rsidRDefault="00664382">
            <w:pPr>
              <w:spacing w:before="0" w:after="0"/>
              <w:ind w:left="0"/>
            </w:pPr>
            <w:r>
              <w:rPr>
                <w:lang w:val="fr-FR"/>
              </w:rPr>
              <w:t xml:space="preserve">Désactiver l'installation (-K0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454071B" w14:textId="77777777" w:rsidR="00061738" w:rsidRDefault="00061738">
            <w:pPr>
              <w:ind w:left="0"/>
            </w:pPr>
          </w:p>
        </w:tc>
      </w:tr>
      <w:tr w:rsidR="00061738" w:rsidRPr="00EB47FC" w14:paraId="509378AD" w14:textId="77777777" w:rsidTr="00EB47FC">
        <w:trPr>
          <w:trHeight w:val="36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6FEA96C" w14:textId="77777777" w:rsidR="00061738" w:rsidRDefault="00664382">
            <w:pPr>
              <w:spacing w:before="0" w:after="0"/>
              <w:ind w:left="0"/>
              <w:jc w:val="center"/>
            </w:pPr>
            <w:r>
              <w:rPr>
                <w:lang w:val="fr-FR"/>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B6648E" w14:textId="77777777" w:rsidR="00061738" w:rsidRPr="00664382" w:rsidRDefault="00664382">
            <w:pPr>
              <w:spacing w:before="0" w:after="0"/>
              <w:ind w:left="0"/>
              <w:rPr>
                <w:lang w:val="en-US"/>
              </w:rPr>
            </w:pPr>
            <w:r>
              <w:rPr>
                <w:lang w:val="fr-FR"/>
              </w:rPr>
              <w:t xml:space="preserve">Cylindre non rentré (-B1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A3C9101" w14:textId="77777777" w:rsidR="00061738" w:rsidRPr="00664382" w:rsidRDefault="00061738">
            <w:pPr>
              <w:ind w:left="0"/>
              <w:rPr>
                <w:lang w:val="en-US"/>
              </w:rPr>
            </w:pPr>
          </w:p>
        </w:tc>
      </w:tr>
      <w:tr w:rsidR="00061738" w14:paraId="4DA6E47C" w14:textId="77777777" w:rsidTr="00EB47FC">
        <w:trPr>
          <w:trHeight w:val="31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897038" w14:textId="77777777" w:rsidR="00061738" w:rsidRDefault="00664382">
            <w:pPr>
              <w:spacing w:before="0" w:after="0"/>
              <w:ind w:left="0"/>
              <w:jc w:val="center"/>
            </w:pPr>
            <w:r>
              <w:rPr>
                <w:lang w:val="fr-FR"/>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7A2F958" w14:textId="77777777" w:rsidR="00061738" w:rsidRDefault="00664382">
            <w:pPr>
              <w:spacing w:before="0" w:after="0"/>
              <w:ind w:left="0"/>
            </w:pPr>
            <w:r>
              <w:rPr>
                <w:lang w:val="fr-FR"/>
              </w:rPr>
              <w:t xml:space="preserve">Vitesse &gt; limite de vitesse défaut max.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2449F79" w14:textId="77777777" w:rsidR="00061738" w:rsidRDefault="00061738">
            <w:pPr>
              <w:ind w:left="0"/>
            </w:pPr>
          </w:p>
        </w:tc>
      </w:tr>
      <w:tr w:rsidR="00061738" w14:paraId="0859F255" w14:textId="77777777" w:rsidTr="00EB47FC">
        <w:trPr>
          <w:trHeight w:val="16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69848E2" w14:textId="77777777" w:rsidR="00061738" w:rsidRDefault="00664382">
            <w:pPr>
              <w:spacing w:before="0" w:after="0"/>
              <w:ind w:left="0"/>
              <w:jc w:val="center"/>
            </w:pPr>
            <w:r>
              <w:rPr>
                <w:lang w:val="fr-FR"/>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30C5CA" w14:textId="77777777" w:rsidR="00061738" w:rsidRDefault="00664382">
            <w:pPr>
              <w:spacing w:before="0" w:after="0"/>
              <w:ind w:left="0"/>
            </w:pPr>
            <w:r>
              <w:rPr>
                <w:lang w:val="fr-FR"/>
              </w:rPr>
              <w:t xml:space="preserve">Vitesse &lt; limite de vitesse défaut min.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920BF5B" w14:textId="77777777" w:rsidR="00061738" w:rsidRDefault="00061738">
            <w:pPr>
              <w:ind w:left="0"/>
            </w:pPr>
          </w:p>
        </w:tc>
      </w:tr>
      <w:tr w:rsidR="00061738" w:rsidRPr="00EB47FC" w14:paraId="791B781D" w14:textId="77777777" w:rsidTr="00EB47FC">
        <w:trPr>
          <w:trHeight w:val="497"/>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DB26C69" w14:textId="77777777" w:rsidR="00061738" w:rsidRDefault="00664382">
            <w:pPr>
              <w:spacing w:before="0" w:after="0"/>
              <w:ind w:left="0"/>
              <w:jc w:val="center"/>
            </w:pPr>
            <w:r>
              <w:rPr>
                <w:lang w:val="fr-FR"/>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F5E790" w14:textId="77777777" w:rsidR="00061738" w:rsidRPr="00664382" w:rsidRDefault="00664382">
            <w:pPr>
              <w:spacing w:before="0" w:after="0"/>
              <w:ind w:left="0"/>
              <w:rPr>
                <w:lang w:val="en-US"/>
              </w:rPr>
            </w:pPr>
            <w:r>
              <w:rPr>
                <w:lang w:val="fr-FR"/>
              </w:rPr>
              <w:t>Les valeurs et les alarmes sont affichées sur le pupitre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4C15D0C" w14:textId="77777777" w:rsidR="00061738" w:rsidRPr="00664382" w:rsidRDefault="00061738">
            <w:pPr>
              <w:ind w:left="0"/>
              <w:rPr>
                <w:lang w:val="en-US"/>
              </w:rPr>
            </w:pPr>
          </w:p>
        </w:tc>
      </w:tr>
      <w:tr w:rsidR="00061738" w14:paraId="54622322" w14:textId="77777777" w:rsidTr="00EB47FC">
        <w:trPr>
          <w:trHeight w:val="410"/>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DDBD9D0" w14:textId="77777777" w:rsidR="00061738" w:rsidRDefault="00664382">
            <w:pPr>
              <w:spacing w:before="0" w:after="0"/>
              <w:ind w:left="0"/>
              <w:jc w:val="center"/>
            </w:pPr>
            <w:r>
              <w:rPr>
                <w:lang w:val="fr-FR"/>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63FBBFB" w14:textId="77777777" w:rsidR="00061738" w:rsidRDefault="00664382">
            <w:pPr>
              <w:spacing w:before="0" w:after="0"/>
              <w:ind w:left="0"/>
            </w:pPr>
            <w:r>
              <w:rPr>
                <w:lang w:val="fr-FR"/>
              </w:rPr>
              <w:t>Projet archivé avec succès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61B6799" w14:textId="77777777" w:rsidR="00061738" w:rsidRDefault="00061738">
            <w:pPr>
              <w:ind w:left="0"/>
            </w:pPr>
          </w:p>
        </w:tc>
      </w:tr>
    </w:tbl>
    <w:p w14:paraId="53EAC54A" w14:textId="0694B448" w:rsidR="00061738" w:rsidRDefault="00664382">
      <w:pPr>
        <w:pStyle w:val="berschrift1"/>
        <w:numPr>
          <w:ilvl w:val="0"/>
          <w:numId w:val="7"/>
        </w:numPr>
      </w:pPr>
      <w:r>
        <w:rPr>
          <w:b w:val="0"/>
          <w:lang w:val="fr-FR"/>
        </w:rPr>
        <w:br w:type="page"/>
      </w:r>
      <w:bookmarkStart w:id="108" w:name="_Toc424900123"/>
      <w:bookmarkStart w:id="109" w:name="_Toc22632451"/>
      <w:r>
        <w:rPr>
          <w:bCs/>
          <w:lang w:val="fr-FR"/>
        </w:rPr>
        <w:lastRenderedPageBreak/>
        <w:t>Exercice</w:t>
      </w:r>
      <w:bookmarkEnd w:id="108"/>
      <w:bookmarkEnd w:id="109"/>
    </w:p>
    <w:p w14:paraId="709F7DF9" w14:textId="77777777" w:rsidR="00061738" w:rsidRDefault="00664382" w:rsidP="00E9209E">
      <w:pPr>
        <w:pStyle w:val="berschrift2"/>
        <w:numPr>
          <w:ilvl w:val="1"/>
          <w:numId w:val="7"/>
        </w:numPr>
        <w:ind w:left="709" w:hanging="709"/>
      </w:pPr>
      <w:bookmarkStart w:id="110" w:name="_Toc424900124"/>
      <w:bookmarkStart w:id="111" w:name="_Toc22632452"/>
      <w:r>
        <w:rPr>
          <w:bCs/>
          <w:lang w:val="fr-FR"/>
        </w:rPr>
        <w:t>Énoncé – Exercice</w:t>
      </w:r>
      <w:bookmarkEnd w:id="110"/>
      <w:bookmarkEnd w:id="111"/>
      <w:r>
        <w:rPr>
          <w:b w:val="0"/>
          <w:lang w:val="fr-FR"/>
        </w:rPr>
        <w:t xml:space="preserve"> </w:t>
      </w:r>
    </w:p>
    <w:p w14:paraId="31B0AE59" w14:textId="77777777" w:rsidR="00061738" w:rsidRPr="00664382" w:rsidRDefault="00664382">
      <w:pPr>
        <w:jc w:val="both"/>
        <w:rPr>
          <w:lang w:val="en-US"/>
        </w:rPr>
      </w:pPr>
      <w:r>
        <w:rPr>
          <w:lang w:val="fr-FR"/>
        </w:rPr>
        <w:t>Dans cet exercice, vous devez étendre la visualisation de processus aux fonctions suivantes :</w:t>
      </w:r>
    </w:p>
    <w:p w14:paraId="621D4D98" w14:textId="77777777" w:rsidR="00061738" w:rsidRPr="00664382" w:rsidRDefault="00664382">
      <w:pPr>
        <w:jc w:val="both"/>
        <w:rPr>
          <w:lang w:val="en-US"/>
        </w:rPr>
      </w:pPr>
      <w:r>
        <w:rPr>
          <w:lang w:val="fr-FR"/>
        </w:rPr>
        <w:t xml:space="preserve">La vue d'ensemble </w:t>
      </w:r>
      <w:r>
        <w:rPr>
          <w:b/>
          <w:bCs/>
          <w:lang w:val="fr-FR"/>
        </w:rPr>
        <w:t>"Vue d'ensemble de la station de tri" (Overview Sorting Station)</w:t>
      </w:r>
      <w:r>
        <w:rPr>
          <w:lang w:val="fr-FR"/>
        </w:rPr>
        <w:t xml:space="preserve"> affiche les valeurs "théoriques" et "réelles" pour la valeur du compteur des pièces "Plastique".</w:t>
      </w:r>
    </w:p>
    <w:p w14:paraId="1936A214" w14:textId="77777777" w:rsidR="00061738" w:rsidRPr="00664382" w:rsidRDefault="00664382">
      <w:pPr>
        <w:jc w:val="both"/>
        <w:rPr>
          <w:lang w:val="en-US"/>
        </w:rPr>
      </w:pPr>
      <w:r>
        <w:rPr>
          <w:lang w:val="fr-FR"/>
        </w:rPr>
        <w:t xml:space="preserve">La vue </w:t>
      </w:r>
      <w:r>
        <w:rPr>
          <w:b/>
          <w:bCs/>
          <w:lang w:val="fr-FR"/>
        </w:rPr>
        <w:t>"Vitesse moteur"</w:t>
      </w:r>
      <w:r>
        <w:rPr>
          <w:lang w:val="fr-FR"/>
        </w:rPr>
        <w:t xml:space="preserve"> (Speed Motor) représente maintenant la consigne de vitesse et la vitesse réelle du moteur sous forme graphique et dans des champs d'E/S. La consigne de vitesse peut toujours être prédéfinie ici.</w:t>
      </w:r>
    </w:p>
    <w:p w14:paraId="5FF49548" w14:textId="77777777" w:rsidR="00061738" w:rsidRPr="00664382" w:rsidRDefault="00664382">
      <w:pPr>
        <w:jc w:val="both"/>
        <w:rPr>
          <w:lang w:val="en-US"/>
        </w:rPr>
      </w:pPr>
      <w:r>
        <w:rPr>
          <w:lang w:val="fr-FR"/>
        </w:rPr>
        <w:t>Les seuils de défaut et d'avertissement pour la vitesse de moteur positive et négative doivent être représentés ici dans des champs d'E/S et également paramétrés. Une case rouge s'affiche devant les champs d'E/S quand une valeur limite a été dépassée</w:t>
      </w:r>
    </w:p>
    <w:p w14:paraId="450FD7F4" w14:textId="77777777" w:rsidR="00061738" w:rsidRPr="00664382" w:rsidRDefault="00664382">
      <w:pPr>
        <w:jc w:val="both"/>
        <w:rPr>
          <w:lang w:val="en-US"/>
        </w:rPr>
      </w:pPr>
      <w:r>
        <w:rPr>
          <w:lang w:val="fr-FR"/>
        </w:rPr>
        <w:t xml:space="preserve">La vue </w:t>
      </w:r>
      <w:r>
        <w:rPr>
          <w:b/>
          <w:bCs/>
          <w:lang w:val="fr-FR"/>
        </w:rPr>
        <w:t>"Magasin plastique"</w:t>
      </w:r>
      <w:r>
        <w:rPr>
          <w:lang w:val="fr-FR"/>
        </w:rPr>
        <w:t xml:space="preserve"> (Magazine Plastic) affiche les valeurs "théoriques" et "réelles" pour la valeur du compteur sous forme graphique et dans des champs d'E/S. La consigne pour les pièces de plastique peut être prédéfinie dans le champ d'E/S dans une plage de 0 à 20. La réinitialisation du compteur est également possible ici.</w:t>
      </w:r>
    </w:p>
    <w:p w14:paraId="0BDC7B98" w14:textId="77777777" w:rsidR="00061738" w:rsidRPr="00664382" w:rsidRDefault="00664382">
      <w:pPr>
        <w:jc w:val="both"/>
        <w:rPr>
          <w:lang w:val="en-US"/>
        </w:rPr>
      </w:pPr>
      <w:r>
        <w:rPr>
          <w:lang w:val="fr-FR"/>
        </w:rPr>
        <w:t xml:space="preserve">L'arrêt d'urgence et l'état du mode automatique doit maintenant également être surveillé dans le </w:t>
      </w:r>
      <w:r>
        <w:rPr>
          <w:b/>
          <w:bCs/>
          <w:lang w:val="fr-FR"/>
        </w:rPr>
        <w:t>système de signalisation</w:t>
      </w:r>
      <w:r>
        <w:rPr>
          <w:lang w:val="fr-FR"/>
        </w:rPr>
        <w:t>. Si l'arrêt d'urgence est déclenché ou que le mode automatique est arrêté, un avertissement doit s'afficher.</w:t>
      </w:r>
    </w:p>
    <w:p w14:paraId="247E226E" w14:textId="77777777" w:rsidR="00061738" w:rsidRPr="00664382" w:rsidRDefault="00061738">
      <w:pPr>
        <w:rPr>
          <w:lang w:val="en-US"/>
        </w:rPr>
      </w:pPr>
    </w:p>
    <w:p w14:paraId="15FB8FE2" w14:textId="5DC91674" w:rsidR="00061738" w:rsidRDefault="00664382" w:rsidP="00E9209E">
      <w:pPr>
        <w:pStyle w:val="berschrift2"/>
        <w:numPr>
          <w:ilvl w:val="1"/>
          <w:numId w:val="7"/>
        </w:numPr>
        <w:ind w:left="709" w:hanging="709"/>
      </w:pPr>
      <w:bookmarkStart w:id="112" w:name="_Toc424900125"/>
      <w:bookmarkStart w:id="113" w:name="_Toc22632453"/>
      <w:r>
        <w:rPr>
          <w:bCs/>
          <w:lang w:val="fr-FR"/>
        </w:rPr>
        <w:t>Schéma technologique</w:t>
      </w:r>
      <w:bookmarkEnd w:id="112"/>
      <w:bookmarkEnd w:id="113"/>
    </w:p>
    <w:p w14:paraId="6ECB943C" w14:textId="77777777" w:rsidR="00061738" w:rsidRPr="00664382" w:rsidRDefault="00664382">
      <w:pPr>
        <w:rPr>
          <w:noProof/>
          <w:lang w:val="en-US"/>
        </w:rPr>
      </w:pPr>
      <w:r>
        <w:rPr>
          <w:noProof/>
          <w:lang w:val="fr-FR"/>
        </w:rPr>
        <w:t>La figure ci-dessous montre le schéma technologique pour l'application à réaliser.</w:t>
      </w:r>
    </w:p>
    <w:p w14:paraId="1302B869" w14:textId="77777777" w:rsidR="00061738" w:rsidRPr="00664382" w:rsidRDefault="00061738">
      <w:pPr>
        <w:rPr>
          <w:noProof/>
          <w:lang w:val="en-US"/>
        </w:rPr>
      </w:pPr>
    </w:p>
    <w:p w14:paraId="6A695C4C" w14:textId="25C98DD7" w:rsidR="00061738" w:rsidRDefault="00664382">
      <w:r>
        <w:rPr>
          <w:noProof/>
          <w:lang w:eastAsia="de-DE" w:bidi="ar-SA"/>
        </w:rPr>
        <w:drawing>
          <wp:inline distT="0" distB="0" distL="0" distR="0" wp14:anchorId="20EFCD7B" wp14:editId="2AAAA726">
            <wp:extent cx="5766435" cy="1788160"/>
            <wp:effectExtent l="0" t="0" r="5715" b="2540"/>
            <wp:docPr id="31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66435" cy="1788160"/>
                    </a:xfrm>
                    <a:prstGeom prst="rect">
                      <a:avLst/>
                    </a:prstGeom>
                    <a:noFill/>
                    <a:ln>
                      <a:noFill/>
                    </a:ln>
                  </pic:spPr>
                </pic:pic>
              </a:graphicData>
            </a:graphic>
          </wp:inline>
        </w:drawing>
      </w:r>
    </w:p>
    <w:p w14:paraId="6706CCBD" w14:textId="77777777" w:rsidR="00061738" w:rsidRDefault="00664382">
      <w:pPr>
        <w:pStyle w:val="Beschriftung"/>
      </w:pPr>
      <w:r>
        <w:rPr>
          <w:bCs w:val="0"/>
          <w:lang w:val="fr-FR"/>
        </w:rPr>
        <w:t>Figure 5 : Schéma technologique</w:t>
      </w:r>
    </w:p>
    <w:p w14:paraId="0AE9558A" w14:textId="6D063316" w:rsidR="00061738" w:rsidRDefault="00664382">
      <w:pPr>
        <w:keepNext/>
      </w:pPr>
      <w:r>
        <w:rPr>
          <w:noProof/>
          <w:lang w:eastAsia="de-DE" w:bidi="ar-SA"/>
        </w:rPr>
        <w:drawing>
          <wp:inline distT="0" distB="0" distL="0" distR="0" wp14:anchorId="6FDB30DF" wp14:editId="46EED392">
            <wp:extent cx="5766435" cy="1167130"/>
            <wp:effectExtent l="0" t="0" r="5715" b="0"/>
            <wp:docPr id="314"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66435" cy="1167130"/>
                    </a:xfrm>
                    <a:prstGeom prst="rect">
                      <a:avLst/>
                    </a:prstGeom>
                    <a:noFill/>
                    <a:ln>
                      <a:noFill/>
                    </a:ln>
                  </pic:spPr>
                </pic:pic>
              </a:graphicData>
            </a:graphic>
          </wp:inline>
        </w:drawing>
      </w:r>
    </w:p>
    <w:p w14:paraId="348351AC" w14:textId="77777777" w:rsidR="00061738" w:rsidRDefault="00664382">
      <w:pPr>
        <w:pStyle w:val="Beschriftung"/>
      </w:pPr>
      <w:r>
        <w:rPr>
          <w:bCs w:val="0"/>
          <w:lang w:val="fr-FR"/>
        </w:rPr>
        <w:t>Figure 6 : Console</w:t>
      </w:r>
    </w:p>
    <w:p w14:paraId="2CE0F25A" w14:textId="77777777" w:rsidR="00061738" w:rsidRDefault="00061738"/>
    <w:p w14:paraId="4CBE2962" w14:textId="11DB61E9" w:rsidR="00061738" w:rsidRDefault="00664382" w:rsidP="00E9209E">
      <w:pPr>
        <w:pStyle w:val="berschrift2"/>
        <w:numPr>
          <w:ilvl w:val="1"/>
          <w:numId w:val="7"/>
        </w:numPr>
        <w:ind w:left="709" w:hanging="709"/>
      </w:pPr>
      <w:r>
        <w:rPr>
          <w:b w:val="0"/>
          <w:lang w:val="fr-FR"/>
        </w:rPr>
        <w:br w:type="page"/>
      </w:r>
      <w:bookmarkStart w:id="114" w:name="_Toc424900126"/>
      <w:bookmarkStart w:id="115" w:name="_Toc22632454"/>
      <w:r>
        <w:rPr>
          <w:bCs/>
          <w:lang w:val="fr-FR"/>
        </w:rPr>
        <w:lastRenderedPageBreak/>
        <w:t>Tableau d'affectation</w:t>
      </w:r>
      <w:bookmarkEnd w:id="114"/>
      <w:bookmarkEnd w:id="115"/>
    </w:p>
    <w:p w14:paraId="36466167" w14:textId="77777777" w:rsidR="00061738" w:rsidRPr="00664382" w:rsidRDefault="00664382">
      <w:pPr>
        <w:rPr>
          <w:lang w:val="en-US"/>
        </w:rPr>
      </w:pPr>
      <w:r>
        <w:rPr>
          <w:lang w:val="fr-FR"/>
        </w:rPr>
        <w:t>Les signaux suivants sont requis pour cette tâche, en tant qu'opérandes globales.</w:t>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061738" w14:paraId="770A11DE" w14:textId="77777777" w:rsidTr="00EB47FC">
        <w:tc>
          <w:tcPr>
            <w:tcW w:w="1101" w:type="dxa"/>
            <w:shd w:val="clear" w:color="auto" w:fill="4BAFAF"/>
            <w:vAlign w:val="center"/>
          </w:tcPr>
          <w:p w14:paraId="45138D3A" w14:textId="77777777" w:rsidR="00061738" w:rsidRPr="00EB47FC" w:rsidRDefault="00664382">
            <w:pPr>
              <w:ind w:left="0"/>
              <w:jc w:val="center"/>
              <w:rPr>
                <w:b/>
                <w:color w:val="FFFFFF" w:themeColor="background1"/>
              </w:rPr>
            </w:pPr>
            <w:r w:rsidRPr="00EB47FC">
              <w:rPr>
                <w:b/>
                <w:bCs/>
                <w:color w:val="FFFFFF" w:themeColor="background1"/>
                <w:lang w:val="fr-FR"/>
              </w:rPr>
              <w:t>DI</w:t>
            </w:r>
          </w:p>
        </w:tc>
        <w:tc>
          <w:tcPr>
            <w:tcW w:w="980" w:type="dxa"/>
            <w:shd w:val="clear" w:color="auto" w:fill="4BAFAF"/>
            <w:vAlign w:val="center"/>
          </w:tcPr>
          <w:p w14:paraId="1A1DB7A0" w14:textId="77777777" w:rsidR="00061738" w:rsidRPr="00EB47FC" w:rsidRDefault="00664382">
            <w:pPr>
              <w:ind w:left="0"/>
              <w:jc w:val="center"/>
              <w:rPr>
                <w:b/>
                <w:color w:val="FFFFFF" w:themeColor="background1"/>
              </w:rPr>
            </w:pPr>
            <w:r w:rsidRPr="00EB47FC">
              <w:rPr>
                <w:b/>
                <w:bCs/>
                <w:color w:val="FFFFFF" w:themeColor="background1"/>
                <w:lang w:val="fr-FR"/>
              </w:rPr>
              <w:t>Forme</w:t>
            </w:r>
          </w:p>
        </w:tc>
        <w:tc>
          <w:tcPr>
            <w:tcW w:w="1416" w:type="dxa"/>
            <w:shd w:val="clear" w:color="auto" w:fill="4BAFAF"/>
            <w:vAlign w:val="center"/>
          </w:tcPr>
          <w:p w14:paraId="011A2888" w14:textId="77777777" w:rsidR="00061738" w:rsidRPr="00EB47FC" w:rsidRDefault="00664382">
            <w:pPr>
              <w:ind w:left="0"/>
              <w:jc w:val="center"/>
              <w:rPr>
                <w:b/>
                <w:color w:val="FFFFFF" w:themeColor="background1"/>
                <w:sz w:val="16"/>
                <w:szCs w:val="16"/>
              </w:rPr>
            </w:pPr>
            <w:r w:rsidRPr="00EB47FC">
              <w:rPr>
                <w:b/>
                <w:bCs/>
                <w:color w:val="FFFFFF" w:themeColor="background1"/>
                <w:sz w:val="16"/>
                <w:szCs w:val="16"/>
                <w:lang w:val="fr-FR"/>
              </w:rPr>
              <w:t>Marquage</w:t>
            </w:r>
          </w:p>
        </w:tc>
        <w:tc>
          <w:tcPr>
            <w:tcW w:w="4368" w:type="dxa"/>
            <w:shd w:val="clear" w:color="auto" w:fill="4BAFAF"/>
            <w:vAlign w:val="center"/>
          </w:tcPr>
          <w:p w14:paraId="63918DBF" w14:textId="77777777" w:rsidR="00061738" w:rsidRPr="00EB47FC" w:rsidRDefault="00664382">
            <w:pPr>
              <w:ind w:left="0"/>
              <w:rPr>
                <w:b/>
                <w:color w:val="FFFFFF" w:themeColor="background1"/>
              </w:rPr>
            </w:pPr>
            <w:r w:rsidRPr="00EB47FC">
              <w:rPr>
                <w:b/>
                <w:bCs/>
                <w:color w:val="FFFFFF" w:themeColor="background1"/>
                <w:lang w:val="fr-FR"/>
              </w:rPr>
              <w:t>Fonction</w:t>
            </w:r>
          </w:p>
        </w:tc>
        <w:tc>
          <w:tcPr>
            <w:tcW w:w="1090" w:type="dxa"/>
            <w:shd w:val="clear" w:color="auto" w:fill="4BAFAF"/>
            <w:vAlign w:val="center"/>
          </w:tcPr>
          <w:p w14:paraId="61F7B5E6" w14:textId="77777777" w:rsidR="00061738" w:rsidRPr="00EB47FC" w:rsidRDefault="00664382">
            <w:pPr>
              <w:ind w:left="0"/>
              <w:jc w:val="center"/>
              <w:rPr>
                <w:b/>
                <w:color w:val="FFFFFF" w:themeColor="background1"/>
              </w:rPr>
            </w:pPr>
            <w:r w:rsidRPr="00EB47FC">
              <w:rPr>
                <w:b/>
                <w:bCs/>
                <w:color w:val="FFFFFF" w:themeColor="background1"/>
                <w:lang w:val="fr-FR"/>
              </w:rPr>
              <w:t>NF/NO</w:t>
            </w:r>
          </w:p>
        </w:tc>
      </w:tr>
      <w:tr w:rsidR="00061738" w14:paraId="2E497A66" w14:textId="77777777">
        <w:tc>
          <w:tcPr>
            <w:tcW w:w="1101" w:type="dxa"/>
            <w:vAlign w:val="center"/>
          </w:tcPr>
          <w:p w14:paraId="585C5F44" w14:textId="77777777" w:rsidR="00061738" w:rsidRDefault="00664382">
            <w:pPr>
              <w:ind w:left="0"/>
              <w:jc w:val="center"/>
            </w:pPr>
            <w:r>
              <w:rPr>
                <w:lang w:val="fr-FR"/>
              </w:rPr>
              <w:t>E 0.0</w:t>
            </w:r>
          </w:p>
        </w:tc>
        <w:tc>
          <w:tcPr>
            <w:tcW w:w="980" w:type="dxa"/>
            <w:vAlign w:val="center"/>
          </w:tcPr>
          <w:p w14:paraId="6ABFAA03" w14:textId="77777777" w:rsidR="00061738" w:rsidRDefault="00664382">
            <w:pPr>
              <w:ind w:left="0"/>
              <w:jc w:val="center"/>
            </w:pPr>
            <w:r>
              <w:rPr>
                <w:lang w:val="fr-FR"/>
              </w:rPr>
              <w:t>BOOL</w:t>
            </w:r>
          </w:p>
        </w:tc>
        <w:tc>
          <w:tcPr>
            <w:tcW w:w="1416" w:type="dxa"/>
            <w:vAlign w:val="center"/>
          </w:tcPr>
          <w:p w14:paraId="55EA2E06" w14:textId="77777777" w:rsidR="00061738" w:rsidRDefault="00664382">
            <w:pPr>
              <w:ind w:left="0"/>
              <w:jc w:val="center"/>
            </w:pPr>
            <w:r>
              <w:rPr>
                <w:lang w:val="fr-FR"/>
              </w:rPr>
              <w:t>-A1</w:t>
            </w:r>
          </w:p>
        </w:tc>
        <w:tc>
          <w:tcPr>
            <w:tcW w:w="4368" w:type="dxa"/>
            <w:vAlign w:val="center"/>
          </w:tcPr>
          <w:p w14:paraId="13F47C77" w14:textId="77777777" w:rsidR="00061738" w:rsidRDefault="00664382">
            <w:pPr>
              <w:ind w:left="0"/>
            </w:pPr>
            <w:r>
              <w:rPr>
                <w:lang w:val="fr-FR"/>
              </w:rPr>
              <w:t>Message ARRÊT D'URGENCE ok</w:t>
            </w:r>
          </w:p>
        </w:tc>
        <w:tc>
          <w:tcPr>
            <w:tcW w:w="1090" w:type="dxa"/>
            <w:vAlign w:val="center"/>
          </w:tcPr>
          <w:p w14:paraId="2557A45E" w14:textId="77777777" w:rsidR="00061738" w:rsidRDefault="00664382">
            <w:pPr>
              <w:ind w:left="0"/>
              <w:jc w:val="center"/>
            </w:pPr>
            <w:r>
              <w:rPr>
                <w:lang w:val="fr-FR"/>
              </w:rPr>
              <w:t>NF</w:t>
            </w:r>
          </w:p>
        </w:tc>
      </w:tr>
      <w:tr w:rsidR="00061738" w14:paraId="104F682F" w14:textId="77777777">
        <w:tc>
          <w:tcPr>
            <w:tcW w:w="1101" w:type="dxa"/>
            <w:vAlign w:val="center"/>
          </w:tcPr>
          <w:p w14:paraId="53E96323" w14:textId="77777777" w:rsidR="00061738" w:rsidRDefault="00664382">
            <w:pPr>
              <w:ind w:left="0"/>
              <w:jc w:val="center"/>
            </w:pPr>
            <w:r>
              <w:rPr>
                <w:lang w:val="fr-FR"/>
              </w:rPr>
              <w:t>E 0.1</w:t>
            </w:r>
          </w:p>
        </w:tc>
        <w:tc>
          <w:tcPr>
            <w:tcW w:w="980" w:type="dxa"/>
            <w:vAlign w:val="center"/>
          </w:tcPr>
          <w:p w14:paraId="3B8D0584" w14:textId="77777777" w:rsidR="00061738" w:rsidRDefault="00664382">
            <w:pPr>
              <w:ind w:left="0"/>
              <w:jc w:val="center"/>
            </w:pPr>
            <w:r>
              <w:rPr>
                <w:lang w:val="fr-FR"/>
              </w:rPr>
              <w:t>BOOL</w:t>
            </w:r>
          </w:p>
        </w:tc>
        <w:tc>
          <w:tcPr>
            <w:tcW w:w="1416" w:type="dxa"/>
            <w:vAlign w:val="center"/>
          </w:tcPr>
          <w:p w14:paraId="2C195D97" w14:textId="77777777" w:rsidR="00061738" w:rsidRDefault="00664382">
            <w:pPr>
              <w:ind w:left="0"/>
              <w:jc w:val="center"/>
            </w:pPr>
            <w:r>
              <w:rPr>
                <w:lang w:val="fr-FR"/>
              </w:rPr>
              <w:t>-K0</w:t>
            </w:r>
          </w:p>
        </w:tc>
        <w:tc>
          <w:tcPr>
            <w:tcW w:w="4368" w:type="dxa"/>
            <w:vAlign w:val="center"/>
          </w:tcPr>
          <w:p w14:paraId="64282C04" w14:textId="77777777" w:rsidR="00061738" w:rsidRDefault="00664382">
            <w:pPr>
              <w:ind w:left="0"/>
            </w:pPr>
            <w:r>
              <w:rPr>
                <w:lang w:val="fr-FR"/>
              </w:rPr>
              <w:t>Installation "Marche"</w:t>
            </w:r>
          </w:p>
        </w:tc>
        <w:tc>
          <w:tcPr>
            <w:tcW w:w="1090" w:type="dxa"/>
            <w:vAlign w:val="center"/>
          </w:tcPr>
          <w:p w14:paraId="742D7E33" w14:textId="77777777" w:rsidR="00061738" w:rsidRDefault="00664382">
            <w:pPr>
              <w:ind w:left="0"/>
              <w:jc w:val="center"/>
            </w:pPr>
            <w:r>
              <w:rPr>
                <w:lang w:val="fr-FR"/>
              </w:rPr>
              <w:t>NO</w:t>
            </w:r>
          </w:p>
        </w:tc>
      </w:tr>
      <w:tr w:rsidR="00061738" w14:paraId="6270404B" w14:textId="77777777">
        <w:tc>
          <w:tcPr>
            <w:tcW w:w="1101" w:type="dxa"/>
            <w:vAlign w:val="center"/>
          </w:tcPr>
          <w:p w14:paraId="515C9E14" w14:textId="77777777" w:rsidR="00061738" w:rsidRDefault="00664382">
            <w:pPr>
              <w:ind w:left="0"/>
              <w:jc w:val="center"/>
            </w:pPr>
            <w:r>
              <w:rPr>
                <w:lang w:val="fr-FR"/>
              </w:rPr>
              <w:t>E 0.2</w:t>
            </w:r>
          </w:p>
        </w:tc>
        <w:tc>
          <w:tcPr>
            <w:tcW w:w="980" w:type="dxa"/>
            <w:vAlign w:val="center"/>
          </w:tcPr>
          <w:p w14:paraId="69293849" w14:textId="77777777" w:rsidR="00061738" w:rsidRDefault="00664382">
            <w:pPr>
              <w:ind w:left="0"/>
              <w:jc w:val="center"/>
            </w:pPr>
            <w:r>
              <w:rPr>
                <w:lang w:val="fr-FR"/>
              </w:rPr>
              <w:t>BOOL</w:t>
            </w:r>
          </w:p>
        </w:tc>
        <w:tc>
          <w:tcPr>
            <w:tcW w:w="1416" w:type="dxa"/>
            <w:vAlign w:val="center"/>
          </w:tcPr>
          <w:p w14:paraId="6D612C3F" w14:textId="77777777" w:rsidR="00061738" w:rsidRDefault="00664382">
            <w:pPr>
              <w:ind w:left="0"/>
              <w:jc w:val="center"/>
            </w:pPr>
            <w:r>
              <w:rPr>
                <w:lang w:val="fr-FR"/>
              </w:rPr>
              <w:t>-S0</w:t>
            </w:r>
          </w:p>
        </w:tc>
        <w:tc>
          <w:tcPr>
            <w:tcW w:w="4368" w:type="dxa"/>
            <w:vAlign w:val="center"/>
          </w:tcPr>
          <w:p w14:paraId="43EB6406" w14:textId="77777777" w:rsidR="00061738" w:rsidRPr="00664382" w:rsidRDefault="00664382">
            <w:pPr>
              <w:ind w:left="0"/>
              <w:rPr>
                <w:lang w:val="en-US"/>
              </w:rPr>
            </w:pPr>
            <w:r>
              <w:rPr>
                <w:lang w:val="fr-FR"/>
              </w:rPr>
              <w:t>Commutateur choix du mode manuel (0)/automatique (1)</w:t>
            </w:r>
          </w:p>
        </w:tc>
        <w:tc>
          <w:tcPr>
            <w:tcW w:w="1090" w:type="dxa"/>
            <w:vAlign w:val="center"/>
          </w:tcPr>
          <w:p w14:paraId="38690CD4" w14:textId="77777777" w:rsidR="00061738" w:rsidRDefault="00664382">
            <w:pPr>
              <w:ind w:left="0"/>
              <w:jc w:val="center"/>
            </w:pPr>
            <w:r>
              <w:rPr>
                <w:lang w:val="fr-FR"/>
              </w:rPr>
              <w:t>Manuel = 0</w:t>
            </w:r>
          </w:p>
          <w:p w14:paraId="311DE1E8" w14:textId="77777777" w:rsidR="00061738" w:rsidRDefault="00664382">
            <w:pPr>
              <w:ind w:left="0"/>
              <w:jc w:val="center"/>
            </w:pPr>
            <w:r>
              <w:rPr>
                <w:lang w:val="fr-FR"/>
              </w:rPr>
              <w:t>Auto=1</w:t>
            </w:r>
          </w:p>
        </w:tc>
      </w:tr>
      <w:tr w:rsidR="00061738" w14:paraId="5B7B1AA1"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075F743C" w14:textId="77777777" w:rsidR="00061738" w:rsidRDefault="00664382">
            <w:pPr>
              <w:ind w:left="0"/>
              <w:jc w:val="center"/>
            </w:pPr>
            <w:r>
              <w:rPr>
                <w:lang w:val="fr-FR"/>
              </w:rPr>
              <w:t>E 0.3</w:t>
            </w:r>
          </w:p>
        </w:tc>
        <w:tc>
          <w:tcPr>
            <w:tcW w:w="980" w:type="dxa"/>
            <w:tcBorders>
              <w:top w:val="single" w:sz="4" w:space="0" w:color="000000"/>
              <w:left w:val="single" w:sz="4" w:space="0" w:color="000000"/>
              <w:bottom w:val="single" w:sz="4" w:space="0" w:color="000000"/>
              <w:right w:val="single" w:sz="4" w:space="0" w:color="000000"/>
            </w:tcBorders>
            <w:vAlign w:val="center"/>
          </w:tcPr>
          <w:p w14:paraId="73FAE65A"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B64129D" w14:textId="77777777" w:rsidR="00061738" w:rsidRDefault="00664382">
            <w:pPr>
              <w:ind w:left="0"/>
              <w:jc w:val="center"/>
            </w:pPr>
            <w:r>
              <w:rPr>
                <w:lang w:val="fr-FR"/>
              </w:rPr>
              <w:t>-S1</w:t>
            </w:r>
          </w:p>
        </w:tc>
        <w:tc>
          <w:tcPr>
            <w:tcW w:w="4368" w:type="dxa"/>
            <w:tcBorders>
              <w:top w:val="single" w:sz="4" w:space="0" w:color="000000"/>
              <w:left w:val="single" w:sz="4" w:space="0" w:color="000000"/>
              <w:bottom w:val="single" w:sz="4" w:space="0" w:color="000000"/>
              <w:right w:val="single" w:sz="4" w:space="0" w:color="000000"/>
            </w:tcBorders>
            <w:vAlign w:val="center"/>
          </w:tcPr>
          <w:p w14:paraId="492AFE0E" w14:textId="77777777" w:rsidR="00061738" w:rsidRDefault="00664382">
            <w:pPr>
              <w:ind w:left="0"/>
            </w:pPr>
            <w:r>
              <w:rPr>
                <w:lang w:val="fr-FR"/>
              </w:rPr>
              <w:t>Bouton "démarrage automatique"</w:t>
            </w:r>
          </w:p>
        </w:tc>
        <w:tc>
          <w:tcPr>
            <w:tcW w:w="1090" w:type="dxa"/>
            <w:tcBorders>
              <w:top w:val="single" w:sz="4" w:space="0" w:color="000000"/>
              <w:left w:val="single" w:sz="4" w:space="0" w:color="000000"/>
              <w:bottom w:val="single" w:sz="4" w:space="0" w:color="000000"/>
              <w:right w:val="single" w:sz="4" w:space="0" w:color="000000"/>
            </w:tcBorders>
            <w:vAlign w:val="center"/>
          </w:tcPr>
          <w:p w14:paraId="11614404" w14:textId="77777777" w:rsidR="00061738" w:rsidRDefault="00664382">
            <w:pPr>
              <w:ind w:left="0"/>
              <w:jc w:val="center"/>
            </w:pPr>
            <w:r>
              <w:rPr>
                <w:lang w:val="fr-FR"/>
              </w:rPr>
              <w:t>NO</w:t>
            </w:r>
          </w:p>
        </w:tc>
      </w:tr>
      <w:tr w:rsidR="00061738" w14:paraId="180AF478"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1CB96FC7" w14:textId="77777777" w:rsidR="00061738" w:rsidRDefault="00664382">
            <w:pPr>
              <w:ind w:left="0"/>
              <w:jc w:val="center"/>
            </w:pPr>
            <w:r>
              <w:rPr>
                <w:lang w:val="fr-FR"/>
              </w:rPr>
              <w:t>E 0.4</w:t>
            </w:r>
          </w:p>
        </w:tc>
        <w:tc>
          <w:tcPr>
            <w:tcW w:w="980" w:type="dxa"/>
            <w:tcBorders>
              <w:top w:val="single" w:sz="4" w:space="0" w:color="000000"/>
              <w:left w:val="single" w:sz="4" w:space="0" w:color="000000"/>
              <w:bottom w:val="single" w:sz="4" w:space="0" w:color="000000"/>
              <w:right w:val="single" w:sz="4" w:space="0" w:color="000000"/>
            </w:tcBorders>
            <w:vAlign w:val="center"/>
          </w:tcPr>
          <w:p w14:paraId="1101DE3E"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FB7A5CD" w14:textId="77777777" w:rsidR="00061738" w:rsidRDefault="00664382">
            <w:pPr>
              <w:ind w:left="0"/>
              <w:jc w:val="center"/>
            </w:pPr>
            <w:r>
              <w:rPr>
                <w:lang w:val="fr-FR"/>
              </w:rPr>
              <w:t>-S2</w:t>
            </w:r>
          </w:p>
        </w:tc>
        <w:tc>
          <w:tcPr>
            <w:tcW w:w="4368" w:type="dxa"/>
            <w:tcBorders>
              <w:top w:val="single" w:sz="4" w:space="0" w:color="000000"/>
              <w:left w:val="single" w:sz="4" w:space="0" w:color="000000"/>
              <w:bottom w:val="single" w:sz="4" w:space="0" w:color="000000"/>
              <w:right w:val="single" w:sz="4" w:space="0" w:color="000000"/>
            </w:tcBorders>
            <w:vAlign w:val="center"/>
          </w:tcPr>
          <w:p w14:paraId="13606292" w14:textId="77777777" w:rsidR="00061738" w:rsidRDefault="00664382">
            <w:pPr>
              <w:ind w:left="0"/>
            </w:pPr>
            <w:r>
              <w:rPr>
                <w:lang w:val="fr-FR"/>
              </w:rPr>
              <w:t>Bouton "arrêt automatique"</w:t>
            </w:r>
          </w:p>
        </w:tc>
        <w:tc>
          <w:tcPr>
            <w:tcW w:w="1090" w:type="dxa"/>
            <w:tcBorders>
              <w:top w:val="single" w:sz="4" w:space="0" w:color="000000"/>
              <w:left w:val="single" w:sz="4" w:space="0" w:color="000000"/>
              <w:bottom w:val="single" w:sz="4" w:space="0" w:color="000000"/>
              <w:right w:val="single" w:sz="4" w:space="0" w:color="000000"/>
            </w:tcBorders>
            <w:vAlign w:val="center"/>
          </w:tcPr>
          <w:p w14:paraId="73B23E3F" w14:textId="77777777" w:rsidR="00061738" w:rsidRDefault="00664382">
            <w:pPr>
              <w:ind w:left="0"/>
              <w:jc w:val="center"/>
            </w:pPr>
            <w:r>
              <w:rPr>
                <w:lang w:val="fr-FR"/>
              </w:rPr>
              <w:t>NF</w:t>
            </w:r>
          </w:p>
        </w:tc>
      </w:tr>
      <w:tr w:rsidR="00061738" w14:paraId="535D347E" w14:textId="77777777">
        <w:tc>
          <w:tcPr>
            <w:tcW w:w="1101" w:type="dxa"/>
            <w:vAlign w:val="center"/>
          </w:tcPr>
          <w:p w14:paraId="7751638D" w14:textId="77777777" w:rsidR="00061738" w:rsidRDefault="00664382">
            <w:pPr>
              <w:ind w:left="0"/>
              <w:jc w:val="center"/>
            </w:pPr>
            <w:r>
              <w:rPr>
                <w:lang w:val="fr-FR"/>
              </w:rPr>
              <w:t>E 0.5</w:t>
            </w:r>
          </w:p>
        </w:tc>
        <w:tc>
          <w:tcPr>
            <w:tcW w:w="980" w:type="dxa"/>
            <w:vAlign w:val="center"/>
          </w:tcPr>
          <w:p w14:paraId="08650EC3" w14:textId="77777777" w:rsidR="00061738" w:rsidRDefault="00664382">
            <w:pPr>
              <w:ind w:left="0"/>
              <w:jc w:val="center"/>
            </w:pPr>
            <w:r>
              <w:rPr>
                <w:lang w:val="fr-FR"/>
              </w:rPr>
              <w:t>BOOL</w:t>
            </w:r>
          </w:p>
        </w:tc>
        <w:tc>
          <w:tcPr>
            <w:tcW w:w="1416" w:type="dxa"/>
            <w:vAlign w:val="center"/>
          </w:tcPr>
          <w:p w14:paraId="27F4101B" w14:textId="77777777" w:rsidR="00061738" w:rsidRDefault="00664382">
            <w:pPr>
              <w:ind w:left="0"/>
              <w:jc w:val="center"/>
            </w:pPr>
            <w:r>
              <w:rPr>
                <w:lang w:val="fr-FR"/>
              </w:rPr>
              <w:t>-B1</w:t>
            </w:r>
          </w:p>
        </w:tc>
        <w:tc>
          <w:tcPr>
            <w:tcW w:w="4368" w:type="dxa"/>
            <w:vAlign w:val="center"/>
          </w:tcPr>
          <w:p w14:paraId="591A974D" w14:textId="77777777" w:rsidR="00061738" w:rsidRDefault="00664382">
            <w:pPr>
              <w:ind w:left="0"/>
            </w:pPr>
            <w:r>
              <w:rPr>
                <w:lang w:val="fr-FR"/>
              </w:rPr>
              <w:t>Capteur cylindre -M4 rentré</w:t>
            </w:r>
          </w:p>
        </w:tc>
        <w:tc>
          <w:tcPr>
            <w:tcW w:w="1090" w:type="dxa"/>
            <w:vAlign w:val="center"/>
          </w:tcPr>
          <w:p w14:paraId="6C2B475A" w14:textId="77777777" w:rsidR="00061738" w:rsidRDefault="00664382">
            <w:pPr>
              <w:ind w:left="0"/>
              <w:jc w:val="center"/>
            </w:pPr>
            <w:r>
              <w:rPr>
                <w:lang w:val="fr-FR"/>
              </w:rPr>
              <w:t>NO</w:t>
            </w:r>
          </w:p>
        </w:tc>
      </w:tr>
      <w:tr w:rsidR="00061738" w14:paraId="36D985B5"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39B395B9" w14:textId="77777777" w:rsidR="00061738" w:rsidRDefault="00664382">
            <w:pPr>
              <w:ind w:left="0"/>
              <w:jc w:val="center"/>
            </w:pPr>
            <w:r>
              <w:rPr>
                <w:lang w:val="fr-FR"/>
              </w:rPr>
              <w:t>E 1.0</w:t>
            </w:r>
          </w:p>
        </w:tc>
        <w:tc>
          <w:tcPr>
            <w:tcW w:w="980" w:type="dxa"/>
            <w:tcBorders>
              <w:top w:val="single" w:sz="4" w:space="0" w:color="000000"/>
              <w:left w:val="single" w:sz="4" w:space="0" w:color="000000"/>
              <w:bottom w:val="single" w:sz="4" w:space="0" w:color="000000"/>
              <w:right w:val="single" w:sz="4" w:space="0" w:color="000000"/>
            </w:tcBorders>
            <w:vAlign w:val="center"/>
          </w:tcPr>
          <w:p w14:paraId="3983ACC7"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0B882E94" w14:textId="77777777" w:rsidR="00061738" w:rsidRDefault="00664382">
            <w:pPr>
              <w:ind w:left="0"/>
              <w:jc w:val="center"/>
            </w:pPr>
            <w:r>
              <w:rPr>
                <w:lang w:val="fr-FR"/>
              </w:rPr>
              <w:t>-B4</w:t>
            </w:r>
          </w:p>
        </w:tc>
        <w:tc>
          <w:tcPr>
            <w:tcW w:w="4368" w:type="dxa"/>
            <w:tcBorders>
              <w:top w:val="single" w:sz="4" w:space="0" w:color="000000"/>
              <w:left w:val="single" w:sz="4" w:space="0" w:color="000000"/>
              <w:bottom w:val="single" w:sz="4" w:space="0" w:color="000000"/>
              <w:right w:val="single" w:sz="4" w:space="0" w:color="000000"/>
            </w:tcBorders>
            <w:vAlign w:val="center"/>
          </w:tcPr>
          <w:p w14:paraId="026FA6E8" w14:textId="77777777" w:rsidR="00061738" w:rsidRDefault="00664382">
            <w:pPr>
              <w:ind w:left="0"/>
            </w:pPr>
            <w:r>
              <w:rPr>
                <w:lang w:val="fr-FR"/>
              </w:rPr>
              <w:t>Capteur de glissière occupé</w:t>
            </w:r>
          </w:p>
        </w:tc>
        <w:tc>
          <w:tcPr>
            <w:tcW w:w="1090" w:type="dxa"/>
            <w:tcBorders>
              <w:top w:val="single" w:sz="4" w:space="0" w:color="000000"/>
              <w:left w:val="single" w:sz="4" w:space="0" w:color="000000"/>
              <w:bottom w:val="single" w:sz="4" w:space="0" w:color="000000"/>
              <w:right w:val="single" w:sz="4" w:space="0" w:color="000000"/>
            </w:tcBorders>
            <w:vAlign w:val="center"/>
          </w:tcPr>
          <w:p w14:paraId="1062BC2B" w14:textId="77777777" w:rsidR="00061738" w:rsidRDefault="00664382">
            <w:pPr>
              <w:ind w:left="0"/>
              <w:jc w:val="center"/>
            </w:pPr>
            <w:r>
              <w:rPr>
                <w:lang w:val="fr-FR"/>
              </w:rPr>
              <w:t>NO</w:t>
            </w:r>
          </w:p>
        </w:tc>
      </w:tr>
      <w:tr w:rsidR="00061738" w14:paraId="6ADFEA62"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51EB3131" w14:textId="77777777" w:rsidR="00061738" w:rsidRDefault="00664382">
            <w:pPr>
              <w:ind w:left="0"/>
              <w:jc w:val="center"/>
            </w:pPr>
            <w:r>
              <w:rPr>
                <w:lang w:val="fr-FR"/>
              </w:rPr>
              <w:t>E 1.3</w:t>
            </w:r>
          </w:p>
        </w:tc>
        <w:tc>
          <w:tcPr>
            <w:tcW w:w="980" w:type="dxa"/>
            <w:tcBorders>
              <w:top w:val="single" w:sz="4" w:space="0" w:color="000000"/>
              <w:left w:val="single" w:sz="4" w:space="0" w:color="000000"/>
              <w:bottom w:val="single" w:sz="4" w:space="0" w:color="000000"/>
              <w:right w:val="single" w:sz="4" w:space="0" w:color="000000"/>
            </w:tcBorders>
            <w:vAlign w:val="center"/>
          </w:tcPr>
          <w:p w14:paraId="46CB06BB"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75CE1D48" w14:textId="77777777" w:rsidR="00061738" w:rsidRDefault="00664382">
            <w:pPr>
              <w:ind w:left="0"/>
              <w:jc w:val="center"/>
            </w:pPr>
            <w:r>
              <w:rPr>
                <w:lang w:val="fr-FR"/>
              </w:rPr>
              <w:t>-B7</w:t>
            </w:r>
          </w:p>
        </w:tc>
        <w:tc>
          <w:tcPr>
            <w:tcW w:w="4368" w:type="dxa"/>
            <w:tcBorders>
              <w:top w:val="single" w:sz="4" w:space="0" w:color="000000"/>
              <w:left w:val="single" w:sz="4" w:space="0" w:color="000000"/>
              <w:bottom w:val="single" w:sz="4" w:space="0" w:color="000000"/>
              <w:right w:val="single" w:sz="4" w:space="0" w:color="000000"/>
            </w:tcBorders>
            <w:vAlign w:val="center"/>
          </w:tcPr>
          <w:p w14:paraId="7F463BD4" w14:textId="77777777" w:rsidR="00061738" w:rsidRDefault="00664382">
            <w:pPr>
              <w:ind w:left="0"/>
            </w:pPr>
            <w:r>
              <w:rPr>
                <w:lang w:val="fr-FR"/>
              </w:rPr>
              <w:t>Capteur pièce à la fin du convoyeur</w:t>
            </w:r>
          </w:p>
        </w:tc>
        <w:tc>
          <w:tcPr>
            <w:tcW w:w="1090" w:type="dxa"/>
            <w:tcBorders>
              <w:top w:val="single" w:sz="4" w:space="0" w:color="000000"/>
              <w:left w:val="single" w:sz="4" w:space="0" w:color="000000"/>
              <w:bottom w:val="single" w:sz="4" w:space="0" w:color="000000"/>
              <w:right w:val="single" w:sz="4" w:space="0" w:color="000000"/>
            </w:tcBorders>
            <w:vAlign w:val="center"/>
          </w:tcPr>
          <w:p w14:paraId="44722AC7" w14:textId="77777777" w:rsidR="00061738" w:rsidRDefault="00664382">
            <w:pPr>
              <w:ind w:left="0"/>
              <w:jc w:val="center"/>
            </w:pPr>
            <w:r>
              <w:rPr>
                <w:lang w:val="fr-FR"/>
              </w:rPr>
              <w:t>NO</w:t>
            </w:r>
          </w:p>
        </w:tc>
      </w:tr>
      <w:tr w:rsidR="00061738" w:rsidRPr="00EB47FC" w14:paraId="52C961D8" w14:textId="77777777">
        <w:tc>
          <w:tcPr>
            <w:tcW w:w="1101" w:type="dxa"/>
            <w:tcBorders>
              <w:top w:val="single" w:sz="4" w:space="0" w:color="000000"/>
              <w:left w:val="single" w:sz="4" w:space="0" w:color="000000"/>
              <w:bottom w:val="single" w:sz="4" w:space="0" w:color="000000"/>
              <w:right w:val="single" w:sz="4" w:space="0" w:color="000000"/>
            </w:tcBorders>
            <w:vAlign w:val="center"/>
          </w:tcPr>
          <w:p w14:paraId="2B2FA67E" w14:textId="77777777" w:rsidR="00061738" w:rsidRDefault="00664382">
            <w:pPr>
              <w:ind w:left="0"/>
              <w:jc w:val="center"/>
            </w:pPr>
            <w:r>
              <w:rPr>
                <w:lang w:val="fr-FR"/>
              </w:rPr>
              <w:t>EW64</w:t>
            </w:r>
          </w:p>
        </w:tc>
        <w:tc>
          <w:tcPr>
            <w:tcW w:w="980" w:type="dxa"/>
            <w:tcBorders>
              <w:top w:val="single" w:sz="4" w:space="0" w:color="000000"/>
              <w:left w:val="single" w:sz="4" w:space="0" w:color="000000"/>
              <w:bottom w:val="single" w:sz="4" w:space="0" w:color="000000"/>
              <w:right w:val="single" w:sz="4" w:space="0" w:color="000000"/>
            </w:tcBorders>
            <w:vAlign w:val="center"/>
          </w:tcPr>
          <w:p w14:paraId="5E12F109" w14:textId="77777777" w:rsidR="00061738" w:rsidRDefault="00664382">
            <w:pPr>
              <w:ind w:left="0"/>
              <w:jc w:val="center"/>
            </w:pPr>
            <w:r>
              <w:rPr>
                <w:lang w:val="fr-FR"/>
              </w:rPr>
              <w:t>BOOL</w:t>
            </w:r>
          </w:p>
        </w:tc>
        <w:tc>
          <w:tcPr>
            <w:tcW w:w="1416" w:type="dxa"/>
            <w:tcBorders>
              <w:top w:val="single" w:sz="4" w:space="0" w:color="000000"/>
              <w:left w:val="single" w:sz="4" w:space="0" w:color="000000"/>
              <w:bottom w:val="single" w:sz="4" w:space="0" w:color="000000"/>
              <w:right w:val="single" w:sz="4" w:space="0" w:color="000000"/>
            </w:tcBorders>
            <w:vAlign w:val="center"/>
          </w:tcPr>
          <w:p w14:paraId="17B5C821" w14:textId="77777777" w:rsidR="00061738" w:rsidRDefault="00664382">
            <w:pPr>
              <w:ind w:left="0"/>
              <w:jc w:val="center"/>
            </w:pPr>
            <w:r>
              <w:rPr>
                <w:lang w:val="fr-FR"/>
              </w:rPr>
              <w:t>-B8</w:t>
            </w:r>
          </w:p>
        </w:tc>
        <w:tc>
          <w:tcPr>
            <w:tcW w:w="4368" w:type="dxa"/>
            <w:tcBorders>
              <w:top w:val="single" w:sz="4" w:space="0" w:color="000000"/>
              <w:left w:val="single" w:sz="4" w:space="0" w:color="000000"/>
              <w:bottom w:val="single" w:sz="4" w:space="0" w:color="000000"/>
              <w:right w:val="single" w:sz="4" w:space="0" w:color="000000"/>
            </w:tcBorders>
            <w:vAlign w:val="center"/>
          </w:tcPr>
          <w:p w14:paraId="33CB5602" w14:textId="77777777" w:rsidR="00061738" w:rsidRPr="00664382" w:rsidRDefault="00664382">
            <w:pPr>
              <w:ind w:left="0"/>
              <w:rPr>
                <w:lang w:val="en-US"/>
              </w:rPr>
            </w:pPr>
            <w:r>
              <w:rPr>
                <w:lang w:val="fr-FR"/>
              </w:rPr>
              <w:t>Capteur valeur réelle vitesse du moteur +/-10V correspondant à +/- 50 tr/min</w:t>
            </w:r>
          </w:p>
        </w:tc>
        <w:tc>
          <w:tcPr>
            <w:tcW w:w="1090" w:type="dxa"/>
            <w:tcBorders>
              <w:top w:val="single" w:sz="4" w:space="0" w:color="000000"/>
              <w:left w:val="single" w:sz="4" w:space="0" w:color="000000"/>
              <w:bottom w:val="single" w:sz="4" w:space="0" w:color="000000"/>
              <w:right w:val="single" w:sz="4" w:space="0" w:color="000000"/>
            </w:tcBorders>
            <w:vAlign w:val="center"/>
          </w:tcPr>
          <w:p w14:paraId="1AAF5129" w14:textId="77777777" w:rsidR="00061738" w:rsidRPr="00664382" w:rsidRDefault="00061738">
            <w:pPr>
              <w:ind w:left="0"/>
              <w:jc w:val="center"/>
              <w:rPr>
                <w:lang w:val="en-US"/>
              </w:rPr>
            </w:pPr>
          </w:p>
        </w:tc>
      </w:tr>
    </w:tbl>
    <w:p w14:paraId="12BB6E0B" w14:textId="77777777" w:rsidR="00061738" w:rsidRPr="00664382" w:rsidRDefault="00061738">
      <w:pPr>
        <w:rPr>
          <w:lang w:val="en-US"/>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101"/>
        <w:gridCol w:w="980"/>
        <w:gridCol w:w="1416"/>
        <w:gridCol w:w="4368"/>
        <w:gridCol w:w="1090"/>
      </w:tblGrid>
      <w:tr w:rsidR="00061738" w14:paraId="129FDDFB" w14:textId="77777777" w:rsidTr="00EB47FC">
        <w:tc>
          <w:tcPr>
            <w:tcW w:w="1101" w:type="dxa"/>
            <w:shd w:val="clear" w:color="auto" w:fill="4BAFAF"/>
            <w:vAlign w:val="center"/>
          </w:tcPr>
          <w:p w14:paraId="3B7955EB" w14:textId="77777777" w:rsidR="00061738" w:rsidRPr="00EB47FC" w:rsidRDefault="00664382">
            <w:pPr>
              <w:ind w:left="0"/>
              <w:jc w:val="center"/>
              <w:rPr>
                <w:b/>
                <w:color w:val="FFFFFF" w:themeColor="background1"/>
              </w:rPr>
            </w:pPr>
            <w:r w:rsidRPr="00EB47FC">
              <w:rPr>
                <w:b/>
                <w:bCs/>
                <w:color w:val="FFFFFF" w:themeColor="background1"/>
                <w:lang w:val="fr-FR"/>
              </w:rPr>
              <w:t>DQ</w:t>
            </w:r>
          </w:p>
        </w:tc>
        <w:tc>
          <w:tcPr>
            <w:tcW w:w="980" w:type="dxa"/>
            <w:shd w:val="clear" w:color="auto" w:fill="4BAFAF"/>
            <w:vAlign w:val="center"/>
          </w:tcPr>
          <w:p w14:paraId="38E1DB82" w14:textId="77777777" w:rsidR="00061738" w:rsidRPr="00EB47FC" w:rsidRDefault="00664382">
            <w:pPr>
              <w:ind w:left="0"/>
              <w:jc w:val="center"/>
              <w:rPr>
                <w:b/>
                <w:color w:val="FFFFFF" w:themeColor="background1"/>
              </w:rPr>
            </w:pPr>
            <w:r w:rsidRPr="00EB47FC">
              <w:rPr>
                <w:b/>
                <w:bCs/>
                <w:color w:val="FFFFFF" w:themeColor="background1"/>
                <w:lang w:val="fr-FR"/>
              </w:rPr>
              <w:t>Forme</w:t>
            </w:r>
          </w:p>
        </w:tc>
        <w:tc>
          <w:tcPr>
            <w:tcW w:w="1416" w:type="dxa"/>
            <w:shd w:val="clear" w:color="auto" w:fill="4BAFAF"/>
            <w:vAlign w:val="center"/>
          </w:tcPr>
          <w:p w14:paraId="4BAEDA79" w14:textId="77777777" w:rsidR="00061738" w:rsidRPr="00EB47FC" w:rsidRDefault="00664382">
            <w:pPr>
              <w:ind w:left="0"/>
              <w:jc w:val="center"/>
              <w:rPr>
                <w:b/>
                <w:color w:val="FFFFFF" w:themeColor="background1"/>
                <w:sz w:val="16"/>
                <w:szCs w:val="16"/>
              </w:rPr>
            </w:pPr>
            <w:r w:rsidRPr="00EB47FC">
              <w:rPr>
                <w:b/>
                <w:bCs/>
                <w:color w:val="FFFFFF" w:themeColor="background1"/>
                <w:sz w:val="16"/>
                <w:szCs w:val="16"/>
                <w:lang w:val="fr-FR"/>
              </w:rPr>
              <w:t>Marquage</w:t>
            </w:r>
          </w:p>
        </w:tc>
        <w:tc>
          <w:tcPr>
            <w:tcW w:w="4368" w:type="dxa"/>
            <w:shd w:val="clear" w:color="auto" w:fill="4BAFAF"/>
            <w:vAlign w:val="center"/>
          </w:tcPr>
          <w:p w14:paraId="0E004268" w14:textId="77777777" w:rsidR="00061738" w:rsidRPr="00EB47FC" w:rsidRDefault="00664382">
            <w:pPr>
              <w:ind w:left="0"/>
              <w:rPr>
                <w:b/>
                <w:color w:val="FFFFFF" w:themeColor="background1"/>
              </w:rPr>
            </w:pPr>
            <w:r w:rsidRPr="00EB47FC">
              <w:rPr>
                <w:b/>
                <w:bCs/>
                <w:color w:val="FFFFFF" w:themeColor="background1"/>
                <w:lang w:val="fr-FR"/>
              </w:rPr>
              <w:t>Fonction</w:t>
            </w:r>
          </w:p>
        </w:tc>
        <w:tc>
          <w:tcPr>
            <w:tcW w:w="1090" w:type="dxa"/>
            <w:shd w:val="clear" w:color="auto" w:fill="4BAFAF"/>
            <w:vAlign w:val="center"/>
          </w:tcPr>
          <w:p w14:paraId="3B003938" w14:textId="77777777" w:rsidR="00061738" w:rsidRPr="00EB47FC" w:rsidRDefault="00061738">
            <w:pPr>
              <w:ind w:left="0"/>
              <w:jc w:val="center"/>
              <w:rPr>
                <w:b/>
                <w:color w:val="FFFFFF" w:themeColor="background1"/>
              </w:rPr>
            </w:pPr>
          </w:p>
        </w:tc>
      </w:tr>
      <w:tr w:rsidR="00061738" w:rsidRPr="00EB47FC" w14:paraId="1CC8F604" w14:textId="77777777">
        <w:tc>
          <w:tcPr>
            <w:tcW w:w="1101" w:type="dxa"/>
            <w:vAlign w:val="center"/>
          </w:tcPr>
          <w:p w14:paraId="1A13A859" w14:textId="77777777" w:rsidR="00061738" w:rsidRDefault="00664382">
            <w:pPr>
              <w:ind w:left="0"/>
              <w:jc w:val="center"/>
            </w:pPr>
            <w:r>
              <w:rPr>
                <w:lang w:val="fr-FR"/>
              </w:rPr>
              <w:t>A 0.2</w:t>
            </w:r>
          </w:p>
        </w:tc>
        <w:tc>
          <w:tcPr>
            <w:tcW w:w="980" w:type="dxa"/>
            <w:vAlign w:val="center"/>
          </w:tcPr>
          <w:p w14:paraId="7F2E20B7" w14:textId="77777777" w:rsidR="00061738" w:rsidRDefault="00664382">
            <w:pPr>
              <w:ind w:left="0"/>
              <w:jc w:val="center"/>
            </w:pPr>
            <w:r>
              <w:rPr>
                <w:lang w:val="fr-FR"/>
              </w:rPr>
              <w:t>BOOL</w:t>
            </w:r>
          </w:p>
        </w:tc>
        <w:tc>
          <w:tcPr>
            <w:tcW w:w="1416" w:type="dxa"/>
            <w:vAlign w:val="center"/>
          </w:tcPr>
          <w:p w14:paraId="27AA0A23" w14:textId="77777777" w:rsidR="00061738" w:rsidRDefault="00664382">
            <w:pPr>
              <w:ind w:left="0"/>
              <w:jc w:val="center"/>
            </w:pPr>
            <w:r>
              <w:rPr>
                <w:lang w:val="fr-FR"/>
              </w:rPr>
              <w:t>-Q3</w:t>
            </w:r>
          </w:p>
        </w:tc>
        <w:tc>
          <w:tcPr>
            <w:tcW w:w="4368" w:type="dxa"/>
            <w:vAlign w:val="center"/>
          </w:tcPr>
          <w:p w14:paraId="4153ABB8" w14:textId="77777777" w:rsidR="00061738" w:rsidRPr="00664382" w:rsidRDefault="00664382">
            <w:pPr>
              <w:ind w:left="0"/>
              <w:rPr>
                <w:lang w:val="en-US"/>
              </w:rPr>
            </w:pPr>
            <w:r>
              <w:rPr>
                <w:lang w:val="fr-FR"/>
              </w:rPr>
              <w:t>Moteur du convoyeur -M1 avance à vitesse variable</w:t>
            </w:r>
          </w:p>
        </w:tc>
        <w:tc>
          <w:tcPr>
            <w:tcW w:w="1090" w:type="dxa"/>
            <w:vAlign w:val="center"/>
          </w:tcPr>
          <w:p w14:paraId="41EF84DD" w14:textId="77777777" w:rsidR="00061738" w:rsidRPr="00664382" w:rsidRDefault="00061738">
            <w:pPr>
              <w:ind w:left="0"/>
              <w:jc w:val="center"/>
              <w:rPr>
                <w:lang w:val="en-US"/>
              </w:rPr>
            </w:pPr>
          </w:p>
        </w:tc>
      </w:tr>
      <w:tr w:rsidR="00061738" w:rsidRPr="00EB47FC" w14:paraId="5E9F2BE8" w14:textId="77777777">
        <w:tc>
          <w:tcPr>
            <w:tcW w:w="1101" w:type="dxa"/>
            <w:vAlign w:val="center"/>
          </w:tcPr>
          <w:p w14:paraId="6492C839" w14:textId="77777777" w:rsidR="00061738" w:rsidRDefault="00664382">
            <w:pPr>
              <w:ind w:left="0"/>
              <w:jc w:val="center"/>
            </w:pPr>
            <w:r>
              <w:rPr>
                <w:lang w:val="fr-FR"/>
              </w:rPr>
              <w:t>AW 64</w:t>
            </w:r>
          </w:p>
        </w:tc>
        <w:tc>
          <w:tcPr>
            <w:tcW w:w="980" w:type="dxa"/>
            <w:vAlign w:val="center"/>
          </w:tcPr>
          <w:p w14:paraId="6E182B90" w14:textId="77777777" w:rsidR="00061738" w:rsidRDefault="00664382">
            <w:pPr>
              <w:ind w:left="0"/>
              <w:jc w:val="center"/>
            </w:pPr>
            <w:r>
              <w:rPr>
                <w:lang w:val="fr-FR"/>
              </w:rPr>
              <w:t>BOOL</w:t>
            </w:r>
          </w:p>
        </w:tc>
        <w:tc>
          <w:tcPr>
            <w:tcW w:w="1416" w:type="dxa"/>
            <w:vAlign w:val="center"/>
          </w:tcPr>
          <w:p w14:paraId="304C32FE" w14:textId="77777777" w:rsidR="00061738" w:rsidRDefault="00664382">
            <w:pPr>
              <w:ind w:left="0"/>
              <w:jc w:val="center"/>
            </w:pPr>
            <w:r>
              <w:rPr>
                <w:lang w:val="fr-FR"/>
              </w:rPr>
              <w:t>-U1</w:t>
            </w:r>
          </w:p>
        </w:tc>
        <w:tc>
          <w:tcPr>
            <w:tcW w:w="4368" w:type="dxa"/>
            <w:vAlign w:val="center"/>
          </w:tcPr>
          <w:p w14:paraId="764D0187" w14:textId="77777777" w:rsidR="00061738" w:rsidRPr="00664382" w:rsidRDefault="00664382">
            <w:pPr>
              <w:ind w:left="0"/>
              <w:rPr>
                <w:lang w:val="en-US"/>
              </w:rPr>
            </w:pPr>
            <w:r>
              <w:rPr>
                <w:lang w:val="fr-FR"/>
              </w:rPr>
              <w:t>Valeur de réglage de la vitesse du moteur dans les deux directions +/-10V correspondant à +/- 50 tr/min</w:t>
            </w:r>
          </w:p>
        </w:tc>
        <w:tc>
          <w:tcPr>
            <w:tcW w:w="1090" w:type="dxa"/>
            <w:vAlign w:val="center"/>
          </w:tcPr>
          <w:p w14:paraId="03408E49" w14:textId="77777777" w:rsidR="00061738" w:rsidRPr="00664382" w:rsidRDefault="00061738">
            <w:pPr>
              <w:ind w:left="0"/>
              <w:jc w:val="center"/>
              <w:rPr>
                <w:lang w:val="en-US"/>
              </w:rPr>
            </w:pPr>
          </w:p>
        </w:tc>
      </w:tr>
    </w:tbl>
    <w:p w14:paraId="1B6455A0" w14:textId="77777777" w:rsidR="00061738" w:rsidRPr="00664382" w:rsidRDefault="00061738">
      <w:pPr>
        <w:ind w:left="0"/>
        <w:rPr>
          <w:rStyle w:val="Hervorhebung"/>
          <w:lang w:val="en-US"/>
        </w:rPr>
      </w:pPr>
    </w:p>
    <w:p w14:paraId="7335ACA5" w14:textId="77777777" w:rsidR="00061738" w:rsidRDefault="00664382">
      <w:pPr>
        <w:rPr>
          <w:b/>
          <w:bCs/>
          <w:i/>
          <w:iCs/>
          <w:spacing w:val="10"/>
        </w:rPr>
      </w:pPr>
      <w:r>
        <w:rPr>
          <w:rStyle w:val="Hervorhebung"/>
          <w:i w:val="0"/>
          <w:iCs w:val="0"/>
          <w:lang w:val="fr-FR"/>
        </w:rPr>
        <w:t>Légende de la liste d'affectation</w:t>
      </w: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rsidR="00061738" w14:paraId="591BD5DD" w14:textId="77777777">
        <w:tc>
          <w:tcPr>
            <w:tcW w:w="676" w:type="dxa"/>
            <w:tcBorders>
              <w:top w:val="single" w:sz="4" w:space="0" w:color="FFFFFF"/>
              <w:left w:val="single" w:sz="4" w:space="0" w:color="FFFFFF"/>
              <w:bottom w:val="single" w:sz="4" w:space="0" w:color="FFFFFF"/>
              <w:right w:val="single" w:sz="4" w:space="0" w:color="FFFFFF"/>
            </w:tcBorders>
            <w:hideMark/>
          </w:tcPr>
          <w:p w14:paraId="6D2D27C1" w14:textId="77777777" w:rsidR="00061738" w:rsidRDefault="00664382">
            <w:pPr>
              <w:ind w:left="0"/>
            </w:pPr>
            <w:r>
              <w:rPr>
                <w:lang w:val="fr-FR"/>
              </w:rPr>
              <w:t>DQ</w:t>
            </w:r>
          </w:p>
        </w:tc>
        <w:tc>
          <w:tcPr>
            <w:tcW w:w="2551" w:type="dxa"/>
            <w:tcBorders>
              <w:top w:val="single" w:sz="4" w:space="0" w:color="FFFFFF"/>
              <w:left w:val="single" w:sz="4" w:space="0" w:color="FFFFFF"/>
              <w:bottom w:val="single" w:sz="4" w:space="0" w:color="FFFFFF"/>
              <w:right w:val="single" w:sz="4" w:space="0" w:color="FFFFFF"/>
            </w:tcBorders>
            <w:hideMark/>
          </w:tcPr>
          <w:p w14:paraId="785B1404" w14:textId="77777777" w:rsidR="00061738" w:rsidRDefault="00664382">
            <w:pPr>
              <w:ind w:left="0"/>
            </w:pPr>
            <w:r>
              <w:rPr>
                <w:lang w:val="fr-FR"/>
              </w:rPr>
              <w:t>Sortie TOR</w:t>
            </w:r>
          </w:p>
        </w:tc>
      </w:tr>
      <w:tr w:rsidR="00061738" w14:paraId="01A1A4B0" w14:textId="77777777">
        <w:tc>
          <w:tcPr>
            <w:tcW w:w="676" w:type="dxa"/>
            <w:tcBorders>
              <w:top w:val="single" w:sz="4" w:space="0" w:color="FFFFFF"/>
              <w:left w:val="single" w:sz="4" w:space="0" w:color="FFFFFF"/>
              <w:bottom w:val="single" w:sz="4" w:space="0" w:color="FFFFFF"/>
              <w:right w:val="single" w:sz="4" w:space="0" w:color="FFFFFF"/>
            </w:tcBorders>
            <w:hideMark/>
          </w:tcPr>
          <w:p w14:paraId="1BE8553B" w14:textId="77777777" w:rsidR="00061738" w:rsidRDefault="00664382">
            <w:pPr>
              <w:ind w:left="0"/>
            </w:pPr>
            <w:r>
              <w:rPr>
                <w:lang w:val="fr-FR"/>
              </w:rPr>
              <w:t>AA</w:t>
            </w:r>
          </w:p>
        </w:tc>
        <w:tc>
          <w:tcPr>
            <w:tcW w:w="2551" w:type="dxa"/>
            <w:tcBorders>
              <w:top w:val="single" w:sz="4" w:space="0" w:color="FFFFFF"/>
              <w:left w:val="single" w:sz="4" w:space="0" w:color="FFFFFF"/>
              <w:bottom w:val="single" w:sz="4" w:space="0" w:color="FFFFFF"/>
              <w:right w:val="single" w:sz="4" w:space="0" w:color="FFFFFF"/>
            </w:tcBorders>
            <w:hideMark/>
          </w:tcPr>
          <w:p w14:paraId="3B1A7906" w14:textId="77777777" w:rsidR="00061738" w:rsidRDefault="00664382">
            <w:pPr>
              <w:ind w:left="0"/>
            </w:pPr>
            <w:r>
              <w:rPr>
                <w:lang w:val="fr-FR"/>
              </w:rPr>
              <w:t>Sortie analogique</w:t>
            </w:r>
          </w:p>
        </w:tc>
      </w:tr>
      <w:tr w:rsidR="00061738" w14:paraId="53E46BFF" w14:textId="77777777">
        <w:tc>
          <w:tcPr>
            <w:tcW w:w="676" w:type="dxa"/>
            <w:tcBorders>
              <w:top w:val="single" w:sz="4" w:space="0" w:color="FFFFFF"/>
              <w:left w:val="single" w:sz="4" w:space="0" w:color="FFFFFF"/>
              <w:bottom w:val="single" w:sz="4" w:space="0" w:color="FFFFFF"/>
              <w:right w:val="single" w:sz="4" w:space="0" w:color="FFFFFF"/>
            </w:tcBorders>
            <w:hideMark/>
          </w:tcPr>
          <w:p w14:paraId="3137AEAF" w14:textId="77777777" w:rsidR="00061738" w:rsidRDefault="00664382">
            <w:pPr>
              <w:ind w:left="0"/>
            </w:pPr>
            <w:r>
              <w:rPr>
                <w:lang w:val="fr-FR"/>
              </w:rPr>
              <w:t>Q</w:t>
            </w:r>
          </w:p>
        </w:tc>
        <w:tc>
          <w:tcPr>
            <w:tcW w:w="2551" w:type="dxa"/>
            <w:tcBorders>
              <w:top w:val="single" w:sz="4" w:space="0" w:color="FFFFFF"/>
              <w:left w:val="single" w:sz="4" w:space="0" w:color="FFFFFF"/>
              <w:bottom w:val="single" w:sz="4" w:space="0" w:color="FFFFFF"/>
              <w:right w:val="single" w:sz="4" w:space="0" w:color="FFFFFF"/>
            </w:tcBorders>
            <w:hideMark/>
          </w:tcPr>
          <w:p w14:paraId="403532A3" w14:textId="77777777" w:rsidR="00061738" w:rsidRDefault="00664382">
            <w:pPr>
              <w:ind w:left="0"/>
            </w:pPr>
            <w:r>
              <w:rPr>
                <w:lang w:val="fr-FR"/>
              </w:rPr>
              <w:t>Sortie</w:t>
            </w:r>
          </w:p>
        </w:tc>
      </w:tr>
    </w:tbl>
    <w:p w14:paraId="7D0FF072" w14:textId="77777777" w:rsidR="00061738" w:rsidRDefault="00061738"/>
    <w:tbl>
      <w:tblPr>
        <w:tblpPr w:leftFromText="141" w:rightFromText="141" w:vertAnchor="text" w:horzAnchor="page" w:tblpX="1537"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3968"/>
      </w:tblGrid>
      <w:tr w:rsidR="00061738" w14:paraId="7F052B7C" w14:textId="77777777" w:rsidTr="00EB47FC">
        <w:tc>
          <w:tcPr>
            <w:tcW w:w="676" w:type="dxa"/>
            <w:tcBorders>
              <w:top w:val="single" w:sz="4" w:space="0" w:color="FFFFFF"/>
              <w:left w:val="single" w:sz="4" w:space="0" w:color="FFFFFF"/>
              <w:bottom w:val="single" w:sz="4" w:space="0" w:color="FFFFFF"/>
              <w:right w:val="single" w:sz="4" w:space="0" w:color="FFFFFF"/>
            </w:tcBorders>
            <w:hideMark/>
          </w:tcPr>
          <w:p w14:paraId="67884B4F" w14:textId="77777777" w:rsidR="00061738" w:rsidRDefault="00664382" w:rsidP="00943A9A">
            <w:pPr>
              <w:ind w:left="0"/>
            </w:pPr>
            <w:r>
              <w:rPr>
                <w:lang w:val="fr-FR"/>
              </w:rPr>
              <w:t>DI</w:t>
            </w:r>
          </w:p>
        </w:tc>
        <w:tc>
          <w:tcPr>
            <w:tcW w:w="3968" w:type="dxa"/>
            <w:tcBorders>
              <w:top w:val="single" w:sz="4" w:space="0" w:color="FFFFFF"/>
              <w:left w:val="single" w:sz="4" w:space="0" w:color="FFFFFF"/>
              <w:bottom w:val="single" w:sz="4" w:space="0" w:color="FFFFFF"/>
              <w:right w:val="single" w:sz="4" w:space="0" w:color="FFFFFF"/>
            </w:tcBorders>
            <w:hideMark/>
          </w:tcPr>
          <w:p w14:paraId="72BE0650" w14:textId="77777777" w:rsidR="00061738" w:rsidRDefault="00664382" w:rsidP="00943A9A">
            <w:pPr>
              <w:ind w:left="0"/>
            </w:pPr>
            <w:r>
              <w:rPr>
                <w:lang w:val="fr-FR"/>
              </w:rPr>
              <w:t>Entrée TOR</w:t>
            </w:r>
          </w:p>
        </w:tc>
      </w:tr>
      <w:tr w:rsidR="00061738" w14:paraId="1A94D831" w14:textId="77777777" w:rsidTr="00EB47FC">
        <w:tc>
          <w:tcPr>
            <w:tcW w:w="676" w:type="dxa"/>
            <w:tcBorders>
              <w:top w:val="single" w:sz="4" w:space="0" w:color="FFFFFF"/>
              <w:left w:val="single" w:sz="4" w:space="0" w:color="FFFFFF"/>
              <w:bottom w:val="single" w:sz="4" w:space="0" w:color="FFFFFF"/>
              <w:right w:val="single" w:sz="4" w:space="0" w:color="FFFFFF"/>
            </w:tcBorders>
            <w:hideMark/>
          </w:tcPr>
          <w:p w14:paraId="04624124" w14:textId="77777777" w:rsidR="00061738" w:rsidRDefault="00664382" w:rsidP="00943A9A">
            <w:pPr>
              <w:ind w:left="0"/>
            </w:pPr>
            <w:r>
              <w:rPr>
                <w:lang w:val="fr-FR"/>
              </w:rPr>
              <w:t>AE</w:t>
            </w:r>
          </w:p>
        </w:tc>
        <w:tc>
          <w:tcPr>
            <w:tcW w:w="3968" w:type="dxa"/>
            <w:tcBorders>
              <w:top w:val="single" w:sz="4" w:space="0" w:color="FFFFFF"/>
              <w:left w:val="single" w:sz="4" w:space="0" w:color="FFFFFF"/>
              <w:bottom w:val="single" w:sz="4" w:space="0" w:color="FFFFFF"/>
              <w:right w:val="single" w:sz="4" w:space="0" w:color="FFFFFF"/>
            </w:tcBorders>
            <w:hideMark/>
          </w:tcPr>
          <w:p w14:paraId="4869B6C1" w14:textId="77777777" w:rsidR="00061738" w:rsidRDefault="00664382" w:rsidP="00943A9A">
            <w:pPr>
              <w:ind w:left="0"/>
            </w:pPr>
            <w:r>
              <w:rPr>
                <w:lang w:val="fr-FR"/>
              </w:rPr>
              <w:t>Entrée analogique</w:t>
            </w:r>
          </w:p>
        </w:tc>
      </w:tr>
      <w:tr w:rsidR="00061738" w14:paraId="797B1F87" w14:textId="77777777" w:rsidTr="00EB47FC">
        <w:tc>
          <w:tcPr>
            <w:tcW w:w="676" w:type="dxa"/>
            <w:tcBorders>
              <w:top w:val="single" w:sz="4" w:space="0" w:color="FFFFFF"/>
              <w:left w:val="single" w:sz="4" w:space="0" w:color="FFFFFF"/>
              <w:bottom w:val="single" w:sz="4" w:space="0" w:color="FFFFFF"/>
              <w:right w:val="single" w:sz="4" w:space="0" w:color="FFFFFF"/>
            </w:tcBorders>
            <w:hideMark/>
          </w:tcPr>
          <w:p w14:paraId="5B368D9E" w14:textId="77777777" w:rsidR="00061738" w:rsidRDefault="00664382" w:rsidP="00943A9A">
            <w:pPr>
              <w:ind w:left="0"/>
            </w:pPr>
            <w:r>
              <w:rPr>
                <w:lang w:val="fr-FR"/>
              </w:rPr>
              <w:t>E</w:t>
            </w:r>
          </w:p>
        </w:tc>
        <w:tc>
          <w:tcPr>
            <w:tcW w:w="3968" w:type="dxa"/>
            <w:tcBorders>
              <w:top w:val="single" w:sz="4" w:space="0" w:color="FFFFFF"/>
              <w:left w:val="single" w:sz="4" w:space="0" w:color="FFFFFF"/>
              <w:bottom w:val="single" w:sz="4" w:space="0" w:color="FFFFFF"/>
              <w:right w:val="single" w:sz="4" w:space="0" w:color="FFFFFF"/>
            </w:tcBorders>
            <w:hideMark/>
          </w:tcPr>
          <w:p w14:paraId="56E3BA9E" w14:textId="77777777" w:rsidR="00061738" w:rsidRDefault="00664382" w:rsidP="00943A9A">
            <w:pPr>
              <w:ind w:left="0"/>
            </w:pPr>
            <w:r>
              <w:rPr>
                <w:lang w:val="fr-FR"/>
              </w:rPr>
              <w:t>Entrée</w:t>
            </w:r>
          </w:p>
        </w:tc>
      </w:tr>
      <w:tr w:rsidR="00061738" w:rsidRPr="00EB47FC" w14:paraId="1FA37291" w14:textId="77777777" w:rsidTr="00EB47FC">
        <w:trPr>
          <w:trHeight w:val="540"/>
        </w:trPr>
        <w:tc>
          <w:tcPr>
            <w:tcW w:w="676" w:type="dxa"/>
            <w:tcBorders>
              <w:top w:val="single" w:sz="4" w:space="0" w:color="FFFFFF"/>
              <w:left w:val="single" w:sz="4" w:space="0" w:color="FFFFFF"/>
              <w:bottom w:val="single" w:sz="4" w:space="0" w:color="FFFFFF"/>
              <w:right w:val="single" w:sz="4" w:space="0" w:color="FFFFFF"/>
            </w:tcBorders>
            <w:hideMark/>
          </w:tcPr>
          <w:p w14:paraId="03757FF9" w14:textId="77777777" w:rsidR="00061738" w:rsidRDefault="00664382" w:rsidP="00943A9A">
            <w:pPr>
              <w:ind w:left="0"/>
            </w:pPr>
            <w:r>
              <w:rPr>
                <w:lang w:val="fr-FR"/>
              </w:rPr>
              <w:t>NF</w:t>
            </w:r>
          </w:p>
        </w:tc>
        <w:tc>
          <w:tcPr>
            <w:tcW w:w="3968" w:type="dxa"/>
            <w:tcBorders>
              <w:top w:val="single" w:sz="4" w:space="0" w:color="FFFFFF"/>
              <w:left w:val="single" w:sz="4" w:space="0" w:color="FFFFFF"/>
              <w:bottom w:val="single" w:sz="4" w:space="0" w:color="FFFFFF"/>
              <w:right w:val="single" w:sz="4" w:space="0" w:color="FFFFFF"/>
            </w:tcBorders>
            <w:hideMark/>
          </w:tcPr>
          <w:p w14:paraId="4DBB25BC" w14:textId="77777777" w:rsidR="00061738" w:rsidRPr="00664382" w:rsidRDefault="00664382" w:rsidP="00943A9A">
            <w:pPr>
              <w:ind w:left="0"/>
              <w:rPr>
                <w:lang w:val="en-US"/>
              </w:rPr>
            </w:pPr>
            <w:r>
              <w:rPr>
                <w:lang w:val="fr-FR"/>
              </w:rPr>
              <w:t>Normally Closed ou normalement fermé (contact à ouverture)</w:t>
            </w:r>
          </w:p>
        </w:tc>
      </w:tr>
      <w:tr w:rsidR="00061738" w:rsidRPr="00EB47FC" w14:paraId="361BCAEA" w14:textId="77777777" w:rsidTr="00EB47FC">
        <w:tc>
          <w:tcPr>
            <w:tcW w:w="676" w:type="dxa"/>
            <w:tcBorders>
              <w:top w:val="single" w:sz="4" w:space="0" w:color="FFFFFF"/>
              <w:left w:val="single" w:sz="4" w:space="0" w:color="FFFFFF"/>
              <w:bottom w:val="single" w:sz="4" w:space="0" w:color="FFFFFF"/>
              <w:right w:val="single" w:sz="4" w:space="0" w:color="FFFFFF"/>
            </w:tcBorders>
            <w:hideMark/>
          </w:tcPr>
          <w:p w14:paraId="5C6EF346" w14:textId="77777777" w:rsidR="00061738" w:rsidRDefault="00664382" w:rsidP="00943A9A">
            <w:pPr>
              <w:ind w:left="0"/>
            </w:pPr>
            <w:r>
              <w:rPr>
                <w:lang w:val="fr-FR"/>
              </w:rPr>
              <w:t>NO</w:t>
            </w:r>
          </w:p>
        </w:tc>
        <w:tc>
          <w:tcPr>
            <w:tcW w:w="3968" w:type="dxa"/>
            <w:tcBorders>
              <w:top w:val="single" w:sz="4" w:space="0" w:color="FFFFFF"/>
              <w:left w:val="single" w:sz="4" w:space="0" w:color="FFFFFF"/>
              <w:bottom w:val="single" w:sz="4" w:space="0" w:color="FFFFFF"/>
              <w:right w:val="single" w:sz="4" w:space="0" w:color="FFFFFF"/>
            </w:tcBorders>
            <w:hideMark/>
          </w:tcPr>
          <w:p w14:paraId="2777B307" w14:textId="77777777" w:rsidR="00061738" w:rsidRPr="00664382" w:rsidRDefault="00664382" w:rsidP="00943A9A">
            <w:pPr>
              <w:ind w:left="0"/>
              <w:rPr>
                <w:szCs w:val="20"/>
                <w:lang w:val="en-US"/>
              </w:rPr>
            </w:pPr>
            <w:r>
              <w:rPr>
                <w:szCs w:val="20"/>
                <w:lang w:val="fr-FR"/>
              </w:rPr>
              <w:t>Normally Open ou normalement ouvert (contact à fermeture)</w:t>
            </w:r>
          </w:p>
        </w:tc>
      </w:tr>
    </w:tbl>
    <w:p w14:paraId="634455C3" w14:textId="77777777" w:rsidR="00061738" w:rsidRPr="00664382" w:rsidRDefault="00061738">
      <w:pPr>
        <w:rPr>
          <w:lang w:val="en-US"/>
        </w:rPr>
      </w:pPr>
    </w:p>
    <w:p w14:paraId="4F9B031D" w14:textId="77777777" w:rsidR="00061738" w:rsidRPr="00664382" w:rsidRDefault="00061738">
      <w:pPr>
        <w:rPr>
          <w:lang w:val="en-US"/>
        </w:rPr>
      </w:pPr>
    </w:p>
    <w:p w14:paraId="08D3513F" w14:textId="77777777" w:rsidR="00061738" w:rsidRPr="00664382" w:rsidRDefault="00061738">
      <w:pPr>
        <w:rPr>
          <w:lang w:val="en-US"/>
        </w:rPr>
      </w:pPr>
    </w:p>
    <w:p w14:paraId="2DE08BF8" w14:textId="77777777" w:rsidR="00061738" w:rsidRPr="00664382" w:rsidRDefault="00061738">
      <w:pPr>
        <w:rPr>
          <w:lang w:val="en-US"/>
        </w:rPr>
      </w:pPr>
    </w:p>
    <w:p w14:paraId="1A6677C5" w14:textId="77777777" w:rsidR="00061738" w:rsidRPr="00664382" w:rsidRDefault="00061738">
      <w:pPr>
        <w:rPr>
          <w:lang w:val="en-US"/>
        </w:rPr>
      </w:pPr>
    </w:p>
    <w:p w14:paraId="680D8FC3" w14:textId="77777777" w:rsidR="00061738" w:rsidRPr="00664382" w:rsidRDefault="00061738">
      <w:pPr>
        <w:rPr>
          <w:lang w:val="en-US"/>
        </w:rPr>
      </w:pPr>
    </w:p>
    <w:p w14:paraId="6B512BD1" w14:textId="77777777" w:rsidR="00061738" w:rsidRPr="00664382" w:rsidRDefault="00061738">
      <w:pPr>
        <w:rPr>
          <w:lang w:val="en-US"/>
        </w:rPr>
      </w:pPr>
    </w:p>
    <w:p w14:paraId="4E7602EA" w14:textId="77777777" w:rsidR="00061738" w:rsidRPr="00664382" w:rsidRDefault="00061738" w:rsidP="00EB47FC">
      <w:pPr>
        <w:spacing w:before="0" w:after="0" w:line="240" w:lineRule="auto"/>
        <w:ind w:left="0"/>
        <w:rPr>
          <w:lang w:val="en-US"/>
        </w:rPr>
      </w:pPr>
    </w:p>
    <w:p w14:paraId="205A9F14" w14:textId="34EE8677" w:rsidR="00061738" w:rsidRDefault="00664382" w:rsidP="00E9209E">
      <w:pPr>
        <w:pStyle w:val="berschrift2"/>
        <w:numPr>
          <w:ilvl w:val="1"/>
          <w:numId w:val="7"/>
        </w:numPr>
        <w:ind w:left="709" w:hanging="709"/>
      </w:pPr>
      <w:bookmarkStart w:id="116" w:name="_Toc424900127"/>
      <w:bookmarkStart w:id="117" w:name="_Toc22632455"/>
      <w:r>
        <w:rPr>
          <w:bCs/>
          <w:lang w:val="fr-FR"/>
        </w:rPr>
        <w:t>Réalisation</w:t>
      </w:r>
      <w:bookmarkEnd w:id="116"/>
      <w:bookmarkEnd w:id="117"/>
    </w:p>
    <w:p w14:paraId="386D56AC" w14:textId="421D25F5" w:rsidR="00A76171" w:rsidRPr="00664382" w:rsidRDefault="00664382">
      <w:pPr>
        <w:rPr>
          <w:lang w:val="en-US"/>
        </w:rPr>
      </w:pPr>
      <w:r>
        <w:rPr>
          <w:lang w:val="fr-FR"/>
        </w:rPr>
        <w:t>Vous pouvez à présent réaliser vous-même la démarche pratique.</w:t>
      </w:r>
    </w:p>
    <w:p w14:paraId="55A2DC39" w14:textId="2F0C637B" w:rsidR="00061738" w:rsidRDefault="00664382" w:rsidP="00E9209E">
      <w:pPr>
        <w:pStyle w:val="berschrift2"/>
        <w:numPr>
          <w:ilvl w:val="1"/>
          <w:numId w:val="7"/>
        </w:numPr>
        <w:ind w:left="709"/>
        <w:rPr>
          <w:bCs/>
          <w:lang w:val="fr-FR"/>
        </w:rPr>
      </w:pPr>
      <w:bookmarkStart w:id="118" w:name="_Toc424900128"/>
      <w:r>
        <w:rPr>
          <w:b w:val="0"/>
          <w:lang w:val="fr-FR"/>
        </w:rPr>
        <w:br w:type="page"/>
      </w:r>
      <w:bookmarkStart w:id="119" w:name="_Toc22632456"/>
      <w:r>
        <w:rPr>
          <w:bCs/>
          <w:lang w:val="fr-FR"/>
        </w:rPr>
        <w:lastRenderedPageBreak/>
        <w:t>Liste de contrôle – exercice</w:t>
      </w:r>
      <w:bookmarkEnd w:id="118"/>
      <w:bookmarkEnd w:id="119"/>
    </w:p>
    <w:p w14:paraId="09513CD4" w14:textId="2B1AE1EB" w:rsidR="00943A9A" w:rsidRPr="00EB47FC" w:rsidRDefault="00943A9A" w:rsidP="00EB47FC">
      <w:pPr>
        <w:rPr>
          <w:lang w:val="fr-FR"/>
        </w:rPr>
      </w:pPr>
      <w:r w:rsidRPr="00943A9A">
        <w:rPr>
          <w:lang w:val="fr-FR"/>
        </w:rPr>
        <w:t>La liste de contrôle suivante aide l'apprenti/l'étudiant à vérifier par lui-même si toutes les étapes de travail de l'exercice ont été traitées minutieusement et lui permet d'achever lui-même le module.</w:t>
      </w:r>
    </w:p>
    <w:tbl>
      <w:tblPr>
        <w:tblW w:w="0" w:type="auto"/>
        <w:tblInd w:w="104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5713"/>
        <w:gridCol w:w="1266"/>
      </w:tblGrid>
      <w:tr w:rsidR="00061738" w14:paraId="1407A721" w14:textId="77777777" w:rsidTr="00EB47FC">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63E76B72" w14:textId="77777777" w:rsidR="00061738" w:rsidRPr="00EB47FC" w:rsidRDefault="00664382">
            <w:pPr>
              <w:spacing w:before="0" w:after="0"/>
              <w:ind w:left="0"/>
              <w:jc w:val="center"/>
              <w:rPr>
                <w:b/>
                <w:color w:val="FFFFFF" w:themeColor="background1"/>
              </w:rPr>
            </w:pPr>
            <w:r w:rsidRPr="00EB47FC">
              <w:rPr>
                <w:b/>
                <w:color w:val="FFFFFF" w:themeColor="background1"/>
                <w:lang w:val="fr-FR"/>
              </w:rPr>
              <w:t>N°</w:t>
            </w:r>
          </w:p>
        </w:tc>
        <w:tc>
          <w:tcPr>
            <w:tcW w:w="5713" w:type="dxa"/>
            <w:tcBorders>
              <w:top w:val="single" w:sz="4" w:space="0" w:color="000000"/>
              <w:left w:val="single" w:sz="4" w:space="0" w:color="000000"/>
              <w:bottom w:val="single" w:sz="4" w:space="0" w:color="000000"/>
              <w:right w:val="single" w:sz="4" w:space="0" w:color="000000"/>
            </w:tcBorders>
            <w:shd w:val="clear" w:color="auto" w:fill="4BAFAF"/>
            <w:vAlign w:val="center"/>
          </w:tcPr>
          <w:p w14:paraId="4011CE1B" w14:textId="77777777" w:rsidR="00061738" w:rsidRPr="00EB47FC" w:rsidRDefault="00664382">
            <w:pPr>
              <w:spacing w:before="0" w:after="0"/>
              <w:ind w:left="0"/>
              <w:rPr>
                <w:b/>
                <w:color w:val="FFFFFF" w:themeColor="background1"/>
              </w:rPr>
            </w:pPr>
            <w:r w:rsidRPr="00EB47FC">
              <w:rPr>
                <w:b/>
                <w:color w:val="FFFFFF" w:themeColor="background1"/>
                <w:lang w:val="fr-FR"/>
              </w:rPr>
              <w:t>Description</w:t>
            </w:r>
          </w:p>
        </w:tc>
        <w:tc>
          <w:tcPr>
            <w:tcW w:w="1266" w:type="dxa"/>
            <w:tcBorders>
              <w:top w:val="single" w:sz="4" w:space="0" w:color="000000"/>
              <w:left w:val="single" w:sz="4" w:space="0" w:color="000000"/>
              <w:bottom w:val="single" w:sz="4" w:space="0" w:color="000000"/>
              <w:right w:val="single" w:sz="4" w:space="0" w:color="000000"/>
            </w:tcBorders>
            <w:shd w:val="clear" w:color="auto" w:fill="4BAFAF"/>
          </w:tcPr>
          <w:p w14:paraId="061CA58C" w14:textId="77777777" w:rsidR="00061738" w:rsidRPr="00EB47FC" w:rsidRDefault="00664382">
            <w:pPr>
              <w:ind w:left="0"/>
              <w:rPr>
                <w:b/>
                <w:color w:val="FFFFFF" w:themeColor="background1"/>
              </w:rPr>
            </w:pPr>
            <w:r w:rsidRPr="00EB47FC">
              <w:rPr>
                <w:b/>
                <w:color w:val="FFFFFF" w:themeColor="background1"/>
                <w:lang w:val="fr-FR"/>
              </w:rPr>
              <w:t>Contrôlé</w:t>
            </w:r>
          </w:p>
        </w:tc>
      </w:tr>
      <w:tr w:rsidR="00061738" w:rsidRPr="00EB47FC" w14:paraId="62C07C4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A36A78" w14:textId="77777777" w:rsidR="00061738" w:rsidRDefault="00664382">
            <w:pPr>
              <w:spacing w:before="0" w:after="0"/>
              <w:ind w:left="0"/>
              <w:jc w:val="center"/>
            </w:pPr>
            <w:r>
              <w:rPr>
                <w:lang w:val="fr-FR"/>
              </w:rPr>
              <w:t>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382A08" w14:textId="77777777" w:rsidR="00061738" w:rsidRPr="00664382" w:rsidRDefault="00664382">
            <w:pPr>
              <w:spacing w:before="0" w:after="0"/>
              <w:ind w:left="0"/>
              <w:rPr>
                <w:lang w:val="en-US"/>
              </w:rPr>
            </w:pPr>
            <w:r>
              <w:rPr>
                <w:lang w:val="fr-FR"/>
              </w:rPr>
              <w:t>Modifications de programme effectuées avec succès dans la CPU 1214C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1B11D5E" w14:textId="77777777" w:rsidR="00061738" w:rsidRPr="00664382" w:rsidRDefault="00061738">
            <w:pPr>
              <w:ind w:left="0"/>
              <w:rPr>
                <w:lang w:val="en-US"/>
              </w:rPr>
            </w:pPr>
          </w:p>
        </w:tc>
      </w:tr>
      <w:tr w:rsidR="00061738" w14:paraId="29E9E47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D6CCDE5" w14:textId="77777777" w:rsidR="00061738" w:rsidRDefault="00664382">
            <w:pPr>
              <w:spacing w:before="0" w:after="0"/>
              <w:ind w:left="0"/>
              <w:jc w:val="center"/>
            </w:pPr>
            <w:r>
              <w:rPr>
                <w:lang w:val="fr-FR"/>
              </w:rPr>
              <w:t>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22387B6" w14:textId="77777777" w:rsidR="00061738" w:rsidRDefault="00664382">
            <w:pPr>
              <w:spacing w:before="0" w:after="0"/>
              <w:ind w:left="0"/>
            </w:pPr>
            <w:r>
              <w:rPr>
                <w:lang w:val="fr-FR"/>
              </w:rPr>
              <w:t>Compilation réussie de la CPU 1214C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81A0977" w14:textId="77777777" w:rsidR="00061738" w:rsidRDefault="00061738">
            <w:pPr>
              <w:ind w:left="0"/>
            </w:pPr>
          </w:p>
        </w:tc>
      </w:tr>
      <w:tr w:rsidR="00061738" w14:paraId="5218D2A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CEF431D" w14:textId="77777777" w:rsidR="00061738" w:rsidRDefault="00664382">
            <w:pPr>
              <w:spacing w:before="0" w:after="0"/>
              <w:ind w:left="0"/>
              <w:jc w:val="center"/>
            </w:pPr>
            <w:r>
              <w:rPr>
                <w:lang w:val="fr-FR"/>
              </w:rPr>
              <w:t>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EE6FBF" w14:textId="77777777" w:rsidR="00061738" w:rsidRDefault="00664382">
            <w:pPr>
              <w:spacing w:before="0" w:after="0"/>
              <w:ind w:left="0"/>
            </w:pPr>
            <w:r>
              <w:rPr>
                <w:lang w:val="fr-FR"/>
              </w:rPr>
              <w:t>Chargement réussi de la CPU 1214C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341E5C7" w14:textId="77777777" w:rsidR="00061738" w:rsidRDefault="00061738">
            <w:pPr>
              <w:ind w:left="0"/>
            </w:pPr>
          </w:p>
        </w:tc>
      </w:tr>
      <w:tr w:rsidR="00061738" w:rsidRPr="00EB47FC" w14:paraId="6CE3BDC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D55C522" w14:textId="77777777" w:rsidR="00061738" w:rsidRDefault="00664382">
            <w:pPr>
              <w:spacing w:before="0" w:after="0"/>
              <w:ind w:left="0"/>
              <w:jc w:val="center"/>
            </w:pPr>
            <w:r>
              <w:rPr>
                <w:lang w:val="fr-FR"/>
              </w:rPr>
              <w:t>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E785DDF" w14:textId="77777777" w:rsidR="00061738" w:rsidRPr="00664382" w:rsidRDefault="00664382">
            <w:pPr>
              <w:spacing w:before="0" w:after="0"/>
              <w:ind w:left="0"/>
              <w:rPr>
                <w:lang w:val="en-US"/>
              </w:rPr>
            </w:pPr>
            <w:r>
              <w:rPr>
                <w:lang w:val="fr-FR"/>
              </w:rPr>
              <w:t>Visualisation de processus créée avec succès pour le Touch Panel KTP700 Basic</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AB640E0" w14:textId="77777777" w:rsidR="00061738" w:rsidRPr="00664382" w:rsidRDefault="00061738">
            <w:pPr>
              <w:ind w:left="0"/>
              <w:rPr>
                <w:lang w:val="en-US"/>
              </w:rPr>
            </w:pPr>
          </w:p>
        </w:tc>
      </w:tr>
      <w:tr w:rsidR="00061738" w14:paraId="12D68EC4"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F50E94" w14:textId="77777777" w:rsidR="00061738" w:rsidRDefault="00664382">
            <w:pPr>
              <w:spacing w:before="0" w:after="0"/>
              <w:ind w:left="0"/>
              <w:jc w:val="center"/>
            </w:pPr>
            <w:r>
              <w:rPr>
                <w:lang w:val="fr-FR"/>
              </w:rPr>
              <w:t>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3D2B18" w14:textId="77777777" w:rsidR="00061738" w:rsidRDefault="00664382">
            <w:pPr>
              <w:spacing w:before="0" w:after="0"/>
              <w:ind w:left="0"/>
            </w:pPr>
            <w:r>
              <w:rPr>
                <w:lang w:val="fr-FR"/>
              </w:rPr>
              <w:t>Compilation réussie du Touch Panel KTP700 Basic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38AAFDC7" w14:textId="77777777" w:rsidR="00061738" w:rsidRDefault="00061738">
            <w:pPr>
              <w:ind w:left="0"/>
            </w:pPr>
          </w:p>
        </w:tc>
      </w:tr>
      <w:tr w:rsidR="00061738" w:rsidRPr="00EB47FC" w14:paraId="095D3B18"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C2FB604" w14:textId="77777777" w:rsidR="00061738" w:rsidRDefault="00664382">
            <w:pPr>
              <w:spacing w:before="0" w:after="0"/>
              <w:ind w:left="0"/>
              <w:jc w:val="center"/>
            </w:pPr>
            <w:r>
              <w:rPr>
                <w:lang w:val="fr-FR"/>
              </w:rPr>
              <w:t>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D6695DC" w14:textId="77777777" w:rsidR="00061738" w:rsidRPr="00664382" w:rsidRDefault="00664382">
            <w:pPr>
              <w:spacing w:before="0" w:after="0"/>
              <w:ind w:left="0"/>
              <w:rPr>
                <w:lang w:val="en-US"/>
              </w:rPr>
            </w:pPr>
            <w:r>
              <w:rPr>
                <w:lang w:val="fr-FR"/>
              </w:rPr>
              <w:t>Chargement réussi du Touch Panel KTP700 Basic et sans message d'erreur</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3901407" w14:textId="77777777" w:rsidR="00061738" w:rsidRPr="00664382" w:rsidRDefault="00061738">
            <w:pPr>
              <w:ind w:left="0"/>
              <w:rPr>
                <w:lang w:val="en-US"/>
              </w:rPr>
            </w:pPr>
          </w:p>
        </w:tc>
      </w:tr>
      <w:tr w:rsidR="00061738" w:rsidRPr="00EB47FC" w14:paraId="61CE9D2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B0C66F" w14:textId="77777777" w:rsidR="00061738" w:rsidRDefault="00664382">
            <w:pPr>
              <w:spacing w:before="0" w:after="0"/>
              <w:ind w:left="0"/>
              <w:jc w:val="center"/>
            </w:pPr>
            <w:r>
              <w:rPr>
                <w:lang w:val="fr-FR"/>
              </w:rPr>
              <w:t>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B96B71" w14:textId="77777777" w:rsidR="00061738" w:rsidRPr="00664382" w:rsidRDefault="00664382">
            <w:pPr>
              <w:spacing w:before="0" w:after="0"/>
              <w:ind w:left="0"/>
              <w:rPr>
                <w:lang w:val="en-US"/>
              </w:rPr>
            </w:pPr>
            <w:r>
              <w:rPr>
                <w:lang w:val="fr-FR"/>
              </w:rPr>
              <w:t>Mise sous tension de l'installation (-K0 = 1)</w:t>
            </w:r>
          </w:p>
          <w:p w14:paraId="345B7CBB" w14:textId="77777777" w:rsidR="00061738" w:rsidRPr="00664382" w:rsidRDefault="00664382">
            <w:pPr>
              <w:spacing w:before="0" w:after="0"/>
              <w:ind w:left="0"/>
              <w:rPr>
                <w:lang w:val="en-US"/>
              </w:rPr>
            </w:pPr>
            <w:r>
              <w:rPr>
                <w:lang w:val="fr-FR"/>
              </w:rPr>
              <w:t>Cylindre rentré / retour activé (-B1 = 1)</w:t>
            </w:r>
          </w:p>
          <w:p w14:paraId="34CCF1FE" w14:textId="77777777" w:rsidR="00061738" w:rsidRPr="00664382" w:rsidRDefault="00664382">
            <w:pPr>
              <w:spacing w:before="0" w:after="0"/>
              <w:ind w:left="0"/>
              <w:rPr>
                <w:lang w:val="en-US"/>
              </w:rPr>
            </w:pPr>
            <w:r>
              <w:rPr>
                <w:lang w:val="fr-FR"/>
              </w:rPr>
              <w:t>ARRÊT D'URGENCE (-A1 = 1) non activé</w:t>
            </w:r>
          </w:p>
          <w:p w14:paraId="356C71DE" w14:textId="77777777" w:rsidR="00061738" w:rsidRPr="00664382" w:rsidRDefault="00664382">
            <w:pPr>
              <w:spacing w:before="0" w:after="0"/>
              <w:ind w:left="0"/>
              <w:rPr>
                <w:lang w:val="en-US"/>
              </w:rPr>
            </w:pPr>
            <w:r>
              <w:rPr>
                <w:lang w:val="fr-FR"/>
              </w:rPr>
              <w:t>Mode de fonctionnement AUTOMATIQUE (sur le pupitre)</w:t>
            </w:r>
          </w:p>
          <w:p w14:paraId="1C592E43" w14:textId="77777777" w:rsidR="00061738" w:rsidRPr="00664382" w:rsidRDefault="00664382">
            <w:pPr>
              <w:spacing w:before="0" w:after="0"/>
              <w:ind w:left="0"/>
              <w:rPr>
                <w:lang w:val="en-US"/>
              </w:rPr>
            </w:pPr>
            <w:r>
              <w:rPr>
                <w:lang w:val="fr-FR"/>
              </w:rPr>
              <w:t>Bouton "arrêt automatique" non actionné (-S2 = 1)</w:t>
            </w:r>
          </w:p>
          <w:p w14:paraId="2450874D" w14:textId="77777777" w:rsidR="00061738" w:rsidRPr="00664382" w:rsidRDefault="00664382">
            <w:pPr>
              <w:spacing w:before="0" w:after="0"/>
              <w:ind w:left="0"/>
              <w:rPr>
                <w:lang w:val="en-US"/>
              </w:rPr>
            </w:pPr>
            <w:r>
              <w:rPr>
                <w:lang w:val="fr-FR"/>
              </w:rPr>
              <w:t>Actionner brièvement le bouton "démarrage automatique" (sur le pupitre)</w:t>
            </w:r>
          </w:p>
          <w:p w14:paraId="406348F9" w14:textId="77777777" w:rsidR="00061738" w:rsidRPr="00664382" w:rsidRDefault="00664382">
            <w:pPr>
              <w:spacing w:before="0" w:after="0"/>
              <w:ind w:left="0"/>
              <w:rPr>
                <w:lang w:val="en-US"/>
              </w:rPr>
            </w:pPr>
            <w:r>
              <w:rPr>
                <w:lang w:val="fr-FR"/>
              </w:rPr>
              <w:t>Capteur de glissière occupé activé (-B4 = 1)</w:t>
            </w:r>
          </w:p>
          <w:p w14:paraId="3BF3548B" w14:textId="77777777" w:rsidR="00061738" w:rsidRPr="00664382" w:rsidRDefault="00664382">
            <w:pPr>
              <w:spacing w:before="0" w:after="0"/>
              <w:ind w:left="0"/>
              <w:rPr>
                <w:lang w:val="en-US"/>
              </w:rPr>
            </w:pPr>
            <w:r>
              <w:rPr>
                <w:lang w:val="fr-FR"/>
              </w:rPr>
              <w:t>Ensuite, le moteur du convoyeur -M1 avance à vitesse variable (-Q3 = 1) et reste sous tension</w:t>
            </w:r>
          </w:p>
          <w:p w14:paraId="00FF3B68" w14:textId="77777777" w:rsidR="00061738" w:rsidRPr="00664382" w:rsidRDefault="00664382">
            <w:pPr>
              <w:spacing w:before="0" w:after="0"/>
              <w:ind w:left="0"/>
              <w:rPr>
                <w:lang w:val="en-US"/>
              </w:rPr>
            </w:pPr>
            <w:r>
              <w:rPr>
                <w:lang w:val="fr-FR"/>
              </w:rPr>
              <w:t>La vitesse correspond à la vitesse de rotation de consigne dans une plage de +/- 50 t/min</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A96AF44" w14:textId="77777777" w:rsidR="00061738" w:rsidRPr="00664382" w:rsidRDefault="00061738">
            <w:pPr>
              <w:ind w:left="0"/>
              <w:rPr>
                <w:lang w:val="en-US"/>
              </w:rPr>
            </w:pPr>
          </w:p>
        </w:tc>
      </w:tr>
      <w:tr w:rsidR="00061738" w:rsidRPr="00EB47FC" w14:paraId="71BD945B"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E705B47" w14:textId="77777777" w:rsidR="00061738" w:rsidRDefault="00664382">
            <w:pPr>
              <w:spacing w:before="0" w:after="0"/>
              <w:ind w:left="0"/>
              <w:jc w:val="center"/>
            </w:pPr>
            <w:r>
              <w:rPr>
                <w:lang w:val="fr-FR"/>
              </w:rPr>
              <w:t>8</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6A98C5" w14:textId="77777777" w:rsidR="00061738" w:rsidRPr="00664382" w:rsidRDefault="00664382">
            <w:pPr>
              <w:spacing w:before="0" w:after="0"/>
              <w:ind w:left="0"/>
              <w:rPr>
                <w:lang w:val="en-US"/>
              </w:rPr>
            </w:pPr>
            <w:r>
              <w:rPr>
                <w:lang w:val="fr-FR"/>
              </w:rPr>
              <w:t xml:space="preserve">Capteur fin de convoyeur activé (-B7 = 1) </w:t>
            </w:r>
            <w:r>
              <w:rPr>
                <w:lang w:val="fr-FR"/>
              </w:rPr>
              <w:sym w:font="Symbol" w:char="F0AE"/>
            </w:r>
            <w:r>
              <w:rPr>
                <w:lang w:val="fr-FR"/>
              </w:rPr>
              <w:t xml:space="preserve"> -Q3 = 0 (après 2 secondes,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5F739F92" w14:textId="77777777" w:rsidR="00061738" w:rsidRPr="00664382" w:rsidRDefault="00061738">
            <w:pPr>
              <w:ind w:left="0"/>
              <w:rPr>
                <w:lang w:val="en-US"/>
              </w:rPr>
            </w:pPr>
          </w:p>
        </w:tc>
      </w:tr>
      <w:tr w:rsidR="00061738" w:rsidRPr="00EB47FC" w14:paraId="1F56D0DF"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0F14B9E" w14:textId="77777777" w:rsidR="00061738" w:rsidRDefault="00664382">
            <w:pPr>
              <w:spacing w:before="0" w:after="0"/>
              <w:ind w:left="0"/>
              <w:jc w:val="center"/>
            </w:pPr>
            <w:r>
              <w:rPr>
                <w:lang w:val="fr-FR"/>
              </w:rPr>
              <w:t>9</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3EE96E3" w14:textId="77777777" w:rsidR="00061738" w:rsidRPr="00664382" w:rsidRDefault="00664382">
            <w:pPr>
              <w:spacing w:before="0" w:after="0"/>
              <w:ind w:left="0"/>
              <w:rPr>
                <w:lang w:val="en-US"/>
              </w:rPr>
            </w:pPr>
            <w:r>
              <w:rPr>
                <w:lang w:val="fr-FR"/>
              </w:rPr>
              <w:t xml:space="preserve">actionner brièvement le bouton "arrêt automatique" (-S2 = 0 ou sur le pupitre)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431F3591" w14:textId="77777777" w:rsidR="00061738" w:rsidRPr="00664382" w:rsidRDefault="00061738">
            <w:pPr>
              <w:ind w:left="0"/>
              <w:rPr>
                <w:lang w:val="en-US"/>
              </w:rPr>
            </w:pPr>
          </w:p>
        </w:tc>
      </w:tr>
      <w:tr w:rsidR="00061738" w:rsidRPr="00EB47FC" w14:paraId="5DAC929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097C2A4" w14:textId="77777777" w:rsidR="00061738" w:rsidRDefault="00664382">
            <w:pPr>
              <w:spacing w:before="0" w:after="0"/>
              <w:ind w:left="0"/>
              <w:jc w:val="center"/>
            </w:pPr>
            <w:r>
              <w:rPr>
                <w:lang w:val="fr-FR"/>
              </w:rPr>
              <w:t>10</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913004B" w14:textId="77777777" w:rsidR="00061738" w:rsidRPr="00664382" w:rsidRDefault="00664382">
            <w:pPr>
              <w:spacing w:before="0" w:after="0"/>
              <w:ind w:left="0"/>
              <w:rPr>
                <w:lang w:val="en-US"/>
              </w:rPr>
            </w:pPr>
            <w:r>
              <w:rPr>
                <w:lang w:val="fr-FR"/>
              </w:rPr>
              <w:t xml:space="preserve">Activer ARRÊT D'URGENCE (-A1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8FF1A9C" w14:textId="77777777" w:rsidR="00061738" w:rsidRPr="00664382" w:rsidRDefault="00061738">
            <w:pPr>
              <w:ind w:left="0"/>
              <w:rPr>
                <w:lang w:val="en-US"/>
              </w:rPr>
            </w:pPr>
          </w:p>
        </w:tc>
      </w:tr>
      <w:tr w:rsidR="00061738" w:rsidRPr="00EB47FC" w14:paraId="3832C4FA"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805C02" w14:textId="77777777" w:rsidR="00061738" w:rsidRDefault="00664382">
            <w:pPr>
              <w:spacing w:before="0" w:after="0"/>
              <w:ind w:left="0"/>
              <w:jc w:val="center"/>
            </w:pPr>
            <w:r>
              <w:rPr>
                <w:lang w:val="fr-FR"/>
              </w:rPr>
              <w:t>11</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7569890" w14:textId="77777777" w:rsidR="00061738" w:rsidRPr="00664382" w:rsidRDefault="00664382">
            <w:pPr>
              <w:spacing w:before="0" w:after="0"/>
              <w:ind w:left="0"/>
              <w:rPr>
                <w:lang w:val="en-US"/>
              </w:rPr>
            </w:pPr>
            <w:r>
              <w:rPr>
                <w:lang w:val="fr-FR"/>
              </w:rPr>
              <w:t>Mode Manuel (sur le pupitre)</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70278C00" w14:textId="77777777" w:rsidR="00061738" w:rsidRPr="00664382" w:rsidRDefault="00061738">
            <w:pPr>
              <w:ind w:left="0"/>
              <w:rPr>
                <w:lang w:val="en-US"/>
              </w:rPr>
            </w:pPr>
          </w:p>
        </w:tc>
      </w:tr>
      <w:tr w:rsidR="00061738" w14:paraId="757A84F6"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EBB70BB" w14:textId="77777777" w:rsidR="00061738" w:rsidRDefault="00664382">
            <w:pPr>
              <w:spacing w:before="0" w:after="0"/>
              <w:ind w:left="0"/>
              <w:jc w:val="center"/>
            </w:pPr>
            <w:r>
              <w:rPr>
                <w:lang w:val="fr-FR"/>
              </w:rPr>
              <w:t>12</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07B78" w14:textId="77777777" w:rsidR="00061738" w:rsidRDefault="00664382">
            <w:pPr>
              <w:spacing w:before="0" w:after="0"/>
              <w:ind w:left="0"/>
            </w:pPr>
            <w:r>
              <w:rPr>
                <w:lang w:val="fr-FR"/>
              </w:rPr>
              <w:t xml:space="preserve">Désactiver l'installation (-K0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9ED73A7" w14:textId="77777777" w:rsidR="00061738" w:rsidRDefault="00061738">
            <w:pPr>
              <w:ind w:left="0"/>
            </w:pPr>
          </w:p>
        </w:tc>
      </w:tr>
      <w:tr w:rsidR="00061738" w:rsidRPr="00EB47FC" w14:paraId="42C1D27C"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4BD384" w14:textId="77777777" w:rsidR="00061738" w:rsidRDefault="00664382">
            <w:pPr>
              <w:spacing w:before="0" w:after="0"/>
              <w:ind w:left="0"/>
              <w:jc w:val="center"/>
            </w:pPr>
            <w:r>
              <w:rPr>
                <w:lang w:val="fr-FR"/>
              </w:rPr>
              <w:t>13</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FFE5C6D" w14:textId="77777777" w:rsidR="00061738" w:rsidRPr="00664382" w:rsidRDefault="00664382">
            <w:pPr>
              <w:spacing w:before="0" w:after="0"/>
              <w:ind w:left="0"/>
              <w:rPr>
                <w:lang w:val="en-US"/>
              </w:rPr>
            </w:pPr>
            <w:r>
              <w:rPr>
                <w:lang w:val="fr-FR"/>
              </w:rPr>
              <w:t xml:space="preserve">Cylindre non rentré (-B1 = 0)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C2C839C" w14:textId="77777777" w:rsidR="00061738" w:rsidRPr="00664382" w:rsidRDefault="00061738">
            <w:pPr>
              <w:ind w:left="0"/>
              <w:rPr>
                <w:lang w:val="en-US"/>
              </w:rPr>
            </w:pPr>
          </w:p>
        </w:tc>
      </w:tr>
      <w:tr w:rsidR="00061738" w14:paraId="2BE6FF72"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0B4BE95" w14:textId="77777777" w:rsidR="00061738" w:rsidRDefault="00664382">
            <w:pPr>
              <w:spacing w:before="0" w:after="0"/>
              <w:ind w:left="0"/>
              <w:jc w:val="center"/>
            </w:pPr>
            <w:r>
              <w:rPr>
                <w:lang w:val="fr-FR"/>
              </w:rPr>
              <w:t>14</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100244F" w14:textId="77777777" w:rsidR="00061738" w:rsidRDefault="00664382">
            <w:pPr>
              <w:spacing w:before="0" w:after="0"/>
              <w:ind w:left="0"/>
            </w:pPr>
            <w:r>
              <w:rPr>
                <w:lang w:val="fr-FR"/>
              </w:rPr>
              <w:t xml:space="preserve">Vitesse &gt; limite de vitesse défaut max.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D7DBDCC" w14:textId="77777777" w:rsidR="00061738" w:rsidRDefault="00061738">
            <w:pPr>
              <w:ind w:left="0"/>
            </w:pPr>
          </w:p>
        </w:tc>
      </w:tr>
      <w:tr w:rsidR="00061738" w14:paraId="62F8BB2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7E28511" w14:textId="77777777" w:rsidR="00061738" w:rsidRDefault="00664382">
            <w:pPr>
              <w:spacing w:before="0" w:after="0"/>
              <w:ind w:left="0"/>
              <w:jc w:val="center"/>
            </w:pPr>
            <w:r>
              <w:rPr>
                <w:lang w:val="fr-FR"/>
              </w:rPr>
              <w:t>15</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817B00C" w14:textId="77777777" w:rsidR="00061738" w:rsidRDefault="00664382">
            <w:pPr>
              <w:spacing w:before="0" w:after="0"/>
              <w:ind w:left="0"/>
            </w:pPr>
            <w:r>
              <w:rPr>
                <w:lang w:val="fr-FR"/>
              </w:rPr>
              <w:t xml:space="preserve">Vitesse &lt; limite de vitesse défaut min. </w:t>
            </w:r>
            <w:r>
              <w:rPr>
                <w:lang w:val="fr-FR"/>
              </w:rPr>
              <w:sym w:font="Symbol" w:char="F0AE"/>
            </w:r>
            <w:r>
              <w:rPr>
                <w:lang w:val="fr-FR"/>
              </w:rPr>
              <w:t xml:space="preserve"> -Q3 = 0</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2FC99227" w14:textId="77777777" w:rsidR="00061738" w:rsidRDefault="00061738">
            <w:pPr>
              <w:ind w:left="0"/>
            </w:pPr>
          </w:p>
        </w:tc>
      </w:tr>
      <w:tr w:rsidR="00061738" w:rsidRPr="00EB47FC" w14:paraId="69671903"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B31CBD1" w14:textId="77777777" w:rsidR="00061738" w:rsidRDefault="00664382">
            <w:pPr>
              <w:spacing w:before="0" w:after="0"/>
              <w:ind w:left="0"/>
              <w:jc w:val="center"/>
            </w:pPr>
            <w:r>
              <w:rPr>
                <w:lang w:val="fr-FR"/>
              </w:rPr>
              <w:t>16</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06517A6" w14:textId="77777777" w:rsidR="00061738" w:rsidRPr="00664382" w:rsidRDefault="00664382">
            <w:pPr>
              <w:spacing w:before="0" w:after="0"/>
              <w:ind w:left="0"/>
              <w:rPr>
                <w:lang w:val="en-US"/>
              </w:rPr>
            </w:pPr>
            <w:r>
              <w:rPr>
                <w:lang w:val="fr-FR"/>
              </w:rPr>
              <w:t>Les valeurs et les alarmes sont affichées sur le pupitre</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01490590" w14:textId="77777777" w:rsidR="00061738" w:rsidRPr="00664382" w:rsidRDefault="00061738">
            <w:pPr>
              <w:ind w:left="0"/>
              <w:rPr>
                <w:lang w:val="en-US"/>
              </w:rPr>
            </w:pPr>
          </w:p>
        </w:tc>
      </w:tr>
      <w:tr w:rsidR="00061738" w14:paraId="12B0A0FE" w14:textId="77777777">
        <w:trPr>
          <w:trHeight w:val="585"/>
        </w:trPr>
        <w:tc>
          <w:tcPr>
            <w:tcW w:w="1035"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376EAB" w14:textId="77777777" w:rsidR="00061738" w:rsidRDefault="00664382">
            <w:pPr>
              <w:spacing w:before="0" w:after="0"/>
              <w:ind w:left="0"/>
              <w:jc w:val="center"/>
            </w:pPr>
            <w:r>
              <w:rPr>
                <w:lang w:val="fr-FR"/>
              </w:rPr>
              <w:t>17</w:t>
            </w:r>
          </w:p>
        </w:tc>
        <w:tc>
          <w:tcPr>
            <w:tcW w:w="571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09D6E9C" w14:textId="77777777" w:rsidR="00061738" w:rsidRDefault="00664382">
            <w:pPr>
              <w:spacing w:before="0" w:after="0"/>
              <w:ind w:left="0"/>
            </w:pPr>
            <w:r>
              <w:rPr>
                <w:lang w:val="fr-FR"/>
              </w:rPr>
              <w:t>Projet archivé avec succès</w:t>
            </w:r>
          </w:p>
        </w:tc>
        <w:tc>
          <w:tcPr>
            <w:tcW w:w="1266" w:type="dxa"/>
            <w:tcBorders>
              <w:top w:val="single" w:sz="4" w:space="0" w:color="000000"/>
              <w:left w:val="single" w:sz="4" w:space="0" w:color="000000"/>
              <w:bottom w:val="single" w:sz="4" w:space="0" w:color="000000"/>
              <w:right w:val="single" w:sz="4" w:space="0" w:color="000000"/>
            </w:tcBorders>
            <w:shd w:val="clear" w:color="auto" w:fill="auto"/>
          </w:tcPr>
          <w:p w14:paraId="62A9445D" w14:textId="77777777" w:rsidR="00061738" w:rsidRDefault="00061738">
            <w:pPr>
              <w:ind w:left="0"/>
            </w:pPr>
          </w:p>
        </w:tc>
      </w:tr>
    </w:tbl>
    <w:p w14:paraId="1D1CF7C2" w14:textId="1C4A09D7" w:rsidR="00061738" w:rsidRDefault="00664382" w:rsidP="00E9209E">
      <w:pPr>
        <w:pStyle w:val="berschrift1"/>
        <w:numPr>
          <w:ilvl w:val="0"/>
          <w:numId w:val="7"/>
        </w:numPr>
        <w:ind w:left="567" w:hanging="567"/>
      </w:pPr>
      <w:r>
        <w:rPr>
          <w:b w:val="0"/>
          <w:lang w:val="fr-FR"/>
        </w:rPr>
        <w:br w:type="page"/>
      </w:r>
      <w:bookmarkStart w:id="120" w:name="_Toc424900129"/>
      <w:r>
        <w:rPr>
          <w:bCs/>
          <w:lang w:val="fr-FR"/>
        </w:rPr>
        <w:lastRenderedPageBreak/>
        <w:t xml:space="preserve"> </w:t>
      </w:r>
      <w:bookmarkStart w:id="121" w:name="_Toc22632457"/>
      <w:bookmarkEnd w:id="120"/>
      <w:r>
        <w:rPr>
          <w:bCs/>
          <w:lang w:val="fr-FR"/>
        </w:rPr>
        <w:t>Informations complémentaires</w:t>
      </w:r>
      <w:bookmarkEnd w:id="121"/>
    </w:p>
    <w:p w14:paraId="7B598BE3" w14:textId="77777777" w:rsidR="00061738" w:rsidRDefault="00061738">
      <w:pPr>
        <w:rPr>
          <w:rStyle w:val="Fett"/>
        </w:rPr>
      </w:pPr>
    </w:p>
    <w:p w14:paraId="35588F6F" w14:textId="77777777" w:rsidR="00061738" w:rsidRPr="00664382" w:rsidRDefault="00664382">
      <w:pPr>
        <w:pStyle w:val="SiemensNummerierung2"/>
        <w:numPr>
          <w:ilvl w:val="0"/>
          <w:numId w:val="0"/>
        </w:numPr>
        <w:ind w:left="708"/>
        <w:jc w:val="both"/>
        <w:rPr>
          <w:lang w:val="en-US"/>
        </w:rPr>
      </w:pPr>
      <w:bookmarkStart w:id="122" w:name="_Toc483048510"/>
      <w:bookmarkStart w:id="123" w:name="_Toc483291222"/>
      <w:r>
        <w:rPr>
          <w:lang w:val="fr-FR"/>
        </w:rPr>
        <w:t xml:space="preserve">Pour vous aider à vous familiariser ou à approfondir vos connaissances, des informations complémentaires tels que Getting Started, vidéos, tutoriels, applis, manuels, guides de programmation et logiciels/firmware démo (Trial Software/Firmware), sous le lien suivant : </w:t>
      </w:r>
    </w:p>
    <w:p w14:paraId="2183547E" w14:textId="77777777" w:rsidR="00061738" w:rsidRPr="00664382" w:rsidRDefault="00F35F12">
      <w:pPr>
        <w:pStyle w:val="SiemensNummerierung2"/>
        <w:numPr>
          <w:ilvl w:val="0"/>
          <w:numId w:val="0"/>
        </w:numPr>
        <w:ind w:left="708"/>
        <w:jc w:val="both"/>
        <w:rPr>
          <w:rStyle w:val="Hyperlink"/>
          <w:color w:val="0000FF"/>
          <w:lang w:val="en-US"/>
        </w:rPr>
      </w:pPr>
      <w:hyperlink r:id="rId275" w:history="1">
        <w:r w:rsidR="00664382">
          <w:rPr>
            <w:rStyle w:val="Hyperlink"/>
            <w:color w:val="0000FF"/>
            <w:lang w:val="fr-FR"/>
          </w:rPr>
          <w:t>siemens.com/sce/s7-1200</w:t>
        </w:r>
      </w:hyperlink>
    </w:p>
    <w:p w14:paraId="464D1DF8" w14:textId="77777777" w:rsidR="00061738" w:rsidRPr="00664382" w:rsidRDefault="00664382">
      <w:pPr>
        <w:pStyle w:val="SiemensNummerierung2"/>
        <w:numPr>
          <w:ilvl w:val="0"/>
          <w:numId w:val="0"/>
        </w:numPr>
        <w:ind w:left="708"/>
        <w:jc w:val="both"/>
        <w:rPr>
          <w:b/>
          <w:lang w:val="en-US"/>
        </w:rPr>
      </w:pPr>
      <w:r>
        <w:rPr>
          <w:rStyle w:val="Hyperlink"/>
          <w:color w:val="0000FF"/>
          <w:u w:val="none"/>
          <w:lang w:val="fr-FR"/>
        </w:rPr>
        <w:br/>
      </w:r>
      <w:r>
        <w:rPr>
          <w:highlight w:val="yellow"/>
          <w:lang w:val="fr-FR"/>
        </w:rPr>
        <w:br/>
      </w:r>
      <w:r>
        <w:rPr>
          <w:b/>
          <w:bCs/>
          <w:lang w:val="fr-FR"/>
        </w:rPr>
        <w:t xml:space="preserve">Vue d'ensemble des "Informations complémentaires" </w:t>
      </w:r>
    </w:p>
    <w:p w14:paraId="178395C7" w14:textId="77777777" w:rsidR="00061738" w:rsidRDefault="00664382">
      <w:pPr>
        <w:pStyle w:val="SiemensNummerierung2"/>
        <w:numPr>
          <w:ilvl w:val="0"/>
          <w:numId w:val="0"/>
        </w:numPr>
        <w:ind w:left="708"/>
        <w:rPr>
          <w:rStyle w:val="Hyperlink"/>
          <w:color w:val="0000FF"/>
        </w:rPr>
      </w:pPr>
      <w:r>
        <w:rPr>
          <w:rStyle w:val="Hyperlink"/>
          <w:color w:val="0000FF"/>
          <w:sz w:val="6"/>
          <w:lang w:val="fr-FR"/>
        </w:rPr>
        <w:br/>
      </w:r>
      <w:r>
        <w:rPr>
          <w:noProof/>
          <w:lang w:eastAsia="de-DE"/>
        </w:rPr>
        <w:drawing>
          <wp:inline distT="0" distB="0" distL="0" distR="0" wp14:anchorId="53376BEB" wp14:editId="1033F515">
            <wp:extent cx="5386123" cy="2554205"/>
            <wp:effectExtent l="0" t="0" r="5080" b="0"/>
            <wp:docPr id="190" name="Grafik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6"/>
                    <a:srcRect l="3611"/>
                    <a:stretch/>
                  </pic:blipFill>
                  <pic:spPr bwMode="auto">
                    <a:xfrm>
                      <a:off x="0" y="0"/>
                      <a:ext cx="5392131" cy="2557054"/>
                    </a:xfrm>
                    <a:prstGeom prst="rect">
                      <a:avLst/>
                    </a:prstGeom>
                    <a:ln>
                      <a:noFill/>
                    </a:ln>
                    <a:extLst>
                      <a:ext uri="{53640926-AAD7-44D8-BBD7-CCE9431645EC}">
                        <a14:shadowObscured xmlns:a14="http://schemas.microsoft.com/office/drawing/2010/main"/>
                      </a:ext>
                    </a:extLst>
                  </pic:spPr>
                </pic:pic>
              </a:graphicData>
            </a:graphic>
          </wp:inline>
        </w:drawing>
      </w:r>
    </w:p>
    <w:bookmarkEnd w:id="122"/>
    <w:bookmarkEnd w:id="123"/>
    <w:p w14:paraId="2E15AF3D" w14:textId="77777777" w:rsidR="00061738" w:rsidRDefault="00061738">
      <w:pPr>
        <w:ind w:left="0"/>
      </w:pPr>
    </w:p>
    <w:p w14:paraId="10F076A1" w14:textId="77777777" w:rsidR="00061738" w:rsidRDefault="00664382">
      <w:pPr>
        <w:pStyle w:val="Subline13pt"/>
        <w:rPr>
          <w:rFonts w:ascii="Arial" w:hAnsi="Arial" w:cs="Arial"/>
        </w:rPr>
      </w:pPr>
      <w:r>
        <w:rPr>
          <w:rFonts w:ascii="Arial" w:hAnsi="Arial"/>
          <w:b w:val="0"/>
          <w:lang w:val="fr-FR"/>
        </w:rPr>
        <w:br w:type="column"/>
      </w:r>
      <w:r>
        <w:rPr>
          <w:rFonts w:ascii="Arial" w:hAnsi="Arial"/>
          <w:bCs/>
          <w:lang w:val="fr-FR"/>
        </w:rPr>
        <w:lastRenderedPageBreak/>
        <w:t>Plus d'informations</w:t>
      </w:r>
    </w:p>
    <w:p w14:paraId="7403AC31"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Siemens Automation Cooperates with Education</w:t>
      </w:r>
      <w:r>
        <w:rPr>
          <w:rFonts w:ascii="Arial" w:hAnsi="Arial" w:cs="Arial"/>
          <w:sz w:val="18"/>
          <w:szCs w:val="22"/>
          <w:lang w:val="fr-FR"/>
        </w:rPr>
        <w:br/>
      </w:r>
      <w:r>
        <w:rPr>
          <w:rFonts w:ascii="Arial" w:hAnsi="Arial" w:cs="Arial"/>
          <w:b/>
          <w:bCs/>
          <w:sz w:val="18"/>
          <w:szCs w:val="22"/>
          <w:lang w:val="fr-FR"/>
        </w:rPr>
        <w:t>siemens.com/sce</w:t>
      </w:r>
    </w:p>
    <w:p w14:paraId="4BF1CC5C"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Supports d'apprentissage SCE</w:t>
      </w:r>
      <w:r>
        <w:rPr>
          <w:rFonts w:ascii="Arial" w:hAnsi="Arial" w:cs="Arial"/>
          <w:sz w:val="18"/>
          <w:szCs w:val="22"/>
          <w:lang w:val="fr-FR"/>
        </w:rPr>
        <w:br/>
      </w:r>
      <w:r>
        <w:rPr>
          <w:rFonts w:ascii="Arial" w:hAnsi="Arial" w:cs="Arial"/>
          <w:b/>
          <w:bCs/>
          <w:sz w:val="18"/>
          <w:szCs w:val="22"/>
          <w:lang w:val="fr-FR"/>
        </w:rPr>
        <w:t>siemens.com/sce/module</w:t>
      </w:r>
    </w:p>
    <w:p w14:paraId="1639C94E"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Packages SCE pour formateurs</w:t>
      </w:r>
      <w:r>
        <w:rPr>
          <w:rFonts w:ascii="Arial" w:hAnsi="Arial" w:cs="Arial"/>
          <w:sz w:val="18"/>
          <w:szCs w:val="22"/>
          <w:lang w:val="fr-FR"/>
        </w:rPr>
        <w:br/>
      </w:r>
      <w:r>
        <w:rPr>
          <w:rFonts w:ascii="Arial" w:hAnsi="Arial" w:cs="Arial"/>
          <w:b/>
          <w:bCs/>
          <w:sz w:val="18"/>
          <w:szCs w:val="22"/>
          <w:lang w:val="fr-FR"/>
        </w:rPr>
        <w:t>siemens.com/sce/tp</w:t>
      </w:r>
    </w:p>
    <w:p w14:paraId="41EC6DAF"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 xml:space="preserve">Partenaires SCE </w:t>
      </w:r>
      <w:r>
        <w:rPr>
          <w:rFonts w:ascii="Arial" w:hAnsi="Arial" w:cs="Arial"/>
          <w:sz w:val="18"/>
          <w:szCs w:val="22"/>
          <w:lang w:val="fr-FR"/>
        </w:rPr>
        <w:br/>
      </w:r>
      <w:r>
        <w:rPr>
          <w:rFonts w:ascii="Arial" w:hAnsi="Arial" w:cs="Arial"/>
          <w:b/>
          <w:bCs/>
          <w:sz w:val="18"/>
          <w:szCs w:val="22"/>
          <w:lang w:val="fr-FR"/>
        </w:rPr>
        <w:t>siemens.com/sce/contact</w:t>
      </w:r>
    </w:p>
    <w:p w14:paraId="26389CD4" w14:textId="77777777" w:rsidR="00061738" w:rsidRDefault="00664382">
      <w:pPr>
        <w:pStyle w:val="Bodytext75pt"/>
        <w:spacing w:after="113" w:line="227" w:lineRule="atLeast"/>
        <w:jc w:val="left"/>
        <w:rPr>
          <w:rFonts w:ascii="Arial" w:hAnsi="Arial" w:cs="Arial"/>
          <w:b/>
          <w:sz w:val="18"/>
          <w:szCs w:val="22"/>
        </w:rPr>
      </w:pPr>
      <w:r>
        <w:rPr>
          <w:rFonts w:ascii="Arial" w:hAnsi="Arial" w:cs="Arial"/>
          <w:sz w:val="18"/>
          <w:szCs w:val="22"/>
          <w:lang w:val="fr-FR"/>
        </w:rPr>
        <w:t>L'entreprise numérique</w:t>
      </w:r>
      <w:r>
        <w:rPr>
          <w:rFonts w:ascii="Arial" w:hAnsi="Arial" w:cs="Arial"/>
          <w:sz w:val="18"/>
          <w:szCs w:val="22"/>
          <w:lang w:val="fr-FR"/>
        </w:rPr>
        <w:br/>
      </w:r>
      <w:r>
        <w:rPr>
          <w:rFonts w:ascii="Arial" w:hAnsi="Arial" w:cs="Arial"/>
          <w:b/>
          <w:bCs/>
          <w:sz w:val="18"/>
          <w:szCs w:val="22"/>
          <w:lang w:val="fr-FR"/>
        </w:rPr>
        <w:t>siemens.com/digital-enterprise</w:t>
      </w:r>
    </w:p>
    <w:p w14:paraId="64E54B14" w14:textId="77777777" w:rsidR="00061738" w:rsidRDefault="00664382">
      <w:pPr>
        <w:pStyle w:val="Bodytext75pt"/>
        <w:spacing w:after="113" w:line="227" w:lineRule="atLeast"/>
        <w:jc w:val="left"/>
        <w:rPr>
          <w:rFonts w:ascii="Arial" w:hAnsi="Arial" w:cs="Arial"/>
          <w:b/>
          <w:sz w:val="18"/>
          <w:szCs w:val="22"/>
        </w:rPr>
      </w:pPr>
      <w:r>
        <w:rPr>
          <w:rFonts w:ascii="Arial" w:hAnsi="Arial"/>
          <w:sz w:val="18"/>
          <w:szCs w:val="22"/>
          <w:lang w:val="fr-FR"/>
        </w:rPr>
        <w:t xml:space="preserve">Industrie 4.0 </w:t>
      </w:r>
      <w:r>
        <w:rPr>
          <w:sz w:val="18"/>
          <w:szCs w:val="22"/>
          <w:lang w:val="fr-FR"/>
        </w:rPr>
        <w:br/>
      </w:r>
      <w:r>
        <w:rPr>
          <w:rFonts w:ascii="Arial" w:hAnsi="Arial"/>
          <w:b/>
          <w:bCs/>
          <w:sz w:val="18"/>
          <w:szCs w:val="22"/>
          <w:lang w:val="fr-FR"/>
        </w:rPr>
        <w:t>siemens.com/</w:t>
      </w:r>
      <w:r>
        <w:rPr>
          <w:lang w:val="fr-FR"/>
        </w:rPr>
        <w:t xml:space="preserve"> </w:t>
      </w:r>
      <w:r>
        <w:rPr>
          <w:rFonts w:ascii="Arial" w:hAnsi="Arial"/>
          <w:b/>
          <w:bCs/>
          <w:sz w:val="18"/>
          <w:szCs w:val="22"/>
          <w:lang w:val="fr-FR"/>
        </w:rPr>
        <w:t>future-of-manufacturing</w:t>
      </w:r>
    </w:p>
    <w:p w14:paraId="4B7E24D8"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Totally Integrated Automation (TIA)</w:t>
      </w:r>
      <w:r>
        <w:rPr>
          <w:rFonts w:ascii="Arial" w:hAnsi="Arial" w:cs="Arial"/>
          <w:sz w:val="18"/>
          <w:szCs w:val="22"/>
          <w:lang w:val="fr-FR"/>
        </w:rPr>
        <w:br/>
      </w:r>
      <w:r>
        <w:rPr>
          <w:rFonts w:ascii="Arial" w:hAnsi="Arial" w:cs="Arial"/>
          <w:b/>
          <w:bCs/>
          <w:sz w:val="18"/>
          <w:szCs w:val="22"/>
          <w:lang w:val="fr-FR"/>
        </w:rPr>
        <w:t>siemens.com/tia</w:t>
      </w:r>
    </w:p>
    <w:p w14:paraId="41583F7F" w14:textId="77777777" w:rsidR="00061738" w:rsidRPr="00664382" w:rsidRDefault="00664382">
      <w:pPr>
        <w:pStyle w:val="Bodytext75pt"/>
        <w:spacing w:after="113" w:line="227" w:lineRule="atLeast"/>
        <w:jc w:val="left"/>
        <w:rPr>
          <w:rFonts w:ascii="Arial" w:hAnsi="Arial" w:cs="Arial"/>
          <w:b/>
          <w:sz w:val="18"/>
          <w:szCs w:val="22"/>
          <w:lang w:val="de-DE"/>
        </w:rPr>
      </w:pPr>
      <w:r>
        <w:rPr>
          <w:rFonts w:ascii="Arial" w:hAnsi="Arial" w:cs="Arial"/>
          <w:sz w:val="18"/>
          <w:szCs w:val="22"/>
          <w:lang w:val="fr-FR"/>
        </w:rPr>
        <w:t>TIA Portal</w:t>
      </w:r>
      <w:r>
        <w:rPr>
          <w:rFonts w:ascii="Arial" w:hAnsi="Arial" w:cs="Arial"/>
          <w:sz w:val="18"/>
          <w:szCs w:val="22"/>
          <w:lang w:val="fr-FR"/>
        </w:rPr>
        <w:br/>
      </w:r>
      <w:r>
        <w:rPr>
          <w:rFonts w:ascii="Arial" w:hAnsi="Arial" w:cs="Arial"/>
          <w:b/>
          <w:bCs/>
          <w:sz w:val="18"/>
          <w:szCs w:val="22"/>
          <w:lang w:val="fr-FR"/>
        </w:rPr>
        <w:t>siemens.com/tia-portal</w:t>
      </w:r>
    </w:p>
    <w:p w14:paraId="7188BA7C" w14:textId="77777777" w:rsidR="00061738" w:rsidRDefault="00664382">
      <w:pPr>
        <w:pStyle w:val="Bodytext75pt"/>
        <w:spacing w:after="113" w:line="227" w:lineRule="atLeast"/>
        <w:jc w:val="left"/>
        <w:rPr>
          <w:rFonts w:ascii="Arial" w:hAnsi="Arial" w:cs="Arial"/>
          <w:sz w:val="18"/>
          <w:szCs w:val="22"/>
        </w:rPr>
      </w:pPr>
      <w:r>
        <w:rPr>
          <w:rFonts w:ascii="Arial" w:hAnsi="Arial" w:cs="Arial"/>
          <w:sz w:val="18"/>
          <w:szCs w:val="22"/>
          <w:lang w:val="fr-FR"/>
        </w:rPr>
        <w:t>Automates SIMATIC</w:t>
      </w:r>
      <w:r>
        <w:rPr>
          <w:rFonts w:ascii="Arial" w:hAnsi="Arial" w:cs="Arial"/>
          <w:sz w:val="18"/>
          <w:szCs w:val="22"/>
          <w:lang w:val="fr-FR"/>
        </w:rPr>
        <w:br/>
      </w:r>
      <w:r>
        <w:rPr>
          <w:rFonts w:ascii="Arial" w:hAnsi="Arial" w:cs="Arial"/>
          <w:b/>
          <w:bCs/>
          <w:sz w:val="18"/>
          <w:szCs w:val="22"/>
          <w:lang w:val="fr-FR"/>
        </w:rPr>
        <w:t>siemens.com/controller</w:t>
      </w:r>
    </w:p>
    <w:p w14:paraId="25670E9A" w14:textId="77777777" w:rsidR="00061738" w:rsidRDefault="00664382">
      <w:pPr>
        <w:pStyle w:val="Bodytext75pt"/>
        <w:spacing w:after="113" w:line="227" w:lineRule="atLeast"/>
        <w:jc w:val="left"/>
        <w:rPr>
          <w:rFonts w:ascii="Arial" w:hAnsi="Arial" w:cs="Arial"/>
          <w:b/>
          <w:sz w:val="18"/>
          <w:szCs w:val="22"/>
        </w:rPr>
      </w:pPr>
      <w:r>
        <w:rPr>
          <w:rFonts w:ascii="Arial" w:hAnsi="Arial" w:cs="Arial"/>
          <w:sz w:val="18"/>
          <w:szCs w:val="22"/>
          <w:lang w:val="fr-FR"/>
        </w:rPr>
        <w:t xml:space="preserve">Documentation technique SIMATIC </w:t>
      </w:r>
      <w:r>
        <w:rPr>
          <w:rFonts w:ascii="Arial" w:hAnsi="Arial" w:cs="Arial"/>
          <w:sz w:val="18"/>
          <w:szCs w:val="22"/>
          <w:lang w:val="fr-FR"/>
        </w:rPr>
        <w:br/>
      </w:r>
      <w:r>
        <w:rPr>
          <w:rFonts w:ascii="Arial" w:hAnsi="Arial" w:cs="Arial"/>
          <w:b/>
          <w:bCs/>
          <w:sz w:val="18"/>
          <w:szCs w:val="22"/>
          <w:lang w:val="fr-FR"/>
        </w:rPr>
        <w:t>siemens.com/simatic-docu</w:t>
      </w:r>
    </w:p>
    <w:p w14:paraId="7DA7DE9E" w14:textId="77777777" w:rsidR="00061738" w:rsidRDefault="00664382">
      <w:pPr>
        <w:pStyle w:val="Bodytext75pt"/>
        <w:spacing w:after="113" w:line="227" w:lineRule="atLeast"/>
        <w:jc w:val="left"/>
        <w:rPr>
          <w:rFonts w:ascii="Arial" w:hAnsi="Arial" w:cs="Arial"/>
          <w:b/>
          <w:sz w:val="18"/>
          <w:szCs w:val="22"/>
        </w:rPr>
      </w:pPr>
      <w:r>
        <w:rPr>
          <w:rFonts w:ascii="Arial" w:hAnsi="Arial" w:cs="Arial"/>
          <w:sz w:val="18"/>
          <w:szCs w:val="22"/>
          <w:lang w:val="fr-FR"/>
        </w:rPr>
        <w:t>Industry Online Support</w:t>
      </w:r>
      <w:r>
        <w:rPr>
          <w:rFonts w:ascii="Arial" w:hAnsi="Arial" w:cs="Arial"/>
          <w:sz w:val="18"/>
          <w:szCs w:val="22"/>
          <w:lang w:val="fr-FR"/>
        </w:rPr>
        <w:br/>
      </w:r>
      <w:r>
        <w:rPr>
          <w:rFonts w:ascii="Arial" w:hAnsi="Arial" w:cs="Arial"/>
          <w:b/>
          <w:bCs/>
          <w:sz w:val="18"/>
          <w:szCs w:val="22"/>
          <w:lang w:val="fr-FR"/>
        </w:rPr>
        <w:t>support.industry.siemens.com</w:t>
      </w:r>
    </w:p>
    <w:p w14:paraId="2C1447D7" w14:textId="77777777" w:rsidR="00061738" w:rsidRDefault="00664382">
      <w:pPr>
        <w:pStyle w:val="Bodytext75pt"/>
        <w:spacing w:after="113" w:line="227" w:lineRule="atLeast"/>
        <w:jc w:val="left"/>
        <w:rPr>
          <w:rFonts w:ascii="Arial" w:hAnsi="Arial" w:cs="Arial"/>
          <w:b/>
          <w:sz w:val="18"/>
          <w:szCs w:val="22"/>
        </w:rPr>
      </w:pPr>
      <w:r>
        <w:rPr>
          <w:rFonts w:ascii="Arial" w:hAnsi="Arial" w:cs="Arial"/>
          <w:sz w:val="18"/>
          <w:szCs w:val="22"/>
          <w:lang w:val="fr-FR"/>
        </w:rPr>
        <w:t xml:space="preserve">Catalogue de produits et système de commande en ligne Industry Mall </w:t>
      </w:r>
      <w:r>
        <w:rPr>
          <w:rFonts w:ascii="Arial" w:hAnsi="Arial" w:cs="Arial"/>
          <w:sz w:val="18"/>
          <w:szCs w:val="22"/>
          <w:lang w:val="fr-FR"/>
        </w:rPr>
        <w:br/>
      </w:r>
      <w:r>
        <w:rPr>
          <w:rFonts w:ascii="Arial" w:hAnsi="Arial" w:cs="Arial"/>
          <w:b/>
          <w:bCs/>
          <w:sz w:val="18"/>
          <w:szCs w:val="22"/>
          <w:lang w:val="fr-FR"/>
        </w:rPr>
        <w:t>mall.industry.siemens.com</w:t>
      </w:r>
    </w:p>
    <w:p w14:paraId="2114C113" w14:textId="77777777" w:rsidR="00061738" w:rsidRDefault="00061738">
      <w:pPr>
        <w:pStyle w:val="Bodytext75pt"/>
        <w:jc w:val="left"/>
        <w:rPr>
          <w:rFonts w:ascii="Arial" w:hAnsi="Arial" w:cs="Arial"/>
        </w:rPr>
      </w:pPr>
    </w:p>
    <w:p w14:paraId="343FB1B2" w14:textId="77777777" w:rsidR="00061738" w:rsidRDefault="00061738">
      <w:pPr>
        <w:pStyle w:val="Bodytext75pt"/>
        <w:jc w:val="left"/>
        <w:rPr>
          <w:rFonts w:ascii="Arial" w:hAnsi="Arial" w:cs="Arial"/>
        </w:rPr>
      </w:pPr>
    </w:p>
    <w:p w14:paraId="0A90D18F" w14:textId="77777777" w:rsidR="00061738" w:rsidRDefault="00664382">
      <w:pPr>
        <w:pStyle w:val="Bodytext75pt"/>
        <w:jc w:val="left"/>
        <w:rPr>
          <w:rFonts w:ascii="Arial" w:hAnsi="Arial" w:cs="Arial"/>
        </w:rPr>
      </w:pPr>
      <w:r>
        <w:rPr>
          <w:rFonts w:ascii="Arial" w:hAnsi="Arial" w:cs="Arial"/>
          <w:lang w:val="fr-FR"/>
        </w:rPr>
        <w:t>Siemens AG</w:t>
      </w:r>
      <w:r>
        <w:rPr>
          <w:rFonts w:ascii="Arial" w:hAnsi="Arial" w:cs="Arial"/>
          <w:lang w:val="fr-FR"/>
        </w:rPr>
        <w:br/>
        <w:t xml:space="preserve">Digital Factory </w:t>
      </w:r>
      <w:r>
        <w:rPr>
          <w:rFonts w:ascii="Arial" w:hAnsi="Arial" w:cs="Arial"/>
          <w:lang w:val="fr-FR"/>
        </w:rPr>
        <w:br/>
        <w:t>P.O. Box 4848</w:t>
      </w:r>
      <w:r>
        <w:rPr>
          <w:rFonts w:ascii="Arial" w:hAnsi="Arial" w:cs="Arial"/>
          <w:lang w:val="fr-FR"/>
        </w:rPr>
        <w:br/>
        <w:t>90026 Nuremberg</w:t>
      </w:r>
      <w:r>
        <w:rPr>
          <w:rFonts w:ascii="Arial" w:hAnsi="Arial" w:cs="Arial"/>
          <w:lang w:val="fr-FR"/>
        </w:rPr>
        <w:br/>
        <w:t>Allemagne</w:t>
      </w:r>
    </w:p>
    <w:p w14:paraId="70C410E5" w14:textId="77777777" w:rsidR="00061738" w:rsidRDefault="00061738">
      <w:pPr>
        <w:pStyle w:val="Bodytext75pt"/>
        <w:jc w:val="left"/>
        <w:rPr>
          <w:rFonts w:ascii="Arial" w:hAnsi="Arial" w:cs="Arial"/>
        </w:rPr>
      </w:pPr>
    </w:p>
    <w:p w14:paraId="2CC91901" w14:textId="73460FDA" w:rsidR="00061738" w:rsidRDefault="00664382">
      <w:pPr>
        <w:pStyle w:val="Bodytext75pt"/>
        <w:jc w:val="left"/>
        <w:rPr>
          <w:rFonts w:ascii="Arial" w:hAnsi="Arial" w:cs="Arial"/>
        </w:rPr>
      </w:pPr>
      <w:r>
        <w:rPr>
          <w:rFonts w:ascii="Arial" w:hAnsi="Arial" w:cs="Arial"/>
          <w:lang w:val="fr-FR"/>
        </w:rPr>
        <w:t>Sous réserve de modifications et d'erreurs</w:t>
      </w:r>
      <w:r>
        <w:rPr>
          <w:rFonts w:ascii="Arial" w:hAnsi="Arial" w:cs="Arial"/>
          <w:lang w:val="fr-FR"/>
        </w:rPr>
        <w:br/>
        <w:t>© Siemens AG 201</w:t>
      </w:r>
      <w:r w:rsidR="00A76171">
        <w:rPr>
          <w:rFonts w:ascii="Arial" w:hAnsi="Arial" w:cs="Arial"/>
          <w:lang w:val="fr-FR"/>
        </w:rPr>
        <w:t>8</w:t>
      </w:r>
    </w:p>
    <w:p w14:paraId="39D0FFEC" w14:textId="77777777" w:rsidR="00061738" w:rsidRDefault="00061738">
      <w:pPr>
        <w:pStyle w:val="Bodytext75pt"/>
        <w:jc w:val="left"/>
        <w:rPr>
          <w:rFonts w:ascii="Arial" w:hAnsi="Arial" w:cs="Arial"/>
          <w:b/>
          <w:sz w:val="18"/>
          <w:szCs w:val="22"/>
        </w:rPr>
      </w:pPr>
    </w:p>
    <w:p w14:paraId="21F6E24B" w14:textId="77777777" w:rsidR="00061738" w:rsidRDefault="00061738">
      <w:pPr>
        <w:pStyle w:val="Bodytext75pt"/>
        <w:jc w:val="left"/>
        <w:rPr>
          <w:rFonts w:ascii="Arial" w:hAnsi="Arial" w:cs="Arial"/>
          <w:b/>
          <w:sz w:val="18"/>
          <w:szCs w:val="22"/>
        </w:rPr>
      </w:pPr>
    </w:p>
    <w:p w14:paraId="17541DC2" w14:textId="77777777" w:rsidR="00061738" w:rsidRDefault="00F35F12">
      <w:pPr>
        <w:pStyle w:val="Bodytext75pt"/>
        <w:jc w:val="left"/>
        <w:rPr>
          <w:rFonts w:ascii="Arial" w:hAnsi="Arial" w:cs="Arial"/>
        </w:rPr>
      </w:pPr>
      <w:r>
        <w:rPr>
          <w:rFonts w:ascii="Arial" w:hAnsi="Arial"/>
          <w:noProof/>
          <w:lang w:val="fr-FR"/>
        </w:rPr>
        <w:pict w14:anchorId="344DF0E2">
          <v:rect id="Rechteck 64" o:spid="_x0000_s1049" style="position:absolute;margin-left:-52.95pt;margin-top:803.7pt;width:585.65pt;height:46.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" fillcolor="window" stroked="f" strokeweight="2pt">
            <v:path arrowok="t"/>
            <w10:wrap anchory="page"/>
            <w10:anchorlock/>
          </v:rect>
        </w:pict>
      </w:r>
      <w:r w:rsidR="00664382">
        <w:rPr>
          <w:rFonts w:ascii="Arial" w:hAnsi="Arial"/>
          <w:b/>
          <w:bCs/>
          <w:sz w:val="18"/>
          <w:szCs w:val="22"/>
          <w:lang w:val="fr-FR"/>
        </w:rPr>
        <w:t>siemens.com/sce</w:t>
      </w:r>
    </w:p>
    <w:p w14:paraId="11064C09" w14:textId="77777777" w:rsidR="00061738" w:rsidRDefault="00061738">
      <w:pPr>
        <w:pStyle w:val="Subline13pt"/>
        <w:jc w:val="left"/>
        <w:rPr>
          <w:rFonts w:ascii="Arial" w:hAnsi="Arial" w:cs="Arial"/>
        </w:rPr>
      </w:pPr>
    </w:p>
    <w:p w14:paraId="399F9D5B" w14:textId="33FA715A" w:rsidR="00061738" w:rsidRDefault="00664382">
      <w:r>
        <w:rPr>
          <w:noProof/>
          <w:lang w:eastAsia="de-DE" w:bidi="ar-SA"/>
        </w:rPr>
        <w:drawing>
          <wp:anchor distT="0" distB="0" distL="114300" distR="114300" simplePos="0" relativeHeight="251656704" behindDoc="1" locked="1" layoutInCell="0" allowOverlap="1" wp14:anchorId="2D1EE82B" wp14:editId="15BD79D6">
            <wp:simplePos x="0" y="0"/>
            <wp:positionH relativeFrom="page">
              <wp:posOffset>0</wp:posOffset>
            </wp:positionH>
            <wp:positionV relativeFrom="page">
              <wp:posOffset>0</wp:posOffset>
            </wp:positionV>
            <wp:extent cx="8679600" cy="7214400"/>
            <wp:effectExtent l="0" t="0" r="7620" b="5715"/>
            <wp:wrapNone/>
            <wp:docPr id="365" name="Grafik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8679600" cy="7214400"/>
                    </a:xfrm>
                    <a:prstGeom prst="rect">
                      <a:avLst/>
                    </a:prstGeom>
                  </pic:spPr>
                </pic:pic>
              </a:graphicData>
            </a:graphic>
          </wp:anchor>
        </w:drawing>
      </w:r>
    </w:p>
    <w:sectPr w:rsidR="00061738" w:rsidSect="00EB47FC">
      <w:headerReference w:type="default" r:id="rId278"/>
      <w:footerReference w:type="default" r:id="rId279"/>
      <w:footerReference w:type="first" r:id="rId280"/>
      <w:pgSz w:w="11906" w:h="16838"/>
      <w:pgMar w:top="1418" w:right="1418" w:bottom="1134" w:left="1134" w:header="737" w:footer="170"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7D7EE05" w14:textId="77777777" w:rsidR="00EB47FC" w:rsidRDefault="00EB47FC">
      <w:pPr>
        <w:spacing w:line="240" w:lineRule="auto"/>
      </w:pPr>
      <w:r>
        <w:separator/>
      </w:r>
    </w:p>
  </w:endnote>
  <w:endnote w:type="continuationSeparator" w:id="0">
    <w:p w14:paraId="6B459818" w14:textId="77777777" w:rsidR="00EB47FC" w:rsidRDefault="00EB47FC">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6CEFCE8" w14:textId="018B2727" w:rsidR="00EB47FC" w:rsidRPr="00664382" w:rsidRDefault="00EB47FC">
    <w:pPr>
      <w:tabs>
        <w:tab w:val="left" w:pos="3261"/>
        <w:tab w:val="right" w:pos="9923"/>
      </w:tabs>
      <w:spacing w:before="0" w:after="0" w:line="360" w:lineRule="auto"/>
      <w:ind w:left="0"/>
      <w:rPr>
        <w:rFonts w:cs="Arial"/>
        <w:color w:val="000000"/>
        <w:sz w:val="16"/>
        <w:szCs w:val="16"/>
        <w:lang w:val="en-US"/>
      </w:rPr>
    </w:pPr>
    <w:r>
      <w:rPr>
        <w:color w:val="000000"/>
        <w:sz w:val="16"/>
        <w:szCs w:val="16"/>
        <w:lang w:val="fr-FR"/>
      </w:rPr>
      <w:t>Utilisation libre</w:t>
    </w:r>
    <w:r>
      <w:rPr>
        <w:sz w:val="16"/>
        <w:szCs w:val="16"/>
        <w:lang w:val="fr-FR"/>
      </w:rPr>
      <w:t xml:space="preserve"> pour les instituts publics de formation et de R&amp;D. </w:t>
    </w:r>
    <w:r>
      <w:rPr>
        <w:color w:val="000000"/>
        <w:sz w:val="16"/>
        <w:szCs w:val="16"/>
        <w:lang w:val="fr-FR"/>
      </w:rPr>
      <w:t>© Siemens AG 2018. Tous droits réservés.</w:t>
    </w:r>
    <w:r>
      <w:rPr>
        <w:sz w:val="16"/>
        <w:szCs w:val="16"/>
        <w:lang w:val="fr-FR"/>
      </w:rPr>
      <w:tab/>
    </w:r>
    <w:r>
      <w:rPr>
        <w:sz w:val="16"/>
        <w:szCs w:val="16"/>
        <w:lang w:val="fr-FR"/>
      </w:rPr>
      <w:fldChar w:fldCharType="begin"/>
    </w:r>
    <w:r>
      <w:rPr>
        <w:sz w:val="16"/>
        <w:szCs w:val="16"/>
        <w:lang w:val="fr-FR"/>
      </w:rPr>
      <w:instrText xml:space="preserve"> PAGE </w:instrText>
    </w:r>
    <w:r>
      <w:rPr>
        <w:sz w:val="16"/>
        <w:szCs w:val="16"/>
        <w:lang w:val="fr-FR"/>
      </w:rPr>
      <w:fldChar w:fldCharType="separate"/>
    </w:r>
    <w:r>
      <w:rPr>
        <w:noProof/>
        <w:sz w:val="16"/>
        <w:szCs w:val="16"/>
        <w:lang w:val="fr-FR"/>
      </w:rPr>
      <w:t>144</w:t>
    </w:r>
    <w:r>
      <w:rPr>
        <w:sz w:val="16"/>
        <w:szCs w:val="16"/>
        <w:lang w:val="fr-FR"/>
      </w:rPr>
      <w:fldChar w:fldCharType="end"/>
    </w:r>
    <w:r>
      <w:rPr>
        <w:color w:val="000000"/>
        <w:sz w:val="16"/>
        <w:szCs w:val="16"/>
        <w:lang w:val="fr-FR"/>
      </w:rPr>
      <w:br/>
    </w:r>
    <w:sdt>
      <w:sdtPr>
        <w:rPr>
          <w:color w:val="000000"/>
          <w:sz w:val="14"/>
          <w:szCs w:val="14"/>
          <w:lang w:val="fr-FR"/>
        </w:rPr>
        <w:alias w:val="Titel"/>
        <w:tag w:val=""/>
        <w:id w:val="580649114"/>
        <w:placeholder>
          <w:docPart w:val="6F1D830EB421496A8C9EA0186A55B100"/>
        </w:placeholder>
        <w:dataBinding w:prefixMappings="xmlns:ns0='http://purl.org/dc/elements/1.1/' xmlns:ns1='http://schemas.openxmlformats.org/package/2006/metadata/core-properties' " w:xpath="/ns1:coreProperties[1]/ns0:title[1]" w:storeItemID="{6C3C8BC8-F283-45AE-878A-BAB7291924A1}"/>
        <w:text/>
      </w:sdtPr>
      <w:sdtEndPr/>
      <w:sdtContent>
        <w:r>
          <w:rPr>
            <w:color w:val="000000"/>
            <w:sz w:val="14"/>
            <w:szCs w:val="14"/>
            <w:lang w:val="fr-FR"/>
          </w:rPr>
          <w:t>041-101-wincc-baisc-ktp700-1200-r1709-fr.docx</w:t>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5E455" w14:textId="77777777" w:rsidR="00EB47FC" w:rsidRDefault="00EB47FC">
    <w:pPr>
      <w:pStyle w:val="Fuzeile"/>
      <w:tabs>
        <w:tab w:val="clear" w:pos="4536"/>
        <w:tab w:val="clear" w:pos="9072"/>
        <w:tab w:val="right" w:pos="9923"/>
      </w:tabs>
      <w:spacing w:before="0" w:after="0" w:line="360" w:lineRule="auto"/>
      <w:ind w:left="0"/>
    </w:pPr>
    <w:r>
      <w:rPr>
        <w:rFonts w:cs="Arial"/>
        <w:color w:val="000000"/>
        <w:sz w:val="16"/>
        <w:szCs w:val="16"/>
        <w:lang w:val="fr-FR"/>
      </w:rPr>
      <w:t>Utilisation libre</w:t>
    </w:r>
    <w:r>
      <w:rPr>
        <w:rFonts w:cs="Arial"/>
        <w:sz w:val="16"/>
        <w:szCs w:val="16"/>
        <w:lang w:val="fr-FR"/>
      </w:rPr>
      <w:t xml:space="preserve"> pour les instituts publics de formation et de R&amp;D. </w:t>
    </w:r>
    <w:r>
      <w:rPr>
        <w:rFonts w:cs="Arial"/>
        <w:color w:val="000000"/>
        <w:sz w:val="16"/>
        <w:szCs w:val="16"/>
        <w:lang w:val="fr-FR"/>
      </w:rPr>
      <w:t>© Siemens AG 2018. Tous droits réservés.</w:t>
    </w:r>
    <w:r>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9D26BEE" w14:textId="77777777" w:rsidR="00EB47FC" w:rsidRDefault="00EB47FC">
      <w:pPr>
        <w:spacing w:line="240" w:lineRule="auto"/>
      </w:pPr>
      <w:r>
        <w:separator/>
      </w:r>
    </w:p>
  </w:footnote>
  <w:footnote w:type="continuationSeparator" w:id="0">
    <w:p w14:paraId="532F1686" w14:textId="77777777" w:rsidR="00EB47FC" w:rsidRDefault="00EB47FC">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05D21A" w14:textId="77777777" w:rsidR="00EB47FC" w:rsidRPr="00224C11" w:rsidRDefault="00EB47FC" w:rsidP="00224C11">
    <w:pPr>
      <w:spacing w:before="0" w:after="0" w:line="0" w:lineRule="atLeast"/>
      <w:ind w:hanging="294"/>
      <w:jc w:val="right"/>
      <w:rPr>
        <w:color w:val="374B5A"/>
        <w:sz w:val="18"/>
        <w:szCs w:val="18"/>
        <w:lang w:val="en-US"/>
      </w:rPr>
    </w:pPr>
    <w:r w:rsidRPr="00224C11">
      <w:rPr>
        <w:rStyle w:val="Seitenzahl"/>
        <w:b/>
        <w:bCs/>
        <w:color w:val="374B5A"/>
        <w:sz w:val="18"/>
        <w:szCs w:val="18"/>
        <w:lang w:val="fr-FR"/>
      </w:rPr>
      <w:t xml:space="preserve">Supports d'apprentissage/de formation </w:t>
    </w:r>
    <w:r w:rsidRPr="00224C11">
      <w:rPr>
        <w:rStyle w:val="Seitenzahl"/>
        <w:color w:val="374B5A"/>
        <w:sz w:val="18"/>
        <w:szCs w:val="18"/>
        <w:lang w:val="fr-FR"/>
      </w:rPr>
      <w:t>|</w:t>
    </w:r>
    <w:r w:rsidRPr="00224C11">
      <w:rPr>
        <w:rStyle w:val="Seitenzahl"/>
        <w:b/>
        <w:bCs/>
        <w:color w:val="374B5A"/>
        <w:sz w:val="18"/>
        <w:szCs w:val="18"/>
        <w:lang w:val="fr-FR"/>
      </w:rPr>
      <w:t xml:space="preserve"> Module 041-101 TIA Portal, édition 09/2018 </w:t>
    </w:r>
    <w:r w:rsidRPr="00224C11">
      <w:rPr>
        <w:rStyle w:val="Seitenzahl"/>
        <w:color w:val="374B5A"/>
        <w:sz w:val="18"/>
        <w:szCs w:val="18"/>
        <w:lang w:val="fr-FR"/>
      </w:rPr>
      <w:t>|</w:t>
    </w:r>
    <w:r w:rsidRPr="00224C11">
      <w:rPr>
        <w:rStyle w:val="Seitenzahl"/>
        <w:b/>
        <w:bCs/>
        <w:color w:val="374B5A"/>
        <w:sz w:val="18"/>
        <w:szCs w:val="18"/>
        <w:lang w:val="fr-FR"/>
      </w:rPr>
      <w:t xml:space="preserve"> Digital Factory, FA</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0ED092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0.5pt;height:10.5pt" o:bullet="t">
        <v:imagedata r:id="rId1" o:title=""/>
      </v:shape>
    </w:pict>
  </w:numPicBullet>
  <w:abstractNum w:abstractNumId="0" w15:restartNumberingAfterBreak="0">
    <w:nsid w:val="FFFFFF83"/>
    <w:multiLevelType w:val="singleLevel"/>
    <w:tmpl w:val="5BB818FC"/>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15:restartNumberingAfterBreak="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194166"/>
    <w:multiLevelType w:val="hybridMultilevel"/>
    <w:tmpl w:val="AA18E2EC"/>
    <w:lvl w:ilvl="0" w:tplc="49243D78">
      <w:numFmt w:val="bullet"/>
      <w:lvlText w:val="-"/>
      <w:lvlJc w:val="left"/>
      <w:pPr>
        <w:ind w:left="1778" w:hanging="360"/>
      </w:pPr>
      <w:rPr>
        <w:rFonts w:ascii="Arial" w:eastAsia="ArialUnicodeMS" w:hAnsi="Arial" w:cs="Aria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3" w15:restartNumberingAfterBreak="0">
    <w:nsid w:val="0F8938C4"/>
    <w:multiLevelType w:val="multilevel"/>
    <w:tmpl w:val="ADC853FE"/>
    <w:lvl w:ilvl="0">
      <w:start w:val="1"/>
      <w:numFmt w:val="bullet"/>
      <w:pStyle w:val="SiemensNummerierung2"/>
      <w:lvlText w:val=""/>
      <w:lvlJc w:val="left"/>
      <w:pPr>
        <w:ind w:left="1495"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4" w15:restartNumberingAfterBreak="0">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5" w15:restartNumberingAfterBreak="0">
    <w:nsid w:val="149F41C0"/>
    <w:multiLevelType w:val="hybridMultilevel"/>
    <w:tmpl w:val="A3883CD2"/>
    <w:lvl w:ilvl="0" w:tplc="6FEAF576">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6FEAF576">
      <w:start w:val="1"/>
      <w:numFmt w:val="bullet"/>
      <w:lvlText w:val=""/>
      <w:lvlJc w:val="left"/>
      <w:pPr>
        <w:ind w:left="4320" w:hanging="360"/>
      </w:pPr>
      <w:rPr>
        <w:rFonts w:ascii="Symbol" w:hAnsi="Symbo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6" w15:restartNumberingAfterBreak="0">
    <w:nsid w:val="15C01F76"/>
    <w:multiLevelType w:val="hybridMultilevel"/>
    <w:tmpl w:val="5E9E662E"/>
    <w:lvl w:ilvl="0" w:tplc="04090001">
      <w:start w:val="1"/>
      <w:numFmt w:val="bullet"/>
      <w:lvlText w:val=""/>
      <w:lvlJc w:val="left"/>
      <w:pPr>
        <w:ind w:left="862" w:hanging="360"/>
      </w:pPr>
      <w:rPr>
        <w:rFonts w:ascii="Symbol" w:hAnsi="Symbol"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7" w15:restartNumberingAfterBreak="0">
    <w:nsid w:val="1E8502DB"/>
    <w:multiLevelType w:val="hybridMultilevel"/>
    <w:tmpl w:val="55DEB616"/>
    <w:lvl w:ilvl="0" w:tplc="68A274AA">
      <w:start w:val="1"/>
      <w:numFmt w:val="bullet"/>
      <w:lvlText w:val=""/>
      <w:lvlJc w:val="left"/>
      <w:pPr>
        <w:ind w:left="2138" w:hanging="360"/>
      </w:pPr>
      <w:rPr>
        <w:rFonts w:ascii="Symbol" w:hAnsi="Symbol" w:hint="default"/>
      </w:rPr>
    </w:lvl>
    <w:lvl w:ilvl="1" w:tplc="04070003" w:tentative="1">
      <w:start w:val="1"/>
      <w:numFmt w:val="bullet"/>
      <w:lvlText w:val="o"/>
      <w:lvlJc w:val="left"/>
      <w:pPr>
        <w:ind w:left="2858" w:hanging="360"/>
      </w:pPr>
      <w:rPr>
        <w:rFonts w:ascii="Courier New" w:hAnsi="Courier New" w:cs="Courier New" w:hint="default"/>
      </w:rPr>
    </w:lvl>
    <w:lvl w:ilvl="2" w:tplc="04070005" w:tentative="1">
      <w:start w:val="1"/>
      <w:numFmt w:val="bullet"/>
      <w:lvlText w:val=""/>
      <w:lvlJc w:val="left"/>
      <w:pPr>
        <w:ind w:left="3578" w:hanging="360"/>
      </w:pPr>
      <w:rPr>
        <w:rFonts w:ascii="Wingdings" w:hAnsi="Wingdings" w:hint="default"/>
      </w:rPr>
    </w:lvl>
    <w:lvl w:ilvl="3" w:tplc="04070001" w:tentative="1">
      <w:start w:val="1"/>
      <w:numFmt w:val="bullet"/>
      <w:lvlText w:val=""/>
      <w:lvlJc w:val="left"/>
      <w:pPr>
        <w:ind w:left="4298" w:hanging="360"/>
      </w:pPr>
      <w:rPr>
        <w:rFonts w:ascii="Symbol" w:hAnsi="Symbol" w:hint="default"/>
      </w:rPr>
    </w:lvl>
    <w:lvl w:ilvl="4" w:tplc="04070003" w:tentative="1">
      <w:start w:val="1"/>
      <w:numFmt w:val="bullet"/>
      <w:lvlText w:val="o"/>
      <w:lvlJc w:val="left"/>
      <w:pPr>
        <w:ind w:left="5018" w:hanging="360"/>
      </w:pPr>
      <w:rPr>
        <w:rFonts w:ascii="Courier New" w:hAnsi="Courier New" w:cs="Courier New" w:hint="default"/>
      </w:rPr>
    </w:lvl>
    <w:lvl w:ilvl="5" w:tplc="04070005" w:tentative="1">
      <w:start w:val="1"/>
      <w:numFmt w:val="bullet"/>
      <w:lvlText w:val=""/>
      <w:lvlJc w:val="left"/>
      <w:pPr>
        <w:ind w:left="5738" w:hanging="360"/>
      </w:pPr>
      <w:rPr>
        <w:rFonts w:ascii="Wingdings" w:hAnsi="Wingdings" w:hint="default"/>
      </w:rPr>
    </w:lvl>
    <w:lvl w:ilvl="6" w:tplc="04070001" w:tentative="1">
      <w:start w:val="1"/>
      <w:numFmt w:val="bullet"/>
      <w:lvlText w:val=""/>
      <w:lvlJc w:val="left"/>
      <w:pPr>
        <w:ind w:left="6458" w:hanging="360"/>
      </w:pPr>
      <w:rPr>
        <w:rFonts w:ascii="Symbol" w:hAnsi="Symbol" w:hint="default"/>
      </w:rPr>
    </w:lvl>
    <w:lvl w:ilvl="7" w:tplc="04070003" w:tentative="1">
      <w:start w:val="1"/>
      <w:numFmt w:val="bullet"/>
      <w:lvlText w:val="o"/>
      <w:lvlJc w:val="left"/>
      <w:pPr>
        <w:ind w:left="7178" w:hanging="360"/>
      </w:pPr>
      <w:rPr>
        <w:rFonts w:ascii="Courier New" w:hAnsi="Courier New" w:cs="Courier New" w:hint="default"/>
      </w:rPr>
    </w:lvl>
    <w:lvl w:ilvl="8" w:tplc="04070005" w:tentative="1">
      <w:start w:val="1"/>
      <w:numFmt w:val="bullet"/>
      <w:lvlText w:val=""/>
      <w:lvlJc w:val="left"/>
      <w:pPr>
        <w:ind w:left="7898" w:hanging="360"/>
      </w:pPr>
      <w:rPr>
        <w:rFonts w:ascii="Wingdings" w:hAnsi="Wingdings" w:hint="default"/>
      </w:rPr>
    </w:lvl>
  </w:abstractNum>
  <w:abstractNum w:abstractNumId="8" w15:restartNumberingAfterBreak="0">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6216AB6"/>
    <w:multiLevelType w:val="hybridMultilevel"/>
    <w:tmpl w:val="EFDED72E"/>
    <w:lvl w:ilvl="0" w:tplc="C20239B6">
      <w:start w:val="1"/>
      <w:numFmt w:val="bullet"/>
      <w:lvlText w:val=""/>
      <w:lvlJc w:val="left"/>
      <w:pPr>
        <w:ind w:left="1712" w:hanging="360"/>
      </w:pPr>
      <w:rPr>
        <w:rFonts w:ascii="Symbol" w:hAnsi="Symbol" w:hint="default"/>
      </w:rPr>
    </w:lvl>
    <w:lvl w:ilvl="1" w:tplc="C6DA3342">
      <w:start w:val="1"/>
      <w:numFmt w:val="bullet"/>
      <w:pStyle w:val="SiemensListe2"/>
      <w:lvlText w:val=""/>
      <w:lvlJc w:val="left"/>
      <w:pPr>
        <w:ind w:left="1440" w:hanging="360"/>
      </w:pPr>
      <w:rPr>
        <w:rFonts w:ascii="Symbol" w:hAnsi="Symbol"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86FC0208">
      <w:numFmt w:val="bullet"/>
      <w:lvlText w:val="-"/>
      <w:lvlJc w:val="left"/>
      <w:pPr>
        <w:ind w:left="3930" w:hanging="690"/>
      </w:pPr>
      <w:rPr>
        <w:rFonts w:ascii="Arial" w:eastAsia="SimSun" w:hAnsi="Arial" w:cs="Aria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15:restartNumberingAfterBreak="0">
    <w:nsid w:val="30C23A0E"/>
    <w:multiLevelType w:val="hybridMultilevel"/>
    <w:tmpl w:val="DDD6E4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38060B9"/>
    <w:multiLevelType w:val="multilevel"/>
    <w:tmpl w:val="F9F6E588"/>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pStyle w:val="berschrift3"/>
      <w:lvlText w:val="%1.%2.%3"/>
      <w:lvlJc w:val="left"/>
      <w:pPr>
        <w:ind w:left="5824"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3E340385"/>
    <w:multiLevelType w:val="hybridMultilevel"/>
    <w:tmpl w:val="741CC3D6"/>
    <w:lvl w:ilvl="0" w:tplc="6FEAF576">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6FEAF576">
      <w:start w:val="1"/>
      <w:numFmt w:val="bullet"/>
      <w:lvlText w:val=""/>
      <w:lvlJc w:val="left"/>
      <w:pPr>
        <w:ind w:left="4320" w:hanging="360"/>
      </w:pPr>
      <w:rPr>
        <w:rFonts w:ascii="Symbol" w:hAnsi="Symbol"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4" w15:restartNumberingAfterBreak="0">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15" w15:restartNumberingAfterBreak="0">
    <w:nsid w:val="4D1C7476"/>
    <w:multiLevelType w:val="hybridMultilevel"/>
    <w:tmpl w:val="5F0829C2"/>
    <w:lvl w:ilvl="0" w:tplc="04090001">
      <w:start w:val="1"/>
      <w:numFmt w:val="bullet"/>
      <w:lvlText w:val=""/>
      <w:lvlJc w:val="left"/>
      <w:pPr>
        <w:ind w:left="1712" w:hanging="360"/>
      </w:pPr>
      <w:rPr>
        <w:rFonts w:ascii="Symbol" w:hAnsi="Symbol" w:hint="default"/>
      </w:rPr>
    </w:lvl>
    <w:lvl w:ilvl="1" w:tplc="04090003" w:tentative="1">
      <w:start w:val="1"/>
      <w:numFmt w:val="bullet"/>
      <w:lvlText w:val="o"/>
      <w:lvlJc w:val="left"/>
      <w:pPr>
        <w:ind w:left="2432" w:hanging="360"/>
      </w:pPr>
      <w:rPr>
        <w:rFonts w:ascii="Courier New" w:hAnsi="Courier New" w:cs="Courier New" w:hint="default"/>
      </w:rPr>
    </w:lvl>
    <w:lvl w:ilvl="2" w:tplc="04090005" w:tentative="1">
      <w:start w:val="1"/>
      <w:numFmt w:val="bullet"/>
      <w:lvlText w:val=""/>
      <w:lvlJc w:val="left"/>
      <w:pPr>
        <w:ind w:left="3152" w:hanging="360"/>
      </w:pPr>
      <w:rPr>
        <w:rFonts w:ascii="Wingdings" w:hAnsi="Wingdings" w:hint="default"/>
      </w:rPr>
    </w:lvl>
    <w:lvl w:ilvl="3" w:tplc="04090001" w:tentative="1">
      <w:start w:val="1"/>
      <w:numFmt w:val="bullet"/>
      <w:lvlText w:val=""/>
      <w:lvlJc w:val="left"/>
      <w:pPr>
        <w:ind w:left="3872" w:hanging="360"/>
      </w:pPr>
      <w:rPr>
        <w:rFonts w:ascii="Symbol" w:hAnsi="Symbol" w:hint="default"/>
      </w:rPr>
    </w:lvl>
    <w:lvl w:ilvl="4" w:tplc="04090003" w:tentative="1">
      <w:start w:val="1"/>
      <w:numFmt w:val="bullet"/>
      <w:lvlText w:val="o"/>
      <w:lvlJc w:val="left"/>
      <w:pPr>
        <w:ind w:left="4592" w:hanging="360"/>
      </w:pPr>
      <w:rPr>
        <w:rFonts w:ascii="Courier New" w:hAnsi="Courier New" w:cs="Courier New" w:hint="default"/>
      </w:rPr>
    </w:lvl>
    <w:lvl w:ilvl="5" w:tplc="04090005" w:tentative="1">
      <w:start w:val="1"/>
      <w:numFmt w:val="bullet"/>
      <w:lvlText w:val=""/>
      <w:lvlJc w:val="left"/>
      <w:pPr>
        <w:ind w:left="5312" w:hanging="360"/>
      </w:pPr>
      <w:rPr>
        <w:rFonts w:ascii="Wingdings" w:hAnsi="Wingdings" w:hint="default"/>
      </w:rPr>
    </w:lvl>
    <w:lvl w:ilvl="6" w:tplc="04090001" w:tentative="1">
      <w:start w:val="1"/>
      <w:numFmt w:val="bullet"/>
      <w:lvlText w:val=""/>
      <w:lvlJc w:val="left"/>
      <w:pPr>
        <w:ind w:left="6032" w:hanging="360"/>
      </w:pPr>
      <w:rPr>
        <w:rFonts w:ascii="Symbol" w:hAnsi="Symbol" w:hint="default"/>
      </w:rPr>
    </w:lvl>
    <w:lvl w:ilvl="7" w:tplc="04090003" w:tentative="1">
      <w:start w:val="1"/>
      <w:numFmt w:val="bullet"/>
      <w:lvlText w:val="o"/>
      <w:lvlJc w:val="left"/>
      <w:pPr>
        <w:ind w:left="6752" w:hanging="360"/>
      </w:pPr>
      <w:rPr>
        <w:rFonts w:ascii="Courier New" w:hAnsi="Courier New" w:cs="Courier New" w:hint="default"/>
      </w:rPr>
    </w:lvl>
    <w:lvl w:ilvl="8" w:tplc="04090005" w:tentative="1">
      <w:start w:val="1"/>
      <w:numFmt w:val="bullet"/>
      <w:lvlText w:val=""/>
      <w:lvlJc w:val="left"/>
      <w:pPr>
        <w:ind w:left="7472" w:hanging="360"/>
      </w:pPr>
      <w:rPr>
        <w:rFonts w:ascii="Wingdings" w:hAnsi="Wingdings" w:hint="default"/>
      </w:rPr>
    </w:lvl>
  </w:abstractNum>
  <w:abstractNum w:abstractNumId="16" w15:restartNumberingAfterBreak="0">
    <w:nsid w:val="50F33796"/>
    <w:multiLevelType w:val="multilevel"/>
    <w:tmpl w:val="61E28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1EB612F"/>
    <w:multiLevelType w:val="multilevel"/>
    <w:tmpl w:val="3AF4F270"/>
    <w:lvl w:ilvl="0">
      <w:start w:val="2"/>
      <w:numFmt w:val="decimal"/>
      <w:lvlText w:val="%1"/>
      <w:lvlJc w:val="left"/>
      <w:pPr>
        <w:tabs>
          <w:tab w:val="num" w:pos="360"/>
        </w:tabs>
        <w:ind w:left="360" w:hanging="360"/>
      </w:pPr>
      <w:rPr>
        <w:rFonts w:hint="default"/>
      </w:rPr>
    </w:lvl>
    <w:lvl w:ilvl="1">
      <w:start w:val="4"/>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18" w15:restartNumberingAfterBreak="0">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60C959D8"/>
    <w:multiLevelType w:val="hybridMultilevel"/>
    <w:tmpl w:val="59E06F60"/>
    <w:lvl w:ilvl="0" w:tplc="225EFADC">
      <w:start w:val="1"/>
      <w:numFmt w:val="bullet"/>
      <w:lvlText w:val="•"/>
      <w:lvlJc w:val="left"/>
      <w:pPr>
        <w:tabs>
          <w:tab w:val="num" w:pos="360"/>
        </w:tabs>
        <w:ind w:left="360" w:hanging="360"/>
      </w:pPr>
      <w:rPr>
        <w:rFonts w:ascii="Arial" w:hAnsi="Arial" w:hint="default"/>
        <w:color w:val="auto"/>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6339434C"/>
    <w:multiLevelType w:val="hybridMultilevel"/>
    <w:tmpl w:val="06E875B0"/>
    <w:lvl w:ilvl="0" w:tplc="6FEAF576">
      <w:start w:val="1"/>
      <w:numFmt w:val="bullet"/>
      <w:lvlText w:val=""/>
      <w:lvlJc w:val="left"/>
      <w:pPr>
        <w:ind w:left="1778" w:hanging="360"/>
      </w:pPr>
      <w:rPr>
        <w:rFonts w:ascii="Symbol" w:hAnsi="Symbol" w:hint="default"/>
        <w:b/>
      </w:rPr>
    </w:lvl>
    <w:lvl w:ilvl="1" w:tplc="04070003" w:tentative="1">
      <w:start w:val="1"/>
      <w:numFmt w:val="bullet"/>
      <w:lvlText w:val="o"/>
      <w:lvlJc w:val="left"/>
      <w:pPr>
        <w:ind w:left="2498" w:hanging="360"/>
      </w:pPr>
      <w:rPr>
        <w:rFonts w:ascii="Courier New" w:hAnsi="Courier New" w:cs="Courier New" w:hint="default"/>
      </w:rPr>
    </w:lvl>
    <w:lvl w:ilvl="2" w:tplc="04070005" w:tentative="1">
      <w:start w:val="1"/>
      <w:numFmt w:val="bullet"/>
      <w:lvlText w:val=""/>
      <w:lvlJc w:val="left"/>
      <w:pPr>
        <w:ind w:left="3218" w:hanging="360"/>
      </w:pPr>
      <w:rPr>
        <w:rFonts w:ascii="Wingdings" w:hAnsi="Wingdings" w:hint="default"/>
      </w:rPr>
    </w:lvl>
    <w:lvl w:ilvl="3" w:tplc="04070001" w:tentative="1">
      <w:start w:val="1"/>
      <w:numFmt w:val="bullet"/>
      <w:lvlText w:val=""/>
      <w:lvlJc w:val="left"/>
      <w:pPr>
        <w:ind w:left="3938" w:hanging="360"/>
      </w:pPr>
      <w:rPr>
        <w:rFonts w:ascii="Symbol" w:hAnsi="Symbol" w:hint="default"/>
      </w:rPr>
    </w:lvl>
    <w:lvl w:ilvl="4" w:tplc="04070003" w:tentative="1">
      <w:start w:val="1"/>
      <w:numFmt w:val="bullet"/>
      <w:lvlText w:val="o"/>
      <w:lvlJc w:val="left"/>
      <w:pPr>
        <w:ind w:left="4658" w:hanging="360"/>
      </w:pPr>
      <w:rPr>
        <w:rFonts w:ascii="Courier New" w:hAnsi="Courier New" w:cs="Courier New" w:hint="default"/>
      </w:rPr>
    </w:lvl>
    <w:lvl w:ilvl="5" w:tplc="04070005" w:tentative="1">
      <w:start w:val="1"/>
      <w:numFmt w:val="bullet"/>
      <w:lvlText w:val=""/>
      <w:lvlJc w:val="left"/>
      <w:pPr>
        <w:ind w:left="5378" w:hanging="360"/>
      </w:pPr>
      <w:rPr>
        <w:rFonts w:ascii="Wingdings" w:hAnsi="Wingdings" w:hint="default"/>
      </w:rPr>
    </w:lvl>
    <w:lvl w:ilvl="6" w:tplc="04070001" w:tentative="1">
      <w:start w:val="1"/>
      <w:numFmt w:val="bullet"/>
      <w:lvlText w:val=""/>
      <w:lvlJc w:val="left"/>
      <w:pPr>
        <w:ind w:left="6098" w:hanging="360"/>
      </w:pPr>
      <w:rPr>
        <w:rFonts w:ascii="Symbol" w:hAnsi="Symbol" w:hint="default"/>
      </w:rPr>
    </w:lvl>
    <w:lvl w:ilvl="7" w:tplc="04070003" w:tentative="1">
      <w:start w:val="1"/>
      <w:numFmt w:val="bullet"/>
      <w:lvlText w:val="o"/>
      <w:lvlJc w:val="left"/>
      <w:pPr>
        <w:ind w:left="6818" w:hanging="360"/>
      </w:pPr>
      <w:rPr>
        <w:rFonts w:ascii="Courier New" w:hAnsi="Courier New" w:cs="Courier New" w:hint="default"/>
      </w:rPr>
    </w:lvl>
    <w:lvl w:ilvl="8" w:tplc="04070005" w:tentative="1">
      <w:start w:val="1"/>
      <w:numFmt w:val="bullet"/>
      <w:lvlText w:val=""/>
      <w:lvlJc w:val="left"/>
      <w:pPr>
        <w:ind w:left="7538" w:hanging="360"/>
      </w:pPr>
      <w:rPr>
        <w:rFonts w:ascii="Wingdings" w:hAnsi="Wingdings" w:hint="default"/>
      </w:rPr>
    </w:lvl>
  </w:abstractNum>
  <w:abstractNum w:abstractNumId="21" w15:restartNumberingAfterBreak="0">
    <w:nsid w:val="6FE56EE4"/>
    <w:multiLevelType w:val="multilevel"/>
    <w:tmpl w:val="F2A073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743C6934"/>
    <w:multiLevelType w:val="multilevel"/>
    <w:tmpl w:val="74FA344C"/>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23" w15:restartNumberingAfterBreak="0">
    <w:nsid w:val="766F3F5D"/>
    <w:multiLevelType w:val="hybridMultilevel"/>
    <w:tmpl w:val="223828B6"/>
    <w:lvl w:ilvl="0" w:tplc="6FEAF576">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24" w15:restartNumberingAfterBreak="0">
    <w:nsid w:val="774032F5"/>
    <w:multiLevelType w:val="hybridMultilevel"/>
    <w:tmpl w:val="22045E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4"/>
  </w:num>
  <w:num w:numId="2">
    <w:abstractNumId w:val="1"/>
  </w:num>
  <w:num w:numId="3">
    <w:abstractNumId w:val="18"/>
  </w:num>
  <w:num w:numId="4">
    <w:abstractNumId w:val="10"/>
  </w:num>
  <w:num w:numId="5">
    <w:abstractNumId w:val="19"/>
  </w:num>
  <w:num w:numId="6">
    <w:abstractNumId w:val="22"/>
  </w:num>
  <w:num w:numId="7">
    <w:abstractNumId w:val="12"/>
  </w:num>
  <w:num w:numId="8">
    <w:abstractNumId w:val="3"/>
  </w:num>
  <w:num w:numId="9">
    <w:abstractNumId w:val="14"/>
  </w:num>
  <w:num w:numId="10">
    <w:abstractNumId w:val="12"/>
  </w:num>
  <w:num w:numId="11">
    <w:abstractNumId w:val="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7"/>
  </w:num>
  <w:num w:numId="13">
    <w:abstractNumId w:val="9"/>
  </w:num>
  <w:num w:numId="14">
    <w:abstractNumId w:val="8"/>
  </w:num>
  <w:num w:numId="15">
    <w:abstractNumId w:val="2"/>
  </w:num>
  <w:num w:numId="16">
    <w:abstractNumId w:val="15"/>
  </w:num>
  <w:num w:numId="17">
    <w:abstractNumId w:val="6"/>
  </w:num>
  <w:num w:numId="18">
    <w:abstractNumId w:val="0"/>
  </w:num>
  <w:num w:numId="19">
    <w:abstractNumId w:val="16"/>
  </w:num>
  <w:num w:numId="20">
    <w:abstractNumId w:val="21"/>
  </w:num>
  <w:num w:numId="21">
    <w:abstractNumId w:val="24"/>
  </w:num>
  <w:num w:numId="22">
    <w:abstractNumId w:val="11"/>
  </w:num>
  <w:num w:numId="23">
    <w:abstractNumId w:val="12"/>
  </w:num>
  <w:num w:numId="24">
    <w:abstractNumId w:val="3"/>
  </w:num>
  <w:num w:numId="25">
    <w:abstractNumId w:val="5"/>
  </w:num>
  <w:num w:numId="26">
    <w:abstractNumId w:val="23"/>
  </w:num>
  <w:num w:numId="27">
    <w:abstractNumId w:val="13"/>
  </w:num>
  <w:num w:numId="28">
    <w:abstractNumId w:val="20"/>
  </w:num>
  <w:num w:numId="29">
    <w:abstractNumId w:val="7"/>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activeWritingStyle w:appName="MSWord" w:lang="it-IT" w:vendorID="64" w:dllVersion="6" w:nlCheck="1" w:checkStyle="0"/>
  <w:activeWritingStyle w:appName="MSWord" w:lang="de-DE" w:vendorID="64" w:dllVersion="6" w:nlCheck="1" w:checkStyle="1"/>
  <w:activeWritingStyle w:appName="MSWord" w:lang="fr-FR" w:vendorID="64" w:dllVersion="0" w:nlCheck="1" w:checkStyle="0"/>
  <w:activeWritingStyle w:appName="MSWord" w:lang="de-DE" w:vendorID="64" w:dllVersion="0" w:nlCheck="1" w:checkStyle="0"/>
  <w:activeWritingStyle w:appName="MSWord" w:lang="en-U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2049">
      <o:colormru v:ext="edit" colors="#879baa,#3c91af,black,#0f1923"/>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61738"/>
    <w:rsid w:val="00061738"/>
    <w:rsid w:val="0016569A"/>
    <w:rsid w:val="00224C11"/>
    <w:rsid w:val="00234550"/>
    <w:rsid w:val="00252990"/>
    <w:rsid w:val="00253AA1"/>
    <w:rsid w:val="00296103"/>
    <w:rsid w:val="002C62B0"/>
    <w:rsid w:val="00386AE5"/>
    <w:rsid w:val="004316D6"/>
    <w:rsid w:val="004629DB"/>
    <w:rsid w:val="005D66F8"/>
    <w:rsid w:val="005E5662"/>
    <w:rsid w:val="00664382"/>
    <w:rsid w:val="007277C6"/>
    <w:rsid w:val="00742E5F"/>
    <w:rsid w:val="007820D1"/>
    <w:rsid w:val="00784029"/>
    <w:rsid w:val="00943A9A"/>
    <w:rsid w:val="00A56878"/>
    <w:rsid w:val="00A6087A"/>
    <w:rsid w:val="00A61204"/>
    <w:rsid w:val="00A76171"/>
    <w:rsid w:val="00A95A67"/>
    <w:rsid w:val="00C72D8D"/>
    <w:rsid w:val="00C74B7B"/>
    <w:rsid w:val="00D0321A"/>
    <w:rsid w:val="00D4451D"/>
    <w:rsid w:val="00E66A63"/>
    <w:rsid w:val="00E9209E"/>
    <w:rsid w:val="00EB47FC"/>
    <w:rsid w:val="00F24BC9"/>
    <w:rsid w:val="00F35F12"/>
    <w:rsid w:val="00FB337F"/>
    <w:rsid w:val="00FF4FF6"/>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879baa,#3c91af,black,#0f1923"/>
    </o:shapedefaults>
    <o:shapelayout v:ext="edit">
      <o:idmap v:ext="edit" data="1"/>
      <o:rules v:ext="edit">
        <o:r id="V:Rule2" type="connector" idref="#AutoShape 85"/>
      </o:rules>
      <o:regrouptable v:ext="edit">
        <o:entry new="1" old="0"/>
        <o:entry new="2" old="1"/>
      </o:regrouptable>
    </o:shapelayout>
  </w:shapeDefaults>
  <w:decimalSymbol w:val=","/>
  <w:listSeparator w:val=";"/>
  <w14:docId w14:val="41E869D9"/>
  <w15:docId w15:val="{36793574-7015-48E8-86C4-AD39B4DBF6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ial" w:eastAsia="SimSun" w:hAnsi="Arial"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spacing w:before="120" w:after="120" w:line="24" w:lineRule="atLeast"/>
      <w:ind w:left="720"/>
    </w:pPr>
    <w:rPr>
      <w:szCs w:val="22"/>
      <w:lang w:val="de-DE" w:bidi="en-US"/>
    </w:rPr>
  </w:style>
  <w:style w:type="paragraph" w:styleId="berschrift1">
    <w:name w:val="heading 1"/>
    <w:next w:val="Standard"/>
    <w:link w:val="berschrift1Zchn"/>
    <w:qFormat/>
    <w:rsid w:val="007820D1"/>
    <w:pPr>
      <w:numPr>
        <w:numId w:val="10"/>
      </w:numPr>
      <w:spacing w:before="480" w:after="200" w:line="276" w:lineRule="auto"/>
      <w:ind w:left="737" w:hanging="737"/>
      <w:contextualSpacing/>
      <w:outlineLvl w:val="0"/>
    </w:pPr>
    <w:rPr>
      <w:b/>
      <w:spacing w:val="5"/>
      <w:sz w:val="36"/>
      <w:szCs w:val="36"/>
      <w:lang w:val="de-DE" w:bidi="en-US"/>
    </w:rPr>
  </w:style>
  <w:style w:type="paragraph" w:styleId="berschrift2">
    <w:name w:val="heading 2"/>
    <w:next w:val="Standard"/>
    <w:link w:val="berschrift2Zchn"/>
    <w:qFormat/>
    <w:rsid w:val="004316D6"/>
    <w:pPr>
      <w:keepNext/>
      <w:numPr>
        <w:ilvl w:val="1"/>
        <w:numId w:val="10"/>
      </w:numPr>
      <w:spacing w:before="240" w:after="60"/>
      <w:ind w:left="737" w:hanging="737"/>
      <w:jc w:val="both"/>
      <w:outlineLvl w:val="1"/>
    </w:pPr>
    <w:rPr>
      <w:b/>
      <w:sz w:val="28"/>
      <w:szCs w:val="28"/>
      <w:lang w:val="de-DE" w:bidi="en-US"/>
    </w:rPr>
  </w:style>
  <w:style w:type="paragraph" w:styleId="berschrift3">
    <w:name w:val="heading 3"/>
    <w:next w:val="Standard"/>
    <w:link w:val="berschrift3Zchn"/>
    <w:qFormat/>
    <w:pPr>
      <w:numPr>
        <w:ilvl w:val="2"/>
        <w:numId w:val="10"/>
      </w:numPr>
      <w:spacing w:before="200" w:after="200" w:line="271" w:lineRule="auto"/>
      <w:ind w:left="721" w:hanging="721"/>
      <w:outlineLvl w:val="2"/>
    </w:pPr>
    <w:rPr>
      <w:b/>
      <w:iCs/>
      <w:spacing w:val="5"/>
      <w:sz w:val="24"/>
      <w:szCs w:val="24"/>
      <w:lang w:val="de-DE" w:eastAsia="de-DE"/>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style>
  <w:style w:type="character" w:customStyle="1" w:styleId="berschrift1Zchn">
    <w:name w:val="Überschrift 1 Zchn"/>
    <w:link w:val="berschrift1"/>
    <w:rsid w:val="007820D1"/>
    <w:rPr>
      <w:b/>
      <w:spacing w:val="5"/>
      <w:sz w:val="36"/>
      <w:szCs w:val="36"/>
      <w:lang w:val="de-DE" w:bidi="en-US"/>
    </w:rPr>
  </w:style>
  <w:style w:type="character" w:customStyle="1" w:styleId="berschrift2Zchn">
    <w:name w:val="Überschrift 2 Zchn"/>
    <w:link w:val="berschrift2"/>
    <w:rsid w:val="004316D6"/>
    <w:rPr>
      <w:b/>
      <w:sz w:val="28"/>
      <w:szCs w:val="28"/>
      <w:lang w:val="de-DE" w:bidi="en-US"/>
    </w:rPr>
  </w:style>
  <w:style w:type="character" w:customStyle="1" w:styleId="berschrift3Zchn">
    <w:name w:val="Überschrift 3 Zchn"/>
    <w:link w:val="berschrift3"/>
    <w:rPr>
      <w:b/>
      <w:iCs/>
      <w:spacing w:val="5"/>
      <w:sz w:val="24"/>
      <w:szCs w:val="24"/>
      <w:lang w:val="de-DE" w:eastAsia="de-DE"/>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52"/>
      <w:szCs w:val="52"/>
      <w:lang w:val="de-DE" w:bidi="en-US"/>
    </w:rPr>
  </w:style>
  <w:style w:type="character" w:customStyle="1" w:styleId="TitelZchn">
    <w:name w:val="Titel Zchn"/>
    <w:link w:val="Titel"/>
    <w:uiPriority w:val="10"/>
    <w:rPr>
      <w:b/>
      <w:sz w:val="52"/>
      <w:szCs w:val="52"/>
      <w:lang w:val="de-DE"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val="de-DE"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jc w:val="both"/>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contextualSpacing/>
    </w:pPr>
  </w:style>
  <w:style w:type="table" w:customStyle="1" w:styleId="Tabellengitternetz">
    <w:name w:val="Tabellengitternetz"/>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both"/>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style>
  <w:style w:type="paragraph" w:customStyle="1" w:styleId="SiemensListe">
    <w:name w:val="Siemens Liste"/>
    <w:basedOn w:val="Standard"/>
    <w:link w:val="SiemensListeZchn"/>
    <w:qFormat/>
    <w:pPr>
      <w:numPr>
        <w:numId w:val="1"/>
      </w:numPr>
    </w:pPr>
    <w:rPr>
      <w:rFonts w:cs="Arial"/>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rsid w:val="00296103"/>
    <w:pPr>
      <w:numPr>
        <w:numId w:val="8"/>
      </w:numPr>
      <w:spacing w:line="360" w:lineRule="auto"/>
      <w:ind w:left="1094" w:hanging="357"/>
    </w:pPr>
    <w:rPr>
      <w:lang w:bidi="ar-SA"/>
    </w:rPr>
  </w:style>
  <w:style w:type="character" w:customStyle="1" w:styleId="SiemensNummerierung2Zchn">
    <w:name w:val="Siemens Nummerierung 2 Zchn"/>
    <w:basedOn w:val="SiemensNummerierungZchn"/>
    <w:link w:val="SiemensNummerierung2"/>
    <w:rsid w:val="00296103"/>
    <w:rPr>
      <w:rFonts w:cs="Arial"/>
      <w:szCs w:val="22"/>
      <w:lang w:val="de-D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lang w:val="de-DE" w:eastAsia="de-DE"/>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jc w:val="both"/>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jc w:val="both"/>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jc w:val="both"/>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jc w:val="both"/>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jc w:val="both"/>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jc w:val="both"/>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ilvl w:val="1"/>
        <w:numId w:val="6"/>
      </w:numPr>
      <w:spacing w:before="120" w:after="120"/>
    </w:pPr>
    <w:rPr>
      <w:rFonts w:cs="Arial"/>
      <w:szCs w:val="22"/>
      <w:lang w:val="de-DE"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rsid w:val="00784029"/>
    <w:pPr>
      <w:spacing w:after="240" w:line="240" w:lineRule="auto"/>
      <w:jc w:val="both"/>
    </w:pPr>
    <w:rPr>
      <w:rFonts w:eastAsia="ArialUnicodeMS"/>
      <w:b/>
      <w:bCs/>
      <w:i/>
      <w:iCs/>
      <w:lang w:val="fr-FR" w:eastAsia="zh-CN"/>
    </w:rPr>
  </w:style>
  <w:style w:type="character" w:customStyle="1" w:styleId="HinweiseZchn">
    <w:name w:val="Hinweise Zchn"/>
    <w:link w:val="Hinweise"/>
    <w:rsid w:val="00784029"/>
    <w:rPr>
      <w:rFonts w:eastAsia="ArialUnicodeMS"/>
      <w:b/>
      <w:bCs/>
      <w:i/>
      <w:iCs/>
      <w:szCs w:val="22"/>
      <w:lang w:val="fr-FR" w:eastAsia="zh-CN"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jc w:val="both"/>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numPr>
        <w:ilvl w:val="0"/>
        <w:numId w:val="0"/>
      </w:numPr>
      <w:spacing w:before="0"/>
      <w:ind w:left="1032" w:hanging="578"/>
    </w:pPr>
    <w:rPr>
      <w:smallCaps/>
      <w:sz w:val="24"/>
      <w:szCs w:val="24"/>
    </w:rPr>
  </w:style>
  <w:style w:type="character" w:customStyle="1" w:styleId="berschrift2SchrittfrSchrittAnleitungZchn">
    <w:name w:val="Überschrift 2 Schritt für Schritt Anleitung Zchn"/>
    <w:link w:val="berschrift2SchrittfrSchrittAnleitung"/>
    <w:rPr>
      <w:b/>
      <w:smallCaps/>
      <w:sz w:val="24"/>
      <w:szCs w:val="24"/>
      <w:lang w:val="de-DE"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jc w:val="both"/>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character" w:customStyle="1" w:styleId="Cuerpodeltexto">
    <w:name w:val="Cuerpo del texto_"/>
    <w:link w:val="Cuerpodeltexto0"/>
    <w:locked/>
    <w:rPr>
      <w:rFonts w:cs="Arial"/>
      <w:sz w:val="17"/>
      <w:szCs w:val="17"/>
      <w:shd w:val="clear" w:color="auto" w:fill="FFFFFF"/>
    </w:rPr>
  </w:style>
  <w:style w:type="paragraph" w:customStyle="1" w:styleId="Cuerpodeltexto0">
    <w:name w:val="Cuerpo del texto"/>
    <w:basedOn w:val="Standard"/>
    <w:link w:val="Cuerpodeltexto"/>
    <w:pPr>
      <w:shd w:val="clear" w:color="auto" w:fill="FFFFFF"/>
      <w:spacing w:before="0" w:after="0" w:line="240" w:lineRule="atLeast"/>
      <w:ind w:left="0"/>
    </w:pPr>
    <w:rPr>
      <w:rFonts w:cs="Arial"/>
      <w:sz w:val="17"/>
      <w:szCs w:val="17"/>
      <w:lang w:eastAsia="de-DE" w:bidi="ar-SA"/>
    </w:rPr>
  </w:style>
  <w:style w:type="character" w:customStyle="1" w:styleId="CuerpodeltextoTrebuchetMS">
    <w:name w:val="Cuerpo del texto + Trebuchet MS"/>
    <w:rPr>
      <w:rFonts w:ascii="Trebuchet MS" w:hAnsi="Trebuchet MS" w:cs="Trebuchet MS"/>
      <w:sz w:val="17"/>
      <w:szCs w:val="17"/>
      <w:lang w:bidi="ar-SA"/>
    </w:rPr>
  </w:style>
  <w:style w:type="paragraph" w:customStyle="1" w:styleId="a"/>
  <w:style w:type="paragraph" w:styleId="Textkrper">
    <w:name w:val="Body Text"/>
    <w:basedOn w:val="Standard"/>
    <w:link w:val="TextkrperZchn"/>
    <w:uiPriority w:val="99"/>
    <w:unhideWhenUsed/>
  </w:style>
  <w:style w:type="character" w:customStyle="1" w:styleId="TextkrperZchn">
    <w:name w:val="Textkörper Zchn"/>
    <w:link w:val="Textkrper"/>
    <w:uiPriority w:val="99"/>
    <w:rPr>
      <w:szCs w:val="22"/>
      <w:lang w:eastAsia="en-US" w:bidi="en-US"/>
    </w:rPr>
  </w:style>
  <w:style w:type="paragraph" w:customStyle="1" w:styleId="SiemensListe2">
    <w:name w:val="Siemens Liste 2"/>
    <w:basedOn w:val="SiemensListe"/>
    <w:qFormat/>
    <w:pPr>
      <w:numPr>
        <w:ilvl w:val="1"/>
        <w:numId w:val="13"/>
      </w:numPr>
      <w:ind w:left="1332" w:hanging="340"/>
      <w:jc w:val="both"/>
    </w:pPr>
    <w:rPr>
      <w:rFonts w:cs="Times New Roman"/>
      <w:i/>
      <w:noProof/>
      <w:lang w:val="x-none" w:eastAsia="x-none" w:bidi="ar-SA"/>
    </w:rPr>
  </w:style>
  <w:style w:type="paragraph" w:styleId="Liste2">
    <w:name w:val="List 2"/>
    <w:basedOn w:val="Standard"/>
    <w:uiPriority w:val="99"/>
    <w:unhideWhenUsed/>
    <w:pPr>
      <w:ind w:left="566" w:hanging="283"/>
      <w:contextualSpacing/>
    </w:pPr>
  </w:style>
  <w:style w:type="paragraph" w:styleId="Aufzhlungszeichen2">
    <w:name w:val="List Bullet 2"/>
    <w:basedOn w:val="Standard"/>
    <w:uiPriority w:val="99"/>
    <w:unhideWhenUsed/>
    <w:pPr>
      <w:numPr>
        <w:numId w:val="18"/>
      </w:numPr>
      <w:contextualSpacing/>
    </w:pPr>
  </w:style>
  <w:style w:type="paragraph" w:styleId="Textkrper-Zeileneinzug">
    <w:name w:val="Body Text Indent"/>
    <w:basedOn w:val="Standard"/>
    <w:link w:val="Textkrper-ZeileneinzugZchn"/>
    <w:uiPriority w:val="99"/>
    <w:unhideWhenUsed/>
    <w:pPr>
      <w:ind w:left="283"/>
    </w:pPr>
  </w:style>
  <w:style w:type="character" w:customStyle="1" w:styleId="Textkrper-ZeileneinzugZchn">
    <w:name w:val="Textkörper-Zeileneinzug Zchn"/>
    <w:link w:val="Textkrper-Zeileneinzug"/>
    <w:uiPriority w:val="99"/>
    <w:rPr>
      <w:szCs w:val="22"/>
      <w:lang w:val="de-DE" w:bidi="en-US"/>
    </w:rPr>
  </w:style>
  <w:style w:type="paragraph" w:customStyle="1" w:styleId="Betreffzeile">
    <w:name w:val="Betreffzeile"/>
    <w:basedOn w:val="Standard"/>
  </w:style>
  <w:style w:type="paragraph" w:customStyle="1" w:styleId="Bezugszeichentext">
    <w:name w:val="Bezugszeichentext"/>
    <w:basedOn w:val="Standard"/>
  </w:style>
  <w:style w:type="paragraph" w:styleId="Textkrper-Erstzeileneinzug2">
    <w:name w:val="Body Text First Indent 2"/>
    <w:basedOn w:val="Textkrper-Zeileneinzug"/>
    <w:link w:val="Textkrper-Erstzeileneinzug2Zchn"/>
    <w:uiPriority w:val="99"/>
    <w:unhideWhenUsed/>
    <w:pPr>
      <w:ind w:firstLine="210"/>
    </w:pPr>
  </w:style>
  <w:style w:type="character" w:customStyle="1" w:styleId="Textkrper-Erstzeileneinzug2Zchn">
    <w:name w:val="Textkörper-Erstzeileneinzug 2 Zchn"/>
    <w:basedOn w:val="Textkrper-ZeileneinzugZchn"/>
    <w:link w:val="Textkrper-Erstzeileneinzug2"/>
    <w:uiPriority w:val="99"/>
    <w:rPr>
      <w:szCs w:val="22"/>
      <w:lang w:val="de-DE" w:bidi="en-US"/>
    </w:rPr>
  </w:style>
  <w:style w:type="paragraph" w:styleId="berarbeitung">
    <w:name w:val="Revision"/>
    <w:hidden/>
    <w:uiPriority w:val="99"/>
    <w:semiHidden/>
    <w:rPr>
      <w:szCs w:val="22"/>
      <w:lang w:val="de-DE" w:bidi="en-US"/>
    </w:rPr>
  </w:style>
  <w:style w:type="paragraph" w:customStyle="1" w:styleId="Default">
    <w:name w:val="Default"/>
    <w:pPr>
      <w:autoSpaceDE w:val="0"/>
      <w:autoSpaceDN w:val="0"/>
      <w:adjustRightInd w:val="0"/>
    </w:pPr>
    <w:rPr>
      <w:rFonts w:ascii="Arial Unicode MS" w:eastAsia="Arial Unicode MS" w:cs="Arial Unicode MS"/>
      <w:color w:val="000000"/>
      <w:sz w:val="24"/>
      <w:szCs w:val="24"/>
      <w:lang w:val="de-DE" w:eastAsia="de-DE"/>
    </w:rPr>
  </w:style>
  <w:style w:type="paragraph" w:customStyle="1" w:styleId="Bodytext75pt">
    <w:name w:val="_Body text 7.5pt"/>
    <w:basedOn w:val="Standard"/>
    <w:qFormat/>
    <w:pPr>
      <w:spacing w:before="0" w:after="96" w:line="195" w:lineRule="atLeast"/>
      <w:ind w:left="0"/>
      <w:jc w:val="both"/>
    </w:pPr>
    <w:rPr>
      <w:rFonts w:ascii="Calibri" w:eastAsia="Calibri" w:hAnsi="Calibri"/>
      <w:spacing w:val="2"/>
      <w:kern w:val="8"/>
      <w:sz w:val="15"/>
      <w:szCs w:val="15"/>
      <w:lang w:val="en-US" w:bidi="ar-SA"/>
    </w:rPr>
  </w:style>
  <w:style w:type="paragraph" w:customStyle="1" w:styleId="Subline13pt">
    <w:name w:val="_Subline 13pt"/>
    <w:basedOn w:val="Standard"/>
    <w:qFormat/>
    <w:pPr>
      <w:spacing w:before="0" w:after="113" w:line="312" w:lineRule="atLeast"/>
      <w:ind w:left="0"/>
      <w:jc w:val="both"/>
    </w:pPr>
    <w:rPr>
      <w:rFonts w:ascii="Calibri" w:eastAsia="Calibri" w:hAnsi="Calibri"/>
      <w:b/>
      <w:spacing w:val="2"/>
      <w:kern w:val="8"/>
      <w:sz w:val="26"/>
      <w:szCs w:val="26"/>
      <w:lang w:val="en-US" w:bidi="ar-SA"/>
    </w:rPr>
  </w:style>
  <w:style w:type="character" w:styleId="Platzhaltertext">
    <w:name w:val="Placeholder Text"/>
    <w:basedOn w:val="Absatz-Standardschriftart"/>
    <w:uiPriority w:val="99"/>
    <w:semiHidden/>
    <w:rsid w:val="0029610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3471974">
      <w:bodyDiv w:val="1"/>
      <w:marLeft w:val="0"/>
      <w:marRight w:val="0"/>
      <w:marTop w:val="0"/>
      <w:marBottom w:val="0"/>
      <w:divBdr>
        <w:top w:val="none" w:sz="0" w:space="0" w:color="auto"/>
        <w:left w:val="none" w:sz="0" w:space="0" w:color="auto"/>
        <w:bottom w:val="none" w:sz="0" w:space="0" w:color="auto"/>
        <w:right w:val="none" w:sz="0" w:space="0" w:color="auto"/>
      </w:divBdr>
    </w:div>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305817798">
      <w:bodyDiv w:val="1"/>
      <w:marLeft w:val="0"/>
      <w:marRight w:val="0"/>
      <w:marTop w:val="0"/>
      <w:marBottom w:val="0"/>
      <w:divBdr>
        <w:top w:val="none" w:sz="0" w:space="0" w:color="auto"/>
        <w:left w:val="none" w:sz="0" w:space="0" w:color="auto"/>
        <w:bottom w:val="none" w:sz="0" w:space="0" w:color="auto"/>
        <w:right w:val="none" w:sz="0" w:space="0" w:color="auto"/>
      </w:divBdr>
      <w:divsChild>
        <w:div w:id="2092852021">
          <w:marLeft w:val="0"/>
          <w:marRight w:val="0"/>
          <w:marTop w:val="0"/>
          <w:marBottom w:val="0"/>
          <w:divBdr>
            <w:top w:val="none" w:sz="0" w:space="0" w:color="auto"/>
            <w:left w:val="none" w:sz="0" w:space="0" w:color="auto"/>
            <w:bottom w:val="none" w:sz="0" w:space="0" w:color="auto"/>
            <w:right w:val="none" w:sz="0" w:space="0" w:color="auto"/>
          </w:divBdr>
        </w:div>
      </w:divsChild>
    </w:div>
    <w:div w:id="355083039">
      <w:bodyDiv w:val="1"/>
      <w:marLeft w:val="0"/>
      <w:marRight w:val="0"/>
      <w:marTop w:val="0"/>
      <w:marBottom w:val="0"/>
      <w:divBdr>
        <w:top w:val="none" w:sz="0" w:space="0" w:color="auto"/>
        <w:left w:val="none" w:sz="0" w:space="0" w:color="auto"/>
        <w:bottom w:val="none" w:sz="0" w:space="0" w:color="auto"/>
        <w:right w:val="none" w:sz="0" w:space="0" w:color="auto"/>
      </w:divBdr>
    </w:div>
    <w:div w:id="700712121">
      <w:bodyDiv w:val="1"/>
      <w:marLeft w:val="0"/>
      <w:marRight w:val="0"/>
      <w:marTop w:val="0"/>
      <w:marBottom w:val="0"/>
      <w:divBdr>
        <w:top w:val="none" w:sz="0" w:space="0" w:color="auto"/>
        <w:left w:val="none" w:sz="0" w:space="0" w:color="auto"/>
        <w:bottom w:val="none" w:sz="0" w:space="0" w:color="auto"/>
        <w:right w:val="none" w:sz="0" w:space="0" w:color="auto"/>
      </w:divBdr>
    </w:div>
    <w:div w:id="902259827">
      <w:bodyDiv w:val="1"/>
      <w:marLeft w:val="0"/>
      <w:marRight w:val="0"/>
      <w:marTop w:val="0"/>
      <w:marBottom w:val="0"/>
      <w:divBdr>
        <w:top w:val="none" w:sz="0" w:space="0" w:color="auto"/>
        <w:left w:val="none" w:sz="0" w:space="0" w:color="auto"/>
        <w:bottom w:val="none" w:sz="0" w:space="0" w:color="auto"/>
        <w:right w:val="none" w:sz="0" w:space="0" w:color="auto"/>
      </w:divBdr>
    </w:div>
    <w:div w:id="1244686557">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771660963">
      <w:bodyDiv w:val="1"/>
      <w:marLeft w:val="0"/>
      <w:marRight w:val="0"/>
      <w:marTop w:val="0"/>
      <w:marBottom w:val="0"/>
      <w:divBdr>
        <w:top w:val="none" w:sz="0" w:space="0" w:color="auto"/>
        <w:left w:val="none" w:sz="0" w:space="0" w:color="auto"/>
        <w:bottom w:val="none" w:sz="0" w:space="0" w:color="auto"/>
        <w:right w:val="none" w:sz="0" w:space="0" w:color="auto"/>
      </w:divBdr>
      <w:divsChild>
        <w:div w:id="1795097409">
          <w:marLeft w:val="0"/>
          <w:marRight w:val="0"/>
          <w:marTop w:val="0"/>
          <w:marBottom w:val="0"/>
          <w:divBdr>
            <w:top w:val="none" w:sz="0" w:space="0" w:color="auto"/>
            <w:left w:val="none" w:sz="0" w:space="0" w:color="auto"/>
            <w:bottom w:val="none" w:sz="0" w:space="0" w:color="auto"/>
            <w:right w:val="none" w:sz="0" w:space="0" w:color="auto"/>
          </w:divBdr>
        </w:div>
      </w:divsChild>
    </w:div>
    <w:div w:id="21407552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9.png"/><Relationship Id="rId42" Type="http://schemas.openxmlformats.org/officeDocument/2006/relationships/image" Target="media/image30.jpeg"/><Relationship Id="rId63" Type="http://schemas.openxmlformats.org/officeDocument/2006/relationships/image" Target="media/image49.png"/><Relationship Id="rId84" Type="http://schemas.openxmlformats.org/officeDocument/2006/relationships/image" Target="media/image70.png"/><Relationship Id="rId138" Type="http://schemas.openxmlformats.org/officeDocument/2006/relationships/image" Target="media/image123.png"/><Relationship Id="rId159" Type="http://schemas.openxmlformats.org/officeDocument/2006/relationships/image" Target="media/image144.JPG"/><Relationship Id="rId170" Type="http://schemas.openxmlformats.org/officeDocument/2006/relationships/image" Target="media/image155.JPG"/><Relationship Id="rId191" Type="http://schemas.openxmlformats.org/officeDocument/2006/relationships/image" Target="media/image176.png"/><Relationship Id="rId205" Type="http://schemas.openxmlformats.org/officeDocument/2006/relationships/image" Target="media/image190.JPG"/><Relationship Id="rId226" Type="http://schemas.openxmlformats.org/officeDocument/2006/relationships/image" Target="media/image211.JPG"/><Relationship Id="rId247" Type="http://schemas.openxmlformats.org/officeDocument/2006/relationships/image" Target="media/image232.JPG"/><Relationship Id="rId107" Type="http://schemas.openxmlformats.org/officeDocument/2006/relationships/hyperlink" Target="http://www.siemens.com/sce/S7-1200" TargetMode="External"/><Relationship Id="rId268" Type="http://schemas.openxmlformats.org/officeDocument/2006/relationships/image" Target="media/image253.jpeg"/><Relationship Id="rId11" Type="http://schemas.openxmlformats.org/officeDocument/2006/relationships/image" Target="media/image2.wmf"/><Relationship Id="rId32" Type="http://schemas.openxmlformats.org/officeDocument/2006/relationships/image" Target="media/image20.png"/><Relationship Id="rId53" Type="http://schemas.openxmlformats.org/officeDocument/2006/relationships/image" Target="media/image39.png"/><Relationship Id="rId74" Type="http://schemas.openxmlformats.org/officeDocument/2006/relationships/image" Target="media/image60.png"/><Relationship Id="rId128" Type="http://schemas.openxmlformats.org/officeDocument/2006/relationships/image" Target="media/image113.JPG"/><Relationship Id="rId149" Type="http://schemas.openxmlformats.org/officeDocument/2006/relationships/image" Target="media/image134.JPG"/><Relationship Id="rId5" Type="http://schemas.openxmlformats.org/officeDocument/2006/relationships/numbering" Target="numbering.xml"/><Relationship Id="rId95" Type="http://schemas.openxmlformats.org/officeDocument/2006/relationships/image" Target="media/image81.JPG"/><Relationship Id="rId160" Type="http://schemas.openxmlformats.org/officeDocument/2006/relationships/image" Target="media/image145.png"/><Relationship Id="rId181" Type="http://schemas.openxmlformats.org/officeDocument/2006/relationships/image" Target="media/image166.JPG"/><Relationship Id="rId216" Type="http://schemas.openxmlformats.org/officeDocument/2006/relationships/image" Target="media/image201.JPG"/><Relationship Id="rId237" Type="http://schemas.openxmlformats.org/officeDocument/2006/relationships/image" Target="media/image222.JPG"/><Relationship Id="rId258" Type="http://schemas.openxmlformats.org/officeDocument/2006/relationships/image" Target="media/image243.jpeg"/><Relationship Id="rId279" Type="http://schemas.openxmlformats.org/officeDocument/2006/relationships/footer" Target="footer1.xml"/><Relationship Id="rId22" Type="http://schemas.openxmlformats.org/officeDocument/2006/relationships/image" Target="media/image10.jpeg"/><Relationship Id="rId43" Type="http://schemas.openxmlformats.org/officeDocument/2006/relationships/hyperlink" Target="https://mall.industry.siemens.com/mall/fr/WW/Catalog/Configurators" TargetMode="External"/><Relationship Id="rId64" Type="http://schemas.openxmlformats.org/officeDocument/2006/relationships/image" Target="media/image50.JPG"/><Relationship Id="rId118" Type="http://schemas.openxmlformats.org/officeDocument/2006/relationships/image" Target="media/image103.JPG"/><Relationship Id="rId139" Type="http://schemas.openxmlformats.org/officeDocument/2006/relationships/image" Target="media/image124.JPG"/><Relationship Id="rId85" Type="http://schemas.openxmlformats.org/officeDocument/2006/relationships/image" Target="media/image71.png"/><Relationship Id="rId150" Type="http://schemas.openxmlformats.org/officeDocument/2006/relationships/image" Target="media/image135.jpg"/><Relationship Id="rId171" Type="http://schemas.openxmlformats.org/officeDocument/2006/relationships/image" Target="media/image156.JPG"/><Relationship Id="rId192" Type="http://schemas.openxmlformats.org/officeDocument/2006/relationships/image" Target="media/image177.JPG"/><Relationship Id="rId206" Type="http://schemas.openxmlformats.org/officeDocument/2006/relationships/image" Target="media/image191.png"/><Relationship Id="rId227" Type="http://schemas.openxmlformats.org/officeDocument/2006/relationships/image" Target="media/image212.JPG"/><Relationship Id="rId248" Type="http://schemas.openxmlformats.org/officeDocument/2006/relationships/image" Target="media/image233.JPG"/><Relationship Id="rId269" Type="http://schemas.openxmlformats.org/officeDocument/2006/relationships/image" Target="media/image254.jpeg"/><Relationship Id="rId12" Type="http://schemas.openxmlformats.org/officeDocument/2006/relationships/image" Target="media/image3.jpeg"/><Relationship Id="rId33" Type="http://schemas.openxmlformats.org/officeDocument/2006/relationships/image" Target="media/image21.jpeg"/><Relationship Id="rId108" Type="http://schemas.openxmlformats.org/officeDocument/2006/relationships/image" Target="media/image93.JPG"/><Relationship Id="rId129" Type="http://schemas.openxmlformats.org/officeDocument/2006/relationships/image" Target="media/image114.JPG"/><Relationship Id="rId280" Type="http://schemas.openxmlformats.org/officeDocument/2006/relationships/footer" Target="footer2.xml"/><Relationship Id="rId54" Type="http://schemas.openxmlformats.org/officeDocument/2006/relationships/image" Target="media/image40.JPG"/><Relationship Id="rId75" Type="http://schemas.openxmlformats.org/officeDocument/2006/relationships/image" Target="media/image61.JPG"/><Relationship Id="rId96" Type="http://schemas.openxmlformats.org/officeDocument/2006/relationships/image" Target="media/image82.jpeg"/><Relationship Id="rId140" Type="http://schemas.openxmlformats.org/officeDocument/2006/relationships/image" Target="media/image125.JPG"/><Relationship Id="rId161" Type="http://schemas.openxmlformats.org/officeDocument/2006/relationships/image" Target="media/image146.png"/><Relationship Id="rId182" Type="http://schemas.openxmlformats.org/officeDocument/2006/relationships/image" Target="media/image167.JPG"/><Relationship Id="rId217" Type="http://schemas.openxmlformats.org/officeDocument/2006/relationships/image" Target="media/image202.JPG"/><Relationship Id="rId6" Type="http://schemas.openxmlformats.org/officeDocument/2006/relationships/styles" Target="styles.xml"/><Relationship Id="rId238" Type="http://schemas.openxmlformats.org/officeDocument/2006/relationships/image" Target="media/image223.JPG"/><Relationship Id="rId259" Type="http://schemas.openxmlformats.org/officeDocument/2006/relationships/image" Target="media/image244.png"/><Relationship Id="rId23" Type="http://schemas.openxmlformats.org/officeDocument/2006/relationships/image" Target="media/image11.png"/><Relationship Id="rId119" Type="http://schemas.openxmlformats.org/officeDocument/2006/relationships/image" Target="media/image104.JPG"/><Relationship Id="rId270" Type="http://schemas.openxmlformats.org/officeDocument/2006/relationships/image" Target="media/image255.jpeg"/><Relationship Id="rId44" Type="http://schemas.openxmlformats.org/officeDocument/2006/relationships/hyperlink" Target="https://mall.industry.siemens.com/mall/fr/WW/Catalog/Configurators" TargetMode="External"/><Relationship Id="rId65" Type="http://schemas.openxmlformats.org/officeDocument/2006/relationships/image" Target="media/image51.JPG"/><Relationship Id="rId86" Type="http://schemas.openxmlformats.org/officeDocument/2006/relationships/image" Target="media/image72.png"/><Relationship Id="rId130" Type="http://schemas.openxmlformats.org/officeDocument/2006/relationships/image" Target="media/image115.JPG"/><Relationship Id="rId151" Type="http://schemas.openxmlformats.org/officeDocument/2006/relationships/image" Target="media/image136.JPG"/><Relationship Id="rId172" Type="http://schemas.openxmlformats.org/officeDocument/2006/relationships/image" Target="media/image157.JPG"/><Relationship Id="rId193" Type="http://schemas.openxmlformats.org/officeDocument/2006/relationships/image" Target="media/image178.JPG"/><Relationship Id="rId207" Type="http://schemas.openxmlformats.org/officeDocument/2006/relationships/image" Target="media/image192.JPG"/><Relationship Id="rId228" Type="http://schemas.openxmlformats.org/officeDocument/2006/relationships/image" Target="media/image213.png"/><Relationship Id="rId249" Type="http://schemas.openxmlformats.org/officeDocument/2006/relationships/image" Target="media/image234.JPG"/><Relationship Id="rId13" Type="http://schemas.openxmlformats.org/officeDocument/2006/relationships/image" Target="media/image4.png"/><Relationship Id="rId18" Type="http://schemas.openxmlformats.org/officeDocument/2006/relationships/image" Target="media/image6.emf"/><Relationship Id="rId39" Type="http://schemas.openxmlformats.org/officeDocument/2006/relationships/image" Target="media/image27.jpeg"/><Relationship Id="rId109" Type="http://schemas.openxmlformats.org/officeDocument/2006/relationships/image" Target="media/image94.JPG"/><Relationship Id="rId260" Type="http://schemas.openxmlformats.org/officeDocument/2006/relationships/image" Target="media/image245.JPG"/><Relationship Id="rId265" Type="http://schemas.openxmlformats.org/officeDocument/2006/relationships/image" Target="media/image250.png"/><Relationship Id="rId281" Type="http://schemas.openxmlformats.org/officeDocument/2006/relationships/fontTable" Target="fontTable.xml"/><Relationship Id="rId34" Type="http://schemas.openxmlformats.org/officeDocument/2006/relationships/image" Target="media/image22.jpeg"/><Relationship Id="rId50" Type="http://schemas.openxmlformats.org/officeDocument/2006/relationships/image" Target="media/image36.JPG"/><Relationship Id="rId55" Type="http://schemas.openxmlformats.org/officeDocument/2006/relationships/image" Target="media/image41.png"/><Relationship Id="rId76" Type="http://schemas.openxmlformats.org/officeDocument/2006/relationships/image" Target="media/image62.JPG"/><Relationship Id="rId97" Type="http://schemas.openxmlformats.org/officeDocument/2006/relationships/image" Target="media/image83.JPG"/><Relationship Id="rId104" Type="http://schemas.openxmlformats.org/officeDocument/2006/relationships/image" Target="media/image90.png"/><Relationship Id="rId120" Type="http://schemas.openxmlformats.org/officeDocument/2006/relationships/image" Target="media/image105.png"/><Relationship Id="rId125" Type="http://schemas.openxmlformats.org/officeDocument/2006/relationships/image" Target="media/image110.JP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JPG"/><Relationship Id="rId7" Type="http://schemas.openxmlformats.org/officeDocument/2006/relationships/settings" Target="settings.xml"/><Relationship Id="rId71" Type="http://schemas.openxmlformats.org/officeDocument/2006/relationships/image" Target="media/image57.JPG"/><Relationship Id="rId92" Type="http://schemas.openxmlformats.org/officeDocument/2006/relationships/image" Target="media/image78.JPG"/><Relationship Id="rId162" Type="http://schemas.openxmlformats.org/officeDocument/2006/relationships/image" Target="media/image147.JPG"/><Relationship Id="rId183" Type="http://schemas.openxmlformats.org/officeDocument/2006/relationships/image" Target="media/image168.JPG"/><Relationship Id="rId213" Type="http://schemas.openxmlformats.org/officeDocument/2006/relationships/image" Target="media/image198.JPG"/><Relationship Id="rId218" Type="http://schemas.openxmlformats.org/officeDocument/2006/relationships/image" Target="media/image203.JPG"/><Relationship Id="rId234" Type="http://schemas.openxmlformats.org/officeDocument/2006/relationships/image" Target="media/image219.JPG"/><Relationship Id="rId239" Type="http://schemas.openxmlformats.org/officeDocument/2006/relationships/image" Target="media/image224.JPG"/><Relationship Id="rId2" Type="http://schemas.openxmlformats.org/officeDocument/2006/relationships/customXml" Target="../customXml/item2.xml"/><Relationship Id="rId29" Type="http://schemas.openxmlformats.org/officeDocument/2006/relationships/image" Target="media/image17.png"/><Relationship Id="rId250" Type="http://schemas.openxmlformats.org/officeDocument/2006/relationships/image" Target="media/image235.JPG"/><Relationship Id="rId255" Type="http://schemas.openxmlformats.org/officeDocument/2006/relationships/image" Target="media/image240.JPG"/><Relationship Id="rId271" Type="http://schemas.openxmlformats.org/officeDocument/2006/relationships/image" Target="media/image256.jpeg"/><Relationship Id="rId276" Type="http://schemas.openxmlformats.org/officeDocument/2006/relationships/image" Target="media/image260.png"/><Relationship Id="rId24" Type="http://schemas.openxmlformats.org/officeDocument/2006/relationships/image" Target="media/image12.emf"/><Relationship Id="rId40" Type="http://schemas.openxmlformats.org/officeDocument/2006/relationships/image" Target="media/image28.jpeg"/><Relationship Id="rId45" Type="http://schemas.openxmlformats.org/officeDocument/2006/relationships/image" Target="media/image31.png"/><Relationship Id="rId66" Type="http://schemas.openxmlformats.org/officeDocument/2006/relationships/image" Target="media/image52.JPG"/><Relationship Id="rId87" Type="http://schemas.openxmlformats.org/officeDocument/2006/relationships/image" Target="media/image73.JPG"/><Relationship Id="rId110" Type="http://schemas.openxmlformats.org/officeDocument/2006/relationships/image" Target="media/image95.JPG"/><Relationship Id="rId115" Type="http://schemas.openxmlformats.org/officeDocument/2006/relationships/image" Target="media/image100.png"/><Relationship Id="rId131" Type="http://schemas.openxmlformats.org/officeDocument/2006/relationships/image" Target="media/image116.JPG"/><Relationship Id="rId136" Type="http://schemas.openxmlformats.org/officeDocument/2006/relationships/image" Target="media/image121.png"/><Relationship Id="rId157" Type="http://schemas.openxmlformats.org/officeDocument/2006/relationships/image" Target="media/image142.JPG"/><Relationship Id="rId178" Type="http://schemas.openxmlformats.org/officeDocument/2006/relationships/image" Target="media/image163.JPG"/><Relationship Id="rId61" Type="http://schemas.openxmlformats.org/officeDocument/2006/relationships/image" Target="media/image47.JPG"/><Relationship Id="rId82" Type="http://schemas.openxmlformats.org/officeDocument/2006/relationships/image" Target="media/image68.png"/><Relationship Id="rId152" Type="http://schemas.openxmlformats.org/officeDocument/2006/relationships/image" Target="media/image137.jpg"/><Relationship Id="rId173" Type="http://schemas.openxmlformats.org/officeDocument/2006/relationships/image" Target="media/image158.JPG"/><Relationship Id="rId194" Type="http://schemas.openxmlformats.org/officeDocument/2006/relationships/image" Target="media/image179.JPG"/><Relationship Id="rId199" Type="http://schemas.openxmlformats.org/officeDocument/2006/relationships/image" Target="media/image184.png"/><Relationship Id="rId203" Type="http://schemas.openxmlformats.org/officeDocument/2006/relationships/image" Target="media/image188.JPG"/><Relationship Id="rId208" Type="http://schemas.openxmlformats.org/officeDocument/2006/relationships/image" Target="media/image193.png"/><Relationship Id="rId229" Type="http://schemas.openxmlformats.org/officeDocument/2006/relationships/image" Target="media/image214.JPG"/><Relationship Id="rId19" Type="http://schemas.openxmlformats.org/officeDocument/2006/relationships/image" Target="media/image7.png"/><Relationship Id="rId224" Type="http://schemas.openxmlformats.org/officeDocument/2006/relationships/image" Target="media/image209.JPG"/><Relationship Id="rId240" Type="http://schemas.openxmlformats.org/officeDocument/2006/relationships/image" Target="media/image225.JPG"/><Relationship Id="rId245" Type="http://schemas.openxmlformats.org/officeDocument/2006/relationships/image" Target="media/image230.JPG"/><Relationship Id="rId261" Type="http://schemas.openxmlformats.org/officeDocument/2006/relationships/image" Target="media/image246.JPG"/><Relationship Id="rId266" Type="http://schemas.openxmlformats.org/officeDocument/2006/relationships/image" Target="media/image251.jpeg"/><Relationship Id="rId14" Type="http://schemas.openxmlformats.org/officeDocument/2006/relationships/hyperlink" Target="http://www.siemens.com/sce/tp" TargetMode="External"/><Relationship Id="rId30" Type="http://schemas.openxmlformats.org/officeDocument/2006/relationships/image" Target="media/image18.jpeg"/><Relationship Id="rId35" Type="http://schemas.openxmlformats.org/officeDocument/2006/relationships/image" Target="media/image23.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JPG"/><Relationship Id="rId105" Type="http://schemas.openxmlformats.org/officeDocument/2006/relationships/image" Target="media/image91.JPG"/><Relationship Id="rId126" Type="http://schemas.openxmlformats.org/officeDocument/2006/relationships/image" Target="media/image111.JPG"/><Relationship Id="rId147" Type="http://schemas.openxmlformats.org/officeDocument/2006/relationships/image" Target="media/image132.JPG"/><Relationship Id="rId168" Type="http://schemas.openxmlformats.org/officeDocument/2006/relationships/image" Target="media/image153.JPG"/><Relationship Id="rId282" Type="http://schemas.openxmlformats.org/officeDocument/2006/relationships/glossaryDocument" Target="glossary/document.xml"/><Relationship Id="rId8" Type="http://schemas.openxmlformats.org/officeDocument/2006/relationships/webSettings" Target="webSettings.xml"/><Relationship Id="rId51" Type="http://schemas.openxmlformats.org/officeDocument/2006/relationships/image" Target="media/image37.JPG"/><Relationship Id="rId72" Type="http://schemas.openxmlformats.org/officeDocument/2006/relationships/image" Target="media/image58.JPG"/><Relationship Id="rId93" Type="http://schemas.openxmlformats.org/officeDocument/2006/relationships/image" Target="media/image79.png"/><Relationship Id="rId98" Type="http://schemas.openxmlformats.org/officeDocument/2006/relationships/image" Target="media/image84.JPG"/><Relationship Id="rId121" Type="http://schemas.openxmlformats.org/officeDocument/2006/relationships/image" Target="media/image106.JPG"/><Relationship Id="rId142" Type="http://schemas.openxmlformats.org/officeDocument/2006/relationships/image" Target="media/image127.JPG"/><Relationship Id="rId163" Type="http://schemas.openxmlformats.org/officeDocument/2006/relationships/image" Target="media/image148.png"/><Relationship Id="rId184" Type="http://schemas.openxmlformats.org/officeDocument/2006/relationships/image" Target="media/image169.JPG"/><Relationship Id="rId189" Type="http://schemas.openxmlformats.org/officeDocument/2006/relationships/image" Target="media/image174.JPG"/><Relationship Id="rId219" Type="http://schemas.openxmlformats.org/officeDocument/2006/relationships/image" Target="media/image204.JPG"/><Relationship Id="rId3" Type="http://schemas.openxmlformats.org/officeDocument/2006/relationships/customXml" Target="../customXml/item3.xml"/><Relationship Id="rId214" Type="http://schemas.openxmlformats.org/officeDocument/2006/relationships/image" Target="media/image199.JPG"/><Relationship Id="rId230" Type="http://schemas.openxmlformats.org/officeDocument/2006/relationships/image" Target="media/image215.JPG"/><Relationship Id="rId235" Type="http://schemas.openxmlformats.org/officeDocument/2006/relationships/image" Target="media/image220.JPG"/><Relationship Id="rId251" Type="http://schemas.openxmlformats.org/officeDocument/2006/relationships/image" Target="media/image236.JPG"/><Relationship Id="rId256" Type="http://schemas.openxmlformats.org/officeDocument/2006/relationships/image" Target="media/image241.png"/><Relationship Id="rId277" Type="http://schemas.openxmlformats.org/officeDocument/2006/relationships/image" Target="media/image261.jpeg"/><Relationship Id="rId25" Type="http://schemas.openxmlformats.org/officeDocument/2006/relationships/image" Target="media/image13.jpeg"/><Relationship Id="rId46" Type="http://schemas.openxmlformats.org/officeDocument/2006/relationships/image" Target="media/image32.JPG"/><Relationship Id="rId67" Type="http://schemas.openxmlformats.org/officeDocument/2006/relationships/image" Target="media/image53.JPG"/><Relationship Id="rId116" Type="http://schemas.openxmlformats.org/officeDocument/2006/relationships/image" Target="media/image101.JPG"/><Relationship Id="rId137" Type="http://schemas.openxmlformats.org/officeDocument/2006/relationships/image" Target="media/image122.JPG"/><Relationship Id="rId158" Type="http://schemas.openxmlformats.org/officeDocument/2006/relationships/image" Target="media/image143.png"/><Relationship Id="rId272" Type="http://schemas.openxmlformats.org/officeDocument/2006/relationships/image" Target="media/image257.jpeg"/><Relationship Id="rId20" Type="http://schemas.openxmlformats.org/officeDocument/2006/relationships/image" Target="media/image8.emf"/><Relationship Id="rId41" Type="http://schemas.openxmlformats.org/officeDocument/2006/relationships/image" Target="media/image29.jpeg"/><Relationship Id="rId62" Type="http://schemas.openxmlformats.org/officeDocument/2006/relationships/image" Target="media/image48.png"/><Relationship Id="rId83" Type="http://schemas.openxmlformats.org/officeDocument/2006/relationships/image" Target="media/image69.png"/><Relationship Id="rId88" Type="http://schemas.openxmlformats.org/officeDocument/2006/relationships/image" Target="media/image74.png"/><Relationship Id="rId111" Type="http://schemas.openxmlformats.org/officeDocument/2006/relationships/image" Target="media/image96.JPG"/><Relationship Id="rId132" Type="http://schemas.openxmlformats.org/officeDocument/2006/relationships/image" Target="media/image117.JPG"/><Relationship Id="rId153" Type="http://schemas.openxmlformats.org/officeDocument/2006/relationships/image" Target="media/image138.JPG"/><Relationship Id="rId174" Type="http://schemas.openxmlformats.org/officeDocument/2006/relationships/image" Target="media/image159.JPG"/><Relationship Id="rId179" Type="http://schemas.openxmlformats.org/officeDocument/2006/relationships/image" Target="media/image164.JPG"/><Relationship Id="rId195" Type="http://schemas.openxmlformats.org/officeDocument/2006/relationships/image" Target="media/image180.JPG"/><Relationship Id="rId209" Type="http://schemas.openxmlformats.org/officeDocument/2006/relationships/image" Target="media/image194.JPG"/><Relationship Id="rId190" Type="http://schemas.openxmlformats.org/officeDocument/2006/relationships/image" Target="media/image175.JPG"/><Relationship Id="rId204" Type="http://schemas.openxmlformats.org/officeDocument/2006/relationships/image" Target="media/image189.JPG"/><Relationship Id="rId220" Type="http://schemas.openxmlformats.org/officeDocument/2006/relationships/image" Target="media/image205.JPG"/><Relationship Id="rId225" Type="http://schemas.openxmlformats.org/officeDocument/2006/relationships/image" Target="media/image210.JPG"/><Relationship Id="rId241" Type="http://schemas.openxmlformats.org/officeDocument/2006/relationships/image" Target="media/image226.JPG"/><Relationship Id="rId246" Type="http://schemas.openxmlformats.org/officeDocument/2006/relationships/image" Target="media/image231.JPG"/><Relationship Id="rId267" Type="http://schemas.openxmlformats.org/officeDocument/2006/relationships/image" Target="media/image252.jpeg"/><Relationship Id="rId15" Type="http://schemas.openxmlformats.org/officeDocument/2006/relationships/hyperlink" Target="http://www.siemens.com/sce" TargetMode="External"/><Relationship Id="rId36" Type="http://schemas.openxmlformats.org/officeDocument/2006/relationships/image" Target="media/image24.jpeg"/><Relationship Id="rId57" Type="http://schemas.openxmlformats.org/officeDocument/2006/relationships/image" Target="media/image43.png"/><Relationship Id="rId106" Type="http://schemas.openxmlformats.org/officeDocument/2006/relationships/image" Target="media/image92.jpeg"/><Relationship Id="rId127" Type="http://schemas.openxmlformats.org/officeDocument/2006/relationships/image" Target="media/image112.JPG"/><Relationship Id="rId262" Type="http://schemas.openxmlformats.org/officeDocument/2006/relationships/image" Target="media/image247.JPG"/><Relationship Id="rId283"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9.jpeg"/><Relationship Id="rId52" Type="http://schemas.openxmlformats.org/officeDocument/2006/relationships/image" Target="media/image38.JPG"/><Relationship Id="rId73" Type="http://schemas.openxmlformats.org/officeDocument/2006/relationships/image" Target="media/image59.JPG"/><Relationship Id="rId78" Type="http://schemas.openxmlformats.org/officeDocument/2006/relationships/image" Target="media/image64.JPG"/><Relationship Id="rId94" Type="http://schemas.openxmlformats.org/officeDocument/2006/relationships/image" Target="media/image80.JPG"/><Relationship Id="rId99" Type="http://schemas.openxmlformats.org/officeDocument/2006/relationships/image" Target="media/image85.JPG"/><Relationship Id="rId101" Type="http://schemas.openxmlformats.org/officeDocument/2006/relationships/image" Target="media/image87.JPG"/><Relationship Id="rId122" Type="http://schemas.openxmlformats.org/officeDocument/2006/relationships/image" Target="media/image107.JPG"/><Relationship Id="rId143" Type="http://schemas.openxmlformats.org/officeDocument/2006/relationships/image" Target="media/image128.png"/><Relationship Id="rId148" Type="http://schemas.openxmlformats.org/officeDocument/2006/relationships/image" Target="media/image133.jpeg"/><Relationship Id="rId164" Type="http://schemas.openxmlformats.org/officeDocument/2006/relationships/image" Target="media/image149.JPG"/><Relationship Id="rId169" Type="http://schemas.openxmlformats.org/officeDocument/2006/relationships/image" Target="media/image154.JPG"/><Relationship Id="rId185" Type="http://schemas.openxmlformats.org/officeDocument/2006/relationships/image" Target="media/image170.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5.JPG"/><Relationship Id="rId210" Type="http://schemas.openxmlformats.org/officeDocument/2006/relationships/image" Target="media/image195.JPG"/><Relationship Id="rId215" Type="http://schemas.openxmlformats.org/officeDocument/2006/relationships/image" Target="media/image200.JPG"/><Relationship Id="rId236" Type="http://schemas.openxmlformats.org/officeDocument/2006/relationships/image" Target="media/image221.png"/><Relationship Id="rId257" Type="http://schemas.openxmlformats.org/officeDocument/2006/relationships/image" Target="media/image242.JPG"/><Relationship Id="rId278" Type="http://schemas.openxmlformats.org/officeDocument/2006/relationships/header" Target="header1.xml"/><Relationship Id="rId26" Type="http://schemas.openxmlformats.org/officeDocument/2006/relationships/image" Target="media/image14.png"/><Relationship Id="rId231" Type="http://schemas.openxmlformats.org/officeDocument/2006/relationships/image" Target="media/image216.JPG"/><Relationship Id="rId252" Type="http://schemas.openxmlformats.org/officeDocument/2006/relationships/image" Target="media/image237.JPG"/><Relationship Id="rId273" Type="http://schemas.openxmlformats.org/officeDocument/2006/relationships/image" Target="media/image258.png"/><Relationship Id="rId47" Type="http://schemas.openxmlformats.org/officeDocument/2006/relationships/image" Target="media/image33.JPG"/><Relationship Id="rId68" Type="http://schemas.openxmlformats.org/officeDocument/2006/relationships/image" Target="media/image54.png"/><Relationship Id="rId89" Type="http://schemas.openxmlformats.org/officeDocument/2006/relationships/image" Target="media/image75.JPG"/><Relationship Id="rId112" Type="http://schemas.openxmlformats.org/officeDocument/2006/relationships/image" Target="media/image97.JPG"/><Relationship Id="rId133" Type="http://schemas.openxmlformats.org/officeDocument/2006/relationships/image" Target="media/image118.JPG"/><Relationship Id="rId154" Type="http://schemas.openxmlformats.org/officeDocument/2006/relationships/image" Target="media/image139.JPG"/><Relationship Id="rId175" Type="http://schemas.openxmlformats.org/officeDocument/2006/relationships/image" Target="media/image160.png"/><Relationship Id="rId196" Type="http://schemas.openxmlformats.org/officeDocument/2006/relationships/image" Target="media/image181.JPG"/><Relationship Id="rId200" Type="http://schemas.openxmlformats.org/officeDocument/2006/relationships/image" Target="media/image185.JPG"/><Relationship Id="rId16" Type="http://schemas.openxmlformats.org/officeDocument/2006/relationships/hyperlink" Target="mailto:scesupportfinder.i-ia@siemens.com" TargetMode="External"/><Relationship Id="rId221" Type="http://schemas.openxmlformats.org/officeDocument/2006/relationships/image" Target="media/image206.JPG"/><Relationship Id="rId242" Type="http://schemas.openxmlformats.org/officeDocument/2006/relationships/image" Target="media/image227.JPG"/><Relationship Id="rId263" Type="http://schemas.openxmlformats.org/officeDocument/2006/relationships/image" Target="media/image248.JPG"/><Relationship Id="rId37" Type="http://schemas.openxmlformats.org/officeDocument/2006/relationships/image" Target="media/image25.jpeg"/><Relationship Id="rId58" Type="http://schemas.openxmlformats.org/officeDocument/2006/relationships/image" Target="media/image44.png"/><Relationship Id="rId79" Type="http://schemas.openxmlformats.org/officeDocument/2006/relationships/image" Target="media/image65.JPG"/><Relationship Id="rId102" Type="http://schemas.openxmlformats.org/officeDocument/2006/relationships/image" Target="media/image88.png"/><Relationship Id="rId123" Type="http://schemas.openxmlformats.org/officeDocument/2006/relationships/image" Target="media/image108.JPG"/><Relationship Id="rId144" Type="http://schemas.openxmlformats.org/officeDocument/2006/relationships/image" Target="media/image129.png"/><Relationship Id="rId90" Type="http://schemas.openxmlformats.org/officeDocument/2006/relationships/image" Target="media/image76.JPG"/><Relationship Id="rId165" Type="http://schemas.openxmlformats.org/officeDocument/2006/relationships/image" Target="media/image150.JPG"/><Relationship Id="rId186" Type="http://schemas.openxmlformats.org/officeDocument/2006/relationships/image" Target="media/image171.JPG"/><Relationship Id="rId211" Type="http://schemas.openxmlformats.org/officeDocument/2006/relationships/image" Target="media/image196.JPG"/><Relationship Id="rId232" Type="http://schemas.openxmlformats.org/officeDocument/2006/relationships/image" Target="media/image217.png"/><Relationship Id="rId253" Type="http://schemas.openxmlformats.org/officeDocument/2006/relationships/image" Target="media/image238.JPG"/><Relationship Id="rId274" Type="http://schemas.openxmlformats.org/officeDocument/2006/relationships/image" Target="media/image259.JPG"/><Relationship Id="rId27" Type="http://schemas.openxmlformats.org/officeDocument/2006/relationships/image" Target="media/image15.jpeg"/><Relationship Id="rId48" Type="http://schemas.openxmlformats.org/officeDocument/2006/relationships/image" Target="media/image34.jpeg"/><Relationship Id="rId69" Type="http://schemas.openxmlformats.org/officeDocument/2006/relationships/image" Target="media/image55.png"/><Relationship Id="rId113" Type="http://schemas.openxmlformats.org/officeDocument/2006/relationships/image" Target="media/image98.JPG"/><Relationship Id="rId134" Type="http://schemas.openxmlformats.org/officeDocument/2006/relationships/image" Target="media/image119.JPG"/><Relationship Id="rId80" Type="http://schemas.openxmlformats.org/officeDocument/2006/relationships/image" Target="media/image66.JPG"/><Relationship Id="rId155" Type="http://schemas.openxmlformats.org/officeDocument/2006/relationships/image" Target="media/image140.png"/><Relationship Id="rId176" Type="http://schemas.openxmlformats.org/officeDocument/2006/relationships/image" Target="media/image161.JPG"/><Relationship Id="rId197" Type="http://schemas.openxmlformats.org/officeDocument/2006/relationships/image" Target="media/image182.JPG"/><Relationship Id="rId201" Type="http://schemas.openxmlformats.org/officeDocument/2006/relationships/image" Target="media/image186.JPG"/><Relationship Id="rId222" Type="http://schemas.openxmlformats.org/officeDocument/2006/relationships/image" Target="media/image207.JPG"/><Relationship Id="rId243" Type="http://schemas.openxmlformats.org/officeDocument/2006/relationships/image" Target="media/image228.JPG"/><Relationship Id="rId264" Type="http://schemas.openxmlformats.org/officeDocument/2006/relationships/image" Target="media/image249.JPG"/><Relationship Id="rId17" Type="http://schemas.openxmlformats.org/officeDocument/2006/relationships/image" Target="media/image5.jpeg"/><Relationship Id="rId38" Type="http://schemas.openxmlformats.org/officeDocument/2006/relationships/image" Target="media/image26.png"/><Relationship Id="rId59" Type="http://schemas.openxmlformats.org/officeDocument/2006/relationships/image" Target="media/image45.png"/><Relationship Id="rId103" Type="http://schemas.openxmlformats.org/officeDocument/2006/relationships/image" Target="media/image89.JPG"/><Relationship Id="rId124" Type="http://schemas.openxmlformats.org/officeDocument/2006/relationships/image" Target="media/image109.png"/><Relationship Id="rId70" Type="http://schemas.openxmlformats.org/officeDocument/2006/relationships/image" Target="media/image56.jpeg"/><Relationship Id="rId91" Type="http://schemas.openxmlformats.org/officeDocument/2006/relationships/image" Target="media/image77.JPG"/><Relationship Id="rId145" Type="http://schemas.openxmlformats.org/officeDocument/2006/relationships/image" Target="media/image130.png"/><Relationship Id="rId166" Type="http://schemas.openxmlformats.org/officeDocument/2006/relationships/image" Target="media/image151.JPG"/><Relationship Id="rId187" Type="http://schemas.openxmlformats.org/officeDocument/2006/relationships/image" Target="media/image172.JP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image" Target="media/image218.JPG"/><Relationship Id="rId254" Type="http://schemas.openxmlformats.org/officeDocument/2006/relationships/image" Target="media/image239.JPG"/><Relationship Id="rId28" Type="http://schemas.openxmlformats.org/officeDocument/2006/relationships/image" Target="media/image16.jpeg"/><Relationship Id="rId49" Type="http://schemas.openxmlformats.org/officeDocument/2006/relationships/image" Target="media/image35.JPG"/><Relationship Id="rId114" Type="http://schemas.openxmlformats.org/officeDocument/2006/relationships/image" Target="media/image99.JPG"/><Relationship Id="rId275" Type="http://schemas.openxmlformats.org/officeDocument/2006/relationships/hyperlink" Target="http://www.siemens.com/sce/s7-1200" TargetMode="External"/><Relationship Id="rId60" Type="http://schemas.openxmlformats.org/officeDocument/2006/relationships/image" Target="media/image46.png"/><Relationship Id="rId81" Type="http://schemas.openxmlformats.org/officeDocument/2006/relationships/image" Target="media/image67.JPG"/><Relationship Id="rId135" Type="http://schemas.openxmlformats.org/officeDocument/2006/relationships/image" Target="media/image120.png"/><Relationship Id="rId156" Type="http://schemas.openxmlformats.org/officeDocument/2006/relationships/image" Target="media/image141.JPG"/><Relationship Id="rId177" Type="http://schemas.openxmlformats.org/officeDocument/2006/relationships/image" Target="media/image162.JPG"/><Relationship Id="rId198" Type="http://schemas.openxmlformats.org/officeDocument/2006/relationships/image" Target="media/image183.JPG"/><Relationship Id="rId202" Type="http://schemas.openxmlformats.org/officeDocument/2006/relationships/image" Target="media/image187.JPG"/><Relationship Id="rId223" Type="http://schemas.openxmlformats.org/officeDocument/2006/relationships/image" Target="media/image208.JPG"/><Relationship Id="rId244" Type="http://schemas.openxmlformats.org/officeDocument/2006/relationships/image" Target="media/image229.JP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6F1D830EB421496A8C9EA0186A55B100"/>
        <w:category>
          <w:name w:val="Allgemein"/>
          <w:gallery w:val="placeholder"/>
        </w:category>
        <w:types>
          <w:type w:val="bbPlcHdr"/>
        </w:types>
        <w:behaviors>
          <w:behavior w:val="content"/>
        </w:behaviors>
        <w:guid w:val="{A9944897-BFD9-4D6B-9C28-5148940A4C07}"/>
      </w:docPartPr>
      <w:docPartBody>
        <w:p w:rsidR="00582A56" w:rsidRDefault="00C16917">
          <w:r w:rsidRPr="007C6E27">
            <w:rPr>
              <w:rStyle w:val="Platzhaltertext"/>
            </w:rPr>
            <w:t>[Titel]</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ArialUnicodeMS">
    <w:altName w:val="MS Mincho"/>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Siemens Sans">
    <w:panose1 w:val="00000000000000000000"/>
    <w:charset w:val="00"/>
    <w:family w:val="auto"/>
    <w:pitch w:val="variable"/>
    <w:sig w:usb0="800000AF" w:usb1="0000204B" w:usb2="00000000" w:usb3="00000000" w:csb0="00000093" w:csb1="00000000"/>
  </w:font>
  <w:font w:name="Siemens Serif Semibold">
    <w:panose1 w:val="00000000000000000000"/>
    <w:charset w:val="00"/>
    <w:family w:val="auto"/>
    <w:pitch w:val="variable"/>
    <w:sig w:usb0="A00002AF" w:usb1="5000205B"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libri">
    <w:panose1 w:val="020F0502020204030204"/>
    <w:charset w:val="00"/>
    <w:family w:val="swiss"/>
    <w:pitch w:val="variable"/>
    <w:sig w:usb0="E0002AFF" w:usb1="C0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6917"/>
    <w:rsid w:val="002B1DE2"/>
    <w:rsid w:val="00582A56"/>
    <w:rsid w:val="00C16917"/>
    <w:rsid w:val="00F356D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e-DE" w:eastAsia="de-DE"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C16917"/>
    <w:rPr>
      <w:rFonts w:cs="Times New Roman"/>
      <w:sz w:val="3276"/>
      <w:szCs w:val="327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Platzhaltertext">
    <w:name w:val="Placeholder Text"/>
    <w:basedOn w:val="Absatz-Standardschriftart"/>
    <w:uiPriority w:val="99"/>
    <w:semiHidden/>
    <w:rsid w:val="00C16917"/>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1E8DCF-9565-446A-8CBE-51CCAEC7D73F}">
  <ds:schemaRefs>
    <ds:schemaRef ds:uri="http://schemas.microsoft.com/sharepoint/v3/contenttype/forms"/>
  </ds:schemaRefs>
</ds:datastoreItem>
</file>

<file path=customXml/itemProps2.xml><?xml version="1.0" encoding="utf-8"?>
<ds:datastoreItem xmlns:ds="http://schemas.openxmlformats.org/officeDocument/2006/customXml" ds:itemID="{6BD7FFE5-010E-40BB-ACF2-B8ADD639344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FCCBCCB-096E-4AA1-A430-2A4B652242CF}">
  <ds:schemaRefs>
    <ds:schemaRef ds:uri="http://schemas.microsoft.com/sharepoint/v3"/>
    <ds:schemaRef ds:uri="http://purl.org/dc/terms/"/>
    <ds:schemaRef ds:uri="http://schemas.openxmlformats.org/package/2006/metadata/core-properties"/>
    <ds:schemaRef ds:uri="http://purl.org/dc/dcmitype/"/>
    <ds:schemaRef ds:uri="http://schemas.microsoft.com/office/infopath/2007/PartnerControls"/>
    <ds:schemaRef ds:uri="http://purl.org/dc/elements/1.1/"/>
    <ds:schemaRef ds:uri="http://schemas.microsoft.com/office/2006/documentManagement/types"/>
    <ds:schemaRef ds:uri="http://schemas.microsoft.com/office/2006/metadata/properties"/>
    <ds:schemaRef ds:uri="http://www.w3.org/XML/1998/namespace"/>
  </ds:schemaRefs>
</ds:datastoreItem>
</file>

<file path=customXml/itemProps4.xml><?xml version="1.0" encoding="utf-8"?>
<ds:datastoreItem xmlns:ds="http://schemas.openxmlformats.org/officeDocument/2006/customXml" ds:itemID="{B34BBF76-F2F6-4FF3-974D-9F4A65293B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133</Pages>
  <Words>13461</Words>
  <Characters>84810</Characters>
  <Application>Microsoft Office Word</Application>
  <DocSecurity>0</DocSecurity>
  <Lines>706</Lines>
  <Paragraphs>196</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041-101-wincc-baisc-ktp700-1200-r1709-fr.docx</vt:lpstr>
      <vt:lpstr>WinCCBasic mit KTP700 und S7-1200</vt:lpstr>
    </vt:vector>
  </TitlesOfParts>
  <Company>Michael Dziallas Engineering</Company>
  <LinksUpToDate>false</LinksUpToDate>
  <CharactersWithSpaces>98075</CharactersWithSpaces>
  <SharedDoc>false</SharedDoc>
  <HLinks>
    <vt:vector size="474" baseType="variant">
      <vt:variant>
        <vt:i4>1703947</vt:i4>
      </vt:variant>
      <vt:variant>
        <vt:i4>456</vt:i4>
      </vt:variant>
      <vt:variant>
        <vt:i4>0</vt:i4>
      </vt:variant>
      <vt:variant>
        <vt:i4>5</vt:i4>
      </vt:variant>
      <vt:variant>
        <vt:lpwstr>http://www.siemens.de/sce/s7-1200</vt:lpwstr>
      </vt:variant>
      <vt:variant>
        <vt:lpwstr/>
      </vt:variant>
      <vt:variant>
        <vt:i4>1703947</vt:i4>
      </vt:variant>
      <vt:variant>
        <vt:i4>453</vt:i4>
      </vt:variant>
      <vt:variant>
        <vt:i4>0</vt:i4>
      </vt:variant>
      <vt:variant>
        <vt:i4>5</vt:i4>
      </vt:variant>
      <vt:variant>
        <vt:lpwstr>http://www.siemens.de/sce/S7-1200</vt:lpwstr>
      </vt:variant>
      <vt:variant>
        <vt:lpwstr/>
      </vt:variant>
      <vt:variant>
        <vt:i4>8060976</vt:i4>
      </vt:variant>
      <vt:variant>
        <vt:i4>447</vt:i4>
      </vt:variant>
      <vt:variant>
        <vt:i4>0</vt:i4>
      </vt:variant>
      <vt:variant>
        <vt:i4>5</vt:i4>
      </vt:variant>
      <vt:variant>
        <vt:lpwstr>https://eb.automation.siemens.com/mall/de/WW/Catalog/Configurators</vt:lpwstr>
      </vt:variant>
      <vt:variant>
        <vt:lpwstr/>
      </vt:variant>
      <vt:variant>
        <vt:i4>8060976</vt:i4>
      </vt:variant>
      <vt:variant>
        <vt:i4>444</vt:i4>
      </vt:variant>
      <vt:variant>
        <vt:i4>0</vt:i4>
      </vt:variant>
      <vt:variant>
        <vt:i4>5</vt:i4>
      </vt:variant>
      <vt:variant>
        <vt:lpwstr>https://eb.automation.siemens.com/mall/de/WW/Catalog/Configurators</vt:lpwstr>
      </vt:variant>
      <vt:variant>
        <vt:lpwstr/>
      </vt:variant>
      <vt:variant>
        <vt:i4>1769527</vt:i4>
      </vt:variant>
      <vt:variant>
        <vt:i4>437</vt:i4>
      </vt:variant>
      <vt:variant>
        <vt:i4>0</vt:i4>
      </vt:variant>
      <vt:variant>
        <vt:i4>5</vt:i4>
      </vt:variant>
      <vt:variant>
        <vt:lpwstr/>
      </vt:variant>
      <vt:variant>
        <vt:lpwstr>_Toc484262141</vt:lpwstr>
      </vt:variant>
      <vt:variant>
        <vt:i4>1769527</vt:i4>
      </vt:variant>
      <vt:variant>
        <vt:i4>431</vt:i4>
      </vt:variant>
      <vt:variant>
        <vt:i4>0</vt:i4>
      </vt:variant>
      <vt:variant>
        <vt:i4>5</vt:i4>
      </vt:variant>
      <vt:variant>
        <vt:lpwstr/>
      </vt:variant>
      <vt:variant>
        <vt:lpwstr>_Toc484262140</vt:lpwstr>
      </vt:variant>
      <vt:variant>
        <vt:i4>1835063</vt:i4>
      </vt:variant>
      <vt:variant>
        <vt:i4>425</vt:i4>
      </vt:variant>
      <vt:variant>
        <vt:i4>0</vt:i4>
      </vt:variant>
      <vt:variant>
        <vt:i4>5</vt:i4>
      </vt:variant>
      <vt:variant>
        <vt:lpwstr/>
      </vt:variant>
      <vt:variant>
        <vt:lpwstr>_Toc484262139</vt:lpwstr>
      </vt:variant>
      <vt:variant>
        <vt:i4>1835063</vt:i4>
      </vt:variant>
      <vt:variant>
        <vt:i4>419</vt:i4>
      </vt:variant>
      <vt:variant>
        <vt:i4>0</vt:i4>
      </vt:variant>
      <vt:variant>
        <vt:i4>5</vt:i4>
      </vt:variant>
      <vt:variant>
        <vt:lpwstr/>
      </vt:variant>
      <vt:variant>
        <vt:lpwstr>_Toc484262138</vt:lpwstr>
      </vt:variant>
      <vt:variant>
        <vt:i4>1835063</vt:i4>
      </vt:variant>
      <vt:variant>
        <vt:i4>413</vt:i4>
      </vt:variant>
      <vt:variant>
        <vt:i4>0</vt:i4>
      </vt:variant>
      <vt:variant>
        <vt:i4>5</vt:i4>
      </vt:variant>
      <vt:variant>
        <vt:lpwstr/>
      </vt:variant>
      <vt:variant>
        <vt:lpwstr>_Toc484262137</vt:lpwstr>
      </vt:variant>
      <vt:variant>
        <vt:i4>1835063</vt:i4>
      </vt:variant>
      <vt:variant>
        <vt:i4>407</vt:i4>
      </vt:variant>
      <vt:variant>
        <vt:i4>0</vt:i4>
      </vt:variant>
      <vt:variant>
        <vt:i4>5</vt:i4>
      </vt:variant>
      <vt:variant>
        <vt:lpwstr/>
      </vt:variant>
      <vt:variant>
        <vt:lpwstr>_Toc484262136</vt:lpwstr>
      </vt:variant>
      <vt:variant>
        <vt:i4>1835063</vt:i4>
      </vt:variant>
      <vt:variant>
        <vt:i4>401</vt:i4>
      </vt:variant>
      <vt:variant>
        <vt:i4>0</vt:i4>
      </vt:variant>
      <vt:variant>
        <vt:i4>5</vt:i4>
      </vt:variant>
      <vt:variant>
        <vt:lpwstr/>
      </vt:variant>
      <vt:variant>
        <vt:lpwstr>_Toc484262135</vt:lpwstr>
      </vt:variant>
      <vt:variant>
        <vt:i4>1835063</vt:i4>
      </vt:variant>
      <vt:variant>
        <vt:i4>395</vt:i4>
      </vt:variant>
      <vt:variant>
        <vt:i4>0</vt:i4>
      </vt:variant>
      <vt:variant>
        <vt:i4>5</vt:i4>
      </vt:variant>
      <vt:variant>
        <vt:lpwstr/>
      </vt:variant>
      <vt:variant>
        <vt:lpwstr>_Toc484262134</vt:lpwstr>
      </vt:variant>
      <vt:variant>
        <vt:i4>1835063</vt:i4>
      </vt:variant>
      <vt:variant>
        <vt:i4>389</vt:i4>
      </vt:variant>
      <vt:variant>
        <vt:i4>0</vt:i4>
      </vt:variant>
      <vt:variant>
        <vt:i4>5</vt:i4>
      </vt:variant>
      <vt:variant>
        <vt:lpwstr/>
      </vt:variant>
      <vt:variant>
        <vt:lpwstr>_Toc484262133</vt:lpwstr>
      </vt:variant>
      <vt:variant>
        <vt:i4>1835063</vt:i4>
      </vt:variant>
      <vt:variant>
        <vt:i4>383</vt:i4>
      </vt:variant>
      <vt:variant>
        <vt:i4>0</vt:i4>
      </vt:variant>
      <vt:variant>
        <vt:i4>5</vt:i4>
      </vt:variant>
      <vt:variant>
        <vt:lpwstr/>
      </vt:variant>
      <vt:variant>
        <vt:lpwstr>_Toc484262132</vt:lpwstr>
      </vt:variant>
      <vt:variant>
        <vt:i4>1835063</vt:i4>
      </vt:variant>
      <vt:variant>
        <vt:i4>377</vt:i4>
      </vt:variant>
      <vt:variant>
        <vt:i4>0</vt:i4>
      </vt:variant>
      <vt:variant>
        <vt:i4>5</vt:i4>
      </vt:variant>
      <vt:variant>
        <vt:lpwstr/>
      </vt:variant>
      <vt:variant>
        <vt:lpwstr>_Toc484262131</vt:lpwstr>
      </vt:variant>
      <vt:variant>
        <vt:i4>1835063</vt:i4>
      </vt:variant>
      <vt:variant>
        <vt:i4>371</vt:i4>
      </vt:variant>
      <vt:variant>
        <vt:i4>0</vt:i4>
      </vt:variant>
      <vt:variant>
        <vt:i4>5</vt:i4>
      </vt:variant>
      <vt:variant>
        <vt:lpwstr/>
      </vt:variant>
      <vt:variant>
        <vt:lpwstr>_Toc484262130</vt:lpwstr>
      </vt:variant>
      <vt:variant>
        <vt:i4>1900599</vt:i4>
      </vt:variant>
      <vt:variant>
        <vt:i4>365</vt:i4>
      </vt:variant>
      <vt:variant>
        <vt:i4>0</vt:i4>
      </vt:variant>
      <vt:variant>
        <vt:i4>5</vt:i4>
      </vt:variant>
      <vt:variant>
        <vt:lpwstr/>
      </vt:variant>
      <vt:variant>
        <vt:lpwstr>_Toc484262129</vt:lpwstr>
      </vt:variant>
      <vt:variant>
        <vt:i4>1900599</vt:i4>
      </vt:variant>
      <vt:variant>
        <vt:i4>359</vt:i4>
      </vt:variant>
      <vt:variant>
        <vt:i4>0</vt:i4>
      </vt:variant>
      <vt:variant>
        <vt:i4>5</vt:i4>
      </vt:variant>
      <vt:variant>
        <vt:lpwstr/>
      </vt:variant>
      <vt:variant>
        <vt:lpwstr>_Toc484262128</vt:lpwstr>
      </vt:variant>
      <vt:variant>
        <vt:i4>1900599</vt:i4>
      </vt:variant>
      <vt:variant>
        <vt:i4>353</vt:i4>
      </vt:variant>
      <vt:variant>
        <vt:i4>0</vt:i4>
      </vt:variant>
      <vt:variant>
        <vt:i4>5</vt:i4>
      </vt:variant>
      <vt:variant>
        <vt:lpwstr/>
      </vt:variant>
      <vt:variant>
        <vt:lpwstr>_Toc484262127</vt:lpwstr>
      </vt:variant>
      <vt:variant>
        <vt:i4>1900599</vt:i4>
      </vt:variant>
      <vt:variant>
        <vt:i4>347</vt:i4>
      </vt:variant>
      <vt:variant>
        <vt:i4>0</vt:i4>
      </vt:variant>
      <vt:variant>
        <vt:i4>5</vt:i4>
      </vt:variant>
      <vt:variant>
        <vt:lpwstr/>
      </vt:variant>
      <vt:variant>
        <vt:lpwstr>_Toc484262126</vt:lpwstr>
      </vt:variant>
      <vt:variant>
        <vt:i4>1900599</vt:i4>
      </vt:variant>
      <vt:variant>
        <vt:i4>341</vt:i4>
      </vt:variant>
      <vt:variant>
        <vt:i4>0</vt:i4>
      </vt:variant>
      <vt:variant>
        <vt:i4>5</vt:i4>
      </vt:variant>
      <vt:variant>
        <vt:lpwstr/>
      </vt:variant>
      <vt:variant>
        <vt:lpwstr>_Toc484262125</vt:lpwstr>
      </vt:variant>
      <vt:variant>
        <vt:i4>1900599</vt:i4>
      </vt:variant>
      <vt:variant>
        <vt:i4>335</vt:i4>
      </vt:variant>
      <vt:variant>
        <vt:i4>0</vt:i4>
      </vt:variant>
      <vt:variant>
        <vt:i4>5</vt:i4>
      </vt:variant>
      <vt:variant>
        <vt:lpwstr/>
      </vt:variant>
      <vt:variant>
        <vt:lpwstr>_Toc484262124</vt:lpwstr>
      </vt:variant>
      <vt:variant>
        <vt:i4>1900599</vt:i4>
      </vt:variant>
      <vt:variant>
        <vt:i4>329</vt:i4>
      </vt:variant>
      <vt:variant>
        <vt:i4>0</vt:i4>
      </vt:variant>
      <vt:variant>
        <vt:i4>5</vt:i4>
      </vt:variant>
      <vt:variant>
        <vt:lpwstr/>
      </vt:variant>
      <vt:variant>
        <vt:lpwstr>_Toc484262123</vt:lpwstr>
      </vt:variant>
      <vt:variant>
        <vt:i4>1900599</vt:i4>
      </vt:variant>
      <vt:variant>
        <vt:i4>323</vt:i4>
      </vt:variant>
      <vt:variant>
        <vt:i4>0</vt:i4>
      </vt:variant>
      <vt:variant>
        <vt:i4>5</vt:i4>
      </vt:variant>
      <vt:variant>
        <vt:lpwstr/>
      </vt:variant>
      <vt:variant>
        <vt:lpwstr>_Toc484262122</vt:lpwstr>
      </vt:variant>
      <vt:variant>
        <vt:i4>1900599</vt:i4>
      </vt:variant>
      <vt:variant>
        <vt:i4>317</vt:i4>
      </vt:variant>
      <vt:variant>
        <vt:i4>0</vt:i4>
      </vt:variant>
      <vt:variant>
        <vt:i4>5</vt:i4>
      </vt:variant>
      <vt:variant>
        <vt:lpwstr/>
      </vt:variant>
      <vt:variant>
        <vt:lpwstr>_Toc484262121</vt:lpwstr>
      </vt:variant>
      <vt:variant>
        <vt:i4>1900599</vt:i4>
      </vt:variant>
      <vt:variant>
        <vt:i4>311</vt:i4>
      </vt:variant>
      <vt:variant>
        <vt:i4>0</vt:i4>
      </vt:variant>
      <vt:variant>
        <vt:i4>5</vt:i4>
      </vt:variant>
      <vt:variant>
        <vt:lpwstr/>
      </vt:variant>
      <vt:variant>
        <vt:lpwstr>_Toc484262120</vt:lpwstr>
      </vt:variant>
      <vt:variant>
        <vt:i4>1966135</vt:i4>
      </vt:variant>
      <vt:variant>
        <vt:i4>305</vt:i4>
      </vt:variant>
      <vt:variant>
        <vt:i4>0</vt:i4>
      </vt:variant>
      <vt:variant>
        <vt:i4>5</vt:i4>
      </vt:variant>
      <vt:variant>
        <vt:lpwstr/>
      </vt:variant>
      <vt:variant>
        <vt:lpwstr>_Toc484262119</vt:lpwstr>
      </vt:variant>
      <vt:variant>
        <vt:i4>1966135</vt:i4>
      </vt:variant>
      <vt:variant>
        <vt:i4>299</vt:i4>
      </vt:variant>
      <vt:variant>
        <vt:i4>0</vt:i4>
      </vt:variant>
      <vt:variant>
        <vt:i4>5</vt:i4>
      </vt:variant>
      <vt:variant>
        <vt:lpwstr/>
      </vt:variant>
      <vt:variant>
        <vt:lpwstr>_Toc484262118</vt:lpwstr>
      </vt:variant>
      <vt:variant>
        <vt:i4>1966135</vt:i4>
      </vt:variant>
      <vt:variant>
        <vt:i4>293</vt:i4>
      </vt:variant>
      <vt:variant>
        <vt:i4>0</vt:i4>
      </vt:variant>
      <vt:variant>
        <vt:i4>5</vt:i4>
      </vt:variant>
      <vt:variant>
        <vt:lpwstr/>
      </vt:variant>
      <vt:variant>
        <vt:lpwstr>_Toc484262117</vt:lpwstr>
      </vt:variant>
      <vt:variant>
        <vt:i4>1966135</vt:i4>
      </vt:variant>
      <vt:variant>
        <vt:i4>287</vt:i4>
      </vt:variant>
      <vt:variant>
        <vt:i4>0</vt:i4>
      </vt:variant>
      <vt:variant>
        <vt:i4>5</vt:i4>
      </vt:variant>
      <vt:variant>
        <vt:lpwstr/>
      </vt:variant>
      <vt:variant>
        <vt:lpwstr>_Toc484262116</vt:lpwstr>
      </vt:variant>
      <vt:variant>
        <vt:i4>1966135</vt:i4>
      </vt:variant>
      <vt:variant>
        <vt:i4>281</vt:i4>
      </vt:variant>
      <vt:variant>
        <vt:i4>0</vt:i4>
      </vt:variant>
      <vt:variant>
        <vt:i4>5</vt:i4>
      </vt:variant>
      <vt:variant>
        <vt:lpwstr/>
      </vt:variant>
      <vt:variant>
        <vt:lpwstr>_Toc484262115</vt:lpwstr>
      </vt:variant>
      <vt:variant>
        <vt:i4>1966135</vt:i4>
      </vt:variant>
      <vt:variant>
        <vt:i4>275</vt:i4>
      </vt:variant>
      <vt:variant>
        <vt:i4>0</vt:i4>
      </vt:variant>
      <vt:variant>
        <vt:i4>5</vt:i4>
      </vt:variant>
      <vt:variant>
        <vt:lpwstr/>
      </vt:variant>
      <vt:variant>
        <vt:lpwstr>_Toc484262114</vt:lpwstr>
      </vt:variant>
      <vt:variant>
        <vt:i4>1966135</vt:i4>
      </vt:variant>
      <vt:variant>
        <vt:i4>269</vt:i4>
      </vt:variant>
      <vt:variant>
        <vt:i4>0</vt:i4>
      </vt:variant>
      <vt:variant>
        <vt:i4>5</vt:i4>
      </vt:variant>
      <vt:variant>
        <vt:lpwstr/>
      </vt:variant>
      <vt:variant>
        <vt:lpwstr>_Toc484262113</vt:lpwstr>
      </vt:variant>
      <vt:variant>
        <vt:i4>1966135</vt:i4>
      </vt:variant>
      <vt:variant>
        <vt:i4>263</vt:i4>
      </vt:variant>
      <vt:variant>
        <vt:i4>0</vt:i4>
      </vt:variant>
      <vt:variant>
        <vt:i4>5</vt:i4>
      </vt:variant>
      <vt:variant>
        <vt:lpwstr/>
      </vt:variant>
      <vt:variant>
        <vt:lpwstr>_Toc484262112</vt:lpwstr>
      </vt:variant>
      <vt:variant>
        <vt:i4>1966135</vt:i4>
      </vt:variant>
      <vt:variant>
        <vt:i4>257</vt:i4>
      </vt:variant>
      <vt:variant>
        <vt:i4>0</vt:i4>
      </vt:variant>
      <vt:variant>
        <vt:i4>5</vt:i4>
      </vt:variant>
      <vt:variant>
        <vt:lpwstr/>
      </vt:variant>
      <vt:variant>
        <vt:lpwstr>_Toc484262111</vt:lpwstr>
      </vt:variant>
      <vt:variant>
        <vt:i4>1966135</vt:i4>
      </vt:variant>
      <vt:variant>
        <vt:i4>251</vt:i4>
      </vt:variant>
      <vt:variant>
        <vt:i4>0</vt:i4>
      </vt:variant>
      <vt:variant>
        <vt:i4>5</vt:i4>
      </vt:variant>
      <vt:variant>
        <vt:lpwstr/>
      </vt:variant>
      <vt:variant>
        <vt:lpwstr>_Toc484262110</vt:lpwstr>
      </vt:variant>
      <vt:variant>
        <vt:i4>2031671</vt:i4>
      </vt:variant>
      <vt:variant>
        <vt:i4>245</vt:i4>
      </vt:variant>
      <vt:variant>
        <vt:i4>0</vt:i4>
      </vt:variant>
      <vt:variant>
        <vt:i4>5</vt:i4>
      </vt:variant>
      <vt:variant>
        <vt:lpwstr/>
      </vt:variant>
      <vt:variant>
        <vt:lpwstr>_Toc484262109</vt:lpwstr>
      </vt:variant>
      <vt:variant>
        <vt:i4>2031671</vt:i4>
      </vt:variant>
      <vt:variant>
        <vt:i4>239</vt:i4>
      </vt:variant>
      <vt:variant>
        <vt:i4>0</vt:i4>
      </vt:variant>
      <vt:variant>
        <vt:i4>5</vt:i4>
      </vt:variant>
      <vt:variant>
        <vt:lpwstr/>
      </vt:variant>
      <vt:variant>
        <vt:lpwstr>_Toc484262108</vt:lpwstr>
      </vt:variant>
      <vt:variant>
        <vt:i4>2031671</vt:i4>
      </vt:variant>
      <vt:variant>
        <vt:i4>233</vt:i4>
      </vt:variant>
      <vt:variant>
        <vt:i4>0</vt:i4>
      </vt:variant>
      <vt:variant>
        <vt:i4>5</vt:i4>
      </vt:variant>
      <vt:variant>
        <vt:lpwstr/>
      </vt:variant>
      <vt:variant>
        <vt:lpwstr>_Toc484262107</vt:lpwstr>
      </vt:variant>
      <vt:variant>
        <vt:i4>2031671</vt:i4>
      </vt:variant>
      <vt:variant>
        <vt:i4>227</vt:i4>
      </vt:variant>
      <vt:variant>
        <vt:i4>0</vt:i4>
      </vt:variant>
      <vt:variant>
        <vt:i4>5</vt:i4>
      </vt:variant>
      <vt:variant>
        <vt:lpwstr/>
      </vt:variant>
      <vt:variant>
        <vt:lpwstr>_Toc484262106</vt:lpwstr>
      </vt:variant>
      <vt:variant>
        <vt:i4>2031671</vt:i4>
      </vt:variant>
      <vt:variant>
        <vt:i4>221</vt:i4>
      </vt:variant>
      <vt:variant>
        <vt:i4>0</vt:i4>
      </vt:variant>
      <vt:variant>
        <vt:i4>5</vt:i4>
      </vt:variant>
      <vt:variant>
        <vt:lpwstr/>
      </vt:variant>
      <vt:variant>
        <vt:lpwstr>_Toc484262105</vt:lpwstr>
      </vt:variant>
      <vt:variant>
        <vt:i4>2031671</vt:i4>
      </vt:variant>
      <vt:variant>
        <vt:i4>215</vt:i4>
      </vt:variant>
      <vt:variant>
        <vt:i4>0</vt:i4>
      </vt:variant>
      <vt:variant>
        <vt:i4>5</vt:i4>
      </vt:variant>
      <vt:variant>
        <vt:lpwstr/>
      </vt:variant>
      <vt:variant>
        <vt:lpwstr>_Toc484262104</vt:lpwstr>
      </vt:variant>
      <vt:variant>
        <vt:i4>2031671</vt:i4>
      </vt:variant>
      <vt:variant>
        <vt:i4>209</vt:i4>
      </vt:variant>
      <vt:variant>
        <vt:i4>0</vt:i4>
      </vt:variant>
      <vt:variant>
        <vt:i4>5</vt:i4>
      </vt:variant>
      <vt:variant>
        <vt:lpwstr/>
      </vt:variant>
      <vt:variant>
        <vt:lpwstr>_Toc484262103</vt:lpwstr>
      </vt:variant>
      <vt:variant>
        <vt:i4>2031671</vt:i4>
      </vt:variant>
      <vt:variant>
        <vt:i4>203</vt:i4>
      </vt:variant>
      <vt:variant>
        <vt:i4>0</vt:i4>
      </vt:variant>
      <vt:variant>
        <vt:i4>5</vt:i4>
      </vt:variant>
      <vt:variant>
        <vt:lpwstr/>
      </vt:variant>
      <vt:variant>
        <vt:lpwstr>_Toc484262102</vt:lpwstr>
      </vt:variant>
      <vt:variant>
        <vt:i4>2031671</vt:i4>
      </vt:variant>
      <vt:variant>
        <vt:i4>197</vt:i4>
      </vt:variant>
      <vt:variant>
        <vt:i4>0</vt:i4>
      </vt:variant>
      <vt:variant>
        <vt:i4>5</vt:i4>
      </vt:variant>
      <vt:variant>
        <vt:lpwstr/>
      </vt:variant>
      <vt:variant>
        <vt:lpwstr>_Toc484262101</vt:lpwstr>
      </vt:variant>
      <vt:variant>
        <vt:i4>2031671</vt:i4>
      </vt:variant>
      <vt:variant>
        <vt:i4>191</vt:i4>
      </vt:variant>
      <vt:variant>
        <vt:i4>0</vt:i4>
      </vt:variant>
      <vt:variant>
        <vt:i4>5</vt:i4>
      </vt:variant>
      <vt:variant>
        <vt:lpwstr/>
      </vt:variant>
      <vt:variant>
        <vt:lpwstr>_Toc484262100</vt:lpwstr>
      </vt:variant>
      <vt:variant>
        <vt:i4>1441846</vt:i4>
      </vt:variant>
      <vt:variant>
        <vt:i4>185</vt:i4>
      </vt:variant>
      <vt:variant>
        <vt:i4>0</vt:i4>
      </vt:variant>
      <vt:variant>
        <vt:i4>5</vt:i4>
      </vt:variant>
      <vt:variant>
        <vt:lpwstr/>
      </vt:variant>
      <vt:variant>
        <vt:lpwstr>_Toc484262099</vt:lpwstr>
      </vt:variant>
      <vt:variant>
        <vt:i4>1441846</vt:i4>
      </vt:variant>
      <vt:variant>
        <vt:i4>179</vt:i4>
      </vt:variant>
      <vt:variant>
        <vt:i4>0</vt:i4>
      </vt:variant>
      <vt:variant>
        <vt:i4>5</vt:i4>
      </vt:variant>
      <vt:variant>
        <vt:lpwstr/>
      </vt:variant>
      <vt:variant>
        <vt:lpwstr>_Toc484262098</vt:lpwstr>
      </vt:variant>
      <vt:variant>
        <vt:i4>1441846</vt:i4>
      </vt:variant>
      <vt:variant>
        <vt:i4>173</vt:i4>
      </vt:variant>
      <vt:variant>
        <vt:i4>0</vt:i4>
      </vt:variant>
      <vt:variant>
        <vt:i4>5</vt:i4>
      </vt:variant>
      <vt:variant>
        <vt:lpwstr/>
      </vt:variant>
      <vt:variant>
        <vt:lpwstr>_Toc484262097</vt:lpwstr>
      </vt:variant>
      <vt:variant>
        <vt:i4>1441846</vt:i4>
      </vt:variant>
      <vt:variant>
        <vt:i4>167</vt:i4>
      </vt:variant>
      <vt:variant>
        <vt:i4>0</vt:i4>
      </vt:variant>
      <vt:variant>
        <vt:i4>5</vt:i4>
      </vt:variant>
      <vt:variant>
        <vt:lpwstr/>
      </vt:variant>
      <vt:variant>
        <vt:lpwstr>_Toc484262096</vt:lpwstr>
      </vt:variant>
      <vt:variant>
        <vt:i4>1441846</vt:i4>
      </vt:variant>
      <vt:variant>
        <vt:i4>161</vt:i4>
      </vt:variant>
      <vt:variant>
        <vt:i4>0</vt:i4>
      </vt:variant>
      <vt:variant>
        <vt:i4>5</vt:i4>
      </vt:variant>
      <vt:variant>
        <vt:lpwstr/>
      </vt:variant>
      <vt:variant>
        <vt:lpwstr>_Toc484262095</vt:lpwstr>
      </vt:variant>
      <vt:variant>
        <vt:i4>1441846</vt:i4>
      </vt:variant>
      <vt:variant>
        <vt:i4>155</vt:i4>
      </vt:variant>
      <vt:variant>
        <vt:i4>0</vt:i4>
      </vt:variant>
      <vt:variant>
        <vt:i4>5</vt:i4>
      </vt:variant>
      <vt:variant>
        <vt:lpwstr/>
      </vt:variant>
      <vt:variant>
        <vt:lpwstr>_Toc484262094</vt:lpwstr>
      </vt:variant>
      <vt:variant>
        <vt:i4>1441846</vt:i4>
      </vt:variant>
      <vt:variant>
        <vt:i4>149</vt:i4>
      </vt:variant>
      <vt:variant>
        <vt:i4>0</vt:i4>
      </vt:variant>
      <vt:variant>
        <vt:i4>5</vt:i4>
      </vt:variant>
      <vt:variant>
        <vt:lpwstr/>
      </vt:variant>
      <vt:variant>
        <vt:lpwstr>_Toc484262093</vt:lpwstr>
      </vt:variant>
      <vt:variant>
        <vt:i4>1441846</vt:i4>
      </vt:variant>
      <vt:variant>
        <vt:i4>143</vt:i4>
      </vt:variant>
      <vt:variant>
        <vt:i4>0</vt:i4>
      </vt:variant>
      <vt:variant>
        <vt:i4>5</vt:i4>
      </vt:variant>
      <vt:variant>
        <vt:lpwstr/>
      </vt:variant>
      <vt:variant>
        <vt:lpwstr>_Toc484262092</vt:lpwstr>
      </vt:variant>
      <vt:variant>
        <vt:i4>1441846</vt:i4>
      </vt:variant>
      <vt:variant>
        <vt:i4>137</vt:i4>
      </vt:variant>
      <vt:variant>
        <vt:i4>0</vt:i4>
      </vt:variant>
      <vt:variant>
        <vt:i4>5</vt:i4>
      </vt:variant>
      <vt:variant>
        <vt:lpwstr/>
      </vt:variant>
      <vt:variant>
        <vt:lpwstr>_Toc484262091</vt:lpwstr>
      </vt:variant>
      <vt:variant>
        <vt:i4>1441846</vt:i4>
      </vt:variant>
      <vt:variant>
        <vt:i4>131</vt:i4>
      </vt:variant>
      <vt:variant>
        <vt:i4>0</vt:i4>
      </vt:variant>
      <vt:variant>
        <vt:i4>5</vt:i4>
      </vt:variant>
      <vt:variant>
        <vt:lpwstr/>
      </vt:variant>
      <vt:variant>
        <vt:lpwstr>_Toc484262090</vt:lpwstr>
      </vt:variant>
      <vt:variant>
        <vt:i4>1507382</vt:i4>
      </vt:variant>
      <vt:variant>
        <vt:i4>125</vt:i4>
      </vt:variant>
      <vt:variant>
        <vt:i4>0</vt:i4>
      </vt:variant>
      <vt:variant>
        <vt:i4>5</vt:i4>
      </vt:variant>
      <vt:variant>
        <vt:lpwstr/>
      </vt:variant>
      <vt:variant>
        <vt:lpwstr>_Toc484262089</vt:lpwstr>
      </vt:variant>
      <vt:variant>
        <vt:i4>1507382</vt:i4>
      </vt:variant>
      <vt:variant>
        <vt:i4>119</vt:i4>
      </vt:variant>
      <vt:variant>
        <vt:i4>0</vt:i4>
      </vt:variant>
      <vt:variant>
        <vt:i4>5</vt:i4>
      </vt:variant>
      <vt:variant>
        <vt:lpwstr/>
      </vt:variant>
      <vt:variant>
        <vt:lpwstr>_Toc484262088</vt:lpwstr>
      </vt:variant>
      <vt:variant>
        <vt:i4>1507382</vt:i4>
      </vt:variant>
      <vt:variant>
        <vt:i4>113</vt:i4>
      </vt:variant>
      <vt:variant>
        <vt:i4>0</vt:i4>
      </vt:variant>
      <vt:variant>
        <vt:i4>5</vt:i4>
      </vt:variant>
      <vt:variant>
        <vt:lpwstr/>
      </vt:variant>
      <vt:variant>
        <vt:lpwstr>_Toc484262087</vt:lpwstr>
      </vt:variant>
      <vt:variant>
        <vt:i4>1507382</vt:i4>
      </vt:variant>
      <vt:variant>
        <vt:i4>107</vt:i4>
      </vt:variant>
      <vt:variant>
        <vt:i4>0</vt:i4>
      </vt:variant>
      <vt:variant>
        <vt:i4>5</vt:i4>
      </vt:variant>
      <vt:variant>
        <vt:lpwstr/>
      </vt:variant>
      <vt:variant>
        <vt:lpwstr>_Toc484262086</vt:lpwstr>
      </vt:variant>
      <vt:variant>
        <vt:i4>1507382</vt:i4>
      </vt:variant>
      <vt:variant>
        <vt:i4>101</vt:i4>
      </vt:variant>
      <vt:variant>
        <vt:i4>0</vt:i4>
      </vt:variant>
      <vt:variant>
        <vt:i4>5</vt:i4>
      </vt:variant>
      <vt:variant>
        <vt:lpwstr/>
      </vt:variant>
      <vt:variant>
        <vt:lpwstr>_Toc484262085</vt:lpwstr>
      </vt:variant>
      <vt:variant>
        <vt:i4>1507382</vt:i4>
      </vt:variant>
      <vt:variant>
        <vt:i4>95</vt:i4>
      </vt:variant>
      <vt:variant>
        <vt:i4>0</vt:i4>
      </vt:variant>
      <vt:variant>
        <vt:i4>5</vt:i4>
      </vt:variant>
      <vt:variant>
        <vt:lpwstr/>
      </vt:variant>
      <vt:variant>
        <vt:lpwstr>_Toc484262084</vt:lpwstr>
      </vt:variant>
      <vt:variant>
        <vt:i4>1507382</vt:i4>
      </vt:variant>
      <vt:variant>
        <vt:i4>89</vt:i4>
      </vt:variant>
      <vt:variant>
        <vt:i4>0</vt:i4>
      </vt:variant>
      <vt:variant>
        <vt:i4>5</vt:i4>
      </vt:variant>
      <vt:variant>
        <vt:lpwstr/>
      </vt:variant>
      <vt:variant>
        <vt:lpwstr>_Toc484262083</vt:lpwstr>
      </vt:variant>
      <vt:variant>
        <vt:i4>1507382</vt:i4>
      </vt:variant>
      <vt:variant>
        <vt:i4>83</vt:i4>
      </vt:variant>
      <vt:variant>
        <vt:i4>0</vt:i4>
      </vt:variant>
      <vt:variant>
        <vt:i4>5</vt:i4>
      </vt:variant>
      <vt:variant>
        <vt:lpwstr/>
      </vt:variant>
      <vt:variant>
        <vt:lpwstr>_Toc484262082</vt:lpwstr>
      </vt:variant>
      <vt:variant>
        <vt:i4>1507382</vt:i4>
      </vt:variant>
      <vt:variant>
        <vt:i4>77</vt:i4>
      </vt:variant>
      <vt:variant>
        <vt:i4>0</vt:i4>
      </vt:variant>
      <vt:variant>
        <vt:i4>5</vt:i4>
      </vt:variant>
      <vt:variant>
        <vt:lpwstr/>
      </vt:variant>
      <vt:variant>
        <vt:lpwstr>_Toc484262081</vt:lpwstr>
      </vt:variant>
      <vt:variant>
        <vt:i4>1507382</vt:i4>
      </vt:variant>
      <vt:variant>
        <vt:i4>71</vt:i4>
      </vt:variant>
      <vt:variant>
        <vt:i4>0</vt:i4>
      </vt:variant>
      <vt:variant>
        <vt:i4>5</vt:i4>
      </vt:variant>
      <vt:variant>
        <vt:lpwstr/>
      </vt:variant>
      <vt:variant>
        <vt:lpwstr>_Toc484262080</vt:lpwstr>
      </vt:variant>
      <vt:variant>
        <vt:i4>1572918</vt:i4>
      </vt:variant>
      <vt:variant>
        <vt:i4>65</vt:i4>
      </vt:variant>
      <vt:variant>
        <vt:i4>0</vt:i4>
      </vt:variant>
      <vt:variant>
        <vt:i4>5</vt:i4>
      </vt:variant>
      <vt:variant>
        <vt:lpwstr/>
      </vt:variant>
      <vt:variant>
        <vt:lpwstr>_Toc484262079</vt:lpwstr>
      </vt:variant>
      <vt:variant>
        <vt:i4>1572918</vt:i4>
      </vt:variant>
      <vt:variant>
        <vt:i4>59</vt:i4>
      </vt:variant>
      <vt:variant>
        <vt:i4>0</vt:i4>
      </vt:variant>
      <vt:variant>
        <vt:i4>5</vt:i4>
      </vt:variant>
      <vt:variant>
        <vt:lpwstr/>
      </vt:variant>
      <vt:variant>
        <vt:lpwstr>_Toc484262078</vt:lpwstr>
      </vt:variant>
      <vt:variant>
        <vt:i4>1572918</vt:i4>
      </vt:variant>
      <vt:variant>
        <vt:i4>53</vt:i4>
      </vt:variant>
      <vt:variant>
        <vt:i4>0</vt:i4>
      </vt:variant>
      <vt:variant>
        <vt:i4>5</vt:i4>
      </vt:variant>
      <vt:variant>
        <vt:lpwstr/>
      </vt:variant>
      <vt:variant>
        <vt:lpwstr>_Toc484262077</vt:lpwstr>
      </vt:variant>
      <vt:variant>
        <vt:i4>1572918</vt:i4>
      </vt:variant>
      <vt:variant>
        <vt:i4>47</vt:i4>
      </vt:variant>
      <vt:variant>
        <vt:i4>0</vt:i4>
      </vt:variant>
      <vt:variant>
        <vt:i4>5</vt:i4>
      </vt:variant>
      <vt:variant>
        <vt:lpwstr/>
      </vt:variant>
      <vt:variant>
        <vt:lpwstr>_Toc484262076</vt:lpwstr>
      </vt:variant>
      <vt:variant>
        <vt:i4>1572918</vt:i4>
      </vt:variant>
      <vt:variant>
        <vt:i4>41</vt:i4>
      </vt:variant>
      <vt:variant>
        <vt:i4>0</vt:i4>
      </vt:variant>
      <vt:variant>
        <vt:i4>5</vt:i4>
      </vt:variant>
      <vt:variant>
        <vt:lpwstr/>
      </vt:variant>
      <vt:variant>
        <vt:lpwstr>_Toc484262075</vt:lpwstr>
      </vt:variant>
      <vt:variant>
        <vt:i4>1572918</vt:i4>
      </vt:variant>
      <vt:variant>
        <vt:i4>35</vt:i4>
      </vt:variant>
      <vt:variant>
        <vt:i4>0</vt:i4>
      </vt:variant>
      <vt:variant>
        <vt:i4>5</vt:i4>
      </vt:variant>
      <vt:variant>
        <vt:lpwstr/>
      </vt:variant>
      <vt:variant>
        <vt:lpwstr>_Toc484262074</vt:lpwstr>
      </vt:variant>
      <vt:variant>
        <vt:i4>1572918</vt:i4>
      </vt:variant>
      <vt:variant>
        <vt:i4>29</vt:i4>
      </vt:variant>
      <vt:variant>
        <vt:i4>0</vt:i4>
      </vt:variant>
      <vt:variant>
        <vt:i4>5</vt:i4>
      </vt:variant>
      <vt:variant>
        <vt:lpwstr/>
      </vt:variant>
      <vt:variant>
        <vt:lpwstr>_Toc484262073</vt:lpwstr>
      </vt:variant>
      <vt:variant>
        <vt:i4>1572918</vt:i4>
      </vt:variant>
      <vt:variant>
        <vt:i4>23</vt:i4>
      </vt:variant>
      <vt:variant>
        <vt:i4>0</vt:i4>
      </vt:variant>
      <vt:variant>
        <vt:i4>5</vt:i4>
      </vt:variant>
      <vt:variant>
        <vt:lpwstr/>
      </vt:variant>
      <vt:variant>
        <vt:lpwstr>_Toc484262072</vt:lpwstr>
      </vt:variant>
      <vt:variant>
        <vt:i4>1572918</vt:i4>
      </vt:variant>
      <vt:variant>
        <vt:i4>17</vt:i4>
      </vt:variant>
      <vt:variant>
        <vt:i4>0</vt:i4>
      </vt:variant>
      <vt:variant>
        <vt:i4>5</vt:i4>
      </vt:variant>
      <vt:variant>
        <vt:lpwstr/>
      </vt:variant>
      <vt:variant>
        <vt:lpwstr>_Toc484262071</vt:lpwstr>
      </vt:variant>
      <vt:variant>
        <vt:i4>1572918</vt:i4>
      </vt:variant>
      <vt:variant>
        <vt:i4>11</vt:i4>
      </vt:variant>
      <vt:variant>
        <vt:i4>0</vt:i4>
      </vt:variant>
      <vt:variant>
        <vt:i4>5</vt:i4>
      </vt:variant>
      <vt:variant>
        <vt:lpwstr/>
      </vt:variant>
      <vt:variant>
        <vt:lpwstr>_Toc484262070</vt:lpwstr>
      </vt:variant>
      <vt:variant>
        <vt:i4>196610</vt:i4>
      </vt:variant>
      <vt:variant>
        <vt:i4>6</vt:i4>
      </vt:variant>
      <vt:variant>
        <vt:i4>0</vt:i4>
      </vt:variant>
      <vt:variant>
        <vt:i4>5</vt:i4>
      </vt:variant>
      <vt:variant>
        <vt:lpwstr>http://www.siemens.de/sce</vt:lpwstr>
      </vt:variant>
      <vt:variant>
        <vt:lpwstr/>
      </vt:variant>
      <vt:variant>
        <vt:i4>1572893</vt:i4>
      </vt:variant>
      <vt:variant>
        <vt:i4>3</vt:i4>
      </vt:variant>
      <vt:variant>
        <vt:i4>0</vt:i4>
      </vt:variant>
      <vt:variant>
        <vt:i4>5</vt:i4>
      </vt:variant>
      <vt:variant>
        <vt:lpwstr>http://www.siemens.de/contact</vt:lpwstr>
      </vt:variant>
      <vt:variant>
        <vt:lpwstr/>
      </vt:variant>
      <vt:variant>
        <vt:i4>6029331</vt:i4>
      </vt:variant>
      <vt:variant>
        <vt:i4>0</vt:i4>
      </vt:variant>
      <vt:variant>
        <vt:i4>0</vt:i4>
      </vt:variant>
      <vt:variant>
        <vt:i4>5</vt:i4>
      </vt:variant>
      <vt:variant>
        <vt:lpwstr>http://www.siemens.de/sce/tp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041-101-wincc-baisc-ktp700-1200-r1709-fr.docx</dc:title>
  <dc:subject>TIA Portal</dc:subject>
  <dc:creator>Michael Dziallas Engineering</dc:creator>
  <cp:lastModifiedBy>Lippl, Leonie (DI FA S EUR&amp;AFR SCE&amp;PPO)</cp:lastModifiedBy>
  <cp:revision>47</cp:revision>
  <cp:lastPrinted>2019-10-28T08:33:00Z</cp:lastPrinted>
  <dcterms:created xsi:type="dcterms:W3CDTF">2017-06-20T06:06:00Z</dcterms:created>
  <dcterms:modified xsi:type="dcterms:W3CDTF">2019-10-28T08:33:00Z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ies>
</file>