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5EFD05" w14:textId="77777777" w:rsidR="00274D48" w:rsidRDefault="00BD08E7">
      <w:pPr>
        <w:tabs>
          <w:tab w:val="left" w:pos="1701"/>
        </w:tabs>
        <w:spacing w:before="0" w:after="0" w:line="240" w:lineRule="auto"/>
        <w:ind w:left="0"/>
        <w:rPr>
          <w:b/>
          <w:sz w:val="24"/>
          <w:szCs w:val="24"/>
        </w:rPr>
      </w:pPr>
      <w:bookmarkStart w:id="0" w:name="OLE_LINK1"/>
      <w:bookmarkStart w:id="1" w:name="OLE_LINK2"/>
      <w:bookmarkStart w:id="2" w:name="_GoBack"/>
      <w:bookmarkEnd w:id="2"/>
      <w:r>
        <w:rPr>
          <w:noProof/>
          <w:lang w:val="en-US" w:bidi="ar-SA"/>
        </w:rPr>
        <w:drawing>
          <wp:anchor distT="0" distB="0" distL="114300" distR="114300" simplePos="0" relativeHeight="251635200" behindDoc="0" locked="0" layoutInCell="1" allowOverlap="1" wp14:anchorId="44735F01" wp14:editId="191080A8">
            <wp:simplePos x="0" y="0"/>
            <wp:positionH relativeFrom="column">
              <wp:posOffset>-4540885</wp:posOffset>
            </wp:positionH>
            <wp:positionV relativeFrom="paragraph">
              <wp:posOffset>-915670</wp:posOffset>
            </wp:positionV>
            <wp:extent cx="12888000" cy="7203170"/>
            <wp:effectExtent l="0" t="0" r="8890" b="0"/>
            <wp:wrapNone/>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Grafik 359"/>
                    <pic:cNvPicPr>
                      <a:picLocks noChangeAspect="1"/>
                    </pic:cNvPicPr>
                  </pic:nvPicPr>
                  <pic:blipFill rotWithShape="1">
                    <a:blip r:embed="rId11">
                      <a:extLst>
                        <a:ext uri="{28A0092B-C50C-407E-A947-70E740481C1C}">
                          <a14:useLocalDpi xmlns:a14="http://schemas.microsoft.com/office/drawing/2010/main" val="0"/>
                        </a:ext>
                      </a:extLst>
                    </a:blip>
                    <a:srcRect b="5224"/>
                    <a:stretch/>
                  </pic:blipFill>
                  <pic:spPr bwMode="auto">
                    <a:xfrm>
                      <a:off x="0" y="0"/>
                      <a:ext cx="12888000" cy="7203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4"/>
          <w:szCs w:val="24"/>
          <w:lang w:val="en-US" w:bidi="ar-SA"/>
        </w:rPr>
        <w:drawing>
          <wp:anchor distT="0" distB="0" distL="114300" distR="114300" simplePos="0" relativeHeight="251678208" behindDoc="0" locked="0" layoutInCell="1" allowOverlap="1" wp14:anchorId="292477F6" wp14:editId="771AE46B">
            <wp:simplePos x="0" y="0"/>
            <wp:positionH relativeFrom="column">
              <wp:posOffset>4424347</wp:posOffset>
            </wp:positionH>
            <wp:positionV relativeFrom="paragraph">
              <wp:posOffset>6812613</wp:posOffset>
            </wp:positionV>
            <wp:extent cx="1726508" cy="872615"/>
            <wp:effectExtent l="0" t="0" r="7620" b="3810"/>
            <wp:wrapNone/>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Grafik 35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6508" cy="872615"/>
                    </a:xfrm>
                    <a:prstGeom prst="rect">
                      <a:avLst/>
                    </a:prstGeom>
                  </pic:spPr>
                </pic:pic>
              </a:graphicData>
            </a:graphic>
          </wp:anchor>
        </w:drawing>
      </w:r>
      <w:r>
        <w:rPr>
          <w:b/>
          <w:noProof/>
          <w:sz w:val="24"/>
          <w:szCs w:val="24"/>
          <w:lang w:val="en-US" w:bidi="ar-SA"/>
        </w:rPr>
        <w:drawing>
          <wp:anchor distT="0" distB="0" distL="114300" distR="114300" simplePos="0" relativeHeight="251679232" behindDoc="0" locked="0" layoutInCell="1" allowOverlap="1" wp14:anchorId="5DB9C4B8" wp14:editId="3ABCBDC1">
            <wp:simplePos x="0" y="0"/>
            <wp:positionH relativeFrom="column">
              <wp:posOffset>-147829</wp:posOffset>
            </wp:positionH>
            <wp:positionV relativeFrom="paragraph">
              <wp:posOffset>-401919</wp:posOffset>
            </wp:positionV>
            <wp:extent cx="2013123" cy="858873"/>
            <wp:effectExtent l="0" t="0" r="6350" b="0"/>
            <wp:wrapNone/>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Grafik 36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13123" cy="858873"/>
                    </a:xfrm>
                    <a:prstGeom prst="rect">
                      <a:avLst/>
                    </a:prstGeom>
                  </pic:spPr>
                </pic:pic>
              </a:graphicData>
            </a:graphic>
          </wp:anchor>
        </w:drawing>
      </w:r>
      <w:r>
        <w:rPr>
          <w:b/>
          <w:noProof/>
          <w:sz w:val="24"/>
          <w:szCs w:val="24"/>
          <w:lang w:val="en-US" w:bidi="ar-SA"/>
        </w:rPr>
        <mc:AlternateContent>
          <mc:Choice Requires="wpg">
            <w:drawing>
              <wp:anchor distT="0" distB="0" distL="114300" distR="114300" simplePos="0" relativeHeight="251680256" behindDoc="0" locked="0" layoutInCell="1" allowOverlap="1" wp14:anchorId="75C87911" wp14:editId="26D966DB">
                <wp:simplePos x="0" y="0"/>
                <wp:positionH relativeFrom="column">
                  <wp:posOffset>1865293</wp:posOffset>
                </wp:positionH>
                <wp:positionV relativeFrom="paragraph">
                  <wp:posOffset>3748155</wp:posOffset>
                </wp:positionV>
                <wp:extent cx="4250219" cy="2333109"/>
                <wp:effectExtent l="0" t="0" r="0" b="0"/>
                <wp:wrapNone/>
                <wp:docPr id="361" name="Gruppieren 361"/>
                <wp:cNvGraphicFramePr/>
                <a:graphic xmlns:a="http://schemas.openxmlformats.org/drawingml/2006/main">
                  <a:graphicData uri="http://schemas.microsoft.com/office/word/2010/wordprocessingGroup">
                    <wpg:wgp>
                      <wpg:cNvGrpSpPr/>
                      <wpg:grpSpPr>
                        <a:xfrm>
                          <a:off x="0" y="0"/>
                          <a:ext cx="4250219" cy="2333109"/>
                          <a:chOff x="0" y="-337775"/>
                          <a:chExt cx="3456330" cy="2197529"/>
                        </a:xfrm>
                      </wpg:grpSpPr>
                      <wps:wsp>
                        <wps:cNvPr id="362"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318CD" w14:textId="77AAD4C3" w:rsidR="00EF299C" w:rsidRDefault="00EF299C">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V14 SP1 </w:t>
                              </w:r>
                            </w:p>
                          </w:txbxContent>
                        </wps:txbx>
                        <wps:bodyPr rot="0" vert="horz" wrap="square" lIns="144000" tIns="72000" rIns="216000" bIns="0" anchor="t" anchorCtr="0" upright="1">
                          <a:noAutofit/>
                        </wps:bodyPr>
                      </wps:wsp>
                      <wps:wsp>
                        <wps:cNvPr id="36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23200CD1" w14:textId="77777777" w:rsidR="00EF299C" w:rsidRDefault="00EF299C">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364"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951ECB" w14:textId="77777777" w:rsidR="00EF299C" w:rsidRDefault="00EF299C">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 041-101</w:t>
                              </w:r>
                            </w:p>
                            <w:p w14:paraId="11CB2B4A" w14:textId="77777777" w:rsidR="00EF299C" w:rsidRDefault="00EF299C">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WinCC Basic mit KTP700 Basic </w:t>
                              </w:r>
                              <w:r>
                                <w:rPr>
                                  <w:rFonts w:ascii="Arial" w:hAnsi="Arial" w:cs="Arial"/>
                                  <w:b w:val="0"/>
                                  <w:bCs/>
                                  <w:color w:val="FFFFFF" w:themeColor="background1"/>
                                  <w:sz w:val="26"/>
                                  <w:szCs w:val="26"/>
                                  <w:lang w:val="en-US"/>
                                </w:rPr>
                                <w:br/>
                                <w:t>und SIMATIC S7-1200</w:t>
                              </w:r>
                            </w:p>
                          </w:txbxContent>
                        </wps:txbx>
                        <wps:bodyPr rot="0" vert="horz" wrap="square" lIns="144000" tIns="72000" rIns="216000" bIns="0" anchor="t" anchorCtr="0" upright="1">
                          <a:noAutofit/>
                        </wps:bodyPr>
                      </wps:wsp>
                    </wpg:wgp>
                  </a:graphicData>
                </a:graphic>
              </wp:anchor>
            </w:drawing>
          </mc:Choice>
          <mc:Fallback>
            <w:pict>
              <v:group w14:anchorId="75C87911" id="Gruppieren 361" o:spid="_x0000_s1026" style="position:absolute;left:0;text-align:left;margin-left:146.85pt;margin-top:295.15pt;width:334.65pt;height:183.7pt;z-index:251680256"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gq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E0mcDfmXAE5PIXAAD//wMAUEsBAi0AFAAGAAgAAAAhANvh9svuAAAAhQEAABMAAAAAAAAA&#10;AAAAAAAAAAAAAFtDb250ZW50X1R5cGVzXS54bWxQSwECLQAUAAYACAAAACEAWvQsW78AAAAVAQAA&#10;CwAAAAAAAAAAAAAAAAAfAQAAX3JlbHMvLnJlbHNQSwECLQAUAAYACAAAACEAk/S4KsYAAADcAAAA&#10;DwAAAAAAAAAAAAAAAAAHAgAAZHJzL2Rvd25yZXYueG1sUEsFBgAAAAADAAMAtwAAAPoCAAAAAA==&#10;" fillcolor="#4bb9b9" stroked="f">
                  <v:path arrowok="t"/>
                  <v:textbox inset="4mm,2mm,6mm,0">
                    <w:txbxContent>
                      <w:p w14:paraId="036318CD" w14:textId="77AAD4C3" w:rsidR="00EF299C" w:rsidRDefault="00EF299C">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V14 SP1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" stroked="f">
                  <v:textbox inset="6mm,0,4mm,0">
                    <w:txbxContent>
                      <w:p w14:paraId="23200CD1" w14:textId="77777777" w:rsidR="00EF299C" w:rsidRDefault="00EF299C">
                        <w:pPr>
                          <w:jc w:val="right"/>
                          <w:textAlignment w:val="baseline"/>
                          <w:rPr>
                            <w:rFonts w:cs="Arial"/>
                            <w:sz w:val="18"/>
                            <w:szCs w:val="18"/>
                          </w:rPr>
                        </w:pPr>
                        <w:r>
                          <w:rPr>
                            <w:rFonts w:cs="Arial"/>
                            <w:b/>
                            <w:bCs/>
                            <w:color w:val="000000"/>
                            <w:sz w:val="18"/>
                            <w:szCs w:val="18"/>
                          </w:rPr>
                          <w:t>siemens.de/sce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" fillcolor="#4bb9b9" stroked="f">
                  <v:path arrowok="t"/>
                  <v:textbox inset="4mm,2mm,6mm,0">
                    <w:txbxContent>
                      <w:p w14:paraId="36951ECB" w14:textId="77777777" w:rsidR="00EF299C" w:rsidRDefault="00EF299C">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 041-101</w:t>
                        </w:r>
                      </w:p>
                      <w:p w14:paraId="11CB2B4A" w14:textId="77777777" w:rsidR="00EF299C" w:rsidRDefault="00EF299C">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WinCC Basic mit KTP700 Basic </w:t>
                        </w:r>
                        <w:r>
                          <w:rPr>
                            <w:rFonts w:ascii="Arial" w:hAnsi="Arial" w:cs="Arial"/>
                            <w:b w:val="0"/>
                            <w:bCs/>
                            <w:color w:val="FFFFFF" w:themeColor="background1"/>
                            <w:sz w:val="26"/>
                            <w:szCs w:val="26"/>
                            <w:lang w:val="en-US"/>
                          </w:rPr>
                          <w:br/>
                          <w:t>und SIMATIC S7-1200</w:t>
                        </w:r>
                      </w:p>
                    </w:txbxContent>
                  </v:textbox>
                </v:shape>
              </v:group>
            </w:pict>
          </mc:Fallback>
        </mc:AlternateContent>
      </w:r>
      <w:r>
        <w:rPr>
          <w:b/>
          <w:sz w:val="24"/>
          <w:szCs w:val="24"/>
        </w:rPr>
        <w:br w:type="page"/>
      </w:r>
    </w:p>
    <w:p w14:paraId="491D6369" w14:textId="77777777" w:rsidR="00274D48" w:rsidRDefault="00BD08E7">
      <w:pPr>
        <w:pStyle w:val="Kopfzeile"/>
        <w:spacing w:before="0" w:after="0" w:line="264" w:lineRule="auto"/>
        <w:ind w:left="0" w:right="567"/>
        <w:rPr>
          <w:b/>
          <w:sz w:val="24"/>
          <w:szCs w:val="24"/>
          <w:lang w:eastAsia="de-DE" w:bidi="ar-SA"/>
        </w:rPr>
      </w:pPr>
      <w:r>
        <w:rPr>
          <w:b/>
          <w:sz w:val="24"/>
          <w:szCs w:val="24"/>
        </w:rPr>
        <w:lastRenderedPageBreak/>
        <w:t>Passende SCE Trainer Pakete zu dieser Lern-/Lehrunterlage</w:t>
      </w:r>
    </w:p>
    <w:p w14:paraId="077B8EA3" w14:textId="77777777" w:rsidR="00274D48" w:rsidRDefault="00274D48">
      <w:pPr>
        <w:pStyle w:val="KleineberschriftSCE-Intro"/>
        <w:rPr>
          <w:lang w:val="de-DE"/>
        </w:rPr>
      </w:pPr>
    </w:p>
    <w:p w14:paraId="2A1BAE60" w14:textId="77777777" w:rsidR="00274D48" w:rsidRDefault="00BD08E7">
      <w:pPr>
        <w:pStyle w:val="KleineberschriftSCE-Intro"/>
        <w:jc w:val="left"/>
        <w:rPr>
          <w:bCs w:val="0"/>
          <w:lang w:val="en-US"/>
        </w:rPr>
      </w:pPr>
      <w:r>
        <w:rPr>
          <w:lang w:val="en-US"/>
        </w:rPr>
        <w:t xml:space="preserve">SIMATIC HMI Panels </w:t>
      </w:r>
    </w:p>
    <w:p w14:paraId="02FD6455" w14:textId="77777777" w:rsidR="00274D48" w:rsidRDefault="00BD08E7">
      <w:pPr>
        <w:pStyle w:val="Kopfzeile"/>
        <w:numPr>
          <w:ilvl w:val="0"/>
          <w:numId w:val="5"/>
        </w:numPr>
        <w:tabs>
          <w:tab w:val="clear" w:pos="4536"/>
        </w:tabs>
        <w:spacing w:before="0" w:after="0" w:line="264" w:lineRule="auto"/>
        <w:ind w:right="567"/>
        <w:jc w:val="left"/>
        <w:rPr>
          <w:color w:val="000000"/>
          <w:lang w:val="en-US"/>
        </w:rPr>
      </w:pPr>
      <w:r>
        <w:rPr>
          <w:b/>
          <w:bCs/>
          <w:color w:val="000000"/>
          <w:lang w:val="en-US"/>
        </w:rPr>
        <w:t xml:space="preserve">1 </w:t>
      </w:r>
      <w:r>
        <w:rPr>
          <w:b/>
          <w:szCs w:val="20"/>
          <w:lang w:val="en-US" w:eastAsia="de-DE" w:bidi="ar-SA"/>
        </w:rPr>
        <w:t>SIMATIC</w:t>
      </w:r>
      <w:r>
        <w:rPr>
          <w:b/>
          <w:bCs/>
          <w:color w:val="000000"/>
          <w:lang w:val="en-US"/>
        </w:rPr>
        <w:t xml:space="preserve"> HMI KTP700 BASIC COLOR PANEL für S7-1200</w:t>
      </w:r>
      <w:r>
        <w:rPr>
          <w:b/>
          <w:color w:val="000000"/>
          <w:lang w:val="en-US"/>
        </w:rPr>
        <w:br/>
      </w:r>
      <w:r>
        <w:rPr>
          <w:bCs/>
          <w:color w:val="000000"/>
          <w:lang w:val="en-US"/>
        </w:rPr>
        <w:t>Bestellnr.: 6AV2123-2GB03-0AA1</w:t>
      </w:r>
    </w:p>
    <w:p w14:paraId="4DFEC0FB" w14:textId="72E846AB" w:rsidR="00274D48" w:rsidRDefault="00BD08E7">
      <w:pPr>
        <w:pStyle w:val="Kopfzeile"/>
        <w:numPr>
          <w:ilvl w:val="0"/>
          <w:numId w:val="5"/>
        </w:numPr>
        <w:tabs>
          <w:tab w:val="clear" w:pos="4536"/>
        </w:tabs>
        <w:spacing w:before="0" w:after="0" w:line="264" w:lineRule="auto"/>
        <w:ind w:right="567"/>
        <w:jc w:val="left"/>
        <w:rPr>
          <w:color w:val="000000"/>
          <w:lang w:val="en-US"/>
        </w:rPr>
      </w:pPr>
      <w:r>
        <w:rPr>
          <w:b/>
          <w:bCs/>
          <w:color w:val="000000"/>
          <w:lang w:val="en-US"/>
        </w:rPr>
        <w:t xml:space="preserve">6 </w:t>
      </w:r>
      <w:r>
        <w:rPr>
          <w:b/>
          <w:szCs w:val="20"/>
          <w:lang w:val="en-US" w:eastAsia="de-DE" w:bidi="ar-SA"/>
        </w:rPr>
        <w:t>SIMATIC</w:t>
      </w:r>
      <w:r>
        <w:rPr>
          <w:b/>
          <w:bCs/>
          <w:color w:val="000000"/>
          <w:lang w:val="en-US"/>
        </w:rPr>
        <w:t xml:space="preserve"> HMI KTP700 BASIC COLOR PANEL für S7-1200</w:t>
      </w:r>
      <w:r>
        <w:rPr>
          <w:b/>
          <w:color w:val="000000"/>
          <w:lang w:val="en-US"/>
        </w:rPr>
        <w:br/>
      </w:r>
      <w:r>
        <w:rPr>
          <w:bCs/>
          <w:color w:val="000000"/>
          <w:lang w:val="en-US"/>
        </w:rPr>
        <w:t>Bestellnr.: 6AV2123-2GB03-0AA0</w:t>
      </w:r>
    </w:p>
    <w:p w14:paraId="413E4E8D" w14:textId="77777777" w:rsidR="00274D48" w:rsidRDefault="00BD08E7">
      <w:pPr>
        <w:pStyle w:val="Kopfzeile"/>
        <w:tabs>
          <w:tab w:val="clear" w:pos="4536"/>
          <w:tab w:val="clear" w:pos="9072"/>
          <w:tab w:val="left" w:pos="2827"/>
        </w:tabs>
        <w:spacing w:before="0" w:after="0" w:line="264" w:lineRule="auto"/>
        <w:ind w:left="360" w:right="567"/>
        <w:jc w:val="left"/>
        <w:rPr>
          <w:color w:val="000000"/>
          <w:lang w:val="en-US"/>
        </w:rPr>
      </w:pPr>
      <w:r>
        <w:rPr>
          <w:color w:val="000000"/>
          <w:lang w:val="en-US"/>
        </w:rPr>
        <w:tab/>
      </w:r>
    </w:p>
    <w:p w14:paraId="0E586140" w14:textId="77777777" w:rsidR="00274D48" w:rsidRDefault="00BD08E7">
      <w:pPr>
        <w:pStyle w:val="KleineberschriftSCE-Intro"/>
        <w:jc w:val="left"/>
      </w:pPr>
      <w:r>
        <w:t>SIMATIC Steuerungen</w:t>
      </w:r>
    </w:p>
    <w:p w14:paraId="6F97888C" w14:textId="77777777" w:rsidR="00274D48" w:rsidRDefault="00BD08E7">
      <w:pPr>
        <w:pStyle w:val="Kopfzeile"/>
        <w:numPr>
          <w:ilvl w:val="0"/>
          <w:numId w:val="5"/>
        </w:numPr>
        <w:tabs>
          <w:tab w:val="clear" w:pos="4536"/>
        </w:tabs>
        <w:spacing w:before="0" w:after="0" w:line="264" w:lineRule="auto"/>
        <w:ind w:right="567"/>
        <w:jc w:val="left"/>
        <w:rPr>
          <w:szCs w:val="20"/>
          <w:lang w:eastAsia="de-DE" w:bidi="ar-SA"/>
        </w:rPr>
      </w:pPr>
      <w:r>
        <w:rPr>
          <w:b/>
          <w:szCs w:val="20"/>
          <w:lang w:eastAsia="de-DE" w:bidi="ar-SA"/>
        </w:rPr>
        <w:t>SIMATIC S7-1200 AC/DC/RELAIS 6er "TIA Portal"</w:t>
      </w:r>
      <w:r>
        <w:rPr>
          <w:b/>
          <w:szCs w:val="20"/>
          <w:lang w:eastAsia="de-DE" w:bidi="ar-SA"/>
        </w:rPr>
        <w:tab/>
      </w:r>
      <w:r>
        <w:rPr>
          <w:b/>
          <w:szCs w:val="20"/>
          <w:lang w:eastAsia="de-DE" w:bidi="ar-SA"/>
        </w:rPr>
        <w:br/>
      </w:r>
      <w:r>
        <w:rPr>
          <w:szCs w:val="20"/>
          <w:lang w:eastAsia="de-DE" w:bidi="ar-SA"/>
        </w:rPr>
        <w:t>Bestellnr.: 6ES7214-1BE30-4AB3</w:t>
      </w:r>
    </w:p>
    <w:p w14:paraId="235E5AD2" w14:textId="77777777" w:rsidR="00274D48" w:rsidRDefault="00BD08E7">
      <w:pPr>
        <w:pStyle w:val="Kopfzeile"/>
        <w:numPr>
          <w:ilvl w:val="0"/>
          <w:numId w:val="5"/>
        </w:numPr>
        <w:tabs>
          <w:tab w:val="clear" w:pos="4536"/>
        </w:tabs>
        <w:spacing w:before="0" w:after="0" w:line="264" w:lineRule="auto"/>
        <w:ind w:right="567"/>
        <w:jc w:val="left"/>
        <w:rPr>
          <w:szCs w:val="20"/>
          <w:lang w:eastAsia="de-DE" w:bidi="ar-SA"/>
        </w:rPr>
      </w:pPr>
      <w:r>
        <w:rPr>
          <w:b/>
          <w:szCs w:val="20"/>
          <w:lang w:eastAsia="de-DE" w:bidi="ar-SA"/>
        </w:rPr>
        <w:t>SIMATIC S7-1200 DC/DC/DC 6er "TIA Portal"</w:t>
      </w:r>
      <w:r>
        <w:rPr>
          <w:b/>
          <w:szCs w:val="20"/>
          <w:lang w:eastAsia="de-DE" w:bidi="ar-SA"/>
        </w:rPr>
        <w:tab/>
      </w:r>
      <w:r>
        <w:rPr>
          <w:b/>
          <w:szCs w:val="20"/>
          <w:lang w:eastAsia="de-DE" w:bidi="ar-SA"/>
        </w:rPr>
        <w:br/>
      </w:r>
      <w:r>
        <w:rPr>
          <w:szCs w:val="20"/>
          <w:lang w:eastAsia="de-DE" w:bidi="ar-SA"/>
        </w:rPr>
        <w:t>Bestellnr.: 6ES7214-1AE30-4AB3</w:t>
      </w:r>
      <w:r>
        <w:rPr>
          <w:szCs w:val="20"/>
          <w:lang w:eastAsia="de-DE" w:bidi="ar-SA"/>
        </w:rPr>
        <w:br/>
      </w:r>
    </w:p>
    <w:p w14:paraId="75CEFCC8" w14:textId="77777777" w:rsidR="00274D48" w:rsidRDefault="00BD08E7">
      <w:pPr>
        <w:pStyle w:val="Kopfzeile"/>
        <w:spacing w:before="0" w:after="0" w:line="240" w:lineRule="auto"/>
        <w:ind w:left="0"/>
        <w:jc w:val="left"/>
        <w:rPr>
          <w:b/>
          <w:bCs/>
          <w:color w:val="000000"/>
          <w:lang w:val="en-US"/>
        </w:rPr>
      </w:pPr>
      <w:r>
        <w:rPr>
          <w:b/>
          <w:bCs/>
          <w:color w:val="000000"/>
          <w:lang w:val="en-US"/>
        </w:rPr>
        <w:t>SIMATIC STEP 7 Software for Training</w:t>
      </w:r>
    </w:p>
    <w:p w14:paraId="20C48456" w14:textId="77777777" w:rsidR="00274D48" w:rsidRDefault="00BD08E7">
      <w:pPr>
        <w:pStyle w:val="Kopfzeile"/>
        <w:numPr>
          <w:ilvl w:val="0"/>
          <w:numId w:val="5"/>
        </w:numPr>
        <w:tabs>
          <w:tab w:val="clear" w:pos="4536"/>
        </w:tabs>
        <w:spacing w:before="0" w:after="0" w:line="264" w:lineRule="auto"/>
        <w:ind w:right="567"/>
        <w:jc w:val="left"/>
        <w:rPr>
          <w:szCs w:val="20"/>
          <w:lang w:eastAsia="de-DE" w:bidi="ar-SA"/>
        </w:rPr>
      </w:pPr>
      <w:r>
        <w:rPr>
          <w:b/>
          <w:szCs w:val="20"/>
          <w:lang w:eastAsia="de-DE" w:bidi="ar-SA"/>
        </w:rPr>
        <w:t>Upgrade SIMATIC STEP 7 BASIC V14 SP1 (für S7-1200) 6er "TIA Portal"</w:t>
      </w:r>
      <w:r>
        <w:rPr>
          <w:b/>
          <w:szCs w:val="20"/>
          <w:lang w:eastAsia="de-DE" w:bidi="ar-SA"/>
        </w:rPr>
        <w:br/>
      </w:r>
      <w:r>
        <w:rPr>
          <w:szCs w:val="20"/>
          <w:lang w:eastAsia="de-DE" w:bidi="ar-SA"/>
        </w:rPr>
        <w:t>Bestellnr.: 6ES7822-0AA04-4YE5</w:t>
      </w:r>
      <w:r>
        <w:rPr>
          <w:szCs w:val="20"/>
          <w:lang w:eastAsia="de-DE" w:bidi="ar-SA"/>
        </w:rPr>
        <w:br/>
      </w:r>
    </w:p>
    <w:p w14:paraId="2E159E80" w14:textId="77777777" w:rsidR="00274D48" w:rsidRDefault="00274D48">
      <w:pPr>
        <w:pStyle w:val="Kopfzeile"/>
        <w:tabs>
          <w:tab w:val="clear" w:pos="4536"/>
          <w:tab w:val="clear" w:pos="9072"/>
        </w:tabs>
        <w:spacing w:before="0" w:after="0" w:line="264" w:lineRule="auto"/>
        <w:ind w:left="0" w:right="567"/>
        <w:rPr>
          <w:b/>
          <w:szCs w:val="20"/>
          <w:lang w:val="en-US" w:eastAsia="de-DE" w:bidi="ar-SA"/>
        </w:rPr>
      </w:pPr>
    </w:p>
    <w:p w14:paraId="0E6E6460" w14:textId="77777777" w:rsidR="00274D48" w:rsidRDefault="00BD08E7">
      <w:pPr>
        <w:pStyle w:val="Kopfzeile"/>
        <w:spacing w:before="0" w:after="0" w:line="264" w:lineRule="auto"/>
        <w:ind w:left="0" w:right="567"/>
        <w:rPr>
          <w:szCs w:val="20"/>
          <w:lang w:eastAsia="de-DE" w:bidi="ar-SA"/>
        </w:rPr>
      </w:pPr>
      <w:r>
        <w:rPr>
          <w:szCs w:val="20"/>
          <w:lang w:eastAsia="de-DE" w:bidi="ar-SA"/>
        </w:rPr>
        <w:t xml:space="preserve">Bitte beachten Sie, dass diese Trainer Pakete ggf. durch Nachfolge-Pakete ersetzt werden. </w:t>
      </w:r>
    </w:p>
    <w:p w14:paraId="3C0D827A" w14:textId="77777777" w:rsidR="00274D48" w:rsidRDefault="00BD08E7">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4" w:history="1">
        <w:r>
          <w:rPr>
            <w:rStyle w:val="Hyperlink"/>
            <w:color w:val="0000FF"/>
            <w:szCs w:val="20"/>
            <w:lang w:eastAsia="de-DE" w:bidi="ar-SA"/>
          </w:rPr>
          <w:t>siemens.de/sce/tp</w:t>
        </w:r>
      </w:hyperlink>
    </w:p>
    <w:p w14:paraId="6D5366B9" w14:textId="77777777" w:rsidR="00274D48" w:rsidRDefault="00BD08E7">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t>Fortbildungen</w:t>
      </w:r>
    </w:p>
    <w:p w14:paraId="3398B055" w14:textId="77777777" w:rsidR="00274D48" w:rsidRDefault="00BD08E7">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03B180BA" w14:textId="77777777" w:rsidR="00274D48" w:rsidRDefault="00BD08E7">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Pr>
          <w:b/>
        </w:rPr>
        <w:fldChar w:fldCharType="separate"/>
      </w:r>
      <w:r>
        <w:rPr>
          <w:rStyle w:val="Hyperlink"/>
          <w:color w:val="0000FF"/>
          <w:szCs w:val="20"/>
          <w:lang w:eastAsia="de-DE" w:bidi="ar-SA"/>
        </w:rPr>
        <w:t>siemens.de/sce/contact</w:t>
      </w:r>
    </w:p>
    <w:p w14:paraId="4BA41CDC" w14:textId="77777777" w:rsidR="00274D48" w:rsidRDefault="00BD08E7">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t xml:space="preserve">Weitere Informationen rund um SCE </w:t>
      </w:r>
    </w:p>
    <w:p w14:paraId="63EC6A5B" w14:textId="26AB1739" w:rsidR="00037737" w:rsidRDefault="000D705E" w:rsidP="00037737">
      <w:pPr>
        <w:pStyle w:val="Kopfzeile"/>
        <w:spacing w:before="0" w:after="0" w:line="264" w:lineRule="auto"/>
        <w:ind w:left="0" w:right="567"/>
        <w:rPr>
          <w:szCs w:val="20"/>
          <w:u w:val="single"/>
          <w:lang w:eastAsia="de-DE" w:bidi="ar-SA"/>
        </w:rPr>
      </w:pPr>
      <w:hyperlink r:id="rId15" w:history="1">
        <w:r w:rsidR="00BD08E7">
          <w:rPr>
            <w:rStyle w:val="Hyperlink"/>
            <w:color w:val="0000FF"/>
            <w:szCs w:val="20"/>
            <w:lang w:eastAsia="de-DE" w:bidi="ar-SA"/>
          </w:rPr>
          <w:t>siemens.de/sce</w:t>
        </w:r>
      </w:hyperlink>
      <w:r w:rsidR="00BD08E7">
        <w:rPr>
          <w:b/>
        </w:rPr>
        <w:br/>
      </w:r>
      <w:r w:rsidR="00BD08E7">
        <w:rPr>
          <w:b/>
          <w:sz w:val="24"/>
          <w:szCs w:val="24"/>
        </w:rPr>
        <w:br/>
      </w:r>
      <w:r w:rsidR="00BD08E7">
        <w:rPr>
          <w:b/>
          <w:sz w:val="24"/>
          <w:szCs w:val="24"/>
          <w:lang w:eastAsia="de-DE" w:bidi="ar-SA"/>
        </w:rPr>
        <w:t>Verwendungshinweis</w:t>
      </w:r>
      <w:r w:rsidR="00BD08E7">
        <w:rPr>
          <w:szCs w:val="20"/>
          <w:lang w:eastAsia="de-DE" w:bidi="ar-SA"/>
        </w:rPr>
        <w:br/>
      </w:r>
      <w:r w:rsidR="00037737">
        <w:rPr>
          <w:szCs w:val="20"/>
          <w:lang w:eastAsia="de-DE" w:bidi="ar-SA"/>
        </w:rP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7FB90C4E" w14:textId="77777777" w:rsidR="00037737" w:rsidRDefault="00037737" w:rsidP="00037737">
      <w:pPr>
        <w:pStyle w:val="Kopfzeile"/>
        <w:spacing w:before="0" w:after="0" w:line="264" w:lineRule="auto"/>
        <w:ind w:left="0" w:right="567"/>
        <w:rPr>
          <w:szCs w:val="20"/>
          <w:lang w:eastAsia="de-DE" w:bidi="ar-SA"/>
        </w:rPr>
      </w:pPr>
    </w:p>
    <w:p w14:paraId="791A1813" w14:textId="77777777" w:rsidR="00037737" w:rsidRDefault="00037737" w:rsidP="00037737">
      <w:pPr>
        <w:pStyle w:val="Kopfzeile"/>
        <w:spacing w:before="0" w:after="0" w:line="264" w:lineRule="auto"/>
        <w:ind w:left="0" w:right="567"/>
        <w:rPr>
          <w:szCs w:val="20"/>
          <w:lang w:eastAsia="de-DE" w:bidi="ar-SA"/>
        </w:rPr>
      </w:pPr>
      <w:r w:rsidRPr="00EC45A0">
        <w:rPr>
          <w:szCs w:val="20"/>
          <w:lang w:eastAsia="de-DE" w:bidi="ar-SA"/>
        </w:rPr>
        <w:t>Diese Unterlage darf nur für die Erstausbildung an Siemens Produkten/Systemen verwendet werden. 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w:t>
      </w:r>
    </w:p>
    <w:p w14:paraId="791A87F6" w14:textId="77777777" w:rsidR="00037737" w:rsidRDefault="00037737" w:rsidP="00037737">
      <w:pPr>
        <w:pStyle w:val="Kopfzeile"/>
        <w:spacing w:before="0" w:after="0" w:line="264" w:lineRule="auto"/>
        <w:ind w:right="567"/>
      </w:pPr>
    </w:p>
    <w:p w14:paraId="09DEDA56" w14:textId="77777777" w:rsidR="00037737" w:rsidRDefault="00037737" w:rsidP="00037737">
      <w:pPr>
        <w:pStyle w:val="Kopfzeile"/>
        <w:spacing w:before="0" w:after="0" w:line="264" w:lineRule="auto"/>
        <w:ind w:left="0" w:right="567"/>
        <w:rPr>
          <w:szCs w:val="20"/>
          <w:lang w:eastAsia="de-DE" w:bidi="ar-SA"/>
        </w:rPr>
      </w:pPr>
      <w:r>
        <w:rPr>
          <w:szCs w:val="20"/>
          <w:lang w:eastAsia="de-DE" w:bidi="ar-SA"/>
        </w:rPr>
        <w:t xml:space="preserve">Ausnahmen bedürfen der schriftlichen Genehmigung durch Siemens. Alle Anfragen hierzu an </w:t>
      </w:r>
      <w:hyperlink r:id="rId16" w:history="1">
        <w:r>
          <w:rPr>
            <w:rStyle w:val="Hyperlink"/>
            <w:color w:val="0000FF"/>
            <w:szCs w:val="20"/>
            <w:lang w:eastAsia="de-DE" w:bidi="ar-SA"/>
          </w:rPr>
          <w:t>scesupportfinder.i-ia@siemens.com</w:t>
        </w:r>
      </w:hyperlink>
      <w:r>
        <w:rPr>
          <w:rFonts w:cs="Arial"/>
          <w:color w:val="0000FF"/>
          <w:szCs w:val="20"/>
        </w:rPr>
        <w:t>.</w:t>
      </w:r>
    </w:p>
    <w:p w14:paraId="456AD35C" w14:textId="77777777" w:rsidR="00037737" w:rsidRDefault="00037737" w:rsidP="00037737">
      <w:pPr>
        <w:pStyle w:val="Kopfzeile"/>
        <w:spacing w:before="0" w:after="0" w:line="264" w:lineRule="auto"/>
        <w:ind w:left="0" w:right="567"/>
        <w:rPr>
          <w:szCs w:val="20"/>
          <w:lang w:eastAsia="de-DE" w:bidi="ar-SA"/>
        </w:rPr>
      </w:pPr>
    </w:p>
    <w:p w14:paraId="2E3B3A27" w14:textId="77777777" w:rsidR="00037737" w:rsidRDefault="00037737" w:rsidP="00037737">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3132B9D1" w14:textId="77777777" w:rsidR="00037737" w:rsidRDefault="00037737" w:rsidP="00037737">
      <w:pPr>
        <w:pStyle w:val="Kopfzeile"/>
        <w:spacing w:before="0" w:after="0" w:line="264" w:lineRule="auto"/>
        <w:ind w:left="0" w:right="567"/>
        <w:rPr>
          <w:szCs w:val="20"/>
          <w:lang w:eastAsia="de-DE" w:bidi="ar-SA"/>
        </w:rPr>
      </w:pPr>
    </w:p>
    <w:p w14:paraId="020F63FE" w14:textId="77777777" w:rsidR="00037737" w:rsidRDefault="00037737" w:rsidP="00037737">
      <w:pPr>
        <w:pStyle w:val="Kopfzeile"/>
        <w:spacing w:before="0" w:after="0" w:line="264" w:lineRule="auto"/>
        <w:ind w:left="0" w:right="567"/>
        <w:rPr>
          <w:szCs w:val="20"/>
          <w:lang w:eastAsia="de-DE" w:bidi="ar-SA"/>
        </w:rPr>
      </w:pPr>
      <w:r>
        <w:rPr>
          <w:szCs w:val="20"/>
          <w:lang w:eastAsia="de-DE" w:bidi="ar-SA"/>
        </w:rPr>
        <w:t xml:space="preserve">Der Einsatz für Industriekunden-Kurse ist explizit nicht erlaubt. Einer kommerziellen Nutzung der Unterlagen stimmen wir nicht zu.    </w:t>
      </w:r>
    </w:p>
    <w:p w14:paraId="237BAB51" w14:textId="77777777" w:rsidR="00037737" w:rsidRDefault="00037737" w:rsidP="00037737">
      <w:pPr>
        <w:pStyle w:val="Kopfzeile"/>
        <w:spacing w:before="0" w:after="0" w:line="264" w:lineRule="auto"/>
        <w:ind w:left="0" w:right="567"/>
        <w:rPr>
          <w:szCs w:val="20"/>
          <w:lang w:eastAsia="de-DE" w:bidi="ar-SA"/>
        </w:rPr>
      </w:pPr>
    </w:p>
    <w:p w14:paraId="039F6A85" w14:textId="138C21A5" w:rsidR="00274D48" w:rsidRDefault="00037737" w:rsidP="00FB3326">
      <w:pPr>
        <w:pStyle w:val="TextkrperSCE-Intro"/>
        <w:rPr>
          <w:b/>
        </w:rPr>
        <w:sectPr w:rsidR="00274D48">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r>
        <w:rPr>
          <w:lang w:eastAsia="de-DE" w:bidi="ar-SA"/>
        </w:rPr>
        <w:t>Wir danken der TU Dresden</w:t>
      </w:r>
      <w:r w:rsidR="00AD61AC">
        <w:rPr>
          <w:lang w:eastAsia="de-DE" w:bidi="ar-SA"/>
        </w:rPr>
        <w:t>,</w:t>
      </w:r>
      <w:r>
        <w:rPr>
          <w:lang w:eastAsia="de-DE" w:bidi="ar-SA"/>
        </w:rPr>
        <w:t xml:space="preserve"> der Fa. Michael Dziallas Engineering und allen weiteren Beteiligten für die Unterstützung bei der Erstellung dieser SCE Lern-/Lehrunterlage.</w:t>
      </w:r>
    </w:p>
    <w:bookmarkEnd w:id="0"/>
    <w:bookmarkEnd w:id="1"/>
    <w:p w14:paraId="15C6157C" w14:textId="77777777" w:rsidR="00274D48" w:rsidRDefault="00BD08E7">
      <w:pPr>
        <w:pStyle w:val="Titel"/>
        <w:rPr>
          <w:rStyle w:val="InhaltsverzeichnisZchn"/>
          <w:b/>
          <w:smallCaps w:val="0"/>
          <w:spacing w:val="0"/>
          <w:sz w:val="52"/>
          <w:szCs w:val="52"/>
        </w:rPr>
      </w:pPr>
      <w:r>
        <w:rPr>
          <w:rStyle w:val="InhaltsverzeichnisZchn"/>
          <w:b/>
          <w:smallCaps w:val="0"/>
          <w:spacing w:val="0"/>
          <w:sz w:val="52"/>
          <w:szCs w:val="52"/>
        </w:rPr>
        <w:lastRenderedPageBreak/>
        <w:t>Inhaltsverzeichnis</w:t>
      </w:r>
    </w:p>
    <w:p w14:paraId="58E8096C" w14:textId="5ED85C65" w:rsidR="00115A40" w:rsidRDefault="00BD08E7">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22638645" w:history="1">
        <w:r w:rsidR="00115A40" w:rsidRPr="00380EF4">
          <w:rPr>
            <w:rStyle w:val="Hyperlink"/>
            <w:noProof/>
          </w:rPr>
          <w:t>1</w:t>
        </w:r>
        <w:r w:rsidR="00115A40">
          <w:rPr>
            <w:rFonts w:asciiTheme="minorHAnsi" w:eastAsiaTheme="minorEastAsia" w:hAnsiTheme="minorHAnsi" w:cstheme="minorBidi"/>
            <w:noProof/>
            <w:sz w:val="22"/>
            <w:lang w:eastAsia="de-DE" w:bidi="ar-SA"/>
          </w:rPr>
          <w:tab/>
        </w:r>
        <w:r w:rsidR="00115A40" w:rsidRPr="00380EF4">
          <w:rPr>
            <w:rStyle w:val="Hyperlink"/>
            <w:noProof/>
          </w:rPr>
          <w:t>Zielstellung</w:t>
        </w:r>
        <w:r w:rsidR="00115A40">
          <w:rPr>
            <w:noProof/>
            <w:webHidden/>
          </w:rPr>
          <w:tab/>
        </w:r>
        <w:r w:rsidR="00115A40">
          <w:rPr>
            <w:noProof/>
            <w:webHidden/>
          </w:rPr>
          <w:fldChar w:fldCharType="begin"/>
        </w:r>
        <w:r w:rsidR="00115A40">
          <w:rPr>
            <w:noProof/>
            <w:webHidden/>
          </w:rPr>
          <w:instrText xml:space="preserve"> PAGEREF _Toc22638645 \h </w:instrText>
        </w:r>
        <w:r w:rsidR="00115A40">
          <w:rPr>
            <w:noProof/>
            <w:webHidden/>
          </w:rPr>
        </w:r>
        <w:r w:rsidR="00115A40">
          <w:rPr>
            <w:noProof/>
            <w:webHidden/>
          </w:rPr>
          <w:fldChar w:fldCharType="separate"/>
        </w:r>
        <w:r w:rsidR="000D705E">
          <w:rPr>
            <w:noProof/>
            <w:webHidden/>
          </w:rPr>
          <w:t>5</w:t>
        </w:r>
        <w:r w:rsidR="00115A40">
          <w:rPr>
            <w:noProof/>
            <w:webHidden/>
          </w:rPr>
          <w:fldChar w:fldCharType="end"/>
        </w:r>
      </w:hyperlink>
    </w:p>
    <w:p w14:paraId="58BE5A6F" w14:textId="7412947B" w:rsidR="00115A40" w:rsidRDefault="000D705E">
      <w:pPr>
        <w:pStyle w:val="Verzeichnis1"/>
        <w:rPr>
          <w:rFonts w:asciiTheme="minorHAnsi" w:eastAsiaTheme="minorEastAsia" w:hAnsiTheme="minorHAnsi" w:cstheme="minorBidi"/>
          <w:noProof/>
          <w:sz w:val="22"/>
          <w:lang w:eastAsia="de-DE" w:bidi="ar-SA"/>
        </w:rPr>
      </w:pPr>
      <w:hyperlink w:anchor="_Toc22638646" w:history="1">
        <w:r w:rsidR="00115A40" w:rsidRPr="00380EF4">
          <w:rPr>
            <w:rStyle w:val="Hyperlink"/>
            <w:noProof/>
          </w:rPr>
          <w:t>2</w:t>
        </w:r>
        <w:r w:rsidR="00115A40">
          <w:rPr>
            <w:rFonts w:asciiTheme="minorHAnsi" w:eastAsiaTheme="minorEastAsia" w:hAnsiTheme="minorHAnsi" w:cstheme="minorBidi"/>
            <w:noProof/>
            <w:sz w:val="22"/>
            <w:lang w:eastAsia="de-DE" w:bidi="ar-SA"/>
          </w:rPr>
          <w:tab/>
        </w:r>
        <w:r w:rsidR="00115A40" w:rsidRPr="00380EF4">
          <w:rPr>
            <w:rStyle w:val="Hyperlink"/>
            <w:noProof/>
          </w:rPr>
          <w:t>Voraussetzung</w:t>
        </w:r>
        <w:r w:rsidR="00115A40">
          <w:rPr>
            <w:noProof/>
            <w:webHidden/>
          </w:rPr>
          <w:tab/>
        </w:r>
        <w:r w:rsidR="00115A40">
          <w:rPr>
            <w:noProof/>
            <w:webHidden/>
          </w:rPr>
          <w:fldChar w:fldCharType="begin"/>
        </w:r>
        <w:r w:rsidR="00115A40">
          <w:rPr>
            <w:noProof/>
            <w:webHidden/>
          </w:rPr>
          <w:instrText xml:space="preserve"> PAGEREF _Toc22638646 \h </w:instrText>
        </w:r>
        <w:r w:rsidR="00115A40">
          <w:rPr>
            <w:noProof/>
            <w:webHidden/>
          </w:rPr>
        </w:r>
        <w:r w:rsidR="00115A40">
          <w:rPr>
            <w:noProof/>
            <w:webHidden/>
          </w:rPr>
          <w:fldChar w:fldCharType="separate"/>
        </w:r>
        <w:r>
          <w:rPr>
            <w:noProof/>
            <w:webHidden/>
          </w:rPr>
          <w:t>5</w:t>
        </w:r>
        <w:r w:rsidR="00115A40">
          <w:rPr>
            <w:noProof/>
            <w:webHidden/>
          </w:rPr>
          <w:fldChar w:fldCharType="end"/>
        </w:r>
      </w:hyperlink>
    </w:p>
    <w:p w14:paraId="19A04B3D" w14:textId="62F68098" w:rsidR="00115A40" w:rsidRDefault="000D705E">
      <w:pPr>
        <w:pStyle w:val="Verzeichnis1"/>
        <w:rPr>
          <w:rFonts w:asciiTheme="minorHAnsi" w:eastAsiaTheme="minorEastAsia" w:hAnsiTheme="minorHAnsi" w:cstheme="minorBidi"/>
          <w:noProof/>
          <w:sz w:val="22"/>
          <w:lang w:eastAsia="de-DE" w:bidi="ar-SA"/>
        </w:rPr>
      </w:pPr>
      <w:hyperlink w:anchor="_Toc22638647" w:history="1">
        <w:r w:rsidR="00115A40" w:rsidRPr="00380EF4">
          <w:rPr>
            <w:rStyle w:val="Hyperlink"/>
            <w:noProof/>
          </w:rPr>
          <w:t>3</w:t>
        </w:r>
        <w:r w:rsidR="00115A40">
          <w:rPr>
            <w:rFonts w:asciiTheme="minorHAnsi" w:eastAsiaTheme="minorEastAsia" w:hAnsiTheme="minorHAnsi" w:cstheme="minorBidi"/>
            <w:noProof/>
            <w:sz w:val="22"/>
            <w:lang w:eastAsia="de-DE" w:bidi="ar-SA"/>
          </w:rPr>
          <w:tab/>
        </w:r>
        <w:r w:rsidR="00115A40" w:rsidRPr="00380EF4">
          <w:rPr>
            <w:rStyle w:val="Hyperlink"/>
            <w:noProof/>
          </w:rPr>
          <w:t>Benötigte Hardware und Software</w:t>
        </w:r>
        <w:r w:rsidR="00115A40">
          <w:rPr>
            <w:noProof/>
            <w:webHidden/>
          </w:rPr>
          <w:tab/>
        </w:r>
        <w:r w:rsidR="00115A40">
          <w:rPr>
            <w:noProof/>
            <w:webHidden/>
          </w:rPr>
          <w:fldChar w:fldCharType="begin"/>
        </w:r>
        <w:r w:rsidR="00115A40">
          <w:rPr>
            <w:noProof/>
            <w:webHidden/>
          </w:rPr>
          <w:instrText xml:space="preserve"> PAGEREF _Toc22638647 \h </w:instrText>
        </w:r>
        <w:r w:rsidR="00115A40">
          <w:rPr>
            <w:noProof/>
            <w:webHidden/>
          </w:rPr>
        </w:r>
        <w:r w:rsidR="00115A40">
          <w:rPr>
            <w:noProof/>
            <w:webHidden/>
          </w:rPr>
          <w:fldChar w:fldCharType="separate"/>
        </w:r>
        <w:r>
          <w:rPr>
            <w:noProof/>
            <w:webHidden/>
          </w:rPr>
          <w:t>5</w:t>
        </w:r>
        <w:r w:rsidR="00115A40">
          <w:rPr>
            <w:noProof/>
            <w:webHidden/>
          </w:rPr>
          <w:fldChar w:fldCharType="end"/>
        </w:r>
      </w:hyperlink>
    </w:p>
    <w:p w14:paraId="357320C1" w14:textId="7668EF23" w:rsidR="00115A40" w:rsidRDefault="000D705E">
      <w:pPr>
        <w:pStyle w:val="Verzeichnis1"/>
        <w:rPr>
          <w:rFonts w:asciiTheme="minorHAnsi" w:eastAsiaTheme="minorEastAsia" w:hAnsiTheme="minorHAnsi" w:cstheme="minorBidi"/>
          <w:noProof/>
          <w:sz w:val="22"/>
          <w:lang w:eastAsia="de-DE" w:bidi="ar-SA"/>
        </w:rPr>
      </w:pPr>
      <w:hyperlink w:anchor="_Toc22638648" w:history="1">
        <w:r w:rsidR="00115A40" w:rsidRPr="00380EF4">
          <w:rPr>
            <w:rStyle w:val="Hyperlink"/>
            <w:noProof/>
          </w:rPr>
          <w:t>4</w:t>
        </w:r>
        <w:r w:rsidR="00115A40">
          <w:rPr>
            <w:rFonts w:asciiTheme="minorHAnsi" w:eastAsiaTheme="minorEastAsia" w:hAnsiTheme="minorHAnsi" w:cstheme="minorBidi"/>
            <w:noProof/>
            <w:sz w:val="22"/>
            <w:lang w:eastAsia="de-DE" w:bidi="ar-SA"/>
          </w:rPr>
          <w:tab/>
        </w:r>
        <w:r w:rsidR="00115A40" w:rsidRPr="00380EF4">
          <w:rPr>
            <w:rStyle w:val="Hyperlink"/>
            <w:noProof/>
          </w:rPr>
          <w:t>Theorie</w:t>
        </w:r>
        <w:r w:rsidR="00115A40">
          <w:rPr>
            <w:noProof/>
            <w:webHidden/>
          </w:rPr>
          <w:tab/>
        </w:r>
        <w:r w:rsidR="00115A40">
          <w:rPr>
            <w:noProof/>
            <w:webHidden/>
          </w:rPr>
          <w:fldChar w:fldCharType="begin"/>
        </w:r>
        <w:r w:rsidR="00115A40">
          <w:rPr>
            <w:noProof/>
            <w:webHidden/>
          </w:rPr>
          <w:instrText xml:space="preserve"> PAGEREF _Toc22638648 \h </w:instrText>
        </w:r>
        <w:r w:rsidR="00115A40">
          <w:rPr>
            <w:noProof/>
            <w:webHidden/>
          </w:rPr>
        </w:r>
        <w:r w:rsidR="00115A40">
          <w:rPr>
            <w:noProof/>
            <w:webHidden/>
          </w:rPr>
          <w:fldChar w:fldCharType="separate"/>
        </w:r>
        <w:r>
          <w:rPr>
            <w:noProof/>
            <w:webHidden/>
          </w:rPr>
          <w:t>7</w:t>
        </w:r>
        <w:r w:rsidR="00115A40">
          <w:rPr>
            <w:noProof/>
            <w:webHidden/>
          </w:rPr>
          <w:fldChar w:fldCharType="end"/>
        </w:r>
      </w:hyperlink>
    </w:p>
    <w:p w14:paraId="1CBC4B6E" w14:textId="65FB2BA3" w:rsidR="00115A40" w:rsidRDefault="000D705E">
      <w:pPr>
        <w:pStyle w:val="Verzeichnis2"/>
        <w:rPr>
          <w:rFonts w:asciiTheme="minorHAnsi" w:eastAsiaTheme="minorEastAsia" w:hAnsiTheme="minorHAnsi" w:cstheme="minorBidi"/>
          <w:noProof/>
          <w:sz w:val="22"/>
          <w:lang w:eastAsia="de-DE" w:bidi="ar-SA"/>
        </w:rPr>
      </w:pPr>
      <w:hyperlink w:anchor="_Toc22638649" w:history="1">
        <w:r w:rsidR="00115A40" w:rsidRPr="00380EF4">
          <w:rPr>
            <w:rStyle w:val="Hyperlink"/>
            <w:noProof/>
          </w:rPr>
          <w:t>4.1</w:t>
        </w:r>
        <w:r w:rsidR="00115A40">
          <w:rPr>
            <w:rFonts w:asciiTheme="minorHAnsi" w:eastAsiaTheme="minorEastAsia" w:hAnsiTheme="minorHAnsi" w:cstheme="minorBidi"/>
            <w:noProof/>
            <w:sz w:val="22"/>
            <w:lang w:eastAsia="de-DE" w:bidi="ar-SA"/>
          </w:rPr>
          <w:tab/>
        </w:r>
        <w:r w:rsidR="00115A40" w:rsidRPr="00380EF4">
          <w:rPr>
            <w:rStyle w:val="Hyperlink"/>
            <w:noProof/>
          </w:rPr>
          <w:t>Prozessvisualisierung</w:t>
        </w:r>
        <w:r w:rsidR="00115A40">
          <w:rPr>
            <w:noProof/>
            <w:webHidden/>
          </w:rPr>
          <w:tab/>
        </w:r>
        <w:r w:rsidR="00115A40">
          <w:rPr>
            <w:noProof/>
            <w:webHidden/>
          </w:rPr>
          <w:fldChar w:fldCharType="begin"/>
        </w:r>
        <w:r w:rsidR="00115A40">
          <w:rPr>
            <w:noProof/>
            <w:webHidden/>
          </w:rPr>
          <w:instrText xml:space="preserve"> PAGEREF _Toc22638649 \h </w:instrText>
        </w:r>
        <w:r w:rsidR="00115A40">
          <w:rPr>
            <w:noProof/>
            <w:webHidden/>
          </w:rPr>
        </w:r>
        <w:r w:rsidR="00115A40">
          <w:rPr>
            <w:noProof/>
            <w:webHidden/>
          </w:rPr>
          <w:fldChar w:fldCharType="separate"/>
        </w:r>
        <w:r>
          <w:rPr>
            <w:noProof/>
            <w:webHidden/>
          </w:rPr>
          <w:t>7</w:t>
        </w:r>
        <w:r w:rsidR="00115A40">
          <w:rPr>
            <w:noProof/>
            <w:webHidden/>
          </w:rPr>
          <w:fldChar w:fldCharType="end"/>
        </w:r>
      </w:hyperlink>
    </w:p>
    <w:p w14:paraId="7EA68117" w14:textId="1B6CDB55" w:rsidR="00115A40" w:rsidRDefault="000D705E">
      <w:pPr>
        <w:pStyle w:val="Verzeichnis2"/>
        <w:rPr>
          <w:rFonts w:asciiTheme="minorHAnsi" w:eastAsiaTheme="minorEastAsia" w:hAnsiTheme="minorHAnsi" w:cstheme="minorBidi"/>
          <w:noProof/>
          <w:sz w:val="22"/>
          <w:lang w:eastAsia="de-DE" w:bidi="ar-SA"/>
        </w:rPr>
      </w:pPr>
      <w:hyperlink w:anchor="_Toc22638650" w:history="1">
        <w:r w:rsidR="00115A40" w:rsidRPr="00380EF4">
          <w:rPr>
            <w:rStyle w:val="Hyperlink"/>
            <w:noProof/>
            <w:lang w:val="en-US"/>
          </w:rPr>
          <w:t>4.2</w:t>
        </w:r>
        <w:r w:rsidR="00115A40">
          <w:rPr>
            <w:rFonts w:asciiTheme="minorHAnsi" w:eastAsiaTheme="minorEastAsia" w:hAnsiTheme="minorHAnsi" w:cstheme="minorBidi"/>
            <w:noProof/>
            <w:sz w:val="22"/>
            <w:lang w:eastAsia="de-DE" w:bidi="ar-SA"/>
          </w:rPr>
          <w:tab/>
        </w:r>
        <w:r w:rsidR="00115A40" w:rsidRPr="00380EF4">
          <w:rPr>
            <w:rStyle w:val="Hyperlink"/>
            <w:noProof/>
            <w:lang w:val="en-US"/>
          </w:rPr>
          <w:t>SIMATIC HMI Panel KTP700 Basic</w:t>
        </w:r>
        <w:r w:rsidR="00115A40">
          <w:rPr>
            <w:noProof/>
            <w:webHidden/>
          </w:rPr>
          <w:tab/>
        </w:r>
        <w:r w:rsidR="00115A40">
          <w:rPr>
            <w:noProof/>
            <w:webHidden/>
          </w:rPr>
          <w:fldChar w:fldCharType="begin"/>
        </w:r>
        <w:r w:rsidR="00115A40">
          <w:rPr>
            <w:noProof/>
            <w:webHidden/>
          </w:rPr>
          <w:instrText xml:space="preserve"> PAGEREF _Toc22638650 \h </w:instrText>
        </w:r>
        <w:r w:rsidR="00115A40">
          <w:rPr>
            <w:noProof/>
            <w:webHidden/>
          </w:rPr>
        </w:r>
        <w:r w:rsidR="00115A40">
          <w:rPr>
            <w:noProof/>
            <w:webHidden/>
          </w:rPr>
          <w:fldChar w:fldCharType="separate"/>
        </w:r>
        <w:r>
          <w:rPr>
            <w:noProof/>
            <w:webHidden/>
          </w:rPr>
          <w:t>8</w:t>
        </w:r>
        <w:r w:rsidR="00115A40">
          <w:rPr>
            <w:noProof/>
            <w:webHidden/>
          </w:rPr>
          <w:fldChar w:fldCharType="end"/>
        </w:r>
      </w:hyperlink>
    </w:p>
    <w:p w14:paraId="54B35028" w14:textId="04EB5A10"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1" w:history="1">
        <w:r w:rsidR="00115A40" w:rsidRPr="00380EF4">
          <w:rPr>
            <w:rStyle w:val="Hyperlink"/>
            <w:noProof/>
          </w:rPr>
          <w:t>4.2.1</w:t>
        </w:r>
        <w:r w:rsidR="00115A40">
          <w:rPr>
            <w:rFonts w:asciiTheme="minorHAnsi" w:eastAsiaTheme="minorEastAsia" w:hAnsiTheme="minorHAnsi" w:cstheme="minorBidi"/>
            <w:noProof/>
            <w:sz w:val="22"/>
            <w:lang w:eastAsia="de-DE" w:bidi="ar-SA"/>
          </w:rPr>
          <w:tab/>
        </w:r>
        <w:r w:rsidR="00115A40" w:rsidRPr="00380EF4">
          <w:rPr>
            <w:rStyle w:val="Hyperlink"/>
            <w:noProof/>
          </w:rPr>
          <w:t>Gerätebeschreibung</w:t>
        </w:r>
        <w:r w:rsidR="00115A40">
          <w:rPr>
            <w:noProof/>
            <w:webHidden/>
          </w:rPr>
          <w:tab/>
        </w:r>
        <w:r w:rsidR="00115A40">
          <w:rPr>
            <w:noProof/>
            <w:webHidden/>
          </w:rPr>
          <w:fldChar w:fldCharType="begin"/>
        </w:r>
        <w:r w:rsidR="00115A40">
          <w:rPr>
            <w:noProof/>
            <w:webHidden/>
          </w:rPr>
          <w:instrText xml:space="preserve"> PAGEREF _Toc22638651 \h </w:instrText>
        </w:r>
        <w:r w:rsidR="00115A40">
          <w:rPr>
            <w:noProof/>
            <w:webHidden/>
          </w:rPr>
        </w:r>
        <w:r w:rsidR="00115A40">
          <w:rPr>
            <w:noProof/>
            <w:webHidden/>
          </w:rPr>
          <w:fldChar w:fldCharType="separate"/>
        </w:r>
        <w:r>
          <w:rPr>
            <w:noProof/>
            <w:webHidden/>
          </w:rPr>
          <w:t>8</w:t>
        </w:r>
        <w:r w:rsidR="00115A40">
          <w:rPr>
            <w:noProof/>
            <w:webHidden/>
          </w:rPr>
          <w:fldChar w:fldCharType="end"/>
        </w:r>
      </w:hyperlink>
    </w:p>
    <w:p w14:paraId="7E16F1A8" w14:textId="7112ACBA"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2" w:history="1">
        <w:r w:rsidR="00115A40" w:rsidRPr="00380EF4">
          <w:rPr>
            <w:rStyle w:val="Hyperlink"/>
            <w:noProof/>
          </w:rPr>
          <w:t>4.2.2</w:t>
        </w:r>
        <w:r w:rsidR="00115A40">
          <w:rPr>
            <w:rFonts w:asciiTheme="minorHAnsi" w:eastAsiaTheme="minorEastAsia" w:hAnsiTheme="minorHAnsi" w:cstheme="minorBidi"/>
            <w:noProof/>
            <w:sz w:val="22"/>
            <w:lang w:eastAsia="de-DE" w:bidi="ar-SA"/>
          </w:rPr>
          <w:tab/>
        </w:r>
        <w:r w:rsidR="00115A40" w:rsidRPr="00380EF4">
          <w:rPr>
            <w:rStyle w:val="Hyperlink"/>
            <w:noProof/>
          </w:rPr>
          <w:t>Aufbau des KTP700 Basic für PROFINET</w:t>
        </w:r>
        <w:r w:rsidR="00115A40">
          <w:rPr>
            <w:noProof/>
            <w:webHidden/>
          </w:rPr>
          <w:tab/>
        </w:r>
        <w:r w:rsidR="00115A40">
          <w:rPr>
            <w:noProof/>
            <w:webHidden/>
          </w:rPr>
          <w:fldChar w:fldCharType="begin"/>
        </w:r>
        <w:r w:rsidR="00115A40">
          <w:rPr>
            <w:noProof/>
            <w:webHidden/>
          </w:rPr>
          <w:instrText xml:space="preserve"> PAGEREF _Toc22638652 \h </w:instrText>
        </w:r>
        <w:r w:rsidR="00115A40">
          <w:rPr>
            <w:noProof/>
            <w:webHidden/>
          </w:rPr>
        </w:r>
        <w:r w:rsidR="00115A40">
          <w:rPr>
            <w:noProof/>
            <w:webHidden/>
          </w:rPr>
          <w:fldChar w:fldCharType="separate"/>
        </w:r>
        <w:r>
          <w:rPr>
            <w:noProof/>
            <w:webHidden/>
          </w:rPr>
          <w:t>9</w:t>
        </w:r>
        <w:r w:rsidR="00115A40">
          <w:rPr>
            <w:noProof/>
            <w:webHidden/>
          </w:rPr>
          <w:fldChar w:fldCharType="end"/>
        </w:r>
      </w:hyperlink>
    </w:p>
    <w:p w14:paraId="5141C625" w14:textId="6AA67C02"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3" w:history="1">
        <w:r w:rsidR="00115A40" w:rsidRPr="00380EF4">
          <w:rPr>
            <w:rStyle w:val="Hyperlink"/>
            <w:noProof/>
          </w:rPr>
          <w:t>4.2.3</w:t>
        </w:r>
        <w:r w:rsidR="00115A40">
          <w:rPr>
            <w:rFonts w:asciiTheme="minorHAnsi" w:eastAsiaTheme="minorEastAsia" w:hAnsiTheme="minorHAnsi" w:cstheme="minorBidi"/>
            <w:noProof/>
            <w:sz w:val="22"/>
            <w:lang w:eastAsia="de-DE" w:bidi="ar-SA"/>
          </w:rPr>
          <w:tab/>
        </w:r>
        <w:r w:rsidR="00115A40" w:rsidRPr="00380EF4">
          <w:rPr>
            <w:rStyle w:val="Hyperlink"/>
            <w:noProof/>
          </w:rPr>
          <w:t>Speicherkonzept</w:t>
        </w:r>
        <w:r w:rsidR="00115A40">
          <w:rPr>
            <w:noProof/>
            <w:webHidden/>
          </w:rPr>
          <w:tab/>
        </w:r>
        <w:r w:rsidR="00115A40">
          <w:rPr>
            <w:noProof/>
            <w:webHidden/>
          </w:rPr>
          <w:fldChar w:fldCharType="begin"/>
        </w:r>
        <w:r w:rsidR="00115A40">
          <w:rPr>
            <w:noProof/>
            <w:webHidden/>
          </w:rPr>
          <w:instrText xml:space="preserve"> PAGEREF _Toc22638653 \h </w:instrText>
        </w:r>
        <w:r w:rsidR="00115A40">
          <w:rPr>
            <w:noProof/>
            <w:webHidden/>
          </w:rPr>
        </w:r>
        <w:r w:rsidR="00115A40">
          <w:rPr>
            <w:noProof/>
            <w:webHidden/>
          </w:rPr>
          <w:fldChar w:fldCharType="separate"/>
        </w:r>
        <w:r>
          <w:rPr>
            <w:noProof/>
            <w:webHidden/>
          </w:rPr>
          <w:t>10</w:t>
        </w:r>
        <w:r w:rsidR="00115A40">
          <w:rPr>
            <w:noProof/>
            <w:webHidden/>
          </w:rPr>
          <w:fldChar w:fldCharType="end"/>
        </w:r>
      </w:hyperlink>
    </w:p>
    <w:p w14:paraId="635B6D0E" w14:textId="0F9F5605"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4" w:history="1">
        <w:r w:rsidR="00115A40" w:rsidRPr="00380EF4">
          <w:rPr>
            <w:rStyle w:val="Hyperlink"/>
            <w:noProof/>
            <w:lang w:val="en-US"/>
          </w:rPr>
          <w:t>4.2.4</w:t>
        </w:r>
        <w:r w:rsidR="00115A40">
          <w:rPr>
            <w:rFonts w:asciiTheme="minorHAnsi" w:eastAsiaTheme="minorEastAsia" w:hAnsiTheme="minorHAnsi" w:cstheme="minorBidi"/>
            <w:noProof/>
            <w:sz w:val="22"/>
            <w:lang w:eastAsia="de-DE" w:bidi="ar-SA"/>
          </w:rPr>
          <w:tab/>
        </w:r>
        <w:r w:rsidR="00115A40" w:rsidRPr="00380EF4">
          <w:rPr>
            <w:rStyle w:val="Hyperlink"/>
            <w:noProof/>
            <w:lang w:val="en-US"/>
          </w:rPr>
          <w:t>Einstellungen am Touch Panel KTP700 Basic/Start Center</w:t>
        </w:r>
        <w:r w:rsidR="00115A40">
          <w:rPr>
            <w:noProof/>
            <w:webHidden/>
          </w:rPr>
          <w:tab/>
        </w:r>
        <w:r w:rsidR="00115A40">
          <w:rPr>
            <w:noProof/>
            <w:webHidden/>
          </w:rPr>
          <w:fldChar w:fldCharType="begin"/>
        </w:r>
        <w:r w:rsidR="00115A40">
          <w:rPr>
            <w:noProof/>
            <w:webHidden/>
          </w:rPr>
          <w:instrText xml:space="preserve"> PAGEREF _Toc22638654 \h </w:instrText>
        </w:r>
        <w:r w:rsidR="00115A40">
          <w:rPr>
            <w:noProof/>
            <w:webHidden/>
          </w:rPr>
        </w:r>
        <w:r w:rsidR="00115A40">
          <w:rPr>
            <w:noProof/>
            <w:webHidden/>
          </w:rPr>
          <w:fldChar w:fldCharType="separate"/>
        </w:r>
        <w:r>
          <w:rPr>
            <w:noProof/>
            <w:webHidden/>
          </w:rPr>
          <w:t>11</w:t>
        </w:r>
        <w:r w:rsidR="00115A40">
          <w:rPr>
            <w:noProof/>
            <w:webHidden/>
          </w:rPr>
          <w:fldChar w:fldCharType="end"/>
        </w:r>
      </w:hyperlink>
    </w:p>
    <w:p w14:paraId="45739657" w14:textId="7F68D31F"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5" w:history="1">
        <w:r w:rsidR="00115A40" w:rsidRPr="00380EF4">
          <w:rPr>
            <w:rStyle w:val="Hyperlink"/>
            <w:noProof/>
          </w:rPr>
          <w:t>4.2.5</w:t>
        </w:r>
        <w:r w:rsidR="00115A40">
          <w:rPr>
            <w:rFonts w:asciiTheme="minorHAnsi" w:eastAsiaTheme="minorEastAsia" w:hAnsiTheme="minorHAnsi" w:cstheme="minorBidi"/>
            <w:noProof/>
            <w:sz w:val="22"/>
            <w:lang w:eastAsia="de-DE" w:bidi="ar-SA"/>
          </w:rPr>
          <w:tab/>
        </w:r>
        <w:r w:rsidR="00115A40" w:rsidRPr="00380EF4">
          <w:rPr>
            <w:rStyle w:val="Hyperlink"/>
            <w:noProof/>
          </w:rPr>
          <w:t>Datum und Uhrzeit einstellen</w:t>
        </w:r>
        <w:r w:rsidR="00115A40">
          <w:rPr>
            <w:noProof/>
            <w:webHidden/>
          </w:rPr>
          <w:tab/>
        </w:r>
        <w:r w:rsidR="00115A40">
          <w:rPr>
            <w:noProof/>
            <w:webHidden/>
          </w:rPr>
          <w:fldChar w:fldCharType="begin"/>
        </w:r>
        <w:r w:rsidR="00115A40">
          <w:rPr>
            <w:noProof/>
            <w:webHidden/>
          </w:rPr>
          <w:instrText xml:space="preserve"> PAGEREF _Toc22638655 \h </w:instrText>
        </w:r>
        <w:r w:rsidR="00115A40">
          <w:rPr>
            <w:noProof/>
            <w:webHidden/>
          </w:rPr>
        </w:r>
        <w:r w:rsidR="00115A40">
          <w:rPr>
            <w:noProof/>
            <w:webHidden/>
          </w:rPr>
          <w:fldChar w:fldCharType="separate"/>
        </w:r>
        <w:r>
          <w:rPr>
            <w:noProof/>
            <w:webHidden/>
          </w:rPr>
          <w:t>12</w:t>
        </w:r>
        <w:r w:rsidR="00115A40">
          <w:rPr>
            <w:noProof/>
            <w:webHidden/>
          </w:rPr>
          <w:fldChar w:fldCharType="end"/>
        </w:r>
      </w:hyperlink>
    </w:p>
    <w:p w14:paraId="7E5B62CA" w14:textId="674E57AB"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6" w:history="1">
        <w:r w:rsidR="00115A40" w:rsidRPr="00380EF4">
          <w:rPr>
            <w:rStyle w:val="Hyperlink"/>
            <w:noProof/>
          </w:rPr>
          <w:t>4.2.6</w:t>
        </w:r>
        <w:r w:rsidR="00115A40">
          <w:rPr>
            <w:rFonts w:asciiTheme="minorHAnsi" w:eastAsiaTheme="minorEastAsia" w:hAnsiTheme="minorHAnsi" w:cstheme="minorBidi"/>
            <w:noProof/>
            <w:sz w:val="22"/>
            <w:lang w:eastAsia="de-DE" w:bidi="ar-SA"/>
          </w:rPr>
          <w:tab/>
        </w:r>
        <w:r w:rsidR="00115A40" w:rsidRPr="00380EF4">
          <w:rPr>
            <w:rStyle w:val="Hyperlink"/>
            <w:noProof/>
          </w:rPr>
          <w:t>Transfereigenschaften einstellen und IP-Adresse vergeben</w:t>
        </w:r>
        <w:r w:rsidR="00115A40">
          <w:rPr>
            <w:noProof/>
            <w:webHidden/>
          </w:rPr>
          <w:tab/>
        </w:r>
        <w:r w:rsidR="00115A40">
          <w:rPr>
            <w:noProof/>
            <w:webHidden/>
          </w:rPr>
          <w:fldChar w:fldCharType="begin"/>
        </w:r>
        <w:r w:rsidR="00115A40">
          <w:rPr>
            <w:noProof/>
            <w:webHidden/>
          </w:rPr>
          <w:instrText xml:space="preserve"> PAGEREF _Toc22638656 \h </w:instrText>
        </w:r>
        <w:r w:rsidR="00115A40">
          <w:rPr>
            <w:noProof/>
            <w:webHidden/>
          </w:rPr>
        </w:r>
        <w:r w:rsidR="00115A40">
          <w:rPr>
            <w:noProof/>
            <w:webHidden/>
          </w:rPr>
          <w:fldChar w:fldCharType="separate"/>
        </w:r>
        <w:r>
          <w:rPr>
            <w:noProof/>
            <w:webHidden/>
          </w:rPr>
          <w:t>13</w:t>
        </w:r>
        <w:r w:rsidR="00115A40">
          <w:rPr>
            <w:noProof/>
            <w:webHidden/>
          </w:rPr>
          <w:fldChar w:fldCharType="end"/>
        </w:r>
      </w:hyperlink>
    </w:p>
    <w:p w14:paraId="12E9E1C3" w14:textId="0BEFDB3F"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7" w:history="1">
        <w:r w:rsidR="00115A40" w:rsidRPr="00380EF4">
          <w:rPr>
            <w:rStyle w:val="Hyperlink"/>
            <w:noProof/>
          </w:rPr>
          <w:t>4.2.7</w:t>
        </w:r>
        <w:r w:rsidR="00115A40">
          <w:rPr>
            <w:rFonts w:asciiTheme="minorHAnsi" w:eastAsiaTheme="minorEastAsia" w:hAnsiTheme="minorHAnsi" w:cstheme="minorBidi"/>
            <w:noProof/>
            <w:sz w:val="22"/>
            <w:lang w:eastAsia="de-DE" w:bidi="ar-SA"/>
          </w:rPr>
          <w:tab/>
        </w:r>
        <w:r w:rsidR="00115A40" w:rsidRPr="00380EF4">
          <w:rPr>
            <w:rStyle w:val="Hyperlink"/>
            <w:noProof/>
          </w:rPr>
          <w:t>Sound am Touch Panel ausschalten</w:t>
        </w:r>
        <w:r w:rsidR="00115A40">
          <w:rPr>
            <w:noProof/>
            <w:webHidden/>
          </w:rPr>
          <w:tab/>
        </w:r>
        <w:r w:rsidR="00115A40">
          <w:rPr>
            <w:noProof/>
            <w:webHidden/>
          </w:rPr>
          <w:fldChar w:fldCharType="begin"/>
        </w:r>
        <w:r w:rsidR="00115A40">
          <w:rPr>
            <w:noProof/>
            <w:webHidden/>
          </w:rPr>
          <w:instrText xml:space="preserve"> PAGEREF _Toc22638657 \h </w:instrText>
        </w:r>
        <w:r w:rsidR="00115A40">
          <w:rPr>
            <w:noProof/>
            <w:webHidden/>
          </w:rPr>
        </w:r>
        <w:r w:rsidR="00115A40">
          <w:rPr>
            <w:noProof/>
            <w:webHidden/>
          </w:rPr>
          <w:fldChar w:fldCharType="separate"/>
        </w:r>
        <w:r>
          <w:rPr>
            <w:noProof/>
            <w:webHidden/>
          </w:rPr>
          <w:t>15</w:t>
        </w:r>
        <w:r w:rsidR="00115A40">
          <w:rPr>
            <w:noProof/>
            <w:webHidden/>
          </w:rPr>
          <w:fldChar w:fldCharType="end"/>
        </w:r>
      </w:hyperlink>
    </w:p>
    <w:p w14:paraId="3186AB6A" w14:textId="15C779B7"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58" w:history="1">
        <w:r w:rsidR="00115A40" w:rsidRPr="00380EF4">
          <w:rPr>
            <w:rStyle w:val="Hyperlink"/>
            <w:noProof/>
          </w:rPr>
          <w:t>4.2.8</w:t>
        </w:r>
        <w:r w:rsidR="00115A40">
          <w:rPr>
            <w:rFonts w:asciiTheme="minorHAnsi" w:eastAsiaTheme="minorEastAsia" w:hAnsiTheme="minorHAnsi" w:cstheme="minorBidi"/>
            <w:noProof/>
            <w:sz w:val="22"/>
            <w:lang w:eastAsia="de-DE" w:bidi="ar-SA"/>
          </w:rPr>
          <w:tab/>
        </w:r>
        <w:r w:rsidR="00115A40" w:rsidRPr="00380EF4">
          <w:rPr>
            <w:rStyle w:val="Hyperlink"/>
            <w:noProof/>
          </w:rPr>
          <w:t>Touch Panel Kalibrieren</w:t>
        </w:r>
        <w:r w:rsidR="00115A40">
          <w:rPr>
            <w:noProof/>
            <w:webHidden/>
          </w:rPr>
          <w:tab/>
        </w:r>
        <w:r w:rsidR="00115A40">
          <w:rPr>
            <w:noProof/>
            <w:webHidden/>
          </w:rPr>
          <w:fldChar w:fldCharType="begin"/>
        </w:r>
        <w:r w:rsidR="00115A40">
          <w:rPr>
            <w:noProof/>
            <w:webHidden/>
          </w:rPr>
          <w:instrText xml:space="preserve"> PAGEREF _Toc22638658 \h </w:instrText>
        </w:r>
        <w:r w:rsidR="00115A40">
          <w:rPr>
            <w:noProof/>
            <w:webHidden/>
          </w:rPr>
        </w:r>
        <w:r w:rsidR="00115A40">
          <w:rPr>
            <w:noProof/>
            <w:webHidden/>
          </w:rPr>
          <w:fldChar w:fldCharType="separate"/>
        </w:r>
        <w:r>
          <w:rPr>
            <w:noProof/>
            <w:webHidden/>
          </w:rPr>
          <w:t>16</w:t>
        </w:r>
        <w:r w:rsidR="00115A40">
          <w:rPr>
            <w:noProof/>
            <w:webHidden/>
          </w:rPr>
          <w:fldChar w:fldCharType="end"/>
        </w:r>
      </w:hyperlink>
    </w:p>
    <w:p w14:paraId="166AD67B" w14:textId="16961B89" w:rsidR="00115A40" w:rsidRDefault="000D705E">
      <w:pPr>
        <w:pStyle w:val="Verzeichnis2"/>
        <w:rPr>
          <w:rFonts w:asciiTheme="minorHAnsi" w:eastAsiaTheme="minorEastAsia" w:hAnsiTheme="minorHAnsi" w:cstheme="minorBidi"/>
          <w:noProof/>
          <w:sz w:val="22"/>
          <w:lang w:eastAsia="de-DE" w:bidi="ar-SA"/>
        </w:rPr>
      </w:pPr>
      <w:hyperlink w:anchor="_Toc22638659" w:history="1">
        <w:r w:rsidR="00115A40" w:rsidRPr="00380EF4">
          <w:rPr>
            <w:rStyle w:val="Hyperlink"/>
            <w:noProof/>
            <w:lang w:val="en-US" w:eastAsia="zh-CN"/>
          </w:rPr>
          <w:t>4.3</w:t>
        </w:r>
        <w:r w:rsidR="00115A40">
          <w:rPr>
            <w:rFonts w:asciiTheme="minorHAnsi" w:eastAsiaTheme="minorEastAsia" w:hAnsiTheme="minorHAnsi" w:cstheme="minorBidi"/>
            <w:noProof/>
            <w:sz w:val="22"/>
            <w:lang w:eastAsia="de-DE" w:bidi="ar-SA"/>
          </w:rPr>
          <w:tab/>
        </w:r>
        <w:r w:rsidR="00115A40" w:rsidRPr="00380EF4">
          <w:rPr>
            <w:rStyle w:val="Hyperlink"/>
            <w:noProof/>
            <w:lang w:val="en-US" w:eastAsia="zh-CN"/>
          </w:rPr>
          <w:t>Programmiersoftware WinCC Basic</w:t>
        </w:r>
        <w:r w:rsidR="00115A40">
          <w:rPr>
            <w:noProof/>
            <w:webHidden/>
          </w:rPr>
          <w:tab/>
        </w:r>
        <w:r w:rsidR="00115A40">
          <w:rPr>
            <w:noProof/>
            <w:webHidden/>
          </w:rPr>
          <w:fldChar w:fldCharType="begin"/>
        </w:r>
        <w:r w:rsidR="00115A40">
          <w:rPr>
            <w:noProof/>
            <w:webHidden/>
          </w:rPr>
          <w:instrText xml:space="preserve"> PAGEREF _Toc22638659 \h </w:instrText>
        </w:r>
        <w:r w:rsidR="00115A40">
          <w:rPr>
            <w:noProof/>
            <w:webHidden/>
          </w:rPr>
        </w:r>
        <w:r w:rsidR="00115A40">
          <w:rPr>
            <w:noProof/>
            <w:webHidden/>
          </w:rPr>
          <w:fldChar w:fldCharType="separate"/>
        </w:r>
        <w:r>
          <w:rPr>
            <w:noProof/>
            <w:webHidden/>
          </w:rPr>
          <w:t>18</w:t>
        </w:r>
        <w:r w:rsidR="00115A40">
          <w:rPr>
            <w:noProof/>
            <w:webHidden/>
          </w:rPr>
          <w:fldChar w:fldCharType="end"/>
        </w:r>
      </w:hyperlink>
    </w:p>
    <w:p w14:paraId="1BB2DF6A" w14:textId="18AC1970"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0" w:history="1">
        <w:r w:rsidR="00115A40" w:rsidRPr="00380EF4">
          <w:rPr>
            <w:rStyle w:val="Hyperlink"/>
            <w:noProof/>
          </w:rPr>
          <w:t>4.3.1</w:t>
        </w:r>
        <w:r w:rsidR="00115A40">
          <w:rPr>
            <w:rFonts w:asciiTheme="minorHAnsi" w:eastAsiaTheme="minorEastAsia" w:hAnsiTheme="minorHAnsi" w:cstheme="minorBidi"/>
            <w:noProof/>
            <w:sz w:val="22"/>
            <w:lang w:eastAsia="de-DE" w:bidi="ar-SA"/>
          </w:rPr>
          <w:tab/>
        </w:r>
        <w:r w:rsidR="00115A40" w:rsidRPr="00380EF4">
          <w:rPr>
            <w:rStyle w:val="Hyperlink"/>
            <w:noProof/>
          </w:rPr>
          <w:t>Projekt</w:t>
        </w:r>
        <w:r w:rsidR="00115A40">
          <w:rPr>
            <w:noProof/>
            <w:webHidden/>
          </w:rPr>
          <w:tab/>
        </w:r>
        <w:r w:rsidR="00115A40">
          <w:rPr>
            <w:noProof/>
            <w:webHidden/>
          </w:rPr>
          <w:fldChar w:fldCharType="begin"/>
        </w:r>
        <w:r w:rsidR="00115A40">
          <w:rPr>
            <w:noProof/>
            <w:webHidden/>
          </w:rPr>
          <w:instrText xml:space="preserve"> PAGEREF _Toc22638660 \h </w:instrText>
        </w:r>
        <w:r w:rsidR="00115A40">
          <w:rPr>
            <w:noProof/>
            <w:webHidden/>
          </w:rPr>
        </w:r>
        <w:r w:rsidR="00115A40">
          <w:rPr>
            <w:noProof/>
            <w:webHidden/>
          </w:rPr>
          <w:fldChar w:fldCharType="separate"/>
        </w:r>
        <w:r>
          <w:rPr>
            <w:noProof/>
            <w:webHidden/>
          </w:rPr>
          <w:t>19</w:t>
        </w:r>
        <w:r w:rsidR="00115A40">
          <w:rPr>
            <w:noProof/>
            <w:webHidden/>
          </w:rPr>
          <w:fldChar w:fldCharType="end"/>
        </w:r>
      </w:hyperlink>
    </w:p>
    <w:p w14:paraId="383197DC" w14:textId="6E159844"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1" w:history="1">
        <w:r w:rsidR="00115A40" w:rsidRPr="00380EF4">
          <w:rPr>
            <w:rStyle w:val="Hyperlink"/>
            <w:noProof/>
          </w:rPr>
          <w:t>4.3.2</w:t>
        </w:r>
        <w:r w:rsidR="00115A40">
          <w:rPr>
            <w:rFonts w:asciiTheme="minorHAnsi" w:eastAsiaTheme="minorEastAsia" w:hAnsiTheme="minorHAnsi" w:cstheme="minorBidi"/>
            <w:noProof/>
            <w:sz w:val="22"/>
            <w:lang w:eastAsia="de-DE" w:bidi="ar-SA"/>
          </w:rPr>
          <w:tab/>
        </w:r>
        <w:r w:rsidR="00115A40" w:rsidRPr="00380EF4">
          <w:rPr>
            <w:rStyle w:val="Hyperlink"/>
            <w:noProof/>
          </w:rPr>
          <w:t>Hardwarekonfiguration</w:t>
        </w:r>
        <w:r w:rsidR="00115A40">
          <w:rPr>
            <w:noProof/>
            <w:webHidden/>
          </w:rPr>
          <w:tab/>
        </w:r>
        <w:r w:rsidR="00115A40">
          <w:rPr>
            <w:noProof/>
            <w:webHidden/>
          </w:rPr>
          <w:fldChar w:fldCharType="begin"/>
        </w:r>
        <w:r w:rsidR="00115A40">
          <w:rPr>
            <w:noProof/>
            <w:webHidden/>
          </w:rPr>
          <w:instrText xml:space="preserve"> PAGEREF _Toc22638661 \h </w:instrText>
        </w:r>
        <w:r w:rsidR="00115A40">
          <w:rPr>
            <w:noProof/>
            <w:webHidden/>
          </w:rPr>
        </w:r>
        <w:r w:rsidR="00115A40">
          <w:rPr>
            <w:noProof/>
            <w:webHidden/>
          </w:rPr>
          <w:fldChar w:fldCharType="separate"/>
        </w:r>
        <w:r>
          <w:rPr>
            <w:noProof/>
            <w:webHidden/>
          </w:rPr>
          <w:t>19</w:t>
        </w:r>
        <w:r w:rsidR="00115A40">
          <w:rPr>
            <w:noProof/>
            <w:webHidden/>
          </w:rPr>
          <w:fldChar w:fldCharType="end"/>
        </w:r>
      </w:hyperlink>
    </w:p>
    <w:p w14:paraId="619BAF28" w14:textId="2A672F5C"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2" w:history="1">
        <w:r w:rsidR="00115A40" w:rsidRPr="00380EF4">
          <w:rPr>
            <w:rStyle w:val="Hyperlink"/>
            <w:noProof/>
          </w:rPr>
          <w:t>4.3.3</w:t>
        </w:r>
        <w:r w:rsidR="00115A40">
          <w:rPr>
            <w:rFonts w:asciiTheme="minorHAnsi" w:eastAsiaTheme="minorEastAsia" w:hAnsiTheme="minorHAnsi" w:cstheme="minorBidi"/>
            <w:noProof/>
            <w:sz w:val="22"/>
            <w:lang w:eastAsia="de-DE" w:bidi="ar-SA"/>
          </w:rPr>
          <w:tab/>
        </w:r>
        <w:r w:rsidR="00115A40" w:rsidRPr="00380EF4">
          <w:rPr>
            <w:rStyle w:val="Hyperlink"/>
            <w:noProof/>
          </w:rPr>
          <w:t>Planung der Hardware</w:t>
        </w:r>
        <w:r w:rsidR="00115A40">
          <w:rPr>
            <w:noProof/>
            <w:webHidden/>
          </w:rPr>
          <w:tab/>
        </w:r>
        <w:r w:rsidR="00115A40">
          <w:rPr>
            <w:noProof/>
            <w:webHidden/>
          </w:rPr>
          <w:fldChar w:fldCharType="begin"/>
        </w:r>
        <w:r w:rsidR="00115A40">
          <w:rPr>
            <w:noProof/>
            <w:webHidden/>
          </w:rPr>
          <w:instrText xml:space="preserve"> PAGEREF _Toc22638662 \h </w:instrText>
        </w:r>
        <w:r w:rsidR="00115A40">
          <w:rPr>
            <w:noProof/>
            <w:webHidden/>
          </w:rPr>
        </w:r>
        <w:r w:rsidR="00115A40">
          <w:rPr>
            <w:noProof/>
            <w:webHidden/>
          </w:rPr>
          <w:fldChar w:fldCharType="separate"/>
        </w:r>
        <w:r>
          <w:rPr>
            <w:noProof/>
            <w:webHidden/>
          </w:rPr>
          <w:t>20</w:t>
        </w:r>
        <w:r w:rsidR="00115A40">
          <w:rPr>
            <w:noProof/>
            <w:webHidden/>
          </w:rPr>
          <w:fldChar w:fldCharType="end"/>
        </w:r>
      </w:hyperlink>
    </w:p>
    <w:p w14:paraId="2C9B8260" w14:textId="6F2BF6D9"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3" w:history="1">
        <w:r w:rsidR="00115A40" w:rsidRPr="00380EF4">
          <w:rPr>
            <w:rStyle w:val="Hyperlink"/>
            <w:noProof/>
          </w:rPr>
          <w:t>4.3.4</w:t>
        </w:r>
        <w:r w:rsidR="00115A40">
          <w:rPr>
            <w:rFonts w:asciiTheme="minorHAnsi" w:eastAsiaTheme="minorEastAsia" w:hAnsiTheme="minorHAnsi" w:cstheme="minorBidi"/>
            <w:noProof/>
            <w:sz w:val="22"/>
            <w:lang w:eastAsia="de-DE" w:bidi="ar-SA"/>
          </w:rPr>
          <w:tab/>
        </w:r>
        <w:r w:rsidR="00115A40" w:rsidRPr="00380EF4">
          <w:rPr>
            <w:rStyle w:val="Hyperlink"/>
            <w:noProof/>
          </w:rPr>
          <w:t>Planung der Bildstruktur</w:t>
        </w:r>
        <w:r w:rsidR="00115A40">
          <w:rPr>
            <w:noProof/>
            <w:webHidden/>
          </w:rPr>
          <w:tab/>
        </w:r>
        <w:r w:rsidR="00115A40">
          <w:rPr>
            <w:noProof/>
            <w:webHidden/>
          </w:rPr>
          <w:fldChar w:fldCharType="begin"/>
        </w:r>
        <w:r w:rsidR="00115A40">
          <w:rPr>
            <w:noProof/>
            <w:webHidden/>
          </w:rPr>
          <w:instrText xml:space="preserve"> PAGEREF _Toc22638663 \h </w:instrText>
        </w:r>
        <w:r w:rsidR="00115A40">
          <w:rPr>
            <w:noProof/>
            <w:webHidden/>
          </w:rPr>
        </w:r>
        <w:r w:rsidR="00115A40">
          <w:rPr>
            <w:noProof/>
            <w:webHidden/>
          </w:rPr>
          <w:fldChar w:fldCharType="separate"/>
        </w:r>
        <w:r>
          <w:rPr>
            <w:noProof/>
            <w:webHidden/>
          </w:rPr>
          <w:t>21</w:t>
        </w:r>
        <w:r w:rsidR="00115A40">
          <w:rPr>
            <w:noProof/>
            <w:webHidden/>
          </w:rPr>
          <w:fldChar w:fldCharType="end"/>
        </w:r>
      </w:hyperlink>
    </w:p>
    <w:p w14:paraId="64E5657B" w14:textId="042445D8"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4" w:history="1">
        <w:r w:rsidR="00115A40" w:rsidRPr="00380EF4">
          <w:rPr>
            <w:rStyle w:val="Hyperlink"/>
            <w:noProof/>
          </w:rPr>
          <w:t>4.3.5</w:t>
        </w:r>
        <w:r w:rsidR="00115A40">
          <w:rPr>
            <w:rFonts w:asciiTheme="minorHAnsi" w:eastAsiaTheme="minorEastAsia" w:hAnsiTheme="minorHAnsi" w:cstheme="minorBidi"/>
            <w:noProof/>
            <w:sz w:val="22"/>
            <w:lang w:eastAsia="de-DE" w:bidi="ar-SA"/>
          </w:rPr>
          <w:tab/>
        </w:r>
        <w:r w:rsidR="00115A40" w:rsidRPr="00380EF4">
          <w:rPr>
            <w:rStyle w:val="Hyperlink"/>
            <w:noProof/>
          </w:rPr>
          <w:t>Planung des Bildaufbaus</w:t>
        </w:r>
        <w:r w:rsidR="00115A40">
          <w:rPr>
            <w:noProof/>
            <w:webHidden/>
          </w:rPr>
          <w:tab/>
        </w:r>
        <w:r w:rsidR="00115A40">
          <w:rPr>
            <w:noProof/>
            <w:webHidden/>
          </w:rPr>
          <w:fldChar w:fldCharType="begin"/>
        </w:r>
        <w:r w:rsidR="00115A40">
          <w:rPr>
            <w:noProof/>
            <w:webHidden/>
          </w:rPr>
          <w:instrText xml:space="preserve"> PAGEREF _Toc22638664 \h </w:instrText>
        </w:r>
        <w:r w:rsidR="00115A40">
          <w:rPr>
            <w:noProof/>
            <w:webHidden/>
          </w:rPr>
        </w:r>
        <w:r w:rsidR="00115A40">
          <w:rPr>
            <w:noProof/>
            <w:webHidden/>
          </w:rPr>
          <w:fldChar w:fldCharType="separate"/>
        </w:r>
        <w:r>
          <w:rPr>
            <w:noProof/>
            <w:webHidden/>
          </w:rPr>
          <w:t>22</w:t>
        </w:r>
        <w:r w:rsidR="00115A40">
          <w:rPr>
            <w:noProof/>
            <w:webHidden/>
          </w:rPr>
          <w:fldChar w:fldCharType="end"/>
        </w:r>
      </w:hyperlink>
    </w:p>
    <w:p w14:paraId="4F72F9E6" w14:textId="303070AE"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5" w:history="1">
        <w:r w:rsidR="00115A40" w:rsidRPr="00380EF4">
          <w:rPr>
            <w:rStyle w:val="Hyperlink"/>
            <w:noProof/>
          </w:rPr>
          <w:t>4.3.6</w:t>
        </w:r>
        <w:r w:rsidR="00115A40">
          <w:rPr>
            <w:rFonts w:asciiTheme="minorHAnsi" w:eastAsiaTheme="minorEastAsia" w:hAnsiTheme="minorHAnsi" w:cstheme="minorBidi"/>
            <w:noProof/>
            <w:sz w:val="22"/>
            <w:lang w:eastAsia="de-DE" w:bidi="ar-SA"/>
          </w:rPr>
          <w:tab/>
        </w:r>
        <w:r w:rsidR="00115A40" w:rsidRPr="00380EF4">
          <w:rPr>
            <w:rStyle w:val="Hyperlink"/>
            <w:noProof/>
          </w:rPr>
          <w:t>Grundeinstellungen für WinCC Basic im TIA Portal</w:t>
        </w:r>
        <w:r w:rsidR="00115A40">
          <w:rPr>
            <w:noProof/>
            <w:webHidden/>
          </w:rPr>
          <w:tab/>
        </w:r>
        <w:r w:rsidR="00115A40">
          <w:rPr>
            <w:noProof/>
            <w:webHidden/>
          </w:rPr>
          <w:fldChar w:fldCharType="begin"/>
        </w:r>
        <w:r w:rsidR="00115A40">
          <w:rPr>
            <w:noProof/>
            <w:webHidden/>
          </w:rPr>
          <w:instrText xml:space="preserve"> PAGEREF _Toc22638665 \h </w:instrText>
        </w:r>
        <w:r w:rsidR="00115A40">
          <w:rPr>
            <w:noProof/>
            <w:webHidden/>
          </w:rPr>
        </w:r>
        <w:r w:rsidR="00115A40">
          <w:rPr>
            <w:noProof/>
            <w:webHidden/>
          </w:rPr>
          <w:fldChar w:fldCharType="separate"/>
        </w:r>
        <w:r>
          <w:rPr>
            <w:noProof/>
            <w:webHidden/>
          </w:rPr>
          <w:t>23</w:t>
        </w:r>
        <w:r w:rsidR="00115A40">
          <w:rPr>
            <w:noProof/>
            <w:webHidden/>
          </w:rPr>
          <w:fldChar w:fldCharType="end"/>
        </w:r>
      </w:hyperlink>
    </w:p>
    <w:p w14:paraId="08E9BAB5" w14:textId="642ABAA8"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6" w:history="1">
        <w:r w:rsidR="00115A40" w:rsidRPr="00380EF4">
          <w:rPr>
            <w:rStyle w:val="Hyperlink"/>
            <w:noProof/>
          </w:rPr>
          <w:t>4.3.7</w:t>
        </w:r>
        <w:r w:rsidR="00115A40">
          <w:rPr>
            <w:rFonts w:asciiTheme="minorHAnsi" w:eastAsiaTheme="minorEastAsia" w:hAnsiTheme="minorHAnsi" w:cstheme="minorBidi"/>
            <w:noProof/>
            <w:sz w:val="22"/>
            <w:lang w:eastAsia="de-DE" w:bidi="ar-SA"/>
          </w:rPr>
          <w:tab/>
        </w:r>
        <w:r w:rsidR="00115A40" w:rsidRPr="00380EF4">
          <w:rPr>
            <w:rStyle w:val="Hyperlink"/>
            <w:noProof/>
          </w:rPr>
          <w:t>SIMATIC HMI Panel KTP700 Rücksetzen und IP-Adresse einstellen</w:t>
        </w:r>
        <w:r w:rsidR="00115A40">
          <w:rPr>
            <w:noProof/>
            <w:webHidden/>
          </w:rPr>
          <w:tab/>
        </w:r>
        <w:r w:rsidR="00115A40">
          <w:rPr>
            <w:noProof/>
            <w:webHidden/>
          </w:rPr>
          <w:fldChar w:fldCharType="begin"/>
        </w:r>
        <w:r w:rsidR="00115A40">
          <w:rPr>
            <w:noProof/>
            <w:webHidden/>
          </w:rPr>
          <w:instrText xml:space="preserve"> PAGEREF _Toc22638666 \h </w:instrText>
        </w:r>
        <w:r w:rsidR="00115A40">
          <w:rPr>
            <w:noProof/>
            <w:webHidden/>
          </w:rPr>
        </w:r>
        <w:r w:rsidR="00115A40">
          <w:rPr>
            <w:noProof/>
            <w:webHidden/>
          </w:rPr>
          <w:fldChar w:fldCharType="separate"/>
        </w:r>
        <w:r>
          <w:rPr>
            <w:noProof/>
            <w:webHidden/>
          </w:rPr>
          <w:t>24</w:t>
        </w:r>
        <w:r w:rsidR="00115A40">
          <w:rPr>
            <w:noProof/>
            <w:webHidden/>
          </w:rPr>
          <w:fldChar w:fldCharType="end"/>
        </w:r>
      </w:hyperlink>
    </w:p>
    <w:p w14:paraId="09AC768B" w14:textId="171ECDE3"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7" w:history="1">
        <w:r w:rsidR="00115A40" w:rsidRPr="00380EF4">
          <w:rPr>
            <w:rStyle w:val="Hyperlink"/>
            <w:noProof/>
          </w:rPr>
          <w:t>4.3.8</w:t>
        </w:r>
        <w:r w:rsidR="00115A40">
          <w:rPr>
            <w:rFonts w:asciiTheme="minorHAnsi" w:eastAsiaTheme="minorEastAsia" w:hAnsiTheme="minorHAnsi" w:cstheme="minorBidi"/>
            <w:noProof/>
            <w:sz w:val="22"/>
            <w:lang w:eastAsia="de-DE" w:bidi="ar-SA"/>
          </w:rPr>
          <w:tab/>
        </w:r>
        <w:r w:rsidR="00115A40" w:rsidRPr="00380EF4">
          <w:rPr>
            <w:rStyle w:val="Hyperlink"/>
            <w:noProof/>
          </w:rPr>
          <w:t>Bedienoberfläche von WinCC</w:t>
        </w:r>
        <w:r w:rsidR="00115A40">
          <w:rPr>
            <w:noProof/>
            <w:webHidden/>
          </w:rPr>
          <w:tab/>
        </w:r>
        <w:r w:rsidR="00115A40">
          <w:rPr>
            <w:noProof/>
            <w:webHidden/>
          </w:rPr>
          <w:fldChar w:fldCharType="begin"/>
        </w:r>
        <w:r w:rsidR="00115A40">
          <w:rPr>
            <w:noProof/>
            <w:webHidden/>
          </w:rPr>
          <w:instrText xml:space="preserve"> PAGEREF _Toc22638667 \h </w:instrText>
        </w:r>
        <w:r w:rsidR="00115A40">
          <w:rPr>
            <w:noProof/>
            <w:webHidden/>
          </w:rPr>
        </w:r>
        <w:r w:rsidR="00115A40">
          <w:rPr>
            <w:noProof/>
            <w:webHidden/>
          </w:rPr>
          <w:fldChar w:fldCharType="separate"/>
        </w:r>
        <w:r>
          <w:rPr>
            <w:noProof/>
            <w:webHidden/>
          </w:rPr>
          <w:t>27</w:t>
        </w:r>
        <w:r w:rsidR="00115A40">
          <w:rPr>
            <w:noProof/>
            <w:webHidden/>
          </w:rPr>
          <w:fldChar w:fldCharType="end"/>
        </w:r>
      </w:hyperlink>
    </w:p>
    <w:p w14:paraId="384C5C3B" w14:textId="463C6CC9"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68" w:history="1">
        <w:r w:rsidR="00115A40" w:rsidRPr="00380EF4">
          <w:rPr>
            <w:rStyle w:val="Hyperlink"/>
            <w:noProof/>
          </w:rPr>
          <w:t>4.3.9</w:t>
        </w:r>
        <w:r w:rsidR="00115A40">
          <w:rPr>
            <w:rFonts w:asciiTheme="minorHAnsi" w:eastAsiaTheme="minorEastAsia" w:hAnsiTheme="minorHAnsi" w:cstheme="minorBidi"/>
            <w:noProof/>
            <w:sz w:val="22"/>
            <w:lang w:eastAsia="de-DE" w:bidi="ar-SA"/>
          </w:rPr>
          <w:tab/>
        </w:r>
        <w:r w:rsidR="00115A40" w:rsidRPr="00380EF4">
          <w:rPr>
            <w:rStyle w:val="Hyperlink"/>
            <w:noProof/>
          </w:rPr>
          <w:t>Projektnavigation</w:t>
        </w:r>
        <w:r w:rsidR="00115A40">
          <w:rPr>
            <w:noProof/>
            <w:webHidden/>
          </w:rPr>
          <w:tab/>
        </w:r>
        <w:r w:rsidR="00115A40">
          <w:rPr>
            <w:noProof/>
            <w:webHidden/>
          </w:rPr>
          <w:fldChar w:fldCharType="begin"/>
        </w:r>
        <w:r w:rsidR="00115A40">
          <w:rPr>
            <w:noProof/>
            <w:webHidden/>
          </w:rPr>
          <w:instrText xml:space="preserve"> PAGEREF _Toc22638668 \h </w:instrText>
        </w:r>
        <w:r w:rsidR="00115A40">
          <w:rPr>
            <w:noProof/>
            <w:webHidden/>
          </w:rPr>
        </w:r>
        <w:r w:rsidR="00115A40">
          <w:rPr>
            <w:noProof/>
            <w:webHidden/>
          </w:rPr>
          <w:fldChar w:fldCharType="separate"/>
        </w:r>
        <w:r>
          <w:rPr>
            <w:noProof/>
            <w:webHidden/>
          </w:rPr>
          <w:t>28</w:t>
        </w:r>
        <w:r w:rsidR="00115A40">
          <w:rPr>
            <w:noProof/>
            <w:webHidden/>
          </w:rPr>
          <w:fldChar w:fldCharType="end"/>
        </w:r>
      </w:hyperlink>
    </w:p>
    <w:p w14:paraId="647B23F0" w14:textId="3050A763"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69" w:history="1">
        <w:r w:rsidR="00115A40" w:rsidRPr="00380EF4">
          <w:rPr>
            <w:rStyle w:val="Hyperlink"/>
            <w:noProof/>
          </w:rPr>
          <w:t>4.3.10</w:t>
        </w:r>
        <w:r w:rsidR="00115A40">
          <w:rPr>
            <w:rFonts w:asciiTheme="minorHAnsi" w:eastAsiaTheme="minorEastAsia" w:hAnsiTheme="minorHAnsi" w:cstheme="minorBidi"/>
            <w:noProof/>
            <w:sz w:val="22"/>
            <w:lang w:eastAsia="de-DE" w:bidi="ar-SA"/>
          </w:rPr>
          <w:tab/>
        </w:r>
        <w:r w:rsidR="00115A40" w:rsidRPr="00380EF4">
          <w:rPr>
            <w:rStyle w:val="Hyperlink"/>
            <w:noProof/>
          </w:rPr>
          <w:t>Detailansicht</w:t>
        </w:r>
        <w:r w:rsidR="00115A40">
          <w:rPr>
            <w:noProof/>
            <w:webHidden/>
          </w:rPr>
          <w:tab/>
        </w:r>
        <w:r w:rsidR="00115A40">
          <w:rPr>
            <w:noProof/>
            <w:webHidden/>
          </w:rPr>
          <w:fldChar w:fldCharType="begin"/>
        </w:r>
        <w:r w:rsidR="00115A40">
          <w:rPr>
            <w:noProof/>
            <w:webHidden/>
          </w:rPr>
          <w:instrText xml:space="preserve"> PAGEREF _Toc22638669 \h </w:instrText>
        </w:r>
        <w:r w:rsidR="00115A40">
          <w:rPr>
            <w:noProof/>
            <w:webHidden/>
          </w:rPr>
        </w:r>
        <w:r w:rsidR="00115A40">
          <w:rPr>
            <w:noProof/>
            <w:webHidden/>
          </w:rPr>
          <w:fldChar w:fldCharType="separate"/>
        </w:r>
        <w:r>
          <w:rPr>
            <w:noProof/>
            <w:webHidden/>
          </w:rPr>
          <w:t>28</w:t>
        </w:r>
        <w:r w:rsidR="00115A40">
          <w:rPr>
            <w:noProof/>
            <w:webHidden/>
          </w:rPr>
          <w:fldChar w:fldCharType="end"/>
        </w:r>
      </w:hyperlink>
    </w:p>
    <w:p w14:paraId="631EAC97" w14:textId="22DB2DA2"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70" w:history="1">
        <w:r w:rsidR="00115A40" w:rsidRPr="00380EF4">
          <w:rPr>
            <w:rStyle w:val="Hyperlink"/>
            <w:noProof/>
          </w:rPr>
          <w:t>4.3.11</w:t>
        </w:r>
        <w:r w:rsidR="00115A40">
          <w:rPr>
            <w:rFonts w:asciiTheme="minorHAnsi" w:eastAsiaTheme="minorEastAsia" w:hAnsiTheme="minorHAnsi" w:cstheme="minorBidi"/>
            <w:noProof/>
            <w:sz w:val="22"/>
            <w:lang w:eastAsia="de-DE" w:bidi="ar-SA"/>
          </w:rPr>
          <w:tab/>
        </w:r>
        <w:r w:rsidR="00115A40" w:rsidRPr="00380EF4">
          <w:rPr>
            <w:rStyle w:val="Hyperlink"/>
            <w:noProof/>
          </w:rPr>
          <w:t>Menüleiste und Schaltflächen</w:t>
        </w:r>
        <w:r w:rsidR="00115A40">
          <w:rPr>
            <w:noProof/>
            <w:webHidden/>
          </w:rPr>
          <w:tab/>
        </w:r>
        <w:r w:rsidR="00115A40">
          <w:rPr>
            <w:noProof/>
            <w:webHidden/>
          </w:rPr>
          <w:fldChar w:fldCharType="begin"/>
        </w:r>
        <w:r w:rsidR="00115A40">
          <w:rPr>
            <w:noProof/>
            <w:webHidden/>
          </w:rPr>
          <w:instrText xml:space="preserve"> PAGEREF _Toc22638670 \h </w:instrText>
        </w:r>
        <w:r w:rsidR="00115A40">
          <w:rPr>
            <w:noProof/>
            <w:webHidden/>
          </w:rPr>
        </w:r>
        <w:r w:rsidR="00115A40">
          <w:rPr>
            <w:noProof/>
            <w:webHidden/>
          </w:rPr>
          <w:fldChar w:fldCharType="separate"/>
        </w:r>
        <w:r>
          <w:rPr>
            <w:noProof/>
            <w:webHidden/>
          </w:rPr>
          <w:t>29</w:t>
        </w:r>
        <w:r w:rsidR="00115A40">
          <w:rPr>
            <w:noProof/>
            <w:webHidden/>
          </w:rPr>
          <w:fldChar w:fldCharType="end"/>
        </w:r>
      </w:hyperlink>
    </w:p>
    <w:p w14:paraId="2AD0071B" w14:textId="37410030"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71" w:history="1">
        <w:r w:rsidR="00115A40" w:rsidRPr="00380EF4">
          <w:rPr>
            <w:rStyle w:val="Hyperlink"/>
            <w:noProof/>
          </w:rPr>
          <w:t>4.3.12</w:t>
        </w:r>
        <w:r w:rsidR="00115A40">
          <w:rPr>
            <w:rFonts w:asciiTheme="minorHAnsi" w:eastAsiaTheme="minorEastAsia" w:hAnsiTheme="minorHAnsi" w:cstheme="minorBidi"/>
            <w:noProof/>
            <w:sz w:val="22"/>
            <w:lang w:eastAsia="de-DE" w:bidi="ar-SA"/>
          </w:rPr>
          <w:tab/>
        </w:r>
        <w:r w:rsidR="00115A40" w:rsidRPr="00380EF4">
          <w:rPr>
            <w:rStyle w:val="Hyperlink"/>
            <w:noProof/>
          </w:rPr>
          <w:t>Arbeitsbereich</w:t>
        </w:r>
        <w:r w:rsidR="00115A40">
          <w:rPr>
            <w:noProof/>
            <w:webHidden/>
          </w:rPr>
          <w:tab/>
        </w:r>
        <w:r w:rsidR="00115A40">
          <w:rPr>
            <w:noProof/>
            <w:webHidden/>
          </w:rPr>
          <w:fldChar w:fldCharType="begin"/>
        </w:r>
        <w:r w:rsidR="00115A40">
          <w:rPr>
            <w:noProof/>
            <w:webHidden/>
          </w:rPr>
          <w:instrText xml:space="preserve"> PAGEREF _Toc22638671 \h </w:instrText>
        </w:r>
        <w:r w:rsidR="00115A40">
          <w:rPr>
            <w:noProof/>
            <w:webHidden/>
          </w:rPr>
        </w:r>
        <w:r w:rsidR="00115A40">
          <w:rPr>
            <w:noProof/>
            <w:webHidden/>
          </w:rPr>
          <w:fldChar w:fldCharType="separate"/>
        </w:r>
        <w:r>
          <w:rPr>
            <w:noProof/>
            <w:webHidden/>
          </w:rPr>
          <w:t>29</w:t>
        </w:r>
        <w:r w:rsidR="00115A40">
          <w:rPr>
            <w:noProof/>
            <w:webHidden/>
          </w:rPr>
          <w:fldChar w:fldCharType="end"/>
        </w:r>
      </w:hyperlink>
    </w:p>
    <w:p w14:paraId="09AD6004" w14:textId="4752D3C3"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72" w:history="1">
        <w:r w:rsidR="00115A40" w:rsidRPr="00380EF4">
          <w:rPr>
            <w:rStyle w:val="Hyperlink"/>
            <w:noProof/>
          </w:rPr>
          <w:t>4.3.13</w:t>
        </w:r>
        <w:r w:rsidR="00115A40">
          <w:rPr>
            <w:rFonts w:asciiTheme="minorHAnsi" w:eastAsiaTheme="minorEastAsia" w:hAnsiTheme="minorHAnsi" w:cstheme="minorBidi"/>
            <w:noProof/>
            <w:sz w:val="22"/>
            <w:lang w:eastAsia="de-DE" w:bidi="ar-SA"/>
          </w:rPr>
          <w:tab/>
        </w:r>
        <w:r w:rsidR="00115A40" w:rsidRPr="00380EF4">
          <w:rPr>
            <w:rStyle w:val="Hyperlink"/>
            <w:noProof/>
          </w:rPr>
          <w:t>Werkzeuge</w:t>
        </w:r>
        <w:r w:rsidR="00115A40">
          <w:rPr>
            <w:noProof/>
            <w:webHidden/>
          </w:rPr>
          <w:tab/>
        </w:r>
        <w:r w:rsidR="00115A40">
          <w:rPr>
            <w:noProof/>
            <w:webHidden/>
          </w:rPr>
          <w:fldChar w:fldCharType="begin"/>
        </w:r>
        <w:r w:rsidR="00115A40">
          <w:rPr>
            <w:noProof/>
            <w:webHidden/>
          </w:rPr>
          <w:instrText xml:space="preserve"> PAGEREF _Toc22638672 \h </w:instrText>
        </w:r>
        <w:r w:rsidR="00115A40">
          <w:rPr>
            <w:noProof/>
            <w:webHidden/>
          </w:rPr>
        </w:r>
        <w:r w:rsidR="00115A40">
          <w:rPr>
            <w:noProof/>
            <w:webHidden/>
          </w:rPr>
          <w:fldChar w:fldCharType="separate"/>
        </w:r>
        <w:r>
          <w:rPr>
            <w:noProof/>
            <w:webHidden/>
          </w:rPr>
          <w:t>30</w:t>
        </w:r>
        <w:r w:rsidR="00115A40">
          <w:rPr>
            <w:noProof/>
            <w:webHidden/>
          </w:rPr>
          <w:fldChar w:fldCharType="end"/>
        </w:r>
      </w:hyperlink>
    </w:p>
    <w:p w14:paraId="5B493EAF" w14:textId="4AD31AEB"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73" w:history="1">
        <w:r w:rsidR="00115A40" w:rsidRPr="00380EF4">
          <w:rPr>
            <w:rStyle w:val="Hyperlink"/>
            <w:noProof/>
          </w:rPr>
          <w:t>4.3.14</w:t>
        </w:r>
        <w:r w:rsidR="00115A40">
          <w:rPr>
            <w:rFonts w:asciiTheme="minorHAnsi" w:eastAsiaTheme="minorEastAsia" w:hAnsiTheme="minorHAnsi" w:cstheme="minorBidi"/>
            <w:noProof/>
            <w:sz w:val="22"/>
            <w:lang w:eastAsia="de-DE" w:bidi="ar-SA"/>
          </w:rPr>
          <w:tab/>
        </w:r>
        <w:r w:rsidR="00115A40" w:rsidRPr="00380EF4">
          <w:rPr>
            <w:rStyle w:val="Hyperlink"/>
            <w:noProof/>
          </w:rPr>
          <w:t>Eigenschaftenfenster</w:t>
        </w:r>
        <w:r w:rsidR="00115A40">
          <w:rPr>
            <w:noProof/>
            <w:webHidden/>
          </w:rPr>
          <w:tab/>
        </w:r>
        <w:r w:rsidR="00115A40">
          <w:rPr>
            <w:noProof/>
            <w:webHidden/>
          </w:rPr>
          <w:fldChar w:fldCharType="begin"/>
        </w:r>
        <w:r w:rsidR="00115A40">
          <w:rPr>
            <w:noProof/>
            <w:webHidden/>
          </w:rPr>
          <w:instrText xml:space="preserve"> PAGEREF _Toc22638673 \h </w:instrText>
        </w:r>
        <w:r w:rsidR="00115A40">
          <w:rPr>
            <w:noProof/>
            <w:webHidden/>
          </w:rPr>
        </w:r>
        <w:r w:rsidR="00115A40">
          <w:rPr>
            <w:noProof/>
            <w:webHidden/>
          </w:rPr>
          <w:fldChar w:fldCharType="separate"/>
        </w:r>
        <w:r>
          <w:rPr>
            <w:noProof/>
            <w:webHidden/>
          </w:rPr>
          <w:t>31</w:t>
        </w:r>
        <w:r w:rsidR="00115A40">
          <w:rPr>
            <w:noProof/>
            <w:webHidden/>
          </w:rPr>
          <w:fldChar w:fldCharType="end"/>
        </w:r>
      </w:hyperlink>
    </w:p>
    <w:p w14:paraId="23F6B97C" w14:textId="1D224A61"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74" w:history="1">
        <w:r w:rsidR="00115A40" w:rsidRPr="00380EF4">
          <w:rPr>
            <w:rStyle w:val="Hyperlink"/>
            <w:noProof/>
          </w:rPr>
          <w:t>4.3.15</w:t>
        </w:r>
        <w:r w:rsidR="00115A40">
          <w:rPr>
            <w:rFonts w:asciiTheme="minorHAnsi" w:eastAsiaTheme="minorEastAsia" w:hAnsiTheme="minorHAnsi" w:cstheme="minorBidi"/>
            <w:noProof/>
            <w:sz w:val="22"/>
            <w:lang w:eastAsia="de-DE" w:bidi="ar-SA"/>
          </w:rPr>
          <w:tab/>
        </w:r>
        <w:r w:rsidR="00115A40" w:rsidRPr="00380EF4">
          <w:rPr>
            <w:rStyle w:val="Hyperlink"/>
            <w:noProof/>
          </w:rPr>
          <w:t>Weitere Registerkarten</w:t>
        </w:r>
        <w:r w:rsidR="00115A40">
          <w:rPr>
            <w:noProof/>
            <w:webHidden/>
          </w:rPr>
          <w:tab/>
        </w:r>
        <w:r w:rsidR="00115A40">
          <w:rPr>
            <w:noProof/>
            <w:webHidden/>
          </w:rPr>
          <w:fldChar w:fldCharType="begin"/>
        </w:r>
        <w:r w:rsidR="00115A40">
          <w:rPr>
            <w:noProof/>
            <w:webHidden/>
          </w:rPr>
          <w:instrText xml:space="preserve"> PAGEREF _Toc22638674 \h </w:instrText>
        </w:r>
        <w:r w:rsidR="00115A40">
          <w:rPr>
            <w:noProof/>
            <w:webHidden/>
          </w:rPr>
        </w:r>
        <w:r w:rsidR="00115A40">
          <w:rPr>
            <w:noProof/>
            <w:webHidden/>
          </w:rPr>
          <w:fldChar w:fldCharType="separate"/>
        </w:r>
        <w:r>
          <w:rPr>
            <w:noProof/>
            <w:webHidden/>
          </w:rPr>
          <w:t>32</w:t>
        </w:r>
        <w:r w:rsidR="00115A40">
          <w:rPr>
            <w:noProof/>
            <w:webHidden/>
          </w:rPr>
          <w:fldChar w:fldCharType="end"/>
        </w:r>
      </w:hyperlink>
    </w:p>
    <w:p w14:paraId="4B3691D4" w14:textId="679F8BD6" w:rsidR="00115A40" w:rsidRDefault="000D705E">
      <w:pPr>
        <w:pStyle w:val="Verzeichnis1"/>
        <w:rPr>
          <w:rFonts w:asciiTheme="minorHAnsi" w:eastAsiaTheme="minorEastAsia" w:hAnsiTheme="minorHAnsi" w:cstheme="minorBidi"/>
          <w:noProof/>
          <w:sz w:val="22"/>
          <w:lang w:eastAsia="de-DE" w:bidi="ar-SA"/>
        </w:rPr>
      </w:pPr>
      <w:hyperlink w:anchor="_Toc22638675" w:history="1">
        <w:r w:rsidR="00115A40" w:rsidRPr="00380EF4">
          <w:rPr>
            <w:rStyle w:val="Hyperlink"/>
            <w:noProof/>
          </w:rPr>
          <w:t>5</w:t>
        </w:r>
        <w:r w:rsidR="00115A40">
          <w:rPr>
            <w:rFonts w:asciiTheme="minorHAnsi" w:eastAsiaTheme="minorEastAsia" w:hAnsiTheme="minorHAnsi" w:cstheme="minorBidi"/>
            <w:noProof/>
            <w:sz w:val="22"/>
            <w:lang w:eastAsia="de-DE" w:bidi="ar-SA"/>
          </w:rPr>
          <w:tab/>
        </w:r>
        <w:r w:rsidR="00115A40" w:rsidRPr="00380EF4">
          <w:rPr>
            <w:rStyle w:val="Hyperlink"/>
            <w:noProof/>
          </w:rPr>
          <w:t>Aufgabenstellung</w:t>
        </w:r>
        <w:r w:rsidR="00115A40">
          <w:rPr>
            <w:noProof/>
            <w:webHidden/>
          </w:rPr>
          <w:tab/>
        </w:r>
        <w:r w:rsidR="00115A40">
          <w:rPr>
            <w:noProof/>
            <w:webHidden/>
          </w:rPr>
          <w:fldChar w:fldCharType="begin"/>
        </w:r>
        <w:r w:rsidR="00115A40">
          <w:rPr>
            <w:noProof/>
            <w:webHidden/>
          </w:rPr>
          <w:instrText xml:space="preserve"> PAGEREF _Toc22638675 \h </w:instrText>
        </w:r>
        <w:r w:rsidR="00115A40">
          <w:rPr>
            <w:noProof/>
            <w:webHidden/>
          </w:rPr>
        </w:r>
        <w:r w:rsidR="00115A40">
          <w:rPr>
            <w:noProof/>
            <w:webHidden/>
          </w:rPr>
          <w:fldChar w:fldCharType="separate"/>
        </w:r>
        <w:r>
          <w:rPr>
            <w:noProof/>
            <w:webHidden/>
          </w:rPr>
          <w:t>33</w:t>
        </w:r>
        <w:r w:rsidR="00115A40">
          <w:rPr>
            <w:noProof/>
            <w:webHidden/>
          </w:rPr>
          <w:fldChar w:fldCharType="end"/>
        </w:r>
      </w:hyperlink>
    </w:p>
    <w:p w14:paraId="07854C4F" w14:textId="04C8B34C" w:rsidR="00115A40" w:rsidRDefault="000D705E">
      <w:pPr>
        <w:pStyle w:val="Verzeichnis1"/>
        <w:rPr>
          <w:rFonts w:asciiTheme="minorHAnsi" w:eastAsiaTheme="minorEastAsia" w:hAnsiTheme="minorHAnsi" w:cstheme="minorBidi"/>
          <w:noProof/>
          <w:sz w:val="22"/>
          <w:lang w:eastAsia="de-DE" w:bidi="ar-SA"/>
        </w:rPr>
      </w:pPr>
      <w:hyperlink w:anchor="_Toc22638676" w:history="1">
        <w:r w:rsidR="00115A40" w:rsidRPr="00380EF4">
          <w:rPr>
            <w:rStyle w:val="Hyperlink"/>
            <w:noProof/>
          </w:rPr>
          <w:t>6</w:t>
        </w:r>
        <w:r w:rsidR="00115A40">
          <w:rPr>
            <w:rFonts w:asciiTheme="minorHAnsi" w:eastAsiaTheme="minorEastAsia" w:hAnsiTheme="minorHAnsi" w:cstheme="minorBidi"/>
            <w:noProof/>
            <w:sz w:val="22"/>
            <w:lang w:eastAsia="de-DE" w:bidi="ar-SA"/>
          </w:rPr>
          <w:tab/>
        </w:r>
        <w:r w:rsidR="00115A40" w:rsidRPr="00380EF4">
          <w:rPr>
            <w:rStyle w:val="Hyperlink"/>
            <w:noProof/>
          </w:rPr>
          <w:t>Planung Prozessvisualisierung</w:t>
        </w:r>
        <w:r w:rsidR="00115A40">
          <w:rPr>
            <w:noProof/>
            <w:webHidden/>
          </w:rPr>
          <w:tab/>
        </w:r>
        <w:r w:rsidR="00115A40">
          <w:rPr>
            <w:noProof/>
            <w:webHidden/>
          </w:rPr>
          <w:fldChar w:fldCharType="begin"/>
        </w:r>
        <w:r w:rsidR="00115A40">
          <w:rPr>
            <w:noProof/>
            <w:webHidden/>
          </w:rPr>
          <w:instrText xml:space="preserve"> PAGEREF _Toc22638676 \h </w:instrText>
        </w:r>
        <w:r w:rsidR="00115A40">
          <w:rPr>
            <w:noProof/>
            <w:webHidden/>
          </w:rPr>
        </w:r>
        <w:r w:rsidR="00115A40">
          <w:rPr>
            <w:noProof/>
            <w:webHidden/>
          </w:rPr>
          <w:fldChar w:fldCharType="separate"/>
        </w:r>
        <w:r>
          <w:rPr>
            <w:noProof/>
            <w:webHidden/>
          </w:rPr>
          <w:t>33</w:t>
        </w:r>
        <w:r w:rsidR="00115A40">
          <w:rPr>
            <w:noProof/>
            <w:webHidden/>
          </w:rPr>
          <w:fldChar w:fldCharType="end"/>
        </w:r>
      </w:hyperlink>
    </w:p>
    <w:p w14:paraId="1FCD2175" w14:textId="031DEAD6" w:rsidR="00115A40" w:rsidRDefault="000D705E">
      <w:pPr>
        <w:pStyle w:val="Verzeichnis2"/>
        <w:rPr>
          <w:rFonts w:asciiTheme="minorHAnsi" w:eastAsiaTheme="minorEastAsia" w:hAnsiTheme="minorHAnsi" w:cstheme="minorBidi"/>
          <w:noProof/>
          <w:sz w:val="22"/>
          <w:lang w:eastAsia="de-DE" w:bidi="ar-SA"/>
        </w:rPr>
      </w:pPr>
      <w:hyperlink w:anchor="_Toc22638677" w:history="1">
        <w:r w:rsidR="00115A40" w:rsidRPr="00380EF4">
          <w:rPr>
            <w:rStyle w:val="Hyperlink"/>
            <w:noProof/>
          </w:rPr>
          <w:t>6.1</w:t>
        </w:r>
        <w:r w:rsidR="00115A40">
          <w:rPr>
            <w:rFonts w:asciiTheme="minorHAnsi" w:eastAsiaTheme="minorEastAsia" w:hAnsiTheme="minorHAnsi" w:cstheme="minorBidi"/>
            <w:noProof/>
            <w:sz w:val="22"/>
            <w:lang w:eastAsia="de-DE" w:bidi="ar-SA"/>
          </w:rPr>
          <w:tab/>
        </w:r>
        <w:r w:rsidR="00115A40" w:rsidRPr="00380EF4">
          <w:rPr>
            <w:rStyle w:val="Hyperlink"/>
            <w:noProof/>
          </w:rPr>
          <w:t>Programmbeschreibung für die Sortieranlage mit Drehzahl-steuerung und Drehzahlüberwachung des Motors</w:t>
        </w:r>
        <w:r w:rsidR="00115A40">
          <w:rPr>
            <w:noProof/>
            <w:webHidden/>
          </w:rPr>
          <w:tab/>
        </w:r>
        <w:r w:rsidR="00115A40">
          <w:rPr>
            <w:noProof/>
            <w:webHidden/>
          </w:rPr>
          <w:fldChar w:fldCharType="begin"/>
        </w:r>
        <w:r w:rsidR="00115A40">
          <w:rPr>
            <w:noProof/>
            <w:webHidden/>
          </w:rPr>
          <w:instrText xml:space="preserve"> PAGEREF _Toc22638677 \h </w:instrText>
        </w:r>
        <w:r w:rsidR="00115A40">
          <w:rPr>
            <w:noProof/>
            <w:webHidden/>
          </w:rPr>
        </w:r>
        <w:r w:rsidR="00115A40">
          <w:rPr>
            <w:noProof/>
            <w:webHidden/>
          </w:rPr>
          <w:fldChar w:fldCharType="separate"/>
        </w:r>
        <w:r>
          <w:rPr>
            <w:noProof/>
            <w:webHidden/>
          </w:rPr>
          <w:t>34</w:t>
        </w:r>
        <w:r w:rsidR="00115A40">
          <w:rPr>
            <w:noProof/>
            <w:webHidden/>
          </w:rPr>
          <w:fldChar w:fldCharType="end"/>
        </w:r>
      </w:hyperlink>
    </w:p>
    <w:p w14:paraId="1B89462B" w14:textId="3FEC28F7" w:rsidR="00115A40" w:rsidRDefault="000D705E">
      <w:pPr>
        <w:pStyle w:val="Verzeichnis2"/>
        <w:rPr>
          <w:rFonts w:asciiTheme="minorHAnsi" w:eastAsiaTheme="minorEastAsia" w:hAnsiTheme="minorHAnsi" w:cstheme="minorBidi"/>
          <w:noProof/>
          <w:sz w:val="22"/>
          <w:lang w:eastAsia="de-DE" w:bidi="ar-SA"/>
        </w:rPr>
      </w:pPr>
      <w:hyperlink w:anchor="_Toc22638678" w:history="1">
        <w:r w:rsidR="00115A40" w:rsidRPr="00380EF4">
          <w:rPr>
            <w:rStyle w:val="Hyperlink"/>
            <w:noProof/>
          </w:rPr>
          <w:t>6.2</w:t>
        </w:r>
        <w:r w:rsidR="00115A40">
          <w:rPr>
            <w:rFonts w:asciiTheme="minorHAnsi" w:eastAsiaTheme="minorEastAsia" w:hAnsiTheme="minorHAnsi" w:cstheme="minorBidi"/>
            <w:noProof/>
            <w:sz w:val="22"/>
            <w:lang w:eastAsia="de-DE" w:bidi="ar-SA"/>
          </w:rPr>
          <w:tab/>
        </w:r>
        <w:r w:rsidR="00115A40" w:rsidRPr="00380EF4">
          <w:rPr>
            <w:rStyle w:val="Hyperlink"/>
            <w:noProof/>
          </w:rPr>
          <w:t>Technologieschema</w:t>
        </w:r>
        <w:r w:rsidR="00115A40">
          <w:rPr>
            <w:noProof/>
            <w:webHidden/>
          </w:rPr>
          <w:tab/>
        </w:r>
        <w:r w:rsidR="00115A40">
          <w:rPr>
            <w:noProof/>
            <w:webHidden/>
          </w:rPr>
          <w:fldChar w:fldCharType="begin"/>
        </w:r>
        <w:r w:rsidR="00115A40">
          <w:rPr>
            <w:noProof/>
            <w:webHidden/>
          </w:rPr>
          <w:instrText xml:space="preserve"> PAGEREF _Toc22638678 \h </w:instrText>
        </w:r>
        <w:r w:rsidR="00115A40">
          <w:rPr>
            <w:noProof/>
            <w:webHidden/>
          </w:rPr>
        </w:r>
        <w:r w:rsidR="00115A40">
          <w:rPr>
            <w:noProof/>
            <w:webHidden/>
          </w:rPr>
          <w:fldChar w:fldCharType="separate"/>
        </w:r>
        <w:r>
          <w:rPr>
            <w:noProof/>
            <w:webHidden/>
          </w:rPr>
          <w:t>36</w:t>
        </w:r>
        <w:r w:rsidR="00115A40">
          <w:rPr>
            <w:noProof/>
            <w:webHidden/>
          </w:rPr>
          <w:fldChar w:fldCharType="end"/>
        </w:r>
      </w:hyperlink>
    </w:p>
    <w:p w14:paraId="7C55B017" w14:textId="42BF9DB5" w:rsidR="00115A40" w:rsidRDefault="000D705E">
      <w:pPr>
        <w:pStyle w:val="Verzeichnis2"/>
        <w:rPr>
          <w:rFonts w:asciiTheme="minorHAnsi" w:eastAsiaTheme="minorEastAsia" w:hAnsiTheme="minorHAnsi" w:cstheme="minorBidi"/>
          <w:noProof/>
          <w:sz w:val="22"/>
          <w:lang w:eastAsia="de-DE" w:bidi="ar-SA"/>
        </w:rPr>
      </w:pPr>
      <w:hyperlink w:anchor="_Toc22638679" w:history="1">
        <w:r w:rsidR="00115A40" w:rsidRPr="00380EF4">
          <w:rPr>
            <w:rStyle w:val="Hyperlink"/>
            <w:noProof/>
          </w:rPr>
          <w:t>6.3</w:t>
        </w:r>
        <w:r w:rsidR="00115A40">
          <w:rPr>
            <w:rFonts w:asciiTheme="minorHAnsi" w:eastAsiaTheme="minorEastAsia" w:hAnsiTheme="minorHAnsi" w:cstheme="minorBidi"/>
            <w:noProof/>
            <w:sz w:val="22"/>
            <w:lang w:eastAsia="de-DE" w:bidi="ar-SA"/>
          </w:rPr>
          <w:tab/>
        </w:r>
        <w:r w:rsidR="00115A40" w:rsidRPr="00380EF4">
          <w:rPr>
            <w:rStyle w:val="Hyperlink"/>
            <w:noProof/>
          </w:rPr>
          <w:t>Belegungstabelle</w:t>
        </w:r>
        <w:r w:rsidR="00115A40">
          <w:rPr>
            <w:noProof/>
            <w:webHidden/>
          </w:rPr>
          <w:tab/>
        </w:r>
        <w:r w:rsidR="00115A40">
          <w:rPr>
            <w:noProof/>
            <w:webHidden/>
          </w:rPr>
          <w:fldChar w:fldCharType="begin"/>
        </w:r>
        <w:r w:rsidR="00115A40">
          <w:rPr>
            <w:noProof/>
            <w:webHidden/>
          </w:rPr>
          <w:instrText xml:space="preserve"> PAGEREF _Toc22638679 \h </w:instrText>
        </w:r>
        <w:r w:rsidR="00115A40">
          <w:rPr>
            <w:noProof/>
            <w:webHidden/>
          </w:rPr>
        </w:r>
        <w:r w:rsidR="00115A40">
          <w:rPr>
            <w:noProof/>
            <w:webHidden/>
          </w:rPr>
          <w:fldChar w:fldCharType="separate"/>
        </w:r>
        <w:r>
          <w:rPr>
            <w:noProof/>
            <w:webHidden/>
          </w:rPr>
          <w:t>37</w:t>
        </w:r>
        <w:r w:rsidR="00115A40">
          <w:rPr>
            <w:noProof/>
            <w:webHidden/>
          </w:rPr>
          <w:fldChar w:fldCharType="end"/>
        </w:r>
      </w:hyperlink>
    </w:p>
    <w:p w14:paraId="7E5165B4" w14:textId="67904EB2" w:rsidR="00115A40" w:rsidRDefault="000D705E">
      <w:pPr>
        <w:pStyle w:val="Verzeichnis1"/>
        <w:rPr>
          <w:rFonts w:asciiTheme="minorHAnsi" w:eastAsiaTheme="minorEastAsia" w:hAnsiTheme="minorHAnsi" w:cstheme="minorBidi"/>
          <w:noProof/>
          <w:sz w:val="22"/>
          <w:lang w:eastAsia="de-DE" w:bidi="ar-SA"/>
        </w:rPr>
      </w:pPr>
      <w:hyperlink w:anchor="_Toc22638680" w:history="1">
        <w:r w:rsidR="00115A40" w:rsidRPr="00380EF4">
          <w:rPr>
            <w:rStyle w:val="Hyperlink"/>
            <w:noProof/>
          </w:rPr>
          <w:t>7</w:t>
        </w:r>
        <w:r w:rsidR="00115A40">
          <w:rPr>
            <w:rFonts w:asciiTheme="minorHAnsi" w:eastAsiaTheme="minorEastAsia" w:hAnsiTheme="minorHAnsi" w:cstheme="minorBidi"/>
            <w:noProof/>
            <w:sz w:val="22"/>
            <w:lang w:eastAsia="de-DE" w:bidi="ar-SA"/>
          </w:rPr>
          <w:tab/>
        </w:r>
        <w:r w:rsidR="00115A40" w:rsidRPr="00380EF4">
          <w:rPr>
            <w:rStyle w:val="Hyperlink"/>
            <w:noProof/>
          </w:rPr>
          <w:t>Strukturierte Schritt-für-Schritt-Anleitung</w:t>
        </w:r>
        <w:r w:rsidR="00115A40">
          <w:rPr>
            <w:noProof/>
            <w:webHidden/>
          </w:rPr>
          <w:tab/>
        </w:r>
        <w:r w:rsidR="00115A40">
          <w:rPr>
            <w:noProof/>
            <w:webHidden/>
          </w:rPr>
          <w:fldChar w:fldCharType="begin"/>
        </w:r>
        <w:r w:rsidR="00115A40">
          <w:rPr>
            <w:noProof/>
            <w:webHidden/>
          </w:rPr>
          <w:instrText xml:space="preserve"> PAGEREF _Toc22638680 \h </w:instrText>
        </w:r>
        <w:r w:rsidR="00115A40">
          <w:rPr>
            <w:noProof/>
            <w:webHidden/>
          </w:rPr>
        </w:r>
        <w:r w:rsidR="00115A40">
          <w:rPr>
            <w:noProof/>
            <w:webHidden/>
          </w:rPr>
          <w:fldChar w:fldCharType="separate"/>
        </w:r>
        <w:r>
          <w:rPr>
            <w:noProof/>
            <w:webHidden/>
          </w:rPr>
          <w:t>38</w:t>
        </w:r>
        <w:r w:rsidR="00115A40">
          <w:rPr>
            <w:noProof/>
            <w:webHidden/>
          </w:rPr>
          <w:fldChar w:fldCharType="end"/>
        </w:r>
      </w:hyperlink>
    </w:p>
    <w:p w14:paraId="13B79444" w14:textId="62BEACF9" w:rsidR="00115A40" w:rsidRDefault="000D705E">
      <w:pPr>
        <w:pStyle w:val="Verzeichnis2"/>
        <w:rPr>
          <w:rFonts w:asciiTheme="minorHAnsi" w:eastAsiaTheme="minorEastAsia" w:hAnsiTheme="minorHAnsi" w:cstheme="minorBidi"/>
          <w:noProof/>
          <w:sz w:val="22"/>
          <w:lang w:eastAsia="de-DE" w:bidi="ar-SA"/>
        </w:rPr>
      </w:pPr>
      <w:hyperlink w:anchor="_Toc22638681" w:history="1">
        <w:r w:rsidR="00115A40" w:rsidRPr="00380EF4">
          <w:rPr>
            <w:rStyle w:val="Hyperlink"/>
            <w:noProof/>
          </w:rPr>
          <w:t>7.1</w:t>
        </w:r>
        <w:r w:rsidR="00115A40">
          <w:rPr>
            <w:rFonts w:asciiTheme="minorHAnsi" w:eastAsiaTheme="minorEastAsia" w:hAnsiTheme="minorHAnsi" w:cstheme="minorBidi"/>
            <w:noProof/>
            <w:sz w:val="22"/>
            <w:lang w:eastAsia="de-DE" w:bidi="ar-SA"/>
          </w:rPr>
          <w:tab/>
        </w:r>
        <w:r w:rsidR="00115A40" w:rsidRPr="00380EF4">
          <w:rPr>
            <w:rStyle w:val="Hyperlink"/>
            <w:noProof/>
          </w:rPr>
          <w:t>Dearchivieren eines vorhandenen Projekts</w:t>
        </w:r>
        <w:r w:rsidR="00115A40">
          <w:rPr>
            <w:noProof/>
            <w:webHidden/>
          </w:rPr>
          <w:tab/>
        </w:r>
        <w:r w:rsidR="00115A40">
          <w:rPr>
            <w:noProof/>
            <w:webHidden/>
          </w:rPr>
          <w:fldChar w:fldCharType="begin"/>
        </w:r>
        <w:r w:rsidR="00115A40">
          <w:rPr>
            <w:noProof/>
            <w:webHidden/>
          </w:rPr>
          <w:instrText xml:space="preserve"> PAGEREF _Toc22638681 \h </w:instrText>
        </w:r>
        <w:r w:rsidR="00115A40">
          <w:rPr>
            <w:noProof/>
            <w:webHidden/>
          </w:rPr>
        </w:r>
        <w:r w:rsidR="00115A40">
          <w:rPr>
            <w:noProof/>
            <w:webHidden/>
          </w:rPr>
          <w:fldChar w:fldCharType="separate"/>
        </w:r>
        <w:r>
          <w:rPr>
            <w:noProof/>
            <w:webHidden/>
          </w:rPr>
          <w:t>38</w:t>
        </w:r>
        <w:r w:rsidR="00115A40">
          <w:rPr>
            <w:noProof/>
            <w:webHidden/>
          </w:rPr>
          <w:fldChar w:fldCharType="end"/>
        </w:r>
      </w:hyperlink>
    </w:p>
    <w:p w14:paraId="04BFC182" w14:textId="115DCAD8" w:rsidR="00115A40" w:rsidRDefault="000D705E">
      <w:pPr>
        <w:pStyle w:val="Verzeichnis2"/>
        <w:rPr>
          <w:rFonts w:asciiTheme="minorHAnsi" w:eastAsiaTheme="minorEastAsia" w:hAnsiTheme="minorHAnsi" w:cstheme="minorBidi"/>
          <w:noProof/>
          <w:sz w:val="22"/>
          <w:lang w:eastAsia="de-DE" w:bidi="ar-SA"/>
        </w:rPr>
      </w:pPr>
      <w:hyperlink w:anchor="_Toc22638682" w:history="1">
        <w:r w:rsidR="00115A40" w:rsidRPr="00380EF4">
          <w:rPr>
            <w:rStyle w:val="Hyperlink"/>
            <w:noProof/>
            <w:lang w:val="en-US"/>
          </w:rPr>
          <w:t>7.2</w:t>
        </w:r>
        <w:r w:rsidR="00115A40">
          <w:rPr>
            <w:rFonts w:asciiTheme="minorHAnsi" w:eastAsiaTheme="minorEastAsia" w:hAnsiTheme="minorHAnsi" w:cstheme="minorBidi"/>
            <w:noProof/>
            <w:sz w:val="22"/>
            <w:lang w:eastAsia="de-DE" w:bidi="ar-SA"/>
          </w:rPr>
          <w:tab/>
        </w:r>
        <w:r w:rsidR="00115A40" w:rsidRPr="00380EF4">
          <w:rPr>
            <w:rStyle w:val="Hyperlink"/>
            <w:noProof/>
            <w:lang w:val="en-US"/>
          </w:rPr>
          <w:t>SIMATIC HMI Panel KTP700 Basic hinzufügen</w:t>
        </w:r>
        <w:r w:rsidR="00115A40">
          <w:rPr>
            <w:noProof/>
            <w:webHidden/>
          </w:rPr>
          <w:tab/>
        </w:r>
        <w:r w:rsidR="00115A40">
          <w:rPr>
            <w:noProof/>
            <w:webHidden/>
          </w:rPr>
          <w:fldChar w:fldCharType="begin"/>
        </w:r>
        <w:r w:rsidR="00115A40">
          <w:rPr>
            <w:noProof/>
            <w:webHidden/>
          </w:rPr>
          <w:instrText xml:space="preserve"> PAGEREF _Toc22638682 \h </w:instrText>
        </w:r>
        <w:r w:rsidR="00115A40">
          <w:rPr>
            <w:noProof/>
            <w:webHidden/>
          </w:rPr>
        </w:r>
        <w:r w:rsidR="00115A40">
          <w:rPr>
            <w:noProof/>
            <w:webHidden/>
          </w:rPr>
          <w:fldChar w:fldCharType="separate"/>
        </w:r>
        <w:r>
          <w:rPr>
            <w:noProof/>
            <w:webHidden/>
          </w:rPr>
          <w:t>39</w:t>
        </w:r>
        <w:r w:rsidR="00115A40">
          <w:rPr>
            <w:noProof/>
            <w:webHidden/>
          </w:rPr>
          <w:fldChar w:fldCharType="end"/>
        </w:r>
      </w:hyperlink>
    </w:p>
    <w:p w14:paraId="4B6F52AC" w14:textId="400D1168" w:rsidR="00115A40" w:rsidRDefault="000D705E">
      <w:pPr>
        <w:pStyle w:val="Verzeichnis2"/>
        <w:rPr>
          <w:rFonts w:asciiTheme="minorHAnsi" w:eastAsiaTheme="minorEastAsia" w:hAnsiTheme="minorHAnsi" w:cstheme="minorBidi"/>
          <w:noProof/>
          <w:sz w:val="22"/>
          <w:lang w:eastAsia="de-DE" w:bidi="ar-SA"/>
        </w:rPr>
      </w:pPr>
      <w:hyperlink w:anchor="_Toc22638683" w:history="1">
        <w:r w:rsidR="00115A40" w:rsidRPr="00380EF4">
          <w:rPr>
            <w:rStyle w:val="Hyperlink"/>
            <w:noProof/>
          </w:rPr>
          <w:t>7.3</w:t>
        </w:r>
        <w:r w:rsidR="00115A40">
          <w:rPr>
            <w:rFonts w:asciiTheme="minorHAnsi" w:eastAsiaTheme="minorEastAsia" w:hAnsiTheme="minorHAnsi" w:cstheme="minorBidi"/>
            <w:noProof/>
            <w:sz w:val="22"/>
            <w:lang w:eastAsia="de-DE" w:bidi="ar-SA"/>
          </w:rPr>
          <w:tab/>
        </w:r>
        <w:r w:rsidR="00115A40" w:rsidRPr="00380EF4">
          <w:rPr>
            <w:rStyle w:val="Hyperlink"/>
            <w:noProof/>
          </w:rPr>
          <w:t>Bediengeräte-Assistent für das Panel KTP700 Basic</w:t>
        </w:r>
        <w:r w:rsidR="00115A40">
          <w:rPr>
            <w:noProof/>
            <w:webHidden/>
          </w:rPr>
          <w:tab/>
        </w:r>
        <w:r w:rsidR="00115A40">
          <w:rPr>
            <w:noProof/>
            <w:webHidden/>
          </w:rPr>
          <w:fldChar w:fldCharType="begin"/>
        </w:r>
        <w:r w:rsidR="00115A40">
          <w:rPr>
            <w:noProof/>
            <w:webHidden/>
          </w:rPr>
          <w:instrText xml:space="preserve"> PAGEREF _Toc22638683 \h </w:instrText>
        </w:r>
        <w:r w:rsidR="00115A40">
          <w:rPr>
            <w:noProof/>
            <w:webHidden/>
          </w:rPr>
        </w:r>
        <w:r w:rsidR="00115A40">
          <w:rPr>
            <w:noProof/>
            <w:webHidden/>
          </w:rPr>
          <w:fldChar w:fldCharType="separate"/>
        </w:r>
        <w:r>
          <w:rPr>
            <w:noProof/>
            <w:webHidden/>
          </w:rPr>
          <w:t>41</w:t>
        </w:r>
        <w:r w:rsidR="00115A40">
          <w:rPr>
            <w:noProof/>
            <w:webHidden/>
          </w:rPr>
          <w:fldChar w:fldCharType="end"/>
        </w:r>
      </w:hyperlink>
    </w:p>
    <w:p w14:paraId="08C35E0A" w14:textId="4D631EAE" w:rsidR="00115A40" w:rsidRDefault="000D705E">
      <w:pPr>
        <w:pStyle w:val="Verzeichnis2"/>
        <w:rPr>
          <w:rFonts w:asciiTheme="minorHAnsi" w:eastAsiaTheme="minorEastAsia" w:hAnsiTheme="minorHAnsi" w:cstheme="minorBidi"/>
          <w:noProof/>
          <w:sz w:val="22"/>
          <w:lang w:eastAsia="de-DE" w:bidi="ar-SA"/>
        </w:rPr>
      </w:pPr>
      <w:hyperlink w:anchor="_Toc22638684" w:history="1">
        <w:r w:rsidR="00115A40" w:rsidRPr="00380EF4">
          <w:rPr>
            <w:rStyle w:val="Hyperlink"/>
            <w:noProof/>
          </w:rPr>
          <w:t>7.4</w:t>
        </w:r>
        <w:r w:rsidR="00115A40">
          <w:rPr>
            <w:rFonts w:asciiTheme="minorHAnsi" w:eastAsiaTheme="minorEastAsia" w:hAnsiTheme="minorHAnsi" w:cstheme="minorBidi"/>
            <w:noProof/>
            <w:sz w:val="22"/>
            <w:lang w:eastAsia="de-DE" w:bidi="ar-SA"/>
          </w:rPr>
          <w:tab/>
        </w:r>
        <w:r w:rsidR="00115A40" w:rsidRPr="00380EF4">
          <w:rPr>
            <w:rStyle w:val="Hyperlink"/>
            <w:noProof/>
          </w:rPr>
          <w:t>Gerätekonfiguration des Panels KTP700 Basic</w:t>
        </w:r>
        <w:r w:rsidR="00115A40">
          <w:rPr>
            <w:noProof/>
            <w:webHidden/>
          </w:rPr>
          <w:tab/>
        </w:r>
        <w:r w:rsidR="00115A40">
          <w:rPr>
            <w:noProof/>
            <w:webHidden/>
          </w:rPr>
          <w:fldChar w:fldCharType="begin"/>
        </w:r>
        <w:r w:rsidR="00115A40">
          <w:rPr>
            <w:noProof/>
            <w:webHidden/>
          </w:rPr>
          <w:instrText xml:space="preserve"> PAGEREF _Toc22638684 \h </w:instrText>
        </w:r>
        <w:r w:rsidR="00115A40">
          <w:rPr>
            <w:noProof/>
            <w:webHidden/>
          </w:rPr>
        </w:r>
        <w:r w:rsidR="00115A40">
          <w:rPr>
            <w:noProof/>
            <w:webHidden/>
          </w:rPr>
          <w:fldChar w:fldCharType="separate"/>
        </w:r>
        <w:r>
          <w:rPr>
            <w:noProof/>
            <w:webHidden/>
          </w:rPr>
          <w:t>47</w:t>
        </w:r>
        <w:r w:rsidR="00115A40">
          <w:rPr>
            <w:noProof/>
            <w:webHidden/>
          </w:rPr>
          <w:fldChar w:fldCharType="end"/>
        </w:r>
      </w:hyperlink>
    </w:p>
    <w:p w14:paraId="49FB5909" w14:textId="13B7F01C" w:rsidR="00115A40" w:rsidRDefault="000D705E">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38685" w:history="1">
        <w:r w:rsidR="00115A40" w:rsidRPr="00380EF4">
          <w:rPr>
            <w:rStyle w:val="Hyperlink"/>
            <w:noProof/>
          </w:rPr>
          <w:t>7.4.1</w:t>
        </w:r>
        <w:r w:rsidR="00115A40">
          <w:rPr>
            <w:rFonts w:asciiTheme="minorHAnsi" w:eastAsiaTheme="minorEastAsia" w:hAnsiTheme="minorHAnsi" w:cstheme="minorBidi"/>
            <w:noProof/>
            <w:sz w:val="22"/>
            <w:lang w:eastAsia="de-DE" w:bidi="ar-SA"/>
          </w:rPr>
          <w:tab/>
        </w:r>
        <w:r w:rsidR="00115A40" w:rsidRPr="00380EF4">
          <w:rPr>
            <w:rStyle w:val="Hyperlink"/>
            <w:noProof/>
          </w:rPr>
          <w:t>IP-Adresse einstellen</w:t>
        </w:r>
        <w:r w:rsidR="00115A40">
          <w:rPr>
            <w:noProof/>
            <w:webHidden/>
          </w:rPr>
          <w:tab/>
        </w:r>
        <w:r w:rsidR="00115A40">
          <w:rPr>
            <w:noProof/>
            <w:webHidden/>
          </w:rPr>
          <w:fldChar w:fldCharType="begin"/>
        </w:r>
        <w:r w:rsidR="00115A40">
          <w:rPr>
            <w:noProof/>
            <w:webHidden/>
          </w:rPr>
          <w:instrText xml:space="preserve"> PAGEREF _Toc22638685 \h </w:instrText>
        </w:r>
        <w:r w:rsidR="00115A40">
          <w:rPr>
            <w:noProof/>
            <w:webHidden/>
          </w:rPr>
        </w:r>
        <w:r w:rsidR="00115A40">
          <w:rPr>
            <w:noProof/>
            <w:webHidden/>
          </w:rPr>
          <w:fldChar w:fldCharType="separate"/>
        </w:r>
        <w:r>
          <w:rPr>
            <w:noProof/>
            <w:webHidden/>
          </w:rPr>
          <w:t>48</w:t>
        </w:r>
        <w:r w:rsidR="00115A40">
          <w:rPr>
            <w:noProof/>
            <w:webHidden/>
          </w:rPr>
          <w:fldChar w:fldCharType="end"/>
        </w:r>
      </w:hyperlink>
    </w:p>
    <w:p w14:paraId="4A9378F9" w14:textId="4BBF7D82" w:rsidR="00115A40" w:rsidRDefault="000D705E">
      <w:pPr>
        <w:pStyle w:val="Verzeichnis2"/>
        <w:rPr>
          <w:rFonts w:asciiTheme="minorHAnsi" w:eastAsiaTheme="minorEastAsia" w:hAnsiTheme="minorHAnsi" w:cstheme="minorBidi"/>
          <w:noProof/>
          <w:sz w:val="22"/>
          <w:lang w:eastAsia="de-DE" w:bidi="ar-SA"/>
        </w:rPr>
      </w:pPr>
      <w:hyperlink w:anchor="_Toc22638686" w:history="1">
        <w:r w:rsidR="00115A40" w:rsidRPr="00380EF4">
          <w:rPr>
            <w:rStyle w:val="Hyperlink"/>
            <w:noProof/>
          </w:rPr>
          <w:t>7.5</w:t>
        </w:r>
        <w:r w:rsidR="00115A40">
          <w:rPr>
            <w:rFonts w:asciiTheme="minorHAnsi" w:eastAsiaTheme="minorEastAsia" w:hAnsiTheme="minorHAnsi" w:cstheme="minorBidi"/>
            <w:noProof/>
            <w:sz w:val="22"/>
            <w:lang w:eastAsia="de-DE" w:bidi="ar-SA"/>
          </w:rPr>
          <w:tab/>
        </w:r>
        <w:r w:rsidR="00115A40" w:rsidRPr="00380EF4">
          <w:rPr>
            <w:rStyle w:val="Hyperlink"/>
            <w:noProof/>
          </w:rPr>
          <w:t>Übersetzen der CPU und des Panels und Projekt speichern</w:t>
        </w:r>
        <w:r w:rsidR="00115A40">
          <w:rPr>
            <w:noProof/>
            <w:webHidden/>
          </w:rPr>
          <w:tab/>
        </w:r>
        <w:r w:rsidR="00115A40">
          <w:rPr>
            <w:noProof/>
            <w:webHidden/>
          </w:rPr>
          <w:fldChar w:fldCharType="begin"/>
        </w:r>
        <w:r w:rsidR="00115A40">
          <w:rPr>
            <w:noProof/>
            <w:webHidden/>
          </w:rPr>
          <w:instrText xml:space="preserve"> PAGEREF _Toc22638686 \h </w:instrText>
        </w:r>
        <w:r w:rsidR="00115A40">
          <w:rPr>
            <w:noProof/>
            <w:webHidden/>
          </w:rPr>
        </w:r>
        <w:r w:rsidR="00115A40">
          <w:rPr>
            <w:noProof/>
            <w:webHidden/>
          </w:rPr>
          <w:fldChar w:fldCharType="separate"/>
        </w:r>
        <w:r>
          <w:rPr>
            <w:noProof/>
            <w:webHidden/>
          </w:rPr>
          <w:t>49</w:t>
        </w:r>
        <w:r w:rsidR="00115A40">
          <w:rPr>
            <w:noProof/>
            <w:webHidden/>
          </w:rPr>
          <w:fldChar w:fldCharType="end"/>
        </w:r>
      </w:hyperlink>
    </w:p>
    <w:p w14:paraId="1694C5F8" w14:textId="5EF45980" w:rsidR="00115A40" w:rsidRDefault="000D705E">
      <w:pPr>
        <w:pStyle w:val="Verzeichnis2"/>
        <w:rPr>
          <w:rFonts w:asciiTheme="minorHAnsi" w:eastAsiaTheme="minorEastAsia" w:hAnsiTheme="minorHAnsi" w:cstheme="minorBidi"/>
          <w:noProof/>
          <w:sz w:val="22"/>
          <w:lang w:eastAsia="de-DE" w:bidi="ar-SA"/>
        </w:rPr>
      </w:pPr>
      <w:hyperlink w:anchor="_Toc22638687" w:history="1">
        <w:r w:rsidR="00115A40" w:rsidRPr="00380EF4">
          <w:rPr>
            <w:rStyle w:val="Hyperlink"/>
            <w:noProof/>
          </w:rPr>
          <w:t>7.6</w:t>
        </w:r>
        <w:r w:rsidR="00115A40">
          <w:rPr>
            <w:rFonts w:asciiTheme="minorHAnsi" w:eastAsiaTheme="minorEastAsia" w:hAnsiTheme="minorHAnsi" w:cstheme="minorBidi"/>
            <w:noProof/>
            <w:sz w:val="22"/>
            <w:lang w:eastAsia="de-DE" w:bidi="ar-SA"/>
          </w:rPr>
          <w:tab/>
        </w:r>
        <w:r w:rsidR="00115A40" w:rsidRPr="00380EF4">
          <w:rPr>
            <w:rStyle w:val="Hyperlink"/>
            <w:noProof/>
          </w:rPr>
          <w:t>Grafikanzeige projektieren</w:t>
        </w:r>
        <w:r w:rsidR="00115A40">
          <w:rPr>
            <w:noProof/>
            <w:webHidden/>
          </w:rPr>
          <w:tab/>
        </w:r>
        <w:r w:rsidR="00115A40">
          <w:rPr>
            <w:noProof/>
            <w:webHidden/>
          </w:rPr>
          <w:fldChar w:fldCharType="begin"/>
        </w:r>
        <w:r w:rsidR="00115A40">
          <w:rPr>
            <w:noProof/>
            <w:webHidden/>
          </w:rPr>
          <w:instrText xml:space="preserve"> PAGEREF _Toc22638687 \h </w:instrText>
        </w:r>
        <w:r w:rsidR="00115A40">
          <w:rPr>
            <w:noProof/>
            <w:webHidden/>
          </w:rPr>
        </w:r>
        <w:r w:rsidR="00115A40">
          <w:rPr>
            <w:noProof/>
            <w:webHidden/>
          </w:rPr>
          <w:fldChar w:fldCharType="separate"/>
        </w:r>
        <w:r>
          <w:rPr>
            <w:noProof/>
            <w:webHidden/>
          </w:rPr>
          <w:t>50</w:t>
        </w:r>
        <w:r w:rsidR="00115A40">
          <w:rPr>
            <w:noProof/>
            <w:webHidden/>
          </w:rPr>
          <w:fldChar w:fldCharType="end"/>
        </w:r>
      </w:hyperlink>
    </w:p>
    <w:p w14:paraId="647B88F1" w14:textId="13C04A28" w:rsidR="00115A40" w:rsidRDefault="000D705E">
      <w:pPr>
        <w:pStyle w:val="Verzeichnis2"/>
        <w:rPr>
          <w:rFonts w:asciiTheme="minorHAnsi" w:eastAsiaTheme="minorEastAsia" w:hAnsiTheme="minorHAnsi" w:cstheme="minorBidi"/>
          <w:noProof/>
          <w:sz w:val="22"/>
          <w:lang w:eastAsia="de-DE" w:bidi="ar-SA"/>
        </w:rPr>
      </w:pPr>
      <w:hyperlink w:anchor="_Toc22638688" w:history="1">
        <w:r w:rsidR="00115A40" w:rsidRPr="00380EF4">
          <w:rPr>
            <w:rStyle w:val="Hyperlink"/>
            <w:noProof/>
          </w:rPr>
          <w:t>7.7</w:t>
        </w:r>
        <w:r w:rsidR="00115A40">
          <w:rPr>
            <w:rFonts w:asciiTheme="minorHAnsi" w:eastAsiaTheme="minorEastAsia" w:hAnsiTheme="minorHAnsi" w:cstheme="minorBidi"/>
            <w:noProof/>
            <w:sz w:val="22"/>
            <w:lang w:eastAsia="de-DE" w:bidi="ar-SA"/>
          </w:rPr>
          <w:tab/>
        </w:r>
        <w:r w:rsidR="00115A40" w:rsidRPr="00380EF4">
          <w:rPr>
            <w:rStyle w:val="Hyperlink"/>
            <w:noProof/>
          </w:rPr>
          <w:t>Anzeigen eines Prozesswertes in einem E/A-Feld</w:t>
        </w:r>
        <w:r w:rsidR="00115A40">
          <w:rPr>
            <w:noProof/>
            <w:webHidden/>
          </w:rPr>
          <w:tab/>
        </w:r>
        <w:r w:rsidR="00115A40">
          <w:rPr>
            <w:noProof/>
            <w:webHidden/>
          </w:rPr>
          <w:fldChar w:fldCharType="begin"/>
        </w:r>
        <w:r w:rsidR="00115A40">
          <w:rPr>
            <w:noProof/>
            <w:webHidden/>
          </w:rPr>
          <w:instrText xml:space="preserve"> PAGEREF _Toc22638688 \h </w:instrText>
        </w:r>
        <w:r w:rsidR="00115A40">
          <w:rPr>
            <w:noProof/>
            <w:webHidden/>
          </w:rPr>
        </w:r>
        <w:r w:rsidR="00115A40">
          <w:rPr>
            <w:noProof/>
            <w:webHidden/>
          </w:rPr>
          <w:fldChar w:fldCharType="separate"/>
        </w:r>
        <w:r>
          <w:rPr>
            <w:noProof/>
            <w:webHidden/>
          </w:rPr>
          <w:t>56</w:t>
        </w:r>
        <w:r w:rsidR="00115A40">
          <w:rPr>
            <w:noProof/>
            <w:webHidden/>
          </w:rPr>
          <w:fldChar w:fldCharType="end"/>
        </w:r>
      </w:hyperlink>
    </w:p>
    <w:p w14:paraId="72417B2F" w14:textId="67894F42" w:rsidR="00115A40" w:rsidRDefault="000D705E">
      <w:pPr>
        <w:pStyle w:val="Verzeichnis2"/>
        <w:rPr>
          <w:rFonts w:asciiTheme="minorHAnsi" w:eastAsiaTheme="minorEastAsia" w:hAnsiTheme="minorHAnsi" w:cstheme="minorBidi"/>
          <w:noProof/>
          <w:sz w:val="22"/>
          <w:lang w:eastAsia="de-DE" w:bidi="ar-SA"/>
        </w:rPr>
      </w:pPr>
      <w:hyperlink w:anchor="_Toc22638689" w:history="1">
        <w:r w:rsidR="00115A40" w:rsidRPr="00380EF4">
          <w:rPr>
            <w:rStyle w:val="Hyperlink"/>
            <w:noProof/>
          </w:rPr>
          <w:t>7.8</w:t>
        </w:r>
        <w:r w:rsidR="00115A40">
          <w:rPr>
            <w:rFonts w:asciiTheme="minorHAnsi" w:eastAsiaTheme="minorEastAsia" w:hAnsiTheme="minorHAnsi" w:cstheme="minorBidi"/>
            <w:noProof/>
            <w:sz w:val="22"/>
            <w:lang w:eastAsia="de-DE" w:bidi="ar-SA"/>
          </w:rPr>
          <w:tab/>
        </w:r>
        <w:r w:rsidR="00115A40" w:rsidRPr="00380EF4">
          <w:rPr>
            <w:rStyle w:val="Hyperlink"/>
            <w:noProof/>
          </w:rPr>
          <w:t>Binäre Signale mit animierten Rechtecken/Linien visualisieren</w:t>
        </w:r>
        <w:r w:rsidR="00115A40">
          <w:rPr>
            <w:noProof/>
            <w:webHidden/>
          </w:rPr>
          <w:tab/>
        </w:r>
        <w:r w:rsidR="00115A40">
          <w:rPr>
            <w:noProof/>
            <w:webHidden/>
          </w:rPr>
          <w:fldChar w:fldCharType="begin"/>
        </w:r>
        <w:r w:rsidR="00115A40">
          <w:rPr>
            <w:noProof/>
            <w:webHidden/>
          </w:rPr>
          <w:instrText xml:space="preserve"> PAGEREF _Toc22638689 \h </w:instrText>
        </w:r>
        <w:r w:rsidR="00115A40">
          <w:rPr>
            <w:noProof/>
            <w:webHidden/>
          </w:rPr>
        </w:r>
        <w:r w:rsidR="00115A40">
          <w:rPr>
            <w:noProof/>
            <w:webHidden/>
          </w:rPr>
          <w:fldChar w:fldCharType="separate"/>
        </w:r>
        <w:r>
          <w:rPr>
            <w:noProof/>
            <w:webHidden/>
          </w:rPr>
          <w:t>59</w:t>
        </w:r>
        <w:r w:rsidR="00115A40">
          <w:rPr>
            <w:noProof/>
            <w:webHidden/>
          </w:rPr>
          <w:fldChar w:fldCharType="end"/>
        </w:r>
      </w:hyperlink>
    </w:p>
    <w:p w14:paraId="551FC105" w14:textId="6E230DA5" w:rsidR="00115A40" w:rsidRDefault="000D705E">
      <w:pPr>
        <w:pStyle w:val="Verzeichnis2"/>
        <w:rPr>
          <w:rFonts w:asciiTheme="minorHAnsi" w:eastAsiaTheme="minorEastAsia" w:hAnsiTheme="minorHAnsi" w:cstheme="minorBidi"/>
          <w:noProof/>
          <w:sz w:val="22"/>
          <w:lang w:eastAsia="de-DE" w:bidi="ar-SA"/>
        </w:rPr>
      </w:pPr>
      <w:hyperlink w:anchor="_Toc22638690" w:history="1">
        <w:r w:rsidR="00115A40" w:rsidRPr="00380EF4">
          <w:rPr>
            <w:rStyle w:val="Hyperlink"/>
            <w:noProof/>
          </w:rPr>
          <w:t>7.9</w:t>
        </w:r>
        <w:r w:rsidR="00115A40">
          <w:rPr>
            <w:rFonts w:asciiTheme="minorHAnsi" w:eastAsiaTheme="minorEastAsia" w:hAnsiTheme="minorHAnsi" w:cstheme="minorBidi"/>
            <w:noProof/>
            <w:sz w:val="22"/>
            <w:lang w:eastAsia="de-DE" w:bidi="ar-SA"/>
          </w:rPr>
          <w:tab/>
        </w:r>
        <w:r w:rsidR="00115A40" w:rsidRPr="00380EF4">
          <w:rPr>
            <w:rStyle w:val="Hyperlink"/>
            <w:noProof/>
          </w:rPr>
          <w:t>Verbindungen und HMI-Variablen</w:t>
        </w:r>
        <w:r w:rsidR="00115A40">
          <w:rPr>
            <w:noProof/>
            <w:webHidden/>
          </w:rPr>
          <w:tab/>
        </w:r>
        <w:r w:rsidR="00115A40">
          <w:rPr>
            <w:noProof/>
            <w:webHidden/>
          </w:rPr>
          <w:fldChar w:fldCharType="begin"/>
        </w:r>
        <w:r w:rsidR="00115A40">
          <w:rPr>
            <w:noProof/>
            <w:webHidden/>
          </w:rPr>
          <w:instrText xml:space="preserve"> PAGEREF _Toc22638690 \h </w:instrText>
        </w:r>
        <w:r w:rsidR="00115A40">
          <w:rPr>
            <w:noProof/>
            <w:webHidden/>
          </w:rPr>
        </w:r>
        <w:r w:rsidR="00115A40">
          <w:rPr>
            <w:noProof/>
            <w:webHidden/>
          </w:rPr>
          <w:fldChar w:fldCharType="separate"/>
        </w:r>
        <w:r>
          <w:rPr>
            <w:noProof/>
            <w:webHidden/>
          </w:rPr>
          <w:t>67</w:t>
        </w:r>
        <w:r w:rsidR="00115A40">
          <w:rPr>
            <w:noProof/>
            <w:webHidden/>
          </w:rPr>
          <w:fldChar w:fldCharType="end"/>
        </w:r>
      </w:hyperlink>
    </w:p>
    <w:p w14:paraId="3E3CBBE7" w14:textId="1EC62116" w:rsidR="00115A40" w:rsidRDefault="000D705E">
      <w:pPr>
        <w:pStyle w:val="Verzeichnis2"/>
        <w:rPr>
          <w:rFonts w:asciiTheme="minorHAnsi" w:eastAsiaTheme="minorEastAsia" w:hAnsiTheme="minorHAnsi" w:cstheme="minorBidi"/>
          <w:noProof/>
          <w:sz w:val="22"/>
          <w:lang w:eastAsia="de-DE" w:bidi="ar-SA"/>
        </w:rPr>
      </w:pPr>
      <w:hyperlink w:anchor="_Toc22638691" w:history="1">
        <w:r w:rsidR="00115A40" w:rsidRPr="00380EF4">
          <w:rPr>
            <w:rStyle w:val="Hyperlink"/>
            <w:noProof/>
          </w:rPr>
          <w:t>7.10</w:t>
        </w:r>
        <w:r w:rsidR="00115A40">
          <w:rPr>
            <w:rFonts w:asciiTheme="minorHAnsi" w:eastAsiaTheme="minorEastAsia" w:hAnsiTheme="minorHAnsi" w:cstheme="minorBidi"/>
            <w:noProof/>
            <w:sz w:val="22"/>
            <w:lang w:eastAsia="de-DE" w:bidi="ar-SA"/>
          </w:rPr>
          <w:tab/>
        </w:r>
        <w:r w:rsidR="00115A40" w:rsidRPr="00380EF4">
          <w:rPr>
            <w:rStyle w:val="Hyperlink"/>
            <w:noProof/>
          </w:rPr>
          <w:t>Laden der CPU und des Panels</w:t>
        </w:r>
        <w:r w:rsidR="00115A40">
          <w:rPr>
            <w:noProof/>
            <w:webHidden/>
          </w:rPr>
          <w:tab/>
        </w:r>
        <w:r w:rsidR="00115A40">
          <w:rPr>
            <w:noProof/>
            <w:webHidden/>
          </w:rPr>
          <w:fldChar w:fldCharType="begin"/>
        </w:r>
        <w:r w:rsidR="00115A40">
          <w:rPr>
            <w:noProof/>
            <w:webHidden/>
          </w:rPr>
          <w:instrText xml:space="preserve"> PAGEREF _Toc22638691 \h </w:instrText>
        </w:r>
        <w:r w:rsidR="00115A40">
          <w:rPr>
            <w:noProof/>
            <w:webHidden/>
          </w:rPr>
        </w:r>
        <w:r w:rsidR="00115A40">
          <w:rPr>
            <w:noProof/>
            <w:webHidden/>
          </w:rPr>
          <w:fldChar w:fldCharType="separate"/>
        </w:r>
        <w:r>
          <w:rPr>
            <w:noProof/>
            <w:webHidden/>
          </w:rPr>
          <w:t>69</w:t>
        </w:r>
        <w:r w:rsidR="00115A40">
          <w:rPr>
            <w:noProof/>
            <w:webHidden/>
          </w:rPr>
          <w:fldChar w:fldCharType="end"/>
        </w:r>
      </w:hyperlink>
    </w:p>
    <w:p w14:paraId="3B0153A7" w14:textId="621C5214" w:rsidR="00115A40" w:rsidRDefault="000D705E">
      <w:pPr>
        <w:pStyle w:val="Verzeichnis2"/>
        <w:rPr>
          <w:rFonts w:asciiTheme="minorHAnsi" w:eastAsiaTheme="minorEastAsia" w:hAnsiTheme="minorHAnsi" w:cstheme="minorBidi"/>
          <w:noProof/>
          <w:sz w:val="22"/>
          <w:lang w:eastAsia="de-DE" w:bidi="ar-SA"/>
        </w:rPr>
      </w:pPr>
      <w:hyperlink w:anchor="_Toc22638692" w:history="1">
        <w:r w:rsidR="00115A40" w:rsidRPr="00380EF4">
          <w:rPr>
            <w:rStyle w:val="Hyperlink"/>
            <w:noProof/>
          </w:rPr>
          <w:t>7.11</w:t>
        </w:r>
        <w:r w:rsidR="00115A40">
          <w:rPr>
            <w:rFonts w:asciiTheme="minorHAnsi" w:eastAsiaTheme="minorEastAsia" w:hAnsiTheme="minorHAnsi" w:cstheme="minorBidi"/>
            <w:noProof/>
            <w:sz w:val="22"/>
            <w:lang w:eastAsia="de-DE" w:bidi="ar-SA"/>
          </w:rPr>
          <w:tab/>
        </w:r>
        <w:r w:rsidR="00115A40" w:rsidRPr="00380EF4">
          <w:rPr>
            <w:rStyle w:val="Hyperlink"/>
            <w:noProof/>
          </w:rPr>
          <w:t>Prozessvisualisierung in der Simulation testen</w:t>
        </w:r>
        <w:r w:rsidR="00115A40">
          <w:rPr>
            <w:noProof/>
            <w:webHidden/>
          </w:rPr>
          <w:tab/>
        </w:r>
        <w:r w:rsidR="00115A40">
          <w:rPr>
            <w:noProof/>
            <w:webHidden/>
          </w:rPr>
          <w:fldChar w:fldCharType="begin"/>
        </w:r>
        <w:r w:rsidR="00115A40">
          <w:rPr>
            <w:noProof/>
            <w:webHidden/>
          </w:rPr>
          <w:instrText xml:space="preserve"> PAGEREF _Toc22638692 \h </w:instrText>
        </w:r>
        <w:r w:rsidR="00115A40">
          <w:rPr>
            <w:noProof/>
            <w:webHidden/>
          </w:rPr>
        </w:r>
        <w:r w:rsidR="00115A40">
          <w:rPr>
            <w:noProof/>
            <w:webHidden/>
          </w:rPr>
          <w:fldChar w:fldCharType="separate"/>
        </w:r>
        <w:r>
          <w:rPr>
            <w:noProof/>
            <w:webHidden/>
          </w:rPr>
          <w:t>73</w:t>
        </w:r>
        <w:r w:rsidR="00115A40">
          <w:rPr>
            <w:noProof/>
            <w:webHidden/>
          </w:rPr>
          <w:fldChar w:fldCharType="end"/>
        </w:r>
      </w:hyperlink>
    </w:p>
    <w:p w14:paraId="3CF2F321" w14:textId="6B55D761" w:rsidR="00115A40" w:rsidRDefault="000D705E">
      <w:pPr>
        <w:pStyle w:val="Verzeichnis2"/>
        <w:rPr>
          <w:rFonts w:asciiTheme="minorHAnsi" w:eastAsiaTheme="minorEastAsia" w:hAnsiTheme="minorHAnsi" w:cstheme="minorBidi"/>
          <w:noProof/>
          <w:sz w:val="22"/>
          <w:lang w:eastAsia="de-DE" w:bidi="ar-SA"/>
        </w:rPr>
      </w:pPr>
      <w:hyperlink w:anchor="_Toc22638693" w:history="1">
        <w:r w:rsidR="00115A40" w:rsidRPr="00380EF4">
          <w:rPr>
            <w:rStyle w:val="Hyperlink"/>
            <w:noProof/>
          </w:rPr>
          <w:t>7.12</w:t>
        </w:r>
        <w:r w:rsidR="00115A40">
          <w:rPr>
            <w:rFonts w:asciiTheme="minorHAnsi" w:eastAsiaTheme="minorEastAsia" w:hAnsiTheme="minorHAnsi" w:cstheme="minorBidi"/>
            <w:noProof/>
            <w:sz w:val="22"/>
            <w:lang w:eastAsia="de-DE" w:bidi="ar-SA"/>
          </w:rPr>
          <w:tab/>
        </w:r>
        <w:r w:rsidR="00115A40" w:rsidRPr="00380EF4">
          <w:rPr>
            <w:rStyle w:val="Hyperlink"/>
            <w:noProof/>
          </w:rPr>
          <w:t>Schalter und Schaltflächen zur Prozessbedienung</w:t>
        </w:r>
        <w:r w:rsidR="00115A40">
          <w:rPr>
            <w:noProof/>
            <w:webHidden/>
          </w:rPr>
          <w:tab/>
        </w:r>
        <w:r w:rsidR="00115A40">
          <w:rPr>
            <w:noProof/>
            <w:webHidden/>
          </w:rPr>
          <w:fldChar w:fldCharType="begin"/>
        </w:r>
        <w:r w:rsidR="00115A40">
          <w:rPr>
            <w:noProof/>
            <w:webHidden/>
          </w:rPr>
          <w:instrText xml:space="preserve"> PAGEREF _Toc22638693 \h </w:instrText>
        </w:r>
        <w:r w:rsidR="00115A40">
          <w:rPr>
            <w:noProof/>
            <w:webHidden/>
          </w:rPr>
        </w:r>
        <w:r w:rsidR="00115A40">
          <w:rPr>
            <w:noProof/>
            <w:webHidden/>
          </w:rPr>
          <w:fldChar w:fldCharType="separate"/>
        </w:r>
        <w:r>
          <w:rPr>
            <w:noProof/>
            <w:webHidden/>
          </w:rPr>
          <w:t>75</w:t>
        </w:r>
        <w:r w:rsidR="00115A40">
          <w:rPr>
            <w:noProof/>
            <w:webHidden/>
          </w:rPr>
          <w:fldChar w:fldCharType="end"/>
        </w:r>
      </w:hyperlink>
    </w:p>
    <w:p w14:paraId="4F65FB13" w14:textId="188CE0B3" w:rsidR="00115A40" w:rsidRDefault="000D705E">
      <w:pPr>
        <w:pStyle w:val="Verzeichnis2"/>
        <w:rPr>
          <w:rFonts w:asciiTheme="minorHAnsi" w:eastAsiaTheme="minorEastAsia" w:hAnsiTheme="minorHAnsi" w:cstheme="minorBidi"/>
          <w:noProof/>
          <w:sz w:val="22"/>
          <w:lang w:eastAsia="de-DE" w:bidi="ar-SA"/>
        </w:rPr>
      </w:pPr>
      <w:hyperlink w:anchor="_Toc22638694" w:history="1">
        <w:r w:rsidR="00115A40" w:rsidRPr="00380EF4">
          <w:rPr>
            <w:rStyle w:val="Hyperlink"/>
            <w:noProof/>
          </w:rPr>
          <w:t>7.13</w:t>
        </w:r>
        <w:r w:rsidR="00115A40">
          <w:rPr>
            <w:rFonts w:asciiTheme="minorHAnsi" w:eastAsiaTheme="minorEastAsia" w:hAnsiTheme="minorHAnsi" w:cstheme="minorBidi"/>
            <w:noProof/>
            <w:sz w:val="22"/>
            <w:lang w:eastAsia="de-DE" w:bidi="ar-SA"/>
          </w:rPr>
          <w:tab/>
        </w:r>
        <w:r w:rsidR="00115A40" w:rsidRPr="00380EF4">
          <w:rPr>
            <w:rStyle w:val="Hyperlink"/>
            <w:noProof/>
          </w:rPr>
          <w:t>Kopfzeile und Fußzeile in der Vorlage anpassen</w:t>
        </w:r>
        <w:r w:rsidR="00115A40">
          <w:rPr>
            <w:noProof/>
            <w:webHidden/>
          </w:rPr>
          <w:tab/>
        </w:r>
        <w:r w:rsidR="00115A40">
          <w:rPr>
            <w:noProof/>
            <w:webHidden/>
          </w:rPr>
          <w:fldChar w:fldCharType="begin"/>
        </w:r>
        <w:r w:rsidR="00115A40">
          <w:rPr>
            <w:noProof/>
            <w:webHidden/>
          </w:rPr>
          <w:instrText xml:space="preserve"> PAGEREF _Toc22638694 \h </w:instrText>
        </w:r>
        <w:r w:rsidR="00115A40">
          <w:rPr>
            <w:noProof/>
            <w:webHidden/>
          </w:rPr>
        </w:r>
        <w:r w:rsidR="00115A40">
          <w:rPr>
            <w:noProof/>
            <w:webHidden/>
          </w:rPr>
          <w:fldChar w:fldCharType="separate"/>
        </w:r>
        <w:r>
          <w:rPr>
            <w:noProof/>
            <w:webHidden/>
          </w:rPr>
          <w:t>90</w:t>
        </w:r>
        <w:r w:rsidR="00115A40">
          <w:rPr>
            <w:noProof/>
            <w:webHidden/>
          </w:rPr>
          <w:fldChar w:fldCharType="end"/>
        </w:r>
      </w:hyperlink>
    </w:p>
    <w:p w14:paraId="165DE9B0" w14:textId="3EA9510B" w:rsidR="00115A40" w:rsidRDefault="000D705E">
      <w:pPr>
        <w:pStyle w:val="Verzeichnis2"/>
        <w:rPr>
          <w:rFonts w:asciiTheme="minorHAnsi" w:eastAsiaTheme="minorEastAsia" w:hAnsiTheme="minorHAnsi" w:cstheme="minorBidi"/>
          <w:noProof/>
          <w:sz w:val="22"/>
          <w:lang w:eastAsia="de-DE" w:bidi="ar-SA"/>
        </w:rPr>
      </w:pPr>
      <w:hyperlink w:anchor="_Toc22638695" w:history="1">
        <w:r w:rsidR="00115A40" w:rsidRPr="00380EF4">
          <w:rPr>
            <w:rStyle w:val="Hyperlink"/>
            <w:noProof/>
          </w:rPr>
          <w:t>7.14</w:t>
        </w:r>
        <w:r w:rsidR="00115A40">
          <w:rPr>
            <w:rFonts w:asciiTheme="minorHAnsi" w:eastAsiaTheme="minorEastAsia" w:hAnsiTheme="minorHAnsi" w:cstheme="minorBidi"/>
            <w:noProof/>
            <w:sz w:val="22"/>
            <w:lang w:eastAsia="de-DE" w:bidi="ar-SA"/>
          </w:rPr>
          <w:tab/>
        </w:r>
        <w:r w:rsidR="00115A40" w:rsidRPr="00380EF4">
          <w:rPr>
            <w:rStyle w:val="Hyperlink"/>
            <w:noProof/>
          </w:rPr>
          <w:t>Balkenanzeige</w:t>
        </w:r>
        <w:r w:rsidR="00115A40">
          <w:rPr>
            <w:noProof/>
            <w:webHidden/>
          </w:rPr>
          <w:tab/>
        </w:r>
        <w:r w:rsidR="00115A40">
          <w:rPr>
            <w:noProof/>
            <w:webHidden/>
          </w:rPr>
          <w:fldChar w:fldCharType="begin"/>
        </w:r>
        <w:r w:rsidR="00115A40">
          <w:rPr>
            <w:noProof/>
            <w:webHidden/>
          </w:rPr>
          <w:instrText xml:space="preserve"> PAGEREF _Toc22638695 \h </w:instrText>
        </w:r>
        <w:r w:rsidR="00115A40">
          <w:rPr>
            <w:noProof/>
            <w:webHidden/>
          </w:rPr>
        </w:r>
        <w:r w:rsidR="00115A40">
          <w:rPr>
            <w:noProof/>
            <w:webHidden/>
          </w:rPr>
          <w:fldChar w:fldCharType="separate"/>
        </w:r>
        <w:r>
          <w:rPr>
            <w:noProof/>
            <w:webHidden/>
          </w:rPr>
          <w:t>103</w:t>
        </w:r>
        <w:r w:rsidR="00115A40">
          <w:rPr>
            <w:noProof/>
            <w:webHidden/>
          </w:rPr>
          <w:fldChar w:fldCharType="end"/>
        </w:r>
      </w:hyperlink>
    </w:p>
    <w:p w14:paraId="2BDAB9FD" w14:textId="398CD977" w:rsidR="00115A40" w:rsidRDefault="000D705E">
      <w:pPr>
        <w:pStyle w:val="Verzeichnis2"/>
        <w:rPr>
          <w:rFonts w:asciiTheme="minorHAnsi" w:eastAsiaTheme="minorEastAsia" w:hAnsiTheme="minorHAnsi" w:cstheme="minorBidi"/>
          <w:noProof/>
          <w:sz w:val="22"/>
          <w:lang w:eastAsia="de-DE" w:bidi="ar-SA"/>
        </w:rPr>
      </w:pPr>
      <w:hyperlink w:anchor="_Toc22638696" w:history="1">
        <w:r w:rsidR="00115A40" w:rsidRPr="00380EF4">
          <w:rPr>
            <w:rStyle w:val="Hyperlink"/>
            <w:noProof/>
          </w:rPr>
          <w:t>7.15</w:t>
        </w:r>
        <w:r w:rsidR="00115A40">
          <w:rPr>
            <w:rFonts w:asciiTheme="minorHAnsi" w:eastAsiaTheme="minorEastAsia" w:hAnsiTheme="minorHAnsi" w:cstheme="minorBidi"/>
            <w:noProof/>
            <w:sz w:val="22"/>
            <w:lang w:eastAsia="de-DE" w:bidi="ar-SA"/>
          </w:rPr>
          <w:tab/>
        </w:r>
        <w:r w:rsidR="00115A40" w:rsidRPr="00380EF4">
          <w:rPr>
            <w:rStyle w:val="Hyperlink"/>
            <w:noProof/>
          </w:rPr>
          <w:t>Meldungen</w:t>
        </w:r>
        <w:r w:rsidR="00115A40">
          <w:rPr>
            <w:noProof/>
            <w:webHidden/>
          </w:rPr>
          <w:tab/>
        </w:r>
        <w:r w:rsidR="00115A40">
          <w:rPr>
            <w:noProof/>
            <w:webHidden/>
          </w:rPr>
          <w:fldChar w:fldCharType="begin"/>
        </w:r>
        <w:r w:rsidR="00115A40">
          <w:rPr>
            <w:noProof/>
            <w:webHidden/>
          </w:rPr>
          <w:instrText xml:space="preserve"> PAGEREF _Toc22638696 \h </w:instrText>
        </w:r>
        <w:r w:rsidR="00115A40">
          <w:rPr>
            <w:noProof/>
            <w:webHidden/>
          </w:rPr>
        </w:r>
        <w:r w:rsidR="00115A40">
          <w:rPr>
            <w:noProof/>
            <w:webHidden/>
          </w:rPr>
          <w:fldChar w:fldCharType="separate"/>
        </w:r>
        <w:r>
          <w:rPr>
            <w:noProof/>
            <w:webHidden/>
          </w:rPr>
          <w:t>110</w:t>
        </w:r>
        <w:r w:rsidR="00115A40">
          <w:rPr>
            <w:noProof/>
            <w:webHidden/>
          </w:rPr>
          <w:fldChar w:fldCharType="end"/>
        </w:r>
      </w:hyperlink>
    </w:p>
    <w:p w14:paraId="011DE978" w14:textId="163F8093"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97" w:history="1">
        <w:r w:rsidR="00115A40" w:rsidRPr="00380EF4">
          <w:rPr>
            <w:rStyle w:val="Hyperlink"/>
            <w:noProof/>
          </w:rPr>
          <w:t>7.15.1</w:t>
        </w:r>
        <w:r w:rsidR="00115A40">
          <w:rPr>
            <w:rFonts w:asciiTheme="minorHAnsi" w:eastAsiaTheme="minorEastAsia" w:hAnsiTheme="minorHAnsi" w:cstheme="minorBidi"/>
            <w:noProof/>
            <w:sz w:val="22"/>
            <w:lang w:eastAsia="de-DE" w:bidi="ar-SA"/>
          </w:rPr>
          <w:tab/>
        </w:r>
        <w:r w:rsidR="00115A40" w:rsidRPr="00380EF4">
          <w:rPr>
            <w:rStyle w:val="Hyperlink"/>
            <w:noProof/>
          </w:rPr>
          <w:t>Allgemeine Meldeeinstellungen</w:t>
        </w:r>
        <w:r w:rsidR="00115A40">
          <w:rPr>
            <w:noProof/>
            <w:webHidden/>
          </w:rPr>
          <w:tab/>
        </w:r>
        <w:r w:rsidR="00115A40">
          <w:rPr>
            <w:noProof/>
            <w:webHidden/>
          </w:rPr>
          <w:fldChar w:fldCharType="begin"/>
        </w:r>
        <w:r w:rsidR="00115A40">
          <w:rPr>
            <w:noProof/>
            <w:webHidden/>
          </w:rPr>
          <w:instrText xml:space="preserve"> PAGEREF _Toc22638697 \h </w:instrText>
        </w:r>
        <w:r w:rsidR="00115A40">
          <w:rPr>
            <w:noProof/>
            <w:webHidden/>
          </w:rPr>
        </w:r>
        <w:r w:rsidR="00115A40">
          <w:rPr>
            <w:noProof/>
            <w:webHidden/>
          </w:rPr>
          <w:fldChar w:fldCharType="separate"/>
        </w:r>
        <w:r>
          <w:rPr>
            <w:noProof/>
            <w:webHidden/>
          </w:rPr>
          <w:t>110</w:t>
        </w:r>
        <w:r w:rsidR="00115A40">
          <w:rPr>
            <w:noProof/>
            <w:webHidden/>
          </w:rPr>
          <w:fldChar w:fldCharType="end"/>
        </w:r>
      </w:hyperlink>
    </w:p>
    <w:p w14:paraId="739249CD" w14:textId="78EE8DF5"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98" w:history="1">
        <w:r w:rsidR="00115A40" w:rsidRPr="00380EF4">
          <w:rPr>
            <w:rStyle w:val="Hyperlink"/>
            <w:noProof/>
          </w:rPr>
          <w:t>7.15.2</w:t>
        </w:r>
        <w:r w:rsidR="00115A40">
          <w:rPr>
            <w:rFonts w:asciiTheme="minorHAnsi" w:eastAsiaTheme="minorEastAsia" w:hAnsiTheme="minorHAnsi" w:cstheme="minorBidi"/>
            <w:noProof/>
            <w:sz w:val="22"/>
            <w:lang w:eastAsia="de-DE" w:bidi="ar-SA"/>
          </w:rPr>
          <w:tab/>
        </w:r>
        <w:r w:rsidR="00115A40" w:rsidRPr="00380EF4">
          <w:rPr>
            <w:rStyle w:val="Hyperlink"/>
            <w:noProof/>
          </w:rPr>
          <w:t>Meldefenster</w:t>
        </w:r>
        <w:r w:rsidR="00115A40">
          <w:rPr>
            <w:noProof/>
            <w:webHidden/>
          </w:rPr>
          <w:tab/>
        </w:r>
        <w:r w:rsidR="00115A40">
          <w:rPr>
            <w:noProof/>
            <w:webHidden/>
          </w:rPr>
          <w:fldChar w:fldCharType="begin"/>
        </w:r>
        <w:r w:rsidR="00115A40">
          <w:rPr>
            <w:noProof/>
            <w:webHidden/>
          </w:rPr>
          <w:instrText xml:space="preserve"> PAGEREF _Toc22638698 \h </w:instrText>
        </w:r>
        <w:r w:rsidR="00115A40">
          <w:rPr>
            <w:noProof/>
            <w:webHidden/>
          </w:rPr>
        </w:r>
        <w:r w:rsidR="00115A40">
          <w:rPr>
            <w:noProof/>
            <w:webHidden/>
          </w:rPr>
          <w:fldChar w:fldCharType="separate"/>
        </w:r>
        <w:r>
          <w:rPr>
            <w:noProof/>
            <w:webHidden/>
          </w:rPr>
          <w:t>111</w:t>
        </w:r>
        <w:r w:rsidR="00115A40">
          <w:rPr>
            <w:noProof/>
            <w:webHidden/>
          </w:rPr>
          <w:fldChar w:fldCharType="end"/>
        </w:r>
      </w:hyperlink>
    </w:p>
    <w:p w14:paraId="4E2639EE" w14:textId="20A5BF29"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699" w:history="1">
        <w:r w:rsidR="00115A40" w:rsidRPr="00380EF4">
          <w:rPr>
            <w:rStyle w:val="Hyperlink"/>
            <w:noProof/>
          </w:rPr>
          <w:t>7.15.3</w:t>
        </w:r>
        <w:r w:rsidR="00115A40">
          <w:rPr>
            <w:rFonts w:asciiTheme="minorHAnsi" w:eastAsiaTheme="minorEastAsia" w:hAnsiTheme="minorHAnsi" w:cstheme="minorBidi"/>
            <w:noProof/>
            <w:sz w:val="22"/>
            <w:lang w:eastAsia="de-DE" w:bidi="ar-SA"/>
          </w:rPr>
          <w:tab/>
        </w:r>
        <w:r w:rsidR="00115A40" w:rsidRPr="00380EF4">
          <w:rPr>
            <w:rStyle w:val="Hyperlink"/>
            <w:noProof/>
          </w:rPr>
          <w:t>Meldeindikator</w:t>
        </w:r>
        <w:r w:rsidR="00115A40">
          <w:rPr>
            <w:noProof/>
            <w:webHidden/>
          </w:rPr>
          <w:tab/>
        </w:r>
        <w:r w:rsidR="00115A40">
          <w:rPr>
            <w:noProof/>
            <w:webHidden/>
          </w:rPr>
          <w:fldChar w:fldCharType="begin"/>
        </w:r>
        <w:r w:rsidR="00115A40">
          <w:rPr>
            <w:noProof/>
            <w:webHidden/>
          </w:rPr>
          <w:instrText xml:space="preserve"> PAGEREF _Toc22638699 \h </w:instrText>
        </w:r>
        <w:r w:rsidR="00115A40">
          <w:rPr>
            <w:noProof/>
            <w:webHidden/>
          </w:rPr>
        </w:r>
        <w:r w:rsidR="00115A40">
          <w:rPr>
            <w:noProof/>
            <w:webHidden/>
          </w:rPr>
          <w:fldChar w:fldCharType="separate"/>
        </w:r>
        <w:r>
          <w:rPr>
            <w:noProof/>
            <w:webHidden/>
          </w:rPr>
          <w:t>113</w:t>
        </w:r>
        <w:r w:rsidR="00115A40">
          <w:rPr>
            <w:noProof/>
            <w:webHidden/>
          </w:rPr>
          <w:fldChar w:fldCharType="end"/>
        </w:r>
      </w:hyperlink>
    </w:p>
    <w:p w14:paraId="2B89399A" w14:textId="3FB62B56"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0" w:history="1">
        <w:r w:rsidR="00115A40" w:rsidRPr="00380EF4">
          <w:rPr>
            <w:rStyle w:val="Hyperlink"/>
            <w:noProof/>
          </w:rPr>
          <w:t>7.15.4</w:t>
        </w:r>
        <w:r w:rsidR="00115A40">
          <w:rPr>
            <w:rFonts w:asciiTheme="minorHAnsi" w:eastAsiaTheme="minorEastAsia" w:hAnsiTheme="minorHAnsi" w:cstheme="minorBidi"/>
            <w:noProof/>
            <w:sz w:val="22"/>
            <w:lang w:eastAsia="de-DE" w:bidi="ar-SA"/>
          </w:rPr>
          <w:tab/>
        </w:r>
        <w:r w:rsidR="00115A40" w:rsidRPr="00380EF4">
          <w:rPr>
            <w:rStyle w:val="Hyperlink"/>
            <w:noProof/>
          </w:rPr>
          <w:t>Einstellungen Meldeklassen</w:t>
        </w:r>
        <w:r w:rsidR="00115A40">
          <w:rPr>
            <w:noProof/>
            <w:webHidden/>
          </w:rPr>
          <w:tab/>
        </w:r>
        <w:r w:rsidR="00115A40">
          <w:rPr>
            <w:noProof/>
            <w:webHidden/>
          </w:rPr>
          <w:fldChar w:fldCharType="begin"/>
        </w:r>
        <w:r w:rsidR="00115A40">
          <w:rPr>
            <w:noProof/>
            <w:webHidden/>
          </w:rPr>
          <w:instrText xml:space="preserve"> PAGEREF _Toc22638700 \h </w:instrText>
        </w:r>
        <w:r w:rsidR="00115A40">
          <w:rPr>
            <w:noProof/>
            <w:webHidden/>
          </w:rPr>
        </w:r>
        <w:r w:rsidR="00115A40">
          <w:rPr>
            <w:noProof/>
            <w:webHidden/>
          </w:rPr>
          <w:fldChar w:fldCharType="separate"/>
        </w:r>
        <w:r>
          <w:rPr>
            <w:noProof/>
            <w:webHidden/>
          </w:rPr>
          <w:t>114</w:t>
        </w:r>
        <w:r w:rsidR="00115A40">
          <w:rPr>
            <w:noProof/>
            <w:webHidden/>
          </w:rPr>
          <w:fldChar w:fldCharType="end"/>
        </w:r>
      </w:hyperlink>
    </w:p>
    <w:p w14:paraId="4A739020" w14:textId="5F2FD870"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1" w:history="1">
        <w:r w:rsidR="00115A40" w:rsidRPr="00380EF4">
          <w:rPr>
            <w:rStyle w:val="Hyperlink"/>
            <w:noProof/>
          </w:rPr>
          <w:t>7.15.5</w:t>
        </w:r>
        <w:r w:rsidR="00115A40">
          <w:rPr>
            <w:rFonts w:asciiTheme="minorHAnsi" w:eastAsiaTheme="minorEastAsia" w:hAnsiTheme="minorHAnsi" w:cstheme="minorBidi"/>
            <w:noProof/>
            <w:sz w:val="22"/>
            <w:lang w:eastAsia="de-DE" w:bidi="ar-SA"/>
          </w:rPr>
          <w:tab/>
        </w:r>
        <w:r w:rsidR="00115A40" w:rsidRPr="00380EF4">
          <w:rPr>
            <w:rStyle w:val="Hyperlink"/>
            <w:noProof/>
          </w:rPr>
          <w:t>Systemmeldungen</w:t>
        </w:r>
        <w:r w:rsidR="00115A40">
          <w:rPr>
            <w:noProof/>
            <w:webHidden/>
          </w:rPr>
          <w:tab/>
        </w:r>
        <w:r w:rsidR="00115A40">
          <w:rPr>
            <w:noProof/>
            <w:webHidden/>
          </w:rPr>
          <w:fldChar w:fldCharType="begin"/>
        </w:r>
        <w:r w:rsidR="00115A40">
          <w:rPr>
            <w:noProof/>
            <w:webHidden/>
          </w:rPr>
          <w:instrText xml:space="preserve"> PAGEREF _Toc22638701 \h </w:instrText>
        </w:r>
        <w:r w:rsidR="00115A40">
          <w:rPr>
            <w:noProof/>
            <w:webHidden/>
          </w:rPr>
        </w:r>
        <w:r w:rsidR="00115A40">
          <w:rPr>
            <w:noProof/>
            <w:webHidden/>
          </w:rPr>
          <w:fldChar w:fldCharType="separate"/>
        </w:r>
        <w:r>
          <w:rPr>
            <w:noProof/>
            <w:webHidden/>
          </w:rPr>
          <w:t>115</w:t>
        </w:r>
        <w:r w:rsidR="00115A40">
          <w:rPr>
            <w:noProof/>
            <w:webHidden/>
          </w:rPr>
          <w:fldChar w:fldCharType="end"/>
        </w:r>
      </w:hyperlink>
    </w:p>
    <w:p w14:paraId="4E6D0AE5" w14:textId="11C5C10C"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2" w:history="1">
        <w:r w:rsidR="00115A40" w:rsidRPr="00380EF4">
          <w:rPr>
            <w:rStyle w:val="Hyperlink"/>
            <w:noProof/>
          </w:rPr>
          <w:t>7.15.6</w:t>
        </w:r>
        <w:r w:rsidR="00115A40">
          <w:rPr>
            <w:rFonts w:asciiTheme="minorHAnsi" w:eastAsiaTheme="minorEastAsia" w:hAnsiTheme="minorHAnsi" w:cstheme="minorBidi"/>
            <w:noProof/>
            <w:sz w:val="22"/>
            <w:lang w:eastAsia="de-DE" w:bidi="ar-SA"/>
          </w:rPr>
          <w:tab/>
        </w:r>
        <w:r w:rsidR="00115A40" w:rsidRPr="00380EF4">
          <w:rPr>
            <w:rStyle w:val="Hyperlink"/>
            <w:noProof/>
          </w:rPr>
          <w:t>Analogmeldungen</w:t>
        </w:r>
        <w:r w:rsidR="00115A40">
          <w:rPr>
            <w:noProof/>
            <w:webHidden/>
          </w:rPr>
          <w:tab/>
        </w:r>
        <w:r w:rsidR="00115A40">
          <w:rPr>
            <w:noProof/>
            <w:webHidden/>
          </w:rPr>
          <w:fldChar w:fldCharType="begin"/>
        </w:r>
        <w:r w:rsidR="00115A40">
          <w:rPr>
            <w:noProof/>
            <w:webHidden/>
          </w:rPr>
          <w:instrText xml:space="preserve"> PAGEREF _Toc22638702 \h </w:instrText>
        </w:r>
        <w:r w:rsidR="00115A40">
          <w:rPr>
            <w:noProof/>
            <w:webHidden/>
          </w:rPr>
        </w:r>
        <w:r w:rsidR="00115A40">
          <w:rPr>
            <w:noProof/>
            <w:webHidden/>
          </w:rPr>
          <w:fldChar w:fldCharType="separate"/>
        </w:r>
        <w:r>
          <w:rPr>
            <w:noProof/>
            <w:webHidden/>
          </w:rPr>
          <w:t>116</w:t>
        </w:r>
        <w:r w:rsidR="00115A40">
          <w:rPr>
            <w:noProof/>
            <w:webHidden/>
          </w:rPr>
          <w:fldChar w:fldCharType="end"/>
        </w:r>
      </w:hyperlink>
    </w:p>
    <w:p w14:paraId="4847C2EA" w14:textId="08999497"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3" w:history="1">
        <w:r w:rsidR="00115A40" w:rsidRPr="00380EF4">
          <w:rPr>
            <w:rStyle w:val="Hyperlink"/>
            <w:noProof/>
          </w:rPr>
          <w:t>7.15.7</w:t>
        </w:r>
        <w:r w:rsidR="00115A40">
          <w:rPr>
            <w:rFonts w:asciiTheme="minorHAnsi" w:eastAsiaTheme="minorEastAsia" w:hAnsiTheme="minorHAnsi" w:cstheme="minorBidi"/>
            <w:noProof/>
            <w:sz w:val="22"/>
            <w:lang w:eastAsia="de-DE" w:bidi="ar-SA"/>
          </w:rPr>
          <w:tab/>
        </w:r>
        <w:r w:rsidR="00115A40" w:rsidRPr="00380EF4">
          <w:rPr>
            <w:rStyle w:val="Hyperlink"/>
            <w:noProof/>
          </w:rPr>
          <w:t>Bitmeldungen</w:t>
        </w:r>
        <w:r w:rsidR="00115A40">
          <w:rPr>
            <w:noProof/>
            <w:webHidden/>
          </w:rPr>
          <w:tab/>
        </w:r>
        <w:r w:rsidR="00115A40">
          <w:rPr>
            <w:noProof/>
            <w:webHidden/>
          </w:rPr>
          <w:fldChar w:fldCharType="begin"/>
        </w:r>
        <w:r w:rsidR="00115A40">
          <w:rPr>
            <w:noProof/>
            <w:webHidden/>
          </w:rPr>
          <w:instrText xml:space="preserve"> PAGEREF _Toc22638703 \h </w:instrText>
        </w:r>
        <w:r w:rsidR="00115A40">
          <w:rPr>
            <w:noProof/>
            <w:webHidden/>
          </w:rPr>
        </w:r>
        <w:r w:rsidR="00115A40">
          <w:rPr>
            <w:noProof/>
            <w:webHidden/>
          </w:rPr>
          <w:fldChar w:fldCharType="separate"/>
        </w:r>
        <w:r>
          <w:rPr>
            <w:noProof/>
            <w:webHidden/>
          </w:rPr>
          <w:t>118</w:t>
        </w:r>
        <w:r w:rsidR="00115A40">
          <w:rPr>
            <w:noProof/>
            <w:webHidden/>
          </w:rPr>
          <w:fldChar w:fldCharType="end"/>
        </w:r>
      </w:hyperlink>
    </w:p>
    <w:p w14:paraId="040D6F0B" w14:textId="45E3F3AB" w:rsidR="00115A40" w:rsidRDefault="000D705E">
      <w:pPr>
        <w:pStyle w:val="Verzeichnis2"/>
        <w:rPr>
          <w:rFonts w:asciiTheme="minorHAnsi" w:eastAsiaTheme="minorEastAsia" w:hAnsiTheme="minorHAnsi" w:cstheme="minorBidi"/>
          <w:noProof/>
          <w:sz w:val="22"/>
          <w:lang w:eastAsia="de-DE" w:bidi="ar-SA"/>
        </w:rPr>
      </w:pPr>
      <w:hyperlink w:anchor="_Toc22638704" w:history="1">
        <w:r w:rsidR="00115A40" w:rsidRPr="00380EF4">
          <w:rPr>
            <w:rStyle w:val="Hyperlink"/>
            <w:noProof/>
          </w:rPr>
          <w:t>7.16</w:t>
        </w:r>
        <w:r w:rsidR="00115A40">
          <w:rPr>
            <w:rFonts w:asciiTheme="minorHAnsi" w:eastAsiaTheme="minorEastAsia" w:hAnsiTheme="minorHAnsi" w:cstheme="minorBidi"/>
            <w:noProof/>
            <w:sz w:val="22"/>
            <w:lang w:eastAsia="de-DE" w:bidi="ar-SA"/>
          </w:rPr>
          <w:tab/>
        </w:r>
        <w:r w:rsidR="00115A40" w:rsidRPr="00380EF4">
          <w:rPr>
            <w:rStyle w:val="Hyperlink"/>
            <w:noProof/>
          </w:rPr>
          <w:t>Fernbedienung des Panels KTP700 Basic</w:t>
        </w:r>
        <w:r w:rsidR="00115A40">
          <w:rPr>
            <w:noProof/>
            <w:webHidden/>
          </w:rPr>
          <w:tab/>
        </w:r>
        <w:r w:rsidR="00115A40">
          <w:rPr>
            <w:noProof/>
            <w:webHidden/>
          </w:rPr>
          <w:fldChar w:fldCharType="begin"/>
        </w:r>
        <w:r w:rsidR="00115A40">
          <w:rPr>
            <w:noProof/>
            <w:webHidden/>
          </w:rPr>
          <w:instrText xml:space="preserve"> PAGEREF _Toc22638704 \h </w:instrText>
        </w:r>
        <w:r w:rsidR="00115A40">
          <w:rPr>
            <w:noProof/>
            <w:webHidden/>
          </w:rPr>
        </w:r>
        <w:r w:rsidR="00115A40">
          <w:rPr>
            <w:noProof/>
            <w:webHidden/>
          </w:rPr>
          <w:fldChar w:fldCharType="separate"/>
        </w:r>
        <w:r>
          <w:rPr>
            <w:noProof/>
            <w:webHidden/>
          </w:rPr>
          <w:t>123</w:t>
        </w:r>
        <w:r w:rsidR="00115A40">
          <w:rPr>
            <w:noProof/>
            <w:webHidden/>
          </w:rPr>
          <w:fldChar w:fldCharType="end"/>
        </w:r>
      </w:hyperlink>
    </w:p>
    <w:p w14:paraId="126998EB" w14:textId="2742DADE"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5" w:history="1">
        <w:r w:rsidR="00115A40" w:rsidRPr="00380EF4">
          <w:rPr>
            <w:rStyle w:val="Hyperlink"/>
            <w:noProof/>
          </w:rPr>
          <w:t>7.16.1</w:t>
        </w:r>
        <w:r w:rsidR="00115A40">
          <w:rPr>
            <w:rFonts w:asciiTheme="minorHAnsi" w:eastAsiaTheme="minorEastAsia" w:hAnsiTheme="minorHAnsi" w:cstheme="minorBidi"/>
            <w:noProof/>
            <w:sz w:val="22"/>
            <w:lang w:eastAsia="de-DE" w:bidi="ar-SA"/>
          </w:rPr>
          <w:tab/>
        </w:r>
        <w:r w:rsidR="00115A40" w:rsidRPr="00380EF4">
          <w:rPr>
            <w:rStyle w:val="Hyperlink"/>
            <w:noProof/>
          </w:rPr>
          <w:t>Web-Dienste für Runtime aktivieren</w:t>
        </w:r>
        <w:r w:rsidR="00115A40">
          <w:rPr>
            <w:noProof/>
            <w:webHidden/>
          </w:rPr>
          <w:tab/>
        </w:r>
        <w:r w:rsidR="00115A40">
          <w:rPr>
            <w:noProof/>
            <w:webHidden/>
          </w:rPr>
          <w:fldChar w:fldCharType="begin"/>
        </w:r>
        <w:r w:rsidR="00115A40">
          <w:rPr>
            <w:noProof/>
            <w:webHidden/>
          </w:rPr>
          <w:instrText xml:space="preserve"> PAGEREF _Toc22638705 \h </w:instrText>
        </w:r>
        <w:r w:rsidR="00115A40">
          <w:rPr>
            <w:noProof/>
            <w:webHidden/>
          </w:rPr>
        </w:r>
        <w:r w:rsidR="00115A40">
          <w:rPr>
            <w:noProof/>
            <w:webHidden/>
          </w:rPr>
          <w:fldChar w:fldCharType="separate"/>
        </w:r>
        <w:r>
          <w:rPr>
            <w:noProof/>
            <w:webHidden/>
          </w:rPr>
          <w:t>123</w:t>
        </w:r>
        <w:r w:rsidR="00115A40">
          <w:rPr>
            <w:noProof/>
            <w:webHidden/>
          </w:rPr>
          <w:fldChar w:fldCharType="end"/>
        </w:r>
      </w:hyperlink>
    </w:p>
    <w:p w14:paraId="781C3161" w14:textId="2357100A"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6" w:history="1">
        <w:r w:rsidR="00115A40" w:rsidRPr="00380EF4">
          <w:rPr>
            <w:rStyle w:val="Hyperlink"/>
            <w:noProof/>
          </w:rPr>
          <w:t>7.16.2</w:t>
        </w:r>
        <w:r w:rsidR="00115A40">
          <w:rPr>
            <w:rFonts w:asciiTheme="minorHAnsi" w:eastAsiaTheme="minorEastAsia" w:hAnsiTheme="minorHAnsi" w:cstheme="minorBidi"/>
            <w:noProof/>
            <w:sz w:val="22"/>
            <w:lang w:eastAsia="de-DE" w:bidi="ar-SA"/>
          </w:rPr>
          <w:tab/>
        </w:r>
        <w:r w:rsidR="00115A40" w:rsidRPr="00380EF4">
          <w:rPr>
            <w:rStyle w:val="Hyperlink"/>
            <w:noProof/>
          </w:rPr>
          <w:t>WinCC Internet-Einstellungen am Panel KTP700 Basic</w:t>
        </w:r>
        <w:r w:rsidR="00115A40">
          <w:rPr>
            <w:noProof/>
            <w:webHidden/>
          </w:rPr>
          <w:tab/>
        </w:r>
        <w:r w:rsidR="00115A40">
          <w:rPr>
            <w:noProof/>
            <w:webHidden/>
          </w:rPr>
          <w:fldChar w:fldCharType="begin"/>
        </w:r>
        <w:r w:rsidR="00115A40">
          <w:rPr>
            <w:noProof/>
            <w:webHidden/>
          </w:rPr>
          <w:instrText xml:space="preserve"> PAGEREF _Toc22638706 \h </w:instrText>
        </w:r>
        <w:r w:rsidR="00115A40">
          <w:rPr>
            <w:noProof/>
            <w:webHidden/>
          </w:rPr>
        </w:r>
        <w:r w:rsidR="00115A40">
          <w:rPr>
            <w:noProof/>
            <w:webHidden/>
          </w:rPr>
          <w:fldChar w:fldCharType="separate"/>
        </w:r>
        <w:r>
          <w:rPr>
            <w:noProof/>
            <w:webHidden/>
          </w:rPr>
          <w:t>123</w:t>
        </w:r>
        <w:r w:rsidR="00115A40">
          <w:rPr>
            <w:noProof/>
            <w:webHidden/>
          </w:rPr>
          <w:fldChar w:fldCharType="end"/>
        </w:r>
      </w:hyperlink>
    </w:p>
    <w:p w14:paraId="6C9F576A" w14:textId="02C30628" w:rsidR="00115A40" w:rsidRDefault="000D705E">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38707" w:history="1">
        <w:r w:rsidR="00115A40" w:rsidRPr="00380EF4">
          <w:rPr>
            <w:rStyle w:val="Hyperlink"/>
            <w:noProof/>
          </w:rPr>
          <w:t>7.16.3</w:t>
        </w:r>
        <w:r w:rsidR="00115A40">
          <w:rPr>
            <w:rFonts w:asciiTheme="minorHAnsi" w:eastAsiaTheme="minorEastAsia" w:hAnsiTheme="minorHAnsi" w:cstheme="minorBidi"/>
            <w:noProof/>
            <w:sz w:val="22"/>
            <w:lang w:eastAsia="de-DE" w:bidi="ar-SA"/>
          </w:rPr>
          <w:tab/>
        </w:r>
        <w:r w:rsidR="00115A40" w:rsidRPr="00380EF4">
          <w:rPr>
            <w:rStyle w:val="Hyperlink"/>
            <w:noProof/>
          </w:rPr>
          <w:t>Fernzugriff auf das Panel KTP700 Basic starten</w:t>
        </w:r>
        <w:r w:rsidR="00115A40">
          <w:rPr>
            <w:noProof/>
            <w:webHidden/>
          </w:rPr>
          <w:tab/>
        </w:r>
        <w:r w:rsidR="00115A40">
          <w:rPr>
            <w:noProof/>
            <w:webHidden/>
          </w:rPr>
          <w:fldChar w:fldCharType="begin"/>
        </w:r>
        <w:r w:rsidR="00115A40">
          <w:rPr>
            <w:noProof/>
            <w:webHidden/>
          </w:rPr>
          <w:instrText xml:space="preserve"> PAGEREF _Toc22638707 \h </w:instrText>
        </w:r>
        <w:r w:rsidR="00115A40">
          <w:rPr>
            <w:noProof/>
            <w:webHidden/>
          </w:rPr>
        </w:r>
        <w:r w:rsidR="00115A40">
          <w:rPr>
            <w:noProof/>
            <w:webHidden/>
          </w:rPr>
          <w:fldChar w:fldCharType="separate"/>
        </w:r>
        <w:r>
          <w:rPr>
            <w:noProof/>
            <w:webHidden/>
          </w:rPr>
          <w:t>125</w:t>
        </w:r>
        <w:r w:rsidR="00115A40">
          <w:rPr>
            <w:noProof/>
            <w:webHidden/>
          </w:rPr>
          <w:fldChar w:fldCharType="end"/>
        </w:r>
      </w:hyperlink>
    </w:p>
    <w:p w14:paraId="37E95D0B" w14:textId="56AC4B97" w:rsidR="00115A40" w:rsidRDefault="000D705E">
      <w:pPr>
        <w:pStyle w:val="Verzeichnis2"/>
        <w:rPr>
          <w:rFonts w:asciiTheme="minorHAnsi" w:eastAsiaTheme="minorEastAsia" w:hAnsiTheme="minorHAnsi" w:cstheme="minorBidi"/>
          <w:noProof/>
          <w:sz w:val="22"/>
          <w:lang w:eastAsia="de-DE" w:bidi="ar-SA"/>
        </w:rPr>
      </w:pPr>
      <w:hyperlink w:anchor="_Toc22638708" w:history="1">
        <w:r w:rsidR="00115A40" w:rsidRPr="00380EF4">
          <w:rPr>
            <w:rStyle w:val="Hyperlink"/>
            <w:noProof/>
          </w:rPr>
          <w:t>7.17</w:t>
        </w:r>
        <w:r w:rsidR="00115A40">
          <w:rPr>
            <w:rFonts w:asciiTheme="minorHAnsi" w:eastAsiaTheme="minorEastAsia" w:hAnsiTheme="minorHAnsi" w:cstheme="minorBidi"/>
            <w:noProof/>
            <w:sz w:val="22"/>
            <w:lang w:eastAsia="de-DE" w:bidi="ar-SA"/>
          </w:rPr>
          <w:tab/>
        </w:r>
        <w:r w:rsidR="00115A40" w:rsidRPr="00380EF4">
          <w:rPr>
            <w:rStyle w:val="Hyperlink"/>
            <w:noProof/>
          </w:rPr>
          <w:t>Archivieren des Projektes</w:t>
        </w:r>
        <w:r w:rsidR="00115A40">
          <w:rPr>
            <w:noProof/>
            <w:webHidden/>
          </w:rPr>
          <w:tab/>
        </w:r>
        <w:r w:rsidR="00115A40">
          <w:rPr>
            <w:noProof/>
            <w:webHidden/>
          </w:rPr>
          <w:fldChar w:fldCharType="begin"/>
        </w:r>
        <w:r w:rsidR="00115A40">
          <w:rPr>
            <w:noProof/>
            <w:webHidden/>
          </w:rPr>
          <w:instrText xml:space="preserve"> PAGEREF _Toc22638708 \h </w:instrText>
        </w:r>
        <w:r w:rsidR="00115A40">
          <w:rPr>
            <w:noProof/>
            <w:webHidden/>
          </w:rPr>
        </w:r>
        <w:r w:rsidR="00115A40">
          <w:rPr>
            <w:noProof/>
            <w:webHidden/>
          </w:rPr>
          <w:fldChar w:fldCharType="separate"/>
        </w:r>
        <w:r>
          <w:rPr>
            <w:noProof/>
            <w:webHidden/>
          </w:rPr>
          <w:t>127</w:t>
        </w:r>
        <w:r w:rsidR="00115A40">
          <w:rPr>
            <w:noProof/>
            <w:webHidden/>
          </w:rPr>
          <w:fldChar w:fldCharType="end"/>
        </w:r>
      </w:hyperlink>
    </w:p>
    <w:p w14:paraId="0EA33941" w14:textId="73EEAF40" w:rsidR="00115A40" w:rsidRDefault="000D705E">
      <w:pPr>
        <w:pStyle w:val="Verzeichnis1"/>
        <w:rPr>
          <w:rFonts w:asciiTheme="minorHAnsi" w:eastAsiaTheme="minorEastAsia" w:hAnsiTheme="minorHAnsi" w:cstheme="minorBidi"/>
          <w:noProof/>
          <w:sz w:val="22"/>
          <w:lang w:eastAsia="de-DE" w:bidi="ar-SA"/>
        </w:rPr>
      </w:pPr>
      <w:hyperlink w:anchor="_Toc22638709" w:history="1">
        <w:r w:rsidR="00115A40" w:rsidRPr="00380EF4">
          <w:rPr>
            <w:rStyle w:val="Hyperlink"/>
            <w:noProof/>
          </w:rPr>
          <w:t>8</w:t>
        </w:r>
        <w:r w:rsidR="00115A40">
          <w:rPr>
            <w:rFonts w:asciiTheme="minorHAnsi" w:eastAsiaTheme="minorEastAsia" w:hAnsiTheme="minorHAnsi" w:cstheme="minorBidi"/>
            <w:noProof/>
            <w:sz w:val="22"/>
            <w:lang w:eastAsia="de-DE" w:bidi="ar-SA"/>
          </w:rPr>
          <w:tab/>
        </w:r>
        <w:r w:rsidR="00115A40" w:rsidRPr="00380EF4">
          <w:rPr>
            <w:rStyle w:val="Hyperlink"/>
            <w:noProof/>
          </w:rPr>
          <w:t>Checkliste – Schritt- für- Schritt Anleitung</w:t>
        </w:r>
        <w:r w:rsidR="00115A40">
          <w:rPr>
            <w:noProof/>
            <w:webHidden/>
          </w:rPr>
          <w:tab/>
        </w:r>
        <w:r w:rsidR="00115A40">
          <w:rPr>
            <w:noProof/>
            <w:webHidden/>
          </w:rPr>
          <w:fldChar w:fldCharType="begin"/>
        </w:r>
        <w:r w:rsidR="00115A40">
          <w:rPr>
            <w:noProof/>
            <w:webHidden/>
          </w:rPr>
          <w:instrText xml:space="preserve"> PAGEREF _Toc22638709 \h </w:instrText>
        </w:r>
        <w:r w:rsidR="00115A40">
          <w:rPr>
            <w:noProof/>
            <w:webHidden/>
          </w:rPr>
        </w:r>
        <w:r w:rsidR="00115A40">
          <w:rPr>
            <w:noProof/>
            <w:webHidden/>
          </w:rPr>
          <w:fldChar w:fldCharType="separate"/>
        </w:r>
        <w:r>
          <w:rPr>
            <w:noProof/>
            <w:webHidden/>
          </w:rPr>
          <w:t>128</w:t>
        </w:r>
        <w:r w:rsidR="00115A40">
          <w:rPr>
            <w:noProof/>
            <w:webHidden/>
          </w:rPr>
          <w:fldChar w:fldCharType="end"/>
        </w:r>
      </w:hyperlink>
    </w:p>
    <w:p w14:paraId="26D82651" w14:textId="1B7154A7" w:rsidR="00115A40" w:rsidRDefault="000D705E">
      <w:pPr>
        <w:pStyle w:val="Verzeichnis1"/>
        <w:rPr>
          <w:rFonts w:asciiTheme="minorHAnsi" w:eastAsiaTheme="minorEastAsia" w:hAnsiTheme="minorHAnsi" w:cstheme="minorBidi"/>
          <w:noProof/>
          <w:sz w:val="22"/>
          <w:lang w:eastAsia="de-DE" w:bidi="ar-SA"/>
        </w:rPr>
      </w:pPr>
      <w:hyperlink w:anchor="_Toc22638710" w:history="1">
        <w:r w:rsidR="00115A40" w:rsidRPr="00380EF4">
          <w:rPr>
            <w:rStyle w:val="Hyperlink"/>
            <w:noProof/>
          </w:rPr>
          <w:t>9</w:t>
        </w:r>
        <w:r w:rsidR="00115A40">
          <w:rPr>
            <w:rFonts w:asciiTheme="minorHAnsi" w:eastAsiaTheme="minorEastAsia" w:hAnsiTheme="minorHAnsi" w:cstheme="minorBidi"/>
            <w:noProof/>
            <w:sz w:val="22"/>
            <w:lang w:eastAsia="de-DE" w:bidi="ar-SA"/>
          </w:rPr>
          <w:tab/>
        </w:r>
        <w:r w:rsidR="00115A40" w:rsidRPr="00380EF4">
          <w:rPr>
            <w:rStyle w:val="Hyperlink"/>
            <w:noProof/>
          </w:rPr>
          <w:t>Übung</w:t>
        </w:r>
        <w:r w:rsidR="00115A40">
          <w:rPr>
            <w:noProof/>
            <w:webHidden/>
          </w:rPr>
          <w:tab/>
        </w:r>
        <w:r w:rsidR="00115A40">
          <w:rPr>
            <w:noProof/>
            <w:webHidden/>
          </w:rPr>
          <w:fldChar w:fldCharType="begin"/>
        </w:r>
        <w:r w:rsidR="00115A40">
          <w:rPr>
            <w:noProof/>
            <w:webHidden/>
          </w:rPr>
          <w:instrText xml:space="preserve"> PAGEREF _Toc22638710 \h </w:instrText>
        </w:r>
        <w:r w:rsidR="00115A40">
          <w:rPr>
            <w:noProof/>
            <w:webHidden/>
          </w:rPr>
        </w:r>
        <w:r w:rsidR="00115A40">
          <w:rPr>
            <w:noProof/>
            <w:webHidden/>
          </w:rPr>
          <w:fldChar w:fldCharType="separate"/>
        </w:r>
        <w:r>
          <w:rPr>
            <w:noProof/>
            <w:webHidden/>
          </w:rPr>
          <w:t>129</w:t>
        </w:r>
        <w:r w:rsidR="00115A40">
          <w:rPr>
            <w:noProof/>
            <w:webHidden/>
          </w:rPr>
          <w:fldChar w:fldCharType="end"/>
        </w:r>
      </w:hyperlink>
    </w:p>
    <w:p w14:paraId="4D42B1A4" w14:textId="748181B0" w:rsidR="00115A40" w:rsidRDefault="000D705E">
      <w:pPr>
        <w:pStyle w:val="Verzeichnis2"/>
        <w:rPr>
          <w:rFonts w:asciiTheme="minorHAnsi" w:eastAsiaTheme="minorEastAsia" w:hAnsiTheme="minorHAnsi" w:cstheme="minorBidi"/>
          <w:noProof/>
          <w:sz w:val="22"/>
          <w:lang w:eastAsia="de-DE" w:bidi="ar-SA"/>
        </w:rPr>
      </w:pPr>
      <w:hyperlink w:anchor="_Toc22638711" w:history="1">
        <w:r w:rsidR="00115A40" w:rsidRPr="00380EF4">
          <w:rPr>
            <w:rStyle w:val="Hyperlink"/>
            <w:noProof/>
          </w:rPr>
          <w:t>9.1</w:t>
        </w:r>
        <w:r w:rsidR="00115A40">
          <w:rPr>
            <w:rFonts w:asciiTheme="minorHAnsi" w:eastAsiaTheme="minorEastAsia" w:hAnsiTheme="minorHAnsi" w:cstheme="minorBidi"/>
            <w:noProof/>
            <w:sz w:val="22"/>
            <w:lang w:eastAsia="de-DE" w:bidi="ar-SA"/>
          </w:rPr>
          <w:tab/>
        </w:r>
        <w:r w:rsidR="00115A40" w:rsidRPr="00380EF4">
          <w:rPr>
            <w:rStyle w:val="Hyperlink"/>
            <w:noProof/>
          </w:rPr>
          <w:t>Aufgabenstellung – Übung</w:t>
        </w:r>
        <w:r w:rsidR="00115A40">
          <w:rPr>
            <w:noProof/>
            <w:webHidden/>
          </w:rPr>
          <w:tab/>
        </w:r>
        <w:r w:rsidR="00115A40">
          <w:rPr>
            <w:noProof/>
            <w:webHidden/>
          </w:rPr>
          <w:fldChar w:fldCharType="begin"/>
        </w:r>
        <w:r w:rsidR="00115A40">
          <w:rPr>
            <w:noProof/>
            <w:webHidden/>
          </w:rPr>
          <w:instrText xml:space="preserve"> PAGEREF _Toc22638711 \h </w:instrText>
        </w:r>
        <w:r w:rsidR="00115A40">
          <w:rPr>
            <w:noProof/>
            <w:webHidden/>
          </w:rPr>
        </w:r>
        <w:r w:rsidR="00115A40">
          <w:rPr>
            <w:noProof/>
            <w:webHidden/>
          </w:rPr>
          <w:fldChar w:fldCharType="separate"/>
        </w:r>
        <w:r>
          <w:rPr>
            <w:noProof/>
            <w:webHidden/>
          </w:rPr>
          <w:t>129</w:t>
        </w:r>
        <w:r w:rsidR="00115A40">
          <w:rPr>
            <w:noProof/>
            <w:webHidden/>
          </w:rPr>
          <w:fldChar w:fldCharType="end"/>
        </w:r>
      </w:hyperlink>
    </w:p>
    <w:p w14:paraId="12A5AD9C" w14:textId="246ECC8E" w:rsidR="00115A40" w:rsidRDefault="000D705E">
      <w:pPr>
        <w:pStyle w:val="Verzeichnis2"/>
        <w:rPr>
          <w:rFonts w:asciiTheme="minorHAnsi" w:eastAsiaTheme="minorEastAsia" w:hAnsiTheme="minorHAnsi" w:cstheme="minorBidi"/>
          <w:noProof/>
          <w:sz w:val="22"/>
          <w:lang w:eastAsia="de-DE" w:bidi="ar-SA"/>
        </w:rPr>
      </w:pPr>
      <w:hyperlink w:anchor="_Toc22638712" w:history="1">
        <w:r w:rsidR="00115A40" w:rsidRPr="00380EF4">
          <w:rPr>
            <w:rStyle w:val="Hyperlink"/>
            <w:noProof/>
          </w:rPr>
          <w:t>9.2</w:t>
        </w:r>
        <w:r w:rsidR="00115A40">
          <w:rPr>
            <w:rFonts w:asciiTheme="minorHAnsi" w:eastAsiaTheme="minorEastAsia" w:hAnsiTheme="minorHAnsi" w:cstheme="minorBidi"/>
            <w:noProof/>
            <w:sz w:val="22"/>
            <w:lang w:eastAsia="de-DE" w:bidi="ar-SA"/>
          </w:rPr>
          <w:tab/>
        </w:r>
        <w:r w:rsidR="00115A40" w:rsidRPr="00380EF4">
          <w:rPr>
            <w:rStyle w:val="Hyperlink"/>
            <w:noProof/>
          </w:rPr>
          <w:t>Technologieschema</w:t>
        </w:r>
        <w:r w:rsidR="00115A40">
          <w:rPr>
            <w:noProof/>
            <w:webHidden/>
          </w:rPr>
          <w:tab/>
        </w:r>
        <w:r w:rsidR="00115A40">
          <w:rPr>
            <w:noProof/>
            <w:webHidden/>
          </w:rPr>
          <w:fldChar w:fldCharType="begin"/>
        </w:r>
        <w:r w:rsidR="00115A40">
          <w:rPr>
            <w:noProof/>
            <w:webHidden/>
          </w:rPr>
          <w:instrText xml:space="preserve"> PAGEREF _Toc22638712 \h </w:instrText>
        </w:r>
        <w:r w:rsidR="00115A40">
          <w:rPr>
            <w:noProof/>
            <w:webHidden/>
          </w:rPr>
        </w:r>
        <w:r w:rsidR="00115A40">
          <w:rPr>
            <w:noProof/>
            <w:webHidden/>
          </w:rPr>
          <w:fldChar w:fldCharType="separate"/>
        </w:r>
        <w:r>
          <w:rPr>
            <w:noProof/>
            <w:webHidden/>
          </w:rPr>
          <w:t>129</w:t>
        </w:r>
        <w:r w:rsidR="00115A40">
          <w:rPr>
            <w:noProof/>
            <w:webHidden/>
          </w:rPr>
          <w:fldChar w:fldCharType="end"/>
        </w:r>
      </w:hyperlink>
    </w:p>
    <w:p w14:paraId="7901E2A8" w14:textId="20D8893B" w:rsidR="00115A40" w:rsidRDefault="000D705E">
      <w:pPr>
        <w:pStyle w:val="Verzeichnis2"/>
        <w:rPr>
          <w:rFonts w:asciiTheme="minorHAnsi" w:eastAsiaTheme="minorEastAsia" w:hAnsiTheme="minorHAnsi" w:cstheme="minorBidi"/>
          <w:noProof/>
          <w:sz w:val="22"/>
          <w:lang w:eastAsia="de-DE" w:bidi="ar-SA"/>
        </w:rPr>
      </w:pPr>
      <w:hyperlink w:anchor="_Toc22638713" w:history="1">
        <w:r w:rsidR="00115A40" w:rsidRPr="00380EF4">
          <w:rPr>
            <w:rStyle w:val="Hyperlink"/>
            <w:noProof/>
          </w:rPr>
          <w:t>9.3</w:t>
        </w:r>
        <w:r w:rsidR="00115A40">
          <w:rPr>
            <w:rFonts w:asciiTheme="minorHAnsi" w:eastAsiaTheme="minorEastAsia" w:hAnsiTheme="minorHAnsi" w:cstheme="minorBidi"/>
            <w:noProof/>
            <w:sz w:val="22"/>
            <w:lang w:eastAsia="de-DE" w:bidi="ar-SA"/>
          </w:rPr>
          <w:tab/>
        </w:r>
        <w:r w:rsidR="00115A40" w:rsidRPr="00380EF4">
          <w:rPr>
            <w:rStyle w:val="Hyperlink"/>
            <w:noProof/>
          </w:rPr>
          <w:t>Belegungstabelle</w:t>
        </w:r>
        <w:r w:rsidR="00115A40">
          <w:rPr>
            <w:noProof/>
            <w:webHidden/>
          </w:rPr>
          <w:tab/>
        </w:r>
        <w:r w:rsidR="00115A40">
          <w:rPr>
            <w:noProof/>
            <w:webHidden/>
          </w:rPr>
          <w:fldChar w:fldCharType="begin"/>
        </w:r>
        <w:r w:rsidR="00115A40">
          <w:rPr>
            <w:noProof/>
            <w:webHidden/>
          </w:rPr>
          <w:instrText xml:space="preserve"> PAGEREF _Toc22638713 \h </w:instrText>
        </w:r>
        <w:r w:rsidR="00115A40">
          <w:rPr>
            <w:noProof/>
            <w:webHidden/>
          </w:rPr>
        </w:r>
        <w:r w:rsidR="00115A40">
          <w:rPr>
            <w:noProof/>
            <w:webHidden/>
          </w:rPr>
          <w:fldChar w:fldCharType="separate"/>
        </w:r>
        <w:r>
          <w:rPr>
            <w:noProof/>
            <w:webHidden/>
          </w:rPr>
          <w:t>130</w:t>
        </w:r>
        <w:r w:rsidR="00115A40">
          <w:rPr>
            <w:noProof/>
            <w:webHidden/>
          </w:rPr>
          <w:fldChar w:fldCharType="end"/>
        </w:r>
      </w:hyperlink>
    </w:p>
    <w:p w14:paraId="58612E95" w14:textId="06CC1F99" w:rsidR="00115A40" w:rsidRDefault="000D705E">
      <w:pPr>
        <w:pStyle w:val="Verzeichnis2"/>
        <w:rPr>
          <w:rFonts w:asciiTheme="minorHAnsi" w:eastAsiaTheme="minorEastAsia" w:hAnsiTheme="minorHAnsi" w:cstheme="minorBidi"/>
          <w:noProof/>
          <w:sz w:val="22"/>
          <w:lang w:eastAsia="de-DE" w:bidi="ar-SA"/>
        </w:rPr>
      </w:pPr>
      <w:hyperlink w:anchor="_Toc22638714" w:history="1">
        <w:r w:rsidR="00115A40" w:rsidRPr="00380EF4">
          <w:rPr>
            <w:rStyle w:val="Hyperlink"/>
            <w:noProof/>
          </w:rPr>
          <w:t>9.4</w:t>
        </w:r>
        <w:r w:rsidR="00115A40">
          <w:rPr>
            <w:rFonts w:asciiTheme="minorHAnsi" w:eastAsiaTheme="minorEastAsia" w:hAnsiTheme="minorHAnsi" w:cstheme="minorBidi"/>
            <w:noProof/>
            <w:sz w:val="22"/>
            <w:lang w:eastAsia="de-DE" w:bidi="ar-SA"/>
          </w:rPr>
          <w:tab/>
        </w:r>
        <w:r w:rsidR="00115A40" w:rsidRPr="00380EF4">
          <w:rPr>
            <w:rStyle w:val="Hyperlink"/>
            <w:noProof/>
          </w:rPr>
          <w:t>Planung</w:t>
        </w:r>
        <w:r w:rsidR="00115A40">
          <w:rPr>
            <w:noProof/>
            <w:webHidden/>
          </w:rPr>
          <w:tab/>
        </w:r>
        <w:r w:rsidR="00115A40">
          <w:rPr>
            <w:noProof/>
            <w:webHidden/>
          </w:rPr>
          <w:fldChar w:fldCharType="begin"/>
        </w:r>
        <w:r w:rsidR="00115A40">
          <w:rPr>
            <w:noProof/>
            <w:webHidden/>
          </w:rPr>
          <w:instrText xml:space="preserve"> PAGEREF _Toc22638714 \h </w:instrText>
        </w:r>
        <w:r w:rsidR="00115A40">
          <w:rPr>
            <w:noProof/>
            <w:webHidden/>
          </w:rPr>
        </w:r>
        <w:r w:rsidR="00115A40">
          <w:rPr>
            <w:noProof/>
            <w:webHidden/>
          </w:rPr>
          <w:fldChar w:fldCharType="separate"/>
        </w:r>
        <w:r>
          <w:rPr>
            <w:noProof/>
            <w:webHidden/>
          </w:rPr>
          <w:t>130</w:t>
        </w:r>
        <w:r w:rsidR="00115A40">
          <w:rPr>
            <w:noProof/>
            <w:webHidden/>
          </w:rPr>
          <w:fldChar w:fldCharType="end"/>
        </w:r>
      </w:hyperlink>
    </w:p>
    <w:p w14:paraId="2344E52B" w14:textId="6D106DF8" w:rsidR="00115A40" w:rsidRDefault="000D705E">
      <w:pPr>
        <w:pStyle w:val="Verzeichnis2"/>
        <w:rPr>
          <w:rFonts w:asciiTheme="minorHAnsi" w:eastAsiaTheme="minorEastAsia" w:hAnsiTheme="minorHAnsi" w:cstheme="minorBidi"/>
          <w:noProof/>
          <w:sz w:val="22"/>
          <w:lang w:eastAsia="de-DE" w:bidi="ar-SA"/>
        </w:rPr>
      </w:pPr>
      <w:hyperlink w:anchor="_Toc22638715" w:history="1">
        <w:r w:rsidR="00115A40" w:rsidRPr="00380EF4">
          <w:rPr>
            <w:rStyle w:val="Hyperlink"/>
            <w:noProof/>
          </w:rPr>
          <w:t>9.5</w:t>
        </w:r>
        <w:r w:rsidR="00115A40">
          <w:rPr>
            <w:rFonts w:asciiTheme="minorHAnsi" w:eastAsiaTheme="minorEastAsia" w:hAnsiTheme="minorHAnsi" w:cstheme="minorBidi"/>
            <w:noProof/>
            <w:sz w:val="22"/>
            <w:lang w:eastAsia="de-DE" w:bidi="ar-SA"/>
          </w:rPr>
          <w:tab/>
        </w:r>
        <w:r w:rsidR="00115A40" w:rsidRPr="00380EF4">
          <w:rPr>
            <w:rStyle w:val="Hyperlink"/>
            <w:noProof/>
          </w:rPr>
          <w:t>Checkliste – Übung</w:t>
        </w:r>
        <w:r w:rsidR="00115A40">
          <w:rPr>
            <w:noProof/>
            <w:webHidden/>
          </w:rPr>
          <w:tab/>
        </w:r>
        <w:r w:rsidR="00115A40">
          <w:rPr>
            <w:noProof/>
            <w:webHidden/>
          </w:rPr>
          <w:fldChar w:fldCharType="begin"/>
        </w:r>
        <w:r w:rsidR="00115A40">
          <w:rPr>
            <w:noProof/>
            <w:webHidden/>
          </w:rPr>
          <w:instrText xml:space="preserve"> PAGEREF _Toc22638715 \h </w:instrText>
        </w:r>
        <w:r w:rsidR="00115A40">
          <w:rPr>
            <w:noProof/>
            <w:webHidden/>
          </w:rPr>
        </w:r>
        <w:r w:rsidR="00115A40">
          <w:rPr>
            <w:noProof/>
            <w:webHidden/>
          </w:rPr>
          <w:fldChar w:fldCharType="separate"/>
        </w:r>
        <w:r>
          <w:rPr>
            <w:noProof/>
            <w:webHidden/>
          </w:rPr>
          <w:t>131</w:t>
        </w:r>
        <w:r w:rsidR="00115A40">
          <w:rPr>
            <w:noProof/>
            <w:webHidden/>
          </w:rPr>
          <w:fldChar w:fldCharType="end"/>
        </w:r>
      </w:hyperlink>
    </w:p>
    <w:p w14:paraId="251870B3" w14:textId="028A7C31" w:rsidR="00115A40" w:rsidRDefault="000D705E">
      <w:pPr>
        <w:pStyle w:val="Verzeichnis1"/>
        <w:rPr>
          <w:rFonts w:asciiTheme="minorHAnsi" w:eastAsiaTheme="minorEastAsia" w:hAnsiTheme="minorHAnsi" w:cstheme="minorBidi"/>
          <w:noProof/>
          <w:sz w:val="22"/>
          <w:lang w:eastAsia="de-DE" w:bidi="ar-SA"/>
        </w:rPr>
      </w:pPr>
      <w:hyperlink w:anchor="_Toc22638716" w:history="1">
        <w:r w:rsidR="00115A40" w:rsidRPr="00380EF4">
          <w:rPr>
            <w:rStyle w:val="Hyperlink"/>
            <w:noProof/>
          </w:rPr>
          <w:t>10</w:t>
        </w:r>
        <w:r w:rsidR="00115A40">
          <w:rPr>
            <w:rFonts w:asciiTheme="minorHAnsi" w:eastAsiaTheme="minorEastAsia" w:hAnsiTheme="minorHAnsi" w:cstheme="minorBidi"/>
            <w:noProof/>
            <w:sz w:val="22"/>
            <w:lang w:eastAsia="de-DE" w:bidi="ar-SA"/>
          </w:rPr>
          <w:tab/>
        </w:r>
        <w:r w:rsidR="00115A40" w:rsidRPr="00380EF4">
          <w:rPr>
            <w:rStyle w:val="Hyperlink"/>
            <w:noProof/>
          </w:rPr>
          <w:t>Weiterführende Information</w:t>
        </w:r>
        <w:r w:rsidR="00115A40">
          <w:rPr>
            <w:noProof/>
            <w:webHidden/>
          </w:rPr>
          <w:tab/>
        </w:r>
        <w:r w:rsidR="00115A40">
          <w:rPr>
            <w:noProof/>
            <w:webHidden/>
          </w:rPr>
          <w:fldChar w:fldCharType="begin"/>
        </w:r>
        <w:r w:rsidR="00115A40">
          <w:rPr>
            <w:noProof/>
            <w:webHidden/>
          </w:rPr>
          <w:instrText xml:space="preserve"> PAGEREF _Toc22638716 \h </w:instrText>
        </w:r>
        <w:r w:rsidR="00115A40">
          <w:rPr>
            <w:noProof/>
            <w:webHidden/>
          </w:rPr>
        </w:r>
        <w:r w:rsidR="00115A40">
          <w:rPr>
            <w:noProof/>
            <w:webHidden/>
          </w:rPr>
          <w:fldChar w:fldCharType="separate"/>
        </w:r>
        <w:r>
          <w:rPr>
            <w:noProof/>
            <w:webHidden/>
          </w:rPr>
          <w:t>132</w:t>
        </w:r>
        <w:r w:rsidR="00115A40">
          <w:rPr>
            <w:noProof/>
            <w:webHidden/>
          </w:rPr>
          <w:fldChar w:fldCharType="end"/>
        </w:r>
      </w:hyperlink>
    </w:p>
    <w:p w14:paraId="6777B680" w14:textId="2EB10A61" w:rsidR="00274D48" w:rsidRDefault="00BD08E7">
      <w:pPr>
        <w:ind w:left="0"/>
      </w:pPr>
      <w:r>
        <w:rPr>
          <w:b/>
          <w:bCs/>
        </w:rPr>
        <w:fldChar w:fldCharType="end"/>
      </w:r>
    </w:p>
    <w:p w14:paraId="76A146EE" w14:textId="77777777" w:rsidR="00274D48" w:rsidRDefault="00274D48">
      <w:pPr>
        <w:rPr>
          <w:spacing w:val="5"/>
          <w:sz w:val="36"/>
          <w:szCs w:val="36"/>
        </w:rPr>
      </w:pPr>
    </w:p>
    <w:p w14:paraId="242B1106" w14:textId="77777777" w:rsidR="00274D48" w:rsidRDefault="00BD08E7">
      <w:pPr>
        <w:pStyle w:val="Titel"/>
        <w:rPr>
          <w:sz w:val="48"/>
          <w:szCs w:val="48"/>
        </w:rPr>
      </w:pPr>
      <w:r>
        <w:rPr>
          <w:sz w:val="48"/>
          <w:szCs w:val="48"/>
        </w:rPr>
        <w:br w:type="page"/>
      </w:r>
      <w:r>
        <w:rPr>
          <w:sz w:val="48"/>
          <w:szCs w:val="48"/>
        </w:rPr>
        <w:lastRenderedPageBreak/>
        <w:t xml:space="preserve">Prozessvisualisierung mit dem SIMATIC HMI Panel KTP700 Basic und WinCC Basic </w:t>
      </w:r>
    </w:p>
    <w:p w14:paraId="2338D0B3" w14:textId="77777777" w:rsidR="00274D48" w:rsidRDefault="00BD08E7">
      <w:pPr>
        <w:pStyle w:val="berschrift1"/>
      </w:pPr>
      <w:bookmarkStart w:id="3" w:name="_Toc22638645"/>
      <w:r>
        <w:t>Zielstellung</w:t>
      </w:r>
      <w:bookmarkEnd w:id="3"/>
    </w:p>
    <w:p w14:paraId="55AB1B5F" w14:textId="77777777" w:rsidR="00274D48" w:rsidRDefault="00BD08E7">
      <w:pPr>
        <w:rPr>
          <w:rFonts w:cs="Arial"/>
        </w:rPr>
      </w:pPr>
      <w:r>
        <w:t xml:space="preserve">In diesem Kapitel lernen Sie Grundlagen zur Prozessvisualisierung und die Verwendung eines SIMATIC HMI Panels KTP700 Basic </w:t>
      </w:r>
      <w:r>
        <w:rPr>
          <w:rFonts w:cs="Arial"/>
        </w:rPr>
        <w:t xml:space="preserve">zusammen mit SIMATIC S7-1200 und dem Programmier-werkzeug TIA Portal kennen. </w:t>
      </w:r>
    </w:p>
    <w:p w14:paraId="2045FC22" w14:textId="77777777" w:rsidR="00274D48" w:rsidRDefault="00BD08E7">
      <w:pPr>
        <w:rPr>
          <w:rFonts w:cs="Arial"/>
        </w:rPr>
      </w:pPr>
      <w:r>
        <w:rPr>
          <w:rFonts w:cs="Arial"/>
        </w:rPr>
        <w:t xml:space="preserve">Das Modul erklärt die Projektierung eines </w:t>
      </w:r>
      <w:r>
        <w:t xml:space="preserve">SIMATIC HMI Panels KTP700 Basic, das Anlegen der Kopplung zur </w:t>
      </w:r>
      <w:r>
        <w:rPr>
          <w:rFonts w:cs="Arial"/>
        </w:rPr>
        <w:t xml:space="preserve">SIMATIC S7-1200 und den lesenden und schreibenden Zugriff auf CPU-Daten vom </w:t>
      </w:r>
      <w:r>
        <w:t>SIMATIC HMI Panel KTP700 Basic.</w:t>
      </w:r>
    </w:p>
    <w:p w14:paraId="37E6580E" w14:textId="77777777" w:rsidR="00274D48" w:rsidRDefault="00BD08E7">
      <w:pPr>
        <w:rPr>
          <w:rFonts w:cs="Arial"/>
        </w:rPr>
      </w:pPr>
      <w:r>
        <w:rPr>
          <w:rFonts w:cs="Arial"/>
        </w:rPr>
        <w:t>Es können die. unter Kapitel 3 aufgeführten. SIMATIC S7-Steuerungen eingesetzt werden.</w:t>
      </w:r>
    </w:p>
    <w:p w14:paraId="1ACCD14D" w14:textId="77777777" w:rsidR="00274D48" w:rsidRDefault="00BD08E7">
      <w:pPr>
        <w:pStyle w:val="berschrift1"/>
      </w:pPr>
      <w:bookmarkStart w:id="4" w:name="_Toc22638646"/>
      <w:r>
        <w:t>Voraussetzung</w:t>
      </w:r>
      <w:bookmarkEnd w:id="4"/>
    </w:p>
    <w:p w14:paraId="3E864400" w14:textId="77777777" w:rsidR="00274D48" w:rsidRDefault="00BD08E7">
      <w:r>
        <w:t>Dieses Modul baut auf das Modul Globale Datenbausteine bei SIMATIC S7-1200 auf. Zur Durchführung dieses Moduls können Sie z. B. auf das folgende Projekt zurückgreifen: „SCE_DE_031-600 Globale_Datenbausteine_S7-1200….zap14“.</w:t>
      </w:r>
    </w:p>
    <w:p w14:paraId="3FEB8359" w14:textId="77777777" w:rsidR="00274D48" w:rsidRDefault="00274D48"/>
    <w:p w14:paraId="491AD4E2" w14:textId="77777777" w:rsidR="00274D48" w:rsidRDefault="00BD08E7">
      <w:pPr>
        <w:pStyle w:val="berschrift1"/>
      </w:pPr>
      <w:bookmarkStart w:id="5" w:name="_Toc462187877"/>
      <w:bookmarkStart w:id="6" w:name="_Toc476506833"/>
      <w:bookmarkStart w:id="7" w:name="_Toc476570389"/>
      <w:bookmarkStart w:id="8" w:name="_Toc476585549"/>
      <w:bookmarkStart w:id="9" w:name="_Toc476586612"/>
      <w:bookmarkStart w:id="10" w:name="_Toc22638647"/>
      <w:r>
        <w:t>Benötigte Hardware und Software</w:t>
      </w:r>
      <w:bookmarkEnd w:id="5"/>
      <w:bookmarkEnd w:id="6"/>
      <w:bookmarkEnd w:id="7"/>
      <w:bookmarkEnd w:id="8"/>
      <w:bookmarkEnd w:id="9"/>
      <w:bookmarkEnd w:id="10"/>
    </w:p>
    <w:p w14:paraId="2565BCFE" w14:textId="77777777" w:rsidR="00274D48" w:rsidRDefault="00BD08E7">
      <w:pPr>
        <w:ind w:left="1416" w:hanging="622"/>
      </w:pPr>
      <w:r>
        <w:rPr>
          <w:b/>
        </w:rPr>
        <w:t>1</w:t>
      </w:r>
      <w:r>
        <w:tab/>
        <w:t>Engineering Station: Voraussetzungen Hardware und Betriebssystem (weitere Informationen siehe Readme/Liesmich auf den TIA Portal Installations-DVDs)</w:t>
      </w:r>
    </w:p>
    <w:p w14:paraId="4B101C69" w14:textId="77777777" w:rsidR="00274D48" w:rsidRDefault="00BD08E7">
      <w:pPr>
        <w:rPr>
          <w:lang w:val="en-US"/>
        </w:rPr>
      </w:pPr>
      <w:r>
        <w:rPr>
          <w:b/>
          <w:bCs/>
          <w:lang w:val="en-US"/>
        </w:rPr>
        <w:t>2</w:t>
      </w:r>
      <w:r>
        <w:rPr>
          <w:lang w:val="en-US"/>
        </w:rPr>
        <w:tab/>
        <w:t>Software SIMATIC STEP 7 Basic im TIA Portal – ab V14 SP1</w:t>
      </w:r>
    </w:p>
    <w:p w14:paraId="441ED491" w14:textId="77777777" w:rsidR="00274D48" w:rsidRDefault="00BD08E7">
      <w:r>
        <w:rPr>
          <w:b/>
          <w:bCs/>
        </w:rPr>
        <w:t>3</w:t>
      </w:r>
      <w:r>
        <w:tab/>
        <w:t>Software WinCC Basic im TIA Portal – ab V14 SP1</w:t>
      </w:r>
    </w:p>
    <w:p w14:paraId="6DCD9225" w14:textId="77777777" w:rsidR="00274D48" w:rsidRDefault="00BD08E7">
      <w:pPr>
        <w:ind w:left="1416" w:hanging="622"/>
      </w:pPr>
      <w:r>
        <w:rPr>
          <w:b/>
          <w:bCs/>
        </w:rPr>
        <w:t>4</w:t>
      </w:r>
      <w:r>
        <w:tab/>
        <w:t xml:space="preserve">Steuerung SIMATIC S7-1200, z. B. CPU 1214C DC/DC/DC mit Signalboard ANALOG OUTPUT SB1232, 1 AO – ab Firmware V4.2.1 </w:t>
      </w:r>
    </w:p>
    <w:p w14:paraId="026C7C9F" w14:textId="77777777" w:rsidR="00274D48" w:rsidRDefault="00BD08E7">
      <w:pPr>
        <w:ind w:left="1416"/>
        <w:rPr>
          <w:b/>
        </w:rPr>
      </w:pPr>
      <w:r>
        <w:rPr>
          <w:b/>
        </w:rPr>
        <w:t>Hinweis:</w:t>
      </w:r>
      <w:r>
        <w:t xml:space="preserve"> Die digitalen Eingänge und die analogen Ein- und Ausgänge sollten auf ein Schaltfeld herausgeführt sein.</w:t>
      </w:r>
    </w:p>
    <w:p w14:paraId="16F597E3" w14:textId="77777777" w:rsidR="00274D48" w:rsidRDefault="00BD08E7">
      <w:pPr>
        <w:rPr>
          <w:lang w:val="en-US"/>
        </w:rPr>
      </w:pPr>
      <w:r>
        <w:rPr>
          <w:b/>
          <w:bCs/>
          <w:lang w:val="en-US"/>
        </w:rPr>
        <w:t>5</w:t>
      </w:r>
      <w:r>
        <w:rPr>
          <w:lang w:val="en-US"/>
        </w:rPr>
        <w:tab/>
        <w:t>SIMATIC HMI Panel KTP700 Basic</w:t>
      </w:r>
    </w:p>
    <w:p w14:paraId="66D094D0" w14:textId="77777777" w:rsidR="00274D48" w:rsidRDefault="00BD08E7">
      <w:pPr>
        <w:rPr>
          <w:lang w:val="en-US"/>
        </w:rPr>
      </w:pPr>
      <w:r>
        <w:rPr>
          <w:b/>
          <w:bCs/>
          <w:lang w:val="en-US"/>
        </w:rPr>
        <w:t>6</w:t>
      </w:r>
      <w:r>
        <w:rPr>
          <w:lang w:val="en-US"/>
        </w:rPr>
        <w:tab/>
        <w:t>SCALANCE XB005 INDUSTRIAL ETHERNET Switch</w:t>
      </w:r>
    </w:p>
    <w:p w14:paraId="6AE9ECFD" w14:textId="77777777" w:rsidR="00274D48" w:rsidRDefault="00BD08E7">
      <w:pPr>
        <w:ind w:left="1416" w:hanging="622"/>
      </w:pPr>
      <w:r>
        <w:rPr>
          <w:b/>
          <w:bCs/>
        </w:rPr>
        <w:t>7</w:t>
      </w:r>
      <w:r>
        <w:tab/>
        <w:t>Ethernet-Verbindung zwischen Engineering Station und Switch, Steuerung und Switch</w:t>
      </w:r>
      <w:r>
        <w:br/>
        <w:t>und zwischen HMI Panel KTP700 Basic und Switch</w:t>
      </w:r>
    </w:p>
    <w:p w14:paraId="2B35A8A9" w14:textId="77777777" w:rsidR="00274D48" w:rsidRDefault="00BD08E7">
      <w:r>
        <w:br w:type="page"/>
      </w:r>
    </w:p>
    <w:p w14:paraId="449433E3" w14:textId="77777777" w:rsidR="00274D48" w:rsidRDefault="00BD08E7">
      <w:r>
        <w:rPr>
          <w:noProof/>
          <w:lang w:val="en-US" w:bidi="ar-SA"/>
        </w:rPr>
        <w:lastRenderedPageBreak/>
        <mc:AlternateContent>
          <mc:Choice Requires="wps">
            <w:drawing>
              <wp:anchor distT="0" distB="0" distL="114300" distR="114300" simplePos="0" relativeHeight="251667968" behindDoc="0" locked="0" layoutInCell="1" allowOverlap="1" wp14:anchorId="7D4BA5C3" wp14:editId="5A23319C">
                <wp:simplePos x="0" y="0"/>
                <wp:positionH relativeFrom="column">
                  <wp:posOffset>3833495</wp:posOffset>
                </wp:positionH>
                <wp:positionV relativeFrom="paragraph">
                  <wp:posOffset>11430</wp:posOffset>
                </wp:positionV>
                <wp:extent cx="1732915" cy="1689100"/>
                <wp:effectExtent l="4445" t="1905" r="0" b="4445"/>
                <wp:wrapNone/>
                <wp:docPr id="35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8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7DC17" w14:textId="77777777" w:rsidR="00EF299C" w:rsidRDefault="00EF299C">
                            <w:pPr>
                              <w:ind w:left="0"/>
                            </w:pPr>
                            <w:r>
                              <w:rPr>
                                <w:noProof/>
                                <w:lang w:val="en-US" w:bidi="ar-SA"/>
                              </w:rPr>
                              <w:drawing>
                                <wp:inline distT="0" distB="0" distL="0" distR="0" wp14:anchorId="64C22B9F" wp14:editId="08104F14">
                                  <wp:extent cx="1678940" cy="1003300"/>
                                  <wp:effectExtent l="0" t="0" r="0" b="6350"/>
                                  <wp:docPr id="316"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50A304B8" w14:textId="77777777" w:rsidR="00EF299C" w:rsidRDefault="00EF299C">
                            <w:pPr>
                              <w:ind w:left="0"/>
                              <w:jc w:val="center"/>
                              <w:rPr>
                                <w:rFonts w:cs="Arial"/>
                                <w:lang w:val="en-US"/>
                              </w:rPr>
                            </w:pPr>
                            <w:r>
                              <w:rPr>
                                <w:rFonts w:cs="Arial"/>
                                <w:b/>
                                <w:bCs/>
                                <w:lang w:val="en-US"/>
                              </w:rPr>
                              <w:t>2</w:t>
                            </w:r>
                            <w:r>
                              <w:rPr>
                                <w:rFonts w:cs="Arial"/>
                                <w:lang w:val="en-US"/>
                              </w:rPr>
                              <w:t xml:space="preserve"> SIMATIC STEP 7 Basic </w:t>
                            </w:r>
                            <w:r>
                              <w:rPr>
                                <w:rFonts w:cs="Arial"/>
                                <w:lang w:val="en-US"/>
                              </w:rPr>
                              <w:br/>
                              <w:t>(TIA Portal) ab V14 SP1 oder höher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BA5C3" id="Text Box 79" o:spid="_x0000_s1030" type="#_x0000_t202" style="position:absolute;left:0;text-align:left;margin-left:301.85pt;margin-top:.9pt;width:136.45pt;height:1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w:txbxContent>
                    <w:p w14:paraId="0757DC17" w14:textId="77777777" w:rsidR="00EF299C" w:rsidRDefault="00EF299C">
                      <w:pPr>
                        <w:ind w:left="0"/>
                      </w:pPr>
                      <w:r>
                        <w:rPr>
                          <w:noProof/>
                          <w:lang w:val="en-US" w:bidi="ar-SA"/>
                        </w:rPr>
                        <w:drawing>
                          <wp:inline distT="0" distB="0" distL="0" distR="0" wp14:anchorId="64C22B9F" wp14:editId="08104F14">
                            <wp:extent cx="1678940" cy="1003300"/>
                            <wp:effectExtent l="0" t="0" r="0" b="6350"/>
                            <wp:docPr id="316"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50A304B8" w14:textId="77777777" w:rsidR="00EF299C" w:rsidRDefault="00EF299C">
                      <w:pPr>
                        <w:ind w:left="0"/>
                        <w:jc w:val="center"/>
                        <w:rPr>
                          <w:rFonts w:cs="Arial"/>
                          <w:lang w:val="en-US"/>
                        </w:rPr>
                      </w:pPr>
                      <w:r>
                        <w:rPr>
                          <w:rFonts w:cs="Arial"/>
                          <w:b/>
                          <w:bCs/>
                          <w:lang w:val="en-US"/>
                        </w:rPr>
                        <w:t>2</w:t>
                      </w:r>
                      <w:r>
                        <w:rPr>
                          <w:rFonts w:cs="Arial"/>
                          <w:lang w:val="en-US"/>
                        </w:rPr>
                        <w:t xml:space="preserve"> SIMATIC STEP 7 Basic </w:t>
                      </w:r>
                      <w:r>
                        <w:rPr>
                          <w:rFonts w:cs="Arial"/>
                          <w:lang w:val="en-US"/>
                        </w:rPr>
                        <w:br/>
                        <w:t>(TIA Portal) ab V14 SP1 oder höher</w:t>
                      </w:r>
                    </w:p>
                  </w:txbxContent>
                </v:textbox>
              </v:shape>
            </w:pict>
          </mc:Fallback>
        </mc:AlternateContent>
      </w:r>
    </w:p>
    <w:p w14:paraId="049752CD" w14:textId="77777777" w:rsidR="00274D48" w:rsidRDefault="00274D48"/>
    <w:p w14:paraId="3C5032F4" w14:textId="77777777" w:rsidR="00274D48" w:rsidRDefault="00274D48"/>
    <w:p w14:paraId="6BBF821F" w14:textId="77777777" w:rsidR="00274D48" w:rsidRDefault="00274D48"/>
    <w:p w14:paraId="2CEFC40B" w14:textId="77777777" w:rsidR="00274D48" w:rsidRDefault="00BD08E7">
      <w:r>
        <w:rPr>
          <w:noProof/>
          <w:lang w:val="en-US" w:bidi="ar-SA"/>
        </w:rPr>
        <mc:AlternateContent>
          <mc:Choice Requires="wps">
            <w:drawing>
              <wp:anchor distT="0" distB="0" distL="114300" distR="114300" simplePos="0" relativeHeight="251666944" behindDoc="0" locked="0" layoutInCell="1" allowOverlap="1" wp14:anchorId="13330C9C" wp14:editId="28777578">
                <wp:simplePos x="0" y="0"/>
                <wp:positionH relativeFrom="column">
                  <wp:posOffset>2663190</wp:posOffset>
                </wp:positionH>
                <wp:positionV relativeFrom="paragraph">
                  <wp:posOffset>95250</wp:posOffset>
                </wp:positionV>
                <wp:extent cx="1071245" cy="490855"/>
                <wp:effectExtent l="62865" t="19050" r="27940" b="90170"/>
                <wp:wrapNone/>
                <wp:docPr id="350"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D2288E" id="Line 78"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mc:Fallback>
        </mc:AlternateContent>
      </w:r>
    </w:p>
    <w:p w14:paraId="05409950" w14:textId="77777777" w:rsidR="00274D48" w:rsidRDefault="00BD08E7">
      <w:r>
        <w:rPr>
          <w:noProof/>
          <w:lang w:val="en-US" w:bidi="ar-SA"/>
        </w:rPr>
        <mc:AlternateContent>
          <mc:Choice Requires="wps">
            <w:drawing>
              <wp:anchor distT="0" distB="0" distL="114300" distR="114300" simplePos="0" relativeHeight="251670016" behindDoc="0" locked="0" layoutInCell="1" allowOverlap="1" wp14:anchorId="09E24A4C" wp14:editId="494906F2">
                <wp:simplePos x="0" y="0"/>
                <wp:positionH relativeFrom="column">
                  <wp:posOffset>934720</wp:posOffset>
                </wp:positionH>
                <wp:positionV relativeFrom="paragraph">
                  <wp:posOffset>183515</wp:posOffset>
                </wp:positionV>
                <wp:extent cx="1728470" cy="1445260"/>
                <wp:effectExtent l="1270" t="2540" r="3810" b="0"/>
                <wp:wrapNone/>
                <wp:docPr id="34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44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06B40" w14:textId="77777777" w:rsidR="00EF299C" w:rsidRDefault="00EF299C">
                            <w:pPr>
                              <w:ind w:left="0"/>
                              <w:jc w:val="center"/>
                            </w:pPr>
                            <w:r>
                              <w:rPr>
                                <w:noProof/>
                                <w:lang w:val="en-US" w:bidi="ar-SA"/>
                              </w:rPr>
                              <w:drawing>
                                <wp:inline distT="0" distB="0" distL="0" distR="0" wp14:anchorId="74B65D59" wp14:editId="13280A2F">
                                  <wp:extent cx="1214755" cy="1043940"/>
                                  <wp:effectExtent l="0" t="0" r="4445" b="3810"/>
                                  <wp:docPr id="318"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3CAF2947" w14:textId="77777777" w:rsidR="00EF299C" w:rsidRDefault="00EF299C">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24A4C" id="Text Box 81" o:spid="_x0000_s1031" type="#_x0000_t202" style="position:absolute;left:0;text-align:left;margin-left:73.6pt;margin-top:14.45pt;width:136.1pt;height:113.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w:txbxContent>
                    <w:p w14:paraId="1ED06B40" w14:textId="77777777" w:rsidR="00EF299C" w:rsidRDefault="00EF299C">
                      <w:pPr>
                        <w:ind w:left="0"/>
                        <w:jc w:val="center"/>
                      </w:pPr>
                      <w:r>
                        <w:rPr>
                          <w:noProof/>
                          <w:lang w:val="en-US" w:bidi="ar-SA"/>
                        </w:rPr>
                        <w:drawing>
                          <wp:inline distT="0" distB="0" distL="0" distR="0" wp14:anchorId="74B65D59" wp14:editId="13280A2F">
                            <wp:extent cx="1214755" cy="1043940"/>
                            <wp:effectExtent l="0" t="0" r="4445" b="3810"/>
                            <wp:docPr id="318"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3CAF2947" w14:textId="77777777" w:rsidR="00EF299C" w:rsidRDefault="00EF299C">
                      <w:pPr>
                        <w:ind w:left="0"/>
                        <w:jc w:val="center"/>
                        <w:rPr>
                          <w:rFonts w:cs="Arial"/>
                        </w:rPr>
                      </w:pPr>
                      <w:r>
                        <w:rPr>
                          <w:rFonts w:cs="Arial"/>
                          <w:b/>
                          <w:bCs/>
                        </w:rPr>
                        <w:t>1</w:t>
                      </w:r>
                      <w:r>
                        <w:rPr>
                          <w:rFonts w:cs="Arial"/>
                        </w:rPr>
                        <w:t xml:space="preserve"> Engineering Station</w:t>
                      </w:r>
                    </w:p>
                  </w:txbxContent>
                </v:textbox>
              </v:shape>
            </w:pict>
          </mc:Fallback>
        </mc:AlternateContent>
      </w:r>
    </w:p>
    <w:p w14:paraId="1A465833" w14:textId="77777777" w:rsidR="00274D48" w:rsidRDefault="00274D48"/>
    <w:p w14:paraId="17B2509B" w14:textId="77777777" w:rsidR="00274D48" w:rsidRDefault="00274D48"/>
    <w:p w14:paraId="2ECB0700" w14:textId="77777777" w:rsidR="00274D48" w:rsidRDefault="00BD08E7">
      <w:r>
        <w:rPr>
          <w:noProof/>
          <w:lang w:val="en-US" w:bidi="ar-SA"/>
        </w:rPr>
        <mc:AlternateContent>
          <mc:Choice Requires="wps">
            <w:drawing>
              <wp:anchor distT="0" distB="0" distL="114300" distR="114300" simplePos="0" relativeHeight="251668992" behindDoc="0" locked="0" layoutInCell="1" allowOverlap="1" wp14:anchorId="119C5ABE" wp14:editId="3651E2EC">
                <wp:simplePos x="0" y="0"/>
                <wp:positionH relativeFrom="column">
                  <wp:posOffset>3851910</wp:posOffset>
                </wp:positionH>
                <wp:positionV relativeFrom="paragraph">
                  <wp:posOffset>73159</wp:posOffset>
                </wp:positionV>
                <wp:extent cx="1732915" cy="1728132"/>
                <wp:effectExtent l="0" t="0" r="635" b="5715"/>
                <wp:wrapNone/>
                <wp:docPr id="34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7281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4A2691" w14:textId="77777777" w:rsidR="00EF299C" w:rsidRDefault="00EF299C">
                            <w:pPr>
                              <w:ind w:left="0"/>
                            </w:pPr>
                            <w:r>
                              <w:rPr>
                                <w:noProof/>
                                <w:lang w:val="en-US" w:bidi="ar-SA"/>
                              </w:rPr>
                              <w:drawing>
                                <wp:inline distT="0" distB="0" distL="0" distR="0" wp14:anchorId="021B6174" wp14:editId="6F765157">
                                  <wp:extent cx="1548765" cy="996315"/>
                                  <wp:effectExtent l="0" t="0" r="0" b="0"/>
                                  <wp:docPr id="319"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66B67B04" w14:textId="77777777" w:rsidR="00EF299C" w:rsidRDefault="00EF299C">
                            <w:pPr>
                              <w:ind w:left="0"/>
                              <w:jc w:val="center"/>
                              <w:rPr>
                                <w:rFonts w:cs="Arial"/>
                              </w:rPr>
                            </w:pPr>
                            <w:r>
                              <w:rPr>
                                <w:rFonts w:cs="Arial"/>
                                <w:b/>
                                <w:bCs/>
                              </w:rPr>
                              <w:t>3</w:t>
                            </w:r>
                            <w:r>
                              <w:rPr>
                                <w:rFonts w:cs="Arial"/>
                              </w:rPr>
                              <w:t xml:space="preserve"> WinCC Basic </w:t>
                            </w:r>
                            <w:r>
                              <w:rPr>
                                <w:rFonts w:cs="Arial"/>
                                <w:b/>
                                <w:bCs/>
                              </w:rPr>
                              <w:br/>
                            </w:r>
                            <w:r>
                              <w:rPr>
                                <w:rFonts w:cs="Arial"/>
                              </w:rPr>
                              <w:t>(TIA Portal) ab V14 SP1 oder höher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C5ABE" id="Text Box 80" o:spid="_x0000_s1032" type="#_x0000_t202" style="position:absolute;left:0;text-align:left;margin-left:303.3pt;margin-top:5.75pt;width:136.45pt;height:136.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Xk9iAIAABo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" stroked="f">
                <v:textbox>
                  <w:txbxContent>
                    <w:p w14:paraId="7B4A2691" w14:textId="77777777" w:rsidR="00EF299C" w:rsidRDefault="00EF299C">
                      <w:pPr>
                        <w:ind w:left="0"/>
                      </w:pPr>
                      <w:r>
                        <w:rPr>
                          <w:noProof/>
                          <w:lang w:val="en-US" w:bidi="ar-SA"/>
                        </w:rPr>
                        <w:drawing>
                          <wp:inline distT="0" distB="0" distL="0" distR="0" wp14:anchorId="021B6174" wp14:editId="6F765157">
                            <wp:extent cx="1548765" cy="996315"/>
                            <wp:effectExtent l="0" t="0" r="0" b="0"/>
                            <wp:docPr id="319"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66B67B04" w14:textId="77777777" w:rsidR="00EF299C" w:rsidRDefault="00EF299C">
                      <w:pPr>
                        <w:ind w:left="0"/>
                        <w:jc w:val="center"/>
                        <w:rPr>
                          <w:rFonts w:cs="Arial"/>
                        </w:rPr>
                      </w:pPr>
                      <w:r>
                        <w:rPr>
                          <w:rFonts w:cs="Arial"/>
                          <w:b/>
                          <w:bCs/>
                        </w:rPr>
                        <w:t>3</w:t>
                      </w:r>
                      <w:r>
                        <w:rPr>
                          <w:rFonts w:cs="Arial"/>
                        </w:rPr>
                        <w:t xml:space="preserve"> WinCC Basic </w:t>
                      </w:r>
                      <w:r>
                        <w:rPr>
                          <w:rFonts w:cs="Arial"/>
                          <w:b/>
                          <w:bCs/>
                        </w:rPr>
                        <w:br/>
                      </w:r>
                      <w:r>
                        <w:rPr>
                          <w:rFonts w:cs="Arial"/>
                        </w:rPr>
                        <w:t>(TIA Portal) ab V14 SP1 oder höher</w:t>
                      </w:r>
                    </w:p>
                  </w:txbxContent>
                </v:textbox>
              </v:shape>
            </w:pict>
          </mc:Fallback>
        </mc:AlternateContent>
      </w:r>
    </w:p>
    <w:p w14:paraId="3DD869C9" w14:textId="77777777" w:rsidR="00274D48" w:rsidRDefault="00274D48"/>
    <w:p w14:paraId="325F153E" w14:textId="77777777" w:rsidR="00274D48" w:rsidRDefault="00BD08E7">
      <w:r>
        <w:rPr>
          <w:noProof/>
          <w:lang w:val="en-US" w:bidi="ar-SA"/>
        </w:rPr>
        <mc:AlternateContent>
          <mc:Choice Requires="wps">
            <w:drawing>
              <wp:anchor distT="0" distB="0" distL="114300" distR="114300" simplePos="0" relativeHeight="251671040" behindDoc="0" locked="0" layoutInCell="1" allowOverlap="1" wp14:anchorId="7E7B3E8A" wp14:editId="591B26EC">
                <wp:simplePos x="0" y="0"/>
                <wp:positionH relativeFrom="column">
                  <wp:posOffset>2684145</wp:posOffset>
                </wp:positionH>
                <wp:positionV relativeFrom="paragraph">
                  <wp:posOffset>24130</wp:posOffset>
                </wp:positionV>
                <wp:extent cx="1093470" cy="0"/>
                <wp:effectExtent l="36195" t="90805" r="22860" b="90170"/>
                <wp:wrapNone/>
                <wp:docPr id="347"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435394" id="Line 82" o:spid="_x0000_s1026" style="position:absolute;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mc:Fallback>
        </mc:AlternateContent>
      </w:r>
    </w:p>
    <w:p w14:paraId="04BEC178" w14:textId="77777777" w:rsidR="00274D48" w:rsidRDefault="00274D48"/>
    <w:p w14:paraId="2510D92F" w14:textId="77777777" w:rsidR="00274D48" w:rsidRDefault="00BD08E7">
      <w:r>
        <w:rPr>
          <w:noProof/>
          <w:lang w:val="en-US" w:bidi="ar-SA"/>
        </w:rPr>
        <mc:AlternateContent>
          <mc:Choice Requires="wps">
            <w:drawing>
              <wp:anchor distT="0" distB="0" distL="114300" distR="114300" simplePos="0" relativeHeight="251677184" behindDoc="0" locked="0" layoutInCell="1" allowOverlap="1" wp14:anchorId="01B11011" wp14:editId="0C600BCA">
                <wp:simplePos x="0" y="0"/>
                <wp:positionH relativeFrom="column">
                  <wp:posOffset>1285875</wp:posOffset>
                </wp:positionH>
                <wp:positionV relativeFrom="paragraph">
                  <wp:posOffset>73025</wp:posOffset>
                </wp:positionV>
                <wp:extent cx="50165" cy="1332000"/>
                <wp:effectExtent l="19050" t="0" r="45085" b="40005"/>
                <wp:wrapNone/>
                <wp:docPr id="346"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165" cy="13320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6C1631" id="Line 83" o:spid="_x0000_s1026" style="position:absolute;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5.75pt" to="105.2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" strokecolor="#00963f" strokeweight="4.5pt"/>
            </w:pict>
          </mc:Fallback>
        </mc:AlternateContent>
      </w:r>
    </w:p>
    <w:p w14:paraId="1268A995" w14:textId="77777777" w:rsidR="00274D48" w:rsidRDefault="00274D48"/>
    <w:p w14:paraId="543E73DF" w14:textId="77777777" w:rsidR="00274D48" w:rsidRDefault="00274D48"/>
    <w:p w14:paraId="7AF01B6F" w14:textId="77777777" w:rsidR="00274D48" w:rsidRDefault="00BD08E7">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63872" behindDoc="0" locked="0" layoutInCell="1" allowOverlap="1" wp14:anchorId="311E5CFD" wp14:editId="74E222DA">
                <wp:simplePos x="0" y="0"/>
                <wp:positionH relativeFrom="column">
                  <wp:posOffset>1435100</wp:posOffset>
                </wp:positionH>
                <wp:positionV relativeFrom="paragraph">
                  <wp:posOffset>71120</wp:posOffset>
                </wp:positionV>
                <wp:extent cx="1735455" cy="358140"/>
                <wp:effectExtent l="6350" t="13970" r="10795" b="8890"/>
                <wp:wrapNone/>
                <wp:docPr id="34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365C81" w14:textId="77777777" w:rsidR="00EF299C" w:rsidRDefault="00EF299C">
                            <w:pPr>
                              <w:ind w:left="0"/>
                              <w:jc w:val="center"/>
                              <w:rPr>
                                <w:rFonts w:cs="Arial"/>
                              </w:rPr>
                            </w:pPr>
                            <w:r>
                              <w:rPr>
                                <w:rFonts w:cs="Arial"/>
                                <w:b/>
                                <w:bCs/>
                              </w:rPr>
                              <w:t>7</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E5CFD" id="Text Box 71" o:spid="_x0000_s1033" type="#_x0000_t202" style="position:absolute;left:0;text-align:left;margin-left:113pt;margin-top:5.6pt;width:136.65pt;height:28.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inset=",,,.3mm">
                  <w:txbxContent>
                    <w:p w14:paraId="12365C81" w14:textId="77777777" w:rsidR="00EF299C" w:rsidRDefault="00EF299C">
                      <w:pPr>
                        <w:ind w:left="0"/>
                        <w:jc w:val="center"/>
                        <w:rPr>
                          <w:rFonts w:cs="Arial"/>
                        </w:rPr>
                      </w:pPr>
                      <w:r>
                        <w:rPr>
                          <w:rFonts w:cs="Arial"/>
                          <w:b/>
                          <w:bCs/>
                        </w:rPr>
                        <w:t>7</w:t>
                      </w:r>
                      <w:r>
                        <w:rPr>
                          <w:rFonts w:cs="Arial"/>
                        </w:rPr>
                        <w:t xml:space="preserve"> Ethernet-Verbindung</w:t>
                      </w:r>
                    </w:p>
                  </w:txbxContent>
                </v:textbox>
              </v:shape>
            </w:pict>
          </mc:Fallback>
        </mc:AlternateContent>
      </w:r>
    </w:p>
    <w:p w14:paraId="685960F7" w14:textId="77777777" w:rsidR="00274D48" w:rsidRDefault="00274D48">
      <w:pPr>
        <w:spacing w:line="360" w:lineRule="auto"/>
        <w:ind w:left="567"/>
        <w:rPr>
          <w:rFonts w:eastAsia="Times New Roman"/>
        </w:rPr>
      </w:pPr>
    </w:p>
    <w:p w14:paraId="47E9D672" w14:textId="77777777" w:rsidR="00274D48" w:rsidRDefault="00BD08E7">
      <w:pPr>
        <w:spacing w:line="360" w:lineRule="auto"/>
        <w:ind w:left="567"/>
        <w:rPr>
          <w:rFonts w:eastAsia="Times New Roman"/>
        </w:rPr>
      </w:pPr>
      <w:r>
        <w:rPr>
          <w:noProof/>
          <w:lang w:val="en-US" w:bidi="ar-SA"/>
        </w:rPr>
        <mc:AlternateContent>
          <mc:Choice Requires="wps">
            <w:drawing>
              <wp:anchor distT="0" distB="0" distL="114300" distR="114300" simplePos="0" relativeHeight="251675136" behindDoc="0" locked="0" layoutInCell="1" allowOverlap="1" wp14:anchorId="22600729" wp14:editId="58FF78CC">
                <wp:simplePos x="0" y="0"/>
                <wp:positionH relativeFrom="column">
                  <wp:posOffset>532130</wp:posOffset>
                </wp:positionH>
                <wp:positionV relativeFrom="paragraph">
                  <wp:posOffset>85090</wp:posOffset>
                </wp:positionV>
                <wp:extent cx="1596390" cy="1445260"/>
                <wp:effectExtent l="0" t="0" r="0" b="3175"/>
                <wp:wrapNone/>
                <wp:docPr id="34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144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699E08" w14:textId="77777777" w:rsidR="00EF299C" w:rsidRDefault="00EF299C">
                            <w:pPr>
                              <w:ind w:left="0"/>
                              <w:jc w:val="center"/>
                            </w:pPr>
                            <w:r>
                              <w:rPr>
                                <w:noProof/>
                                <w:lang w:val="en-US" w:bidi="ar-SA"/>
                              </w:rPr>
                              <w:drawing>
                                <wp:inline distT="0" distB="0" distL="0" distR="0" wp14:anchorId="291B6B46" wp14:editId="1BEF1FCB">
                                  <wp:extent cx="546100" cy="894080"/>
                                  <wp:effectExtent l="0" t="0" r="6350" b="1270"/>
                                  <wp:docPr id="320"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67E07A76" w14:textId="77777777" w:rsidR="00EF299C" w:rsidRDefault="00EF299C">
                            <w:pPr>
                              <w:ind w:left="0"/>
                              <w:jc w:val="center"/>
                              <w:rPr>
                                <w:rFonts w:cs="Arial"/>
                              </w:rPr>
                            </w:pPr>
                            <w:r>
                              <w:rPr>
                                <w:rFonts w:cs="Arial"/>
                                <w:b/>
                                <w:bCs/>
                              </w:rPr>
                              <w:t>6</w:t>
                            </w:r>
                            <w:r>
                              <w:rPr>
                                <w:rFonts w:cs="Arial"/>
                              </w:rPr>
                              <w:t xml:space="preserve"> Switch SCALANCE XB005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00729" id="Text Box 88" o:spid="_x0000_s1034" type="#_x0000_t202" style="position:absolute;left:0;text-align:left;margin-left:41.9pt;margin-top:6.7pt;width:125.7pt;height:113.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w:txbxContent>
                    <w:p w14:paraId="4D699E08" w14:textId="77777777" w:rsidR="00EF299C" w:rsidRDefault="00EF299C">
                      <w:pPr>
                        <w:ind w:left="0"/>
                        <w:jc w:val="center"/>
                      </w:pPr>
                      <w:r>
                        <w:rPr>
                          <w:noProof/>
                          <w:lang w:val="en-US" w:bidi="ar-SA"/>
                        </w:rPr>
                        <w:drawing>
                          <wp:inline distT="0" distB="0" distL="0" distR="0" wp14:anchorId="291B6B46" wp14:editId="1BEF1FCB">
                            <wp:extent cx="546100" cy="894080"/>
                            <wp:effectExtent l="0" t="0" r="6350" b="1270"/>
                            <wp:docPr id="320"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67E07A76" w14:textId="77777777" w:rsidR="00EF299C" w:rsidRDefault="00EF299C">
                      <w:pPr>
                        <w:ind w:left="0"/>
                        <w:jc w:val="center"/>
                        <w:rPr>
                          <w:rFonts w:cs="Arial"/>
                        </w:rPr>
                      </w:pPr>
                      <w:r>
                        <w:rPr>
                          <w:rFonts w:cs="Arial"/>
                          <w:b/>
                          <w:bCs/>
                        </w:rPr>
                        <w:t>6</w:t>
                      </w:r>
                      <w:r>
                        <w:rPr>
                          <w:rFonts w:cs="Arial"/>
                        </w:rPr>
                        <w:t xml:space="preserve"> Switch SCALANCE XB005</w:t>
                      </w:r>
                    </w:p>
                  </w:txbxContent>
                </v:textbox>
              </v:shape>
            </w:pict>
          </mc:Fallback>
        </mc:AlternateContent>
      </w:r>
      <w:r>
        <w:rPr>
          <w:rFonts w:eastAsia="Times New Roman"/>
          <w:noProof/>
          <w:lang w:val="en-US" w:bidi="ar-SA"/>
        </w:rPr>
        <mc:AlternateContent>
          <mc:Choice Requires="wps">
            <w:drawing>
              <wp:anchor distT="0" distB="0" distL="114300" distR="114300" simplePos="0" relativeHeight="251662848" behindDoc="0" locked="0" layoutInCell="1" allowOverlap="1" wp14:anchorId="5BCA2032" wp14:editId="74420231">
                <wp:simplePos x="0" y="0"/>
                <wp:positionH relativeFrom="column">
                  <wp:posOffset>1371600</wp:posOffset>
                </wp:positionH>
                <wp:positionV relativeFrom="paragraph">
                  <wp:posOffset>177800</wp:posOffset>
                </wp:positionV>
                <wp:extent cx="3460115" cy="1416685"/>
                <wp:effectExtent l="9525" t="6350" r="6985" b="5715"/>
                <wp:wrapNone/>
                <wp:docPr id="34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B4294" w14:textId="77777777" w:rsidR="00EF299C" w:rsidRDefault="00EF299C">
                            <w:pPr>
                              <w:ind w:left="0"/>
                              <w:jc w:val="center"/>
                              <w:rPr>
                                <w:rFonts w:cs="Arial"/>
                              </w:rPr>
                            </w:pPr>
                            <w:r>
                              <w:rPr>
                                <w:noProof/>
                                <w:lang w:val="en-US" w:bidi="ar-SA"/>
                              </w:rPr>
                              <w:drawing>
                                <wp:inline distT="0" distB="0" distL="0" distR="0" wp14:anchorId="3FA36D89" wp14:editId="7BAE02D9">
                                  <wp:extent cx="894080" cy="832485"/>
                                  <wp:effectExtent l="0" t="0" r="1270" b="5715"/>
                                  <wp:docPr id="321"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rFonts w:cs="Arial"/>
                                <w:b/>
                                <w:bCs/>
                              </w:rPr>
                              <w:br/>
                              <w:t>4</w:t>
                            </w:r>
                            <w:r>
                              <w:rPr>
                                <w:rFonts w:cs="Arial"/>
                              </w:rPr>
                              <w:t xml:space="preserve"> </w:t>
                            </w:r>
                            <w:r>
                              <w:t>Steuerung</w:t>
                            </w:r>
                            <w:r>
                              <w:br/>
                              <w:t>SIMATIC S7-1200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A2032" id="Text Box 70" o:spid="_x0000_s1035" type="#_x0000_t202" style="position:absolute;left:0;text-align:left;margin-left:108pt;margin-top:14pt;width:272.45pt;height:111.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inset=",,,.3mm">
                  <w:txbxContent>
                    <w:p w14:paraId="4F9B4294" w14:textId="77777777" w:rsidR="00EF299C" w:rsidRDefault="00EF299C">
                      <w:pPr>
                        <w:ind w:left="0"/>
                        <w:jc w:val="center"/>
                        <w:rPr>
                          <w:rFonts w:cs="Arial"/>
                        </w:rPr>
                      </w:pPr>
                      <w:r>
                        <w:rPr>
                          <w:noProof/>
                          <w:lang w:val="en-US" w:bidi="ar-SA"/>
                        </w:rPr>
                        <w:drawing>
                          <wp:inline distT="0" distB="0" distL="0" distR="0" wp14:anchorId="3FA36D89" wp14:editId="7BAE02D9">
                            <wp:extent cx="894080" cy="832485"/>
                            <wp:effectExtent l="0" t="0" r="1270" b="5715"/>
                            <wp:docPr id="321"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rFonts w:cs="Arial"/>
                          <w:b/>
                          <w:bCs/>
                        </w:rPr>
                        <w:br/>
                        <w:t>4</w:t>
                      </w:r>
                      <w:r>
                        <w:rPr>
                          <w:rFonts w:cs="Arial"/>
                        </w:rPr>
                        <w:t xml:space="preserve"> </w:t>
                      </w:r>
                      <w:r>
                        <w:t>Steuerung</w:t>
                      </w:r>
                      <w:r>
                        <w:br/>
                        <w:t>SIMATIC S7-1200</w:t>
                      </w:r>
                    </w:p>
                  </w:txbxContent>
                </v:textbox>
              </v:shape>
            </w:pict>
          </mc:Fallback>
        </mc:AlternateContent>
      </w:r>
    </w:p>
    <w:p w14:paraId="70D4B0C6" w14:textId="77777777" w:rsidR="00274D48" w:rsidRDefault="00BD08E7">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72064" behindDoc="0" locked="0" layoutInCell="1" allowOverlap="1" wp14:anchorId="235AFE73" wp14:editId="74E043F0">
                <wp:simplePos x="0" y="0"/>
                <wp:positionH relativeFrom="column">
                  <wp:posOffset>3491183</wp:posOffset>
                </wp:positionH>
                <wp:positionV relativeFrom="paragraph">
                  <wp:posOffset>-2721</wp:posOffset>
                </wp:positionV>
                <wp:extent cx="2235835" cy="947420"/>
                <wp:effectExtent l="0" t="0" r="12065" b="24130"/>
                <wp:wrapNone/>
                <wp:docPr id="34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94742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D37CA4" w14:textId="77777777" w:rsidR="00EF299C" w:rsidRDefault="00EF299C">
                            <w:pPr>
                              <w:ind w:left="0"/>
                              <w:jc w:val="center"/>
                              <w:rPr>
                                <w:rFonts w:cs="Arial"/>
                              </w:rPr>
                            </w:pPr>
                            <w:r>
                              <w:rPr>
                                <w:rFonts w:cs="Arial"/>
                                <w:noProof/>
                                <w:lang w:val="en-US" w:bidi="ar-SA"/>
                              </w:rPr>
                              <w:drawing>
                                <wp:inline distT="0" distB="0" distL="0" distR="0" wp14:anchorId="5DB0361E" wp14:editId="4C18FD55">
                                  <wp:extent cx="2040255" cy="484505"/>
                                  <wp:effectExtent l="0" t="0" r="0" b="0"/>
                                  <wp:docPr id="322"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7A615F30" w14:textId="77777777" w:rsidR="00EF299C" w:rsidRDefault="00EF299C">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AFE73" id="Text Box 84" o:spid="_x0000_s1036" type="#_x0000_t202" style="position:absolute;left:0;text-align:left;margin-left:274.9pt;margin-top:-.2pt;width:176.05pt;height:74.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" strokecolor="white">
                <v:textbox inset=",,,.3mm">
                  <w:txbxContent>
                    <w:p w14:paraId="06D37CA4" w14:textId="77777777" w:rsidR="00EF299C" w:rsidRDefault="00EF299C">
                      <w:pPr>
                        <w:ind w:left="0"/>
                        <w:jc w:val="center"/>
                        <w:rPr>
                          <w:rFonts w:cs="Arial"/>
                        </w:rPr>
                      </w:pPr>
                      <w:r>
                        <w:rPr>
                          <w:rFonts w:cs="Arial"/>
                          <w:noProof/>
                          <w:lang w:val="en-US" w:bidi="ar-SA"/>
                        </w:rPr>
                        <w:drawing>
                          <wp:inline distT="0" distB="0" distL="0" distR="0" wp14:anchorId="5DB0361E" wp14:editId="4C18FD55">
                            <wp:extent cx="2040255" cy="484505"/>
                            <wp:effectExtent l="0" t="0" r="0" b="0"/>
                            <wp:docPr id="322"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7A615F30" w14:textId="77777777" w:rsidR="00EF299C" w:rsidRDefault="00EF299C">
                      <w:pPr>
                        <w:ind w:left="0"/>
                        <w:jc w:val="center"/>
                        <w:rPr>
                          <w:rFonts w:cs="Arial"/>
                        </w:rPr>
                      </w:pPr>
                      <w:r>
                        <w:rPr>
                          <w:rFonts w:cs="Arial"/>
                        </w:rPr>
                        <w:t>Schaltfeld</w:t>
                      </w:r>
                    </w:p>
                  </w:txbxContent>
                </v:textbox>
              </v:shape>
            </w:pict>
          </mc:Fallback>
        </mc:AlternateContent>
      </w:r>
    </w:p>
    <w:p w14:paraId="2A8E8235" w14:textId="09D4B106" w:rsidR="00274D48" w:rsidRDefault="007109D1">
      <w:pPr>
        <w:spacing w:line="360" w:lineRule="auto"/>
        <w:ind w:left="567"/>
        <w:rPr>
          <w:rFonts w:eastAsia="Times New Roman"/>
        </w:rPr>
      </w:pPr>
      <w:r>
        <w:rPr>
          <w:noProof/>
          <w:lang w:val="en-US" w:bidi="ar-SA"/>
        </w:rPr>
        <mc:AlternateContent>
          <mc:Choice Requires="wps">
            <w:drawing>
              <wp:anchor distT="0" distB="0" distL="114300" distR="114300" simplePos="0" relativeHeight="251676160" behindDoc="0" locked="0" layoutInCell="1" allowOverlap="1" wp14:anchorId="3F2F355B" wp14:editId="37910545">
                <wp:simplePos x="0" y="0"/>
                <wp:positionH relativeFrom="column">
                  <wp:posOffset>1645285</wp:posOffset>
                </wp:positionH>
                <wp:positionV relativeFrom="paragraph">
                  <wp:posOffset>163830</wp:posOffset>
                </wp:positionV>
                <wp:extent cx="936000" cy="0"/>
                <wp:effectExtent l="0" t="19050" r="54610" b="38100"/>
                <wp:wrapNone/>
                <wp:docPr id="340"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6000" cy="0"/>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8C64F1" id="Line 74" o:spid="_x0000_s1026" style="position:absolute;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55pt,12.9pt" to="203.2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" strokecolor="#00963f" strokeweight="4.5pt"/>
            </w:pict>
          </mc:Fallback>
        </mc:AlternateContent>
      </w:r>
      <w:r w:rsidR="00BD08E7">
        <w:rPr>
          <w:rFonts w:eastAsia="Times New Roman"/>
          <w:noProof/>
          <w:lang w:val="en-US" w:bidi="ar-SA"/>
        </w:rPr>
        <mc:AlternateContent>
          <mc:Choice Requires="wps">
            <w:drawing>
              <wp:anchor distT="0" distB="0" distL="114300" distR="114300" simplePos="0" relativeHeight="251674112" behindDoc="0" locked="0" layoutInCell="1" allowOverlap="1" wp14:anchorId="5A9B36F0" wp14:editId="3F97DF9D">
                <wp:simplePos x="0" y="0"/>
                <wp:positionH relativeFrom="column">
                  <wp:posOffset>1285875</wp:posOffset>
                </wp:positionH>
                <wp:positionV relativeFrom="paragraph">
                  <wp:posOffset>264795</wp:posOffset>
                </wp:positionV>
                <wp:extent cx="1058545" cy="1802765"/>
                <wp:effectExtent l="28575" t="36195" r="36830" b="37465"/>
                <wp:wrapNone/>
                <wp:docPr id="341"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58545" cy="180276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B60F24" id="Line 76" o:spid="_x0000_s1026" style="position:absolute;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0.85pt" to="184.6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" strokecolor="#00963f" strokeweight="4.5pt"/>
            </w:pict>
          </mc:Fallback>
        </mc:AlternateContent>
      </w:r>
      <w:r w:rsidR="00BD08E7">
        <w:rPr>
          <w:rFonts w:eastAsia="Times New Roman"/>
          <w:noProof/>
          <w:lang w:val="en-US" w:bidi="ar-SA"/>
        </w:rPr>
        <mc:AlternateContent>
          <mc:Choice Requires="wps">
            <w:drawing>
              <wp:anchor distT="0" distB="0" distL="114300" distR="114300" simplePos="0" relativeHeight="251673088" behindDoc="0" locked="0" layoutInCell="1" allowOverlap="1" wp14:anchorId="601AD83F" wp14:editId="00E6D89C">
                <wp:simplePos x="0" y="0"/>
                <wp:positionH relativeFrom="column">
                  <wp:posOffset>3490595</wp:posOffset>
                </wp:positionH>
                <wp:positionV relativeFrom="paragraph">
                  <wp:posOffset>64135</wp:posOffset>
                </wp:positionV>
                <wp:extent cx="107315" cy="635"/>
                <wp:effectExtent l="13970" t="6985" r="12065" b="11430"/>
                <wp:wrapNone/>
                <wp:docPr id="339"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31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039ABE" id="_x0000_t32" coordsize="21600,21600" o:spt="32" o:oned="t" path="m,l21600,21600e" filled="f">
                <v:path arrowok="t" fillok="f" o:connecttype="none"/>
                <o:lock v:ext="edit" shapetype="t"/>
              </v:shapetype>
              <v:shape id="AutoShape 85" o:spid="_x0000_s1026" type="#_x0000_t32" style="position:absolute;margin-left:274.85pt;margin-top:5.05pt;width:8.45pt;height:.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mc:Fallback>
        </mc:AlternateContent>
      </w:r>
    </w:p>
    <w:p w14:paraId="382602D9" w14:textId="77777777" w:rsidR="00274D48" w:rsidRDefault="00274D48">
      <w:pPr>
        <w:spacing w:line="360" w:lineRule="auto"/>
        <w:ind w:left="567"/>
        <w:rPr>
          <w:rFonts w:eastAsia="Times New Roman"/>
        </w:rPr>
      </w:pPr>
    </w:p>
    <w:p w14:paraId="2547FF46" w14:textId="77777777" w:rsidR="00274D48" w:rsidRDefault="00274D48">
      <w:pPr>
        <w:spacing w:line="360" w:lineRule="auto"/>
        <w:ind w:left="567"/>
        <w:rPr>
          <w:rFonts w:eastAsia="Times New Roman"/>
        </w:rPr>
      </w:pPr>
    </w:p>
    <w:p w14:paraId="5618DBFF" w14:textId="77777777" w:rsidR="00274D48" w:rsidRDefault="00274D48">
      <w:pPr>
        <w:spacing w:line="360" w:lineRule="auto"/>
        <w:ind w:left="567"/>
        <w:rPr>
          <w:rFonts w:eastAsia="Times New Roman"/>
        </w:rPr>
      </w:pPr>
    </w:p>
    <w:p w14:paraId="12BCAEFD" w14:textId="77777777" w:rsidR="00274D48" w:rsidRDefault="00BD08E7">
      <w:pPr>
        <w:spacing w:line="360" w:lineRule="auto"/>
        <w:ind w:left="567"/>
        <w:rPr>
          <w:rFonts w:eastAsia="Times New Roman"/>
        </w:rPr>
      </w:pPr>
      <w:r>
        <w:rPr>
          <w:rFonts w:eastAsia="Times New Roman"/>
          <w:noProof/>
          <w:lang w:val="en-US" w:bidi="ar-SA"/>
        </w:rPr>
        <mc:AlternateContent>
          <mc:Choice Requires="wps">
            <w:drawing>
              <wp:anchor distT="0" distB="0" distL="114300" distR="114300" simplePos="0" relativeHeight="251664896" behindDoc="0" locked="0" layoutInCell="1" allowOverlap="1" wp14:anchorId="3310857B" wp14:editId="1BDD8AFD">
                <wp:simplePos x="0" y="0"/>
                <wp:positionH relativeFrom="column">
                  <wp:posOffset>2128520</wp:posOffset>
                </wp:positionH>
                <wp:positionV relativeFrom="paragraph">
                  <wp:posOffset>82550</wp:posOffset>
                </wp:positionV>
                <wp:extent cx="1735455" cy="358140"/>
                <wp:effectExtent l="13970" t="6350" r="12700" b="6985"/>
                <wp:wrapNone/>
                <wp:docPr id="33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911B27" w14:textId="77777777" w:rsidR="00EF299C" w:rsidRDefault="00EF299C">
                            <w:pPr>
                              <w:ind w:left="0"/>
                              <w:jc w:val="center"/>
                              <w:rPr>
                                <w:rFonts w:cs="Arial"/>
                              </w:rPr>
                            </w:pPr>
                            <w:r>
                              <w:rPr>
                                <w:rFonts w:cs="Arial"/>
                                <w:b/>
                                <w:bCs/>
                              </w:rPr>
                              <w:t>7</w:t>
                            </w:r>
                            <w:r>
                              <w:rPr>
                                <w:rFonts w:cs="Arial"/>
                              </w:rPr>
                              <w:t xml:space="preserve"> Ethernet-Verbindung</w:t>
                            </w:r>
                          </w:p>
                          <w:p w14:paraId="75CB8BB8" w14:textId="77777777" w:rsidR="00EF299C" w:rsidRDefault="00EF299C">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0857B" id="Text Box 75" o:spid="_x0000_s1037" type="#_x0000_t202" style="position:absolute;left:0;text-align:left;margin-left:167.6pt;margin-top:6.5pt;width:136.65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inset=",,,.3mm">
                  <w:txbxContent>
                    <w:p w14:paraId="4C911B27" w14:textId="77777777" w:rsidR="00EF299C" w:rsidRDefault="00EF299C">
                      <w:pPr>
                        <w:ind w:left="0"/>
                        <w:jc w:val="center"/>
                        <w:rPr>
                          <w:rFonts w:cs="Arial"/>
                        </w:rPr>
                      </w:pPr>
                      <w:r>
                        <w:rPr>
                          <w:rFonts w:cs="Arial"/>
                          <w:b/>
                          <w:bCs/>
                        </w:rPr>
                        <w:t>7</w:t>
                      </w:r>
                      <w:r>
                        <w:rPr>
                          <w:rFonts w:cs="Arial"/>
                        </w:rPr>
                        <w:t xml:space="preserve"> Ethernet-Verbindung</w:t>
                      </w:r>
                    </w:p>
                    <w:p w14:paraId="75CB8BB8" w14:textId="77777777" w:rsidR="00EF299C" w:rsidRDefault="00EF299C">
                      <w:pPr>
                        <w:ind w:left="0"/>
                        <w:jc w:val="center"/>
                        <w:rPr>
                          <w:rFonts w:cs="Arial"/>
                        </w:rPr>
                      </w:pPr>
                    </w:p>
                  </w:txbxContent>
                </v:textbox>
              </v:shape>
            </w:pict>
          </mc:Fallback>
        </mc:AlternateContent>
      </w:r>
    </w:p>
    <w:p w14:paraId="6B91E238" w14:textId="77777777" w:rsidR="00274D48" w:rsidRDefault="00274D48">
      <w:pPr>
        <w:spacing w:line="360" w:lineRule="auto"/>
        <w:ind w:left="567"/>
        <w:rPr>
          <w:rFonts w:eastAsia="Times New Roman"/>
        </w:rPr>
      </w:pPr>
    </w:p>
    <w:p w14:paraId="56A07507" w14:textId="77777777" w:rsidR="00274D48" w:rsidRDefault="00BD08E7">
      <w:pPr>
        <w:spacing w:line="360" w:lineRule="auto"/>
        <w:ind w:left="567"/>
        <w:rPr>
          <w:rFonts w:eastAsia="Times New Roman"/>
          <w:highlight w:val="yellow"/>
        </w:rPr>
      </w:pPr>
      <w:r>
        <w:rPr>
          <w:rFonts w:eastAsia="Times New Roman"/>
          <w:noProof/>
          <w:lang w:val="en-US" w:bidi="ar-SA"/>
        </w:rPr>
        <mc:AlternateContent>
          <mc:Choice Requires="wps">
            <w:drawing>
              <wp:anchor distT="0" distB="0" distL="114300" distR="114300" simplePos="0" relativeHeight="251665920" behindDoc="0" locked="0" layoutInCell="1" allowOverlap="1" wp14:anchorId="1D29DFF2" wp14:editId="6A810271">
                <wp:simplePos x="0" y="0"/>
                <wp:positionH relativeFrom="column">
                  <wp:posOffset>622300</wp:posOffset>
                </wp:positionH>
                <wp:positionV relativeFrom="paragraph">
                  <wp:posOffset>143510</wp:posOffset>
                </wp:positionV>
                <wp:extent cx="3460115" cy="1341120"/>
                <wp:effectExtent l="12700" t="10160" r="13335" b="10795"/>
                <wp:wrapNone/>
                <wp:docPr id="33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34112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AE77E2" w14:textId="77777777" w:rsidR="00EF299C" w:rsidRDefault="00EF299C">
                            <w:pPr>
                              <w:ind w:left="0"/>
                              <w:jc w:val="center"/>
                              <w:rPr>
                                <w:b/>
                              </w:rPr>
                            </w:pPr>
                            <w:r>
                              <w:rPr>
                                <w:b/>
                                <w:noProof/>
                                <w:lang w:val="en-US" w:bidi="ar-SA"/>
                              </w:rPr>
                              <w:drawing>
                                <wp:inline distT="0" distB="0" distL="0" distR="0" wp14:anchorId="75BB76F3" wp14:editId="33CF36A6">
                                  <wp:extent cx="1043940" cy="764540"/>
                                  <wp:effectExtent l="0" t="0" r="3810" b="0"/>
                                  <wp:docPr id="357"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6439FD81" w14:textId="77777777" w:rsidR="00EF299C" w:rsidRDefault="00EF299C">
                            <w:pPr>
                              <w:ind w:left="0"/>
                              <w:jc w:val="center"/>
                              <w:rPr>
                                <w:rFonts w:cs="Arial"/>
                              </w:rPr>
                            </w:pPr>
                            <w:r>
                              <w:rPr>
                                <w:rFonts w:cs="Arial"/>
                                <w:b/>
                                <w:bCs/>
                              </w:rPr>
                              <w:t>5</w:t>
                            </w:r>
                            <w:r>
                              <w:rPr>
                                <w:rFonts w:cs="Arial"/>
                              </w:rPr>
                              <w:t xml:space="preserve"> </w:t>
                            </w:r>
                            <w:r>
                              <w:rPr>
                                <w:rFonts w:eastAsia="Times New Roman"/>
                              </w:rPr>
                              <w:t>SIMATIC HMI Panel KTP700 Basic</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9DFF2" id="Text Box 77" o:spid="_x0000_s1038" type="#_x0000_t202" style="position:absolute;left:0;text-align:left;margin-left:49pt;margin-top:11.3pt;width:272.45pt;height:105.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inset=",,,.3mm">
                  <w:txbxContent>
                    <w:p w14:paraId="74AE77E2" w14:textId="77777777" w:rsidR="00EF299C" w:rsidRDefault="00EF299C">
                      <w:pPr>
                        <w:ind w:left="0"/>
                        <w:jc w:val="center"/>
                        <w:rPr>
                          <w:b/>
                        </w:rPr>
                      </w:pPr>
                      <w:r>
                        <w:rPr>
                          <w:b/>
                          <w:noProof/>
                          <w:lang w:val="en-US" w:bidi="ar-SA"/>
                        </w:rPr>
                        <w:drawing>
                          <wp:inline distT="0" distB="0" distL="0" distR="0" wp14:anchorId="75BB76F3" wp14:editId="33CF36A6">
                            <wp:extent cx="1043940" cy="764540"/>
                            <wp:effectExtent l="0" t="0" r="3810" b="0"/>
                            <wp:docPr id="357"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6439FD81" w14:textId="77777777" w:rsidR="00EF299C" w:rsidRDefault="00EF299C">
                      <w:pPr>
                        <w:ind w:left="0"/>
                        <w:jc w:val="center"/>
                        <w:rPr>
                          <w:rFonts w:cs="Arial"/>
                        </w:rPr>
                      </w:pPr>
                      <w:r>
                        <w:rPr>
                          <w:rFonts w:cs="Arial"/>
                          <w:b/>
                          <w:bCs/>
                        </w:rPr>
                        <w:t>5</w:t>
                      </w:r>
                      <w:r>
                        <w:rPr>
                          <w:rFonts w:cs="Arial"/>
                        </w:rPr>
                        <w:t xml:space="preserve"> </w:t>
                      </w:r>
                      <w:r>
                        <w:rPr>
                          <w:rFonts w:eastAsia="Times New Roman"/>
                        </w:rPr>
                        <w:t>SIMATIC HMI Panel KTP700 Basic</w:t>
                      </w:r>
                    </w:p>
                  </w:txbxContent>
                </v:textbox>
              </v:shape>
            </w:pict>
          </mc:Fallback>
        </mc:AlternateContent>
      </w:r>
    </w:p>
    <w:p w14:paraId="64B682F4" w14:textId="77777777" w:rsidR="00274D48" w:rsidRDefault="00274D48">
      <w:pPr>
        <w:spacing w:line="360" w:lineRule="auto"/>
        <w:ind w:left="567"/>
        <w:rPr>
          <w:rFonts w:eastAsia="Times New Roman"/>
          <w:highlight w:val="yellow"/>
        </w:rPr>
      </w:pPr>
    </w:p>
    <w:p w14:paraId="48CABCAE" w14:textId="77777777" w:rsidR="00274D48" w:rsidRDefault="00274D48">
      <w:pPr>
        <w:spacing w:line="360" w:lineRule="auto"/>
        <w:ind w:left="567"/>
        <w:rPr>
          <w:rFonts w:eastAsia="Times New Roman"/>
          <w:highlight w:val="yellow"/>
        </w:rPr>
      </w:pPr>
    </w:p>
    <w:p w14:paraId="24B54A96" w14:textId="77777777" w:rsidR="00274D48" w:rsidRDefault="00274D48">
      <w:pPr>
        <w:spacing w:line="360" w:lineRule="auto"/>
        <w:ind w:left="567"/>
        <w:rPr>
          <w:rFonts w:eastAsia="Times New Roman"/>
        </w:rPr>
      </w:pPr>
    </w:p>
    <w:p w14:paraId="59FB1B22" w14:textId="77777777" w:rsidR="00274D48" w:rsidRDefault="00274D48"/>
    <w:p w14:paraId="114CBB80" w14:textId="77777777" w:rsidR="00274D48" w:rsidRDefault="00BD08E7">
      <w:pPr>
        <w:pStyle w:val="berschrift1"/>
      </w:pPr>
      <w:r>
        <w:br w:type="page"/>
      </w:r>
      <w:bookmarkStart w:id="11" w:name="_Toc22638648"/>
      <w:r>
        <w:lastRenderedPageBreak/>
        <w:t>Theorie</w:t>
      </w:r>
      <w:bookmarkEnd w:id="11"/>
    </w:p>
    <w:p w14:paraId="47C1D04D" w14:textId="77777777" w:rsidR="00274D48" w:rsidRDefault="00BD08E7">
      <w:pPr>
        <w:pStyle w:val="berschrift2"/>
      </w:pPr>
      <w:bookmarkStart w:id="12" w:name="_Toc22638649"/>
      <w:r>
        <w:t>Prozessvisualisierung</w:t>
      </w:r>
      <w:bookmarkEnd w:id="12"/>
    </w:p>
    <w:p w14:paraId="7160F9A7" w14:textId="77777777" w:rsidR="00274D48" w:rsidRDefault="00BD08E7">
      <w:pPr>
        <w:rPr>
          <w:rFonts w:cs="Arial"/>
          <w:lang w:eastAsia="zh-CN"/>
        </w:rPr>
      </w:pPr>
      <w:r>
        <w:rPr>
          <w:rFonts w:cs="Arial"/>
          <w:lang w:eastAsia="zh-CN"/>
        </w:rPr>
        <w:t xml:space="preserve">Da die Produktionsprozesse immer vielschichtiger werden und die Ansprüche an die Funktionalität von Maschinen und Anlagen steigen, benötigt der Bediener ein leistungsfähiges Werkzeug zur Steuerung und Überwachung von Produktionsanlagen. Ein HMI-System (Human Machine Interface) stellt die Schnittstelle zwischen dem Menschen (Bediener) und dem Prozess (Maschine/Anlage) dar. Die eigentliche Kontrolle über den Prozess hat die Steuerung. Es gibt also eine Schnittstelle zwischen dem Bediener und WinCC (am Bediengerät) und eine Schnittstelle zwischen WinCC und der Steuerung. </w:t>
      </w:r>
    </w:p>
    <w:p w14:paraId="30567A26" w14:textId="77777777" w:rsidR="00274D48" w:rsidRDefault="00274D48">
      <w:pPr>
        <w:rPr>
          <w:rFonts w:cs="Arial"/>
          <w:b/>
          <w:lang w:eastAsia="zh-CN"/>
        </w:rPr>
      </w:pPr>
    </w:p>
    <w:p w14:paraId="0098CEAA" w14:textId="77777777" w:rsidR="00274D48" w:rsidRDefault="00BD08E7">
      <w:pPr>
        <w:rPr>
          <w:rFonts w:cs="Arial"/>
          <w:b/>
          <w:lang w:eastAsia="zh-CN"/>
        </w:rPr>
      </w:pPr>
      <w:r>
        <w:rPr>
          <w:rFonts w:cs="Arial"/>
          <w:b/>
          <w:lang w:eastAsia="zh-CN"/>
        </w:rPr>
        <w:t xml:space="preserve">Die </w:t>
      </w:r>
      <w:r>
        <w:rPr>
          <w:b/>
          <w:bCs/>
          <w:color w:val="000000"/>
        </w:rPr>
        <w:t>SIMATIC HMI Basic Panels und WinCC</w:t>
      </w:r>
      <w:r>
        <w:rPr>
          <w:rFonts w:cs="Arial"/>
          <w:b/>
          <w:lang w:eastAsia="zh-CN"/>
        </w:rPr>
        <w:t xml:space="preserve"> übernehmen dabei folgende Aufgaben:</w:t>
      </w:r>
    </w:p>
    <w:p w14:paraId="013CEE7C" w14:textId="77777777" w:rsidR="00274D48" w:rsidRDefault="00274D48">
      <w:pPr>
        <w:rPr>
          <w:rFonts w:cs="Arial"/>
          <w:b/>
          <w:lang w:eastAsia="zh-CN"/>
        </w:rPr>
      </w:pPr>
    </w:p>
    <w:p w14:paraId="1995AA4C" w14:textId="77777777" w:rsidR="00274D48" w:rsidRDefault="00BD08E7">
      <w:pPr>
        <w:rPr>
          <w:rFonts w:cs="Arial"/>
          <w:b/>
          <w:lang w:eastAsia="zh-CN"/>
        </w:rPr>
      </w:pPr>
      <w:r>
        <w:rPr>
          <w:rFonts w:cs="Arial"/>
          <w:b/>
          <w:lang w:eastAsia="zh-CN"/>
        </w:rPr>
        <w:t>• Prozesse darstellen mit übersichtlicher Bildstruktur</w:t>
      </w:r>
    </w:p>
    <w:p w14:paraId="1DB2DAC5" w14:textId="77777777" w:rsidR="00274D48" w:rsidRDefault="00BD08E7">
      <w:pPr>
        <w:rPr>
          <w:rFonts w:cs="Arial"/>
          <w:lang w:eastAsia="zh-CN"/>
        </w:rPr>
      </w:pPr>
      <w:r>
        <w:rPr>
          <w:rFonts w:cs="Arial"/>
          <w:lang w:eastAsia="zh-CN"/>
        </w:rPr>
        <w:t>Der Prozess wird am Bediengerät abgebildet. Wenn sich im Prozess z. B. ein Zustand ändert, wird die Anzeige am Bediengerät aktualisiert. Die Darstellung eines Prozesses kann übersichtlich strukturiert in mehreren Bildern geschehen.</w:t>
      </w:r>
    </w:p>
    <w:p w14:paraId="717F88C0" w14:textId="77777777" w:rsidR="00274D48" w:rsidRDefault="00274D48">
      <w:pPr>
        <w:rPr>
          <w:rFonts w:cs="Arial"/>
          <w:lang w:eastAsia="zh-CN"/>
        </w:rPr>
      </w:pPr>
    </w:p>
    <w:p w14:paraId="44AE1364" w14:textId="77777777" w:rsidR="00274D48" w:rsidRDefault="00BD08E7">
      <w:pPr>
        <w:rPr>
          <w:rFonts w:cs="Arial"/>
          <w:b/>
          <w:lang w:eastAsia="zh-CN"/>
        </w:rPr>
      </w:pPr>
      <w:r>
        <w:rPr>
          <w:rFonts w:cs="Arial"/>
          <w:b/>
          <w:lang w:eastAsia="zh-CN"/>
        </w:rPr>
        <w:t>• Prozesse bedienen</w:t>
      </w:r>
    </w:p>
    <w:p w14:paraId="652AB945" w14:textId="77777777" w:rsidR="00274D48" w:rsidRDefault="00BD08E7">
      <w:pPr>
        <w:rPr>
          <w:rFonts w:cs="Arial"/>
          <w:lang w:eastAsia="zh-CN"/>
        </w:rPr>
      </w:pPr>
      <w:r>
        <w:rPr>
          <w:rFonts w:cs="Arial"/>
          <w:lang w:eastAsia="zh-CN"/>
        </w:rPr>
        <w:t>Der Bediener kann den Prozess über die grafische Bedienoberfläche bedienen. Der Bediener kann z. B. einen Sollwert für die Steuerung vorgeben oder einen Motor starten.</w:t>
      </w:r>
    </w:p>
    <w:p w14:paraId="33127305" w14:textId="77777777" w:rsidR="00274D48" w:rsidRDefault="00274D48">
      <w:pPr>
        <w:rPr>
          <w:rFonts w:cs="Arial"/>
          <w:lang w:eastAsia="zh-CN"/>
        </w:rPr>
      </w:pPr>
    </w:p>
    <w:p w14:paraId="65D35052" w14:textId="77777777" w:rsidR="00274D48" w:rsidRDefault="00BD08E7">
      <w:pPr>
        <w:rPr>
          <w:rFonts w:cs="Arial"/>
          <w:b/>
          <w:lang w:eastAsia="zh-CN"/>
        </w:rPr>
      </w:pPr>
      <w:r>
        <w:rPr>
          <w:rFonts w:cs="Arial"/>
          <w:b/>
          <w:lang w:eastAsia="zh-CN"/>
        </w:rPr>
        <w:t>• Meldungen ausgeben</w:t>
      </w:r>
    </w:p>
    <w:p w14:paraId="76BD3AE5" w14:textId="77777777" w:rsidR="00274D48" w:rsidRDefault="00BD08E7">
      <w:pPr>
        <w:rPr>
          <w:rFonts w:cs="Arial"/>
          <w:lang w:eastAsia="zh-CN"/>
        </w:rPr>
      </w:pPr>
      <w:r>
        <w:rPr>
          <w:rFonts w:cs="Arial"/>
          <w:lang w:eastAsia="zh-CN"/>
        </w:rPr>
        <w:t>Wenn im Prozess kritische Prozesszustände auftreten, wird automatisch eine Meldung ausgelöst, z. B. wenn ein vorgegebener Grenzwert überschritten wird.</w:t>
      </w:r>
    </w:p>
    <w:p w14:paraId="54894C9D" w14:textId="77777777" w:rsidR="00274D48" w:rsidRDefault="00274D48">
      <w:pPr>
        <w:rPr>
          <w:rFonts w:cs="Arial"/>
          <w:lang w:eastAsia="zh-CN"/>
        </w:rPr>
      </w:pPr>
    </w:p>
    <w:p w14:paraId="324D12C1" w14:textId="77777777" w:rsidR="00274D48" w:rsidRDefault="00BD08E7">
      <w:pPr>
        <w:rPr>
          <w:rFonts w:cs="Arial"/>
          <w:b/>
          <w:lang w:eastAsia="zh-CN"/>
        </w:rPr>
      </w:pPr>
      <w:r>
        <w:rPr>
          <w:rFonts w:cs="Arial"/>
          <w:b/>
          <w:lang w:eastAsia="zh-CN"/>
        </w:rPr>
        <w:t>• Prozesswerte und Meldungen archivieren</w:t>
      </w:r>
    </w:p>
    <w:p w14:paraId="51D54948" w14:textId="77777777" w:rsidR="00274D48" w:rsidRDefault="00BD08E7">
      <w:pPr>
        <w:rPr>
          <w:rFonts w:cs="Arial"/>
          <w:lang w:eastAsia="zh-CN"/>
        </w:rPr>
      </w:pPr>
      <w:r>
        <w:rPr>
          <w:rFonts w:cs="Arial"/>
          <w:lang w:eastAsia="zh-CN"/>
        </w:rPr>
        <w:t>Meldungen und Prozesswerte können vom HMI-System archiviert werden. Auf diese Weise können Sie den Prozessverlauf dokumentieren. Damit haben Sie auch später noch Zugriff auf ältere Produktionsdaten.</w:t>
      </w:r>
    </w:p>
    <w:p w14:paraId="7E6940D2" w14:textId="77777777" w:rsidR="00274D48" w:rsidRDefault="00274D48">
      <w:pPr>
        <w:rPr>
          <w:rFonts w:cs="Arial"/>
          <w:lang w:eastAsia="zh-CN"/>
        </w:rPr>
      </w:pPr>
    </w:p>
    <w:p w14:paraId="26E8A72F" w14:textId="77777777" w:rsidR="00274D48" w:rsidRDefault="00BD08E7">
      <w:pPr>
        <w:rPr>
          <w:rFonts w:cs="Arial"/>
          <w:b/>
          <w:lang w:eastAsia="zh-CN"/>
        </w:rPr>
      </w:pPr>
      <w:r>
        <w:rPr>
          <w:rFonts w:cs="Arial"/>
          <w:b/>
          <w:lang w:eastAsia="zh-CN"/>
        </w:rPr>
        <w:t>• Prozesswerte und Meldungen dokumentieren</w:t>
      </w:r>
    </w:p>
    <w:p w14:paraId="46628952" w14:textId="77777777" w:rsidR="00274D48" w:rsidRDefault="00BD08E7">
      <w:pPr>
        <w:rPr>
          <w:rFonts w:cs="Arial"/>
          <w:lang w:eastAsia="zh-CN"/>
        </w:rPr>
      </w:pPr>
      <w:r>
        <w:rPr>
          <w:rFonts w:cs="Arial"/>
          <w:lang w:eastAsia="zh-CN"/>
        </w:rPr>
        <w:t>Meldungen und Prozesswerte können vom HMI-System als Protokolle ausgedruckt werden. Damit können Sie sich z. B. nach Schichtende die Produktionsdaten ausgeben lassen.</w:t>
      </w:r>
    </w:p>
    <w:p w14:paraId="4D3AE10F" w14:textId="77777777" w:rsidR="00274D48" w:rsidRDefault="00274D48">
      <w:pPr>
        <w:rPr>
          <w:rFonts w:cs="Arial"/>
          <w:lang w:eastAsia="zh-CN"/>
        </w:rPr>
      </w:pPr>
    </w:p>
    <w:p w14:paraId="66D8E738" w14:textId="77777777" w:rsidR="00274D48" w:rsidRDefault="00BD08E7">
      <w:pPr>
        <w:rPr>
          <w:rFonts w:cs="Arial"/>
          <w:b/>
          <w:lang w:eastAsia="zh-CN"/>
        </w:rPr>
      </w:pPr>
      <w:r>
        <w:rPr>
          <w:rFonts w:cs="Arial"/>
          <w:b/>
          <w:lang w:eastAsia="zh-CN"/>
        </w:rPr>
        <w:t>• Prozess- und Maschinenparameter in Rezepturen verwalten</w:t>
      </w:r>
    </w:p>
    <w:p w14:paraId="2A2B4954" w14:textId="77777777" w:rsidR="00274D48" w:rsidRDefault="00BD08E7">
      <w:pPr>
        <w:rPr>
          <w:rFonts w:cs="Arial"/>
          <w:lang w:eastAsia="zh-CN"/>
        </w:rPr>
      </w:pPr>
      <w:r>
        <w:rPr>
          <w:rFonts w:cs="Arial"/>
          <w:lang w:eastAsia="zh-CN"/>
        </w:rPr>
        <w:t>Parameter für Prozesse und Maschinen können vom HMI-System in Rezepturen gespeichert werden. Diese Parameter können Sie z. B. mit einem Arbeitsschritt vom Bediengerät an die Steuerung übertragen, um die Produktion auf eine andere Produktvariante umzustellen.</w:t>
      </w:r>
    </w:p>
    <w:p w14:paraId="59A8EA44" w14:textId="77777777" w:rsidR="00274D48" w:rsidRDefault="00274D48">
      <w:pPr>
        <w:rPr>
          <w:rFonts w:cs="Arial"/>
          <w:lang w:eastAsia="zh-CN"/>
        </w:rPr>
      </w:pPr>
    </w:p>
    <w:p w14:paraId="403008DF" w14:textId="77777777" w:rsidR="00274D48" w:rsidRDefault="00BD08E7">
      <w:pPr>
        <w:rPr>
          <w:rFonts w:cs="Arial"/>
          <w:b/>
          <w:lang w:eastAsia="zh-CN"/>
        </w:rPr>
      </w:pPr>
      <w:r>
        <w:rPr>
          <w:rFonts w:cs="Arial"/>
          <w:b/>
          <w:lang w:eastAsia="zh-CN"/>
        </w:rPr>
        <w:t>• Benutzerverwaltung</w:t>
      </w:r>
    </w:p>
    <w:p w14:paraId="0DD12882" w14:textId="77777777" w:rsidR="00274D48" w:rsidRDefault="00BD08E7">
      <w:pPr>
        <w:rPr>
          <w:rFonts w:cs="Arial"/>
          <w:lang w:eastAsia="zh-CN"/>
        </w:rPr>
      </w:pPr>
      <w:r>
        <w:rPr>
          <w:rFonts w:cs="Arial"/>
          <w:lang w:eastAsia="zh-CN"/>
        </w:rPr>
        <w:t>An den Geräten können bestimmte Rechte vergeben und so für bestimmte Benutzer die Bedienmöglichkeiten eingeschränkt werden.</w:t>
      </w:r>
    </w:p>
    <w:p w14:paraId="2C0BC05F" w14:textId="77777777" w:rsidR="00274D48" w:rsidRDefault="00BD08E7">
      <w:pPr>
        <w:pStyle w:val="berschrift2"/>
        <w:rPr>
          <w:lang w:val="en-US"/>
        </w:rPr>
      </w:pPr>
      <w:r>
        <w:br w:type="page"/>
      </w:r>
      <w:bookmarkStart w:id="13" w:name="_Toc22638650"/>
      <w:r>
        <w:rPr>
          <w:lang w:val="en-US"/>
        </w:rPr>
        <w:lastRenderedPageBreak/>
        <w:t>SIMATIC HMI Panel KTP700 Basic</w:t>
      </w:r>
      <w:bookmarkEnd w:id="13"/>
    </w:p>
    <w:p w14:paraId="59DFB861" w14:textId="77777777" w:rsidR="00274D48" w:rsidRDefault="00BD08E7">
      <w:pPr>
        <w:pStyle w:val="berschrift3"/>
      </w:pPr>
      <w:bookmarkStart w:id="14" w:name="_Toc22638651"/>
      <w:r>
        <w:t>Gerätebeschreibung</w:t>
      </w:r>
      <w:bookmarkEnd w:id="14"/>
    </w:p>
    <w:p w14:paraId="76B14018" w14:textId="77777777" w:rsidR="00274D48" w:rsidRDefault="00BD08E7">
      <w:pPr>
        <w:rPr>
          <w:lang w:eastAsia="zh-CN"/>
        </w:rPr>
      </w:pPr>
      <w:r>
        <w:rPr>
          <w:lang w:eastAsia="zh-CN"/>
        </w:rPr>
        <w:t xml:space="preserve">Bei der Produktlinie der SIMATIC HMI Basic Panels handelt es sich um Key &amp; Touch Panels (Bedienung per Tastatur und Touchscreen). </w:t>
      </w:r>
    </w:p>
    <w:p w14:paraId="08F4D747" w14:textId="77777777" w:rsidR="00274D48" w:rsidRDefault="00BD08E7">
      <w:pPr>
        <w:rPr>
          <w:lang w:eastAsia="zh-CN"/>
        </w:rPr>
      </w:pPr>
      <w:r>
        <w:rPr>
          <w:lang w:eastAsia="zh-CN"/>
        </w:rPr>
        <w:t xml:space="preserve">SIMATIC HMI Basic Panels decken sämtliche im vorherigen Kapitel beschriebenen Anforderungen ab. </w:t>
      </w:r>
    </w:p>
    <w:p w14:paraId="33F36A54" w14:textId="77777777" w:rsidR="00274D48" w:rsidRDefault="00274D48">
      <w:pPr>
        <w:rPr>
          <w:lang w:eastAsia="zh-CN"/>
        </w:rPr>
      </w:pPr>
    </w:p>
    <w:p w14:paraId="1C42E073" w14:textId="77777777" w:rsidR="00274D48" w:rsidRDefault="00BD08E7">
      <w:pPr>
        <w:rPr>
          <w:lang w:eastAsia="zh-CN"/>
        </w:rPr>
      </w:pPr>
      <w:r>
        <w:rPr>
          <w:lang w:eastAsia="zh-CN"/>
        </w:rPr>
        <w:t xml:space="preserve">In dieser Unterlage werden diese Bediengeräte am Beispiel des KTP700 Basic erklärt. </w:t>
      </w:r>
    </w:p>
    <w:p w14:paraId="4CA95DA4" w14:textId="77777777" w:rsidR="00274D48" w:rsidRDefault="00BD08E7">
      <w:pPr>
        <w:rPr>
          <w:lang w:eastAsia="zh-CN"/>
        </w:rPr>
      </w:pPr>
      <w:r>
        <w:rPr>
          <w:b/>
          <w:noProof/>
          <w:lang w:val="en-US" w:bidi="ar-SA"/>
        </w:rPr>
        <w:drawing>
          <wp:inline distT="0" distB="0" distL="0" distR="0" wp14:anchorId="7247A218" wp14:editId="41227099">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187A2975" w14:textId="77777777" w:rsidR="00274D48" w:rsidRDefault="00BD08E7">
      <w:pPr>
        <w:pStyle w:val="Beschriftung"/>
        <w:rPr>
          <w:lang w:eastAsia="zh-CN"/>
        </w:rPr>
      </w:pPr>
      <w:r>
        <w:rPr>
          <w:lang w:eastAsia="zh-CN"/>
        </w:rPr>
        <w:t>Abbildung1: KTP700 Basic</w:t>
      </w:r>
    </w:p>
    <w:p w14:paraId="21952EEB" w14:textId="77777777" w:rsidR="00274D48" w:rsidRDefault="00BD08E7">
      <w:pPr>
        <w:rPr>
          <w:lang w:eastAsia="zh-CN"/>
        </w:rPr>
      </w:pPr>
      <w:r>
        <w:rPr>
          <w:lang w:eastAsia="zh-CN"/>
        </w:rPr>
        <w:t xml:space="preserve">Zur Projektierung und Programmierung wird die Software WinCC Basic (TIA Portal) benötigt. </w:t>
      </w:r>
      <w:r>
        <w:rPr>
          <w:rFonts w:eastAsia="ArialUnicodeMS"/>
          <w:lang w:eastAsia="zh-CN"/>
        </w:rPr>
        <w:t xml:space="preserve">Diese Software ist im Lieferumfang des SCE Trainer Pakets </w:t>
      </w:r>
      <w:r>
        <w:rPr>
          <w:rFonts w:eastAsia="ArialUnicodeMS"/>
          <w:b/>
          <w:lang w:eastAsia="zh-CN"/>
        </w:rPr>
        <w:t>„</w:t>
      </w:r>
      <w:r>
        <w:rPr>
          <w:b/>
          <w:bCs/>
          <w:color w:val="000000"/>
        </w:rPr>
        <w:t>SIMATIC HMI KTP700 BASIC Color PANEL für S7-1200“</w:t>
      </w:r>
      <w:r>
        <w:rPr>
          <w:bCs/>
          <w:color w:val="000000"/>
        </w:rPr>
        <w:t xml:space="preserve"> enthalten!</w:t>
      </w:r>
    </w:p>
    <w:p w14:paraId="7335B6CC" w14:textId="77777777" w:rsidR="00274D48" w:rsidRDefault="00274D48">
      <w:pPr>
        <w:rPr>
          <w:lang w:eastAsia="zh-CN"/>
        </w:rPr>
      </w:pPr>
    </w:p>
    <w:p w14:paraId="6EB2B09C" w14:textId="77777777" w:rsidR="00274D48" w:rsidRDefault="00BD08E7" w:rsidP="0003647D">
      <w:pPr>
        <w:pStyle w:val="Hinweise"/>
      </w:pPr>
      <w:r>
        <w:t>Hinweise:</w:t>
      </w:r>
    </w:p>
    <w:p w14:paraId="582E3E4A" w14:textId="77777777" w:rsidR="00274D48" w:rsidRDefault="00BD08E7" w:rsidP="00FB3326">
      <w:pPr>
        <w:pStyle w:val="SiemensListe2"/>
      </w:pPr>
      <w:r>
        <w:t>Da sämtliche Geräte dieser Serie eine ähnliche Funktionalität besitzen, wäre es auch möglich die Kapitel dieser Unterlage mit einer anderen Variante dieser Geräteserie durchzuführen.</w:t>
      </w:r>
    </w:p>
    <w:p w14:paraId="01189333" w14:textId="77777777" w:rsidR="00274D48" w:rsidRDefault="00BD08E7" w:rsidP="00FB3326">
      <w:pPr>
        <w:pStyle w:val="SiemensListe2"/>
      </w:pPr>
      <w:r>
        <w:t>Das Touch Panel KTP700 Basic kann auch mit WinCC Basic als Runtime Simulation auf dem PC dargestellt werden.</w:t>
      </w:r>
    </w:p>
    <w:p w14:paraId="26D3B7BD" w14:textId="77777777" w:rsidR="00274D48" w:rsidRDefault="00274D48" w:rsidP="0003647D">
      <w:pPr>
        <w:pStyle w:val="Hinweise"/>
      </w:pPr>
    </w:p>
    <w:p w14:paraId="233C8795" w14:textId="77777777" w:rsidR="00274D48" w:rsidRDefault="00BD08E7">
      <w:pPr>
        <w:pStyle w:val="berschrift3"/>
      </w:pPr>
      <w:r>
        <w:br w:type="page"/>
      </w:r>
      <w:bookmarkStart w:id="15" w:name="_Toc22638652"/>
      <w:r>
        <w:lastRenderedPageBreak/>
        <w:t>Aufbau des KTP700 Basic für PROFINET</w:t>
      </w:r>
      <w:bookmarkEnd w:id="15"/>
    </w:p>
    <w:p w14:paraId="642A2DC4" w14:textId="77777777" w:rsidR="00274D48" w:rsidRDefault="00BD08E7">
      <w:pPr>
        <w:rPr>
          <w:rFonts w:cs="Arial"/>
          <w:lang w:eastAsia="zh-CN"/>
        </w:rPr>
      </w:pPr>
      <w:r>
        <w:rPr>
          <w:rFonts w:cs="Arial"/>
          <w:noProof/>
          <w:lang w:val="en-US" w:bidi="ar-SA"/>
        </w:rPr>
        <w:drawing>
          <wp:inline distT="0" distB="0" distL="0" distR="0" wp14:anchorId="61467D6A" wp14:editId="6846318F">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412A971A" w14:textId="77777777" w:rsidR="00274D48" w:rsidRDefault="00274D48">
      <w:pPr>
        <w:rPr>
          <w:rFonts w:cs="Arial"/>
          <w:lang w:eastAsia="zh-CN"/>
        </w:rPr>
      </w:pPr>
    </w:p>
    <w:p w14:paraId="19F388FB" w14:textId="77777777" w:rsidR="00274D48" w:rsidRDefault="00BD08E7">
      <w:pPr>
        <w:rPr>
          <w:rFonts w:cs="Arial"/>
          <w:lang w:eastAsia="zh-CN"/>
        </w:rPr>
      </w:pPr>
      <w:r>
        <w:rPr>
          <w:rFonts w:ascii="Cambria Math" w:hAnsi="Cambria Math" w:cs="Cambria Math"/>
          <w:lang w:eastAsia="zh-CN"/>
        </w:rPr>
        <w:t>①</w:t>
      </w:r>
      <w:r>
        <w:rPr>
          <w:rFonts w:cs="Arial"/>
          <w:lang w:eastAsia="zh-CN"/>
        </w:rPr>
        <w:t xml:space="preserve"> Anschluss für Stromversorgung </w:t>
      </w:r>
    </w:p>
    <w:p w14:paraId="2EDAB211" w14:textId="77777777" w:rsidR="00274D48" w:rsidRDefault="00BD08E7">
      <w:pPr>
        <w:rPr>
          <w:rFonts w:cs="Arial"/>
          <w:lang w:eastAsia="zh-CN"/>
        </w:rPr>
      </w:pPr>
      <w:r>
        <w:rPr>
          <w:rFonts w:ascii="Cambria Math" w:hAnsi="Cambria Math" w:cs="Cambria Math"/>
          <w:lang w:eastAsia="zh-CN"/>
        </w:rPr>
        <w:t>②</w:t>
      </w:r>
      <w:r>
        <w:rPr>
          <w:rFonts w:cs="Arial"/>
          <w:lang w:eastAsia="zh-CN"/>
        </w:rPr>
        <w:t xml:space="preserve"> USB-Schnittstelle für USB-Massenspeicher oder USB-Maus</w:t>
      </w:r>
    </w:p>
    <w:p w14:paraId="16EE0873" w14:textId="77777777" w:rsidR="00274D48" w:rsidRDefault="00BD08E7">
      <w:pPr>
        <w:rPr>
          <w:rFonts w:cs="Arial"/>
          <w:lang w:eastAsia="zh-CN"/>
        </w:rPr>
      </w:pPr>
      <w:r>
        <w:rPr>
          <w:rFonts w:ascii="Cambria Math" w:hAnsi="Cambria Math" w:cs="Cambria Math"/>
          <w:lang w:eastAsia="zh-CN"/>
        </w:rPr>
        <w:t>③</w:t>
      </w:r>
      <w:r>
        <w:rPr>
          <w:rFonts w:cs="Arial"/>
          <w:lang w:eastAsia="zh-CN"/>
        </w:rPr>
        <w:t xml:space="preserve"> PROFINET-Schnittstelle</w:t>
      </w:r>
    </w:p>
    <w:p w14:paraId="44C6E830" w14:textId="77777777" w:rsidR="00274D48" w:rsidRDefault="00BD08E7">
      <w:pPr>
        <w:rPr>
          <w:rFonts w:cs="Arial"/>
          <w:lang w:eastAsia="zh-CN"/>
        </w:rPr>
      </w:pPr>
      <w:r>
        <w:rPr>
          <w:rFonts w:ascii="Cambria Math" w:hAnsi="Cambria Math" w:cs="Cambria Math"/>
          <w:lang w:eastAsia="zh-CN"/>
        </w:rPr>
        <w:t>④</w:t>
      </w:r>
      <w:r>
        <w:rPr>
          <w:rFonts w:cs="Arial"/>
          <w:lang w:eastAsia="zh-CN"/>
        </w:rPr>
        <w:t xml:space="preserve"> Aussparungen für einen Montageclip</w:t>
      </w:r>
    </w:p>
    <w:p w14:paraId="1DC64D0F" w14:textId="77777777" w:rsidR="00274D48" w:rsidRDefault="00BD08E7">
      <w:pPr>
        <w:rPr>
          <w:rFonts w:cs="Arial"/>
          <w:lang w:eastAsia="zh-CN"/>
        </w:rPr>
      </w:pPr>
      <w:r>
        <w:rPr>
          <w:rFonts w:ascii="Cambria Math" w:hAnsi="Cambria Math" w:cs="Cambria Math"/>
          <w:lang w:eastAsia="zh-CN"/>
        </w:rPr>
        <w:t>⑤</w:t>
      </w:r>
      <w:r>
        <w:rPr>
          <w:rFonts w:cs="Arial"/>
          <w:lang w:eastAsia="zh-CN"/>
        </w:rPr>
        <w:t xml:space="preserve"> Display/Touchscreen</w:t>
      </w:r>
    </w:p>
    <w:p w14:paraId="5B870733" w14:textId="77777777" w:rsidR="00274D48" w:rsidRDefault="00BD08E7">
      <w:pPr>
        <w:rPr>
          <w:rFonts w:cs="Arial"/>
          <w:lang w:eastAsia="zh-CN"/>
        </w:rPr>
      </w:pPr>
      <w:r>
        <w:rPr>
          <w:rFonts w:ascii="Cambria Math" w:hAnsi="Cambria Math" w:cs="Cambria Math"/>
          <w:lang w:eastAsia="zh-CN"/>
        </w:rPr>
        <w:t>⑥</w:t>
      </w:r>
      <w:r>
        <w:rPr>
          <w:rFonts w:cs="Arial"/>
          <w:lang w:eastAsia="zh-CN"/>
        </w:rPr>
        <w:t xml:space="preserve"> Einbaudichtung</w:t>
      </w:r>
    </w:p>
    <w:p w14:paraId="662C05B1" w14:textId="77777777" w:rsidR="00274D48" w:rsidRDefault="00BD08E7">
      <w:pPr>
        <w:rPr>
          <w:rFonts w:cs="Arial"/>
          <w:lang w:eastAsia="zh-CN"/>
        </w:rPr>
      </w:pPr>
      <w:r>
        <w:rPr>
          <w:rFonts w:ascii="Cambria Math" w:hAnsi="Cambria Math" w:cs="Cambria Math"/>
          <w:lang w:eastAsia="zh-CN"/>
        </w:rPr>
        <w:t>⑦</w:t>
      </w:r>
      <w:r>
        <w:rPr>
          <w:rFonts w:cs="Arial"/>
          <w:lang w:eastAsia="zh-CN"/>
        </w:rPr>
        <w:t xml:space="preserve"> Funktionstasten</w:t>
      </w:r>
    </w:p>
    <w:p w14:paraId="41E35328" w14:textId="77777777" w:rsidR="00274D48" w:rsidRDefault="00BD08E7">
      <w:pPr>
        <w:rPr>
          <w:rFonts w:cs="Arial"/>
          <w:lang w:eastAsia="zh-CN"/>
        </w:rPr>
      </w:pPr>
      <w:r>
        <w:rPr>
          <w:rFonts w:ascii="Cambria Math" w:eastAsia="Arial Unicode MS" w:hAnsi="Cambria Math" w:cs="Cambria Math"/>
          <w:color w:val="000000"/>
          <w:lang w:eastAsia="de-DE" w:bidi="ar-SA"/>
        </w:rPr>
        <w:t>⑧</w:t>
      </w:r>
      <w:r>
        <w:rPr>
          <w:rFonts w:cs="Arial"/>
          <w:lang w:eastAsia="zh-CN"/>
        </w:rPr>
        <w:t xml:space="preserve"> Typenschild</w:t>
      </w:r>
    </w:p>
    <w:p w14:paraId="48FA0909" w14:textId="77777777" w:rsidR="00274D48" w:rsidRDefault="00BD08E7">
      <w:pPr>
        <w:rPr>
          <w:rFonts w:cs="Arial"/>
          <w:lang w:eastAsia="zh-CN"/>
        </w:rPr>
      </w:pPr>
      <w:r>
        <w:rPr>
          <w:rFonts w:ascii="Cambria Math" w:eastAsia="Arial Unicode MS" w:hAnsi="Cambria Math" w:cs="Cambria Math"/>
          <w:color w:val="000000"/>
          <w:lang w:eastAsia="de-DE" w:bidi="ar-SA"/>
        </w:rPr>
        <w:t>⑨</w:t>
      </w:r>
      <w:r>
        <w:rPr>
          <w:rFonts w:eastAsia="Arial Unicode MS" w:cs="Arial"/>
          <w:color w:val="000000"/>
          <w:lang w:eastAsia="de-DE" w:bidi="ar-SA"/>
        </w:rPr>
        <w:t xml:space="preserve"> Anschluss für Funktionserde</w:t>
      </w:r>
    </w:p>
    <w:p w14:paraId="3B398080" w14:textId="77777777" w:rsidR="00274D48" w:rsidRDefault="00BD08E7">
      <w:pPr>
        <w:rPr>
          <w:rFonts w:cs="Arial"/>
          <w:lang w:eastAsia="zh-CN"/>
        </w:rPr>
      </w:pPr>
      <w:r>
        <w:rPr>
          <w:rFonts w:ascii="Cambria Math" w:eastAsia="Arial Unicode MS" w:hAnsi="Cambria Math" w:cs="Cambria Math"/>
          <w:color w:val="000000"/>
          <w:lang w:eastAsia="de-DE" w:bidi="ar-SA"/>
        </w:rPr>
        <w:t xml:space="preserve">⑩ </w:t>
      </w:r>
      <w:r>
        <w:rPr>
          <w:rFonts w:eastAsia="Arial Unicode MS" w:cs="Arial"/>
          <w:color w:val="000000"/>
          <w:lang w:eastAsia="de-DE" w:bidi="ar-SA"/>
        </w:rPr>
        <w:t>Führung für Beschriftungsstreifen</w:t>
      </w:r>
    </w:p>
    <w:p w14:paraId="28038D5C" w14:textId="77777777" w:rsidR="00274D48" w:rsidRDefault="00BD08E7">
      <w:pPr>
        <w:pStyle w:val="berschrift3"/>
      </w:pPr>
      <w:r>
        <w:br w:type="page"/>
      </w:r>
      <w:bookmarkStart w:id="16" w:name="_Toc22638653"/>
      <w:r>
        <w:lastRenderedPageBreak/>
        <w:t>Speicherkonzept</w:t>
      </w:r>
      <w:bookmarkEnd w:id="16"/>
    </w:p>
    <w:p w14:paraId="2B52DA9D" w14:textId="77777777" w:rsidR="00274D48" w:rsidRDefault="00BD08E7">
      <w:pPr>
        <w:rPr>
          <w:rFonts w:cs="Arial"/>
          <w:lang w:eastAsia="zh-CN"/>
        </w:rPr>
      </w:pPr>
      <w:r>
        <w:rPr>
          <w:rFonts w:cs="Arial"/>
          <w:lang w:eastAsia="zh-CN"/>
        </w:rPr>
        <w:t>Die Bediengeräte können folgende Speicher verwenden:</w:t>
      </w:r>
    </w:p>
    <w:p w14:paraId="24998ADC" w14:textId="77777777" w:rsidR="00274D48" w:rsidRDefault="00BD08E7">
      <w:pPr>
        <w:pStyle w:val="SiemensListe"/>
        <w:rPr>
          <w:lang w:eastAsia="zh-CN"/>
        </w:rPr>
      </w:pPr>
      <w:r>
        <w:rPr>
          <w:lang w:eastAsia="zh-CN"/>
        </w:rPr>
        <w:t>Internen Speicher</w:t>
      </w:r>
    </w:p>
    <w:p w14:paraId="3170DAE3" w14:textId="77777777" w:rsidR="00274D48" w:rsidRDefault="00BD08E7">
      <w:pPr>
        <w:pStyle w:val="SiemensListe"/>
        <w:rPr>
          <w:lang w:eastAsia="zh-CN"/>
        </w:rPr>
      </w:pPr>
      <w:r>
        <w:rPr>
          <w:lang w:eastAsia="zh-CN"/>
        </w:rPr>
        <w:t>USB-Massenspeicher an der USB-Schnittstelle</w:t>
      </w:r>
    </w:p>
    <w:p w14:paraId="5189FC72" w14:textId="77777777" w:rsidR="00274D48" w:rsidRDefault="00274D48">
      <w:pPr>
        <w:rPr>
          <w:rFonts w:cs="Arial"/>
          <w:lang w:eastAsia="zh-CN"/>
        </w:rPr>
      </w:pPr>
    </w:p>
    <w:p w14:paraId="35A69448" w14:textId="77777777" w:rsidR="00274D48" w:rsidRDefault="00BD08E7">
      <w:pPr>
        <w:rPr>
          <w:rFonts w:cs="Arial"/>
          <w:b/>
          <w:lang w:eastAsia="zh-CN"/>
        </w:rPr>
      </w:pPr>
      <w:r>
        <w:rPr>
          <w:rFonts w:cs="Arial"/>
          <w:b/>
          <w:lang w:eastAsia="zh-CN"/>
        </w:rPr>
        <w:t>Interner Speicher</w:t>
      </w:r>
    </w:p>
    <w:p w14:paraId="52935317" w14:textId="77777777" w:rsidR="00274D48" w:rsidRDefault="00BD08E7">
      <w:pPr>
        <w:rPr>
          <w:rFonts w:cs="Arial"/>
          <w:lang w:eastAsia="zh-CN"/>
        </w:rPr>
      </w:pPr>
      <w:r>
        <w:rPr>
          <w:rFonts w:cs="Arial"/>
          <w:lang w:eastAsia="zh-CN"/>
        </w:rPr>
        <w:t>Hier werden folgende Daten gespeichert:</w:t>
      </w:r>
    </w:p>
    <w:p w14:paraId="78E77763" w14:textId="77777777" w:rsidR="00274D48" w:rsidRDefault="00BD08E7">
      <w:pPr>
        <w:pStyle w:val="SiemensListe"/>
        <w:rPr>
          <w:lang w:eastAsia="zh-CN"/>
        </w:rPr>
      </w:pPr>
      <w:r>
        <w:rPr>
          <w:lang w:eastAsia="zh-CN"/>
        </w:rPr>
        <w:t>Betriebssystem</w:t>
      </w:r>
    </w:p>
    <w:p w14:paraId="62DC0F98" w14:textId="77777777" w:rsidR="00274D48" w:rsidRDefault="00BD08E7">
      <w:pPr>
        <w:pStyle w:val="SiemensListe"/>
        <w:rPr>
          <w:lang w:eastAsia="zh-CN"/>
        </w:rPr>
      </w:pPr>
      <w:r>
        <w:rPr>
          <w:lang w:eastAsia="zh-CN"/>
        </w:rPr>
        <w:t>Projektdatei</w:t>
      </w:r>
    </w:p>
    <w:p w14:paraId="2F4F1329" w14:textId="77777777" w:rsidR="00274D48" w:rsidRDefault="00BD08E7">
      <w:pPr>
        <w:pStyle w:val="SiemensListe"/>
        <w:rPr>
          <w:lang w:eastAsia="zh-CN"/>
        </w:rPr>
      </w:pPr>
      <w:r>
        <w:rPr>
          <w:lang w:eastAsia="zh-CN"/>
        </w:rPr>
        <w:t>License Keys</w:t>
      </w:r>
    </w:p>
    <w:p w14:paraId="079ED6AD" w14:textId="77777777" w:rsidR="00274D48" w:rsidRDefault="00BD08E7">
      <w:pPr>
        <w:pStyle w:val="SiemensListe"/>
        <w:rPr>
          <w:lang w:eastAsia="zh-CN"/>
        </w:rPr>
      </w:pPr>
      <w:r>
        <w:rPr>
          <w:lang w:eastAsia="zh-CN"/>
        </w:rPr>
        <w:t>Benutzerverwaltung</w:t>
      </w:r>
    </w:p>
    <w:p w14:paraId="739E68F6" w14:textId="77777777" w:rsidR="00274D48" w:rsidRDefault="00BD08E7">
      <w:pPr>
        <w:pStyle w:val="SiemensListe"/>
        <w:rPr>
          <w:lang w:eastAsia="zh-CN"/>
        </w:rPr>
      </w:pPr>
      <w:r>
        <w:rPr>
          <w:lang w:eastAsia="zh-CN"/>
        </w:rPr>
        <w:t>Rezepturen</w:t>
      </w:r>
    </w:p>
    <w:p w14:paraId="1F2D9576" w14:textId="77777777" w:rsidR="00274D48" w:rsidRDefault="00274D48">
      <w:pPr>
        <w:rPr>
          <w:rFonts w:cs="Arial"/>
          <w:lang w:eastAsia="zh-CN"/>
        </w:rPr>
      </w:pPr>
    </w:p>
    <w:p w14:paraId="32CB9F84" w14:textId="77777777" w:rsidR="00274D48" w:rsidRDefault="00BD08E7">
      <w:pPr>
        <w:rPr>
          <w:rFonts w:cs="Arial"/>
          <w:b/>
          <w:lang w:eastAsia="zh-CN"/>
        </w:rPr>
      </w:pPr>
      <w:r>
        <w:rPr>
          <w:rFonts w:cs="Arial"/>
          <w:b/>
          <w:lang w:eastAsia="zh-CN"/>
        </w:rPr>
        <w:t>USB-Massenspeicher an der USB-Schnittstelle</w:t>
      </w:r>
    </w:p>
    <w:p w14:paraId="48B36804" w14:textId="77777777" w:rsidR="00274D48" w:rsidRDefault="00BD08E7">
      <w:pPr>
        <w:rPr>
          <w:rFonts w:cs="Arial"/>
          <w:lang w:eastAsia="zh-CN"/>
        </w:rPr>
      </w:pPr>
      <w:r>
        <w:rPr>
          <w:rFonts w:cs="Arial"/>
          <w:lang w:eastAsia="zh-CN"/>
        </w:rPr>
        <w:t>Hier können folgende Daten gespeichert werden:</w:t>
      </w:r>
    </w:p>
    <w:p w14:paraId="25AA2BDC" w14:textId="77777777" w:rsidR="00274D48" w:rsidRDefault="00BD08E7">
      <w:pPr>
        <w:pStyle w:val="SiemensListe"/>
        <w:rPr>
          <w:lang w:eastAsia="zh-CN"/>
        </w:rPr>
      </w:pPr>
      <w:r>
        <w:rPr>
          <w:lang w:eastAsia="zh-CN"/>
        </w:rPr>
        <w:t>Betriebssystem zur Aktualisierung</w:t>
      </w:r>
    </w:p>
    <w:p w14:paraId="0C615890" w14:textId="77777777" w:rsidR="00274D48" w:rsidRDefault="00BD08E7">
      <w:pPr>
        <w:pStyle w:val="SiemensListe"/>
        <w:rPr>
          <w:lang w:eastAsia="zh-CN"/>
        </w:rPr>
      </w:pPr>
      <w:r>
        <w:rPr>
          <w:lang w:eastAsia="zh-CN"/>
        </w:rPr>
        <w:t>Projektdatei als Backup</w:t>
      </w:r>
    </w:p>
    <w:p w14:paraId="0D8F444A" w14:textId="77777777" w:rsidR="00274D48" w:rsidRDefault="00BD08E7">
      <w:pPr>
        <w:pStyle w:val="SiemensListe"/>
        <w:rPr>
          <w:lang w:eastAsia="zh-CN"/>
        </w:rPr>
      </w:pPr>
      <w:r>
        <w:rPr>
          <w:lang w:eastAsia="zh-CN"/>
        </w:rPr>
        <w:t>Benutzerverwaltung als Backup</w:t>
      </w:r>
    </w:p>
    <w:p w14:paraId="4C3B724B" w14:textId="77777777" w:rsidR="00274D48" w:rsidRDefault="00BD08E7">
      <w:pPr>
        <w:pStyle w:val="SiemensListe"/>
        <w:rPr>
          <w:lang w:eastAsia="zh-CN"/>
        </w:rPr>
      </w:pPr>
      <w:r>
        <w:rPr>
          <w:lang w:eastAsia="zh-CN"/>
        </w:rPr>
        <w:t>Rezepturen als Backup</w:t>
      </w:r>
    </w:p>
    <w:p w14:paraId="1F9C95EB" w14:textId="5319424F" w:rsidR="00274D48" w:rsidRDefault="00BD08E7">
      <w:pPr>
        <w:pStyle w:val="SiemensListe"/>
        <w:rPr>
          <w:lang w:eastAsia="zh-CN"/>
        </w:rPr>
      </w:pPr>
      <w:r>
        <w:rPr>
          <w:lang w:eastAsia="zh-CN"/>
        </w:rPr>
        <w:t>Recovery Software</w:t>
      </w:r>
      <w:r w:rsidR="00037737">
        <w:rPr>
          <w:lang w:eastAsia="zh-CN"/>
        </w:rPr>
        <w:t>,</w:t>
      </w:r>
      <w:r>
        <w:rPr>
          <w:lang w:eastAsia="zh-CN"/>
        </w:rPr>
        <w:t xml:space="preserve"> um über USB a</w:t>
      </w:r>
      <w:r>
        <w:t>uf Werkseinstellungen zurückzusetzen</w:t>
      </w:r>
    </w:p>
    <w:p w14:paraId="553016B6" w14:textId="77777777" w:rsidR="00274D48" w:rsidRDefault="00BD08E7">
      <w:pPr>
        <w:pStyle w:val="SiemensListe"/>
        <w:rPr>
          <w:lang w:eastAsia="zh-CN"/>
        </w:rPr>
      </w:pPr>
      <w:r>
        <w:rPr>
          <w:lang w:eastAsia="zh-CN"/>
        </w:rPr>
        <w:t>License Keys zur Übertragung auf das Panel</w:t>
      </w:r>
    </w:p>
    <w:p w14:paraId="30E422C1" w14:textId="77777777" w:rsidR="00274D48" w:rsidRDefault="00BD08E7">
      <w:pPr>
        <w:pStyle w:val="SiemensListe"/>
        <w:rPr>
          <w:lang w:eastAsia="zh-CN"/>
        </w:rPr>
      </w:pPr>
      <w:r>
        <w:rPr>
          <w:lang w:eastAsia="zh-CN"/>
        </w:rPr>
        <w:t>Zertifikate für Web-basierte Kommunikation</w:t>
      </w:r>
    </w:p>
    <w:p w14:paraId="3B160966" w14:textId="77777777" w:rsidR="00274D48" w:rsidRDefault="00274D48"/>
    <w:p w14:paraId="57736C3D" w14:textId="77777777" w:rsidR="00274D48" w:rsidRDefault="00BD08E7">
      <w:pPr>
        <w:pStyle w:val="berschrift3"/>
        <w:rPr>
          <w:lang w:val="en-US"/>
        </w:rPr>
      </w:pPr>
      <w:r>
        <w:rPr>
          <w:lang w:val="en-US"/>
        </w:rPr>
        <w:br w:type="page"/>
      </w:r>
      <w:bookmarkStart w:id="17" w:name="_Toc22638654"/>
      <w:r>
        <w:rPr>
          <w:lang w:val="en-US"/>
        </w:rPr>
        <w:lastRenderedPageBreak/>
        <w:t>Einstellungen am Touch Panel KTP700 Basic/Start Center</w:t>
      </w:r>
      <w:bookmarkEnd w:id="17"/>
    </w:p>
    <w:p w14:paraId="020C465E" w14:textId="77777777" w:rsidR="00274D48" w:rsidRDefault="00BD08E7">
      <w:r>
        <w:t>Einige wichtige Einstellungen müssen am Touch Panel KTP700 Basic direkt vorgenommen werden.</w:t>
      </w:r>
    </w:p>
    <w:p w14:paraId="2BF42E56" w14:textId="77777777" w:rsidR="00274D48" w:rsidRDefault="00BD08E7">
      <w:r>
        <w:t>Das Touch Panel KTP700 Basic arbeitet mit dem Betriebssystem Windows CE und kann, wie alle Touch Panels, direkt am Bildschirm bedient werden. Zur besseren Bedienung sollten Sie einen speziellen Touch Stift verwenden oder an der USB Schnittstelle des Panels eine Maus anschließen.</w:t>
      </w:r>
    </w:p>
    <w:p w14:paraId="51A256D6" w14:textId="77777777" w:rsidR="00274D48" w:rsidRDefault="00BD08E7">
      <w:r>
        <w:t xml:space="preserve">Nach dem Start des Panels erscheint das Fenster des </w:t>
      </w:r>
      <w:r>
        <w:rPr>
          <w:b/>
        </w:rPr>
        <w:t>‚Start Centers‘</w:t>
      </w:r>
      <w:r>
        <w:t>.</w:t>
      </w:r>
    </w:p>
    <w:p w14:paraId="5BEA260F" w14:textId="77777777" w:rsidR="00274D48" w:rsidRDefault="00274D48"/>
    <w:p w14:paraId="40C2F0E1" w14:textId="77777777" w:rsidR="00274D48" w:rsidRDefault="00BD08E7">
      <w:pPr>
        <w:rPr>
          <w:b/>
        </w:rPr>
      </w:pPr>
      <w:r>
        <w:rPr>
          <w:b/>
        </w:rPr>
        <w:t>Schaltflächen im Start Center:</w:t>
      </w:r>
    </w:p>
    <w:p w14:paraId="119FC301" w14:textId="77777777" w:rsidR="00274D48" w:rsidRDefault="00BD08E7">
      <w:pPr>
        <w:spacing w:before="0" w:after="0" w:line="240" w:lineRule="auto"/>
      </w:pPr>
      <w:r>
        <w:rPr>
          <w:b/>
        </w:rPr>
        <w:t xml:space="preserve">Transfer: </w:t>
      </w:r>
      <w:r>
        <w:t>Der Datentransfer wird aktiv und das Panel wartet auf den Download der Projektierungsdaten vom WinCC Basic auf dem PC. Die Betriebsart "Transfer" l</w:t>
      </w:r>
      <w:r>
        <w:rPr>
          <w:rFonts w:hint="eastAsia"/>
        </w:rPr>
        <w:t>ä</w:t>
      </w:r>
      <w:r>
        <w:t>sst sich nur aktivieren, wenn mindestens ein Datenkanal f</w:t>
      </w:r>
      <w:r>
        <w:rPr>
          <w:rFonts w:hint="eastAsia"/>
        </w:rPr>
        <w:t>ü</w:t>
      </w:r>
      <w:r>
        <w:t>r den Transfer freigegeben ist.</w:t>
      </w:r>
    </w:p>
    <w:p w14:paraId="3908B9FB" w14:textId="77777777" w:rsidR="00274D48" w:rsidRDefault="00BD08E7">
      <w:r>
        <w:rPr>
          <w:b/>
        </w:rPr>
        <w:t xml:space="preserve">Start: </w:t>
      </w:r>
      <w:r>
        <w:t>Das Runtime wird gestartet und die Prozessvisualisierung erscheint am Panel. Häufig ist das Panel so eingestellt, dass der Start automatisch nach wenigen Sekunden erfolgt.</w:t>
      </w:r>
    </w:p>
    <w:p w14:paraId="1ED3AA00" w14:textId="77777777" w:rsidR="00274D48" w:rsidRDefault="00BD08E7">
      <w:r>
        <w:rPr>
          <w:b/>
        </w:rPr>
        <w:t xml:space="preserve">Settings: </w:t>
      </w:r>
      <w:r>
        <w:t>Der Windows CE Einstellungsdialog wird aufgerufen. Hier können Einstellungen zum Panel vorgenommen werden. Auf dieser Seite nehmen Sie verschiedene Einstellungen vor, z. B. die Einstellungen für den Transfer.</w:t>
      </w:r>
    </w:p>
    <w:p w14:paraId="392D9758" w14:textId="77777777" w:rsidR="00274D48" w:rsidRDefault="00274D48"/>
    <w:p w14:paraId="2513E08A" w14:textId="77777777" w:rsidR="00274D48" w:rsidRDefault="00BD08E7">
      <w:pPr>
        <w:pStyle w:val="SiemensNummerierung2"/>
        <w:spacing w:line="240" w:lineRule="auto"/>
      </w:pPr>
      <w:r>
        <w:t xml:space="preserve">Wählen Sie direkt nach dem Einschalten der Spannungsversorgung und dem Start des Panels im „Start Center“ </w:t>
      </w:r>
      <w:r>
        <w:sym w:font="Symbol" w:char="00AE"/>
      </w:r>
      <w:r>
        <w:t xml:space="preserve"> den Punkt „Settings“ an.</w:t>
      </w:r>
    </w:p>
    <w:p w14:paraId="0699D23F" w14:textId="77777777" w:rsidR="00274D48" w:rsidRDefault="00BD08E7">
      <w:r>
        <w:rPr>
          <w:noProof/>
          <w:lang w:val="en-US" w:bidi="ar-SA"/>
        </w:rPr>
        <w:drawing>
          <wp:inline distT="0" distB="0" distL="0" distR="0" wp14:anchorId="67E823EC" wp14:editId="4FB700EE">
            <wp:extent cx="1980000" cy="2201090"/>
            <wp:effectExtent l="0" t="0" r="1270" b="8890"/>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0000" cy="2201090"/>
                    </a:xfrm>
                    <a:prstGeom prst="rect">
                      <a:avLst/>
                    </a:prstGeom>
                    <a:noFill/>
                    <a:ln>
                      <a:noFill/>
                    </a:ln>
                  </pic:spPr>
                </pic:pic>
              </a:graphicData>
            </a:graphic>
          </wp:inline>
        </w:drawing>
      </w:r>
    </w:p>
    <w:p w14:paraId="562372A2" w14:textId="77777777" w:rsidR="00274D48" w:rsidRDefault="00274D48" w:rsidP="0003647D">
      <w:pPr>
        <w:pStyle w:val="Hinweise"/>
      </w:pPr>
    </w:p>
    <w:p w14:paraId="28F19016" w14:textId="77777777" w:rsidR="00BD08E7" w:rsidRPr="00FB3326" w:rsidRDefault="00BD08E7" w:rsidP="0003647D">
      <w:pPr>
        <w:pStyle w:val="Hinweise"/>
      </w:pPr>
      <w:r w:rsidRPr="00BD08E7">
        <w:t xml:space="preserve">Hinweis: </w:t>
      </w:r>
    </w:p>
    <w:p w14:paraId="563170A9" w14:textId="509F4823" w:rsidR="00274D48" w:rsidRDefault="00BD08E7" w:rsidP="00FB3326">
      <w:pPr>
        <w:pStyle w:val="SiemensListe2"/>
      </w:pPr>
      <w:r>
        <w:t>Die Anwahl von „Settings“ muss schnell genug erfolgen, bevor der automatische „Start“ des Runtime durchgeführt wird.</w:t>
      </w:r>
    </w:p>
    <w:p w14:paraId="41BBE6F9" w14:textId="77777777" w:rsidR="00274D48" w:rsidRDefault="00274D48">
      <w:pPr>
        <w:rPr>
          <w:lang w:eastAsia="zh-CN"/>
        </w:rPr>
      </w:pPr>
    </w:p>
    <w:p w14:paraId="6098C7A8" w14:textId="77777777" w:rsidR="00274D48" w:rsidRDefault="00BD08E7">
      <w:pPr>
        <w:pStyle w:val="berschrift3"/>
      </w:pPr>
      <w:bookmarkStart w:id="18" w:name="_Toc323498002"/>
      <w:r>
        <w:br w:type="page"/>
      </w:r>
      <w:bookmarkStart w:id="19" w:name="_Toc22638655"/>
      <w:r>
        <w:lastRenderedPageBreak/>
        <w:t>Datum und Uhrzeit einstellen</w:t>
      </w:r>
      <w:bookmarkEnd w:id="18"/>
      <w:bookmarkEnd w:id="19"/>
    </w:p>
    <w:p w14:paraId="603052C5" w14:textId="099F3DA3" w:rsidR="00274D48" w:rsidRDefault="00BD08E7">
      <w:pPr>
        <w:pStyle w:val="SiemensNummerierung2"/>
      </w:pPr>
      <w:r>
        <w:t xml:space="preserve">Wählen Sie unter „System“ das Symbol </w:t>
      </w:r>
      <w:r>
        <w:rPr>
          <w:noProof/>
          <w:lang w:val="en-US"/>
        </w:rPr>
        <w:drawing>
          <wp:inline distT="0" distB="0" distL="0" distR="0" wp14:anchorId="3AAB8F64" wp14:editId="62A8BC81">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t xml:space="preserve"> um die Einstellungen zu Datum und Uhrzeit durchzuführen.</w:t>
      </w:r>
    </w:p>
    <w:p w14:paraId="38E42822" w14:textId="77777777" w:rsidR="00274D48" w:rsidRDefault="00BD08E7">
      <w:pPr>
        <w:rPr>
          <w:lang w:eastAsia="de-DE" w:bidi="ar-SA"/>
        </w:rPr>
      </w:pPr>
      <w:r>
        <w:rPr>
          <w:noProof/>
          <w:lang w:val="en-US" w:bidi="ar-SA"/>
        </w:rPr>
        <w:drawing>
          <wp:inline distT="0" distB="0" distL="0" distR="0" wp14:anchorId="7E547E25" wp14:editId="0A78571E">
            <wp:extent cx="5400000" cy="3242979"/>
            <wp:effectExtent l="0" t="0" r="0" b="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3242979"/>
                    </a:xfrm>
                    <a:prstGeom prst="rect">
                      <a:avLst/>
                    </a:prstGeom>
                    <a:noFill/>
                    <a:ln>
                      <a:noFill/>
                    </a:ln>
                  </pic:spPr>
                </pic:pic>
              </a:graphicData>
            </a:graphic>
          </wp:inline>
        </w:drawing>
      </w:r>
    </w:p>
    <w:p w14:paraId="23E46EA7" w14:textId="77777777" w:rsidR="00274D48" w:rsidRDefault="00274D48">
      <w:pPr>
        <w:rPr>
          <w:lang w:eastAsia="de-DE" w:bidi="ar-SA"/>
        </w:rPr>
      </w:pPr>
    </w:p>
    <w:p w14:paraId="0D75CF64" w14:textId="77777777" w:rsidR="00274D48" w:rsidRDefault="00BD08E7">
      <w:pPr>
        <w:pStyle w:val="SiemensNummerierung2"/>
      </w:pPr>
      <w:r>
        <w:rPr>
          <w:lang w:eastAsia="de-DE"/>
        </w:rPr>
        <w:t>Stellen Sie unter „Date &amp; Time“ die Zeitzone („Time shift“) Datum und Uhrzeit ein.</w:t>
      </w:r>
      <w:r>
        <w:t xml:space="preserve"> </w:t>
      </w:r>
    </w:p>
    <w:p w14:paraId="7BA1F72E" w14:textId="77777777" w:rsidR="00274D48" w:rsidRDefault="00BD08E7">
      <w:pPr>
        <w:rPr>
          <w:lang w:eastAsia="de-DE" w:bidi="ar-SA"/>
        </w:rPr>
      </w:pPr>
      <w:r>
        <w:rPr>
          <w:noProof/>
          <w:lang w:val="en-US" w:bidi="ar-SA"/>
        </w:rPr>
        <w:drawing>
          <wp:inline distT="0" distB="0" distL="0" distR="0" wp14:anchorId="45B2CF2C" wp14:editId="77C2AA71">
            <wp:extent cx="5400000" cy="3245821"/>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3245821"/>
                    </a:xfrm>
                    <a:prstGeom prst="rect">
                      <a:avLst/>
                    </a:prstGeom>
                    <a:noFill/>
                    <a:ln>
                      <a:noFill/>
                    </a:ln>
                  </pic:spPr>
                </pic:pic>
              </a:graphicData>
            </a:graphic>
          </wp:inline>
        </w:drawing>
      </w:r>
    </w:p>
    <w:p w14:paraId="0F94A756" w14:textId="77777777" w:rsidR="00274D48" w:rsidRDefault="00BD08E7">
      <w:pPr>
        <w:pStyle w:val="berschrift3"/>
      </w:pPr>
      <w:r>
        <w:br w:type="page"/>
      </w:r>
      <w:bookmarkStart w:id="20" w:name="_Toc251072232"/>
      <w:bookmarkStart w:id="21" w:name="_Toc323498003"/>
      <w:bookmarkStart w:id="22" w:name="_Toc22638656"/>
      <w:r>
        <w:lastRenderedPageBreak/>
        <w:t>Transfereigenschaften einstellen</w:t>
      </w:r>
      <w:bookmarkEnd w:id="20"/>
      <w:bookmarkEnd w:id="21"/>
      <w:r>
        <w:t xml:space="preserve"> und IP-Adresse vergeben</w:t>
      </w:r>
      <w:bookmarkEnd w:id="22"/>
    </w:p>
    <w:p w14:paraId="54E43906" w14:textId="77777777" w:rsidR="00274D48" w:rsidRDefault="00BD08E7">
      <w:pPr>
        <w:pStyle w:val="SiemensNummerierung2"/>
      </w:pPr>
      <w:r>
        <w:t xml:space="preserve">Wählen Sie unter „Transfer, Network &amp; Internet“ das Symbol </w:t>
      </w:r>
      <w:r>
        <w:rPr>
          <w:noProof/>
          <w:lang w:val="en-US"/>
        </w:rPr>
        <w:drawing>
          <wp:inline distT="0" distB="0" distL="0" distR="0" wp14:anchorId="02119AA1" wp14:editId="7865C36A">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t xml:space="preserve"> um zu den Transfereigenschaften zu gelangen.</w:t>
      </w:r>
    </w:p>
    <w:p w14:paraId="526C9084" w14:textId="77777777" w:rsidR="00274D48" w:rsidRDefault="00BD08E7">
      <w:r>
        <w:rPr>
          <w:noProof/>
          <w:lang w:val="en-US" w:bidi="ar-SA"/>
        </w:rPr>
        <w:drawing>
          <wp:inline distT="0" distB="0" distL="0" distR="0" wp14:anchorId="7306AACD" wp14:editId="61D35D9A">
            <wp:extent cx="5400000" cy="3228733"/>
            <wp:effectExtent l="0" t="0" r="0"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0" cy="3228733"/>
                    </a:xfrm>
                    <a:prstGeom prst="rect">
                      <a:avLst/>
                    </a:prstGeom>
                    <a:noFill/>
                    <a:ln>
                      <a:noFill/>
                    </a:ln>
                  </pic:spPr>
                </pic:pic>
              </a:graphicData>
            </a:graphic>
          </wp:inline>
        </w:drawing>
      </w:r>
    </w:p>
    <w:p w14:paraId="29F10307" w14:textId="77777777" w:rsidR="00274D48" w:rsidRDefault="00274D48"/>
    <w:p w14:paraId="1E0DECAD" w14:textId="77777777" w:rsidR="00274D48" w:rsidRDefault="00BD08E7">
      <w:pPr>
        <w:pStyle w:val="SiemensNummerierung2"/>
      </w:pPr>
      <w:r>
        <w:t>Wählen Sie bei den „Transfer Settings“ die folgenden Einstellungen.</w:t>
      </w:r>
    </w:p>
    <w:p w14:paraId="173D671E" w14:textId="77777777" w:rsidR="00274D48" w:rsidRDefault="00BD08E7">
      <w:pPr>
        <w:rPr>
          <w:lang w:eastAsia="de-DE" w:bidi="ar-SA"/>
        </w:rPr>
      </w:pPr>
      <w:r>
        <w:rPr>
          <w:noProof/>
          <w:lang w:val="en-US" w:bidi="ar-SA"/>
        </w:rPr>
        <w:drawing>
          <wp:inline distT="0" distB="0" distL="0" distR="0" wp14:anchorId="04BAC2C7" wp14:editId="0BCEFA01">
            <wp:extent cx="5400000" cy="3249779"/>
            <wp:effectExtent l="0" t="0" r="0" b="8255"/>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0" cy="3249779"/>
                    </a:xfrm>
                    <a:prstGeom prst="rect">
                      <a:avLst/>
                    </a:prstGeom>
                    <a:noFill/>
                    <a:ln>
                      <a:noFill/>
                    </a:ln>
                  </pic:spPr>
                </pic:pic>
              </a:graphicData>
            </a:graphic>
          </wp:inline>
        </w:drawing>
      </w:r>
    </w:p>
    <w:p w14:paraId="29A99B34" w14:textId="77777777" w:rsidR="00274D48" w:rsidRDefault="00BD08E7">
      <w:pPr>
        <w:pStyle w:val="SiemensNummerierung2"/>
      </w:pPr>
      <w:r>
        <w:br w:type="page"/>
      </w:r>
      <w:r>
        <w:lastRenderedPageBreak/>
        <w:t xml:space="preserve">Unter „Transfer, Network &amp; Internet“ wählen Sie nun </w:t>
      </w:r>
      <w:r>
        <w:rPr>
          <w:noProof/>
          <w:lang w:val="en-US"/>
        </w:rPr>
        <w:drawing>
          <wp:inline distT="0" distB="0" distL="0" distR="0" wp14:anchorId="1E59A433" wp14:editId="6FFCF5F7">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t xml:space="preserve"> um zu den Netzwerkeinstellungen zu gelangen.</w:t>
      </w:r>
    </w:p>
    <w:p w14:paraId="6AB3E14C" w14:textId="77777777" w:rsidR="00274D48" w:rsidRDefault="00BD08E7">
      <w:pPr>
        <w:rPr>
          <w:lang w:eastAsia="de-DE" w:bidi="ar-SA"/>
        </w:rPr>
      </w:pPr>
      <w:r>
        <w:rPr>
          <w:noProof/>
          <w:lang w:val="en-US" w:bidi="ar-SA"/>
        </w:rPr>
        <w:drawing>
          <wp:inline distT="0" distB="0" distL="0" distR="0" wp14:anchorId="567502D5" wp14:editId="61FA9A31">
            <wp:extent cx="5400000" cy="3250101"/>
            <wp:effectExtent l="0" t="0" r="0" b="762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00" cy="3250101"/>
                    </a:xfrm>
                    <a:prstGeom prst="rect">
                      <a:avLst/>
                    </a:prstGeom>
                    <a:noFill/>
                    <a:ln>
                      <a:noFill/>
                    </a:ln>
                  </pic:spPr>
                </pic:pic>
              </a:graphicData>
            </a:graphic>
          </wp:inline>
        </w:drawing>
      </w:r>
    </w:p>
    <w:p w14:paraId="11D6FE6C" w14:textId="77777777" w:rsidR="00274D48" w:rsidRDefault="00274D48">
      <w:pPr>
        <w:rPr>
          <w:lang w:eastAsia="de-DE" w:bidi="ar-SA"/>
        </w:rPr>
      </w:pPr>
    </w:p>
    <w:p w14:paraId="7FEB3897" w14:textId="77777777" w:rsidR="00274D48" w:rsidRDefault="00BD08E7">
      <w:pPr>
        <w:pStyle w:val="SiemensNummerierung2"/>
      </w:pPr>
      <w:r>
        <w:t>Stellen Sie im Menüpunkt „Interface PN X1“ unter „IP address“ die IP-Adresse und unter „Subnet mask“ die Subnetzmaske ein.</w:t>
      </w:r>
    </w:p>
    <w:p w14:paraId="7DE7045E" w14:textId="77777777" w:rsidR="00274D48" w:rsidRDefault="00BD08E7">
      <w:pPr>
        <w:rPr>
          <w:lang w:eastAsia="de-DE" w:bidi="ar-SA"/>
        </w:rPr>
      </w:pPr>
      <w:r>
        <w:rPr>
          <w:noProof/>
          <w:lang w:val="en-US" w:bidi="ar-SA"/>
        </w:rPr>
        <w:drawing>
          <wp:inline distT="0" distB="0" distL="0" distR="0" wp14:anchorId="65FA2A75" wp14:editId="493BB07B">
            <wp:extent cx="5400000" cy="2706799"/>
            <wp:effectExtent l="0" t="0" r="0"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0" cy="2706799"/>
                    </a:xfrm>
                    <a:prstGeom prst="rect">
                      <a:avLst/>
                    </a:prstGeom>
                    <a:noFill/>
                    <a:ln>
                      <a:noFill/>
                    </a:ln>
                  </pic:spPr>
                </pic:pic>
              </a:graphicData>
            </a:graphic>
          </wp:inline>
        </w:drawing>
      </w:r>
    </w:p>
    <w:p w14:paraId="229F92BF" w14:textId="77777777" w:rsidR="00274D48" w:rsidRDefault="00274D48">
      <w:pPr>
        <w:rPr>
          <w:lang w:eastAsia="de-DE" w:bidi="ar-SA"/>
        </w:rPr>
      </w:pPr>
    </w:p>
    <w:p w14:paraId="5ECD61F5" w14:textId="77777777" w:rsidR="00274D48" w:rsidRDefault="00274D48">
      <w:pPr>
        <w:rPr>
          <w:lang w:eastAsia="de-DE" w:bidi="ar-SA"/>
        </w:rPr>
      </w:pPr>
    </w:p>
    <w:p w14:paraId="0833D32B" w14:textId="77777777" w:rsidR="00274D48" w:rsidRDefault="00BD08E7">
      <w:pPr>
        <w:pStyle w:val="berschrift3"/>
      </w:pPr>
      <w:r>
        <w:br w:type="page"/>
      </w:r>
      <w:bookmarkStart w:id="23" w:name="_Toc22638657"/>
      <w:r>
        <w:lastRenderedPageBreak/>
        <w:t>Sound am Touch Panel ausschalten</w:t>
      </w:r>
      <w:bookmarkEnd w:id="23"/>
    </w:p>
    <w:p w14:paraId="4738BFF5" w14:textId="77777777" w:rsidR="00274D48" w:rsidRDefault="00BD08E7">
      <w:pPr>
        <w:pStyle w:val="SiemensNummerierung2"/>
      </w:pPr>
      <w:r>
        <w:t xml:space="preserve">Wählen Sie unter „System“ das Symbol </w:t>
      </w:r>
      <w:r>
        <w:rPr>
          <w:noProof/>
          <w:lang w:val="en-US"/>
        </w:rPr>
        <w:drawing>
          <wp:inline distT="0" distB="0" distL="0" distR="0" wp14:anchorId="11EE40B1" wp14:editId="7C349040">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t xml:space="preserve"> um zu den Klangeinstellungen des Touch Panels zu gelangen.</w:t>
      </w:r>
    </w:p>
    <w:p w14:paraId="672901B4" w14:textId="77777777" w:rsidR="00274D48" w:rsidRDefault="00BD08E7">
      <w:r>
        <w:rPr>
          <w:noProof/>
          <w:lang w:val="en-US" w:bidi="ar-SA"/>
        </w:rPr>
        <w:drawing>
          <wp:inline distT="0" distB="0" distL="0" distR="0" wp14:anchorId="078EF22C" wp14:editId="11ED2C79">
            <wp:extent cx="5400000" cy="3242979"/>
            <wp:effectExtent l="0" t="0" r="0" b="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3242979"/>
                    </a:xfrm>
                    <a:prstGeom prst="rect">
                      <a:avLst/>
                    </a:prstGeom>
                    <a:noFill/>
                    <a:ln>
                      <a:noFill/>
                    </a:ln>
                  </pic:spPr>
                </pic:pic>
              </a:graphicData>
            </a:graphic>
          </wp:inline>
        </w:drawing>
      </w:r>
    </w:p>
    <w:p w14:paraId="2B333F38" w14:textId="77777777" w:rsidR="00274D48" w:rsidRDefault="00274D48"/>
    <w:p w14:paraId="680CFF3D" w14:textId="77777777" w:rsidR="00274D48" w:rsidRDefault="00BD08E7">
      <w:pPr>
        <w:pStyle w:val="SiemensNummerierung2"/>
      </w:pPr>
      <w:r>
        <w:t xml:space="preserve">Schalten Sie unter „Volume“ den </w:t>
      </w:r>
      <w:r>
        <w:sym w:font="Symbol" w:char="00AE"/>
      </w:r>
      <w:r>
        <w:t xml:space="preserve"> „Sound“ auf „OFF“.</w:t>
      </w:r>
    </w:p>
    <w:p w14:paraId="55A8B454" w14:textId="77777777" w:rsidR="00274D48" w:rsidRDefault="00BD08E7">
      <w:pPr>
        <w:rPr>
          <w:lang w:eastAsia="de-DE" w:bidi="ar-SA"/>
        </w:rPr>
      </w:pPr>
      <w:r>
        <w:rPr>
          <w:noProof/>
          <w:lang w:val="en-US" w:bidi="ar-SA"/>
        </w:rPr>
        <w:drawing>
          <wp:inline distT="0" distB="0" distL="0" distR="0" wp14:anchorId="52CFD10F" wp14:editId="099401A5">
            <wp:extent cx="5400000" cy="3240130"/>
            <wp:effectExtent l="0" t="0" r="0" b="0"/>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3240130"/>
                    </a:xfrm>
                    <a:prstGeom prst="rect">
                      <a:avLst/>
                    </a:prstGeom>
                    <a:noFill/>
                    <a:ln>
                      <a:noFill/>
                    </a:ln>
                  </pic:spPr>
                </pic:pic>
              </a:graphicData>
            </a:graphic>
          </wp:inline>
        </w:drawing>
      </w:r>
    </w:p>
    <w:p w14:paraId="441AED4E" w14:textId="77777777" w:rsidR="00274D48" w:rsidRDefault="00274D48">
      <w:pPr>
        <w:rPr>
          <w:lang w:eastAsia="de-DE" w:bidi="ar-SA"/>
        </w:rPr>
      </w:pPr>
    </w:p>
    <w:p w14:paraId="580EADAA" w14:textId="77777777" w:rsidR="00274D48" w:rsidRDefault="00BD08E7">
      <w:pPr>
        <w:pStyle w:val="berschrift3"/>
      </w:pPr>
      <w:r>
        <w:br w:type="page"/>
      </w:r>
      <w:bookmarkStart w:id="24" w:name="_Toc22638658"/>
      <w:r>
        <w:lastRenderedPageBreak/>
        <w:t>Touch Panel Kalibrieren</w:t>
      </w:r>
      <w:bookmarkEnd w:id="24"/>
    </w:p>
    <w:p w14:paraId="462934EA" w14:textId="77777777" w:rsidR="00274D48" w:rsidRDefault="00BD08E7">
      <w:pPr>
        <w:pStyle w:val="SiemensNummerierung2"/>
      </w:pPr>
      <w:r>
        <w:t xml:space="preserve">Wählen Sie unter „Display &amp; Operation“ das Symbol </w:t>
      </w:r>
      <w:r>
        <w:rPr>
          <w:noProof/>
          <w:lang w:val="en-US"/>
        </w:rPr>
        <w:drawing>
          <wp:inline distT="0" distB="0" distL="0" distR="0" wp14:anchorId="0E0FDE94" wp14:editId="3B2D9603">
            <wp:extent cx="362310" cy="434683"/>
            <wp:effectExtent l="0" t="0" r="0" b="381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a:extLst>
                        <a:ext uri="{28A0092B-C50C-407E-A947-70E740481C1C}">
                          <a14:useLocalDpi xmlns:a14="http://schemas.microsoft.com/office/drawing/2010/main" val="0"/>
                        </a:ext>
                      </a:extLst>
                    </a:blip>
                    <a:srcRect r="12462" b="12463"/>
                    <a:stretch/>
                  </pic:blipFill>
                  <pic:spPr bwMode="auto">
                    <a:xfrm>
                      <a:off x="0" y="0"/>
                      <a:ext cx="367531" cy="44094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um zur Kalibrierung des Touch Panels zu gelangen.</w:t>
      </w:r>
    </w:p>
    <w:p w14:paraId="35DFCCE6" w14:textId="77777777" w:rsidR="00274D48" w:rsidRDefault="00BD08E7">
      <w:r>
        <w:rPr>
          <w:noProof/>
          <w:lang w:val="en-US" w:bidi="ar-SA"/>
        </w:rPr>
        <w:drawing>
          <wp:inline distT="0" distB="0" distL="0" distR="0" wp14:anchorId="057DBE7A" wp14:editId="44010E3C">
            <wp:extent cx="5400000" cy="3242979"/>
            <wp:effectExtent l="0" t="0" r="0" b="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3242979"/>
                    </a:xfrm>
                    <a:prstGeom prst="rect">
                      <a:avLst/>
                    </a:prstGeom>
                    <a:noFill/>
                    <a:ln>
                      <a:noFill/>
                    </a:ln>
                  </pic:spPr>
                </pic:pic>
              </a:graphicData>
            </a:graphic>
          </wp:inline>
        </w:drawing>
      </w:r>
    </w:p>
    <w:p w14:paraId="65C46FDD" w14:textId="77777777" w:rsidR="00274D48" w:rsidRDefault="00274D48"/>
    <w:p w14:paraId="3C046919" w14:textId="77777777" w:rsidR="00274D48" w:rsidRDefault="00BD08E7">
      <w:pPr>
        <w:pStyle w:val="SiemensNummerierung2"/>
      </w:pPr>
      <w:r>
        <w:t>Wählen Sie den Menüpunkt „Touch“. Starten Sie dort den Kalibriervorgang mit</w:t>
      </w:r>
      <w:r>
        <w:br/>
      </w:r>
      <w:r>
        <w:sym w:font="Symbol" w:char="00AE"/>
      </w:r>
      <w:r>
        <w:t xml:space="preserve"> „Recalibrate“.</w:t>
      </w:r>
    </w:p>
    <w:p w14:paraId="1040A892" w14:textId="77777777" w:rsidR="00274D48" w:rsidRDefault="00BD08E7">
      <w:pPr>
        <w:rPr>
          <w:lang w:eastAsia="de-DE" w:bidi="ar-SA"/>
        </w:rPr>
      </w:pPr>
      <w:r>
        <w:rPr>
          <w:noProof/>
          <w:lang w:val="en-US" w:bidi="ar-SA"/>
        </w:rPr>
        <w:drawing>
          <wp:inline distT="0" distB="0" distL="0" distR="0" wp14:anchorId="778BEB4F" wp14:editId="4DCF3BE5">
            <wp:extent cx="5400000" cy="3254395"/>
            <wp:effectExtent l="0" t="0" r="0" b="3175"/>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3254395"/>
                    </a:xfrm>
                    <a:prstGeom prst="rect">
                      <a:avLst/>
                    </a:prstGeom>
                    <a:noFill/>
                    <a:ln>
                      <a:noFill/>
                    </a:ln>
                  </pic:spPr>
                </pic:pic>
              </a:graphicData>
            </a:graphic>
          </wp:inline>
        </w:drawing>
      </w:r>
    </w:p>
    <w:p w14:paraId="1B8F9D44" w14:textId="77777777" w:rsidR="00274D48" w:rsidRDefault="00274D48">
      <w:pPr>
        <w:rPr>
          <w:lang w:eastAsia="de-DE" w:bidi="ar-SA"/>
        </w:rPr>
      </w:pPr>
    </w:p>
    <w:p w14:paraId="6F910454" w14:textId="7B042406" w:rsidR="00274D48" w:rsidRDefault="00BD08E7">
      <w:pPr>
        <w:pStyle w:val="SiemensNummerierung2"/>
      </w:pPr>
      <w:r>
        <w:br w:type="page"/>
      </w:r>
      <w:r>
        <w:lastRenderedPageBreak/>
        <w:t>Berühren Sie innerhalb von 15 Sekunden den Bildschirm an einer beliebigen Stelle</w:t>
      </w:r>
      <w:r w:rsidR="005049D5">
        <w:t>,</w:t>
      </w:r>
      <w:r>
        <w:t xml:space="preserve"> um die Kalibrierung zu starten.</w:t>
      </w:r>
    </w:p>
    <w:p w14:paraId="2960076C" w14:textId="77777777" w:rsidR="00274D48" w:rsidRDefault="00BD08E7">
      <w:pPr>
        <w:rPr>
          <w:lang w:eastAsia="de-DE" w:bidi="ar-SA"/>
        </w:rPr>
      </w:pPr>
      <w:r>
        <w:rPr>
          <w:noProof/>
          <w:lang w:val="en-US" w:bidi="ar-SA"/>
        </w:rPr>
        <w:drawing>
          <wp:inline distT="0" distB="0" distL="0" distR="0" wp14:anchorId="2239A652" wp14:editId="18AE615F">
            <wp:extent cx="5400000" cy="3242979"/>
            <wp:effectExtent l="0" t="0" r="0" b="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00" cy="3242979"/>
                    </a:xfrm>
                    <a:prstGeom prst="rect">
                      <a:avLst/>
                    </a:prstGeom>
                    <a:noFill/>
                    <a:ln>
                      <a:noFill/>
                    </a:ln>
                  </pic:spPr>
                </pic:pic>
              </a:graphicData>
            </a:graphic>
          </wp:inline>
        </w:drawing>
      </w:r>
    </w:p>
    <w:p w14:paraId="64098C47" w14:textId="77777777" w:rsidR="00274D48" w:rsidRDefault="00274D48">
      <w:pPr>
        <w:rPr>
          <w:lang w:eastAsia="de-DE" w:bidi="ar-SA"/>
        </w:rPr>
      </w:pPr>
    </w:p>
    <w:p w14:paraId="5D577C06" w14:textId="77777777" w:rsidR="00274D48" w:rsidRDefault="00BD08E7">
      <w:pPr>
        <w:pStyle w:val="SiemensNummerierung2"/>
      </w:pPr>
      <w:r>
        <w:t>Folgen Sie den Anweisungen am Touch Panel und drücken Sie möglichst genau auf die Mitte des angezeigten Kreuzes.</w:t>
      </w:r>
    </w:p>
    <w:p w14:paraId="003DD22B" w14:textId="77777777" w:rsidR="00274D48" w:rsidRDefault="00BD08E7">
      <w:pPr>
        <w:rPr>
          <w:lang w:eastAsia="de-DE" w:bidi="ar-SA"/>
        </w:rPr>
      </w:pPr>
      <w:r>
        <w:rPr>
          <w:noProof/>
          <w:lang w:val="en-US" w:bidi="ar-SA"/>
        </w:rPr>
        <w:drawing>
          <wp:inline distT="0" distB="0" distL="0" distR="0" wp14:anchorId="74DA3B39" wp14:editId="731EDF02">
            <wp:extent cx="5400000" cy="3242702"/>
            <wp:effectExtent l="0" t="0" r="0"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3242702"/>
                    </a:xfrm>
                    <a:prstGeom prst="rect">
                      <a:avLst/>
                    </a:prstGeom>
                    <a:noFill/>
                    <a:ln>
                      <a:noFill/>
                    </a:ln>
                  </pic:spPr>
                </pic:pic>
              </a:graphicData>
            </a:graphic>
          </wp:inline>
        </w:drawing>
      </w:r>
    </w:p>
    <w:p w14:paraId="5EB462E2" w14:textId="77777777" w:rsidR="00274D48" w:rsidRDefault="00274D48">
      <w:pPr>
        <w:rPr>
          <w:lang w:eastAsia="de-DE" w:bidi="ar-SA"/>
        </w:rPr>
      </w:pPr>
    </w:p>
    <w:p w14:paraId="494258D6" w14:textId="77777777" w:rsidR="00274D48" w:rsidRDefault="00BD08E7">
      <w:pPr>
        <w:pStyle w:val="berschrift2"/>
        <w:rPr>
          <w:lang w:val="en-US" w:eastAsia="zh-CN"/>
        </w:rPr>
      </w:pPr>
      <w:bookmarkStart w:id="25" w:name="_Toc441786264"/>
      <w:r>
        <w:rPr>
          <w:color w:val="FF0000"/>
          <w:lang w:val="en-US" w:eastAsia="zh-CN"/>
        </w:rPr>
        <w:br w:type="page"/>
      </w:r>
      <w:bookmarkStart w:id="26" w:name="_Toc22638659"/>
      <w:r>
        <w:rPr>
          <w:lang w:val="en-US" w:eastAsia="zh-CN"/>
        </w:rPr>
        <w:lastRenderedPageBreak/>
        <w:t>Programmiersoftware WinCC Basic</w:t>
      </w:r>
      <w:bookmarkEnd w:id="26"/>
      <w:r>
        <w:rPr>
          <w:lang w:val="en-US" w:eastAsia="zh-CN"/>
        </w:rPr>
        <w:t xml:space="preserve"> </w:t>
      </w:r>
      <w:bookmarkEnd w:id="25"/>
    </w:p>
    <w:p w14:paraId="1156DEB7" w14:textId="77777777" w:rsidR="00274D48" w:rsidRDefault="00BD08E7">
      <w:pPr>
        <w:rPr>
          <w:lang w:eastAsia="zh-CN"/>
        </w:rPr>
      </w:pPr>
      <w:r>
        <w:rPr>
          <w:lang w:eastAsia="zh-CN"/>
        </w:rPr>
        <w:t>Die Software WinCC Basic ist im TIA Portal Bestandteil von STEP 7 Basic oder STEP 7 Professional und ist das Programmierwerkzeug für das folgende Visualisierungssystem:</w:t>
      </w:r>
    </w:p>
    <w:p w14:paraId="4CAAC535" w14:textId="77777777" w:rsidR="00274D48" w:rsidRDefault="00BD08E7">
      <w:pPr>
        <w:pStyle w:val="SiemensListe"/>
        <w:rPr>
          <w:lang w:eastAsia="zh-CN"/>
        </w:rPr>
      </w:pPr>
      <w:r>
        <w:rPr>
          <w:lang w:eastAsia="zh-CN"/>
        </w:rPr>
        <w:t>SIMATIC Basic Panels</w:t>
      </w:r>
    </w:p>
    <w:p w14:paraId="4E5C5AF8" w14:textId="77777777" w:rsidR="00274D48" w:rsidRDefault="00274D48">
      <w:pPr>
        <w:rPr>
          <w:rFonts w:cs="Arial"/>
          <w:lang w:eastAsia="zh-CN"/>
        </w:rPr>
      </w:pPr>
    </w:p>
    <w:p w14:paraId="481AB855" w14:textId="77777777" w:rsidR="00274D48" w:rsidRDefault="00BD08E7">
      <w:pPr>
        <w:rPr>
          <w:rFonts w:cs="Arial"/>
          <w:lang w:eastAsia="zh-CN"/>
        </w:rPr>
      </w:pPr>
      <w:r>
        <w:rPr>
          <w:rFonts w:cs="Arial"/>
          <w:lang w:eastAsia="zh-CN"/>
        </w:rPr>
        <w:t xml:space="preserve">Mit WinCC Basic haben Sie die folgenden Funktionen für die Erstellung von HMI-Systemen: </w:t>
      </w:r>
    </w:p>
    <w:p w14:paraId="441E5F5C" w14:textId="77777777" w:rsidR="00274D48" w:rsidRDefault="00BD08E7">
      <w:pPr>
        <w:pStyle w:val="SiemensListe"/>
      </w:pPr>
      <w:r>
        <w:t>Konfigurieren und Parametrieren der Hardware</w:t>
      </w:r>
    </w:p>
    <w:p w14:paraId="5C3D1507" w14:textId="77777777" w:rsidR="00274D48" w:rsidRDefault="00BD08E7">
      <w:pPr>
        <w:pStyle w:val="SiemensListe"/>
      </w:pPr>
      <w:r>
        <w:t>Festlegen der Kommunikation und Erstellen einer Kopplung zu einer SPS</w:t>
      </w:r>
    </w:p>
    <w:p w14:paraId="2E5C87C2" w14:textId="77777777" w:rsidR="00274D48" w:rsidRDefault="00BD08E7">
      <w:pPr>
        <w:pStyle w:val="SiemensListe"/>
      </w:pPr>
      <w:r>
        <w:t>Erstellung und Gestaltung von Bildern mit hierarchischem Aufbau</w:t>
      </w:r>
    </w:p>
    <w:p w14:paraId="2ED0EBA1" w14:textId="77777777" w:rsidR="00274D48" w:rsidRDefault="00BD08E7">
      <w:pPr>
        <w:pStyle w:val="SiemensListe"/>
      </w:pPr>
      <w:r>
        <w:t>Anlegen von internen und externen Variablen</w:t>
      </w:r>
    </w:p>
    <w:p w14:paraId="1FEC4446" w14:textId="77777777" w:rsidR="00274D48" w:rsidRDefault="00BD08E7">
      <w:pPr>
        <w:pStyle w:val="SiemensListe"/>
      </w:pPr>
      <w:r>
        <w:t>Anlegen von Meldungen und Meldeanzeigen</w:t>
      </w:r>
    </w:p>
    <w:p w14:paraId="46040187" w14:textId="77777777" w:rsidR="00274D48" w:rsidRDefault="00BD08E7">
      <w:pPr>
        <w:pStyle w:val="SiemensListe"/>
      </w:pPr>
      <w:r>
        <w:t>Anlegen von Archiven und Anzeige derer in Kurven- und Tabellenform</w:t>
      </w:r>
    </w:p>
    <w:p w14:paraId="22BB788D" w14:textId="77777777" w:rsidR="00274D48" w:rsidRDefault="00BD08E7">
      <w:pPr>
        <w:pStyle w:val="SiemensListe"/>
      </w:pPr>
      <w:r>
        <w:t>Anlegen von Rezepturen und Rezepturanzeigen</w:t>
      </w:r>
    </w:p>
    <w:p w14:paraId="0D0C9144" w14:textId="77777777" w:rsidR="00274D48" w:rsidRDefault="00BD08E7">
      <w:pPr>
        <w:pStyle w:val="SiemensListe"/>
      </w:pPr>
      <w:r>
        <w:t>Anlegen und Drucken von Protokollen</w:t>
      </w:r>
    </w:p>
    <w:p w14:paraId="362DA197" w14:textId="77777777" w:rsidR="00274D48" w:rsidRDefault="00BD08E7">
      <w:pPr>
        <w:pStyle w:val="SiemensListe"/>
      </w:pPr>
      <w:r>
        <w:t>Test, Inbetriebnahme und Service mit den Betriebs-/Diagnosefunktionen</w:t>
      </w:r>
    </w:p>
    <w:p w14:paraId="0F9CE710" w14:textId="77777777" w:rsidR="00274D48" w:rsidRDefault="00BD08E7">
      <w:pPr>
        <w:pStyle w:val="SiemensListe"/>
      </w:pPr>
      <w:r>
        <w:t>Dokumentation</w:t>
      </w:r>
      <w:r>
        <w:br/>
      </w:r>
    </w:p>
    <w:p w14:paraId="1159160D" w14:textId="77777777" w:rsidR="00274D48" w:rsidRDefault="00BD08E7">
      <w:pPr>
        <w:rPr>
          <w:rFonts w:cs="Arial"/>
          <w:lang w:eastAsia="zh-CN"/>
        </w:rPr>
      </w:pPr>
      <w:r>
        <w:rPr>
          <w:rFonts w:cs="Arial"/>
          <w:lang w:eastAsia="zh-CN"/>
        </w:rPr>
        <w:t>Alle Funktionen werden durch eine ausführliche Online-Hilfe unterstützt.</w:t>
      </w:r>
    </w:p>
    <w:p w14:paraId="21AF9DE8" w14:textId="77777777" w:rsidR="00274D48" w:rsidRDefault="00274D48">
      <w:pPr>
        <w:ind w:left="0"/>
        <w:rPr>
          <w:rFonts w:cs="Arial"/>
          <w:lang w:eastAsia="zh-CN"/>
        </w:rPr>
      </w:pPr>
    </w:p>
    <w:p w14:paraId="6949950F" w14:textId="77777777" w:rsidR="00274D48" w:rsidRDefault="00BD08E7">
      <w:pPr>
        <w:pStyle w:val="berschrift3"/>
      </w:pPr>
      <w:bookmarkStart w:id="27" w:name="_Toc441786265"/>
      <w:r>
        <w:br w:type="page"/>
      </w:r>
      <w:bookmarkStart w:id="28" w:name="_Toc22638660"/>
      <w:r>
        <w:lastRenderedPageBreak/>
        <w:t>Projekt</w:t>
      </w:r>
      <w:bookmarkEnd w:id="27"/>
      <w:bookmarkEnd w:id="28"/>
    </w:p>
    <w:p w14:paraId="46E8611A" w14:textId="77777777" w:rsidR="00274D48" w:rsidRDefault="00BD08E7">
      <w:pPr>
        <w:rPr>
          <w:lang w:eastAsia="zh-CN"/>
        </w:rPr>
      </w:pPr>
      <w:r>
        <w:rPr>
          <w:lang w:eastAsia="zh-CN"/>
        </w:rPr>
        <w:t>Zum Lösen einer Automatisierungs- und Visualisierungsaufgabe legen Sie im TIA Portal ein Projekt an. Ein Projekt im TIA Portal beinhaltet sowohl die Konfigurationsdaten für den Aufbau der Geräte und die Vernetzung der Geräte untereinander als auch die Programme und die Projektierung der Visualisierung.</w:t>
      </w:r>
    </w:p>
    <w:p w14:paraId="5BE1F790" w14:textId="77777777" w:rsidR="00274D48" w:rsidRDefault="00BD08E7">
      <w:pPr>
        <w:pStyle w:val="berschrift3"/>
      </w:pPr>
      <w:bookmarkStart w:id="29" w:name="_Toc441786266"/>
      <w:bookmarkStart w:id="30" w:name="_Toc22638661"/>
      <w:r>
        <w:t>Hardwarekonfiguration</w:t>
      </w:r>
      <w:bookmarkEnd w:id="29"/>
      <w:bookmarkEnd w:id="30"/>
    </w:p>
    <w:p w14:paraId="06E33658" w14:textId="77777777" w:rsidR="00274D48" w:rsidRDefault="00BD08E7">
      <w:r>
        <w:t xml:space="preserve">Die </w:t>
      </w:r>
      <w:r>
        <w:rPr>
          <w:rStyle w:val="IntensivesZitatZchn1"/>
        </w:rPr>
        <w:t>Hardwarekonfiguration</w:t>
      </w:r>
      <w:r>
        <w:t xml:space="preserve"> beinhaltet die Konfiguration der Geräte bestehend aus der Hardware der Automatisierungssysteme, den Feldgeräten am Bussystem PROFINET und der Hardware zur Visualisierung. Die Konfiguration der Netze legt die Kommunikation zwischen den verschiedenen Hardwarekomponenten fest. Einzelne Hardwarekomponenten werden aus Katalogen in die </w:t>
      </w:r>
      <w:r>
        <w:rPr>
          <w:rStyle w:val="IntensivesZitatZchn1"/>
        </w:rPr>
        <w:t xml:space="preserve">Hardwarekonfiguration </w:t>
      </w:r>
      <w:r>
        <w:rPr>
          <w:rStyle w:val="IntensivesZitatZchn1"/>
          <w:i w:val="0"/>
        </w:rPr>
        <w:t>eingefügt</w:t>
      </w:r>
      <w:r>
        <w:rPr>
          <w:i/>
        </w:rPr>
        <w:t>.</w:t>
      </w:r>
    </w:p>
    <w:p w14:paraId="55A87814" w14:textId="77777777" w:rsidR="00274D48" w:rsidRDefault="00BD08E7">
      <w:r>
        <w:t>Die Hardware von SIMATIC S7-1200 Automatisierungssystemen setzt sich aus der Steuerung (CPU), den Signalmodulen für Eingangs- und Ausgangssignale (SM), den Kommunikations-modulen (CM) und weiteren Spezialmodulen zusammen.</w:t>
      </w:r>
    </w:p>
    <w:p w14:paraId="3B137441" w14:textId="77777777" w:rsidR="00274D48" w:rsidRDefault="00BD08E7">
      <w:r>
        <w:t>Die Signalmodule und die Feldgeräte verbinden die Ein- und Ausgangsdaten des zu automatisierenden und visualisierenden Prozesses mit dem Automatisierungssystem.</w:t>
      </w:r>
    </w:p>
    <w:p w14:paraId="745FA50C" w14:textId="77777777" w:rsidR="00274D48" w:rsidRDefault="00BD08E7">
      <w:r>
        <w:t>Die Hardwarekonfiguration ermöglicht es die Automatisierungs- und Visualisierungslösungen in das Automatisierungssystem zu laden, bzw. der Steuerung den Zugriff auf die angeschlossenen Signalmodule zu ermöglichen.</w:t>
      </w:r>
    </w:p>
    <w:p w14:paraId="144BA97C" w14:textId="77777777" w:rsidR="00274D48" w:rsidRDefault="00274D48">
      <w:pPr>
        <w:rPr>
          <w:lang w:eastAsia="zh-CN"/>
        </w:rPr>
      </w:pPr>
    </w:p>
    <w:p w14:paraId="35B1B1B8" w14:textId="77777777" w:rsidR="00274D48" w:rsidRDefault="00BD08E7">
      <w:pPr>
        <w:pStyle w:val="berschrift3"/>
      </w:pPr>
      <w:bookmarkStart w:id="31" w:name="_Toc441786268"/>
      <w:r>
        <w:br w:type="page"/>
      </w:r>
      <w:bookmarkStart w:id="32" w:name="_Toc22638662"/>
      <w:r>
        <w:lastRenderedPageBreak/>
        <w:t>Planung der Hardware</w:t>
      </w:r>
      <w:bookmarkEnd w:id="31"/>
      <w:bookmarkEnd w:id="32"/>
    </w:p>
    <w:p w14:paraId="7CFBB81B" w14:textId="77777777" w:rsidR="00274D48" w:rsidRDefault="00BD08E7">
      <w:r>
        <w:t>Bevor Sie die Hardware konfigurieren können, müssen Sie die Hardwareplanung vornehmen. Im Allgemeinen beginnen Sie mit der Auswahl und Anzahl der benötigten Steuerungen. Anschließend wählen Sie Kommunikationsbaugruppen und Signalmodule aus. Die Auswahl der Signalmodule erfolgt anhand der Anzahl und Art der benötigten Ein- und Ausgänge. Zum Abschluss muss für jede Steuerung oder jedes Feldgerät eine Stromversorgung gewählt werden, die die benötigte Versorgung sicherstellt.</w:t>
      </w:r>
    </w:p>
    <w:p w14:paraId="5FD2E2F6" w14:textId="77777777" w:rsidR="00274D48" w:rsidRDefault="00BD08E7">
      <w:r>
        <w:t>Für die Planung der Hardwarekonfiguration sind der geforderte Funktionsumfang und die Umgebungsbedingungen von entscheidender Bedeutung. So ist zum Beispiel der Temperaturbereich im Einsatzgebiet mitunter ein limitierender Faktor für die Auswahl der möglichen Geräte. Eine weitere Anforderung könnte die Ausfallsicherheit sein.</w:t>
      </w:r>
    </w:p>
    <w:p w14:paraId="3859DAA6" w14:textId="77777777" w:rsidR="00274D48" w:rsidRDefault="00BD08E7">
      <w:pPr>
        <w:rPr>
          <w:lang w:eastAsia="zh-CN"/>
        </w:rPr>
      </w:pPr>
      <w:r>
        <w:t xml:space="preserve">Mit dem </w:t>
      </w:r>
      <w:hyperlink r:id="rId46" w:history="1">
        <w:r>
          <w:rPr>
            <w:rStyle w:val="Hyperlink"/>
            <w:color w:val="0000FF"/>
          </w:rPr>
          <w:t>TIA Selection Tool</w:t>
        </w:r>
      </w:hyperlink>
      <w:r>
        <w:t xml:space="preserve"> (Automatisierungstechnik </w:t>
      </w:r>
      <w:r>
        <w:rPr>
          <w:rFonts w:cs="Arial"/>
        </w:rPr>
        <w:sym w:font="Symbol" w:char="F0AE"/>
      </w:r>
      <w:r>
        <w:t xml:space="preserve"> TIA Selection Tool auswählen und den Anweisungen folgen) steht Ihnen ein Unterstützungswerkzeug zur Verfügung. </w:t>
      </w:r>
    </w:p>
    <w:p w14:paraId="6A25DFA1" w14:textId="77777777" w:rsidR="00274D48" w:rsidRDefault="00274D48">
      <w:pPr>
        <w:rPr>
          <w:lang w:eastAsia="zh-CN"/>
        </w:rPr>
      </w:pPr>
    </w:p>
    <w:p w14:paraId="4A010EB6" w14:textId="77777777" w:rsidR="00274D48" w:rsidRPr="00FB3326" w:rsidRDefault="00BD08E7" w:rsidP="0003647D">
      <w:pPr>
        <w:ind w:hanging="85"/>
        <w:rPr>
          <w:b/>
          <w:i/>
          <w:iCs/>
          <w:lang w:eastAsia="zh-CN"/>
        </w:rPr>
      </w:pPr>
      <w:r w:rsidRPr="00FB3326">
        <w:rPr>
          <w:b/>
          <w:i/>
          <w:iCs/>
          <w:lang w:eastAsia="zh-CN"/>
        </w:rPr>
        <w:t>Hinweise:</w:t>
      </w:r>
    </w:p>
    <w:p w14:paraId="259E3330" w14:textId="77777777" w:rsidR="00274D48" w:rsidRDefault="00BD08E7" w:rsidP="00FB3326">
      <w:pPr>
        <w:pStyle w:val="SiemensListe2"/>
      </w:pPr>
      <w:r>
        <w:t>TIA Selection Tool benötigt Java</w:t>
      </w:r>
    </w:p>
    <w:p w14:paraId="411E6E76" w14:textId="77777777" w:rsidR="00274D48" w:rsidRDefault="00BD08E7" w:rsidP="00FB3326">
      <w:pPr>
        <w:pStyle w:val="SiemensListe2"/>
      </w:pPr>
      <w:r>
        <w:t>Onlinerecherche: Bei Vorhandensein mehrerer Handbücher sollten Sie auf die Beschreibung „Gerätehandbuch“ achten, um die Gerätespezifikationen zu erhalten.</w:t>
      </w:r>
    </w:p>
    <w:p w14:paraId="47807D48" w14:textId="77777777" w:rsidR="00274D48" w:rsidRDefault="00274D48">
      <w:pPr>
        <w:rPr>
          <w:lang w:eastAsia="zh-CN"/>
        </w:rPr>
      </w:pPr>
    </w:p>
    <w:p w14:paraId="275319E3" w14:textId="77777777" w:rsidR="00274D48" w:rsidRDefault="00BD08E7">
      <w:pPr>
        <w:rPr>
          <w:lang w:eastAsia="zh-CN"/>
        </w:rPr>
      </w:pPr>
      <w:r>
        <w:rPr>
          <w:lang w:eastAsia="zh-CN"/>
        </w:rPr>
        <w:t>Für die Visualisierung gibt es zentrale und dezentrale Einsatzmöglichkeiten. Bei dezentraler Vor-Ort-Bedienung kommen häufig Panels zum Einsatz. Diese können über Ethernet, WLAN oder Feldbus mit der Steuerung kommunizieren. Bei zentraler Bedienung und Überwachung können auch PCs eingesetzt werden, die meistens über Ethernet mit der Steuerung verbunden sind.</w:t>
      </w:r>
    </w:p>
    <w:p w14:paraId="3A14CE11" w14:textId="77777777" w:rsidR="00274D48" w:rsidRDefault="00BD08E7">
      <w:pPr>
        <w:rPr>
          <w:lang w:eastAsia="zh-CN"/>
        </w:rPr>
      </w:pPr>
      <w:r>
        <w:rPr>
          <w:lang w:eastAsia="zh-CN"/>
        </w:rPr>
        <w:t xml:space="preserve">Auch bei der Auswahl der Panels werden Sie vom </w:t>
      </w:r>
      <w:hyperlink r:id="rId47" w:history="1">
        <w:r>
          <w:rPr>
            <w:rStyle w:val="Hyperlink"/>
            <w:color w:val="0000FF"/>
            <w:lang w:eastAsia="zh-CN"/>
          </w:rPr>
          <w:t>TIA Selection Tool</w:t>
        </w:r>
      </w:hyperlink>
      <w:r>
        <w:rPr>
          <w:lang w:eastAsia="zh-CN"/>
        </w:rPr>
        <w:t xml:space="preserve"> unterstützt (Automatisierungstechnik </w:t>
      </w:r>
      <w:r>
        <w:rPr>
          <w:lang w:eastAsia="zh-CN"/>
        </w:rPr>
        <w:sym w:font="Symbol" w:char="F0AE"/>
      </w:r>
      <w:r>
        <w:rPr>
          <w:lang w:eastAsia="zh-CN"/>
        </w:rPr>
        <w:t xml:space="preserve"> TIA Selection Tool auswählen und den Anweisungen folgen).</w:t>
      </w:r>
    </w:p>
    <w:p w14:paraId="4B322948" w14:textId="77777777" w:rsidR="00274D48" w:rsidRDefault="00274D48">
      <w:pPr>
        <w:rPr>
          <w:lang w:eastAsia="zh-CN"/>
        </w:rPr>
      </w:pPr>
    </w:p>
    <w:p w14:paraId="5E669774" w14:textId="77777777" w:rsidR="00274D48" w:rsidRDefault="00BD08E7">
      <w:pPr>
        <w:pStyle w:val="berschrift3"/>
      </w:pPr>
      <w:r>
        <w:br w:type="page"/>
      </w:r>
      <w:bookmarkStart w:id="33" w:name="_Toc22638663"/>
      <w:r>
        <w:lastRenderedPageBreak/>
        <w:t>Planung der Bildstruktur</w:t>
      </w:r>
      <w:bookmarkEnd w:id="33"/>
    </w:p>
    <w:p w14:paraId="20CD375A" w14:textId="77777777" w:rsidR="00274D48" w:rsidRDefault="00BD08E7">
      <w:pPr>
        <w:rPr>
          <w:lang w:eastAsia="zh-CN"/>
        </w:rPr>
      </w:pPr>
      <w:r>
        <w:rPr>
          <w:lang w:eastAsia="zh-CN"/>
        </w:rPr>
        <w:t>Nach der Auswahl eines Gerätes zur Visualisierung, muss die Bildstruktur geplant werden. Dazu sollten Sie darzustellende Informationen sammeln, gruppieren und strukturieren. Daraus sollte sich nun eine Bildstruktur, wie in Abbildung 2 beispielhaft dargestellt, ableiten lassen. Der Einstiegspunkt in die Bildstruktur wird immer durch ein sogenanntes Grundbild gewährleistet.</w:t>
      </w:r>
    </w:p>
    <w:p w14:paraId="7BD134FC" w14:textId="77777777" w:rsidR="00274D48" w:rsidRDefault="00BD08E7">
      <w:pPr>
        <w:rPr>
          <w:lang w:eastAsia="zh-CN"/>
        </w:rPr>
      </w:pPr>
      <w:r>
        <w:rPr>
          <w:noProof/>
          <w:lang w:val="en-US" w:bidi="ar-SA"/>
        </w:rPr>
        <w:drawing>
          <wp:inline distT="0" distB="0" distL="0" distR="0" wp14:anchorId="025E3FC0" wp14:editId="74C04B24">
            <wp:extent cx="3650615" cy="2654300"/>
            <wp:effectExtent l="0" t="0" r="6985" b="0"/>
            <wp:docPr id="21" name="Bild 21" descr="010-230 Bildstru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0-230 Bildstruktu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0615" cy="2654300"/>
                    </a:xfrm>
                    <a:prstGeom prst="rect">
                      <a:avLst/>
                    </a:prstGeom>
                    <a:noFill/>
                    <a:ln>
                      <a:noFill/>
                    </a:ln>
                  </pic:spPr>
                </pic:pic>
              </a:graphicData>
            </a:graphic>
          </wp:inline>
        </w:drawing>
      </w:r>
    </w:p>
    <w:p w14:paraId="23EA97B7" w14:textId="77777777" w:rsidR="00274D48" w:rsidRDefault="00BD08E7">
      <w:pPr>
        <w:pStyle w:val="Beschriftung"/>
        <w:rPr>
          <w:lang w:eastAsia="zh-CN"/>
        </w:rPr>
      </w:pPr>
      <w:bookmarkStart w:id="34" w:name="_Ref380094271"/>
      <w:r>
        <w:rPr>
          <w:lang w:eastAsia="zh-CN"/>
        </w:rPr>
        <w:t xml:space="preserve">Abbildung </w:t>
      </w:r>
      <w:bookmarkEnd w:id="34"/>
      <w:r>
        <w:rPr>
          <w:lang w:eastAsia="zh-CN"/>
        </w:rPr>
        <w:t>2: Beispielhafte Bildstruktur</w:t>
      </w:r>
    </w:p>
    <w:p w14:paraId="79CB1E2B" w14:textId="77777777" w:rsidR="00274D48" w:rsidRDefault="00BD08E7">
      <w:pPr>
        <w:rPr>
          <w:lang w:eastAsia="zh-CN"/>
        </w:rPr>
      </w:pPr>
      <w:r>
        <w:rPr>
          <w:lang w:eastAsia="zh-CN"/>
        </w:rPr>
        <w:t xml:space="preserve">Maßgeblich für die Bildstruktur sollte die Unterstützung des Menschen bei der Navigation durch die auf den Bildern verteilte Information zur Bedienung und Beobachtung des Prozesses sein. </w:t>
      </w:r>
    </w:p>
    <w:p w14:paraId="00515DE6" w14:textId="77777777" w:rsidR="00274D48" w:rsidRDefault="00274D48">
      <w:pPr>
        <w:rPr>
          <w:lang w:eastAsia="zh-CN"/>
        </w:rPr>
      </w:pPr>
    </w:p>
    <w:p w14:paraId="4C8BE0D9" w14:textId="77777777" w:rsidR="00274D48" w:rsidRDefault="00BD08E7">
      <w:pPr>
        <w:rPr>
          <w:lang w:eastAsia="zh-CN"/>
        </w:rPr>
      </w:pPr>
      <w:r>
        <w:rPr>
          <w:lang w:eastAsia="zh-CN"/>
        </w:rPr>
        <w:t>Dabei können die folgenden Fragen unterstützen:</w:t>
      </w:r>
    </w:p>
    <w:p w14:paraId="2D3DC9B0" w14:textId="77777777" w:rsidR="00274D48" w:rsidRDefault="00BD08E7">
      <w:pPr>
        <w:rPr>
          <w:i/>
          <w:lang w:eastAsia="zh-CN"/>
        </w:rPr>
      </w:pPr>
      <w:r>
        <w:rPr>
          <w:i/>
          <w:lang w:eastAsia="zh-CN"/>
        </w:rPr>
        <w:t>Welches mentale Modell des Prozesses ist für die Informationsdarstellung zu beachten?</w:t>
      </w:r>
    </w:p>
    <w:p w14:paraId="366F3988" w14:textId="77777777" w:rsidR="00274D48" w:rsidRDefault="00BD08E7">
      <w:pPr>
        <w:rPr>
          <w:i/>
          <w:lang w:eastAsia="zh-CN"/>
        </w:rPr>
      </w:pPr>
      <w:r>
        <w:rPr>
          <w:i/>
          <w:lang w:eastAsia="zh-CN"/>
        </w:rPr>
        <w:t>Welche Daten gehören zusammen?</w:t>
      </w:r>
    </w:p>
    <w:p w14:paraId="63FEF304" w14:textId="77777777" w:rsidR="00274D48" w:rsidRDefault="00BD08E7">
      <w:pPr>
        <w:rPr>
          <w:i/>
          <w:lang w:eastAsia="zh-CN"/>
        </w:rPr>
      </w:pPr>
      <w:r>
        <w:rPr>
          <w:i/>
          <w:lang w:eastAsia="zh-CN"/>
        </w:rPr>
        <w:t>Welche Daten gehören in welche Reihenfolge?</w:t>
      </w:r>
    </w:p>
    <w:p w14:paraId="46BDCDC6" w14:textId="77777777" w:rsidR="00274D48" w:rsidRDefault="00BD08E7">
      <w:pPr>
        <w:rPr>
          <w:i/>
          <w:lang w:eastAsia="zh-CN"/>
        </w:rPr>
      </w:pPr>
      <w:r>
        <w:rPr>
          <w:i/>
          <w:lang w:eastAsia="zh-CN"/>
        </w:rPr>
        <w:t>Welche Daten gehören zu welchen Vorgängen/Prozessen?</w:t>
      </w:r>
    </w:p>
    <w:p w14:paraId="7A8BFF4A" w14:textId="77777777" w:rsidR="00274D48" w:rsidRDefault="00BD08E7">
      <w:pPr>
        <w:rPr>
          <w:i/>
          <w:lang w:eastAsia="zh-CN"/>
        </w:rPr>
      </w:pPr>
      <w:r>
        <w:rPr>
          <w:i/>
          <w:lang w:eastAsia="zh-CN"/>
        </w:rPr>
        <w:t>Gibt es vorgangsübergreifende Daten und Ähnliches?</w:t>
      </w:r>
    </w:p>
    <w:p w14:paraId="67CDBC55" w14:textId="77777777" w:rsidR="00274D48" w:rsidRDefault="00BD08E7">
      <w:pPr>
        <w:rPr>
          <w:i/>
          <w:lang w:eastAsia="zh-CN"/>
        </w:rPr>
      </w:pPr>
      <w:r>
        <w:rPr>
          <w:i/>
          <w:lang w:eastAsia="zh-CN"/>
        </w:rPr>
        <w:t>Welche Daten sind Kerndaten, welche sind Zusatzinformationen?</w:t>
      </w:r>
    </w:p>
    <w:p w14:paraId="5ABEEBDC" w14:textId="77777777" w:rsidR="00274D48" w:rsidRDefault="00BD08E7">
      <w:pPr>
        <w:pStyle w:val="berschrift3"/>
      </w:pPr>
      <w:r>
        <w:br w:type="page"/>
      </w:r>
      <w:bookmarkStart w:id="35" w:name="_Toc22638664"/>
      <w:r>
        <w:lastRenderedPageBreak/>
        <w:t>Planung des Bildaufbaus</w:t>
      </w:r>
      <w:bookmarkEnd w:id="35"/>
    </w:p>
    <w:p w14:paraId="696B2EBC" w14:textId="77777777" w:rsidR="00274D48" w:rsidRDefault="00BD08E7">
      <w:pPr>
        <w:rPr>
          <w:lang w:eastAsia="zh-CN"/>
        </w:rPr>
      </w:pPr>
      <w:r>
        <w:rPr>
          <w:lang w:eastAsia="zh-CN"/>
        </w:rPr>
        <w:t>Auch jedes einzelne Bild muss geplant werden. Für die Informationsdarstellung sind ebenfalls Überlegungen bezogen auf die Nutzung durch den Menschen notwendig. Hilfreich ist dabei die Beachtung von Gestaltungsgesetzen, wie das Gesetz der Nähe, der Ähnlichkeit oder der Symmetrie. Auch die folgenden Faustregeln als Ableitungen aus den Gestaltungsgesetzen können beim Aufbau der Bilder unterstützen:</w:t>
      </w:r>
    </w:p>
    <w:p w14:paraId="4FECDE01" w14:textId="77777777" w:rsidR="00274D48" w:rsidRDefault="00BD08E7">
      <w:pPr>
        <w:pStyle w:val="SiemensNummerierung2"/>
        <w:rPr>
          <w:lang w:eastAsia="zh-CN"/>
        </w:rPr>
      </w:pPr>
      <w:r>
        <w:rPr>
          <w:lang w:eastAsia="zh-CN"/>
        </w:rPr>
        <w:t>Gruppen von Datenblöcken bilden</w:t>
      </w:r>
    </w:p>
    <w:p w14:paraId="4D0DA1EE" w14:textId="77777777" w:rsidR="00274D48" w:rsidRDefault="00BD08E7">
      <w:pPr>
        <w:pStyle w:val="SiemensNummerierung2"/>
        <w:rPr>
          <w:lang w:eastAsia="zh-CN"/>
        </w:rPr>
      </w:pPr>
      <w:r>
        <w:rPr>
          <w:lang w:eastAsia="zh-CN"/>
        </w:rPr>
        <w:t>Einheitliche Unterteilung des gesamten Bildschirms in Arbeitsinformationen, Status- bzw. System- und Steuerungsinformationen</w:t>
      </w:r>
    </w:p>
    <w:p w14:paraId="1F0A11F0" w14:textId="77777777" w:rsidR="00274D48" w:rsidRDefault="00BD08E7">
      <w:pPr>
        <w:pStyle w:val="SiemensNummerierung2"/>
        <w:rPr>
          <w:lang w:eastAsia="zh-CN"/>
        </w:rPr>
      </w:pPr>
      <w:r>
        <w:rPr>
          <w:lang w:eastAsia="zh-CN"/>
        </w:rPr>
        <w:t>Durchschnittliche Aufmerksamkeitsverteilung am Bildschirm in Abhängigkeit der Leserichtung beachten</w:t>
      </w:r>
    </w:p>
    <w:p w14:paraId="605EDBEF" w14:textId="77777777" w:rsidR="00274D48" w:rsidRDefault="00BD08E7">
      <w:pPr>
        <w:pStyle w:val="SiemensNummerierung2"/>
        <w:rPr>
          <w:lang w:eastAsia="zh-CN"/>
        </w:rPr>
      </w:pPr>
      <w:r>
        <w:rPr>
          <w:lang w:eastAsia="zh-CN"/>
        </w:rPr>
        <w:t>Bündigkeit als Gestaltungsprinzip benutzen (Zahlen, Spaltenüberschriften wie Spalteninhalt)</w:t>
      </w:r>
    </w:p>
    <w:p w14:paraId="32283F0F" w14:textId="77777777" w:rsidR="00274D48" w:rsidRDefault="00BD08E7">
      <w:pPr>
        <w:pStyle w:val="SiemensNummerierung2"/>
        <w:rPr>
          <w:lang w:eastAsia="zh-CN"/>
        </w:rPr>
      </w:pPr>
      <w:r>
        <w:rPr>
          <w:lang w:eastAsia="zh-CN"/>
        </w:rPr>
        <w:t>Max. 30-40 % des zur Verfügung stehenden Platzes sinnvoll nutzen: so wenig Information wie möglich und so viel wie nötig unterbringen</w:t>
      </w:r>
    </w:p>
    <w:p w14:paraId="4D07F71E" w14:textId="77777777" w:rsidR="00274D48" w:rsidRDefault="00BD08E7">
      <w:pPr>
        <w:pStyle w:val="SiemensNummerierung2"/>
        <w:rPr>
          <w:lang w:eastAsia="zh-CN"/>
        </w:rPr>
      </w:pPr>
      <w:r>
        <w:rPr>
          <w:lang w:eastAsia="zh-CN"/>
        </w:rPr>
        <w:t>Sparsame Kodierungen (zum Beispiel Farbe, Fettschrift, Helligkeit, Form, Umrandung, Gestalt, Blinken)</w:t>
      </w:r>
    </w:p>
    <w:p w14:paraId="45A01D7A" w14:textId="77777777" w:rsidR="00274D48" w:rsidRDefault="00BD08E7">
      <w:pPr>
        <w:pStyle w:val="SiemensNummerierung2"/>
        <w:rPr>
          <w:lang w:eastAsia="zh-CN"/>
        </w:rPr>
      </w:pPr>
      <w:r>
        <w:rPr>
          <w:lang w:eastAsia="zh-CN"/>
        </w:rPr>
        <w:t>Zahlen gliedern: numerische Zahlen mit mehr als 4 Ziffern in 2er-, 3er- oder 4er-Gruppen gliedern (zum Beispiel 66 234)</w:t>
      </w:r>
    </w:p>
    <w:p w14:paraId="2A97BA85" w14:textId="77777777" w:rsidR="00274D48" w:rsidRDefault="00BD08E7">
      <w:pPr>
        <w:pStyle w:val="SiemensNummerierung2"/>
        <w:rPr>
          <w:lang w:eastAsia="zh-CN"/>
        </w:rPr>
      </w:pPr>
      <w:r>
        <w:rPr>
          <w:lang w:eastAsia="zh-CN"/>
        </w:rPr>
        <w:t>Bei Auflistung von Gegenständen, Eigenschaften, etc. vorzugsweise Ziffern wählen</w:t>
      </w:r>
    </w:p>
    <w:p w14:paraId="19DB5B0F" w14:textId="77777777" w:rsidR="00274D48" w:rsidRDefault="00BD08E7">
      <w:pPr>
        <w:pStyle w:val="SiemensNummerierung2"/>
        <w:rPr>
          <w:lang w:eastAsia="zh-CN"/>
        </w:rPr>
      </w:pPr>
      <w:r>
        <w:rPr>
          <w:lang w:eastAsia="zh-CN"/>
        </w:rPr>
        <w:t>Bezeichnungen einheitlich verwenden und positionieren</w:t>
      </w:r>
    </w:p>
    <w:p w14:paraId="0F4100A8" w14:textId="77777777" w:rsidR="00274D48" w:rsidRDefault="00BD08E7">
      <w:pPr>
        <w:pStyle w:val="SiemensNummerierung2"/>
        <w:rPr>
          <w:lang w:eastAsia="zh-CN"/>
        </w:rPr>
      </w:pPr>
      <w:r>
        <w:rPr>
          <w:lang w:eastAsia="zh-CN"/>
        </w:rPr>
        <w:t>Möglichst kurze Wörter verwenden</w:t>
      </w:r>
    </w:p>
    <w:p w14:paraId="4BC2D4F8" w14:textId="77777777" w:rsidR="00274D48" w:rsidRDefault="00274D48">
      <w:pPr>
        <w:rPr>
          <w:lang w:eastAsia="zh-CN"/>
        </w:rPr>
      </w:pPr>
    </w:p>
    <w:p w14:paraId="0C7100D1" w14:textId="77777777" w:rsidR="00274D48" w:rsidRDefault="00274D48">
      <w:pPr>
        <w:rPr>
          <w:lang w:eastAsia="zh-CN"/>
        </w:rPr>
      </w:pPr>
    </w:p>
    <w:p w14:paraId="663919C8" w14:textId="77777777" w:rsidR="00274D48" w:rsidRDefault="00BD08E7">
      <w:pPr>
        <w:pStyle w:val="berschrift3"/>
      </w:pPr>
      <w:bookmarkStart w:id="36" w:name="_Toc441786270"/>
      <w:r>
        <w:br w:type="page"/>
      </w:r>
      <w:bookmarkStart w:id="37" w:name="_Toc22638665"/>
      <w:r>
        <w:lastRenderedPageBreak/>
        <w:t>Grundeinstellungen für WinCC Basic im TIA Portal</w:t>
      </w:r>
      <w:bookmarkEnd w:id="36"/>
      <w:bookmarkEnd w:id="37"/>
    </w:p>
    <w:p w14:paraId="379EEEEA" w14:textId="77777777" w:rsidR="00274D48" w:rsidRDefault="00BD08E7">
      <w:pPr>
        <w:rPr>
          <w:lang w:eastAsia="zh-CN"/>
        </w:rPr>
      </w:pPr>
      <w:r>
        <w:rPr>
          <w:lang w:eastAsia="zh-CN"/>
        </w:rPr>
        <w:t>Der Benutzer kann für bestimmte Einstellungen im TIA Portal individuelle Voreinstellungen vornehmen. Der Weg zu den Einstellungen für die Visualisierung wird an dieser Stelle gezeigt.</w:t>
      </w:r>
    </w:p>
    <w:p w14:paraId="67405801" w14:textId="77777777" w:rsidR="00274D48" w:rsidRDefault="00BD08E7">
      <w:pPr>
        <w:pStyle w:val="SiemensNummerierung2"/>
        <w:rPr>
          <w:lang w:eastAsia="zh-CN"/>
        </w:rPr>
      </w:pPr>
      <w:r>
        <w:rPr>
          <w:lang w:eastAsia="zh-CN"/>
        </w:rPr>
        <w:t xml:space="preserve">Wählen Sie in der Projektansicht im Menü </w:t>
      </w:r>
      <w:r>
        <w:rPr>
          <w:lang w:eastAsia="zh-CN"/>
        </w:rPr>
        <w:sym w:font="Symbol" w:char="00AE"/>
      </w:r>
      <w:r>
        <w:rPr>
          <w:lang w:eastAsia="zh-CN"/>
        </w:rPr>
        <w:t xml:space="preserve"> „Extras“ und danach </w:t>
      </w:r>
      <w:r>
        <w:rPr>
          <w:lang w:eastAsia="zh-CN"/>
        </w:rPr>
        <w:sym w:font="Symbol" w:char="00AE"/>
      </w:r>
      <w:r>
        <w:rPr>
          <w:lang w:eastAsia="zh-CN"/>
        </w:rPr>
        <w:t xml:space="preserve"> „Einstellungen“.</w:t>
      </w:r>
    </w:p>
    <w:p w14:paraId="2A7D05C4" w14:textId="77777777" w:rsidR="00274D48" w:rsidRDefault="00BD08E7">
      <w:pPr>
        <w:rPr>
          <w:lang w:eastAsia="zh-CN"/>
        </w:rPr>
      </w:pPr>
      <w:r>
        <w:rPr>
          <w:noProof/>
          <w:lang w:val="en-US" w:bidi="ar-SA"/>
        </w:rPr>
        <w:drawing>
          <wp:inline distT="0" distB="0" distL="0" distR="0" wp14:anchorId="100F8C3C" wp14:editId="3F83906C">
            <wp:extent cx="5400000" cy="2988825"/>
            <wp:effectExtent l="0" t="0" r="0" b="2540"/>
            <wp:docPr id="22" name="Bild 2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2988825"/>
                    </a:xfrm>
                    <a:prstGeom prst="rect">
                      <a:avLst/>
                    </a:prstGeom>
                    <a:noFill/>
                    <a:ln>
                      <a:noFill/>
                    </a:ln>
                  </pic:spPr>
                </pic:pic>
              </a:graphicData>
            </a:graphic>
          </wp:inline>
        </w:drawing>
      </w:r>
    </w:p>
    <w:p w14:paraId="1952FD28" w14:textId="77777777" w:rsidR="00274D48" w:rsidRDefault="00274D48">
      <w:pPr>
        <w:rPr>
          <w:lang w:eastAsia="zh-CN"/>
        </w:rPr>
      </w:pPr>
    </w:p>
    <w:p w14:paraId="1FC6AFEA" w14:textId="77777777" w:rsidR="00274D48" w:rsidRDefault="00BD08E7">
      <w:pPr>
        <w:pStyle w:val="SiemensNummerierung2"/>
      </w:pPr>
      <w:r>
        <w:t xml:space="preserve">Wählen Sie in den „Einstellungen“ im Punkt </w:t>
      </w:r>
      <w:r>
        <w:sym w:font="Symbol" w:char="00AE"/>
      </w:r>
      <w:r>
        <w:t xml:space="preserve"> „Visualisierung“ die gewünschten Voreinstellungen zur Gestaltung der Oberfläche.</w:t>
      </w:r>
    </w:p>
    <w:p w14:paraId="24576952" w14:textId="77777777" w:rsidR="00274D48" w:rsidRDefault="00BD08E7">
      <w:pPr>
        <w:rPr>
          <w:lang w:eastAsia="zh-CN"/>
        </w:rPr>
      </w:pPr>
      <w:r>
        <w:rPr>
          <w:noProof/>
          <w:lang w:val="en-US" w:bidi="ar-SA"/>
        </w:rPr>
        <w:drawing>
          <wp:inline distT="0" distB="0" distL="0" distR="0" wp14:anchorId="354842AC" wp14:editId="3032863E">
            <wp:extent cx="5400000" cy="2525625"/>
            <wp:effectExtent l="0" t="0" r="0" b="8255"/>
            <wp:docPr id="23" name="Bild 2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2525625"/>
                    </a:xfrm>
                    <a:prstGeom prst="rect">
                      <a:avLst/>
                    </a:prstGeom>
                    <a:noFill/>
                    <a:ln>
                      <a:noFill/>
                    </a:ln>
                  </pic:spPr>
                </pic:pic>
              </a:graphicData>
            </a:graphic>
          </wp:inline>
        </w:drawing>
      </w:r>
    </w:p>
    <w:p w14:paraId="487022F0" w14:textId="77777777" w:rsidR="00BD08E7" w:rsidRDefault="00BD08E7" w:rsidP="0003647D">
      <w:pPr>
        <w:pStyle w:val="Hinweise"/>
      </w:pPr>
      <w:r>
        <w:t xml:space="preserve">Hinweis: </w:t>
      </w:r>
    </w:p>
    <w:p w14:paraId="10F93B37" w14:textId="77777777" w:rsidR="00274D48" w:rsidRDefault="00BD08E7" w:rsidP="00FB3326">
      <w:pPr>
        <w:pStyle w:val="SiemensListe2"/>
      </w:pPr>
      <w:r>
        <w:t>Belassen Sie hier die Einstellungen zur Visualisierung bei den Standardeinstellungen.</w:t>
      </w:r>
    </w:p>
    <w:p w14:paraId="44616148" w14:textId="77777777" w:rsidR="00274D48" w:rsidRDefault="00BD08E7">
      <w:pPr>
        <w:pStyle w:val="berschrift3"/>
      </w:pPr>
      <w:bookmarkStart w:id="38" w:name="_Toc441786272"/>
      <w:r>
        <w:br w:type="page"/>
      </w:r>
      <w:bookmarkStart w:id="39" w:name="_Toc22638666"/>
      <w:r>
        <w:lastRenderedPageBreak/>
        <w:t>SIMATIC HMI Panel KTP700 Rücksetzen und IP-Adresse einstellen</w:t>
      </w:r>
      <w:bookmarkEnd w:id="39"/>
      <w:r>
        <w:t xml:space="preserve"> </w:t>
      </w:r>
      <w:bookmarkEnd w:id="38"/>
    </w:p>
    <w:p w14:paraId="66DDD8C0" w14:textId="77777777" w:rsidR="00274D48" w:rsidRDefault="00BD08E7">
      <w:pPr>
        <w:rPr>
          <w:iCs/>
          <w:lang w:eastAsia="zh-CN"/>
        </w:rPr>
      </w:pPr>
      <w:r>
        <w:rPr>
          <w:iCs/>
          <w:lang w:eastAsia="zh-CN"/>
        </w:rPr>
        <w:t>Das HMI Panel KTP700 Basic kann direkt im TIA Portal zurückgesetzt werden. Dem Panel kann hier auch eine neue IP-Adresse zugewiesen werden.</w:t>
      </w:r>
    </w:p>
    <w:p w14:paraId="67D13688" w14:textId="77777777" w:rsidR="00274D48" w:rsidRDefault="00BD08E7">
      <w:pPr>
        <w:rPr>
          <w:lang w:eastAsia="zh-CN"/>
        </w:rPr>
      </w:pPr>
      <w:r>
        <w:rPr>
          <w:bCs/>
          <w:lang w:eastAsia="zh-CN"/>
        </w:rPr>
        <w:t>Wählen</w:t>
      </w:r>
      <w:r>
        <w:rPr>
          <w:lang w:eastAsia="zh-CN"/>
        </w:rPr>
        <w:t xml:space="preserve"> Sie hierzu das </w:t>
      </w:r>
      <w:r>
        <w:rPr>
          <w:bCs/>
          <w:lang w:eastAsia="zh-CN"/>
        </w:rPr>
        <w:t>Totally Integrated Automation Portal</w:t>
      </w:r>
      <w:r>
        <w:rPr>
          <w:lang w:eastAsia="zh-CN"/>
        </w:rPr>
        <w:t>, das hier mit einem Doppelklick aufgerufen wird, aus. (</w:t>
      </w:r>
      <w:r>
        <w:rPr>
          <w:lang w:eastAsia="zh-CN"/>
        </w:rPr>
        <w:fldChar w:fldCharType="begin"/>
      </w:r>
      <w:r>
        <w:rPr>
          <w:lang w:eastAsia="zh-CN"/>
        </w:rPr>
        <w:instrText>SYMBOL 174 \f "Symbol" \s 10</w:instrText>
      </w:r>
      <w:r>
        <w:rPr>
          <w:lang w:eastAsia="zh-CN"/>
        </w:rPr>
        <w:fldChar w:fldCharType="separate"/>
      </w:r>
      <w:r>
        <w:rPr>
          <w:lang w:eastAsia="zh-CN"/>
        </w:rPr>
        <w:t>®</w:t>
      </w:r>
      <w:r>
        <w:rPr>
          <w:lang w:eastAsia="zh-CN"/>
        </w:rPr>
        <w:fldChar w:fldCharType="end"/>
      </w:r>
      <w:r>
        <w:rPr>
          <w:lang w:eastAsia="zh-CN"/>
        </w:rPr>
        <w:t xml:space="preserve"> TIA Portal V14) </w:t>
      </w:r>
    </w:p>
    <w:p w14:paraId="6025F81D" w14:textId="77777777" w:rsidR="00274D48" w:rsidRDefault="00BD08E7">
      <w:pPr>
        <w:rPr>
          <w:lang w:eastAsia="zh-CN"/>
        </w:rPr>
      </w:pPr>
      <w:r>
        <w:rPr>
          <w:noProof/>
          <w:lang w:val="en-US" w:bidi="ar-SA"/>
        </w:rPr>
        <w:drawing>
          <wp:inline distT="0" distB="0" distL="0" distR="0" wp14:anchorId="1D54D67C" wp14:editId="5AB52458">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2BAC6247" w14:textId="77777777" w:rsidR="00274D48" w:rsidRDefault="00BD08E7">
      <w:pPr>
        <w:pStyle w:val="SiemensNummerierung2"/>
        <w:rPr>
          <w:lang w:eastAsia="zh-CN"/>
        </w:rPr>
      </w:pPr>
      <w:r>
        <w:rPr>
          <w:lang w:eastAsia="zh-CN"/>
        </w:rPr>
        <w:t xml:space="preserve">Klicken Sie nun den Punkt </w:t>
      </w:r>
      <w:r>
        <w:rPr>
          <w:lang w:eastAsia="zh-CN"/>
        </w:rPr>
        <w:sym w:font="Symbol" w:char="F0AE"/>
      </w:r>
      <w:r>
        <w:rPr>
          <w:lang w:eastAsia="zh-CN"/>
        </w:rPr>
        <w:t xml:space="preserve"> „Online &amp; Diagnose“ und öffnen Sie die </w:t>
      </w:r>
      <w:r>
        <w:rPr>
          <w:lang w:eastAsia="zh-CN"/>
        </w:rPr>
        <w:sym w:font="Symbol" w:char="F0AE"/>
      </w:r>
      <w:r>
        <w:rPr>
          <w:lang w:eastAsia="zh-CN"/>
        </w:rPr>
        <w:t xml:space="preserve"> „Projektansicht“.</w:t>
      </w:r>
    </w:p>
    <w:p w14:paraId="0F430D4C" w14:textId="77777777" w:rsidR="00274D48" w:rsidRDefault="00BD08E7">
      <w:pPr>
        <w:rPr>
          <w:lang w:eastAsia="zh-CN"/>
        </w:rPr>
      </w:pPr>
      <w:r>
        <w:rPr>
          <w:noProof/>
          <w:lang w:val="en-US" w:bidi="ar-SA"/>
        </w:rPr>
        <w:drawing>
          <wp:inline distT="0" distB="0" distL="0" distR="0" wp14:anchorId="724020E1" wp14:editId="213A3A92">
            <wp:extent cx="5400000" cy="2980019"/>
            <wp:effectExtent l="0" t="0" r="0" b="0"/>
            <wp:docPr id="25" name="Bild 2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2980019"/>
                    </a:xfrm>
                    <a:prstGeom prst="rect">
                      <a:avLst/>
                    </a:prstGeom>
                    <a:noFill/>
                    <a:ln>
                      <a:noFill/>
                    </a:ln>
                  </pic:spPr>
                </pic:pic>
              </a:graphicData>
            </a:graphic>
          </wp:inline>
        </w:drawing>
      </w:r>
    </w:p>
    <w:p w14:paraId="1A61C55F" w14:textId="77777777" w:rsidR="00274D48" w:rsidRDefault="00274D48">
      <w:pPr>
        <w:rPr>
          <w:lang w:eastAsia="zh-CN"/>
        </w:rPr>
      </w:pPr>
    </w:p>
    <w:p w14:paraId="33DDA029" w14:textId="5E88F30D" w:rsidR="00274D48" w:rsidRDefault="00BD08E7">
      <w:pPr>
        <w:pStyle w:val="SiemensNummerierung2"/>
        <w:rPr>
          <w:lang w:eastAsia="zh-CN"/>
        </w:rPr>
      </w:pPr>
      <w:r>
        <w:rPr>
          <w:lang w:eastAsia="zh-CN"/>
        </w:rPr>
        <w:br w:type="page"/>
      </w:r>
      <w:r>
        <w:rPr>
          <w:lang w:eastAsia="zh-CN"/>
        </w:rPr>
        <w:lastRenderedPageBreak/>
        <w:t xml:space="preserve">In der Projektnavigation wählen Sie unter </w:t>
      </w:r>
      <w:r>
        <w:rPr>
          <w:lang w:eastAsia="zh-CN"/>
        </w:rPr>
        <w:sym w:font="Symbol" w:char="F0AE"/>
      </w:r>
      <w:r>
        <w:rPr>
          <w:lang w:eastAsia="zh-CN"/>
        </w:rPr>
        <w:t xml:space="preserve"> „Online-Zugänge“, die Netzwerkkarte Ihres Rechners aus. Wenn Sie hier auf </w:t>
      </w:r>
      <w:r>
        <w:rPr>
          <w:lang w:eastAsia="zh-CN"/>
        </w:rPr>
        <w:sym w:font="Symbol" w:char="F0AE"/>
      </w:r>
      <w:r>
        <w:rPr>
          <w:lang w:eastAsia="zh-CN"/>
        </w:rPr>
        <w:t xml:space="preserve"> „Erreichbare Teilnehmer aktualisieren“ klicken, sehen Sie die IP-Adresse (falls bereits eingestellt) oder die MAC-Adresse (falls IP-Adresse noch nicht vergeben) des angeschlossenen SIMATIC HMI Panels </w:t>
      </w:r>
      <w:r>
        <w:rPr>
          <w:lang w:eastAsia="zh-CN"/>
        </w:rPr>
        <w:sym w:font="Symbol" w:char="F0AE"/>
      </w:r>
      <w:r>
        <w:rPr>
          <w:lang w:eastAsia="zh-CN"/>
        </w:rPr>
        <w:t xml:space="preserve"> Klicken Sie hier auf </w:t>
      </w:r>
      <w:r>
        <w:rPr>
          <w:lang w:eastAsia="zh-CN"/>
        </w:rPr>
        <w:br/>
      </w:r>
      <w:r>
        <w:rPr>
          <w:lang w:eastAsia="zh-CN"/>
        </w:rPr>
        <w:sym w:font="Symbol" w:char="F0AE"/>
      </w:r>
      <w:r>
        <w:rPr>
          <w:lang w:eastAsia="zh-CN"/>
        </w:rPr>
        <w:t xml:space="preserve"> „Online &amp; Diagnose“. </w:t>
      </w:r>
    </w:p>
    <w:p w14:paraId="585605C8" w14:textId="77777777" w:rsidR="00274D48" w:rsidRDefault="00BD08E7">
      <w:pPr>
        <w:rPr>
          <w:lang w:eastAsia="zh-CN"/>
        </w:rPr>
      </w:pPr>
      <w:r>
        <w:rPr>
          <w:noProof/>
          <w:lang w:val="en-US" w:bidi="ar-SA"/>
        </w:rPr>
        <w:drawing>
          <wp:inline distT="0" distB="0" distL="0" distR="0" wp14:anchorId="51E5BCFE" wp14:editId="759040D3">
            <wp:extent cx="5400000" cy="2983366"/>
            <wp:effectExtent l="0" t="0" r="0" b="7620"/>
            <wp:docPr id="26" name="Bild 2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2983366"/>
                    </a:xfrm>
                    <a:prstGeom prst="rect">
                      <a:avLst/>
                    </a:prstGeom>
                    <a:noFill/>
                    <a:ln>
                      <a:noFill/>
                    </a:ln>
                  </pic:spPr>
                </pic:pic>
              </a:graphicData>
            </a:graphic>
          </wp:inline>
        </w:drawing>
      </w:r>
    </w:p>
    <w:p w14:paraId="7728AF08" w14:textId="77777777" w:rsidR="00274D48" w:rsidRDefault="00274D48">
      <w:pPr>
        <w:rPr>
          <w:lang w:eastAsia="zh-CN"/>
        </w:rPr>
      </w:pPr>
    </w:p>
    <w:p w14:paraId="6ECFBCE4" w14:textId="77777777" w:rsidR="00274D48" w:rsidRDefault="00274D48">
      <w:pPr>
        <w:rPr>
          <w:lang w:eastAsia="zh-CN"/>
        </w:rPr>
      </w:pPr>
    </w:p>
    <w:p w14:paraId="328E61C0" w14:textId="77777777" w:rsidR="00274D48" w:rsidRDefault="00BD08E7">
      <w:pPr>
        <w:pStyle w:val="SiemensNummerierung2"/>
        <w:rPr>
          <w:lang w:eastAsia="zh-CN"/>
        </w:rPr>
      </w:pPr>
      <w:r>
        <w:br w:type="page"/>
      </w:r>
      <w:r>
        <w:lastRenderedPageBreak/>
        <w:t xml:space="preserve">Zur Vergabe der IP-Adresse wählen Sie hier die Funktion </w:t>
      </w:r>
      <w:r>
        <w:sym w:font="Symbol" w:char="F0AE"/>
      </w:r>
      <w:r>
        <w:t xml:space="preserve"> </w:t>
      </w:r>
      <w:r>
        <w:rPr>
          <w:lang w:eastAsia="zh-CN"/>
        </w:rPr>
        <w:t xml:space="preserve">„IP-Adresse zuweisen“. Geben Sie </w:t>
      </w:r>
      <w:r>
        <w:rPr>
          <w:bCs/>
          <w:lang w:eastAsia="zh-CN"/>
        </w:rPr>
        <w:t>hier z. B. die</w:t>
      </w:r>
      <w:r>
        <w:rPr>
          <w:lang w:eastAsia="zh-CN"/>
        </w:rPr>
        <w:t xml:space="preserve"> folgende IP-Adresse und Subnet-Maske ein: </w:t>
      </w:r>
      <w:r>
        <w:rPr>
          <w:lang w:eastAsia="zh-CN"/>
        </w:rPr>
        <w:sym w:font="Symbol" w:char="00AE"/>
      </w:r>
      <w:r>
        <w:rPr>
          <w:lang w:eastAsia="zh-CN"/>
        </w:rPr>
        <w:t xml:space="preserve"> IP-Adresse: 192.168.0.10 </w:t>
      </w:r>
      <w:r>
        <w:rPr>
          <w:lang w:eastAsia="zh-CN"/>
        </w:rPr>
        <w:sym w:font="Symbol" w:char="00AE"/>
      </w:r>
      <w:r>
        <w:rPr>
          <w:lang w:eastAsia="zh-CN"/>
        </w:rPr>
        <w:t xml:space="preserve"> Subnetz-Maske 255.255.255.0. Klicken Sie jetzt auf </w:t>
      </w:r>
      <w:r>
        <w:rPr>
          <w:lang w:eastAsia="zh-CN"/>
        </w:rPr>
        <w:sym w:font="Symbol" w:char="F0AE"/>
      </w:r>
      <w:r>
        <w:rPr>
          <w:lang w:eastAsia="zh-CN"/>
        </w:rPr>
        <w:t xml:space="preserve"> „IP-Adresse zuweisen“ und Ihrem SIMATIC HMI Panel KTP700 Basic wird die neue Adresse zugewiesen. </w:t>
      </w:r>
    </w:p>
    <w:p w14:paraId="1B48E462" w14:textId="77777777" w:rsidR="00274D48" w:rsidRDefault="00BD08E7">
      <w:pPr>
        <w:rPr>
          <w:lang w:eastAsia="zh-CN"/>
        </w:rPr>
      </w:pPr>
      <w:r>
        <w:rPr>
          <w:noProof/>
          <w:lang w:val="en-US" w:bidi="ar-SA"/>
        </w:rPr>
        <w:drawing>
          <wp:inline distT="0" distB="0" distL="0" distR="0" wp14:anchorId="3A13D5B7" wp14:editId="25FA9916">
            <wp:extent cx="5400000" cy="3067615"/>
            <wp:effectExtent l="0" t="0" r="0" b="0"/>
            <wp:docPr id="27" name="Bild 2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067615"/>
                    </a:xfrm>
                    <a:prstGeom prst="rect">
                      <a:avLst/>
                    </a:prstGeom>
                    <a:noFill/>
                    <a:ln>
                      <a:noFill/>
                    </a:ln>
                  </pic:spPr>
                </pic:pic>
              </a:graphicData>
            </a:graphic>
          </wp:inline>
        </w:drawing>
      </w:r>
    </w:p>
    <w:p w14:paraId="566E5114" w14:textId="77777777" w:rsidR="00274D48" w:rsidRDefault="00274D48">
      <w:pPr>
        <w:rPr>
          <w:lang w:eastAsia="zh-CN"/>
        </w:rPr>
      </w:pPr>
    </w:p>
    <w:p w14:paraId="61293F0F" w14:textId="77777777" w:rsidR="00274D48" w:rsidRDefault="00BD08E7">
      <w:pPr>
        <w:pStyle w:val="SiemensNummerierung2"/>
      </w:pPr>
      <w:r>
        <w:t xml:space="preserve">Die erfolgreiche Vergabe der IP-Adresse wird ebenso wie eine nicht erfolgreiche Vergabe der IP-Adresse als Meldung in dem Fenster </w:t>
      </w:r>
      <w:r>
        <w:sym w:font="Symbol" w:char="F0AE"/>
      </w:r>
      <w:r>
        <w:t xml:space="preserve"> „Info“ </w:t>
      </w:r>
      <w:r>
        <w:sym w:font="Symbol" w:char="F0AE"/>
      </w:r>
      <w:r>
        <w:t xml:space="preserve"> „Allgemein“ angezeigt.</w:t>
      </w:r>
    </w:p>
    <w:p w14:paraId="066517A4" w14:textId="77777777" w:rsidR="00274D48" w:rsidRDefault="00BD08E7">
      <w:pPr>
        <w:rPr>
          <w:lang w:eastAsia="zh-CN"/>
        </w:rPr>
      </w:pPr>
      <w:r>
        <w:rPr>
          <w:noProof/>
          <w:lang w:val="en-US" w:bidi="ar-SA"/>
        </w:rPr>
        <w:drawing>
          <wp:inline distT="0" distB="0" distL="0" distR="0" wp14:anchorId="19CF9F09" wp14:editId="4D14DF08">
            <wp:extent cx="5400000" cy="912966"/>
            <wp:effectExtent l="0" t="0" r="0" b="1905"/>
            <wp:docPr id="28" name="Bild 28"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00" cy="912966"/>
                    </a:xfrm>
                    <a:prstGeom prst="rect">
                      <a:avLst/>
                    </a:prstGeom>
                    <a:noFill/>
                    <a:ln>
                      <a:noFill/>
                    </a:ln>
                  </pic:spPr>
                </pic:pic>
              </a:graphicData>
            </a:graphic>
          </wp:inline>
        </w:drawing>
      </w:r>
    </w:p>
    <w:p w14:paraId="6F48A559" w14:textId="77777777" w:rsidR="00274D48" w:rsidRDefault="00BD08E7">
      <w:r>
        <w:rPr>
          <w:noProof/>
          <w:lang w:val="en-US" w:bidi="ar-SA"/>
        </w:rPr>
        <w:drawing>
          <wp:inline distT="0" distB="0" distL="0" distR="0" wp14:anchorId="34BD09AD" wp14:editId="53290E88">
            <wp:extent cx="5400000" cy="1046972"/>
            <wp:effectExtent l="0" t="0" r="0" b="127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00" cy="1046972"/>
                    </a:xfrm>
                    <a:prstGeom prst="rect">
                      <a:avLst/>
                    </a:prstGeom>
                    <a:noFill/>
                    <a:ln>
                      <a:noFill/>
                    </a:ln>
                  </pic:spPr>
                </pic:pic>
              </a:graphicData>
            </a:graphic>
          </wp:inline>
        </w:drawing>
      </w:r>
    </w:p>
    <w:p w14:paraId="50FC3F11" w14:textId="77777777" w:rsidR="00BD08E7" w:rsidRDefault="00BD08E7" w:rsidP="0003647D">
      <w:pPr>
        <w:pStyle w:val="Hinweise"/>
      </w:pPr>
      <w:r>
        <w:t>Hinweis:</w:t>
      </w:r>
    </w:p>
    <w:p w14:paraId="780C5334" w14:textId="46E12BB0" w:rsidR="00274D48" w:rsidRDefault="00BD08E7" w:rsidP="00FB3326">
      <w:pPr>
        <w:pStyle w:val="SiemensListe2"/>
      </w:pPr>
      <w:r>
        <w:t>Die IP-Adresse des SIMATIC HMI Panels KTP700 Basic kann bei Problemen der IP-Adressvergabe ebenfalls über das Windows CE des Panels eingestellt werden.</w:t>
      </w:r>
    </w:p>
    <w:p w14:paraId="0BE0DE8A" w14:textId="77777777" w:rsidR="00274D48" w:rsidRDefault="00274D48">
      <w:pPr>
        <w:rPr>
          <w:lang w:eastAsia="zh-CN"/>
        </w:rPr>
      </w:pPr>
    </w:p>
    <w:p w14:paraId="4CC6164B" w14:textId="77777777" w:rsidR="00274D48" w:rsidRDefault="00BD08E7">
      <w:pPr>
        <w:pStyle w:val="berschrift3"/>
      </w:pPr>
      <w:bookmarkStart w:id="40" w:name="_Toc323497984"/>
      <w:bookmarkStart w:id="41" w:name="_Toc321586987"/>
      <w:r>
        <w:br w:type="page"/>
      </w:r>
      <w:bookmarkStart w:id="42" w:name="_Toc22638667"/>
      <w:r>
        <w:lastRenderedPageBreak/>
        <w:t>Bedienoberfläche von WinCC</w:t>
      </w:r>
      <w:bookmarkEnd w:id="40"/>
      <w:bookmarkEnd w:id="42"/>
      <w:r>
        <w:t xml:space="preserve"> </w:t>
      </w:r>
      <w:bookmarkEnd w:id="41"/>
    </w:p>
    <w:p w14:paraId="665223FE" w14:textId="77777777" w:rsidR="00274D48" w:rsidRDefault="00274D48">
      <w:pPr>
        <w:rPr>
          <w:lang w:eastAsia="zh-CN"/>
        </w:rPr>
      </w:pPr>
    </w:p>
    <w:p w14:paraId="783BC4ED" w14:textId="77777777" w:rsidR="00274D48" w:rsidRDefault="00BD08E7">
      <w:pPr>
        <w:rPr>
          <w:lang w:eastAsia="zh-CN"/>
        </w:rPr>
      </w:pPr>
      <w:r>
        <w:rPr>
          <w:noProof/>
          <w:lang w:val="en-US" w:bidi="ar-SA"/>
        </w:rPr>
        <mc:AlternateContent>
          <mc:Choice Requires="wps">
            <w:drawing>
              <wp:anchor distT="0" distB="0" distL="114300" distR="114300" simplePos="0" relativeHeight="251654144" behindDoc="0" locked="0" layoutInCell="1" allowOverlap="1" wp14:anchorId="691F6BB1" wp14:editId="757361E7">
                <wp:simplePos x="0" y="0"/>
                <wp:positionH relativeFrom="column">
                  <wp:posOffset>4951095</wp:posOffset>
                </wp:positionH>
                <wp:positionV relativeFrom="paragraph">
                  <wp:posOffset>20955</wp:posOffset>
                </wp:positionV>
                <wp:extent cx="919480" cy="273050"/>
                <wp:effectExtent l="7620" t="11430" r="6350" b="10795"/>
                <wp:wrapNone/>
                <wp:docPr id="3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478BAF" w14:textId="77777777" w:rsidR="00EF299C" w:rsidRDefault="00EF299C">
                            <w:pPr>
                              <w:spacing w:before="0" w:after="0"/>
                              <w:ind w:left="0"/>
                              <w:rPr>
                                <w:rFonts w:cs="Arial"/>
                              </w:rPr>
                            </w:pPr>
                            <w:r>
                              <w:rPr>
                                <w:rFonts w:cs="Arial"/>
                              </w:rPr>
                              <w:t>Werkzeuge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F6BB1" id="Text Box 61" o:spid="_x0000_s1039" type="#_x0000_t202" style="position:absolute;left:0;text-align:left;margin-left:389.85pt;margin-top:1.65pt;width:72.4pt;height:2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">
                <v:textbox inset=",,,.3mm">
                  <w:txbxContent>
                    <w:p w14:paraId="03478BAF" w14:textId="77777777" w:rsidR="00EF299C" w:rsidRDefault="00EF299C">
                      <w:pPr>
                        <w:spacing w:before="0" w:after="0"/>
                        <w:ind w:left="0"/>
                        <w:rPr>
                          <w:rFonts w:cs="Arial"/>
                        </w:rPr>
                      </w:pPr>
                      <w:r>
                        <w:rPr>
                          <w:rFonts w:cs="Arial"/>
                        </w:rPr>
                        <w:t>Werkzeuge</w:t>
                      </w:r>
                    </w:p>
                  </w:txbxContent>
                </v:textbox>
              </v:shape>
            </w:pict>
          </mc:Fallback>
        </mc:AlternateContent>
      </w:r>
      <w:r>
        <w:rPr>
          <w:noProof/>
          <w:lang w:val="en-US" w:bidi="ar-SA"/>
        </w:rPr>
        <mc:AlternateContent>
          <mc:Choice Requires="wps">
            <w:drawing>
              <wp:anchor distT="0" distB="0" distL="114300" distR="114300" simplePos="0" relativeHeight="251656192" behindDoc="0" locked="0" layoutInCell="1" allowOverlap="1" wp14:anchorId="667FDDBE" wp14:editId="526AA18E">
                <wp:simplePos x="0" y="0"/>
                <wp:positionH relativeFrom="column">
                  <wp:posOffset>3753485</wp:posOffset>
                </wp:positionH>
                <wp:positionV relativeFrom="paragraph">
                  <wp:posOffset>20955</wp:posOffset>
                </wp:positionV>
                <wp:extent cx="1013460" cy="273050"/>
                <wp:effectExtent l="10160" t="11430" r="5080" b="10795"/>
                <wp:wrapNone/>
                <wp:docPr id="33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993B7B" w14:textId="77777777" w:rsidR="00EF299C" w:rsidRDefault="00EF299C">
                            <w:pPr>
                              <w:spacing w:before="0" w:after="0"/>
                              <w:ind w:left="0"/>
                              <w:rPr>
                                <w:rFonts w:cs="Arial"/>
                              </w:rPr>
                            </w:pPr>
                            <w:r>
                              <w:rPr>
                                <w:rFonts w:cs="Arial"/>
                              </w:rPr>
                              <w:t>Arbeitsbereich</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FDDBE" id="Text Box 62" o:spid="_x0000_s1040" type="#_x0000_t202" style="position:absolute;left:0;text-align:left;margin-left:295.55pt;margin-top:1.65pt;width:79.8pt;height:2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YH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JS6Ak+xO0UfQKdDyYoT5Bota6e8YdTArCmy+HYhmGIm3ErR+HaWpGy7eSLNZDIa+3Nl5&#10;I4IUYIfIEqAKbM/LtR0G0qHVfF9DpOF2SbWE+1FxL90nVpCKM2Ae+KROs8sNnEvbez1N2MUv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VGJGB8kCAACpBQAADgAAAAAAAAAAAAAAAAAuAgAAZHJzL2Uyb0RvYy54bWxQ&#10;SwECLQAUAAYACAAAACEAaX4WJ+AAAAAIAQAADwAAAAAAAAAAAAAAAAAjBQAAZHJzL2Rvd25yZXYu&#10;eG1sUEsFBgAAAAAEAAQA8wAAADAGAAAAAA==&#10;">
                <v:textbox inset=",,,.3mm">
                  <w:txbxContent>
                    <w:p w14:paraId="59993B7B" w14:textId="77777777" w:rsidR="00EF299C" w:rsidRDefault="00EF299C">
                      <w:pPr>
                        <w:spacing w:before="0" w:after="0"/>
                        <w:ind w:left="0"/>
                        <w:rPr>
                          <w:rFonts w:cs="Arial"/>
                        </w:rPr>
                      </w:pPr>
                      <w:r>
                        <w:rPr>
                          <w:rFonts w:cs="Arial"/>
                        </w:rPr>
                        <w:t>Arbeitsbereich</w:t>
                      </w:r>
                    </w:p>
                  </w:txbxContent>
                </v:textbox>
              </v:shape>
            </w:pict>
          </mc:Fallback>
        </mc:AlternateContent>
      </w:r>
      <w:r>
        <w:rPr>
          <w:noProof/>
          <w:lang w:val="en-US" w:bidi="ar-SA"/>
        </w:rPr>
        <mc:AlternateContent>
          <mc:Choice Requires="wps">
            <w:drawing>
              <wp:anchor distT="0" distB="0" distL="114300" distR="114300" simplePos="0" relativeHeight="251648000" behindDoc="0" locked="0" layoutInCell="1" allowOverlap="1" wp14:anchorId="5FC4B520" wp14:editId="18658616">
                <wp:simplePos x="0" y="0"/>
                <wp:positionH relativeFrom="column">
                  <wp:posOffset>1674495</wp:posOffset>
                </wp:positionH>
                <wp:positionV relativeFrom="paragraph">
                  <wp:posOffset>20955</wp:posOffset>
                </wp:positionV>
                <wp:extent cx="1953895" cy="273050"/>
                <wp:effectExtent l="7620" t="11430" r="10160" b="10795"/>
                <wp:wrapNone/>
                <wp:docPr id="33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F7BFBB" w14:textId="77777777" w:rsidR="00EF299C" w:rsidRDefault="00EF299C">
                            <w:pPr>
                              <w:spacing w:before="0" w:after="0"/>
                              <w:ind w:left="0"/>
                            </w:pPr>
                            <w:r>
                              <w:t>Menüleiste und Schaltflächen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4B520" id="Text Box 58" o:spid="_x0000_s1041" type="#_x0000_t202" style="position:absolute;left:0;text-align:left;margin-left:131.85pt;margin-top:1.65pt;width:153.85pt;height:2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Ww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A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BoDPWwywIAAKkFAAAOAAAAAAAAAAAAAAAAAC4CAABkcnMvZTJvRG9jLnht&#10;bFBLAQItABQABgAIAAAAIQAJ2ltS4AAAAAgBAAAPAAAAAAAAAAAAAAAAACUFAABkcnMvZG93bnJl&#10;di54bWxQSwUGAAAAAAQABADzAAAAMgYAAAAA&#10;">
                <v:textbox inset=",,,.3mm">
                  <w:txbxContent>
                    <w:p w14:paraId="1BF7BFBB" w14:textId="77777777" w:rsidR="00EF299C" w:rsidRDefault="00EF299C">
                      <w:pPr>
                        <w:spacing w:before="0" w:after="0"/>
                        <w:ind w:left="0"/>
                      </w:pPr>
                      <w:r>
                        <w:t>Menüleiste und Schaltflächen</w:t>
                      </w:r>
                    </w:p>
                  </w:txbxContent>
                </v:textbox>
              </v:shape>
            </w:pict>
          </mc:Fallback>
        </mc:AlternateContent>
      </w:r>
      <w:r>
        <w:rPr>
          <w:noProof/>
          <w:lang w:val="en-US" w:bidi="ar-SA"/>
        </w:rPr>
        <mc:AlternateContent>
          <mc:Choice Requires="wps">
            <w:drawing>
              <wp:anchor distT="0" distB="0" distL="114300" distR="114300" simplePos="0" relativeHeight="251645952" behindDoc="0" locked="0" layoutInCell="1" allowOverlap="1" wp14:anchorId="09D5BE55" wp14:editId="67F3692A">
                <wp:simplePos x="0" y="0"/>
                <wp:positionH relativeFrom="column">
                  <wp:posOffset>332105</wp:posOffset>
                </wp:positionH>
                <wp:positionV relativeFrom="paragraph">
                  <wp:posOffset>20955</wp:posOffset>
                </wp:positionV>
                <wp:extent cx="1264285" cy="273050"/>
                <wp:effectExtent l="8255" t="11430" r="13335" b="10795"/>
                <wp:wrapNone/>
                <wp:docPr id="33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BF5EF" w14:textId="77777777" w:rsidR="00EF299C" w:rsidRDefault="00EF299C">
                            <w:pPr>
                              <w:spacing w:before="0" w:after="0"/>
                              <w:ind w:left="0"/>
                              <w:rPr>
                                <w:rFonts w:cs="Arial"/>
                              </w:rPr>
                            </w:pPr>
                            <w:r>
                              <w:rPr>
                                <w:rFonts w:cs="Arial"/>
                              </w:rPr>
                              <w:t>Projektnavigation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5BE55" id="Text Box 57" o:spid="_x0000_s1042" type="#_x0000_t202" style="position:absolute;left:0;text-align:left;margin-left:26.15pt;margin-top:1.65pt;width:99.55pt;height:2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xXZ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sw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ABHxXZyQIAAKkFAAAOAAAAAAAAAAAAAAAAAC4CAABkcnMvZTJvRG9jLnhtbFBL&#10;AQItABQABgAIAAAAIQDw3xLG3wAAAAcBAAAPAAAAAAAAAAAAAAAAACMFAABkcnMvZG93bnJldi54&#10;bWxQSwUGAAAAAAQABADzAAAALwYAAAAA&#10;">
                <v:textbox inset=",,,.3mm">
                  <w:txbxContent>
                    <w:p w14:paraId="633BF5EF" w14:textId="77777777" w:rsidR="00EF299C" w:rsidRDefault="00EF299C">
                      <w:pPr>
                        <w:spacing w:before="0" w:after="0"/>
                        <w:ind w:left="0"/>
                        <w:rPr>
                          <w:rFonts w:cs="Arial"/>
                        </w:rPr>
                      </w:pPr>
                      <w:r>
                        <w:rPr>
                          <w:rFonts w:cs="Arial"/>
                        </w:rPr>
                        <w:t>Projektnavigation</w:t>
                      </w:r>
                    </w:p>
                  </w:txbxContent>
                </v:textbox>
              </v:shape>
            </w:pict>
          </mc:Fallback>
        </mc:AlternateContent>
      </w:r>
    </w:p>
    <w:p w14:paraId="27FEA964" w14:textId="77777777" w:rsidR="00274D48" w:rsidRDefault="00BD08E7">
      <w:pPr>
        <w:rPr>
          <w:lang w:eastAsia="zh-CN"/>
        </w:rPr>
      </w:pPr>
      <w:r>
        <w:rPr>
          <w:noProof/>
          <w:lang w:val="en-US" w:bidi="ar-SA"/>
        </w:rPr>
        <mc:AlternateContent>
          <mc:Choice Requires="wps">
            <w:drawing>
              <wp:anchor distT="0" distB="0" distL="114300" distR="114300" simplePos="0" relativeHeight="251670528" behindDoc="0" locked="0" layoutInCell="1" allowOverlap="1" wp14:anchorId="0016697F" wp14:editId="76D9DC90">
                <wp:simplePos x="0" y="0"/>
                <wp:positionH relativeFrom="column">
                  <wp:posOffset>5428615</wp:posOffset>
                </wp:positionH>
                <wp:positionV relativeFrom="paragraph">
                  <wp:posOffset>124460</wp:posOffset>
                </wp:positionV>
                <wp:extent cx="0" cy="880110"/>
                <wp:effectExtent l="76200" t="0" r="57150" b="53340"/>
                <wp:wrapNone/>
                <wp:docPr id="329"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01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3D6871" id="Line 6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45pt,9.8pt" to="427.45pt,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39/KgIAAEw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">
                <v:stroke endarrow="block"/>
              </v:line>
            </w:pict>
          </mc:Fallback>
        </mc:AlternateContent>
      </w:r>
      <w:r>
        <w:rPr>
          <w:noProof/>
          <w:lang w:val="en-US" w:bidi="ar-SA"/>
        </w:rPr>
        <mc:AlternateContent>
          <mc:Choice Requires="wps">
            <w:drawing>
              <wp:anchor distT="0" distB="0" distL="114300" distR="114300" simplePos="0" relativeHeight="251668480" behindDoc="0" locked="0" layoutInCell="1" allowOverlap="1" wp14:anchorId="1EEF7FB2" wp14:editId="650288D5">
                <wp:simplePos x="0" y="0"/>
                <wp:positionH relativeFrom="column">
                  <wp:posOffset>3750945</wp:posOffset>
                </wp:positionH>
                <wp:positionV relativeFrom="paragraph">
                  <wp:posOffset>124460</wp:posOffset>
                </wp:positionV>
                <wp:extent cx="506095" cy="1492885"/>
                <wp:effectExtent l="38100" t="0" r="27305" b="50165"/>
                <wp:wrapNone/>
                <wp:docPr id="33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095" cy="14928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4146DE" id="Line 68"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35pt,9.8pt" to="335.2pt,1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">
                <v:stroke endarrow="block"/>
              </v:line>
            </w:pict>
          </mc:Fallback>
        </mc:AlternateContent>
      </w:r>
      <w:r>
        <w:rPr>
          <w:noProof/>
          <w:lang w:val="en-US" w:bidi="ar-SA"/>
        </w:rPr>
        <mc:AlternateContent>
          <mc:Choice Requires="wps">
            <w:drawing>
              <wp:anchor distT="0" distB="0" distL="114300" distR="114300" simplePos="0" relativeHeight="251666432" behindDoc="0" locked="0" layoutInCell="1" allowOverlap="1" wp14:anchorId="2D4843EC" wp14:editId="486287D4">
                <wp:simplePos x="0" y="0"/>
                <wp:positionH relativeFrom="column">
                  <wp:posOffset>2836545</wp:posOffset>
                </wp:positionH>
                <wp:positionV relativeFrom="paragraph">
                  <wp:posOffset>124460</wp:posOffset>
                </wp:positionV>
                <wp:extent cx="452755" cy="737870"/>
                <wp:effectExtent l="0" t="0" r="80645" b="62230"/>
                <wp:wrapNone/>
                <wp:docPr id="33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2755" cy="7378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FA5368" id="Line 6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35pt,9.8pt" to="259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">
                <v:stroke endarrow="block"/>
              </v:line>
            </w:pict>
          </mc:Fallback>
        </mc:AlternateContent>
      </w:r>
      <w:r>
        <w:rPr>
          <w:noProof/>
          <w:lang w:val="en-US" w:bidi="ar-SA"/>
        </w:rPr>
        <mc:AlternateContent>
          <mc:Choice Requires="wps">
            <w:drawing>
              <wp:anchor distT="0" distB="0" distL="114300" distR="114300" simplePos="0" relativeHeight="251658240" behindDoc="0" locked="0" layoutInCell="1" allowOverlap="1" wp14:anchorId="0701BAB8" wp14:editId="6864CB21">
                <wp:simplePos x="0" y="0"/>
                <wp:positionH relativeFrom="column">
                  <wp:posOffset>991235</wp:posOffset>
                </wp:positionH>
                <wp:positionV relativeFrom="paragraph">
                  <wp:posOffset>74295</wp:posOffset>
                </wp:positionV>
                <wp:extent cx="100330" cy="1165860"/>
                <wp:effectExtent l="57150" t="0" r="33020" b="53340"/>
                <wp:wrapNone/>
                <wp:docPr id="328"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330" cy="11658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901971" id="Line 63"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05pt,5.85pt" to="85.95pt,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">
                <v:stroke endarrow="block"/>
              </v:line>
            </w:pict>
          </mc:Fallback>
        </mc:AlternateContent>
      </w:r>
      <w:r>
        <w:rPr>
          <w:noProof/>
          <w:lang w:val="en-US" w:bidi="ar-SA"/>
        </w:rPr>
        <mc:AlternateContent>
          <mc:Choice Requires="wps">
            <w:drawing>
              <wp:anchor distT="0" distB="0" distL="114300" distR="114300" simplePos="0" relativeHeight="251664384" behindDoc="0" locked="0" layoutInCell="1" allowOverlap="1" wp14:anchorId="7DD1AA38" wp14:editId="6F7C227F">
                <wp:simplePos x="0" y="0"/>
                <wp:positionH relativeFrom="column">
                  <wp:posOffset>1864995</wp:posOffset>
                </wp:positionH>
                <wp:positionV relativeFrom="paragraph">
                  <wp:posOffset>153035</wp:posOffset>
                </wp:positionV>
                <wp:extent cx="506095" cy="633730"/>
                <wp:effectExtent l="55245" t="10160" r="10160" b="51435"/>
                <wp:wrapNone/>
                <wp:docPr id="33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095" cy="633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8A166C" id="Line 66"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mc:Fallback>
        </mc:AlternateContent>
      </w:r>
    </w:p>
    <w:p w14:paraId="6FB52D61" w14:textId="77777777" w:rsidR="00274D48" w:rsidRDefault="00274D48">
      <w:pPr>
        <w:rPr>
          <w:lang w:eastAsia="zh-CN"/>
        </w:rPr>
      </w:pPr>
    </w:p>
    <w:p w14:paraId="149ACA18" w14:textId="77777777" w:rsidR="00274D48" w:rsidRDefault="00274D48">
      <w:pPr>
        <w:rPr>
          <w:lang w:eastAsia="zh-CN"/>
        </w:rPr>
      </w:pPr>
    </w:p>
    <w:p w14:paraId="1147A4E8" w14:textId="77777777" w:rsidR="00274D48" w:rsidRDefault="00BD08E7">
      <w:pPr>
        <w:rPr>
          <w:lang w:eastAsia="zh-CN"/>
        </w:rPr>
      </w:pPr>
      <w:r>
        <w:rPr>
          <w:noProof/>
          <w:lang w:val="en-US" w:bidi="ar-SA"/>
        </w:rPr>
        <mc:AlternateContent>
          <mc:Choice Requires="wps">
            <w:drawing>
              <wp:anchor distT="0" distB="0" distL="114300" distR="114300" simplePos="0" relativeHeight="251660288" behindDoc="0" locked="0" layoutInCell="1" allowOverlap="1" wp14:anchorId="08446198" wp14:editId="4260B6A5">
                <wp:simplePos x="0" y="0"/>
                <wp:positionH relativeFrom="column">
                  <wp:posOffset>949325</wp:posOffset>
                </wp:positionH>
                <wp:positionV relativeFrom="paragraph">
                  <wp:posOffset>2604135</wp:posOffset>
                </wp:positionV>
                <wp:extent cx="41275" cy="773430"/>
                <wp:effectExtent l="76200" t="38100" r="53975" b="26670"/>
                <wp:wrapNone/>
                <wp:docPr id="326"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275" cy="773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E023FD" id="Line 64"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75pt,205.05pt" to="78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">
                <v:stroke endarrow="block"/>
              </v:line>
            </w:pict>
          </mc:Fallback>
        </mc:AlternateContent>
      </w:r>
      <w:r>
        <w:rPr>
          <w:noProof/>
          <w:lang w:val="en-US" w:bidi="ar-SA"/>
        </w:rPr>
        <mc:AlternateContent>
          <mc:Choice Requires="wps">
            <w:drawing>
              <wp:anchor distT="0" distB="0" distL="114300" distR="114300" simplePos="0" relativeHeight="251662336" behindDoc="0" locked="0" layoutInCell="1" allowOverlap="1" wp14:anchorId="134BBB26" wp14:editId="5B576729">
                <wp:simplePos x="0" y="0"/>
                <wp:positionH relativeFrom="column">
                  <wp:posOffset>3566685</wp:posOffset>
                </wp:positionH>
                <wp:positionV relativeFrom="paragraph">
                  <wp:posOffset>2352181</wp:posOffset>
                </wp:positionV>
                <wp:extent cx="690652" cy="1031845"/>
                <wp:effectExtent l="38100" t="38100" r="33655" b="16510"/>
                <wp:wrapNone/>
                <wp:docPr id="327"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0652" cy="1031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C7740D" id="Line 65" o:spid="_x0000_s1026" style="position:absolute;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85pt,185.2pt" to="335.25pt,2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">
                <v:stroke endarrow="block"/>
              </v:line>
            </w:pict>
          </mc:Fallback>
        </mc:AlternateContent>
      </w:r>
      <w:r>
        <w:rPr>
          <w:noProof/>
          <w:lang w:val="en-US" w:bidi="ar-SA"/>
        </w:rPr>
        <w:drawing>
          <wp:inline distT="0" distB="0" distL="0" distR="0" wp14:anchorId="431D7F3D" wp14:editId="5DA71DDA">
            <wp:extent cx="5400000" cy="2924029"/>
            <wp:effectExtent l="0" t="0" r="0" b="0"/>
            <wp:docPr id="30" name="Bild 30"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2924029"/>
                    </a:xfrm>
                    <a:prstGeom prst="rect">
                      <a:avLst/>
                    </a:prstGeom>
                    <a:noFill/>
                    <a:ln>
                      <a:noFill/>
                    </a:ln>
                  </pic:spPr>
                </pic:pic>
              </a:graphicData>
            </a:graphic>
          </wp:inline>
        </w:drawing>
      </w:r>
    </w:p>
    <w:p w14:paraId="048E15E0" w14:textId="77777777" w:rsidR="00274D48" w:rsidRDefault="00274D48">
      <w:pPr>
        <w:rPr>
          <w:lang w:eastAsia="zh-CN"/>
        </w:rPr>
      </w:pPr>
    </w:p>
    <w:p w14:paraId="59E9F1B0" w14:textId="77777777" w:rsidR="00274D48" w:rsidRDefault="00BD08E7">
      <w:pPr>
        <w:rPr>
          <w:lang w:eastAsia="zh-CN"/>
        </w:rPr>
      </w:pPr>
      <w:r>
        <w:rPr>
          <w:noProof/>
          <w:lang w:val="en-US" w:bidi="ar-SA"/>
        </w:rPr>
        <mc:AlternateContent>
          <mc:Choice Requires="wps">
            <w:drawing>
              <wp:anchor distT="0" distB="0" distL="114300" distR="114300" simplePos="0" relativeHeight="251652096" behindDoc="0" locked="0" layoutInCell="1" allowOverlap="1" wp14:anchorId="6F31141A" wp14:editId="48DD1677">
                <wp:simplePos x="0" y="0"/>
                <wp:positionH relativeFrom="column">
                  <wp:posOffset>3513455</wp:posOffset>
                </wp:positionH>
                <wp:positionV relativeFrom="paragraph">
                  <wp:posOffset>160655</wp:posOffset>
                </wp:positionV>
                <wp:extent cx="1502410" cy="273050"/>
                <wp:effectExtent l="8255" t="8255" r="13335" b="13970"/>
                <wp:wrapNone/>
                <wp:docPr id="32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6B37BC" w14:textId="77777777" w:rsidR="00EF299C" w:rsidRDefault="00EF299C">
                            <w:pPr>
                              <w:spacing w:before="0" w:after="0"/>
                              <w:ind w:left="0"/>
                              <w:rPr>
                                <w:rFonts w:cs="Arial"/>
                              </w:rPr>
                            </w:pPr>
                            <w:r>
                              <w:rPr>
                                <w:rFonts w:cs="Arial"/>
                              </w:rPr>
                              <w:t>Eigenschaftenfenster</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1141A" id="Text Box 60" o:spid="_x0000_s1043" type="#_x0000_t202" style="position:absolute;left:0;text-align:left;margin-left:276.65pt;margin-top:12.65pt;width:118.3pt;height: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GH6S43JAgAAqQUAAA4AAAAAAAAAAAAAAAAALgIAAGRycy9lMm9Eb2MueG1s&#10;UEsBAi0AFAAGAAgAAAAhAMIACZPhAAAACQEAAA8AAAAAAAAAAAAAAAAAIwUAAGRycy9kb3ducmV2&#10;LnhtbFBLBQYAAAAABAAEAPMAAAAxBgAAAAA=&#10;">
                <v:textbox inset=",,,.3mm">
                  <w:txbxContent>
                    <w:p w14:paraId="326B37BC" w14:textId="77777777" w:rsidR="00EF299C" w:rsidRDefault="00EF299C">
                      <w:pPr>
                        <w:spacing w:before="0" w:after="0"/>
                        <w:ind w:left="0"/>
                        <w:rPr>
                          <w:rFonts w:cs="Arial"/>
                        </w:rPr>
                      </w:pPr>
                      <w:r>
                        <w:rPr>
                          <w:rFonts w:cs="Arial"/>
                        </w:rPr>
                        <w:t>Eigenschaftenfenster</w:t>
                      </w:r>
                    </w:p>
                  </w:txbxContent>
                </v:textbox>
              </v:shape>
            </w:pict>
          </mc:Fallback>
        </mc:AlternateContent>
      </w:r>
      <w:r>
        <w:rPr>
          <w:noProof/>
          <w:lang w:val="en-US" w:bidi="ar-SA"/>
        </w:rPr>
        <mc:AlternateContent>
          <mc:Choice Requires="wps">
            <w:drawing>
              <wp:anchor distT="0" distB="0" distL="114300" distR="114300" simplePos="0" relativeHeight="251650048" behindDoc="0" locked="0" layoutInCell="1" allowOverlap="1" wp14:anchorId="64B3B828" wp14:editId="5DACCA12">
                <wp:simplePos x="0" y="0"/>
                <wp:positionH relativeFrom="column">
                  <wp:posOffset>525145</wp:posOffset>
                </wp:positionH>
                <wp:positionV relativeFrom="paragraph">
                  <wp:posOffset>160655</wp:posOffset>
                </wp:positionV>
                <wp:extent cx="1013460" cy="273050"/>
                <wp:effectExtent l="10795" t="8255" r="13970" b="13970"/>
                <wp:wrapNone/>
                <wp:docPr id="32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2730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F43567" w14:textId="77777777" w:rsidR="00EF299C" w:rsidRDefault="00EF299C">
                            <w:pPr>
                              <w:spacing w:before="0" w:after="0"/>
                              <w:ind w:left="0"/>
                              <w:rPr>
                                <w:rFonts w:cs="Arial"/>
                              </w:rPr>
                            </w:pPr>
                            <w:r>
                              <w:rPr>
                                <w:rFonts w:cs="Arial"/>
                              </w:rPr>
                              <w:t>Detailansicht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3B828" id="Text Box 59" o:spid="_x0000_s1044" type="#_x0000_t202" style="position:absolute;left:0;text-align:left;margin-left:41.35pt;margin-top:12.65pt;width:79.8pt;height:2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0BhARMoCAACpBQAADgAAAAAAAAAAAAAAAAAuAgAAZHJzL2Uyb0RvYy54bWxQ&#10;SwECLQAUAAYACAAAACEAjyFEdd8AAAAIAQAADwAAAAAAAAAAAAAAAAAkBQAAZHJzL2Rvd25yZXYu&#10;eG1sUEsFBgAAAAAEAAQA8wAAADAGAAAAAA==&#10;">
                <v:textbox inset=",,,.3mm">
                  <w:txbxContent>
                    <w:p w14:paraId="55F43567" w14:textId="77777777" w:rsidR="00EF299C" w:rsidRDefault="00EF299C">
                      <w:pPr>
                        <w:spacing w:before="0" w:after="0"/>
                        <w:ind w:left="0"/>
                        <w:rPr>
                          <w:rFonts w:cs="Arial"/>
                        </w:rPr>
                      </w:pPr>
                      <w:r>
                        <w:rPr>
                          <w:rFonts w:cs="Arial"/>
                        </w:rPr>
                        <w:t>Detailansicht</w:t>
                      </w:r>
                    </w:p>
                  </w:txbxContent>
                </v:textbox>
              </v:shape>
            </w:pict>
          </mc:Fallback>
        </mc:AlternateContent>
      </w:r>
    </w:p>
    <w:p w14:paraId="7EE9D96E" w14:textId="77777777" w:rsidR="00274D48" w:rsidRDefault="00274D48">
      <w:pPr>
        <w:rPr>
          <w:lang w:eastAsia="zh-CN"/>
        </w:rPr>
      </w:pPr>
    </w:p>
    <w:p w14:paraId="6C4751C3" w14:textId="77777777" w:rsidR="00274D48" w:rsidRDefault="00274D48">
      <w:pPr>
        <w:rPr>
          <w:lang w:eastAsia="zh-CN"/>
        </w:rPr>
      </w:pPr>
    </w:p>
    <w:p w14:paraId="071888F9" w14:textId="77777777" w:rsidR="00274D48" w:rsidRDefault="00274D48">
      <w:pPr>
        <w:rPr>
          <w:lang w:eastAsia="zh-CN"/>
        </w:rPr>
      </w:pPr>
    </w:p>
    <w:p w14:paraId="534B77EC" w14:textId="77777777" w:rsidR="00274D48" w:rsidRDefault="00BD08E7">
      <w:pPr>
        <w:pStyle w:val="berschrift3"/>
      </w:pPr>
      <w:r>
        <w:br w:type="page"/>
      </w:r>
      <w:bookmarkStart w:id="43" w:name="_Toc321586988"/>
      <w:bookmarkStart w:id="44" w:name="_Toc323497985"/>
      <w:bookmarkStart w:id="45" w:name="_Toc22638668"/>
      <w:r>
        <w:lastRenderedPageBreak/>
        <w:t>Projektnavigation</w:t>
      </w:r>
      <w:bookmarkEnd w:id="43"/>
      <w:bookmarkEnd w:id="44"/>
      <w:bookmarkEnd w:id="45"/>
    </w:p>
    <w:p w14:paraId="11446CCF" w14:textId="77777777" w:rsidR="00274D48" w:rsidRDefault="00BD08E7">
      <w:pPr>
        <w:rPr>
          <w:lang w:eastAsia="zh-CN"/>
        </w:rPr>
      </w:pPr>
      <w:r>
        <w:rPr>
          <w:lang w:eastAsia="zh-CN"/>
        </w:rPr>
        <w:t xml:space="preserve">Das Projektnavigationsfenster ist die zentrale Schaltstelle für die Projektbearbeitung. Alle Bestandteile und alle verfügbaren Editoren eines Projekts werden Ihnen im Projektfenster in einer Baumstruktur angezeigt und können von dort aus geöffnet werden. </w:t>
      </w:r>
    </w:p>
    <w:p w14:paraId="090EED09" w14:textId="77777777" w:rsidR="00274D48" w:rsidRDefault="00BD08E7">
      <w:pPr>
        <w:rPr>
          <w:lang w:eastAsia="zh-CN"/>
        </w:rPr>
      </w:pPr>
      <w:r>
        <w:rPr>
          <w:lang w:eastAsia="zh-CN"/>
        </w:rPr>
        <w:t>Jedem Editor ist ein Symbol zugeordnet, über das Sie die zugehörigen Objekte identifizieren können. Im Projektfenster befinden sich nur Elemente, die vom gewählten Bediengerät unterstützt werden.</w:t>
      </w:r>
    </w:p>
    <w:p w14:paraId="1CA82FB7" w14:textId="77777777" w:rsidR="00274D48" w:rsidRDefault="00BD08E7">
      <w:pPr>
        <w:rPr>
          <w:lang w:eastAsia="zh-CN"/>
        </w:rPr>
      </w:pPr>
      <w:r>
        <w:rPr>
          <w:lang w:eastAsia="zh-CN"/>
        </w:rPr>
        <w:t>Im Projektfenster haben Sie Zugriff auf die Geräteeinstellungen des Bediengeräts.</w:t>
      </w:r>
    </w:p>
    <w:p w14:paraId="7B3B30DB" w14:textId="77777777" w:rsidR="00274D48" w:rsidRDefault="00BD08E7">
      <w:pPr>
        <w:rPr>
          <w:lang w:eastAsia="zh-CN"/>
        </w:rPr>
      </w:pPr>
      <w:r>
        <w:rPr>
          <w:noProof/>
          <w:lang w:val="en-US" w:bidi="ar-SA"/>
        </w:rPr>
        <w:drawing>
          <wp:inline distT="0" distB="0" distL="0" distR="0" wp14:anchorId="48D0F1D3" wp14:editId="12DA0AF7">
            <wp:extent cx="2628000" cy="4233149"/>
            <wp:effectExtent l="0" t="0" r="1270" b="0"/>
            <wp:docPr id="31" name="Bild 31" descr="0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0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8000" cy="4233149"/>
                    </a:xfrm>
                    <a:prstGeom prst="rect">
                      <a:avLst/>
                    </a:prstGeom>
                    <a:noFill/>
                    <a:ln>
                      <a:noFill/>
                    </a:ln>
                  </pic:spPr>
                </pic:pic>
              </a:graphicData>
            </a:graphic>
          </wp:inline>
        </w:drawing>
      </w:r>
    </w:p>
    <w:p w14:paraId="28CE364C" w14:textId="77777777" w:rsidR="00274D48" w:rsidRDefault="00274D48">
      <w:pPr>
        <w:rPr>
          <w:lang w:eastAsia="zh-CN"/>
        </w:rPr>
      </w:pPr>
      <w:bookmarkStart w:id="46" w:name="_Toc321586993"/>
      <w:bookmarkStart w:id="47" w:name="_Toc323497990"/>
    </w:p>
    <w:p w14:paraId="0A05DB74" w14:textId="77777777" w:rsidR="00274D48" w:rsidRDefault="00BD08E7">
      <w:pPr>
        <w:pStyle w:val="berschrift3"/>
      </w:pPr>
      <w:r>
        <w:t xml:space="preserve"> </w:t>
      </w:r>
      <w:bookmarkStart w:id="48" w:name="_Toc22638669"/>
      <w:r>
        <w:t>Detailansicht</w:t>
      </w:r>
      <w:bookmarkEnd w:id="46"/>
      <w:bookmarkEnd w:id="47"/>
      <w:bookmarkEnd w:id="48"/>
    </w:p>
    <w:p w14:paraId="1DC09C74" w14:textId="77777777" w:rsidR="00274D48" w:rsidRDefault="00BD08E7">
      <w:pPr>
        <w:rPr>
          <w:lang w:eastAsia="zh-CN"/>
        </w:rPr>
      </w:pPr>
      <w:r>
        <w:rPr>
          <w:lang w:eastAsia="zh-CN"/>
        </w:rPr>
        <w:t>In der Detailansicht werden die Inhalte oder weitere Angaben zu den in der Projektnavigation markierten Objekten angezeigt.</w:t>
      </w:r>
    </w:p>
    <w:p w14:paraId="013EC12C" w14:textId="77777777" w:rsidR="00274D48" w:rsidRDefault="00BD08E7">
      <w:pPr>
        <w:rPr>
          <w:lang w:eastAsia="zh-CN"/>
        </w:rPr>
      </w:pPr>
      <w:r>
        <w:rPr>
          <w:noProof/>
          <w:lang w:val="en-US" w:bidi="ar-SA"/>
        </w:rPr>
        <w:drawing>
          <wp:inline distT="0" distB="0" distL="0" distR="0" wp14:anchorId="51E35B01" wp14:editId="1A2714D3">
            <wp:extent cx="2628000" cy="2052802"/>
            <wp:effectExtent l="0" t="0" r="1270" b="5080"/>
            <wp:docPr id="32" name="Bild 32" descr="0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0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8000" cy="2052802"/>
                    </a:xfrm>
                    <a:prstGeom prst="rect">
                      <a:avLst/>
                    </a:prstGeom>
                    <a:noFill/>
                    <a:ln>
                      <a:noFill/>
                    </a:ln>
                  </pic:spPr>
                </pic:pic>
              </a:graphicData>
            </a:graphic>
          </wp:inline>
        </w:drawing>
      </w:r>
    </w:p>
    <w:p w14:paraId="5F855CD8" w14:textId="77777777" w:rsidR="00274D48" w:rsidRDefault="00BD08E7">
      <w:pPr>
        <w:pStyle w:val="berschrift3"/>
      </w:pPr>
      <w:bookmarkStart w:id="49" w:name="_Toc321586989"/>
      <w:bookmarkStart w:id="50" w:name="_Toc323497986"/>
      <w:r>
        <w:br w:type="page"/>
      </w:r>
      <w:bookmarkStart w:id="51" w:name="_Toc22638670"/>
      <w:r>
        <w:lastRenderedPageBreak/>
        <w:t>Menüleiste und Schaltflächen</w:t>
      </w:r>
      <w:bookmarkEnd w:id="49"/>
      <w:bookmarkEnd w:id="50"/>
      <w:bookmarkEnd w:id="51"/>
    </w:p>
    <w:p w14:paraId="1A47BC97" w14:textId="77777777" w:rsidR="00274D48" w:rsidRDefault="00BD08E7">
      <w:pPr>
        <w:rPr>
          <w:lang w:eastAsia="zh-CN"/>
        </w:rPr>
      </w:pPr>
      <w:r>
        <w:rPr>
          <w:lang w:eastAsia="zh-CN"/>
        </w:rPr>
        <w:t>In den Menüs und Symbolleisten finden Sie häufig benötigte Funktionen, die Sie zum Projektieren Ihres Bediengerätes benötigen. Wenn ein entsprechender Editor aktiv ist, sind editorspezifische Menübefehle oder Symbolleisten sichtbar.</w:t>
      </w:r>
    </w:p>
    <w:p w14:paraId="4D1A9DEF" w14:textId="77777777" w:rsidR="00274D48" w:rsidRDefault="00BD08E7">
      <w:pPr>
        <w:rPr>
          <w:lang w:eastAsia="zh-CN"/>
        </w:rPr>
      </w:pPr>
      <w:r>
        <w:rPr>
          <w:lang w:eastAsia="zh-CN"/>
        </w:rPr>
        <w:t>Wenn Sie mit dem Mauszeiger auf einen Befehl zeigen, erhalten Sie zu jeder Funktion eine entsprechende Quick-Info.</w:t>
      </w:r>
    </w:p>
    <w:p w14:paraId="1129B2B1" w14:textId="77777777" w:rsidR="00274D48" w:rsidRDefault="00BD08E7">
      <w:pPr>
        <w:rPr>
          <w:lang w:eastAsia="zh-CN"/>
        </w:rPr>
      </w:pPr>
      <w:r>
        <w:rPr>
          <w:noProof/>
          <w:lang w:val="en-US" w:bidi="ar-SA"/>
        </w:rPr>
        <w:drawing>
          <wp:inline distT="0" distB="0" distL="0" distR="0" wp14:anchorId="6856A5DC" wp14:editId="5F25E680">
            <wp:extent cx="5400000" cy="348083"/>
            <wp:effectExtent l="0" t="0" r="0" b="0"/>
            <wp:docPr id="33" name="Bild 33" descr="0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0c"/>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8083"/>
                    </a:xfrm>
                    <a:prstGeom prst="rect">
                      <a:avLst/>
                    </a:prstGeom>
                    <a:noFill/>
                    <a:ln>
                      <a:noFill/>
                    </a:ln>
                  </pic:spPr>
                </pic:pic>
              </a:graphicData>
            </a:graphic>
          </wp:inline>
        </w:drawing>
      </w:r>
    </w:p>
    <w:p w14:paraId="07B8F41D" w14:textId="77777777" w:rsidR="00274D48" w:rsidRDefault="00274D48">
      <w:pPr>
        <w:rPr>
          <w:lang w:eastAsia="zh-CN"/>
        </w:rPr>
      </w:pPr>
    </w:p>
    <w:p w14:paraId="5D79BEC5" w14:textId="77777777" w:rsidR="00274D48" w:rsidRDefault="00BD08E7">
      <w:pPr>
        <w:pStyle w:val="berschrift3"/>
      </w:pPr>
      <w:bookmarkStart w:id="52" w:name="_Toc321586990"/>
      <w:bookmarkStart w:id="53" w:name="_Toc323497987"/>
      <w:bookmarkStart w:id="54" w:name="_Toc22638671"/>
      <w:r>
        <w:t>Arbeitsbereich</w:t>
      </w:r>
      <w:bookmarkEnd w:id="52"/>
      <w:bookmarkEnd w:id="53"/>
      <w:bookmarkEnd w:id="54"/>
    </w:p>
    <w:p w14:paraId="22987B49" w14:textId="77777777" w:rsidR="00274D48" w:rsidRDefault="00BD08E7">
      <w:pPr>
        <w:rPr>
          <w:lang w:eastAsia="zh-CN"/>
        </w:rPr>
      </w:pPr>
      <w:r>
        <w:rPr>
          <w:lang w:eastAsia="zh-CN"/>
        </w:rPr>
        <w:t xml:space="preserve">Im Arbeitsbereich bearbeiten Sie die Objekte des Projekts. Alle weiteren Elemente von WinCC werden um den Arbeitsbereich herum angeordnet. </w:t>
      </w:r>
    </w:p>
    <w:p w14:paraId="4EBE72B0" w14:textId="77777777" w:rsidR="00274D48" w:rsidRDefault="00BD08E7">
      <w:pPr>
        <w:rPr>
          <w:lang w:eastAsia="zh-CN"/>
        </w:rPr>
      </w:pPr>
      <w:r>
        <w:rPr>
          <w:lang w:eastAsia="zh-CN"/>
        </w:rPr>
        <w:t xml:space="preserve">Hier lassen sich auch die Projektdaten entweder in tabellarischer Form (z. B. Variablen) oder grafisch (z. B. Prozessbilder) bearbeiten. </w:t>
      </w:r>
    </w:p>
    <w:p w14:paraId="7B42BB9A" w14:textId="77777777" w:rsidR="00274D48" w:rsidRDefault="00BD08E7">
      <w:pPr>
        <w:rPr>
          <w:lang w:eastAsia="zh-CN"/>
        </w:rPr>
      </w:pPr>
      <w:r>
        <w:rPr>
          <w:lang w:eastAsia="zh-CN"/>
        </w:rPr>
        <w:t>Im oberen Teil des Arbeitsbereichs befindet sich eine Symbolleiste. Hier können z. B. Schriftart, Schriftfarbe oder Funktionen wie Drehen, Ausrichten usw. ausgewählt werden.</w:t>
      </w:r>
    </w:p>
    <w:p w14:paraId="4A23F1D7" w14:textId="77777777" w:rsidR="00274D48" w:rsidRDefault="00BD08E7">
      <w:pPr>
        <w:rPr>
          <w:lang w:eastAsia="zh-CN"/>
        </w:rPr>
      </w:pPr>
      <w:r>
        <w:rPr>
          <w:noProof/>
          <w:lang w:val="en-US" w:bidi="ar-SA"/>
        </w:rPr>
        <w:drawing>
          <wp:inline distT="0" distB="0" distL="0" distR="0" wp14:anchorId="4C08A6D3" wp14:editId="02F4BCD4">
            <wp:extent cx="5400000" cy="2494993"/>
            <wp:effectExtent l="0" t="0" r="0" b="635"/>
            <wp:docPr id="34" name="Bild 34" descr="0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0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00" cy="2494993"/>
                    </a:xfrm>
                    <a:prstGeom prst="rect">
                      <a:avLst/>
                    </a:prstGeom>
                    <a:noFill/>
                    <a:ln>
                      <a:noFill/>
                    </a:ln>
                  </pic:spPr>
                </pic:pic>
              </a:graphicData>
            </a:graphic>
          </wp:inline>
        </w:drawing>
      </w:r>
    </w:p>
    <w:p w14:paraId="60019859" w14:textId="77777777" w:rsidR="00274D48" w:rsidRDefault="00274D48">
      <w:pPr>
        <w:rPr>
          <w:lang w:eastAsia="zh-CN"/>
        </w:rPr>
      </w:pPr>
    </w:p>
    <w:p w14:paraId="383E86F8" w14:textId="77777777" w:rsidR="00274D48" w:rsidRDefault="00BD08E7">
      <w:pPr>
        <w:pStyle w:val="berschrift3"/>
      </w:pPr>
      <w:bookmarkStart w:id="55" w:name="_Toc321586991"/>
      <w:bookmarkStart w:id="56" w:name="_Toc323497988"/>
      <w:r>
        <w:br w:type="page"/>
      </w:r>
      <w:r>
        <w:lastRenderedPageBreak/>
        <w:t xml:space="preserve"> </w:t>
      </w:r>
      <w:bookmarkStart w:id="57" w:name="_Toc22638672"/>
      <w:r>
        <w:t>Werkzeuge</w:t>
      </w:r>
      <w:bookmarkEnd w:id="55"/>
      <w:bookmarkEnd w:id="56"/>
      <w:bookmarkEnd w:id="57"/>
    </w:p>
    <w:p w14:paraId="51CC9C81" w14:textId="77777777" w:rsidR="00274D48" w:rsidRDefault="00BD08E7">
      <w:pPr>
        <w:rPr>
          <w:lang w:eastAsia="zh-CN"/>
        </w:rPr>
      </w:pPr>
      <w:r>
        <w:rPr>
          <w:lang w:eastAsia="zh-CN"/>
        </w:rPr>
        <w:t>Im Werkzeugfenster finden Sie eine Auswahl an Objekten, die Sie in Ihre Bilder einfügen können, z. B. grafische Objekte und Bedienelemente. Darüber hinaus befinden sich im Werkzeugfenster Grafiken mit fertigen Grafikobjekten und Sammlungen von Bildbausteinen.</w:t>
      </w:r>
    </w:p>
    <w:p w14:paraId="319CD47C" w14:textId="77777777" w:rsidR="00274D48" w:rsidRDefault="00BD08E7">
      <w:pPr>
        <w:rPr>
          <w:lang w:eastAsia="zh-CN"/>
        </w:rPr>
      </w:pPr>
      <w:r>
        <w:rPr>
          <w:lang w:eastAsia="zh-CN"/>
        </w:rPr>
        <w:t>Die Objekte werden per Drag &amp; Drop in den Arbeitsbereich gezogen.</w:t>
      </w:r>
    </w:p>
    <w:p w14:paraId="689067CB" w14:textId="77777777" w:rsidR="00274D48" w:rsidRDefault="00BD08E7">
      <w:pPr>
        <w:rPr>
          <w:lang w:eastAsia="zh-CN"/>
        </w:rPr>
      </w:pPr>
      <w:r>
        <w:rPr>
          <w:noProof/>
          <w:lang w:val="en-US" w:bidi="ar-SA"/>
        </w:rPr>
        <w:drawing>
          <wp:inline distT="0" distB="0" distL="0" distR="0" wp14:anchorId="01FCD222" wp14:editId="5B160FE9">
            <wp:extent cx="2265680" cy="6066155"/>
            <wp:effectExtent l="0" t="0" r="1270" b="0"/>
            <wp:docPr id="35" name="Bild 35" descr="0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0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65680" cy="6066155"/>
                    </a:xfrm>
                    <a:prstGeom prst="rect">
                      <a:avLst/>
                    </a:prstGeom>
                    <a:noFill/>
                    <a:ln>
                      <a:noFill/>
                    </a:ln>
                  </pic:spPr>
                </pic:pic>
              </a:graphicData>
            </a:graphic>
          </wp:inline>
        </w:drawing>
      </w:r>
    </w:p>
    <w:p w14:paraId="06EAD348" w14:textId="77777777" w:rsidR="00274D48" w:rsidRDefault="00274D48">
      <w:pPr>
        <w:rPr>
          <w:lang w:eastAsia="zh-CN"/>
        </w:rPr>
      </w:pPr>
    </w:p>
    <w:p w14:paraId="79B82048" w14:textId="77777777" w:rsidR="00274D48" w:rsidRDefault="00BD08E7">
      <w:pPr>
        <w:pStyle w:val="berschrift3"/>
      </w:pPr>
      <w:bookmarkStart w:id="58" w:name="_Toc321586992"/>
      <w:bookmarkStart w:id="59" w:name="_Toc323497989"/>
      <w:r>
        <w:br w:type="page"/>
      </w:r>
      <w:bookmarkStart w:id="60" w:name="_Toc22638673"/>
      <w:r>
        <w:lastRenderedPageBreak/>
        <w:t>Eigenschaftenfenster</w:t>
      </w:r>
      <w:bookmarkEnd w:id="58"/>
      <w:bookmarkEnd w:id="59"/>
      <w:bookmarkEnd w:id="60"/>
    </w:p>
    <w:p w14:paraId="27BB7407" w14:textId="77777777" w:rsidR="00274D48" w:rsidRDefault="00BD08E7">
      <w:pPr>
        <w:rPr>
          <w:lang w:eastAsia="zh-CN"/>
        </w:rPr>
      </w:pPr>
      <w:r>
        <w:rPr>
          <w:lang w:eastAsia="zh-CN"/>
        </w:rPr>
        <w:t>Im Eigenschaftenfenster bearbeiten Sie die Eigenschaften, von den im Arbeitsbereich angewählten Objekten, z. B. die Farbe von Bildobjekten. Das Fenster ist nur in bestimmten Editoren verfügbar.</w:t>
      </w:r>
    </w:p>
    <w:p w14:paraId="5D5EEC69" w14:textId="77777777" w:rsidR="00274D48" w:rsidRDefault="00BD08E7">
      <w:pPr>
        <w:rPr>
          <w:lang w:eastAsia="zh-CN"/>
        </w:rPr>
      </w:pPr>
      <w:r>
        <w:rPr>
          <w:lang w:eastAsia="zh-CN"/>
        </w:rPr>
        <w:t>Zudem werden im Eigenschaftsfenster die Eigenschaften des ausgewählten Objekts, nach Kategorien geordnet, angezeigt. Sobald Sie ein Eingabefeld verlassen, werden Wert-änderungen wirksam. Wenn Sie einen ungültigen Wert eingeben, wird dieser farbig unterlegt. Über die Quick-Info erhalten Sie nun z. B. Informationen zum gültigen Wertebereich.</w:t>
      </w:r>
    </w:p>
    <w:p w14:paraId="1DA05702" w14:textId="77777777" w:rsidR="00274D48" w:rsidRDefault="00BD08E7">
      <w:pPr>
        <w:rPr>
          <w:lang w:eastAsia="zh-CN"/>
        </w:rPr>
      </w:pPr>
      <w:r>
        <w:rPr>
          <w:lang w:eastAsia="zh-CN"/>
        </w:rPr>
        <w:t>Im Eigenschaftsfenster werden auch Animationen (z. B. Farbwechsel bei einer Zustandsände-rung eines Signals in der SPS) und Ereignisse (z. B. ein Bildwechsel beim Loslassen einer Schaltfläche) zu einem ausgewählten Objekt projektiert. Auch mehrsprachige Texte können hier verwaltet werden.</w:t>
      </w:r>
    </w:p>
    <w:p w14:paraId="2B36998E" w14:textId="77777777" w:rsidR="00274D48" w:rsidRDefault="00BD08E7">
      <w:pPr>
        <w:rPr>
          <w:lang w:eastAsia="zh-CN"/>
        </w:rPr>
      </w:pPr>
      <w:r>
        <w:rPr>
          <w:noProof/>
          <w:lang w:val="en-US" w:bidi="ar-SA"/>
        </w:rPr>
        <w:drawing>
          <wp:inline distT="0" distB="0" distL="0" distR="0" wp14:anchorId="786D38E6" wp14:editId="112CD142">
            <wp:extent cx="5400000" cy="1672261"/>
            <wp:effectExtent l="0" t="0" r="0" b="4445"/>
            <wp:docPr id="36" name="Bild 36" descr="00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0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00" cy="1672261"/>
                    </a:xfrm>
                    <a:prstGeom prst="rect">
                      <a:avLst/>
                    </a:prstGeom>
                    <a:noFill/>
                    <a:ln>
                      <a:noFill/>
                    </a:ln>
                  </pic:spPr>
                </pic:pic>
              </a:graphicData>
            </a:graphic>
          </wp:inline>
        </w:drawing>
      </w:r>
    </w:p>
    <w:p w14:paraId="68ADAE68" w14:textId="77777777" w:rsidR="00274D48" w:rsidRDefault="00274D48">
      <w:pPr>
        <w:rPr>
          <w:lang w:eastAsia="zh-CN"/>
        </w:rPr>
      </w:pPr>
    </w:p>
    <w:p w14:paraId="6A08B31B" w14:textId="77777777" w:rsidR="00274D48" w:rsidRDefault="00BD08E7">
      <w:pPr>
        <w:pStyle w:val="berschrift3"/>
      </w:pPr>
      <w:r>
        <w:br w:type="page"/>
      </w:r>
      <w:bookmarkStart w:id="61" w:name="_Toc22638674"/>
      <w:r>
        <w:lastRenderedPageBreak/>
        <w:t>Weitere Registerkarten</w:t>
      </w:r>
      <w:bookmarkEnd w:id="61"/>
    </w:p>
    <w:p w14:paraId="6ACBFF27" w14:textId="77777777" w:rsidR="00274D48" w:rsidRDefault="00BD08E7">
      <w:pPr>
        <w:rPr>
          <w:lang w:eastAsia="zh-CN"/>
        </w:rPr>
      </w:pPr>
      <w:r>
        <w:rPr>
          <w:lang w:eastAsia="zh-CN"/>
        </w:rPr>
        <w:t>Im Fenster „Layout“ können die Einstellungen des Arbeitsbereichs, wie die Ebenen Auswahl und die Rasterfunktionen, vorgenommen werden.</w:t>
      </w:r>
    </w:p>
    <w:p w14:paraId="2F086E09" w14:textId="77777777" w:rsidR="00274D48" w:rsidRDefault="00BD08E7">
      <w:pPr>
        <w:rPr>
          <w:lang w:eastAsia="zh-CN"/>
        </w:rPr>
      </w:pPr>
      <w:r>
        <w:rPr>
          <w:lang w:eastAsia="zh-CN"/>
        </w:rPr>
        <w:t>Über weitere Registerkarten sind auch Animationen, Anweisungen, Aufgaben und Bibliotheken des ausgewählten Objekts anwählbar.</w:t>
      </w:r>
    </w:p>
    <w:p w14:paraId="71721447" w14:textId="77777777" w:rsidR="00274D48" w:rsidRDefault="00BD08E7">
      <w:pPr>
        <w:rPr>
          <w:lang w:eastAsia="zh-CN"/>
        </w:rPr>
      </w:pPr>
      <w:r>
        <w:rPr>
          <w:noProof/>
          <w:lang w:val="en-US" w:bidi="ar-SA"/>
        </w:rPr>
        <w:drawing>
          <wp:inline distT="0" distB="0" distL="0" distR="0" wp14:anchorId="7F6494A2" wp14:editId="50A70BE1">
            <wp:extent cx="2251710" cy="6038850"/>
            <wp:effectExtent l="0" t="0" r="0" b="0"/>
            <wp:docPr id="37" name="Bild 37" descr="0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00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51710" cy="6038850"/>
                    </a:xfrm>
                    <a:prstGeom prst="rect">
                      <a:avLst/>
                    </a:prstGeom>
                    <a:noFill/>
                    <a:ln>
                      <a:noFill/>
                    </a:ln>
                  </pic:spPr>
                </pic:pic>
              </a:graphicData>
            </a:graphic>
          </wp:inline>
        </w:drawing>
      </w:r>
    </w:p>
    <w:p w14:paraId="4080CCCC" w14:textId="77777777" w:rsidR="00274D48" w:rsidRDefault="00BD08E7">
      <w:pPr>
        <w:pStyle w:val="berschrift1"/>
        <w:jc w:val="both"/>
        <w:rPr>
          <w:lang w:bidi="ar-SA"/>
        </w:rPr>
      </w:pPr>
      <w:r>
        <w:br w:type="page"/>
      </w:r>
      <w:bookmarkStart w:id="62" w:name="_Toc22638675"/>
      <w:r>
        <w:lastRenderedPageBreak/>
        <w:t>Aufgabenstellung</w:t>
      </w:r>
      <w:bookmarkEnd w:id="62"/>
      <w:r>
        <w:rPr>
          <w:highlight w:val="yellow"/>
        </w:rPr>
        <w:t xml:space="preserve"> </w:t>
      </w:r>
    </w:p>
    <w:p w14:paraId="5ABAD0C7" w14:textId="77777777" w:rsidR="00274D48" w:rsidRDefault="00BD08E7">
      <w:r>
        <w:t>In diesem Kapitel soll das Programm aus Kapitel „SCE_DE_031-600 Globale Datenbausteine bei S7-1200“ um eine Prozessvisualisierung erweitert werden. Damit können Sie den Prozessablauf besser beobachten und den Prozess effektiver bedienen.</w:t>
      </w:r>
    </w:p>
    <w:p w14:paraId="4BE841FA" w14:textId="77777777" w:rsidR="00274D48" w:rsidRDefault="00BD08E7">
      <w:pPr>
        <w:pStyle w:val="berschrift1"/>
      </w:pPr>
      <w:bookmarkStart w:id="63" w:name="_Toc22638676"/>
      <w:r>
        <w:t>Planung Prozessvisualisierung</w:t>
      </w:r>
      <w:bookmarkEnd w:id="63"/>
    </w:p>
    <w:p w14:paraId="2837EBF0" w14:textId="77777777" w:rsidR="00274D48" w:rsidRDefault="00BD08E7">
      <w:r>
        <w:t>Die Prozessvisualisierung soll über ein Touch Panel KTP700 Basic erfolgen.</w:t>
      </w:r>
    </w:p>
    <w:p w14:paraId="0463210B" w14:textId="77777777" w:rsidR="00274D48" w:rsidRDefault="00BD08E7">
      <w:pPr>
        <w:rPr>
          <w:rFonts w:cs="Arial"/>
          <w:lang w:eastAsia="zh-CN"/>
        </w:rPr>
      </w:pPr>
      <w:r>
        <w:rPr>
          <w:rFonts w:cs="Arial"/>
          <w:lang w:eastAsia="zh-CN"/>
        </w:rPr>
        <w:t xml:space="preserve">Das Programmiergerät, eine SIMATIC S7-1200 Steuerung und das </w:t>
      </w:r>
      <w:r>
        <w:t xml:space="preserve">Touch Panel KTP700 Basic </w:t>
      </w:r>
      <w:r>
        <w:rPr>
          <w:rFonts w:cs="Arial"/>
          <w:lang w:eastAsia="zh-CN"/>
        </w:rPr>
        <w:t xml:space="preserve">sind mit Hilfe eines SCALANCE XB005 UNMANAGED INDUSTRIAL ETHERNET SWITCH über die </w:t>
      </w:r>
      <w:r>
        <w:rPr>
          <w:rFonts w:cs="Arial"/>
          <w:b/>
          <w:lang w:eastAsia="zh-CN"/>
        </w:rPr>
        <w:t>Ethernet-Schnittstelle</w:t>
      </w:r>
      <w:r>
        <w:rPr>
          <w:rFonts w:cs="Arial"/>
          <w:lang w:eastAsia="zh-CN"/>
        </w:rPr>
        <w:t xml:space="preserve"> miteinander verbunden.</w:t>
      </w:r>
    </w:p>
    <w:p w14:paraId="69F76814" w14:textId="77777777" w:rsidR="00274D48" w:rsidRDefault="00BD08E7">
      <w:r>
        <w:t xml:space="preserve">Die Grundprojektierung soll mit Hilfe des Assistenten im TIA Portal erfolgen. Dabei sollen sämtliche </w:t>
      </w:r>
      <w:r>
        <w:rPr>
          <w:b/>
        </w:rPr>
        <w:t>Systembilder</w:t>
      </w:r>
      <w:r>
        <w:t xml:space="preserve"> mit angelegt werden.</w:t>
      </w:r>
    </w:p>
    <w:p w14:paraId="5360B33D" w14:textId="77777777" w:rsidR="00274D48" w:rsidRDefault="00BD08E7">
      <w:r>
        <w:t xml:space="preserve">In einem Übersichtsbild </w:t>
      </w:r>
      <w:r>
        <w:rPr>
          <w:b/>
        </w:rPr>
        <w:t>„Übersicht Sortieranlage“</w:t>
      </w:r>
      <w:r>
        <w:t xml:space="preserve"> wird der Prozess mit dem Band und den Sensoren dargestellt. Bandgeschwindigkeit und Zählerstand der Werkstücke Plastik werden hier ebenfalls angezeigt.</w:t>
      </w:r>
    </w:p>
    <w:p w14:paraId="3FC8FB2F" w14:textId="77777777" w:rsidR="00274D48" w:rsidRDefault="00BD08E7">
      <w:r>
        <w:t>In diesem Bild soll auch die Betriebsartenanwahl, das Starten und Stoppen im Automatikbetrieb und das Rücksetzen des Zählers erfolgen können.</w:t>
      </w:r>
    </w:p>
    <w:p w14:paraId="1C59139E" w14:textId="77777777" w:rsidR="00274D48" w:rsidRDefault="00274D48"/>
    <w:p w14:paraId="20524A33" w14:textId="77777777" w:rsidR="00274D48" w:rsidRDefault="00BD08E7">
      <w:r>
        <w:t xml:space="preserve">In einem weiteren Bild </w:t>
      </w:r>
      <w:r>
        <w:rPr>
          <w:b/>
        </w:rPr>
        <w:t>„Drehzahl Motor“</w:t>
      </w:r>
      <w:r>
        <w:t xml:space="preserve"> wird die Ist-Drehzahl des Motors grafisch dargestellt. Hier kann auch die Solldrehzahl vorgegeben werden.</w:t>
      </w:r>
    </w:p>
    <w:p w14:paraId="0FF54A0A" w14:textId="77777777" w:rsidR="00274D48" w:rsidRDefault="00274D48"/>
    <w:p w14:paraId="50262E5C" w14:textId="77777777" w:rsidR="00274D48" w:rsidRDefault="00BD08E7">
      <w:r>
        <w:t xml:space="preserve">Das Bild </w:t>
      </w:r>
      <w:r>
        <w:rPr>
          <w:b/>
        </w:rPr>
        <w:t>„Magazin Plastik“</w:t>
      </w:r>
      <w:r>
        <w:t xml:space="preserve"> wird zuerst nur angelegt.</w:t>
      </w:r>
    </w:p>
    <w:p w14:paraId="63CD5942" w14:textId="77777777" w:rsidR="00274D48" w:rsidRDefault="00274D48"/>
    <w:p w14:paraId="57E63103" w14:textId="77777777" w:rsidR="00274D48" w:rsidRDefault="00BD08E7">
      <w:r>
        <w:t xml:space="preserve">In der </w:t>
      </w:r>
      <w:r>
        <w:rPr>
          <w:b/>
        </w:rPr>
        <w:t>Kopfzeile</w:t>
      </w:r>
      <w:r>
        <w:t xml:space="preserve"> sollen bildübergreifend der Bildname, Datum/Uhrzeit sowie die Anlagen-zustände „Nothalt ok/ausgelöst“, „Hauptschalter EIN/AUS“ und „Automatik gestartet/gestoppt“ dargestellt werden.</w:t>
      </w:r>
    </w:p>
    <w:p w14:paraId="34F3197B" w14:textId="77777777" w:rsidR="00274D48" w:rsidRDefault="00274D48"/>
    <w:p w14:paraId="6D2551E8" w14:textId="4A43AD9A" w:rsidR="00274D48" w:rsidRDefault="00BD08E7">
      <w:r>
        <w:t xml:space="preserve">In der </w:t>
      </w:r>
      <w:r>
        <w:rPr>
          <w:b/>
        </w:rPr>
        <w:t>Fußzeile</w:t>
      </w:r>
      <w:r>
        <w:t xml:space="preserve"> gibt es eine Schaltfläche</w:t>
      </w:r>
      <w:r w:rsidR="0047175A">
        <w:t>,</w:t>
      </w:r>
      <w:r>
        <w:t xml:space="preserve"> mit der man zurück zum Startbild springen kann, eine Schaltfläche zur Anzeige des Meldefensters und eine Schaltfläche zum Beenden des Runtime-Modes.</w:t>
      </w:r>
    </w:p>
    <w:p w14:paraId="4BC42366" w14:textId="77777777" w:rsidR="00274D48" w:rsidRDefault="00274D48"/>
    <w:p w14:paraId="3E8ECC1B" w14:textId="77777777" w:rsidR="00274D48" w:rsidRDefault="00BD08E7">
      <w:r>
        <w:t xml:space="preserve">Auch das </w:t>
      </w:r>
      <w:r>
        <w:rPr>
          <w:b/>
        </w:rPr>
        <w:t>Meldesystem</w:t>
      </w:r>
      <w:r>
        <w:t xml:space="preserve"> soll projektiert werden. </w:t>
      </w:r>
    </w:p>
    <w:p w14:paraId="07390FAA" w14:textId="77777777" w:rsidR="00274D48" w:rsidRDefault="00274D48"/>
    <w:p w14:paraId="331A96CB" w14:textId="77777777" w:rsidR="00274D48" w:rsidRDefault="00BD08E7">
      <w:r>
        <w:t>Als Meldungen sollen Systemmeldungen vom Panel angezeigt und Grenzwertüberschreitungen der Motordrehzahl und der Hauptschalter überwacht werden.</w:t>
      </w:r>
    </w:p>
    <w:p w14:paraId="1E17BFC4" w14:textId="77777777" w:rsidR="00274D48" w:rsidRDefault="00BD08E7">
      <w:r>
        <w:t xml:space="preserve">Dabei werden die Meldungen in Meldefenstern beim Auftreten von Störungen/Warnungen automatisch eingeblendet. </w:t>
      </w:r>
    </w:p>
    <w:p w14:paraId="102489C3" w14:textId="77777777" w:rsidR="00274D48" w:rsidRDefault="00BD08E7">
      <w:pPr>
        <w:pStyle w:val="berschrift2"/>
      </w:pPr>
      <w:r>
        <w:br w:type="page"/>
      </w:r>
      <w:bookmarkStart w:id="64" w:name="_Toc22638677"/>
      <w:r>
        <w:lastRenderedPageBreak/>
        <w:t>Programmbeschreibung für die Sortieranlage mit Drehzahl-steuerung und Drehzahlüberwachung des Motors</w:t>
      </w:r>
      <w:bookmarkEnd w:id="64"/>
    </w:p>
    <w:p w14:paraId="64C5C339" w14:textId="77777777" w:rsidR="00274D48" w:rsidRDefault="00BD08E7">
      <w:pPr>
        <w:rPr>
          <w:lang w:bidi="ar-SA"/>
        </w:rPr>
      </w:pPr>
      <w:bookmarkStart w:id="65" w:name="_Toc420571708"/>
      <w:r>
        <w:rPr>
          <w:lang w:bidi="ar-SA"/>
        </w:rPr>
        <w:t xml:space="preserve">Der </w:t>
      </w:r>
      <w:r>
        <w:t>Funktionsbaustein „</w:t>
      </w:r>
      <w:r>
        <w:rPr>
          <w:lang w:bidi="ar-SA"/>
        </w:rPr>
        <w:t xml:space="preserve">MOTOR_AUTO“ [FB1] steuert ein </w:t>
      </w:r>
      <w:r>
        <w:rPr>
          <w:b/>
          <w:lang w:bidi="ar-SA"/>
        </w:rPr>
        <w:t>Band im Automatikbetrieb</w:t>
      </w:r>
      <w:r>
        <w:rPr>
          <w:lang w:bidi="ar-SA"/>
        </w:rPr>
        <w:t>.</w:t>
      </w:r>
    </w:p>
    <w:p w14:paraId="11DF4331" w14:textId="77777777" w:rsidR="00274D48" w:rsidRDefault="00BD08E7">
      <w:pPr>
        <w:rPr>
          <w:lang w:bidi="ar-SA"/>
        </w:rPr>
      </w:pPr>
      <w:r>
        <w:rPr>
          <w:lang w:bidi="ar-SA"/>
        </w:rPr>
        <w:t>Der Speicher_Automatik_Start_Stopp wird mit dem Start_Befehl speichernd eingeschaltet, jedoch nur wenn die Rücksetzbedingungen nicht anstehen.</w:t>
      </w:r>
    </w:p>
    <w:p w14:paraId="3D216E57" w14:textId="77777777" w:rsidR="00274D48" w:rsidRDefault="00BD08E7">
      <w:pPr>
        <w:rPr>
          <w:lang w:bidi="ar-SA"/>
        </w:rPr>
      </w:pPr>
      <w:r>
        <w:rPr>
          <w:lang w:bidi="ar-SA"/>
        </w:rPr>
        <w:t>Der Speicher_Automatik_Start_Stopp soll zurückgesetzt werden, wenn der Stopp_Befehl ansteht, die Schutzabschaltung aktiv ist oder der Automatikbetrieb nicht von der Visualisierung aus aktiviert ist.</w:t>
      </w:r>
    </w:p>
    <w:p w14:paraId="4692DAA5" w14:textId="77777777" w:rsidR="00274D48" w:rsidRDefault="00BD08E7">
      <w:pPr>
        <w:rPr>
          <w:lang w:bidi="ar-SA"/>
        </w:rPr>
      </w:pPr>
      <w:r>
        <w:rPr>
          <w:lang w:bidi="ar-SA"/>
        </w:rPr>
        <w:t>Der Ausgang Automatik_Motor wird angesteuert, wenn der Speicher_Automatik_Start_Stopp gesetzt ist, die Freigabebedingungen erfüllt sind und der Speicher_Band_Start_Stopp gesetzt ist.</w:t>
      </w:r>
    </w:p>
    <w:p w14:paraId="0ADABA05" w14:textId="77777777" w:rsidR="00274D48" w:rsidRDefault="00BD08E7">
      <w:pPr>
        <w:rPr>
          <w:lang w:bidi="ar-SA"/>
        </w:rPr>
      </w:pPr>
      <w:r>
        <w:rPr>
          <w:lang w:bidi="ar-SA"/>
        </w:rPr>
        <w:t>Aus Energiespargründen soll das Band nur laufen, wenn auch ein Transportteil vorhanden ist. Deshalb wird der Speicher_Band_Start_Stopp gesetzt, sofern der Sensor_Rutsche_belegt ein Teil meldet und zurücksetzt, wenn der Sensor_Bandende eine negative Flanke erzeugt oder die Schutzabschaltung aktiv ist bzw. Automatikbetrieb nicht aktiviert ist (Handbetrieb).</w:t>
      </w:r>
    </w:p>
    <w:p w14:paraId="041F0FA3" w14:textId="77777777" w:rsidR="00274D48" w:rsidRDefault="00BD08E7">
      <w:pPr>
        <w:rPr>
          <w:lang w:bidi="ar-SA"/>
        </w:rPr>
      </w:pPr>
      <w:r>
        <w:rPr>
          <w:lang w:bidi="ar-SA"/>
        </w:rPr>
        <w:t>Da der Sensor_Bandende nicht direkt am Bandende montiert ist, ist eine Signalverlängerung des Signals Sensor_Bandende programmiert.</w:t>
      </w:r>
    </w:p>
    <w:p w14:paraId="36A78E12" w14:textId="77777777" w:rsidR="00274D48" w:rsidRDefault="00BD08E7">
      <w:r>
        <w:t>Das Magazin für Plastik fasst nur fünf Teile, deshalb werden die Teile am Bandende gezählt. Sind fünf Teile im Magazin abgelegt, so soll der Automatikbetrieb gestoppt werden. Nach Entleeren des Magazins wird der Automatikbetrieb mit einem erneuten Start_Befehl wieder- gestartet, nachdem der Zähler von der Visualisierung aus zurückgesetzt wurde.</w:t>
      </w:r>
    </w:p>
    <w:p w14:paraId="550228AC" w14:textId="77777777" w:rsidR="00274D48" w:rsidRDefault="00BD08E7">
      <w:pPr>
        <w:rPr>
          <w:lang w:bidi="ar-SA"/>
        </w:rPr>
      </w:pPr>
      <w:r>
        <w:rPr>
          <w:lang w:bidi="ar-SA"/>
        </w:rPr>
        <w:t xml:space="preserve">Die </w:t>
      </w:r>
      <w:r>
        <w:rPr>
          <w:b/>
          <w:lang w:bidi="ar-SA"/>
        </w:rPr>
        <w:t>Drehzahlvorgabe</w:t>
      </w:r>
      <w:r>
        <w:rPr>
          <w:lang w:bidi="ar-SA"/>
        </w:rPr>
        <w:t xml:space="preserve"> erfolgt an einem Eingang der Funktion </w:t>
      </w:r>
      <w:r>
        <w:t>„</w:t>
      </w:r>
      <w:r>
        <w:rPr>
          <w:noProof/>
          <w:lang w:eastAsia="de-DE" w:bidi="ar-SA"/>
        </w:rPr>
        <w:t>MOTOR_ DREHZAHL-STEUERUNG“</w:t>
      </w:r>
      <w:r>
        <w:t xml:space="preserve"> [FC10] </w:t>
      </w:r>
      <w:r>
        <w:rPr>
          <w:lang w:bidi="ar-SA"/>
        </w:rPr>
        <w:t xml:space="preserve">in Umdrehungen pro Minute (Bereich: +/- 50 U/min). </w:t>
      </w:r>
    </w:p>
    <w:p w14:paraId="4EDF2A0C" w14:textId="77777777" w:rsidR="00274D48" w:rsidRDefault="00BD08E7">
      <w:pPr>
        <w:rPr>
          <w:lang w:bidi="ar-SA"/>
        </w:rPr>
      </w:pPr>
      <w:r>
        <w:rPr>
          <w:lang w:bidi="ar-SA"/>
        </w:rPr>
        <w:t>In der Funktion erfolgt zuerst eine Überprüfung des Drehzahlsollwertes auf korrekte Eingabe im Bereich +/- 50 U/min.</w:t>
      </w:r>
    </w:p>
    <w:p w14:paraId="625CE6D9" w14:textId="77777777" w:rsidR="00274D48" w:rsidRDefault="00BD08E7">
      <w:pPr>
        <w:rPr>
          <w:lang w:bidi="ar-SA"/>
        </w:rPr>
      </w:pPr>
      <w:r>
        <w:rPr>
          <w:lang w:bidi="ar-SA"/>
        </w:rPr>
        <w:t>Liegt der Drehzahlsollwert außerhalb des Bereichs +/- 50 U/min, wird an dem Ausgang Drehzahlstellwert der Wert 0 ausgegeben. Dem Rückgabewert der Funktion (Ret_Val) wird der Wert TRUE (1) zugewiesen.</w:t>
      </w:r>
    </w:p>
    <w:p w14:paraId="21110087" w14:textId="77777777" w:rsidR="00274D48" w:rsidRDefault="00BD08E7">
      <w:pPr>
        <w:rPr>
          <w:lang w:bidi="ar-SA"/>
        </w:rPr>
      </w:pPr>
      <w:r>
        <w:rPr>
          <w:lang w:bidi="ar-SA"/>
        </w:rPr>
        <w:t>Liegt die Drehzahlvorgabe im Bereich +/- 50 U/min, so wird dieser Wert zuerst auf den Bereich 0…1 normiert und anschließend für die Ausgabe als Drehzahlstellwert am Analogausgang auf +/- 27648 mit dem Datentyp 16 Bit Ganzzahl (Int) skaliert.</w:t>
      </w:r>
    </w:p>
    <w:p w14:paraId="244E11E3" w14:textId="77777777" w:rsidR="00274D48" w:rsidRDefault="00BD08E7">
      <w:r>
        <w:rPr>
          <w:lang w:bidi="ar-SA"/>
        </w:rPr>
        <w:br w:type="page"/>
      </w:r>
      <w:r>
        <w:lastRenderedPageBreak/>
        <w:t>In der Funktion „</w:t>
      </w:r>
      <w:r>
        <w:rPr>
          <w:lang w:bidi="ar-SA"/>
        </w:rPr>
        <w:t>MOTOR_DREHZAHLUEBERWACHUNG“ [FC11] wird der</w:t>
      </w:r>
      <w:r>
        <w:t xml:space="preserve"> Istwert als Analogwert an -B8 zur Verfügung gestellt und an einem Eingang</w:t>
      </w:r>
      <w:r>
        <w:rPr>
          <w:lang w:bidi="ar-SA"/>
        </w:rPr>
        <w:t xml:space="preserve"> </w:t>
      </w:r>
      <w:r>
        <w:t>der Funktion „</w:t>
      </w:r>
      <w:r>
        <w:rPr>
          <w:lang w:bidi="ar-SA"/>
        </w:rPr>
        <w:t xml:space="preserve">MOTOR_DREHZAHLUEBERWACHUNG“ [FC11] abgefragt. </w:t>
      </w:r>
    </w:p>
    <w:p w14:paraId="6210F8F2" w14:textId="77777777" w:rsidR="00274D48" w:rsidRDefault="00BD08E7">
      <w:r>
        <w:t>Der Drehzahlistwert wird auf Umdrehungen pro Minute (Bereich: +/- 50 U/min) skaliert und an einem Ausgang zur Verfügung gestellt.</w:t>
      </w:r>
    </w:p>
    <w:p w14:paraId="402B40B1" w14:textId="77777777" w:rsidR="00274D48" w:rsidRDefault="00BD08E7">
      <w:r>
        <w:t xml:space="preserve">Folgende vier Grenzwerte können </w:t>
      </w:r>
      <w:r>
        <w:rPr>
          <w:lang w:bidi="ar-SA"/>
        </w:rPr>
        <w:t xml:space="preserve">an den Bausteineingängen </w:t>
      </w:r>
      <w:r>
        <w:t>vorgegeben werden, um diese in der Funktion zu überwachen:</w:t>
      </w:r>
    </w:p>
    <w:p w14:paraId="565DABE7" w14:textId="77777777" w:rsidR="00274D48" w:rsidRDefault="00BD08E7">
      <w:r>
        <w:t>Drehzahl  &gt; Drehzahlgrenze Störung max</w:t>
      </w:r>
    </w:p>
    <w:p w14:paraId="6298A272" w14:textId="77777777" w:rsidR="00274D48" w:rsidRDefault="00BD08E7">
      <w:r>
        <w:t>Drehzahl  &gt; Drehzahlgrenze Warnung max</w:t>
      </w:r>
    </w:p>
    <w:p w14:paraId="149CCDFA" w14:textId="77777777" w:rsidR="00274D48" w:rsidRDefault="00BD08E7">
      <w:r>
        <w:t>Drehzahl  &lt; Drehzahlgrenze Warnung min</w:t>
      </w:r>
    </w:p>
    <w:p w14:paraId="5E96AC23" w14:textId="77777777" w:rsidR="00274D48" w:rsidRDefault="00BD08E7">
      <w:r>
        <w:t>Drehzahl  &lt; Drehzahlgrenze Störung min</w:t>
      </w:r>
    </w:p>
    <w:p w14:paraId="55569D05" w14:textId="77777777" w:rsidR="00274D48" w:rsidRDefault="00274D48">
      <w:pPr>
        <w:rPr>
          <w:lang w:bidi="ar-SA"/>
        </w:rPr>
      </w:pPr>
    </w:p>
    <w:p w14:paraId="76D2AEA4" w14:textId="77777777" w:rsidR="00274D48" w:rsidRDefault="00BD08E7">
      <w:pPr>
        <w:rPr>
          <w:lang w:bidi="ar-SA"/>
        </w:rPr>
      </w:pPr>
      <w:r>
        <w:rPr>
          <w:lang w:bidi="ar-SA"/>
        </w:rPr>
        <w:t>Wird ein Grenzwert über- bzw. unterschritten, so wird dem entsprechenden Ausgangsbit der Wert TRUE (1) zugewiesen.</w:t>
      </w:r>
    </w:p>
    <w:p w14:paraId="0B82C404" w14:textId="77777777" w:rsidR="00274D48" w:rsidRDefault="00BD08E7">
      <w:pPr>
        <w:rPr>
          <w:lang w:bidi="ar-SA"/>
        </w:rPr>
      </w:pPr>
      <w:r>
        <w:rPr>
          <w:lang w:bidi="ar-SA"/>
        </w:rPr>
        <w:t>Liegt eine Störung vor, so soll die Schutzabschaltung des Funktionsbausteins „MOTOR_AUTO“ [FB1] ausgelöst werden.</w:t>
      </w:r>
    </w:p>
    <w:p w14:paraId="32A67970" w14:textId="77777777" w:rsidR="00274D48" w:rsidRDefault="00274D48">
      <w:pPr>
        <w:rPr>
          <w:lang w:bidi="ar-SA"/>
        </w:rPr>
      </w:pPr>
    </w:p>
    <w:p w14:paraId="378D8911" w14:textId="77777777" w:rsidR="00274D48" w:rsidRDefault="00BD08E7">
      <w:r>
        <w:rPr>
          <w:lang w:bidi="ar-SA"/>
        </w:rPr>
        <w:t xml:space="preserve">Drehzahlsollwert und Drehzahlistwert sowie die positiven und negativen Stör- und Warngrenzen sind im </w:t>
      </w:r>
      <w:r>
        <w:t>Datenbaustein „DREHZAHL_MOTOR“ [DB2] angelegt, ebenso wie die Stör- und Warnbits.</w:t>
      </w:r>
    </w:p>
    <w:p w14:paraId="4BD020AD" w14:textId="77777777" w:rsidR="00274D48" w:rsidRDefault="00274D48">
      <w:pPr>
        <w:rPr>
          <w:lang w:bidi="ar-SA"/>
        </w:rPr>
      </w:pPr>
    </w:p>
    <w:p w14:paraId="0A825BFA" w14:textId="77777777" w:rsidR="00274D48" w:rsidRDefault="00BD08E7">
      <w:r>
        <w:t>In dem globalen Datenbaustein „</w:t>
      </w:r>
      <w:r>
        <w:rPr>
          <w:lang w:bidi="ar-SA"/>
        </w:rPr>
        <w:t xml:space="preserve">MAGAZIN_PLASTIK“ [DB3] werden der Sollwert und der Istwert des Zählers für die Plastikteile vorgegeben bzw. angezeigt. Diese Werte werden mit </w:t>
      </w:r>
      <w:r>
        <w:t>dem Funktionsbaustein „</w:t>
      </w:r>
      <w:r>
        <w:rPr>
          <w:lang w:bidi="ar-SA"/>
        </w:rPr>
        <w:t>MOTOR_AUTO“ [FB1] über einen Eingang für die Vorgabe des Sollwertes und einen Ausgang für die Anzeige des Istwertes verschaltet.</w:t>
      </w:r>
    </w:p>
    <w:p w14:paraId="460F321A" w14:textId="77777777" w:rsidR="00274D48" w:rsidRDefault="00BD08E7">
      <w:pPr>
        <w:pStyle w:val="berschrift2"/>
      </w:pPr>
      <w:r>
        <w:br w:type="page"/>
      </w:r>
      <w:bookmarkStart w:id="66" w:name="_Toc22638678"/>
      <w:r>
        <w:lastRenderedPageBreak/>
        <w:t>Technologieschema</w:t>
      </w:r>
      <w:bookmarkEnd w:id="65"/>
      <w:bookmarkEnd w:id="66"/>
    </w:p>
    <w:p w14:paraId="5001F6B2" w14:textId="77777777" w:rsidR="00274D48" w:rsidRDefault="00274D48">
      <w:pPr>
        <w:rPr>
          <w:noProof/>
          <w:lang w:eastAsia="de-DE" w:bidi="ar-SA"/>
        </w:rPr>
      </w:pPr>
    </w:p>
    <w:p w14:paraId="7661F00A" w14:textId="77777777" w:rsidR="00274D48" w:rsidRDefault="00BD08E7">
      <w:pPr>
        <w:rPr>
          <w:noProof/>
          <w:lang w:eastAsia="de-DE" w:bidi="ar-SA"/>
        </w:rPr>
      </w:pPr>
      <w:r>
        <w:rPr>
          <w:noProof/>
          <w:lang w:eastAsia="de-DE" w:bidi="ar-SA"/>
        </w:rPr>
        <w:t>Hier sehen Sie das Technologieschema der Anlage zur Aufgabenstellung.</w:t>
      </w:r>
    </w:p>
    <w:p w14:paraId="2642A69F" w14:textId="77777777" w:rsidR="00274D48" w:rsidRDefault="00274D48">
      <w:pPr>
        <w:rPr>
          <w:noProof/>
          <w:lang w:eastAsia="de-DE" w:bidi="ar-SA"/>
        </w:rPr>
      </w:pPr>
    </w:p>
    <w:p w14:paraId="65FEE652" w14:textId="77777777" w:rsidR="00274D48" w:rsidRDefault="00BD08E7">
      <w:r>
        <w:rPr>
          <w:noProof/>
          <w:lang w:val="en-US" w:bidi="ar-SA"/>
        </w:rPr>
        <w:drawing>
          <wp:inline distT="0" distB="0" distL="0" distR="0" wp14:anchorId="337F887C" wp14:editId="3EA3DD68">
            <wp:extent cx="5400000" cy="1674525"/>
            <wp:effectExtent l="0" t="0" r="0" b="1905"/>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00" cy="1674525"/>
                    </a:xfrm>
                    <a:prstGeom prst="rect">
                      <a:avLst/>
                    </a:prstGeom>
                    <a:noFill/>
                    <a:ln>
                      <a:noFill/>
                    </a:ln>
                  </pic:spPr>
                </pic:pic>
              </a:graphicData>
            </a:graphic>
          </wp:inline>
        </w:drawing>
      </w:r>
    </w:p>
    <w:p w14:paraId="7ED6B958" w14:textId="77777777" w:rsidR="00274D48" w:rsidRDefault="00BD08E7">
      <w:pPr>
        <w:pStyle w:val="Beschriftung"/>
      </w:pPr>
      <w:r>
        <w:t>Abbildung 3: Technologieschema</w:t>
      </w:r>
    </w:p>
    <w:p w14:paraId="0E9151D8" w14:textId="77777777" w:rsidR="00274D48" w:rsidRDefault="00BD08E7">
      <w:pPr>
        <w:keepNext/>
      </w:pPr>
      <w:r>
        <w:rPr>
          <w:noProof/>
          <w:lang w:val="en-US" w:bidi="ar-SA"/>
        </w:rPr>
        <w:drawing>
          <wp:inline distT="0" distB="0" distL="0" distR="0" wp14:anchorId="2F71A8E3" wp14:editId="3668D898">
            <wp:extent cx="5400000" cy="1092968"/>
            <wp:effectExtent l="0" t="0" r="0"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0" cy="1092968"/>
                    </a:xfrm>
                    <a:prstGeom prst="rect">
                      <a:avLst/>
                    </a:prstGeom>
                    <a:noFill/>
                    <a:ln>
                      <a:noFill/>
                    </a:ln>
                  </pic:spPr>
                </pic:pic>
              </a:graphicData>
            </a:graphic>
          </wp:inline>
        </w:drawing>
      </w:r>
    </w:p>
    <w:p w14:paraId="77FD7C18" w14:textId="77777777" w:rsidR="00274D48" w:rsidRDefault="00BD08E7">
      <w:pPr>
        <w:pStyle w:val="Beschriftung"/>
      </w:pPr>
      <w:r>
        <w:t>Abbildung 4: Bedienpult</w:t>
      </w:r>
    </w:p>
    <w:p w14:paraId="528EA080" w14:textId="77777777" w:rsidR="00274D48" w:rsidRDefault="00274D48"/>
    <w:p w14:paraId="44B02B09" w14:textId="77777777" w:rsidR="00274D48" w:rsidRDefault="00BD08E7">
      <w:pPr>
        <w:pStyle w:val="berschrift2"/>
      </w:pPr>
      <w:r>
        <w:br w:type="page"/>
      </w:r>
      <w:bookmarkStart w:id="67" w:name="_Toc418368570"/>
      <w:bookmarkStart w:id="68" w:name="_Toc418509624"/>
      <w:bookmarkStart w:id="69" w:name="_Toc420571709"/>
      <w:bookmarkStart w:id="70" w:name="_Toc22638679"/>
      <w:r>
        <w:lastRenderedPageBreak/>
        <w:t>Belegungstabelle</w:t>
      </w:r>
      <w:bookmarkEnd w:id="67"/>
      <w:bookmarkEnd w:id="68"/>
      <w:bookmarkEnd w:id="69"/>
      <w:bookmarkEnd w:id="70"/>
    </w:p>
    <w:p w14:paraId="356FDE9F" w14:textId="77777777" w:rsidR="00274D48" w:rsidRDefault="00BD08E7">
      <w:r>
        <w:t>Die folgenden Signale werden als globale Operanden bei dieser Aufgabe benötigt.</w:t>
      </w:r>
    </w:p>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4"/>
        <w:gridCol w:w="969"/>
        <w:gridCol w:w="1416"/>
        <w:gridCol w:w="4229"/>
        <w:gridCol w:w="1078"/>
      </w:tblGrid>
      <w:tr w:rsidR="00274D48" w14:paraId="018AA6C8" w14:textId="77777777" w:rsidTr="00FB3326">
        <w:trPr>
          <w:trHeight w:hRule="exact" w:val="397"/>
        </w:trPr>
        <w:tc>
          <w:tcPr>
            <w:tcW w:w="1101" w:type="dxa"/>
            <w:shd w:val="clear" w:color="auto" w:fill="4BAFAF"/>
            <w:vAlign w:val="center"/>
          </w:tcPr>
          <w:p w14:paraId="1FBC5840" w14:textId="77777777" w:rsidR="00274D48" w:rsidRPr="00FB3326" w:rsidRDefault="00BD08E7">
            <w:pPr>
              <w:ind w:left="0"/>
              <w:jc w:val="center"/>
              <w:rPr>
                <w:b/>
                <w:color w:val="FFFFFF" w:themeColor="background1"/>
              </w:rPr>
            </w:pPr>
            <w:r w:rsidRPr="00FB3326">
              <w:rPr>
                <w:b/>
                <w:color w:val="FFFFFF" w:themeColor="background1"/>
              </w:rPr>
              <w:t>DE</w:t>
            </w:r>
          </w:p>
        </w:tc>
        <w:tc>
          <w:tcPr>
            <w:tcW w:w="980" w:type="dxa"/>
            <w:shd w:val="clear" w:color="auto" w:fill="4BAFAF"/>
            <w:vAlign w:val="center"/>
          </w:tcPr>
          <w:p w14:paraId="1792449A" w14:textId="77777777" w:rsidR="00274D48" w:rsidRPr="00FB3326" w:rsidRDefault="00BD08E7">
            <w:pPr>
              <w:ind w:left="0"/>
              <w:jc w:val="center"/>
              <w:rPr>
                <w:b/>
                <w:color w:val="FFFFFF" w:themeColor="background1"/>
              </w:rPr>
            </w:pPr>
            <w:r w:rsidRPr="00FB3326">
              <w:rPr>
                <w:b/>
                <w:color w:val="FFFFFF" w:themeColor="background1"/>
              </w:rPr>
              <w:t>Typ</w:t>
            </w:r>
          </w:p>
        </w:tc>
        <w:tc>
          <w:tcPr>
            <w:tcW w:w="1416" w:type="dxa"/>
            <w:shd w:val="clear" w:color="auto" w:fill="4BAFAF"/>
            <w:vAlign w:val="center"/>
          </w:tcPr>
          <w:p w14:paraId="615E8802" w14:textId="77777777" w:rsidR="00274D48" w:rsidRPr="00FB3326" w:rsidRDefault="00BD08E7">
            <w:pPr>
              <w:ind w:left="0"/>
              <w:jc w:val="center"/>
              <w:rPr>
                <w:b/>
                <w:color w:val="FFFFFF" w:themeColor="background1"/>
                <w:sz w:val="16"/>
                <w:szCs w:val="16"/>
              </w:rPr>
            </w:pPr>
            <w:r w:rsidRPr="00FB3326">
              <w:rPr>
                <w:b/>
                <w:color w:val="FFFFFF" w:themeColor="background1"/>
                <w:sz w:val="16"/>
                <w:szCs w:val="16"/>
              </w:rPr>
              <w:t>Kennzeichnung</w:t>
            </w:r>
          </w:p>
        </w:tc>
        <w:tc>
          <w:tcPr>
            <w:tcW w:w="4368" w:type="dxa"/>
            <w:shd w:val="clear" w:color="auto" w:fill="4BAFAF"/>
            <w:vAlign w:val="center"/>
          </w:tcPr>
          <w:p w14:paraId="02949A2F" w14:textId="77777777" w:rsidR="00274D48" w:rsidRPr="00FB3326" w:rsidRDefault="00BD08E7">
            <w:pPr>
              <w:ind w:left="0"/>
              <w:rPr>
                <w:b/>
                <w:color w:val="FFFFFF" w:themeColor="background1"/>
              </w:rPr>
            </w:pPr>
            <w:r w:rsidRPr="00FB3326">
              <w:rPr>
                <w:b/>
                <w:color w:val="FFFFFF" w:themeColor="background1"/>
              </w:rPr>
              <w:t>Funktion</w:t>
            </w:r>
          </w:p>
        </w:tc>
        <w:tc>
          <w:tcPr>
            <w:tcW w:w="1090" w:type="dxa"/>
            <w:shd w:val="clear" w:color="auto" w:fill="4BAFAF"/>
            <w:vAlign w:val="center"/>
          </w:tcPr>
          <w:p w14:paraId="19EBAE4E" w14:textId="77777777" w:rsidR="00274D48" w:rsidRPr="00FB3326" w:rsidRDefault="00BD08E7">
            <w:pPr>
              <w:ind w:left="0"/>
              <w:jc w:val="center"/>
              <w:rPr>
                <w:b/>
                <w:color w:val="FFFFFF" w:themeColor="background1"/>
              </w:rPr>
            </w:pPr>
            <w:r w:rsidRPr="00FB3326">
              <w:rPr>
                <w:b/>
                <w:color w:val="FFFFFF" w:themeColor="background1"/>
              </w:rPr>
              <w:t>NC/NO</w:t>
            </w:r>
          </w:p>
        </w:tc>
      </w:tr>
      <w:tr w:rsidR="00274D48" w14:paraId="10A91395" w14:textId="77777777">
        <w:trPr>
          <w:trHeight w:hRule="exact" w:val="397"/>
        </w:trPr>
        <w:tc>
          <w:tcPr>
            <w:tcW w:w="1101" w:type="dxa"/>
            <w:vAlign w:val="center"/>
          </w:tcPr>
          <w:p w14:paraId="3F2CF2DD" w14:textId="77777777" w:rsidR="00274D48" w:rsidRDefault="00BD08E7">
            <w:pPr>
              <w:ind w:left="0"/>
              <w:jc w:val="center"/>
            </w:pPr>
            <w:r>
              <w:t>E 0.0</w:t>
            </w:r>
          </w:p>
        </w:tc>
        <w:tc>
          <w:tcPr>
            <w:tcW w:w="980" w:type="dxa"/>
            <w:vAlign w:val="center"/>
          </w:tcPr>
          <w:p w14:paraId="3A6DE892" w14:textId="77777777" w:rsidR="00274D48" w:rsidRDefault="00BD08E7">
            <w:pPr>
              <w:ind w:left="0"/>
              <w:jc w:val="center"/>
            </w:pPr>
            <w:r>
              <w:t>BOOL</w:t>
            </w:r>
          </w:p>
        </w:tc>
        <w:tc>
          <w:tcPr>
            <w:tcW w:w="1416" w:type="dxa"/>
            <w:vAlign w:val="center"/>
          </w:tcPr>
          <w:p w14:paraId="257FF7A4" w14:textId="77777777" w:rsidR="00274D48" w:rsidRDefault="00BD08E7">
            <w:pPr>
              <w:ind w:left="0"/>
              <w:jc w:val="center"/>
            </w:pPr>
            <w:r>
              <w:t>-A1</w:t>
            </w:r>
          </w:p>
        </w:tc>
        <w:tc>
          <w:tcPr>
            <w:tcW w:w="4368" w:type="dxa"/>
            <w:vAlign w:val="center"/>
          </w:tcPr>
          <w:p w14:paraId="394C16CF" w14:textId="77777777" w:rsidR="00274D48" w:rsidRDefault="00BD08E7">
            <w:pPr>
              <w:ind w:left="0"/>
            </w:pPr>
            <w:r>
              <w:t>Meldung NOTHALT ok</w:t>
            </w:r>
          </w:p>
        </w:tc>
        <w:tc>
          <w:tcPr>
            <w:tcW w:w="1090" w:type="dxa"/>
            <w:vAlign w:val="center"/>
          </w:tcPr>
          <w:p w14:paraId="3713E0EF" w14:textId="77777777" w:rsidR="00274D48" w:rsidRDefault="00BD08E7">
            <w:pPr>
              <w:ind w:left="0"/>
              <w:jc w:val="center"/>
            </w:pPr>
            <w:r>
              <w:t>NC</w:t>
            </w:r>
          </w:p>
        </w:tc>
      </w:tr>
      <w:tr w:rsidR="00274D48" w14:paraId="5DF6854D" w14:textId="77777777">
        <w:trPr>
          <w:trHeight w:hRule="exact" w:val="397"/>
        </w:trPr>
        <w:tc>
          <w:tcPr>
            <w:tcW w:w="1101" w:type="dxa"/>
            <w:vAlign w:val="center"/>
          </w:tcPr>
          <w:p w14:paraId="4160FE0A" w14:textId="77777777" w:rsidR="00274D48" w:rsidRDefault="00BD08E7">
            <w:pPr>
              <w:ind w:left="0"/>
              <w:jc w:val="center"/>
            </w:pPr>
            <w:r>
              <w:t>E 0.1</w:t>
            </w:r>
          </w:p>
        </w:tc>
        <w:tc>
          <w:tcPr>
            <w:tcW w:w="980" w:type="dxa"/>
            <w:vAlign w:val="center"/>
          </w:tcPr>
          <w:p w14:paraId="40FEA757" w14:textId="77777777" w:rsidR="00274D48" w:rsidRDefault="00BD08E7">
            <w:pPr>
              <w:ind w:left="0"/>
              <w:jc w:val="center"/>
            </w:pPr>
            <w:r>
              <w:t>BOOL</w:t>
            </w:r>
          </w:p>
        </w:tc>
        <w:tc>
          <w:tcPr>
            <w:tcW w:w="1416" w:type="dxa"/>
            <w:vAlign w:val="center"/>
          </w:tcPr>
          <w:p w14:paraId="0466890E" w14:textId="77777777" w:rsidR="00274D48" w:rsidRDefault="00BD08E7">
            <w:pPr>
              <w:ind w:left="0"/>
              <w:jc w:val="center"/>
            </w:pPr>
            <w:r>
              <w:t>-K0</w:t>
            </w:r>
          </w:p>
        </w:tc>
        <w:tc>
          <w:tcPr>
            <w:tcW w:w="4368" w:type="dxa"/>
            <w:vAlign w:val="center"/>
          </w:tcPr>
          <w:p w14:paraId="6CA48665" w14:textId="77777777" w:rsidR="00274D48" w:rsidRDefault="00BD08E7">
            <w:pPr>
              <w:ind w:left="0"/>
            </w:pPr>
            <w:r>
              <w:t>Anlage „Ein“</w:t>
            </w:r>
          </w:p>
        </w:tc>
        <w:tc>
          <w:tcPr>
            <w:tcW w:w="1090" w:type="dxa"/>
            <w:vAlign w:val="center"/>
          </w:tcPr>
          <w:p w14:paraId="7EC4C640" w14:textId="77777777" w:rsidR="00274D48" w:rsidRDefault="00BD08E7">
            <w:pPr>
              <w:ind w:left="0"/>
              <w:jc w:val="center"/>
            </w:pPr>
            <w:r>
              <w:t>NO</w:t>
            </w:r>
          </w:p>
        </w:tc>
      </w:tr>
      <w:tr w:rsidR="00274D48" w14:paraId="554D523B" w14:textId="77777777">
        <w:trPr>
          <w:trHeight w:hRule="exact" w:val="798"/>
        </w:trPr>
        <w:tc>
          <w:tcPr>
            <w:tcW w:w="1101" w:type="dxa"/>
            <w:vAlign w:val="center"/>
          </w:tcPr>
          <w:p w14:paraId="5564C525" w14:textId="77777777" w:rsidR="00274D48" w:rsidRDefault="00BD08E7">
            <w:pPr>
              <w:ind w:left="0"/>
              <w:jc w:val="center"/>
            </w:pPr>
            <w:r>
              <w:t>E 0.2</w:t>
            </w:r>
          </w:p>
        </w:tc>
        <w:tc>
          <w:tcPr>
            <w:tcW w:w="980" w:type="dxa"/>
            <w:vAlign w:val="center"/>
          </w:tcPr>
          <w:p w14:paraId="15EC050B" w14:textId="77777777" w:rsidR="00274D48" w:rsidRDefault="00BD08E7">
            <w:pPr>
              <w:ind w:left="0"/>
              <w:jc w:val="center"/>
            </w:pPr>
            <w:r>
              <w:t>BOOL</w:t>
            </w:r>
          </w:p>
        </w:tc>
        <w:tc>
          <w:tcPr>
            <w:tcW w:w="1416" w:type="dxa"/>
            <w:vAlign w:val="center"/>
          </w:tcPr>
          <w:p w14:paraId="1A8A405A" w14:textId="77777777" w:rsidR="00274D48" w:rsidRDefault="00BD08E7">
            <w:pPr>
              <w:ind w:left="0"/>
              <w:jc w:val="center"/>
            </w:pPr>
            <w:r>
              <w:t>-S0</w:t>
            </w:r>
          </w:p>
        </w:tc>
        <w:tc>
          <w:tcPr>
            <w:tcW w:w="4368" w:type="dxa"/>
            <w:vAlign w:val="center"/>
          </w:tcPr>
          <w:p w14:paraId="44D38FDE" w14:textId="77777777" w:rsidR="00274D48" w:rsidRDefault="00BD08E7">
            <w:pPr>
              <w:ind w:left="0"/>
            </w:pPr>
            <w:r>
              <w:t>Schalter Betriebswahl Hand (0)/Automatik(1)</w:t>
            </w:r>
          </w:p>
        </w:tc>
        <w:tc>
          <w:tcPr>
            <w:tcW w:w="1090" w:type="dxa"/>
            <w:vAlign w:val="center"/>
          </w:tcPr>
          <w:p w14:paraId="034302F5" w14:textId="77777777" w:rsidR="00274D48" w:rsidRDefault="00BD08E7">
            <w:pPr>
              <w:ind w:left="0"/>
              <w:jc w:val="center"/>
            </w:pPr>
            <w:r>
              <w:t>Hand = 0</w:t>
            </w:r>
          </w:p>
          <w:p w14:paraId="3CD5132C" w14:textId="77777777" w:rsidR="00274D48" w:rsidRDefault="00BD08E7">
            <w:pPr>
              <w:ind w:left="0"/>
              <w:jc w:val="center"/>
            </w:pPr>
            <w:r>
              <w:t>Auto=1</w:t>
            </w:r>
          </w:p>
        </w:tc>
      </w:tr>
      <w:tr w:rsidR="00274D48" w14:paraId="25AB538A" w14:textId="77777777">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14:paraId="12588AB6" w14:textId="77777777" w:rsidR="00274D48" w:rsidRDefault="00BD08E7">
            <w:pPr>
              <w:ind w:left="0"/>
              <w:jc w:val="center"/>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69CE2375"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4333A50" w14:textId="77777777" w:rsidR="00274D48" w:rsidRDefault="00BD08E7">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5C50DDBC" w14:textId="77777777" w:rsidR="00274D48" w:rsidRDefault="00BD08E7">
            <w:pPr>
              <w:ind w:left="0"/>
            </w:pPr>
            <w:r>
              <w:t>Taster “Automatik Start“</w:t>
            </w:r>
          </w:p>
        </w:tc>
        <w:tc>
          <w:tcPr>
            <w:tcW w:w="1090" w:type="dxa"/>
            <w:tcBorders>
              <w:top w:val="single" w:sz="4" w:space="0" w:color="000000"/>
              <w:left w:val="single" w:sz="4" w:space="0" w:color="000000"/>
              <w:bottom w:val="single" w:sz="4" w:space="0" w:color="000000"/>
              <w:right w:val="single" w:sz="4" w:space="0" w:color="000000"/>
            </w:tcBorders>
            <w:vAlign w:val="center"/>
          </w:tcPr>
          <w:p w14:paraId="25576ADC" w14:textId="77777777" w:rsidR="00274D48" w:rsidRDefault="00BD08E7">
            <w:pPr>
              <w:ind w:left="0"/>
              <w:jc w:val="center"/>
            </w:pPr>
            <w:r>
              <w:t>NO</w:t>
            </w:r>
          </w:p>
        </w:tc>
      </w:tr>
      <w:tr w:rsidR="00274D48" w14:paraId="04AD65D4" w14:textId="77777777">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14:paraId="38B091E7" w14:textId="77777777" w:rsidR="00274D48" w:rsidRDefault="00BD08E7">
            <w:pPr>
              <w:ind w:left="0"/>
              <w:jc w:val="center"/>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68DA0A4E"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FCA45CE" w14:textId="77777777" w:rsidR="00274D48" w:rsidRDefault="00BD08E7">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5DE49FCA" w14:textId="77777777" w:rsidR="00274D48" w:rsidRDefault="00BD08E7">
            <w:pPr>
              <w:ind w:left="0"/>
            </w:pPr>
            <w:r>
              <w:t>Taster “Automatik Stopp“</w:t>
            </w:r>
          </w:p>
        </w:tc>
        <w:tc>
          <w:tcPr>
            <w:tcW w:w="1090" w:type="dxa"/>
            <w:tcBorders>
              <w:top w:val="single" w:sz="4" w:space="0" w:color="000000"/>
              <w:left w:val="single" w:sz="4" w:space="0" w:color="000000"/>
              <w:bottom w:val="single" w:sz="4" w:space="0" w:color="000000"/>
              <w:right w:val="single" w:sz="4" w:space="0" w:color="000000"/>
            </w:tcBorders>
            <w:vAlign w:val="center"/>
          </w:tcPr>
          <w:p w14:paraId="26D2EBD1" w14:textId="77777777" w:rsidR="00274D48" w:rsidRDefault="00BD08E7">
            <w:pPr>
              <w:ind w:left="0"/>
              <w:jc w:val="center"/>
            </w:pPr>
            <w:r>
              <w:t>NC</w:t>
            </w:r>
          </w:p>
        </w:tc>
      </w:tr>
      <w:tr w:rsidR="00274D48" w14:paraId="6262C93D" w14:textId="77777777">
        <w:trPr>
          <w:trHeight w:hRule="exact" w:val="397"/>
        </w:trPr>
        <w:tc>
          <w:tcPr>
            <w:tcW w:w="1101" w:type="dxa"/>
            <w:vAlign w:val="center"/>
          </w:tcPr>
          <w:p w14:paraId="0B2832A3" w14:textId="77777777" w:rsidR="00274D48" w:rsidRDefault="00BD08E7">
            <w:pPr>
              <w:ind w:left="0"/>
              <w:jc w:val="center"/>
            </w:pPr>
            <w:r>
              <w:t>E 0.5</w:t>
            </w:r>
          </w:p>
        </w:tc>
        <w:tc>
          <w:tcPr>
            <w:tcW w:w="980" w:type="dxa"/>
            <w:vAlign w:val="center"/>
          </w:tcPr>
          <w:p w14:paraId="202B48AB" w14:textId="77777777" w:rsidR="00274D48" w:rsidRDefault="00BD08E7">
            <w:pPr>
              <w:ind w:left="0"/>
              <w:jc w:val="center"/>
            </w:pPr>
            <w:r>
              <w:t>BOOL</w:t>
            </w:r>
          </w:p>
        </w:tc>
        <w:tc>
          <w:tcPr>
            <w:tcW w:w="1416" w:type="dxa"/>
            <w:vAlign w:val="center"/>
          </w:tcPr>
          <w:p w14:paraId="378F9D77" w14:textId="77777777" w:rsidR="00274D48" w:rsidRDefault="00BD08E7">
            <w:pPr>
              <w:ind w:left="0"/>
              <w:jc w:val="center"/>
            </w:pPr>
            <w:r>
              <w:t>-B1</w:t>
            </w:r>
          </w:p>
        </w:tc>
        <w:tc>
          <w:tcPr>
            <w:tcW w:w="4368" w:type="dxa"/>
            <w:vAlign w:val="center"/>
          </w:tcPr>
          <w:p w14:paraId="1B98B3CD" w14:textId="77777777" w:rsidR="00274D48" w:rsidRDefault="00BD08E7">
            <w:pPr>
              <w:ind w:left="0"/>
            </w:pPr>
            <w:r>
              <w:t>Sensor Zylinder -M4 eingefahren</w:t>
            </w:r>
          </w:p>
        </w:tc>
        <w:tc>
          <w:tcPr>
            <w:tcW w:w="1090" w:type="dxa"/>
            <w:vAlign w:val="center"/>
          </w:tcPr>
          <w:p w14:paraId="4C368395" w14:textId="77777777" w:rsidR="00274D48" w:rsidRDefault="00BD08E7">
            <w:pPr>
              <w:ind w:left="0"/>
              <w:jc w:val="center"/>
            </w:pPr>
            <w:r>
              <w:t>NO</w:t>
            </w:r>
          </w:p>
        </w:tc>
      </w:tr>
      <w:tr w:rsidR="00274D48" w14:paraId="226989B4" w14:textId="77777777">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02CF0866" w14:textId="77777777" w:rsidR="00274D48" w:rsidRDefault="00BD08E7">
            <w:pPr>
              <w:ind w:left="0"/>
              <w:jc w:val="center"/>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5B81DF5C"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062B002" w14:textId="77777777" w:rsidR="00274D48" w:rsidRDefault="00BD08E7">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0506F035" w14:textId="77777777" w:rsidR="00274D48" w:rsidRDefault="00BD08E7">
            <w:pPr>
              <w:ind w:left="0"/>
            </w:pPr>
            <w:r>
              <w:t>Sensor Rutsche belegt</w:t>
            </w:r>
          </w:p>
        </w:tc>
        <w:tc>
          <w:tcPr>
            <w:tcW w:w="1090" w:type="dxa"/>
            <w:tcBorders>
              <w:top w:val="single" w:sz="4" w:space="0" w:color="000000"/>
              <w:left w:val="single" w:sz="4" w:space="0" w:color="000000"/>
              <w:bottom w:val="single" w:sz="4" w:space="0" w:color="000000"/>
              <w:right w:val="single" w:sz="4" w:space="0" w:color="000000"/>
            </w:tcBorders>
            <w:vAlign w:val="center"/>
          </w:tcPr>
          <w:p w14:paraId="7639CC8F" w14:textId="77777777" w:rsidR="00274D48" w:rsidRDefault="00BD08E7">
            <w:pPr>
              <w:ind w:left="0"/>
              <w:jc w:val="center"/>
            </w:pPr>
            <w:r>
              <w:t>NO</w:t>
            </w:r>
          </w:p>
        </w:tc>
      </w:tr>
      <w:tr w:rsidR="00274D48" w14:paraId="088E0F08" w14:textId="77777777">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45D48CB1" w14:textId="77777777" w:rsidR="00274D48" w:rsidRDefault="00BD08E7">
            <w:pPr>
              <w:ind w:left="0"/>
              <w:jc w:val="center"/>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06263507"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2CCEF0A" w14:textId="77777777" w:rsidR="00274D48" w:rsidRDefault="00BD08E7">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0AFB0D88" w14:textId="77777777" w:rsidR="00274D48" w:rsidRDefault="00BD08E7">
            <w:pPr>
              <w:ind w:left="0"/>
            </w:pPr>
            <w:r>
              <w:t>Sensor Teil am Ende des Bandes</w:t>
            </w:r>
          </w:p>
        </w:tc>
        <w:tc>
          <w:tcPr>
            <w:tcW w:w="1090" w:type="dxa"/>
            <w:tcBorders>
              <w:top w:val="single" w:sz="4" w:space="0" w:color="000000"/>
              <w:left w:val="single" w:sz="4" w:space="0" w:color="000000"/>
              <w:bottom w:val="single" w:sz="4" w:space="0" w:color="000000"/>
              <w:right w:val="single" w:sz="4" w:space="0" w:color="000000"/>
            </w:tcBorders>
            <w:vAlign w:val="center"/>
          </w:tcPr>
          <w:p w14:paraId="5C42C50B" w14:textId="77777777" w:rsidR="00274D48" w:rsidRDefault="00BD08E7">
            <w:pPr>
              <w:ind w:left="0"/>
              <w:jc w:val="center"/>
            </w:pPr>
            <w:r>
              <w:t>NO</w:t>
            </w:r>
          </w:p>
        </w:tc>
      </w:tr>
      <w:tr w:rsidR="00274D48" w14:paraId="62139853" w14:textId="77777777">
        <w:trPr>
          <w:trHeight w:hRule="exact" w:val="772"/>
        </w:trPr>
        <w:tc>
          <w:tcPr>
            <w:tcW w:w="1101" w:type="dxa"/>
            <w:tcBorders>
              <w:top w:val="single" w:sz="4" w:space="0" w:color="000000"/>
              <w:left w:val="single" w:sz="4" w:space="0" w:color="000000"/>
              <w:bottom w:val="single" w:sz="4" w:space="0" w:color="000000"/>
              <w:right w:val="single" w:sz="4" w:space="0" w:color="000000"/>
            </w:tcBorders>
            <w:vAlign w:val="center"/>
          </w:tcPr>
          <w:p w14:paraId="4CE35A81" w14:textId="77777777" w:rsidR="00274D48" w:rsidRDefault="00BD08E7">
            <w:pPr>
              <w:ind w:left="0"/>
              <w:jc w:val="center"/>
            </w:pPr>
            <w: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4913F455"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D91492E" w14:textId="77777777" w:rsidR="00274D48" w:rsidRDefault="00BD08E7">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69B13D8E" w14:textId="77777777" w:rsidR="00274D48" w:rsidRDefault="00BD08E7">
            <w:pPr>
              <w:ind w:left="0"/>
            </w:pPr>
            <w:r>
              <w:t>Sensor Istwert Drehzahl des Motors +/-10V entsprechen +/- 50 U/min</w:t>
            </w:r>
          </w:p>
        </w:tc>
        <w:tc>
          <w:tcPr>
            <w:tcW w:w="1090" w:type="dxa"/>
            <w:tcBorders>
              <w:top w:val="single" w:sz="4" w:space="0" w:color="000000"/>
              <w:left w:val="single" w:sz="4" w:space="0" w:color="000000"/>
              <w:bottom w:val="single" w:sz="4" w:space="0" w:color="000000"/>
              <w:right w:val="single" w:sz="4" w:space="0" w:color="000000"/>
            </w:tcBorders>
            <w:vAlign w:val="center"/>
          </w:tcPr>
          <w:p w14:paraId="4F93543D" w14:textId="77777777" w:rsidR="00274D48" w:rsidRDefault="00274D48">
            <w:pPr>
              <w:ind w:left="0"/>
              <w:jc w:val="center"/>
            </w:pPr>
          </w:p>
        </w:tc>
      </w:tr>
    </w:tbl>
    <w:p w14:paraId="24C7A522" w14:textId="77777777" w:rsidR="00274D48" w:rsidRDefault="00274D48"/>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9"/>
        <w:gridCol w:w="972"/>
        <w:gridCol w:w="1416"/>
        <w:gridCol w:w="4252"/>
        <w:gridCol w:w="1057"/>
      </w:tblGrid>
      <w:tr w:rsidR="00274D48" w14:paraId="392DA363" w14:textId="77777777" w:rsidTr="00FB3326">
        <w:trPr>
          <w:trHeight w:hRule="exact" w:val="397"/>
        </w:trPr>
        <w:tc>
          <w:tcPr>
            <w:tcW w:w="1101" w:type="dxa"/>
            <w:shd w:val="clear" w:color="auto" w:fill="4BAFAF"/>
            <w:vAlign w:val="center"/>
          </w:tcPr>
          <w:p w14:paraId="1A16E24B" w14:textId="77777777" w:rsidR="00274D48" w:rsidRPr="00FB3326" w:rsidRDefault="00BD08E7">
            <w:pPr>
              <w:ind w:left="0"/>
              <w:jc w:val="center"/>
              <w:rPr>
                <w:b/>
                <w:color w:val="FFFFFF" w:themeColor="background1"/>
              </w:rPr>
            </w:pPr>
            <w:r w:rsidRPr="00FB3326">
              <w:rPr>
                <w:b/>
                <w:color w:val="FFFFFF" w:themeColor="background1"/>
              </w:rPr>
              <w:t>DA</w:t>
            </w:r>
          </w:p>
        </w:tc>
        <w:tc>
          <w:tcPr>
            <w:tcW w:w="980" w:type="dxa"/>
            <w:shd w:val="clear" w:color="auto" w:fill="4BAFAF"/>
            <w:vAlign w:val="center"/>
          </w:tcPr>
          <w:p w14:paraId="7AF42205" w14:textId="77777777" w:rsidR="00274D48" w:rsidRPr="00FB3326" w:rsidRDefault="00BD08E7">
            <w:pPr>
              <w:ind w:left="0"/>
              <w:jc w:val="center"/>
              <w:rPr>
                <w:b/>
                <w:color w:val="FFFFFF" w:themeColor="background1"/>
              </w:rPr>
            </w:pPr>
            <w:r w:rsidRPr="00FB3326">
              <w:rPr>
                <w:b/>
                <w:color w:val="FFFFFF" w:themeColor="background1"/>
              </w:rPr>
              <w:t>Typ</w:t>
            </w:r>
          </w:p>
        </w:tc>
        <w:tc>
          <w:tcPr>
            <w:tcW w:w="1416" w:type="dxa"/>
            <w:shd w:val="clear" w:color="auto" w:fill="4BAFAF"/>
            <w:vAlign w:val="center"/>
          </w:tcPr>
          <w:p w14:paraId="02CA24AA" w14:textId="77777777" w:rsidR="00274D48" w:rsidRPr="00FB3326" w:rsidRDefault="00BD08E7">
            <w:pPr>
              <w:ind w:left="0"/>
              <w:jc w:val="center"/>
              <w:rPr>
                <w:b/>
                <w:color w:val="FFFFFF" w:themeColor="background1"/>
                <w:sz w:val="16"/>
                <w:szCs w:val="16"/>
              </w:rPr>
            </w:pPr>
            <w:r w:rsidRPr="00FB3326">
              <w:rPr>
                <w:b/>
                <w:color w:val="FFFFFF" w:themeColor="background1"/>
                <w:sz w:val="16"/>
                <w:szCs w:val="16"/>
              </w:rPr>
              <w:t>Kennzeichnung</w:t>
            </w:r>
          </w:p>
        </w:tc>
        <w:tc>
          <w:tcPr>
            <w:tcW w:w="4368" w:type="dxa"/>
            <w:shd w:val="clear" w:color="auto" w:fill="4BAFAF"/>
            <w:vAlign w:val="center"/>
          </w:tcPr>
          <w:p w14:paraId="1FED3134" w14:textId="77777777" w:rsidR="00274D48" w:rsidRPr="00FB3326" w:rsidRDefault="00BD08E7">
            <w:pPr>
              <w:ind w:left="0"/>
              <w:rPr>
                <w:b/>
                <w:color w:val="FFFFFF" w:themeColor="background1"/>
              </w:rPr>
            </w:pPr>
            <w:r w:rsidRPr="00FB3326">
              <w:rPr>
                <w:b/>
                <w:color w:val="FFFFFF" w:themeColor="background1"/>
              </w:rPr>
              <w:t>Funktion</w:t>
            </w:r>
          </w:p>
        </w:tc>
        <w:tc>
          <w:tcPr>
            <w:tcW w:w="1090" w:type="dxa"/>
            <w:shd w:val="clear" w:color="auto" w:fill="4BAFAF"/>
            <w:vAlign w:val="center"/>
          </w:tcPr>
          <w:p w14:paraId="69854825" w14:textId="77777777" w:rsidR="00274D48" w:rsidRPr="00FB3326" w:rsidRDefault="00274D48">
            <w:pPr>
              <w:ind w:left="0"/>
              <w:jc w:val="center"/>
              <w:rPr>
                <w:b/>
                <w:color w:val="FFFFFF" w:themeColor="background1"/>
              </w:rPr>
            </w:pPr>
          </w:p>
        </w:tc>
      </w:tr>
      <w:tr w:rsidR="00274D48" w14:paraId="5F61C1D7" w14:textId="77777777">
        <w:trPr>
          <w:trHeight w:hRule="exact" w:val="397"/>
        </w:trPr>
        <w:tc>
          <w:tcPr>
            <w:tcW w:w="1101" w:type="dxa"/>
            <w:vAlign w:val="center"/>
          </w:tcPr>
          <w:p w14:paraId="26E1CEAE" w14:textId="77777777" w:rsidR="00274D48" w:rsidRDefault="00BD08E7">
            <w:pPr>
              <w:ind w:left="0"/>
              <w:jc w:val="center"/>
            </w:pPr>
            <w:r>
              <w:t>A 0.2</w:t>
            </w:r>
          </w:p>
        </w:tc>
        <w:tc>
          <w:tcPr>
            <w:tcW w:w="980" w:type="dxa"/>
            <w:vAlign w:val="center"/>
          </w:tcPr>
          <w:p w14:paraId="3FC2A827" w14:textId="77777777" w:rsidR="00274D48" w:rsidRDefault="00BD08E7">
            <w:pPr>
              <w:ind w:left="0"/>
              <w:jc w:val="center"/>
            </w:pPr>
            <w:r>
              <w:t>BOOL</w:t>
            </w:r>
          </w:p>
        </w:tc>
        <w:tc>
          <w:tcPr>
            <w:tcW w:w="1416" w:type="dxa"/>
            <w:vAlign w:val="center"/>
          </w:tcPr>
          <w:p w14:paraId="29B9A9D3" w14:textId="77777777" w:rsidR="00274D48" w:rsidRDefault="00BD08E7">
            <w:pPr>
              <w:ind w:left="0"/>
              <w:jc w:val="center"/>
            </w:pPr>
            <w:r>
              <w:t>-Q3</w:t>
            </w:r>
          </w:p>
        </w:tc>
        <w:tc>
          <w:tcPr>
            <w:tcW w:w="4368" w:type="dxa"/>
            <w:vAlign w:val="center"/>
          </w:tcPr>
          <w:p w14:paraId="52B4CC55" w14:textId="77777777" w:rsidR="00274D48" w:rsidRDefault="00BD08E7">
            <w:pPr>
              <w:ind w:left="0"/>
            </w:pPr>
            <w:r>
              <w:t>Bandmotor -M1 variable Drehzahl</w:t>
            </w:r>
          </w:p>
        </w:tc>
        <w:tc>
          <w:tcPr>
            <w:tcW w:w="1090" w:type="dxa"/>
            <w:vAlign w:val="center"/>
          </w:tcPr>
          <w:p w14:paraId="7D0FBA0F" w14:textId="77777777" w:rsidR="00274D48" w:rsidRDefault="00274D48">
            <w:pPr>
              <w:ind w:left="0"/>
              <w:jc w:val="center"/>
            </w:pPr>
          </w:p>
        </w:tc>
      </w:tr>
      <w:tr w:rsidR="00274D48" w14:paraId="0460D0F8" w14:textId="77777777">
        <w:trPr>
          <w:trHeight w:hRule="exact" w:val="762"/>
        </w:trPr>
        <w:tc>
          <w:tcPr>
            <w:tcW w:w="1101" w:type="dxa"/>
            <w:vAlign w:val="center"/>
          </w:tcPr>
          <w:p w14:paraId="445640A1" w14:textId="77777777" w:rsidR="00274D48" w:rsidRDefault="00BD08E7">
            <w:pPr>
              <w:ind w:left="0"/>
              <w:jc w:val="center"/>
            </w:pPr>
            <w:r>
              <w:t>AW 64</w:t>
            </w:r>
          </w:p>
        </w:tc>
        <w:tc>
          <w:tcPr>
            <w:tcW w:w="980" w:type="dxa"/>
            <w:vAlign w:val="center"/>
          </w:tcPr>
          <w:p w14:paraId="3BFA2D11" w14:textId="77777777" w:rsidR="00274D48" w:rsidRDefault="00BD08E7">
            <w:pPr>
              <w:ind w:left="0"/>
              <w:jc w:val="center"/>
            </w:pPr>
            <w:r>
              <w:t>BOOL</w:t>
            </w:r>
          </w:p>
        </w:tc>
        <w:tc>
          <w:tcPr>
            <w:tcW w:w="1416" w:type="dxa"/>
            <w:vAlign w:val="center"/>
          </w:tcPr>
          <w:p w14:paraId="079FB115" w14:textId="77777777" w:rsidR="00274D48" w:rsidRDefault="00BD08E7">
            <w:pPr>
              <w:ind w:left="0"/>
              <w:jc w:val="center"/>
            </w:pPr>
            <w:r>
              <w:t>-U1</w:t>
            </w:r>
          </w:p>
        </w:tc>
        <w:tc>
          <w:tcPr>
            <w:tcW w:w="4368" w:type="dxa"/>
            <w:vAlign w:val="center"/>
          </w:tcPr>
          <w:p w14:paraId="1459262F" w14:textId="77777777" w:rsidR="00274D48" w:rsidRDefault="00BD08E7">
            <w:pPr>
              <w:ind w:left="0"/>
            </w:pPr>
            <w:r>
              <w:t>Stellwert Drehzahl des Motors in zwei Richtungen +/-10V entsprechen +/- 50 U/min</w:t>
            </w:r>
          </w:p>
        </w:tc>
        <w:tc>
          <w:tcPr>
            <w:tcW w:w="1090" w:type="dxa"/>
            <w:vAlign w:val="center"/>
          </w:tcPr>
          <w:p w14:paraId="3B1A8B5A" w14:textId="77777777" w:rsidR="00274D48" w:rsidRDefault="00274D48">
            <w:pPr>
              <w:ind w:left="0"/>
              <w:jc w:val="center"/>
            </w:pPr>
          </w:p>
        </w:tc>
      </w:tr>
    </w:tbl>
    <w:p w14:paraId="113D6255" w14:textId="77777777" w:rsidR="00274D48" w:rsidRDefault="00274D48">
      <w:pPr>
        <w:rPr>
          <w:rStyle w:val="Hervorhebung"/>
        </w:rPr>
      </w:pPr>
    </w:p>
    <w:p w14:paraId="7AF21F1B" w14:textId="77777777" w:rsidR="00274D48" w:rsidRDefault="00274D48">
      <w:pPr>
        <w:rPr>
          <w:rStyle w:val="Hervorhebung"/>
        </w:rPr>
      </w:pPr>
    </w:p>
    <w:p w14:paraId="35A052E8" w14:textId="77777777" w:rsidR="00274D48" w:rsidRDefault="00BD08E7">
      <w:pPr>
        <w:rPr>
          <w:b/>
          <w:bCs/>
          <w:i/>
          <w:iCs/>
          <w:spacing w:val="10"/>
        </w:rPr>
      </w:pPr>
      <w:r>
        <w:rPr>
          <w:rStyle w:val="Hervorhebung"/>
          <w:i w:val="0"/>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274D48" w14:paraId="7D48D317" w14:textId="77777777">
        <w:tc>
          <w:tcPr>
            <w:tcW w:w="676" w:type="dxa"/>
            <w:tcBorders>
              <w:top w:val="single" w:sz="4" w:space="0" w:color="FFFFFF"/>
              <w:left w:val="single" w:sz="4" w:space="0" w:color="FFFFFF"/>
              <w:bottom w:val="single" w:sz="4" w:space="0" w:color="FFFFFF"/>
              <w:right w:val="single" w:sz="4" w:space="0" w:color="FFFFFF"/>
            </w:tcBorders>
            <w:hideMark/>
          </w:tcPr>
          <w:p w14:paraId="6299711C" w14:textId="77777777" w:rsidR="00274D48" w:rsidRDefault="00BD08E7">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14:paraId="33952F6A" w14:textId="77777777" w:rsidR="00274D48" w:rsidRDefault="00BD08E7">
            <w:pPr>
              <w:ind w:left="0"/>
            </w:pPr>
            <w:r>
              <w:t>Digitaler Ausgang</w:t>
            </w:r>
          </w:p>
        </w:tc>
      </w:tr>
      <w:tr w:rsidR="00274D48" w14:paraId="61D97A8D" w14:textId="77777777">
        <w:tc>
          <w:tcPr>
            <w:tcW w:w="676" w:type="dxa"/>
            <w:tcBorders>
              <w:top w:val="single" w:sz="4" w:space="0" w:color="FFFFFF"/>
              <w:left w:val="single" w:sz="4" w:space="0" w:color="FFFFFF"/>
              <w:bottom w:val="single" w:sz="4" w:space="0" w:color="FFFFFF"/>
              <w:right w:val="single" w:sz="4" w:space="0" w:color="FFFFFF"/>
            </w:tcBorders>
            <w:hideMark/>
          </w:tcPr>
          <w:p w14:paraId="6DD71489" w14:textId="77777777" w:rsidR="00274D48" w:rsidRDefault="00BD08E7">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14:paraId="6F3BBD49" w14:textId="77777777" w:rsidR="00274D48" w:rsidRDefault="00BD08E7">
            <w:pPr>
              <w:ind w:left="0"/>
            </w:pPr>
            <w:r>
              <w:t>Analoger Ausgang</w:t>
            </w:r>
          </w:p>
        </w:tc>
      </w:tr>
      <w:tr w:rsidR="00274D48" w14:paraId="3144D9E8" w14:textId="77777777">
        <w:tc>
          <w:tcPr>
            <w:tcW w:w="676" w:type="dxa"/>
            <w:tcBorders>
              <w:top w:val="single" w:sz="4" w:space="0" w:color="FFFFFF"/>
              <w:left w:val="single" w:sz="4" w:space="0" w:color="FFFFFF"/>
              <w:bottom w:val="single" w:sz="4" w:space="0" w:color="FFFFFF"/>
              <w:right w:val="single" w:sz="4" w:space="0" w:color="FFFFFF"/>
            </w:tcBorders>
            <w:hideMark/>
          </w:tcPr>
          <w:p w14:paraId="6F3F55C0" w14:textId="77777777" w:rsidR="00274D48" w:rsidRDefault="00BD08E7">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14:paraId="6BC9A17B" w14:textId="77777777" w:rsidR="00274D48" w:rsidRDefault="00BD08E7">
            <w:pPr>
              <w:ind w:left="0"/>
            </w:pPr>
            <w:r>
              <w:t>Ausgang</w:t>
            </w:r>
          </w:p>
        </w:tc>
      </w:tr>
    </w:tbl>
    <w:p w14:paraId="39685440" w14:textId="77777777" w:rsidR="00274D48" w:rsidRDefault="00274D48"/>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274D48" w14:paraId="16E39FBE" w14:textId="77777777">
        <w:tc>
          <w:tcPr>
            <w:tcW w:w="676" w:type="dxa"/>
            <w:tcBorders>
              <w:top w:val="single" w:sz="4" w:space="0" w:color="FFFFFF"/>
              <w:left w:val="single" w:sz="4" w:space="0" w:color="FFFFFF"/>
              <w:bottom w:val="single" w:sz="4" w:space="0" w:color="FFFFFF"/>
              <w:right w:val="single" w:sz="4" w:space="0" w:color="FFFFFF"/>
            </w:tcBorders>
            <w:hideMark/>
          </w:tcPr>
          <w:p w14:paraId="7274F337" w14:textId="77777777" w:rsidR="00274D48" w:rsidRDefault="00BD08E7">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14:paraId="0BA36844" w14:textId="77777777" w:rsidR="00274D48" w:rsidRDefault="00BD08E7">
            <w:pPr>
              <w:ind w:left="0"/>
            </w:pPr>
            <w:r>
              <w:t>Digitaler Eingang</w:t>
            </w:r>
          </w:p>
        </w:tc>
      </w:tr>
      <w:tr w:rsidR="00274D48" w14:paraId="159186D8" w14:textId="77777777">
        <w:tc>
          <w:tcPr>
            <w:tcW w:w="676" w:type="dxa"/>
            <w:tcBorders>
              <w:top w:val="single" w:sz="4" w:space="0" w:color="FFFFFF"/>
              <w:left w:val="single" w:sz="4" w:space="0" w:color="FFFFFF"/>
              <w:bottom w:val="single" w:sz="4" w:space="0" w:color="FFFFFF"/>
              <w:right w:val="single" w:sz="4" w:space="0" w:color="FFFFFF"/>
            </w:tcBorders>
            <w:hideMark/>
          </w:tcPr>
          <w:p w14:paraId="357407DA" w14:textId="77777777" w:rsidR="00274D48" w:rsidRDefault="00BD08E7">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14:paraId="3F5E0924" w14:textId="77777777" w:rsidR="00274D48" w:rsidRDefault="00BD08E7">
            <w:pPr>
              <w:ind w:left="0"/>
            </w:pPr>
            <w:r>
              <w:t>Analoger Eingang</w:t>
            </w:r>
          </w:p>
        </w:tc>
      </w:tr>
      <w:tr w:rsidR="00274D48" w14:paraId="30659F19" w14:textId="77777777">
        <w:tc>
          <w:tcPr>
            <w:tcW w:w="676" w:type="dxa"/>
            <w:tcBorders>
              <w:top w:val="single" w:sz="4" w:space="0" w:color="FFFFFF"/>
              <w:left w:val="single" w:sz="4" w:space="0" w:color="FFFFFF"/>
              <w:bottom w:val="single" w:sz="4" w:space="0" w:color="FFFFFF"/>
              <w:right w:val="single" w:sz="4" w:space="0" w:color="FFFFFF"/>
            </w:tcBorders>
            <w:hideMark/>
          </w:tcPr>
          <w:p w14:paraId="0AEEBB01" w14:textId="77777777" w:rsidR="00274D48" w:rsidRDefault="00BD08E7">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14:paraId="0388C120" w14:textId="77777777" w:rsidR="00274D48" w:rsidRDefault="00BD08E7">
            <w:pPr>
              <w:ind w:left="0"/>
            </w:pPr>
            <w:r>
              <w:t>Eingang</w:t>
            </w:r>
          </w:p>
        </w:tc>
      </w:tr>
      <w:tr w:rsidR="00274D48" w14:paraId="0F782039" w14:textId="77777777">
        <w:tc>
          <w:tcPr>
            <w:tcW w:w="676" w:type="dxa"/>
            <w:tcBorders>
              <w:top w:val="single" w:sz="4" w:space="0" w:color="FFFFFF"/>
              <w:left w:val="single" w:sz="4" w:space="0" w:color="FFFFFF"/>
              <w:bottom w:val="single" w:sz="4" w:space="0" w:color="FFFFFF"/>
              <w:right w:val="single" w:sz="4" w:space="0" w:color="FFFFFF"/>
            </w:tcBorders>
            <w:hideMark/>
          </w:tcPr>
          <w:p w14:paraId="45955DF2" w14:textId="77777777" w:rsidR="00274D48" w:rsidRDefault="00BD08E7">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14:paraId="0E41DAEB" w14:textId="77777777" w:rsidR="00274D48" w:rsidRDefault="00BD08E7">
            <w:pPr>
              <w:ind w:left="0"/>
            </w:pPr>
            <w:r>
              <w:t>Normally Closed (Öffner)</w:t>
            </w:r>
          </w:p>
        </w:tc>
      </w:tr>
      <w:tr w:rsidR="00274D48" w14:paraId="01546CF8" w14:textId="77777777">
        <w:tc>
          <w:tcPr>
            <w:tcW w:w="676" w:type="dxa"/>
            <w:tcBorders>
              <w:top w:val="single" w:sz="4" w:space="0" w:color="FFFFFF"/>
              <w:left w:val="single" w:sz="4" w:space="0" w:color="FFFFFF"/>
              <w:bottom w:val="single" w:sz="4" w:space="0" w:color="FFFFFF"/>
              <w:right w:val="single" w:sz="4" w:space="0" w:color="FFFFFF"/>
            </w:tcBorders>
            <w:hideMark/>
          </w:tcPr>
          <w:p w14:paraId="0E78DCB0" w14:textId="77777777" w:rsidR="00274D48" w:rsidRDefault="00BD08E7">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14:paraId="4DB70555" w14:textId="77777777" w:rsidR="00274D48" w:rsidRDefault="00BD08E7">
            <w:pPr>
              <w:ind w:left="0"/>
              <w:rPr>
                <w:szCs w:val="20"/>
              </w:rPr>
            </w:pPr>
            <w:r>
              <w:rPr>
                <w:szCs w:val="20"/>
              </w:rPr>
              <w:t>Normally Open (Schließer)</w:t>
            </w:r>
          </w:p>
        </w:tc>
      </w:tr>
    </w:tbl>
    <w:p w14:paraId="1EE50677" w14:textId="77777777" w:rsidR="00274D48" w:rsidRDefault="00274D48"/>
    <w:p w14:paraId="5335C8B0" w14:textId="77777777" w:rsidR="00274D48" w:rsidRDefault="00274D48"/>
    <w:p w14:paraId="5160FBE3" w14:textId="77777777" w:rsidR="00274D48" w:rsidRDefault="00274D48"/>
    <w:p w14:paraId="10AC23DC" w14:textId="77777777" w:rsidR="00274D48" w:rsidRDefault="00274D48"/>
    <w:p w14:paraId="36E87415" w14:textId="77777777" w:rsidR="00274D48" w:rsidRDefault="00274D48"/>
    <w:p w14:paraId="0EBA1635" w14:textId="77777777" w:rsidR="00274D48" w:rsidRDefault="00274D48"/>
    <w:p w14:paraId="13F2BB29" w14:textId="77777777" w:rsidR="00274D48" w:rsidRDefault="00274D48"/>
    <w:p w14:paraId="6202C772" w14:textId="77777777" w:rsidR="00274D48" w:rsidRDefault="00BD08E7">
      <w:pPr>
        <w:pStyle w:val="berschrift1"/>
      </w:pPr>
      <w:r>
        <w:br w:type="page"/>
      </w:r>
      <w:bookmarkStart w:id="71" w:name="_Toc22638680"/>
      <w:r>
        <w:lastRenderedPageBreak/>
        <w:t>Strukturierte Schritt-für-Schritt-Anleitung</w:t>
      </w:r>
      <w:bookmarkEnd w:id="71"/>
    </w:p>
    <w:p w14:paraId="638D56C5" w14:textId="77777777" w:rsidR="00D331DD" w:rsidRPr="00161F9C" w:rsidRDefault="00D331DD" w:rsidP="00D331DD">
      <w:pPr>
        <w:rPr>
          <w:lang w:bidi="ar-SA"/>
        </w:rPr>
      </w:pPr>
      <w:r w:rsidRPr="00EF299C">
        <w:t>Hier finden Sie eine Anleitung, wie Sie die Planung umsetzen können. Bei fortgeschrittenem Kenntnisstand reicht die Bearbeitung der nummerierten Schritte. Andernfalls empfiehlt sich die Orientierung an den Schritten der Anleitung.</w:t>
      </w:r>
    </w:p>
    <w:p w14:paraId="605BA35A" w14:textId="77777777" w:rsidR="00274D48" w:rsidRDefault="00BD08E7">
      <w:pPr>
        <w:pStyle w:val="berschrift2"/>
      </w:pPr>
      <w:bookmarkStart w:id="72" w:name="_Toc22638681"/>
      <w:r>
        <w:t>Dearchivieren eines vorhandenen Projekts</w:t>
      </w:r>
      <w:bookmarkEnd w:id="72"/>
    </w:p>
    <w:p w14:paraId="3696A8A9" w14:textId="77777777" w:rsidR="00274D48" w:rsidRDefault="00BD08E7">
      <w:pPr>
        <w:pStyle w:val="SiemensNummerierung2"/>
      </w:pPr>
      <w:r>
        <w:t xml:space="preserve">Bevor Sie das Projekt „SCE_DE_031-600 Globale_Datenbausteine_S7-1200…..zap14“ aus dem Kapitel „SCE_DE_031-600 Globale Datenbausteine bei S7-1200“ erweitern können, müssen Sie dieses dearchivieren. Zum Dearchivieren eines vorhandenen Projekts müssen Sie aus der Projektansicht heraus unter </w:t>
      </w:r>
      <w:r>
        <w:sym w:font="Symbol" w:char="F0AE"/>
      </w:r>
      <w:r>
        <w:t xml:space="preserve"> Projekt </w:t>
      </w:r>
      <w:r>
        <w:sym w:font="Symbol" w:char="F0AE"/>
      </w:r>
      <w:r>
        <w:t xml:space="preserve"> Dearchivieren das jeweilige Archiv aussuchen. Bestätigen Sie Ihre Auswahl anschließend mit Öffnen. (</w:t>
      </w:r>
      <w:r>
        <w:sym w:font="Symbol" w:char="F0AE"/>
      </w:r>
      <w:r>
        <w:t xml:space="preserve"> Projekt </w:t>
      </w:r>
      <w:r>
        <w:sym w:font="Symbol" w:char="F0AE"/>
      </w:r>
      <w:r>
        <w:t xml:space="preserve"> Dearchivieren </w:t>
      </w:r>
      <w:r>
        <w:sym w:font="Symbol" w:char="F0AE"/>
      </w:r>
      <w:r>
        <w:t xml:space="preserve"> Auswahl eines .zap-Archivs … </w:t>
      </w:r>
      <w:r>
        <w:sym w:font="Symbol" w:char="F0AE"/>
      </w:r>
      <w:r>
        <w:t xml:space="preserve"> Öffnen)</w:t>
      </w:r>
    </w:p>
    <w:p w14:paraId="4CD123A0" w14:textId="77777777" w:rsidR="00274D48" w:rsidRDefault="00BD08E7">
      <w:r>
        <w:rPr>
          <w:noProof/>
          <w:lang w:val="en-US" w:bidi="ar-SA"/>
        </w:rPr>
        <w:drawing>
          <wp:inline distT="0" distB="0" distL="0" distR="0" wp14:anchorId="6F4A07AC" wp14:editId="06154421">
            <wp:extent cx="2340610" cy="3248025"/>
            <wp:effectExtent l="0" t="0" r="2540" b="9525"/>
            <wp:docPr id="40" name="Bild 4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40610" cy="3248025"/>
                    </a:xfrm>
                    <a:prstGeom prst="rect">
                      <a:avLst/>
                    </a:prstGeom>
                    <a:noFill/>
                    <a:ln>
                      <a:noFill/>
                    </a:ln>
                  </pic:spPr>
                </pic:pic>
              </a:graphicData>
            </a:graphic>
          </wp:inline>
        </w:drawing>
      </w:r>
    </w:p>
    <w:p w14:paraId="0E508EDD" w14:textId="77777777" w:rsidR="00274D48" w:rsidRDefault="00BD08E7">
      <w:pPr>
        <w:pStyle w:val="SiemensNummerierung2"/>
      </w:pPr>
      <w:r>
        <w:t xml:space="preserve">Als Nächstes kann das Zielverzeichnis ausgewählt werden, in welches das dearchivierte Projekt gespeichert werden soll. Bestätigen Sie Ihre Auswahl mit „OK“. </w:t>
      </w:r>
      <w:r>
        <w:br/>
        <w:t>(</w:t>
      </w:r>
      <w:r>
        <w:sym w:font="Symbol" w:char="F0AE"/>
      </w:r>
      <w:r>
        <w:t xml:space="preserve"> Zielverzeichnis … </w:t>
      </w:r>
      <w:r>
        <w:sym w:font="Symbol" w:char="F0AE"/>
      </w:r>
      <w:r>
        <w:t xml:space="preserve"> OK)</w:t>
      </w:r>
    </w:p>
    <w:p w14:paraId="438570AD" w14:textId="77777777" w:rsidR="00274D48" w:rsidRDefault="00274D48">
      <w:pPr>
        <w:pStyle w:val="SiemensNummerierung2"/>
        <w:numPr>
          <w:ilvl w:val="0"/>
          <w:numId w:val="0"/>
        </w:numPr>
        <w:ind w:left="1409"/>
        <w:rPr>
          <w:noProof/>
          <w:lang w:eastAsia="de-DE"/>
        </w:rPr>
      </w:pPr>
    </w:p>
    <w:p w14:paraId="7140861F" w14:textId="77777777" w:rsidR="00274D48" w:rsidRDefault="00BD08E7">
      <w:pPr>
        <w:pStyle w:val="SiemensNummerierung2"/>
      </w:pPr>
      <w:r>
        <w:br w:type="page"/>
      </w:r>
      <w:r>
        <w:lastRenderedPageBreak/>
        <w:t>Das geöffnete Projekt speichern Sie unter dem Namen 041</w:t>
      </w:r>
      <w:r>
        <w:noBreakHyphen/>
        <w:t>101_WinCC_Basic_KTP700_S7-1200. (</w:t>
      </w:r>
      <w:r>
        <w:sym w:font="Symbol" w:char="F0AE"/>
      </w:r>
      <w:r>
        <w:t xml:space="preserve"> Projekt </w:t>
      </w:r>
      <w:r>
        <w:sym w:font="Symbol" w:char="F0AE"/>
      </w:r>
      <w:r>
        <w:t xml:space="preserve"> Speichern unter … </w:t>
      </w:r>
      <w:r>
        <w:sym w:font="Symbol" w:char="F0AE"/>
      </w:r>
      <w:r>
        <w:t xml:space="preserve"> 041</w:t>
      </w:r>
      <w:r>
        <w:noBreakHyphen/>
        <w:t xml:space="preserve">101_WinCC_Basic_KTP700_S7-1200 </w:t>
      </w:r>
      <w:r>
        <w:sym w:font="Symbol" w:char="F0AE"/>
      </w:r>
      <w:r>
        <w:t xml:space="preserve"> Speichern)</w:t>
      </w:r>
    </w:p>
    <w:p w14:paraId="536634F8" w14:textId="77777777" w:rsidR="00274D48" w:rsidRDefault="00BD08E7">
      <w:r>
        <w:rPr>
          <w:noProof/>
          <w:lang w:val="en-US" w:bidi="ar-SA"/>
        </w:rPr>
        <w:drawing>
          <wp:inline distT="0" distB="0" distL="0" distR="0" wp14:anchorId="78E3562A" wp14:editId="446D8198">
            <wp:extent cx="5400000" cy="3018770"/>
            <wp:effectExtent l="0" t="0" r="0" b="0"/>
            <wp:docPr id="41" name="Bild 41"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0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018770"/>
                    </a:xfrm>
                    <a:prstGeom prst="rect">
                      <a:avLst/>
                    </a:prstGeom>
                    <a:noFill/>
                    <a:ln>
                      <a:noFill/>
                    </a:ln>
                  </pic:spPr>
                </pic:pic>
              </a:graphicData>
            </a:graphic>
          </wp:inline>
        </w:drawing>
      </w:r>
    </w:p>
    <w:p w14:paraId="130AE28A" w14:textId="77777777" w:rsidR="00274D48" w:rsidRDefault="00274D48">
      <w:pPr>
        <w:spacing w:before="0" w:after="0" w:line="240" w:lineRule="auto"/>
        <w:ind w:left="0"/>
        <w:rPr>
          <w:rFonts w:cs="Arial"/>
          <w:b/>
        </w:rPr>
      </w:pPr>
    </w:p>
    <w:p w14:paraId="23A196CF" w14:textId="77777777" w:rsidR="00274D48" w:rsidRDefault="00BD08E7">
      <w:pPr>
        <w:pStyle w:val="berschrift2"/>
        <w:rPr>
          <w:lang w:val="en-US"/>
        </w:rPr>
      </w:pPr>
      <w:bookmarkStart w:id="73" w:name="_Toc22638682"/>
      <w:r>
        <w:rPr>
          <w:lang w:val="en-US"/>
        </w:rPr>
        <w:t>SIMATIC HMI Panel KTP700 Basic hinzufügen</w:t>
      </w:r>
      <w:bookmarkEnd w:id="73"/>
    </w:p>
    <w:p w14:paraId="09235267" w14:textId="77777777" w:rsidR="00274D48" w:rsidRDefault="00BD08E7">
      <w:pPr>
        <w:pStyle w:val="SiemensNummerierung2"/>
      </w:pPr>
      <w:r>
        <w:t xml:space="preserve">Um ein neues Panel im Projekt anzulegen, wechseln Sie in die Portalansicht. Wählen Sie in dem Portal den Menüpunkt </w:t>
      </w:r>
      <w:r>
        <w:sym w:font="Symbol" w:char="00AE"/>
      </w:r>
      <w:r>
        <w:t xml:space="preserve"> „Geräte &amp; Netze“ und </w:t>
      </w:r>
      <w:r>
        <w:sym w:font="Symbol" w:char="00AE"/>
      </w:r>
      <w:r>
        <w:t xml:space="preserve"> „Neues Gerät hinzufügen“.</w:t>
      </w:r>
    </w:p>
    <w:p w14:paraId="2B1CECAC" w14:textId="77777777" w:rsidR="00274D48" w:rsidRDefault="00BD08E7">
      <w:r>
        <w:rPr>
          <w:noProof/>
          <w:lang w:val="en-US" w:bidi="ar-SA"/>
        </w:rPr>
        <w:drawing>
          <wp:inline distT="0" distB="0" distL="0" distR="0" wp14:anchorId="38117345" wp14:editId="107FE9BF">
            <wp:extent cx="5400000" cy="3502500"/>
            <wp:effectExtent l="0" t="0" r="0" b="3175"/>
            <wp:docPr id="42" name="Bild 42"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502500"/>
                    </a:xfrm>
                    <a:prstGeom prst="rect">
                      <a:avLst/>
                    </a:prstGeom>
                    <a:noFill/>
                    <a:ln>
                      <a:noFill/>
                    </a:ln>
                  </pic:spPr>
                </pic:pic>
              </a:graphicData>
            </a:graphic>
          </wp:inline>
        </w:drawing>
      </w:r>
    </w:p>
    <w:p w14:paraId="0FB03F41" w14:textId="77777777" w:rsidR="00274D48" w:rsidRDefault="00BD08E7">
      <w:pPr>
        <w:pStyle w:val="SiemensNummerierung2"/>
      </w:pPr>
      <w:r>
        <w:br w:type="page"/>
      </w:r>
      <w:r>
        <w:lastRenderedPageBreak/>
        <w:t xml:space="preserve">Wählen Sie nun als Gerätevariante </w:t>
      </w:r>
      <w:r>
        <w:sym w:font="Symbol" w:char="00AE"/>
      </w:r>
      <w:r>
        <w:t xml:space="preserve"> „HMI“ </w:t>
      </w:r>
      <w:r>
        <w:sym w:font="Symbol" w:char="00AE"/>
      </w:r>
      <w:r>
        <w:t xml:space="preserve"> „SIMATIC Basic Panel“ </w:t>
      </w:r>
      <w:r>
        <w:sym w:font="Symbol" w:char="00AE"/>
      </w:r>
      <w:r>
        <w:t xml:space="preserve"> „7“ Display“</w:t>
      </w:r>
      <w:r>
        <w:br/>
      </w:r>
      <w:r>
        <w:sym w:font="Symbol" w:char="00AE"/>
      </w:r>
      <w:r>
        <w:t xml:space="preserve"> „KTP700 Basic“ und jetzt die korrekte Bestellnummer Ihres Panels; hier z. B. </w:t>
      </w:r>
      <w:r>
        <w:sym w:font="Symbol" w:char="00AE"/>
      </w:r>
      <w:r>
        <w:t xml:space="preserve"> 6AV2 123-2GB03-0AX0.</w:t>
      </w:r>
    </w:p>
    <w:p w14:paraId="77776000" w14:textId="77777777" w:rsidR="00274D48" w:rsidRDefault="00BD08E7">
      <w:r>
        <w:rPr>
          <w:noProof/>
          <w:lang w:val="en-US" w:bidi="ar-SA"/>
        </w:rPr>
        <w:drawing>
          <wp:inline distT="0" distB="0" distL="0" distR="0" wp14:anchorId="16370966" wp14:editId="58704CB2">
            <wp:extent cx="5400000" cy="3294345"/>
            <wp:effectExtent l="0" t="0" r="0" b="1905"/>
            <wp:docPr id="43" name="Bild 4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0" cy="3294345"/>
                    </a:xfrm>
                    <a:prstGeom prst="rect">
                      <a:avLst/>
                    </a:prstGeom>
                    <a:noFill/>
                    <a:ln>
                      <a:noFill/>
                    </a:ln>
                  </pic:spPr>
                </pic:pic>
              </a:graphicData>
            </a:graphic>
          </wp:inline>
        </w:drawing>
      </w:r>
    </w:p>
    <w:p w14:paraId="39AAD377" w14:textId="77777777" w:rsidR="00274D48" w:rsidRDefault="00BD08E7">
      <w:pPr>
        <w:pStyle w:val="SiemensNummerierung2"/>
      </w:pPr>
      <w:r>
        <w:t xml:space="preserve">Geben Sie den Gerätenamen Panel KTP700 Basic ein und </w:t>
      </w:r>
      <w:r>
        <w:sym w:font="Symbol" w:char="00AE"/>
      </w:r>
      <w:r>
        <w:t xml:space="preserve"> setzen Sie den Haken bei </w:t>
      </w:r>
      <w:r>
        <w:rPr>
          <w:noProof/>
          <w:lang w:val="en-US"/>
        </w:rPr>
        <w:drawing>
          <wp:inline distT="0" distB="0" distL="0" distR="0" wp14:anchorId="673B1CCE" wp14:editId="61CD0A5D">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t xml:space="preserve"> „Geräteassistent aufrufen“. Klicken Sie hier auf den Button </w:t>
      </w:r>
      <w:r>
        <w:rPr>
          <w:noProof/>
          <w:lang w:val="en-US"/>
        </w:rPr>
        <w:drawing>
          <wp:inline distT="0" distB="0" distL="0" distR="0" wp14:anchorId="12137179" wp14:editId="0EF4E0B6">
            <wp:extent cx="675640" cy="15684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5640" cy="156845"/>
                    </a:xfrm>
                    <a:prstGeom prst="rect">
                      <a:avLst/>
                    </a:prstGeom>
                    <a:noFill/>
                    <a:ln>
                      <a:noFill/>
                    </a:ln>
                  </pic:spPr>
                </pic:pic>
              </a:graphicData>
            </a:graphic>
          </wp:inline>
        </w:drawing>
      </w:r>
      <w:r>
        <w:t>.</w:t>
      </w:r>
    </w:p>
    <w:p w14:paraId="697F529F" w14:textId="77777777" w:rsidR="00274D48" w:rsidRDefault="00BD08E7">
      <w:r>
        <w:rPr>
          <w:noProof/>
          <w:lang w:val="en-US" w:bidi="ar-SA"/>
        </w:rPr>
        <w:drawing>
          <wp:inline distT="0" distB="0" distL="0" distR="0" wp14:anchorId="635D70F8" wp14:editId="12C3C58B">
            <wp:extent cx="5400000" cy="2886968"/>
            <wp:effectExtent l="0" t="0" r="0" b="8890"/>
            <wp:docPr id="46" name="Bild 4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00" cy="2886968"/>
                    </a:xfrm>
                    <a:prstGeom prst="rect">
                      <a:avLst/>
                    </a:prstGeom>
                    <a:noFill/>
                    <a:ln>
                      <a:noFill/>
                    </a:ln>
                  </pic:spPr>
                </pic:pic>
              </a:graphicData>
            </a:graphic>
          </wp:inline>
        </w:drawing>
      </w:r>
    </w:p>
    <w:p w14:paraId="54918829" w14:textId="77777777" w:rsidR="00274D48" w:rsidRDefault="00274D48"/>
    <w:p w14:paraId="6E216409" w14:textId="77777777" w:rsidR="00274D48" w:rsidRDefault="00BD08E7">
      <w:pPr>
        <w:pStyle w:val="berschrift2"/>
      </w:pPr>
      <w:r>
        <w:br w:type="page"/>
      </w:r>
      <w:bookmarkStart w:id="74" w:name="_Toc22638683"/>
      <w:r>
        <w:lastRenderedPageBreak/>
        <w:t>Bediengeräte-Assistent für das Panel KTP700 Basic</w:t>
      </w:r>
      <w:bookmarkEnd w:id="74"/>
    </w:p>
    <w:p w14:paraId="120790A1" w14:textId="77777777" w:rsidR="00274D48" w:rsidRDefault="00BD08E7">
      <w:r>
        <w:t>Das TIA Portal legt nun das gewünschte Panel an und startet automatisch den Bediengeräte-Assistenten für das Panel KTP700 Basic. Dieser hilft bei der Festlegung einiger Grundeinstellungen und Basisfunktionen für das Panel.</w:t>
      </w:r>
    </w:p>
    <w:p w14:paraId="47441E92" w14:textId="77777777" w:rsidR="00274D48" w:rsidRDefault="00BD08E7">
      <w:pPr>
        <w:pStyle w:val="SiemensNummerierung2"/>
      </w:pPr>
      <w:r>
        <w:t>Als erstes wird nach den PLC-Verbindungen gefragt. Wählen Sie hier Ihre bereits konfigurierte CPU 1214C als Kommunikationspartner aus.</w:t>
      </w:r>
    </w:p>
    <w:p w14:paraId="1B5595B7" w14:textId="77777777" w:rsidR="00274D48" w:rsidRDefault="00BD08E7">
      <w:r>
        <w:rPr>
          <w:noProof/>
          <w:lang w:val="en-US" w:bidi="ar-SA"/>
        </w:rPr>
        <w:drawing>
          <wp:inline distT="0" distB="0" distL="0" distR="0" wp14:anchorId="7B7E2B1A" wp14:editId="32487AD5">
            <wp:extent cx="2340000" cy="1963007"/>
            <wp:effectExtent l="0" t="0" r="3175" b="0"/>
            <wp:docPr id="47" name="Bild 4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40000" cy="1963007"/>
                    </a:xfrm>
                    <a:prstGeom prst="rect">
                      <a:avLst/>
                    </a:prstGeom>
                    <a:noFill/>
                    <a:ln>
                      <a:noFill/>
                    </a:ln>
                  </pic:spPr>
                </pic:pic>
              </a:graphicData>
            </a:graphic>
          </wp:inline>
        </w:drawing>
      </w:r>
    </w:p>
    <w:p w14:paraId="3D5D5CAE" w14:textId="77777777" w:rsidR="00274D48" w:rsidRDefault="00274D48"/>
    <w:p w14:paraId="41B958D3" w14:textId="77777777" w:rsidR="00274D48" w:rsidRDefault="00BD08E7">
      <w:pPr>
        <w:pStyle w:val="SiemensNummerierung2"/>
      </w:pPr>
      <w:r>
        <w:t xml:space="preserve">Um Ihr Panel mit der CPU verbinden zu können, wählen Sie die Schnittstelle „PROFINET(X1)“ aus. </w:t>
      </w:r>
      <w:r>
        <w:sym w:font="Symbol" w:char="00AE"/>
      </w:r>
      <w:r>
        <w:t xml:space="preserve"> Bestätigen Sie die Auswahl mit einem Klick auf „</w:t>
      </w:r>
      <w:r>
        <w:rPr>
          <w:noProof/>
          <w:lang w:val="en-US"/>
        </w:rPr>
        <w:drawing>
          <wp:inline distT="0" distB="0" distL="0" distR="0" wp14:anchorId="219D16EC" wp14:editId="22851189">
            <wp:extent cx="695960" cy="156845"/>
            <wp:effectExtent l="0" t="0" r="889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5960" cy="156845"/>
                    </a:xfrm>
                    <a:prstGeom prst="rect">
                      <a:avLst/>
                    </a:prstGeom>
                    <a:noFill/>
                    <a:ln>
                      <a:noFill/>
                    </a:ln>
                  </pic:spPr>
                </pic:pic>
              </a:graphicData>
            </a:graphic>
          </wp:inline>
        </w:drawing>
      </w:r>
      <w:r>
        <w:t>“.</w:t>
      </w:r>
    </w:p>
    <w:p w14:paraId="7E9179C7" w14:textId="77777777" w:rsidR="00274D48" w:rsidRDefault="00BD08E7">
      <w:r>
        <w:rPr>
          <w:noProof/>
          <w:lang w:val="en-US" w:bidi="ar-SA"/>
        </w:rPr>
        <w:drawing>
          <wp:inline distT="0" distB="0" distL="0" distR="0" wp14:anchorId="65FE7847" wp14:editId="6E592EE1">
            <wp:extent cx="5400000" cy="4044594"/>
            <wp:effectExtent l="0" t="0" r="0" b="0"/>
            <wp:docPr id="49" name="Bild 4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0" cy="4044594"/>
                    </a:xfrm>
                    <a:prstGeom prst="rect">
                      <a:avLst/>
                    </a:prstGeom>
                    <a:noFill/>
                    <a:ln>
                      <a:noFill/>
                    </a:ln>
                  </pic:spPr>
                </pic:pic>
              </a:graphicData>
            </a:graphic>
          </wp:inline>
        </w:drawing>
      </w:r>
    </w:p>
    <w:p w14:paraId="2DF9D369" w14:textId="77777777" w:rsidR="00274D48" w:rsidRDefault="00274D48"/>
    <w:p w14:paraId="64303065" w14:textId="77777777" w:rsidR="00274D48" w:rsidRDefault="00BD08E7">
      <w:pPr>
        <w:pStyle w:val="SiemensNummerierung2"/>
      </w:pPr>
      <w:r>
        <w:br w:type="page"/>
      </w:r>
      <w:r>
        <w:lastRenderedPageBreak/>
        <w:t xml:space="preserve">Unter „Bilddarstellung“ können Sie die Standard-Hintergrundfarbe Ihres Panels ändern. </w:t>
      </w:r>
      <w:r>
        <w:sym w:font="Symbol" w:char="00AE"/>
      </w:r>
      <w:r>
        <w:t xml:space="preserve"> Aktivieren Sie die </w:t>
      </w:r>
      <w:r>
        <w:rPr>
          <w:noProof/>
          <w:lang w:val="en-US"/>
        </w:rPr>
        <w:drawing>
          <wp:inline distT="0" distB="0" distL="0" distR="0" wp14:anchorId="6E686DF0" wp14:editId="374E884C">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„Kopfzeile“, </w:t>
      </w:r>
      <w:r>
        <w:rPr>
          <w:noProof/>
          <w:lang w:val="en-US"/>
        </w:rPr>
        <w:drawing>
          <wp:inline distT="0" distB="0" distL="0" distR="0" wp14:anchorId="5ACFAC0A" wp14:editId="6C07F311">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„Datum/Uhrzeit“ und </w:t>
      </w:r>
      <w:r>
        <w:rPr>
          <w:noProof/>
          <w:lang w:val="en-US"/>
        </w:rPr>
        <w:drawing>
          <wp:inline distT="0" distB="0" distL="0" distR="0" wp14:anchorId="0804C18D" wp14:editId="3981E0C4">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„Logo“. </w:t>
      </w:r>
      <w:r>
        <w:sym w:font="Symbol" w:char="00AE"/>
      </w:r>
      <w:r>
        <w:t xml:space="preserve"> Bestätigen Sie Ihre Auswahl mit einem Klick auf „</w:t>
      </w:r>
      <w:r>
        <w:rPr>
          <w:noProof/>
          <w:lang w:val="en-US"/>
        </w:rPr>
        <w:drawing>
          <wp:inline distT="0" distB="0" distL="0" distR="0" wp14:anchorId="46988EED" wp14:editId="65AFFE20">
            <wp:extent cx="695960" cy="156845"/>
            <wp:effectExtent l="0" t="0" r="889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5960" cy="156845"/>
                    </a:xfrm>
                    <a:prstGeom prst="rect">
                      <a:avLst/>
                    </a:prstGeom>
                    <a:noFill/>
                    <a:ln>
                      <a:noFill/>
                    </a:ln>
                  </pic:spPr>
                </pic:pic>
              </a:graphicData>
            </a:graphic>
          </wp:inline>
        </w:drawing>
      </w:r>
      <w:r>
        <w:t>“.</w:t>
      </w:r>
    </w:p>
    <w:p w14:paraId="27BD76F3" w14:textId="77777777" w:rsidR="00274D48" w:rsidRDefault="00BD08E7">
      <w:r>
        <w:rPr>
          <w:noProof/>
          <w:lang w:val="en-US" w:bidi="ar-SA"/>
        </w:rPr>
        <w:drawing>
          <wp:inline distT="0" distB="0" distL="0" distR="0" wp14:anchorId="2BB4FE46" wp14:editId="598B8571">
            <wp:extent cx="4578985" cy="3432175"/>
            <wp:effectExtent l="0" t="0" r="0" b="0"/>
            <wp:docPr id="54" name="Bild 54"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8985" cy="3432175"/>
                    </a:xfrm>
                    <a:prstGeom prst="rect">
                      <a:avLst/>
                    </a:prstGeom>
                    <a:noFill/>
                    <a:ln>
                      <a:noFill/>
                    </a:ln>
                  </pic:spPr>
                </pic:pic>
              </a:graphicData>
            </a:graphic>
          </wp:inline>
        </w:drawing>
      </w:r>
    </w:p>
    <w:p w14:paraId="2A88FD1A" w14:textId="77777777" w:rsidR="00274D48" w:rsidRDefault="00BD08E7">
      <w:pPr>
        <w:pStyle w:val="SiemensNummerierung2"/>
      </w:pPr>
      <w:r>
        <w:t xml:space="preserve">Im Abschnitt „Meldungen“ können Sie festlegen, welche der Meldungen in einem Fenster angezeigt werden sollen. Aktivieren Sie alle 3 Meldungstypen </w:t>
      </w:r>
      <w:r>
        <w:rPr>
          <w:noProof/>
          <w:lang w:val="en-US"/>
        </w:rPr>
        <w:drawing>
          <wp:inline distT="0" distB="0" distL="0" distR="0" wp14:anchorId="588B1ADD" wp14:editId="6B926FD1">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val="en-US"/>
        </w:rPr>
        <w:drawing>
          <wp:inline distT="0" distB="0" distL="0" distR="0" wp14:anchorId="6BD89577" wp14:editId="6EEAEFD6">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val="en-US"/>
        </w:rPr>
        <w:drawing>
          <wp:inline distT="0" distB="0" distL="0" distR="0" wp14:anchorId="45FFDD74" wp14:editId="03DF7699">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w:t>
      </w:r>
      <w:r>
        <w:sym w:font="Symbol" w:char="00AE"/>
      </w:r>
      <w:r>
        <w:t xml:space="preserve"> Bestätigen Sie Ihre Auswahl mit einem Klick auf „</w:t>
      </w:r>
      <w:r>
        <w:rPr>
          <w:noProof/>
          <w:lang w:val="en-US"/>
        </w:rPr>
        <w:drawing>
          <wp:inline distT="0" distB="0" distL="0" distR="0" wp14:anchorId="2ED57BB0" wp14:editId="4EF6D9F1">
            <wp:extent cx="695960" cy="156845"/>
            <wp:effectExtent l="0" t="0" r="889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5960" cy="156845"/>
                    </a:xfrm>
                    <a:prstGeom prst="rect">
                      <a:avLst/>
                    </a:prstGeom>
                    <a:noFill/>
                    <a:ln>
                      <a:noFill/>
                    </a:ln>
                  </pic:spPr>
                </pic:pic>
              </a:graphicData>
            </a:graphic>
          </wp:inline>
        </w:drawing>
      </w:r>
      <w:r>
        <w:t>“.</w:t>
      </w:r>
    </w:p>
    <w:p w14:paraId="6462AA75" w14:textId="77777777" w:rsidR="00274D48" w:rsidRDefault="00BD08E7">
      <w:r>
        <w:rPr>
          <w:noProof/>
          <w:lang w:val="en-US" w:bidi="ar-SA"/>
        </w:rPr>
        <w:drawing>
          <wp:inline distT="0" distB="0" distL="0" distR="0" wp14:anchorId="6F13C592" wp14:editId="648F55C4">
            <wp:extent cx="4578985" cy="3439160"/>
            <wp:effectExtent l="0" t="0" r="0" b="8890"/>
            <wp:docPr id="59" name="Bild 59"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8985" cy="3439160"/>
                    </a:xfrm>
                    <a:prstGeom prst="rect">
                      <a:avLst/>
                    </a:prstGeom>
                    <a:noFill/>
                    <a:ln>
                      <a:noFill/>
                    </a:ln>
                  </pic:spPr>
                </pic:pic>
              </a:graphicData>
            </a:graphic>
          </wp:inline>
        </w:drawing>
      </w:r>
    </w:p>
    <w:p w14:paraId="38322671" w14:textId="77777777" w:rsidR="00274D48" w:rsidRDefault="00BD08E7">
      <w:pPr>
        <w:pStyle w:val="SiemensNummerierung2"/>
      </w:pPr>
      <w:r>
        <w:br w:type="page"/>
      </w:r>
      <w:r>
        <w:lastRenderedPageBreak/>
        <w:t>Im Abschnitt „Bildnavigation“ wird die Bildstruktur mit den Bildnamen des zuletzt angelegten Projektes angezeigt, wobei ganz links mit dem Startbild begonnen wird.</w:t>
      </w:r>
      <w:r>
        <w:br/>
      </w:r>
      <w:r>
        <w:sym w:font="Symbol" w:char="00AE"/>
      </w:r>
      <w:r>
        <w:t xml:space="preserve"> Durch einen Klick auf einen Bildnamen kann hier einfach ein neuer Name vergeben werden. </w:t>
      </w:r>
      <w:r>
        <w:sym w:font="Symbol" w:char="00AE"/>
      </w:r>
      <w:r>
        <w:t xml:space="preserve"> Durch einen Klick auf </w:t>
      </w:r>
      <w:r>
        <w:rPr>
          <w:noProof/>
          <w:lang w:val="en-US"/>
        </w:rPr>
        <w:drawing>
          <wp:inline distT="0" distB="0" distL="0" distR="0" wp14:anchorId="69DA3769" wp14:editId="738CB6F8">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t xml:space="preserve"> können Sie neue Bilder in der Hierarchie einfügen</w:t>
      </w:r>
      <w:r>
        <w:br/>
      </w:r>
      <w:r>
        <w:sym w:font="Symbol" w:char="00AE"/>
      </w:r>
      <w:r>
        <w:t xml:space="preserve"> und markierte Bilder mit einem Klick auf „</w:t>
      </w:r>
      <w:r>
        <w:rPr>
          <w:noProof/>
          <w:lang w:val="en-US"/>
        </w:rPr>
        <w:drawing>
          <wp:inline distT="0" distB="0" distL="0" distR="0" wp14:anchorId="785443A6" wp14:editId="53B42560">
            <wp:extent cx="709930" cy="177165"/>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9930" cy="177165"/>
                    </a:xfrm>
                    <a:prstGeom prst="rect">
                      <a:avLst/>
                    </a:prstGeom>
                    <a:noFill/>
                    <a:ln>
                      <a:noFill/>
                    </a:ln>
                  </pic:spPr>
                </pic:pic>
              </a:graphicData>
            </a:graphic>
          </wp:inline>
        </w:drawing>
      </w:r>
      <w:r>
        <w:t>“ löschen.</w:t>
      </w:r>
    </w:p>
    <w:p w14:paraId="76F99204" w14:textId="77777777" w:rsidR="00274D48" w:rsidRDefault="00BD08E7">
      <w:r>
        <w:rPr>
          <w:noProof/>
          <w:lang w:val="en-US" w:bidi="ar-SA"/>
        </w:rPr>
        <w:drawing>
          <wp:inline distT="0" distB="0" distL="0" distR="0" wp14:anchorId="410AA745" wp14:editId="50BFE246">
            <wp:extent cx="2442845" cy="1644650"/>
            <wp:effectExtent l="0" t="0" r="0" b="0"/>
            <wp:docPr id="62" name="Bild 6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2845" cy="1644650"/>
                    </a:xfrm>
                    <a:prstGeom prst="rect">
                      <a:avLst/>
                    </a:prstGeom>
                    <a:noFill/>
                    <a:ln>
                      <a:noFill/>
                    </a:ln>
                  </pic:spPr>
                </pic:pic>
              </a:graphicData>
            </a:graphic>
          </wp:inline>
        </w:drawing>
      </w:r>
    </w:p>
    <w:p w14:paraId="5F63A2E8" w14:textId="77777777" w:rsidR="00274D48" w:rsidRDefault="00274D48"/>
    <w:p w14:paraId="0C6D7713" w14:textId="77777777" w:rsidR="00274D48" w:rsidRDefault="00BD08E7">
      <w:pPr>
        <w:pStyle w:val="SiemensNummerierung2"/>
      </w:pPr>
      <w:r>
        <w:t>Legen Sie auf diese Art und Weise die unten angezeigte Bildstruktur mit den entsprechenden Bildnamen an.</w:t>
      </w:r>
      <w:r>
        <w:sym w:font="Symbol" w:char="00AE"/>
      </w:r>
      <w:r>
        <w:t xml:space="preserve"> Bestätigen Sie Ihre Auswahl mit einem Klick auf „</w:t>
      </w:r>
      <w:r>
        <w:rPr>
          <w:noProof/>
          <w:lang w:val="en-US"/>
        </w:rPr>
        <w:drawing>
          <wp:inline distT="0" distB="0" distL="0" distR="0" wp14:anchorId="6C5879F5" wp14:editId="194BA6BD">
            <wp:extent cx="695960" cy="156845"/>
            <wp:effectExtent l="0" t="0" r="889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5960" cy="156845"/>
                    </a:xfrm>
                    <a:prstGeom prst="rect">
                      <a:avLst/>
                    </a:prstGeom>
                    <a:noFill/>
                    <a:ln>
                      <a:noFill/>
                    </a:ln>
                  </pic:spPr>
                </pic:pic>
              </a:graphicData>
            </a:graphic>
          </wp:inline>
        </w:drawing>
      </w:r>
      <w:r>
        <w:t>“.</w:t>
      </w:r>
    </w:p>
    <w:p w14:paraId="5E7DD0BE" w14:textId="77777777" w:rsidR="00274D48" w:rsidRDefault="00BD08E7">
      <w:r>
        <w:rPr>
          <w:noProof/>
          <w:lang w:val="en-US" w:bidi="ar-SA"/>
        </w:rPr>
        <w:drawing>
          <wp:inline distT="0" distB="0" distL="0" distR="0" wp14:anchorId="06486885" wp14:editId="22DE7136">
            <wp:extent cx="5400000" cy="4049838"/>
            <wp:effectExtent l="0" t="0" r="0" b="8255"/>
            <wp:docPr id="64" name="Bild 64"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4049838"/>
                    </a:xfrm>
                    <a:prstGeom prst="rect">
                      <a:avLst/>
                    </a:prstGeom>
                    <a:noFill/>
                    <a:ln>
                      <a:noFill/>
                    </a:ln>
                  </pic:spPr>
                </pic:pic>
              </a:graphicData>
            </a:graphic>
          </wp:inline>
        </w:drawing>
      </w:r>
    </w:p>
    <w:p w14:paraId="1BBDF5BF" w14:textId="77777777" w:rsidR="00274D48" w:rsidRDefault="00274D48"/>
    <w:p w14:paraId="0046AD90" w14:textId="77777777" w:rsidR="005277CA" w:rsidRDefault="00BD08E7">
      <w:pPr>
        <w:pStyle w:val="SiemensNummerierung2"/>
      </w:pPr>
      <w:r>
        <w:br w:type="page"/>
      </w:r>
      <w:r>
        <w:lastRenderedPageBreak/>
        <w:t xml:space="preserve">Im Abschnitt Systembilder können Sie bereits voreingestellte Ansichten für Systemfunktionen aktivieren und automatisch hinzufügen lassen. </w:t>
      </w:r>
      <w:r>
        <w:sym w:font="Symbol" w:char="00AE"/>
      </w:r>
      <w:r>
        <w:t xml:space="preserve"> Aktivieren Sie alle Systembilder, indem Sie </w:t>
      </w:r>
      <w:r>
        <w:rPr>
          <w:noProof/>
          <w:lang w:val="en-US"/>
        </w:rPr>
        <w:drawing>
          <wp:inline distT="0" distB="0" distL="0" distR="0" wp14:anchorId="4AA9F59D" wp14:editId="75406F6F">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„Alle auswählen“ anklicken. </w:t>
      </w:r>
      <w:r>
        <w:sym w:font="Symbol" w:char="00AE"/>
      </w:r>
      <w:r>
        <w:t xml:space="preserve"> Bestätigen Sie Ihre Auswahl mit einem Klick auf </w:t>
      </w:r>
    </w:p>
    <w:p w14:paraId="6189695D" w14:textId="498EA46C" w:rsidR="00274D48" w:rsidRDefault="00BD08E7" w:rsidP="005277CA">
      <w:pPr>
        <w:pStyle w:val="SiemensNummerierung2"/>
        <w:numPr>
          <w:ilvl w:val="0"/>
          <w:numId w:val="0"/>
        </w:numPr>
        <w:ind w:left="1080"/>
      </w:pPr>
      <w:r>
        <w:t>„</w:t>
      </w:r>
      <w:r>
        <w:rPr>
          <w:noProof/>
          <w:lang w:val="en-US"/>
        </w:rPr>
        <w:drawing>
          <wp:inline distT="0" distB="0" distL="0" distR="0" wp14:anchorId="43FFE8A4" wp14:editId="4B8CA409">
            <wp:extent cx="695960" cy="156845"/>
            <wp:effectExtent l="0" t="0" r="889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5960" cy="156845"/>
                    </a:xfrm>
                    <a:prstGeom prst="rect">
                      <a:avLst/>
                    </a:prstGeom>
                    <a:noFill/>
                    <a:ln>
                      <a:noFill/>
                    </a:ln>
                  </pic:spPr>
                </pic:pic>
              </a:graphicData>
            </a:graphic>
          </wp:inline>
        </w:drawing>
      </w:r>
      <w:r>
        <w:t>“.</w:t>
      </w:r>
    </w:p>
    <w:p w14:paraId="6F9C11D7" w14:textId="77777777" w:rsidR="00274D48" w:rsidRDefault="00BD08E7">
      <w:r>
        <w:rPr>
          <w:noProof/>
          <w:lang w:val="en-US" w:bidi="ar-SA"/>
        </w:rPr>
        <w:drawing>
          <wp:inline distT="0" distB="0" distL="0" distR="0" wp14:anchorId="6D7DB98B" wp14:editId="0B440641">
            <wp:extent cx="5400000" cy="4049838"/>
            <wp:effectExtent l="0" t="0" r="0" b="8255"/>
            <wp:docPr id="67" name="Bild 67"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00" cy="4049838"/>
                    </a:xfrm>
                    <a:prstGeom prst="rect">
                      <a:avLst/>
                    </a:prstGeom>
                    <a:noFill/>
                    <a:ln>
                      <a:noFill/>
                    </a:ln>
                  </pic:spPr>
                </pic:pic>
              </a:graphicData>
            </a:graphic>
          </wp:inline>
        </w:drawing>
      </w:r>
    </w:p>
    <w:p w14:paraId="51654503" w14:textId="77777777" w:rsidR="00274D48" w:rsidRDefault="00BD08E7">
      <w:pPr>
        <w:pStyle w:val="SiemensNummerierung2"/>
      </w:pPr>
      <w:r>
        <w:br w:type="page"/>
      </w:r>
      <w:r>
        <w:lastRenderedPageBreak/>
        <w:t xml:space="preserve">Im Abschnitt Systemschaltflächen finden Sie die vier frei wählbaren Schaltflächen für Beenden </w:t>
      </w:r>
      <w:r>
        <w:rPr>
          <w:noProof/>
          <w:lang w:val="en-US"/>
        </w:rPr>
        <w:drawing>
          <wp:inline distT="0" distB="0" distL="0" distR="0" wp14:anchorId="4BB0AFB9" wp14:editId="54522A51">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(Runtime), Anmelden </w:t>
      </w:r>
      <w:r>
        <w:rPr>
          <w:noProof/>
          <w:lang w:val="en-US"/>
        </w:rPr>
        <w:drawing>
          <wp:inline distT="0" distB="0" distL="0" distR="0" wp14:anchorId="6F2E44A8" wp14:editId="5D0CDC10">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t xml:space="preserve">, Sprache </w:t>
      </w:r>
      <w:r>
        <w:rPr>
          <w:noProof/>
          <w:lang w:val="en-US"/>
        </w:rPr>
        <w:drawing>
          <wp:inline distT="0" distB="0" distL="0" distR="0" wp14:anchorId="5163358B" wp14:editId="6609E644">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t xml:space="preserve"> und Startbild </w:t>
      </w:r>
      <w:r>
        <w:rPr>
          <w:noProof/>
          <w:lang w:val="en-US"/>
        </w:rPr>
        <w:drawing>
          <wp:inline distT="0" distB="0" distL="0" distR="0" wp14:anchorId="24D3B790" wp14:editId="6935E8A0">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t xml:space="preserve">. Sie können diese Schaltflächen per Drag &amp; Drop beliebig auf den vorgesehenen Schaltflächenbereichen „Links“, „Unten“ oder „Rechts“ platzieren. Eine Schaltfläche Meldefenster öffnen </w:t>
      </w:r>
      <w:r>
        <w:rPr>
          <w:noProof/>
          <w:lang w:val="en-US"/>
        </w:rPr>
        <w:drawing>
          <wp:inline distT="0" distB="0" distL="0" distR="0" wp14:anchorId="542A2FBF" wp14:editId="71768242">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t xml:space="preserve"> ist bereits angelegt.</w:t>
      </w:r>
    </w:p>
    <w:p w14:paraId="3515711D" w14:textId="77777777" w:rsidR="00274D48" w:rsidRDefault="00BD08E7">
      <w:r>
        <w:rPr>
          <w:noProof/>
          <w:lang w:val="en-US" w:bidi="ar-SA"/>
        </w:rPr>
        <w:drawing>
          <wp:inline distT="0" distB="0" distL="0" distR="0" wp14:anchorId="6A700FF1" wp14:editId="68207507">
            <wp:extent cx="5400000" cy="3319390"/>
            <wp:effectExtent l="0" t="0" r="0" b="0"/>
            <wp:docPr id="73" name="Bild 73"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00" cy="3319390"/>
                    </a:xfrm>
                    <a:prstGeom prst="rect">
                      <a:avLst/>
                    </a:prstGeom>
                    <a:noFill/>
                    <a:ln>
                      <a:noFill/>
                    </a:ln>
                  </pic:spPr>
                </pic:pic>
              </a:graphicData>
            </a:graphic>
          </wp:inline>
        </w:drawing>
      </w:r>
    </w:p>
    <w:p w14:paraId="12A12407" w14:textId="77777777" w:rsidR="00274D48" w:rsidRDefault="00BD08E7">
      <w:pPr>
        <w:pStyle w:val="SiemensNummerierung2"/>
      </w:pPr>
      <w:r>
        <w:br w:type="page"/>
      </w:r>
      <w:r>
        <w:lastRenderedPageBreak/>
        <w:t xml:space="preserve">Aktivieren Sie nur den „Schaltflächenbereich“ </w:t>
      </w:r>
      <w:r>
        <w:rPr>
          <w:noProof/>
          <w:lang w:val="en-US"/>
        </w:rPr>
        <w:drawing>
          <wp:inline distT="0" distB="0" distL="0" distR="0" wp14:anchorId="40367DA3" wp14:editId="057EA5DE">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t xml:space="preserve"> „Unten“. </w:t>
      </w:r>
      <w:r>
        <w:sym w:font="Symbol" w:char="00AE"/>
      </w:r>
      <w:r>
        <w:t xml:space="preserve"> Fügen Sie links die Schaltfläche für das „Startbild“ </w:t>
      </w:r>
      <w:r>
        <w:rPr>
          <w:noProof/>
          <w:lang w:val="en-US"/>
        </w:rPr>
        <w:drawing>
          <wp:inline distT="0" distB="0" distL="0" distR="0" wp14:anchorId="66ADEC58" wp14:editId="3950DCBD">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t xml:space="preserve"> und rechts die Schaltfläche für Runtime „Beenden“ </w:t>
      </w:r>
      <w:r>
        <w:rPr>
          <w:noProof/>
          <w:lang w:val="en-US"/>
        </w:rPr>
        <w:drawing>
          <wp:inline distT="0" distB="0" distL="0" distR="0" wp14:anchorId="6E31004B" wp14:editId="68E541F1">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ein. </w:t>
      </w:r>
      <w:r>
        <w:sym w:font="Symbol" w:char="00AE"/>
      </w:r>
      <w:r>
        <w:t xml:space="preserve"> Bestätigen Sie Ihre Auswahl mit einem Klick auf „</w:t>
      </w:r>
      <w:r>
        <w:rPr>
          <w:noProof/>
          <w:lang w:val="en-US"/>
        </w:rPr>
        <w:drawing>
          <wp:inline distT="0" distB="0" distL="0" distR="0" wp14:anchorId="3E1FAEC4" wp14:editId="6080647A">
            <wp:extent cx="695960" cy="149860"/>
            <wp:effectExtent l="0" t="0" r="8890" b="254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95960" cy="149860"/>
                    </a:xfrm>
                    <a:prstGeom prst="rect">
                      <a:avLst/>
                    </a:prstGeom>
                    <a:noFill/>
                    <a:ln>
                      <a:noFill/>
                    </a:ln>
                  </pic:spPr>
                </pic:pic>
              </a:graphicData>
            </a:graphic>
          </wp:inline>
        </w:drawing>
      </w:r>
      <w:r>
        <w:t>“.</w:t>
      </w:r>
    </w:p>
    <w:p w14:paraId="4AEFE6C0" w14:textId="77777777" w:rsidR="00274D48" w:rsidRDefault="00BD08E7">
      <w:r>
        <w:rPr>
          <w:noProof/>
          <w:lang w:val="en-US" w:bidi="ar-SA"/>
        </w:rPr>
        <w:drawing>
          <wp:inline distT="0" distB="0" distL="0" distR="0" wp14:anchorId="389B7CE7" wp14:editId="401388ED">
            <wp:extent cx="5400000" cy="4049838"/>
            <wp:effectExtent l="0" t="0" r="0" b="8255"/>
            <wp:docPr id="78" name="Bild 78"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4049838"/>
                    </a:xfrm>
                    <a:prstGeom prst="rect">
                      <a:avLst/>
                    </a:prstGeom>
                    <a:noFill/>
                    <a:ln>
                      <a:noFill/>
                    </a:ln>
                  </pic:spPr>
                </pic:pic>
              </a:graphicData>
            </a:graphic>
          </wp:inline>
        </w:drawing>
      </w:r>
    </w:p>
    <w:p w14:paraId="70743527" w14:textId="77777777" w:rsidR="00274D48" w:rsidRDefault="00BD08E7">
      <w:pPr>
        <w:pStyle w:val="berschrift2"/>
      </w:pPr>
      <w:bookmarkStart w:id="75" w:name="_Ref401572038"/>
      <w:r>
        <w:br w:type="page"/>
      </w:r>
      <w:bookmarkStart w:id="76" w:name="_Toc22638684"/>
      <w:bookmarkEnd w:id="75"/>
      <w:r>
        <w:lastRenderedPageBreak/>
        <w:t>Gerätekonfiguration des Panels KTP700 Basic</w:t>
      </w:r>
      <w:bookmarkEnd w:id="76"/>
    </w:p>
    <w:p w14:paraId="35281E77" w14:textId="77777777" w:rsidR="00274D48" w:rsidRDefault="00BD08E7">
      <w:pPr>
        <w:pStyle w:val="SiemensNummerierung2"/>
      </w:pPr>
      <w:r>
        <w:t xml:space="preserve">Das TIA Portal wechselt nun automatisch in die Projektansicht und zeigt dort das Startbild unserer Visualisierung. </w:t>
      </w:r>
    </w:p>
    <w:p w14:paraId="5F259A76" w14:textId="77777777" w:rsidR="00274D48" w:rsidRDefault="00BD08E7">
      <w:r>
        <w:rPr>
          <w:noProof/>
          <w:lang w:val="en-US" w:bidi="ar-SA"/>
        </w:rPr>
        <w:drawing>
          <wp:inline distT="0" distB="0" distL="0" distR="0" wp14:anchorId="4878D23A" wp14:editId="5E25C4A6">
            <wp:extent cx="5400000" cy="2995180"/>
            <wp:effectExtent l="0" t="0" r="0" b="0"/>
            <wp:docPr id="79" name="Bild 79"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2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0000" cy="2995180"/>
                    </a:xfrm>
                    <a:prstGeom prst="rect">
                      <a:avLst/>
                    </a:prstGeom>
                    <a:noFill/>
                    <a:ln>
                      <a:noFill/>
                    </a:ln>
                  </pic:spPr>
                </pic:pic>
              </a:graphicData>
            </a:graphic>
          </wp:inline>
        </w:drawing>
      </w:r>
    </w:p>
    <w:p w14:paraId="40A39BE6" w14:textId="77777777" w:rsidR="00274D48" w:rsidRDefault="00BD08E7">
      <w:pPr>
        <w:pStyle w:val="SiemensNummerierung2"/>
      </w:pPr>
      <w:r>
        <w:t>Um unser Panel konfigurieren zu können, wählen Sie in der Projektnavigation das „Panel KTP700 Basic“ und öffnen mit einem Doppelklick dessen „Gerätekonfiguration“.</w:t>
      </w:r>
    </w:p>
    <w:p w14:paraId="5FA0AA22" w14:textId="77777777" w:rsidR="00274D48" w:rsidRDefault="00BD08E7">
      <w:r>
        <w:rPr>
          <w:noProof/>
          <w:lang w:val="en-US" w:bidi="ar-SA"/>
        </w:rPr>
        <w:drawing>
          <wp:inline distT="0" distB="0" distL="0" distR="0" wp14:anchorId="69F5FC61" wp14:editId="1CDFFA8B">
            <wp:extent cx="2333625" cy="2626995"/>
            <wp:effectExtent l="0" t="0" r="9525" b="1905"/>
            <wp:docPr id="80" name="Bild 80"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33625" cy="2626995"/>
                    </a:xfrm>
                    <a:prstGeom prst="rect">
                      <a:avLst/>
                    </a:prstGeom>
                    <a:noFill/>
                    <a:ln>
                      <a:noFill/>
                    </a:ln>
                  </pic:spPr>
                </pic:pic>
              </a:graphicData>
            </a:graphic>
          </wp:inline>
        </w:drawing>
      </w:r>
    </w:p>
    <w:p w14:paraId="31ABC38D" w14:textId="77777777" w:rsidR="00274D48" w:rsidRDefault="00BD08E7">
      <w:pPr>
        <w:pStyle w:val="berschrift3"/>
      </w:pPr>
      <w:r>
        <w:br w:type="page"/>
      </w:r>
      <w:bookmarkStart w:id="77" w:name="_Toc22638685"/>
      <w:r>
        <w:lastRenderedPageBreak/>
        <w:t>IP-Adresse einstellen</w:t>
      </w:r>
      <w:bookmarkEnd w:id="77"/>
    </w:p>
    <w:p w14:paraId="2579D2F6" w14:textId="77777777" w:rsidR="00274D48" w:rsidRDefault="00BD08E7">
      <w:pPr>
        <w:pStyle w:val="SiemensNummerierung2"/>
      </w:pPr>
      <w:r>
        <w:t xml:space="preserve">Wählen Sie in der Gerätesicht die Ethernet-Schnittstelle des Panels per Doppelklick an. </w:t>
      </w:r>
    </w:p>
    <w:p w14:paraId="4D9EFFEF" w14:textId="77777777" w:rsidR="00274D48" w:rsidRDefault="00BD08E7">
      <w:pPr>
        <w:pStyle w:val="SiemensNummerierung2"/>
      </w:pPr>
      <w:r>
        <w:t xml:space="preserve">Öffnen Sie in den </w:t>
      </w:r>
      <w:r>
        <w:sym w:font="Symbol" w:char="F0AE"/>
      </w:r>
      <w:r>
        <w:t xml:space="preserve"> „Eigenschaften“ unter „Allgemein“ den Menüpunkt </w:t>
      </w:r>
      <w:r>
        <w:sym w:font="Symbol" w:char="F0AE"/>
      </w:r>
      <w:r>
        <w:t xml:space="preserve"> „PROFINET-Schnittstelle [X1]“ und wählen Sie dort den Eintrag </w:t>
      </w:r>
      <w:r>
        <w:sym w:font="Symbol" w:char="F0AE"/>
      </w:r>
      <w:r>
        <w:t xml:space="preserve"> „Ethernet-Adressen“ aus. </w:t>
      </w:r>
    </w:p>
    <w:p w14:paraId="67CD421F" w14:textId="77777777" w:rsidR="00274D48" w:rsidRDefault="00BD08E7" w:rsidP="00FB3326">
      <w:pPr>
        <w:pStyle w:val="SiemensNummerierung2"/>
        <w:spacing w:after="0" w:line="240" w:lineRule="auto"/>
        <w:ind w:left="1077" w:hanging="357"/>
      </w:pPr>
      <w:r>
        <w:t>Stellen Sie unter IP-Protokoll die IP-Adresse 192.168.0.10 ein.</w:t>
      </w:r>
    </w:p>
    <w:p w14:paraId="486E9858" w14:textId="77777777" w:rsidR="00274D48" w:rsidRDefault="00BD08E7">
      <w:r>
        <w:rPr>
          <w:noProof/>
          <w:lang w:val="en-US" w:bidi="ar-SA"/>
        </w:rPr>
        <w:drawing>
          <wp:inline distT="0" distB="0" distL="0" distR="0" wp14:anchorId="579B7026" wp14:editId="012A50DA">
            <wp:extent cx="4491906" cy="3467819"/>
            <wp:effectExtent l="0" t="0" r="4445" b="0"/>
            <wp:docPr id="81" name="Bild 81"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4807" cy="3470059"/>
                    </a:xfrm>
                    <a:prstGeom prst="rect">
                      <a:avLst/>
                    </a:prstGeom>
                    <a:noFill/>
                    <a:ln>
                      <a:noFill/>
                    </a:ln>
                  </pic:spPr>
                </pic:pic>
              </a:graphicData>
            </a:graphic>
          </wp:inline>
        </w:drawing>
      </w:r>
    </w:p>
    <w:p w14:paraId="55D75630" w14:textId="77777777" w:rsidR="00932DCF" w:rsidRDefault="00BD08E7" w:rsidP="0003647D">
      <w:pPr>
        <w:pStyle w:val="Hinweise"/>
      </w:pPr>
      <w:r>
        <w:t>Hinweis:</w:t>
      </w:r>
    </w:p>
    <w:p w14:paraId="411250B2" w14:textId="1B499313" w:rsidR="00274D48" w:rsidRDefault="00BD08E7" w:rsidP="00FB3326">
      <w:pPr>
        <w:pStyle w:val="SiemensListe2"/>
        <w:spacing w:after="240"/>
      </w:pPr>
      <w:r>
        <w:t>Die Subnetzmaske wurde bereits in den Einstellungen der CPU 1214C eingestellt und wird vom Panel automatisch übernommen.</w:t>
      </w:r>
    </w:p>
    <w:p w14:paraId="76AE8DA9" w14:textId="709BF4E0" w:rsidR="00274D48" w:rsidRDefault="00BD08E7">
      <w:pPr>
        <w:pStyle w:val="SiemensNummerierung2"/>
      </w:pPr>
      <w:r>
        <w:t xml:space="preserve">Um eine Übersicht der zugeordneten Adressen innerhalb eines Projektes angezeigt zu bekommen, können Sie in der </w:t>
      </w:r>
      <w:r>
        <w:sym w:font="Symbol" w:char="F0AE"/>
      </w:r>
      <w:r>
        <w:t xml:space="preserve"> „Netzsicht“ auf das Symbol </w:t>
      </w:r>
      <w:r>
        <w:sym w:font="Symbol" w:char="F0AE"/>
      </w:r>
      <w:r>
        <w:t xml:space="preserve"> „</w:t>
      </w:r>
      <w:r>
        <w:rPr>
          <w:noProof/>
          <w:lang w:val="en-US"/>
        </w:rPr>
        <w:drawing>
          <wp:inline distT="0" distB="0" distL="0" distR="0" wp14:anchorId="4F6C7603" wp14:editId="0EF8417D">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t xml:space="preserve">“ klicken. Wenn Sie hier auf </w:t>
      </w:r>
      <w:r>
        <w:sym w:font="Symbol" w:char="F0AE"/>
      </w:r>
      <w:r>
        <w:t xml:space="preserve"> </w:t>
      </w:r>
      <w:r>
        <w:rPr>
          <w:noProof/>
          <w:lang w:val="en-US"/>
        </w:rPr>
        <w:drawing>
          <wp:inline distT="0" distB="0" distL="0" distR="0" wp14:anchorId="64F502AB" wp14:editId="2674450C">
            <wp:extent cx="784860" cy="17716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84860" cy="177165"/>
                    </a:xfrm>
                    <a:prstGeom prst="rect">
                      <a:avLst/>
                    </a:prstGeom>
                    <a:noFill/>
                    <a:ln>
                      <a:noFill/>
                    </a:ln>
                  </pic:spPr>
                </pic:pic>
              </a:graphicData>
            </a:graphic>
          </wp:inline>
        </w:drawing>
      </w:r>
      <w:r>
        <w:t xml:space="preserve"> klicken, bekommen Sie die vorher im Assistenten angelegte „HMI-Verbindung“ zwischen CPU und Panel angezeigt.</w:t>
      </w:r>
    </w:p>
    <w:p w14:paraId="77E90EF3" w14:textId="64F4BC0B" w:rsidR="003141DB" w:rsidRPr="003141DB" w:rsidRDefault="00BD08E7">
      <w:r w:rsidRPr="00FB3326">
        <w:rPr>
          <w:b/>
          <w:noProof/>
          <w:sz w:val="28"/>
          <w:szCs w:val="28"/>
          <w:highlight w:val="yellow"/>
          <w:lang w:val="en-US" w:bidi="ar-SA"/>
        </w:rPr>
        <w:drawing>
          <wp:inline distT="0" distB="0" distL="0" distR="0" wp14:anchorId="5589988D" wp14:editId="5E343498">
            <wp:extent cx="3467100" cy="1796379"/>
            <wp:effectExtent l="0" t="0" r="0" b="0"/>
            <wp:docPr id="84" name="Bild 84"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81435" cy="1803806"/>
                    </a:xfrm>
                    <a:prstGeom prst="rect">
                      <a:avLst/>
                    </a:prstGeom>
                    <a:noFill/>
                    <a:ln>
                      <a:noFill/>
                    </a:ln>
                  </pic:spPr>
                </pic:pic>
              </a:graphicData>
            </a:graphic>
          </wp:inline>
        </w:drawing>
      </w:r>
    </w:p>
    <w:p w14:paraId="64D0260F" w14:textId="77777777" w:rsidR="00274D48" w:rsidRDefault="00BD08E7" w:rsidP="00AA38B4">
      <w:pPr>
        <w:pStyle w:val="berschrift2"/>
      </w:pPr>
      <w:r>
        <w:br w:type="page"/>
      </w:r>
      <w:bookmarkStart w:id="78" w:name="_Toc22638686"/>
      <w:r>
        <w:lastRenderedPageBreak/>
        <w:t>Übersetzen der CPU und des Panels und Projekt speichern</w:t>
      </w:r>
      <w:bookmarkEnd w:id="78"/>
      <w:r>
        <w:t xml:space="preserve"> </w:t>
      </w:r>
    </w:p>
    <w:p w14:paraId="2050FC32" w14:textId="77777777" w:rsidR="00274D48" w:rsidRDefault="00BD08E7">
      <w:pPr>
        <w:pStyle w:val="SiemensNummerierung2"/>
      </w:pPr>
      <w:r>
        <w:t xml:space="preserve">Zum Übersetzen der CPU klicken Sie auf den Ordner „CPU_1214C“ und wählen im Menü das Symbol </w:t>
      </w:r>
      <w:r>
        <w:rPr>
          <w:noProof/>
          <w:lang w:val="en-US"/>
        </w:rPr>
        <w:drawing>
          <wp:inline distT="0" distB="0" distL="0" distR="0" wp14:anchorId="2AC3DDA3" wp14:editId="371A84AA">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für Übersetzen an. Zum Übersetzen des Panels klicken Sie auf den Ordner „Panel KTP700 Basic“ und wählen im Menü das Symbol </w:t>
      </w:r>
      <w:r>
        <w:rPr>
          <w:noProof/>
          <w:lang w:val="en-US"/>
        </w:rPr>
        <w:drawing>
          <wp:inline distT="0" distB="0" distL="0" distR="0" wp14:anchorId="0F604E6B" wp14:editId="7CAD1E7B">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für Übersetzen an. Speichern können Sie Ihr Projekt mit einem Klick auf den Button im Menü </w:t>
      </w:r>
      <w:r>
        <w:rPr>
          <w:noProof/>
          <w:lang w:val="en-US"/>
        </w:rPr>
        <w:drawing>
          <wp:inline distT="0" distB="0" distL="0" distR="0" wp14:anchorId="18775D0E" wp14:editId="3639AC0B">
            <wp:extent cx="805180" cy="149860"/>
            <wp:effectExtent l="0" t="0" r="0" b="2540"/>
            <wp:docPr id="87"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05180" cy="149860"/>
                    </a:xfrm>
                    <a:prstGeom prst="rect">
                      <a:avLst/>
                    </a:prstGeom>
                    <a:noFill/>
                    <a:ln>
                      <a:noFill/>
                    </a:ln>
                  </pic:spPr>
                </pic:pic>
              </a:graphicData>
            </a:graphic>
          </wp:inline>
        </w:drawing>
      </w:r>
      <w:r>
        <w:t>.</w:t>
      </w:r>
      <w:r>
        <w:br/>
        <w:t>(</w:t>
      </w:r>
      <w:r>
        <w:sym w:font="Symbol" w:char="F0AE"/>
      </w:r>
      <w:r>
        <w:t xml:space="preserve"> CPU_1214C </w:t>
      </w:r>
      <w:r>
        <w:sym w:font="Symbol" w:char="F0AE"/>
      </w:r>
      <w:r>
        <w:t xml:space="preserve"> </w:t>
      </w:r>
      <w:r>
        <w:rPr>
          <w:noProof/>
          <w:lang w:val="en-US"/>
        </w:rPr>
        <w:drawing>
          <wp:inline distT="0" distB="0" distL="0" distR="0" wp14:anchorId="5D89E02F" wp14:editId="0D6A6224">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eastAsia="de-DE"/>
        </w:rPr>
        <w:t xml:space="preserve"> </w:t>
      </w:r>
      <w:r>
        <w:sym w:font="Symbol" w:char="F0AE"/>
      </w:r>
      <w:r>
        <w:t xml:space="preserve"> Panel KTP700 Basic </w:t>
      </w:r>
      <w:r>
        <w:sym w:font="Symbol" w:char="F0AE"/>
      </w:r>
      <w:r>
        <w:t xml:space="preserve"> </w:t>
      </w:r>
      <w:r>
        <w:rPr>
          <w:noProof/>
          <w:lang w:val="en-US"/>
        </w:rPr>
        <w:drawing>
          <wp:inline distT="0" distB="0" distL="0" distR="0" wp14:anchorId="4543A43E" wp14:editId="4F00BBF5">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sym w:font="Symbol" w:char="F0AE"/>
      </w:r>
      <w:r>
        <w:t xml:space="preserve"> </w:t>
      </w:r>
      <w:r>
        <w:rPr>
          <w:noProof/>
          <w:lang w:val="en-US"/>
        </w:rPr>
        <w:drawing>
          <wp:inline distT="0" distB="0" distL="0" distR="0" wp14:anchorId="6A37933F" wp14:editId="7118D1A4">
            <wp:extent cx="914400" cy="177165"/>
            <wp:effectExtent l="0" t="0" r="0" b="0"/>
            <wp:docPr id="90"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5DE7CF79" w14:textId="77777777" w:rsidR="00274D48" w:rsidRDefault="00BD08E7">
      <w:r>
        <w:rPr>
          <w:noProof/>
          <w:lang w:val="en-US" w:bidi="ar-SA"/>
        </w:rPr>
        <w:drawing>
          <wp:inline distT="0" distB="0" distL="0" distR="0" wp14:anchorId="602F8726" wp14:editId="1A609F57">
            <wp:extent cx="5400000" cy="3088275"/>
            <wp:effectExtent l="0" t="0" r="0" b="0"/>
            <wp:docPr id="91" name="Bild 9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2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00" cy="3088275"/>
                    </a:xfrm>
                    <a:prstGeom prst="rect">
                      <a:avLst/>
                    </a:prstGeom>
                    <a:noFill/>
                    <a:ln>
                      <a:noFill/>
                    </a:ln>
                  </pic:spPr>
                </pic:pic>
              </a:graphicData>
            </a:graphic>
          </wp:inline>
        </w:drawing>
      </w:r>
    </w:p>
    <w:p w14:paraId="210F2F79" w14:textId="77777777" w:rsidR="00274D48" w:rsidRDefault="00274D48">
      <w:pPr>
        <w:pStyle w:val="SiemensNummerierung2"/>
        <w:numPr>
          <w:ilvl w:val="0"/>
          <w:numId w:val="0"/>
        </w:numPr>
        <w:ind w:left="993"/>
        <w:rPr>
          <w:noProof/>
          <w:lang w:eastAsia="de-DE"/>
        </w:rPr>
      </w:pPr>
    </w:p>
    <w:p w14:paraId="5E9CF89E" w14:textId="77777777" w:rsidR="00274D48" w:rsidRDefault="00BD08E7">
      <w:pPr>
        <w:pStyle w:val="SiemensNummerierung2"/>
      </w:pPr>
      <w:r>
        <w:t>Im Bereich „Info“ unter „Übersetzen“ wird anschließend angezeigt, ob das Übersetzen erfolgreich war oder ob Warnungen bzw. Fehler aufgetreten sind.</w:t>
      </w:r>
    </w:p>
    <w:p w14:paraId="46FAA010" w14:textId="77777777" w:rsidR="00274D48" w:rsidRDefault="00BD08E7">
      <w:r>
        <w:rPr>
          <w:noProof/>
          <w:lang w:val="en-US" w:bidi="ar-SA"/>
        </w:rPr>
        <w:drawing>
          <wp:inline distT="0" distB="0" distL="0" distR="0" wp14:anchorId="07CD7A9D" wp14:editId="70E5A0BD">
            <wp:extent cx="5400000" cy="2001961"/>
            <wp:effectExtent l="0" t="0" r="0" b="0"/>
            <wp:docPr id="92" name="Bild 9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00" cy="2001961"/>
                    </a:xfrm>
                    <a:prstGeom prst="rect">
                      <a:avLst/>
                    </a:prstGeom>
                    <a:noFill/>
                    <a:ln>
                      <a:noFill/>
                    </a:ln>
                  </pic:spPr>
                </pic:pic>
              </a:graphicData>
            </a:graphic>
          </wp:inline>
        </w:drawing>
      </w:r>
    </w:p>
    <w:p w14:paraId="17DB576A" w14:textId="77777777" w:rsidR="00274D48" w:rsidRDefault="00274D48">
      <w:pPr>
        <w:spacing w:before="0" w:after="0" w:line="240" w:lineRule="auto"/>
        <w:ind w:left="0"/>
        <w:rPr>
          <w:b/>
          <w:szCs w:val="28"/>
          <w:lang w:bidi="ar-SA"/>
        </w:rPr>
      </w:pPr>
    </w:p>
    <w:p w14:paraId="54B52991" w14:textId="77777777" w:rsidR="00274D48" w:rsidRDefault="00BD08E7">
      <w:pPr>
        <w:pStyle w:val="berschrift2"/>
      </w:pPr>
      <w:r>
        <w:br w:type="page"/>
      </w:r>
      <w:bookmarkStart w:id="79" w:name="_Toc22638687"/>
      <w:r>
        <w:lastRenderedPageBreak/>
        <w:t>Grafikanzeige projektieren</w:t>
      </w:r>
      <w:bookmarkEnd w:id="79"/>
    </w:p>
    <w:p w14:paraId="45087206" w14:textId="77777777" w:rsidR="00274D48" w:rsidRDefault="00BD08E7">
      <w:pPr>
        <w:pStyle w:val="SiemensNummerierung2"/>
      </w:pPr>
      <w:r>
        <w:t xml:space="preserve">Nach erfolgreichem Übersetzen wollen Sie das erste Bild für die Visualisierung gestalten. Dazu öffnen Sie zuerst das Bild </w:t>
      </w:r>
      <w:r>
        <w:sym w:font="Symbol" w:char="F0AE"/>
      </w:r>
      <w:r>
        <w:t xml:space="preserve"> „Übersicht Sortieranlage“ mit einem Doppelklick.</w:t>
      </w:r>
    </w:p>
    <w:p w14:paraId="700B1B8E" w14:textId="77777777" w:rsidR="00274D48" w:rsidRDefault="00BD08E7">
      <w:pPr>
        <w:rPr>
          <w:lang w:bidi="ar-SA"/>
        </w:rPr>
      </w:pPr>
      <w:r>
        <w:rPr>
          <w:noProof/>
          <w:lang w:val="en-US" w:bidi="ar-SA"/>
        </w:rPr>
        <w:drawing>
          <wp:inline distT="0" distB="0" distL="0" distR="0" wp14:anchorId="34546C58" wp14:editId="25CD4536">
            <wp:extent cx="2620645" cy="4067175"/>
            <wp:effectExtent l="0" t="0" r="8255" b="9525"/>
            <wp:docPr id="93" name="Bild 9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20645" cy="4067175"/>
                    </a:xfrm>
                    <a:prstGeom prst="rect">
                      <a:avLst/>
                    </a:prstGeom>
                    <a:noFill/>
                    <a:ln>
                      <a:noFill/>
                    </a:ln>
                  </pic:spPr>
                </pic:pic>
              </a:graphicData>
            </a:graphic>
          </wp:inline>
        </w:drawing>
      </w:r>
    </w:p>
    <w:p w14:paraId="752D0C72" w14:textId="1BDECF6F" w:rsidR="00274D48" w:rsidRDefault="00BD08E7">
      <w:pPr>
        <w:pStyle w:val="SiemensNummerierung2"/>
      </w:pPr>
      <w:r>
        <w:br w:type="page"/>
      </w:r>
      <w:r>
        <w:lastRenderedPageBreak/>
        <w:t xml:space="preserve">Eine Vielzahl an Objekten wie z. B. die Bildwechselbuttons wurden bereits durch den Assistenten angelegt. Nun soll das Textfeld in der Mitte des Bildes entfernt werden, indem Sie mit der rechten Maustaste </w:t>
      </w:r>
      <w:r w:rsidR="00B13F9A">
        <w:t>daraufklicken</w:t>
      </w:r>
      <w:r>
        <w:t xml:space="preserve"> und in dem dort angezeigten Dialog </w:t>
      </w:r>
      <w:r>
        <w:sym w:font="Symbol" w:char="F0AE"/>
      </w:r>
      <w:r>
        <w:t xml:space="preserve"> „Löschen“ auswählen.</w:t>
      </w:r>
    </w:p>
    <w:p w14:paraId="5C4366FA" w14:textId="77777777" w:rsidR="00274D48" w:rsidRDefault="00BD08E7">
      <w:pPr>
        <w:rPr>
          <w:lang w:bidi="ar-SA"/>
        </w:rPr>
      </w:pPr>
      <w:r>
        <w:rPr>
          <w:noProof/>
          <w:lang w:val="en-US" w:bidi="ar-SA"/>
        </w:rPr>
        <w:drawing>
          <wp:inline distT="0" distB="0" distL="0" distR="0" wp14:anchorId="4EE4E8E8" wp14:editId="3EC7E047">
            <wp:extent cx="5400000" cy="3628283"/>
            <wp:effectExtent l="0" t="0" r="0" b="0"/>
            <wp:docPr id="94" name="Bild 9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00" cy="3628283"/>
                    </a:xfrm>
                    <a:prstGeom prst="rect">
                      <a:avLst/>
                    </a:prstGeom>
                    <a:noFill/>
                    <a:ln>
                      <a:noFill/>
                    </a:ln>
                  </pic:spPr>
                </pic:pic>
              </a:graphicData>
            </a:graphic>
          </wp:inline>
        </w:drawing>
      </w:r>
    </w:p>
    <w:p w14:paraId="20D25E83" w14:textId="77777777" w:rsidR="00274D48" w:rsidRDefault="00BD08E7">
      <w:pPr>
        <w:pStyle w:val="SiemensNummerierung2"/>
      </w:pPr>
      <w:r>
        <w:br w:type="page"/>
      </w:r>
      <w:r>
        <w:lastRenderedPageBreak/>
        <w:t xml:space="preserve">Wählen Sie aus den Werkzeugen bei </w:t>
      </w:r>
      <w:r>
        <w:sym w:font="Symbol" w:char="F0AE"/>
      </w:r>
      <w:r>
        <w:t xml:space="preserve"> „Basisobjekte“ die </w:t>
      </w:r>
      <w:r>
        <w:sym w:font="Symbol" w:char="F0AE"/>
      </w:r>
      <w:r>
        <w:t xml:space="preserve"> „Grafikanzeige“ </w:t>
      </w:r>
      <w:r>
        <w:rPr>
          <w:noProof/>
          <w:lang w:val="en-US"/>
        </w:rPr>
        <w:drawing>
          <wp:inline distT="0" distB="0" distL="0" distR="0" wp14:anchorId="14F3CF06" wp14:editId="6859DABD">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t xml:space="preserve"> an. Der Mauszeiger verändert sich so, dass sie nun im Arbeitsfenster einen Bereich für die Anzeige einer Grafik aufziehen können.</w:t>
      </w:r>
    </w:p>
    <w:p w14:paraId="41808B53" w14:textId="77777777" w:rsidR="00274D48" w:rsidRDefault="00BD08E7">
      <w:pPr>
        <w:rPr>
          <w:lang w:bidi="ar-SA"/>
        </w:rPr>
      </w:pPr>
      <w:r>
        <w:rPr>
          <w:noProof/>
          <w:lang w:val="en-US" w:bidi="ar-SA"/>
        </w:rPr>
        <w:drawing>
          <wp:inline distT="0" distB="0" distL="0" distR="0" wp14:anchorId="5A298263" wp14:editId="057C083B">
            <wp:extent cx="5400000" cy="3628283"/>
            <wp:effectExtent l="0" t="0" r="0" b="0"/>
            <wp:docPr id="96" name="Bild 96"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00" cy="3628283"/>
                    </a:xfrm>
                    <a:prstGeom prst="rect">
                      <a:avLst/>
                    </a:prstGeom>
                    <a:noFill/>
                    <a:ln>
                      <a:noFill/>
                    </a:ln>
                  </pic:spPr>
                </pic:pic>
              </a:graphicData>
            </a:graphic>
          </wp:inline>
        </w:drawing>
      </w:r>
    </w:p>
    <w:p w14:paraId="7B6DD0C8" w14:textId="77777777" w:rsidR="00274D48" w:rsidRDefault="00274D48">
      <w:pPr>
        <w:rPr>
          <w:lang w:bidi="ar-SA"/>
        </w:rPr>
      </w:pPr>
    </w:p>
    <w:p w14:paraId="3EEF7C7F" w14:textId="77777777" w:rsidR="00274D48" w:rsidRDefault="00BD08E7">
      <w:pPr>
        <w:pStyle w:val="SiemensNummerierung2"/>
      </w:pPr>
      <w:r>
        <w:br w:type="page"/>
      </w:r>
      <w:r>
        <w:lastRenderedPageBreak/>
        <w:t xml:space="preserve">Mit einem Doppelklick auf den Bereich der Grafikanzeige können Sie sich nun deren Eigenschaften anzeigen lassen. Wählen Sie hier in dem Unterpunkt </w:t>
      </w:r>
      <w:r>
        <w:sym w:font="Symbol" w:char="F0AE"/>
      </w:r>
      <w:r>
        <w:t xml:space="preserve"> „Allgemein“ </w:t>
      </w:r>
      <w:r>
        <w:sym w:font="Symbol" w:char="F0AE"/>
      </w:r>
      <w:r>
        <w:t xml:space="preserve"> das Symbol für </w:t>
      </w:r>
      <w:r>
        <w:sym w:font="Symbol" w:char="F0AE"/>
      </w:r>
      <w:r>
        <w:t xml:space="preserve"> </w:t>
      </w:r>
      <w:r>
        <w:rPr>
          <w:noProof/>
          <w:lang w:val="en-US"/>
        </w:rPr>
        <w:drawing>
          <wp:inline distT="0" distB="0" distL="0" distR="0" wp14:anchorId="02546101" wp14:editId="7A1A2539">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t xml:space="preserve"> „Grafik aus Datei erzeugen“ aus.</w:t>
      </w:r>
    </w:p>
    <w:p w14:paraId="0487E716" w14:textId="77777777" w:rsidR="00274D48" w:rsidRDefault="00BD08E7">
      <w:pPr>
        <w:rPr>
          <w:lang w:bidi="ar-SA"/>
        </w:rPr>
      </w:pPr>
      <w:r>
        <w:rPr>
          <w:noProof/>
          <w:lang w:val="en-US" w:bidi="ar-SA"/>
        </w:rPr>
        <w:drawing>
          <wp:inline distT="0" distB="0" distL="0" distR="0" wp14:anchorId="5812EEF3" wp14:editId="6965B8C4">
            <wp:extent cx="5400000" cy="3636934"/>
            <wp:effectExtent l="0" t="0" r="0" b="1905"/>
            <wp:docPr id="98" name="Bild 98"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00" cy="3636934"/>
                    </a:xfrm>
                    <a:prstGeom prst="rect">
                      <a:avLst/>
                    </a:prstGeom>
                    <a:noFill/>
                    <a:ln>
                      <a:noFill/>
                    </a:ln>
                  </pic:spPr>
                </pic:pic>
              </a:graphicData>
            </a:graphic>
          </wp:inline>
        </w:drawing>
      </w:r>
    </w:p>
    <w:p w14:paraId="6CB8ED63" w14:textId="77777777" w:rsidR="00274D48" w:rsidRDefault="00274D48">
      <w:pPr>
        <w:rPr>
          <w:lang w:bidi="ar-SA"/>
        </w:rPr>
      </w:pPr>
    </w:p>
    <w:p w14:paraId="0D77EA3A" w14:textId="77777777" w:rsidR="00932DCF" w:rsidRDefault="00BD08E7" w:rsidP="0003647D">
      <w:pPr>
        <w:pStyle w:val="Hinweise"/>
      </w:pPr>
      <w:r>
        <w:t>Hinweis:</w:t>
      </w:r>
    </w:p>
    <w:p w14:paraId="4C615EE7" w14:textId="241D70A7" w:rsidR="00932DCF" w:rsidRDefault="00BD08E7" w:rsidP="00FB3326">
      <w:pPr>
        <w:pStyle w:val="SiemensListe2"/>
      </w:pPr>
      <w:r>
        <w:t>Bei den Eigenschaften der Objekte gibt es vier Unterpunkte</w:t>
      </w:r>
      <w:r w:rsidR="00932DCF">
        <w:rPr>
          <w:lang w:val="de-DE"/>
        </w:rPr>
        <w:t>:</w:t>
      </w:r>
    </w:p>
    <w:p w14:paraId="4E82A7B9" w14:textId="77777777" w:rsidR="00274D48" w:rsidRPr="00A65392" w:rsidRDefault="00BD08E7" w:rsidP="00FB3326">
      <w:pPr>
        <w:pStyle w:val="SiemensListe"/>
        <w:ind w:left="1418"/>
      </w:pPr>
      <w:r w:rsidRPr="00A65392">
        <w:t>Eigenschaften für statische Einstellungen des Objektes</w:t>
      </w:r>
    </w:p>
    <w:p w14:paraId="05693BF4" w14:textId="77777777" w:rsidR="00274D48" w:rsidRPr="00A65392" w:rsidRDefault="00BD08E7" w:rsidP="00FB3326">
      <w:pPr>
        <w:pStyle w:val="SiemensListe"/>
        <w:ind w:left="1418"/>
      </w:pPr>
      <w:r w:rsidRPr="00A65392">
        <w:t>Animation für dynamische Einstellungen des Objektes</w:t>
      </w:r>
    </w:p>
    <w:p w14:paraId="312DA7A7" w14:textId="77777777" w:rsidR="00274D48" w:rsidRPr="00A65392" w:rsidRDefault="00BD08E7" w:rsidP="00FB3326">
      <w:pPr>
        <w:pStyle w:val="SiemensListe"/>
        <w:ind w:left="1418"/>
      </w:pPr>
      <w:r w:rsidRPr="00A65392">
        <w:t>Ereignisse wenn von einem Objekt aus Aktionen ausgelöst werden sollen</w:t>
      </w:r>
    </w:p>
    <w:p w14:paraId="3F858B5C" w14:textId="77777777" w:rsidR="00274D48" w:rsidRPr="00A65392" w:rsidRDefault="00BD08E7" w:rsidP="00FB3326">
      <w:pPr>
        <w:pStyle w:val="SiemensListe"/>
        <w:ind w:left="1418"/>
      </w:pPr>
      <w:r w:rsidRPr="00A65392">
        <w:t>Texte für die mehrsprachige Anzeige innerhalb eines Objektes</w:t>
      </w:r>
    </w:p>
    <w:p w14:paraId="01400C29" w14:textId="77777777" w:rsidR="00274D48" w:rsidRDefault="00274D48">
      <w:pPr>
        <w:rPr>
          <w:lang w:bidi="ar-SA"/>
        </w:rPr>
      </w:pPr>
    </w:p>
    <w:p w14:paraId="111F3C2A" w14:textId="77777777" w:rsidR="00274D48" w:rsidRDefault="00BD08E7">
      <w:pPr>
        <w:pStyle w:val="SiemensNummerierung2"/>
      </w:pPr>
      <w:r>
        <w:br w:type="page"/>
      </w:r>
      <w:r>
        <w:lastRenderedPageBreak/>
        <w:t xml:space="preserve">Wählen Sie im angezeigten Dialog, aus dem Ordner „SCE_DE_041-101_Bilder“, die Datei „Foerderband_Conveyor.bmp“ und klicken Sie auf </w:t>
      </w:r>
      <w:r>
        <w:sym w:font="Symbol" w:char="F0AE"/>
      </w:r>
      <w:r>
        <w:t xml:space="preserve"> „Öffnen“.</w:t>
      </w:r>
    </w:p>
    <w:p w14:paraId="7653E4BB" w14:textId="77777777" w:rsidR="00274D48" w:rsidRDefault="00BD08E7">
      <w:pPr>
        <w:rPr>
          <w:lang w:bidi="ar-SA"/>
        </w:rPr>
      </w:pPr>
      <w:r>
        <w:rPr>
          <w:noProof/>
          <w:lang w:val="en-US" w:bidi="ar-SA"/>
        </w:rPr>
        <w:drawing>
          <wp:inline distT="0" distB="0" distL="0" distR="0" wp14:anchorId="7E6E24E5" wp14:editId="628A6265">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0B7ADE99" w14:textId="77777777" w:rsidR="00274D48" w:rsidRDefault="00274D48">
      <w:pPr>
        <w:rPr>
          <w:b/>
          <w:szCs w:val="28"/>
          <w:lang w:bidi="ar-SA"/>
        </w:rPr>
      </w:pPr>
    </w:p>
    <w:p w14:paraId="03BA4ACF" w14:textId="77777777" w:rsidR="00932DCF" w:rsidRDefault="00BD08E7" w:rsidP="0003647D">
      <w:pPr>
        <w:pStyle w:val="Hinweise"/>
      </w:pPr>
      <w:r>
        <w:t xml:space="preserve">Hinweis: </w:t>
      </w:r>
    </w:p>
    <w:p w14:paraId="1CD495A8" w14:textId="3924341F" w:rsidR="00274D48" w:rsidRDefault="00BD08E7" w:rsidP="00932DCF">
      <w:pPr>
        <w:pStyle w:val="SiemensListe2"/>
      </w:pPr>
      <w:r>
        <w:t xml:space="preserve">Die in dieser Unterlage verwendeten Grafiken können Sie entweder selbst zeichnen und im *.bmp- Format abspeichern oder sich im Internet bei </w:t>
      </w:r>
      <w:hyperlink r:id="rId110" w:history="1">
        <w:r w:rsidR="00944BEA" w:rsidRPr="00FB3326">
          <w:rPr>
            <w:rStyle w:val="Hyperlink"/>
            <w:bCs/>
            <w:color w:val="0000FF"/>
            <w:szCs w:val="20"/>
            <w:lang w:eastAsia="de-DE"/>
          </w:rPr>
          <w:t>siemens.de/sce/S7-1200</w:t>
        </w:r>
      </w:hyperlink>
      <w:r>
        <w:rPr>
          <w:color w:val="0000FF"/>
        </w:rPr>
        <w:t xml:space="preserve"> </w:t>
      </w:r>
      <w:r>
        <w:t>beim Modul „SCE_DE_041-101 WinCC Basic mit KTP700 und S7-1200“ unter „SCE_DE_041-101_Bilder“ herunterladen.</w:t>
      </w:r>
    </w:p>
    <w:p w14:paraId="227E1930" w14:textId="77777777" w:rsidR="00932DCF" w:rsidRDefault="00932DCF" w:rsidP="00FB3326">
      <w:pPr>
        <w:pStyle w:val="SiemensListe2"/>
        <w:numPr>
          <w:ilvl w:val="0"/>
          <w:numId w:val="0"/>
        </w:numPr>
        <w:ind w:left="1077"/>
      </w:pPr>
    </w:p>
    <w:p w14:paraId="5A990108" w14:textId="77777777" w:rsidR="00274D48" w:rsidRDefault="00BD08E7">
      <w:pPr>
        <w:pStyle w:val="SiemensNummerierung2"/>
      </w:pPr>
      <w:r>
        <w:t xml:space="preserve">Zur Anzeige wählen Sie nun die Grafik „Foerderband_Conveyor.bmp“ aus und klicken auf </w:t>
      </w:r>
      <w:r>
        <w:sym w:font="Symbol" w:char="F0AE"/>
      </w:r>
      <w:r>
        <w:t xml:space="preserve"> „Übernehmen“.</w:t>
      </w:r>
    </w:p>
    <w:p w14:paraId="3AC96B65" w14:textId="77777777" w:rsidR="00274D48" w:rsidRDefault="00BD08E7">
      <w:pPr>
        <w:rPr>
          <w:lang w:bidi="ar-SA"/>
        </w:rPr>
      </w:pPr>
      <w:r>
        <w:rPr>
          <w:noProof/>
          <w:lang w:val="en-US" w:bidi="ar-SA"/>
        </w:rPr>
        <w:drawing>
          <wp:inline distT="0" distB="0" distL="0" distR="0" wp14:anchorId="71EDAA9C" wp14:editId="45B70E6B">
            <wp:extent cx="5400000" cy="3078620"/>
            <wp:effectExtent l="0" t="0" r="0" b="7620"/>
            <wp:docPr id="100" name="Bild 100"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3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00" cy="3078620"/>
                    </a:xfrm>
                    <a:prstGeom prst="rect">
                      <a:avLst/>
                    </a:prstGeom>
                    <a:noFill/>
                    <a:ln>
                      <a:noFill/>
                    </a:ln>
                  </pic:spPr>
                </pic:pic>
              </a:graphicData>
            </a:graphic>
          </wp:inline>
        </w:drawing>
      </w:r>
    </w:p>
    <w:p w14:paraId="5C29D336" w14:textId="77777777" w:rsidR="00274D48" w:rsidRDefault="00274D48" w:rsidP="0003647D">
      <w:pPr>
        <w:pStyle w:val="Hinweise"/>
      </w:pPr>
    </w:p>
    <w:p w14:paraId="4B98B06F" w14:textId="77777777" w:rsidR="00932DCF" w:rsidRDefault="00BD08E7" w:rsidP="0003647D">
      <w:pPr>
        <w:pStyle w:val="Hinweise"/>
      </w:pPr>
      <w:r>
        <w:t>Hinweis:</w:t>
      </w:r>
    </w:p>
    <w:p w14:paraId="3BB568CB" w14:textId="3CF05DA2" w:rsidR="00274D48" w:rsidRDefault="00BD08E7" w:rsidP="00FB3326">
      <w:pPr>
        <w:pStyle w:val="SiemensListe2"/>
      </w:pPr>
      <w:r>
        <w:t>Die erzeugte Grafik wird in dem Projekt im Pfad „Sprachen &amp; Ressourcen“ unter „Grafiksammlung“ abgelegt.</w:t>
      </w:r>
    </w:p>
    <w:p w14:paraId="3981FEC0" w14:textId="77777777" w:rsidR="00274D48" w:rsidRDefault="00BD08E7">
      <w:pPr>
        <w:pStyle w:val="SiemensNummerierung2"/>
      </w:pPr>
      <w:r>
        <w:br w:type="page"/>
      </w:r>
      <w:r>
        <w:lastRenderedPageBreak/>
        <w:t xml:space="preserve">Positionieren Sie die Grafik nun mit der Maus so, dass bei den </w:t>
      </w:r>
      <w:r>
        <w:sym w:font="Symbol" w:char="F0AE"/>
      </w:r>
      <w:r>
        <w:t xml:space="preserve"> Eigenschaften </w:t>
      </w:r>
      <w:r>
        <w:sym w:font="Symbol" w:char="F0AE"/>
      </w:r>
      <w:r>
        <w:t xml:space="preserve"> unter „Darstellung“ die unten angezeigten Positionen und Größen eingetragen sind. Bei der Größenanpassung lassen Sie die Option </w:t>
      </w:r>
      <w:r>
        <w:sym w:font="Symbol" w:char="F0AE"/>
      </w:r>
      <w:r>
        <w:t xml:space="preserve"> „Grafik an Objektgröße anpassen“.</w:t>
      </w:r>
    </w:p>
    <w:p w14:paraId="4B16DEC5" w14:textId="77777777" w:rsidR="00274D48" w:rsidRDefault="00BD08E7">
      <w:pPr>
        <w:rPr>
          <w:b/>
          <w:szCs w:val="28"/>
          <w:lang w:bidi="ar-SA"/>
        </w:rPr>
      </w:pPr>
      <w:r>
        <w:rPr>
          <w:b/>
          <w:noProof/>
          <w:szCs w:val="28"/>
          <w:lang w:val="en-US" w:bidi="ar-SA"/>
        </w:rPr>
        <w:drawing>
          <wp:inline distT="0" distB="0" distL="0" distR="0" wp14:anchorId="1AB10081" wp14:editId="136D2258">
            <wp:extent cx="5400000" cy="3345717"/>
            <wp:effectExtent l="0" t="0" r="0" b="7620"/>
            <wp:docPr id="101" name="Bild 101"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00" cy="3345717"/>
                    </a:xfrm>
                    <a:prstGeom prst="rect">
                      <a:avLst/>
                    </a:prstGeom>
                    <a:noFill/>
                    <a:ln>
                      <a:noFill/>
                    </a:ln>
                  </pic:spPr>
                </pic:pic>
              </a:graphicData>
            </a:graphic>
          </wp:inline>
        </w:drawing>
      </w:r>
    </w:p>
    <w:p w14:paraId="476D0F4C" w14:textId="77777777" w:rsidR="00274D48" w:rsidRDefault="00274D48">
      <w:pPr>
        <w:rPr>
          <w:szCs w:val="28"/>
          <w:lang w:bidi="ar-SA"/>
        </w:rPr>
      </w:pPr>
    </w:p>
    <w:p w14:paraId="3DF0A762" w14:textId="77777777" w:rsidR="00274D48" w:rsidRDefault="00BD08E7">
      <w:pPr>
        <w:pStyle w:val="berschrift2"/>
        <w:rPr>
          <w:lang w:bidi="ar-SA"/>
        </w:rPr>
      </w:pPr>
      <w:r>
        <w:rPr>
          <w:lang w:bidi="ar-SA"/>
        </w:rPr>
        <w:br w:type="page"/>
      </w:r>
      <w:bookmarkStart w:id="80" w:name="_Toc22638688"/>
      <w:r>
        <w:rPr>
          <w:lang w:bidi="ar-SA"/>
        </w:rPr>
        <w:lastRenderedPageBreak/>
        <w:t>Anzeigen eines Prozesswertes in einem E/A-Feld</w:t>
      </w:r>
      <w:bookmarkEnd w:id="80"/>
    </w:p>
    <w:p w14:paraId="54522D19" w14:textId="77777777" w:rsidR="00274D48" w:rsidRDefault="00BD08E7">
      <w:pPr>
        <w:pStyle w:val="SiemensNummerierung2"/>
      </w:pPr>
      <w:r>
        <w:t xml:space="preserve">Zuerst wollen Sie unterhalb des Bandmotors eine Anzeige des Istwertes der aktuellen Drehzahl einfügen. Dafür markieren Sie in der </w:t>
      </w:r>
      <w:r>
        <w:sym w:font="Symbol" w:char="F0AE"/>
      </w:r>
      <w:r>
        <w:t xml:space="preserve"> „CPU_1214C“ die </w:t>
      </w:r>
      <w:r>
        <w:sym w:font="Symbol" w:char="F0AE"/>
      </w:r>
      <w:r>
        <w:t xml:space="preserve"> „Programmbausteine“ und dort den Datenbaustein </w:t>
      </w:r>
      <w:r>
        <w:sym w:font="Symbol" w:char="F0AE"/>
      </w:r>
      <w:r>
        <w:t xml:space="preserve"> „DREHZAHL_MOTOR[DB2]“. Danach ziehen Sie aus der </w:t>
      </w:r>
      <w:r>
        <w:sym w:font="Symbol" w:char="F0AE"/>
      </w:r>
      <w:r>
        <w:t xml:space="preserve"> „Detailansicht“ die Variable </w:t>
      </w:r>
      <w:r>
        <w:sym w:font="Symbol" w:char="F0AE"/>
      </w:r>
      <w:r>
        <w:t xml:space="preserve"> „Drehzahlistwert“ in unser Bild „Übersicht Sortieranlage“.</w:t>
      </w:r>
    </w:p>
    <w:p w14:paraId="6F98F165" w14:textId="77777777" w:rsidR="00274D48" w:rsidRDefault="00BD08E7">
      <w:pPr>
        <w:rPr>
          <w:lang w:bidi="ar-SA"/>
        </w:rPr>
      </w:pPr>
      <w:r>
        <w:rPr>
          <w:noProof/>
          <w:lang w:val="en-US" w:bidi="ar-SA"/>
        </w:rPr>
        <w:drawing>
          <wp:inline distT="0" distB="0" distL="0" distR="0" wp14:anchorId="5CCB3666" wp14:editId="7AF2DC3D">
            <wp:extent cx="5400000" cy="3088275"/>
            <wp:effectExtent l="0" t="0" r="0" b="0"/>
            <wp:docPr id="102" name="Bild 102"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00" cy="3088275"/>
                    </a:xfrm>
                    <a:prstGeom prst="rect">
                      <a:avLst/>
                    </a:prstGeom>
                    <a:noFill/>
                    <a:ln>
                      <a:noFill/>
                    </a:ln>
                  </pic:spPr>
                </pic:pic>
              </a:graphicData>
            </a:graphic>
          </wp:inline>
        </w:drawing>
      </w:r>
    </w:p>
    <w:p w14:paraId="59719D4F" w14:textId="77777777" w:rsidR="00274D48" w:rsidRDefault="00274D48">
      <w:pPr>
        <w:rPr>
          <w:lang w:bidi="ar-SA"/>
        </w:rPr>
      </w:pPr>
    </w:p>
    <w:p w14:paraId="76ACD602" w14:textId="77777777" w:rsidR="00274D48" w:rsidRDefault="00BD08E7">
      <w:pPr>
        <w:pStyle w:val="SiemensNummerierung2"/>
      </w:pPr>
      <w:r>
        <w:br w:type="page"/>
      </w:r>
      <w:r>
        <w:lastRenderedPageBreak/>
        <w:t xml:space="preserve">In den „Eigenschaften“ des E/A-Feldes ist nun unter „Allgemein“ bei „Prozess“ bereits die Kopplung zu der Variablen in der SPS angelegt. Das „Anzeigeformat“ stimmt mit „Dezimal“ ebenfalls. An dieser Stelle wird lediglich das „Darstellungsformat“ auf </w:t>
      </w:r>
      <w:r>
        <w:sym w:font="Symbol" w:char="F0AE"/>
      </w:r>
      <w:r>
        <w:t xml:space="preserve"> „s999,99“ und der „Typ“ des Feldes auf </w:t>
      </w:r>
      <w:r>
        <w:sym w:font="Symbol" w:char="F0AE"/>
      </w:r>
      <w:r>
        <w:t xml:space="preserve"> „Ausgabe“ geändert.</w:t>
      </w:r>
    </w:p>
    <w:p w14:paraId="5F9B03A9" w14:textId="77777777" w:rsidR="00274D48" w:rsidRDefault="00BD08E7">
      <w:pPr>
        <w:rPr>
          <w:lang w:bidi="ar-SA"/>
        </w:rPr>
      </w:pPr>
      <w:r>
        <w:rPr>
          <w:noProof/>
          <w:lang w:val="en-US" w:bidi="ar-SA"/>
        </w:rPr>
        <w:drawing>
          <wp:inline distT="0" distB="0" distL="0" distR="0" wp14:anchorId="51F813A9" wp14:editId="35170BD8">
            <wp:extent cx="5400000" cy="2599375"/>
            <wp:effectExtent l="0" t="0" r="0" b="0"/>
            <wp:docPr id="103" name="Bild 103"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2599375"/>
                    </a:xfrm>
                    <a:prstGeom prst="rect">
                      <a:avLst/>
                    </a:prstGeom>
                    <a:noFill/>
                    <a:ln>
                      <a:noFill/>
                    </a:ln>
                  </pic:spPr>
                </pic:pic>
              </a:graphicData>
            </a:graphic>
          </wp:inline>
        </w:drawing>
      </w:r>
    </w:p>
    <w:p w14:paraId="58E84AD3" w14:textId="77777777" w:rsidR="00274D48" w:rsidRDefault="00274D48" w:rsidP="0003647D">
      <w:pPr>
        <w:pStyle w:val="Hinweise"/>
      </w:pPr>
    </w:p>
    <w:p w14:paraId="628B7816" w14:textId="77777777" w:rsidR="00932DCF" w:rsidRDefault="00BD08E7" w:rsidP="0003647D">
      <w:pPr>
        <w:pStyle w:val="Hinweise"/>
      </w:pPr>
      <w:r>
        <w:t>Hinweis:</w:t>
      </w:r>
    </w:p>
    <w:p w14:paraId="1B8AD25D" w14:textId="6C44D78E" w:rsidR="00274D48" w:rsidRDefault="00BD08E7" w:rsidP="00932DCF">
      <w:pPr>
        <w:pStyle w:val="SiemensListe2"/>
      </w:pPr>
      <w:r>
        <w:t>Das Darstellungsformat s999,99 bedeutet, dass die Anzeige mit drei Stellen vor dem Komma, zwei Stellen nach dem Komma und einem Vorzeichen(s) erfolgt.</w:t>
      </w:r>
    </w:p>
    <w:p w14:paraId="37B5029E" w14:textId="77777777" w:rsidR="00932DCF" w:rsidRDefault="00932DCF" w:rsidP="00FB3326">
      <w:pPr>
        <w:pStyle w:val="SiemensListe2"/>
        <w:numPr>
          <w:ilvl w:val="0"/>
          <w:numId w:val="0"/>
        </w:numPr>
        <w:ind w:left="737"/>
      </w:pPr>
    </w:p>
    <w:p w14:paraId="36323028" w14:textId="77777777" w:rsidR="00274D48" w:rsidRDefault="00BD08E7">
      <w:pPr>
        <w:pStyle w:val="SiemensNummerierung2"/>
      </w:pPr>
      <w:r>
        <w:t xml:space="preserve">In den „Eigenschaften“ bei „Gestaltung“ wird die „Farbe“ des „Hintergrundes“ auf </w:t>
      </w:r>
      <w:r>
        <w:sym w:font="Symbol" w:char="F0AE"/>
      </w:r>
      <w:r>
        <w:t xml:space="preserve"> „Blau“ geändert.</w:t>
      </w:r>
    </w:p>
    <w:p w14:paraId="3E6E3052" w14:textId="77777777" w:rsidR="00274D48" w:rsidRDefault="00BD08E7">
      <w:pPr>
        <w:rPr>
          <w:lang w:bidi="ar-SA"/>
        </w:rPr>
      </w:pPr>
      <w:r>
        <w:rPr>
          <w:noProof/>
          <w:lang w:val="en-US" w:bidi="ar-SA"/>
        </w:rPr>
        <w:drawing>
          <wp:inline distT="0" distB="0" distL="0" distR="0" wp14:anchorId="502E21F4" wp14:editId="14D9683B">
            <wp:extent cx="5400000" cy="1800000"/>
            <wp:effectExtent l="0" t="0" r="0" b="0"/>
            <wp:docPr id="104" name="Bild 104"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00" cy="1800000"/>
                    </a:xfrm>
                    <a:prstGeom prst="rect">
                      <a:avLst/>
                    </a:prstGeom>
                    <a:noFill/>
                    <a:ln>
                      <a:noFill/>
                    </a:ln>
                  </pic:spPr>
                </pic:pic>
              </a:graphicData>
            </a:graphic>
          </wp:inline>
        </w:drawing>
      </w:r>
    </w:p>
    <w:p w14:paraId="24407FB3" w14:textId="77777777" w:rsidR="00274D48" w:rsidRDefault="00274D48">
      <w:pPr>
        <w:rPr>
          <w:lang w:bidi="ar-SA"/>
        </w:rPr>
      </w:pPr>
    </w:p>
    <w:p w14:paraId="596FBB8F" w14:textId="77777777" w:rsidR="00274D48" w:rsidRDefault="00BD08E7">
      <w:pPr>
        <w:pStyle w:val="SiemensNummerierung2"/>
      </w:pPr>
      <w:r>
        <w:br w:type="page"/>
      </w:r>
      <w:r>
        <w:lastRenderedPageBreak/>
        <w:t xml:space="preserve">In den „Eigenschaften“ bei „Textformat“ ändern Sie die „Ausrichtung“ „Horizontal“ auf </w:t>
      </w:r>
      <w:r>
        <w:sym w:font="Symbol" w:char="F0AE"/>
      </w:r>
      <w:r>
        <w:t xml:space="preserve"> „Rechts“.</w:t>
      </w:r>
    </w:p>
    <w:p w14:paraId="2E7B4C5E" w14:textId="77777777" w:rsidR="00274D48" w:rsidRDefault="00BD08E7">
      <w:pPr>
        <w:rPr>
          <w:lang w:bidi="ar-SA"/>
        </w:rPr>
      </w:pPr>
      <w:r>
        <w:rPr>
          <w:noProof/>
          <w:lang w:val="en-US" w:bidi="ar-SA"/>
        </w:rPr>
        <w:drawing>
          <wp:inline distT="0" distB="0" distL="0" distR="0" wp14:anchorId="73806A0F" wp14:editId="2071BE5B">
            <wp:extent cx="5400000" cy="1661489"/>
            <wp:effectExtent l="0" t="0" r="0" b="0"/>
            <wp:docPr id="105" name="Bild 105"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3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00" cy="1661489"/>
                    </a:xfrm>
                    <a:prstGeom prst="rect">
                      <a:avLst/>
                    </a:prstGeom>
                    <a:noFill/>
                    <a:ln>
                      <a:noFill/>
                    </a:ln>
                  </pic:spPr>
                </pic:pic>
              </a:graphicData>
            </a:graphic>
          </wp:inline>
        </w:drawing>
      </w:r>
    </w:p>
    <w:p w14:paraId="4B2D8FCF" w14:textId="77777777" w:rsidR="00274D48" w:rsidRDefault="00274D48">
      <w:pPr>
        <w:rPr>
          <w:lang w:bidi="ar-SA"/>
        </w:rPr>
      </w:pPr>
      <w:bookmarkStart w:id="81" w:name="_Toc412051847"/>
    </w:p>
    <w:p w14:paraId="2DF2D3FD" w14:textId="77777777" w:rsidR="00274D48" w:rsidRDefault="00BD08E7">
      <w:pPr>
        <w:pStyle w:val="SiemensNummerierung2"/>
      </w:pPr>
      <w:r>
        <w:t xml:space="preserve">In den „Eigenschaften“ bei „Darstellung“ ändern Sie </w:t>
      </w:r>
      <w:r>
        <w:sym w:font="Symbol" w:char="F0AE"/>
      </w:r>
      <w:r>
        <w:t xml:space="preserve"> „Position &amp; Größe“, so wie an dieser Stelle verdeutlicht, damit das E/A-Feld unterhalb des Bandmotors angezeigt wird.</w:t>
      </w:r>
    </w:p>
    <w:p w14:paraId="57BB57F1" w14:textId="77777777" w:rsidR="00274D48" w:rsidRDefault="00BD08E7">
      <w:pPr>
        <w:rPr>
          <w:lang w:bidi="ar-SA"/>
        </w:rPr>
      </w:pPr>
      <w:r>
        <w:rPr>
          <w:noProof/>
          <w:lang w:val="en-US" w:bidi="ar-SA"/>
        </w:rPr>
        <w:drawing>
          <wp:inline distT="0" distB="0" distL="0" distR="0" wp14:anchorId="46A07B1B" wp14:editId="159F90AE">
            <wp:extent cx="5400000" cy="1594800"/>
            <wp:effectExtent l="0" t="0" r="0" b="5715"/>
            <wp:docPr id="106" name="Bild 106"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0" cy="1594800"/>
                    </a:xfrm>
                    <a:prstGeom prst="rect">
                      <a:avLst/>
                    </a:prstGeom>
                    <a:noFill/>
                    <a:ln>
                      <a:noFill/>
                    </a:ln>
                  </pic:spPr>
                </pic:pic>
              </a:graphicData>
            </a:graphic>
          </wp:inline>
        </w:drawing>
      </w:r>
    </w:p>
    <w:p w14:paraId="492999E2" w14:textId="77777777" w:rsidR="00274D48" w:rsidRDefault="00274D48">
      <w:pPr>
        <w:rPr>
          <w:lang w:bidi="ar-SA"/>
        </w:rPr>
      </w:pPr>
    </w:p>
    <w:p w14:paraId="5C014B11" w14:textId="77777777" w:rsidR="00274D48" w:rsidRDefault="00BD08E7">
      <w:pPr>
        <w:pStyle w:val="SiemensNummerierung2"/>
      </w:pPr>
      <w:r>
        <w:t xml:space="preserve">Zur Beschreibung fügen Sie jetzt noch aus den Werkzeugen bei </w:t>
      </w:r>
      <w:r>
        <w:sym w:font="Symbol" w:char="F0AE"/>
      </w:r>
      <w:r>
        <w:t xml:space="preserve"> „Basisobjekte“ ein </w:t>
      </w:r>
      <w:r>
        <w:sym w:font="Symbol" w:char="F0AE"/>
      </w:r>
      <w:r>
        <w:t xml:space="preserve"> „Textfeld“ </w:t>
      </w:r>
      <w:r>
        <w:rPr>
          <w:noProof/>
          <w:lang w:val="en-US"/>
        </w:rPr>
        <w:drawing>
          <wp:inline distT="0" distB="0" distL="0" distR="0" wp14:anchorId="257E1CD5" wp14:editId="7224E500">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t xml:space="preserve"> per Drag &amp; Drop hinter dem E/A-Feld ein. Dort tippen Sie die Texte </w:t>
      </w:r>
      <w:r>
        <w:sym w:font="Symbol" w:char="F0AE"/>
      </w:r>
      <w:r>
        <w:t xml:space="preserve"> „Istwert Drehzahl“ und </w:t>
      </w:r>
      <w:r>
        <w:sym w:font="Symbol" w:char="F0AE"/>
      </w:r>
      <w:r>
        <w:t xml:space="preserve"> „U/min“ ein.</w:t>
      </w:r>
    </w:p>
    <w:p w14:paraId="38A9AE75" w14:textId="77777777" w:rsidR="00274D48" w:rsidRDefault="00BD08E7">
      <w:pPr>
        <w:rPr>
          <w:lang w:bidi="ar-SA"/>
        </w:rPr>
      </w:pPr>
      <w:r>
        <w:rPr>
          <w:noProof/>
          <w:lang w:val="en-US" w:bidi="ar-SA"/>
        </w:rPr>
        <w:drawing>
          <wp:inline distT="0" distB="0" distL="0" distR="0" wp14:anchorId="0C723819" wp14:editId="14DEDDBE">
            <wp:extent cx="5400000" cy="1966491"/>
            <wp:effectExtent l="0" t="0" r="0" b="0"/>
            <wp:docPr id="108" name="Bild 108"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00" cy="1966491"/>
                    </a:xfrm>
                    <a:prstGeom prst="rect">
                      <a:avLst/>
                    </a:prstGeom>
                    <a:noFill/>
                    <a:ln>
                      <a:noFill/>
                    </a:ln>
                  </pic:spPr>
                </pic:pic>
              </a:graphicData>
            </a:graphic>
          </wp:inline>
        </w:drawing>
      </w:r>
    </w:p>
    <w:p w14:paraId="60968BD4" w14:textId="77777777" w:rsidR="00274D48" w:rsidRDefault="00274D48">
      <w:pPr>
        <w:rPr>
          <w:lang w:bidi="ar-SA"/>
        </w:rPr>
      </w:pPr>
    </w:p>
    <w:p w14:paraId="0A7F2F3E" w14:textId="77777777" w:rsidR="00274D48" w:rsidRDefault="00BD08E7">
      <w:pPr>
        <w:pStyle w:val="SiemensNummerierung2"/>
      </w:pPr>
      <w:r>
        <w:br w:type="page"/>
      </w:r>
      <w:r>
        <w:lastRenderedPageBreak/>
        <w:t xml:space="preserve">Nun markieren Sie die drei Objekte </w:t>
      </w:r>
      <w:r>
        <w:sym w:font="Symbol" w:char="F0AE"/>
      </w:r>
      <w:r>
        <w:t xml:space="preserve"> E/A-Feld </w:t>
      </w:r>
      <w:r>
        <w:sym w:font="Symbol" w:char="F0AE"/>
      </w:r>
      <w:r>
        <w:t xml:space="preserve"> Textfeld „Istwert Drehzahl“ </w:t>
      </w:r>
      <w:r>
        <w:sym w:font="Symbol" w:char="F0AE"/>
      </w:r>
      <w:r>
        <w:t xml:space="preserve"> Textfeld „U/min“ in dieser Reihenfolge und klicken anschließend auf die Funktion </w:t>
      </w:r>
      <w:r>
        <w:sym w:font="Symbol" w:char="F0AE"/>
      </w:r>
      <w:r>
        <w:t xml:space="preserve"> „Markierte Objekte oben ausrichten“ </w:t>
      </w:r>
      <w:r>
        <w:rPr>
          <w:noProof/>
          <w:lang w:val="en-US"/>
        </w:rPr>
        <w:drawing>
          <wp:inline distT="0" distB="0" distL="0" distR="0" wp14:anchorId="44ED8083" wp14:editId="66680E29">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t xml:space="preserve"> in der Symbolleiste des Arbeitsbereiches. Speichern Sie schließlich Ihr Projekt mit einem Klick auf </w:t>
      </w:r>
      <w:r>
        <w:rPr>
          <w:noProof/>
          <w:lang w:val="en-US"/>
        </w:rPr>
        <w:drawing>
          <wp:inline distT="0" distB="0" distL="0" distR="0" wp14:anchorId="40F41C4D" wp14:editId="6FEE94E7">
            <wp:extent cx="914400" cy="177165"/>
            <wp:effectExtent l="0" t="0" r="0" b="0"/>
            <wp:docPr id="110" name="Grafik 103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4C440E3A" w14:textId="77777777" w:rsidR="00274D48" w:rsidRDefault="00BD08E7">
      <w:pPr>
        <w:rPr>
          <w:lang w:bidi="ar-SA"/>
        </w:rPr>
      </w:pPr>
      <w:r>
        <w:rPr>
          <w:noProof/>
          <w:lang w:val="en-US" w:bidi="ar-SA"/>
        </w:rPr>
        <w:drawing>
          <wp:inline distT="0" distB="0" distL="0" distR="0" wp14:anchorId="2ED36771" wp14:editId="7F3427E6">
            <wp:extent cx="5400000" cy="2003286"/>
            <wp:effectExtent l="0" t="0" r="0" b="0"/>
            <wp:docPr id="111" name="Bild 111"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0" cy="2003286"/>
                    </a:xfrm>
                    <a:prstGeom prst="rect">
                      <a:avLst/>
                    </a:prstGeom>
                    <a:noFill/>
                    <a:ln>
                      <a:noFill/>
                    </a:ln>
                  </pic:spPr>
                </pic:pic>
              </a:graphicData>
            </a:graphic>
          </wp:inline>
        </w:drawing>
      </w:r>
    </w:p>
    <w:p w14:paraId="69E2A374" w14:textId="77777777" w:rsidR="00274D48" w:rsidRDefault="00274D48">
      <w:pPr>
        <w:rPr>
          <w:lang w:bidi="ar-SA"/>
        </w:rPr>
      </w:pPr>
    </w:p>
    <w:p w14:paraId="36A597EC" w14:textId="77777777" w:rsidR="00274D48" w:rsidRDefault="00BD08E7">
      <w:pPr>
        <w:pStyle w:val="berschrift2"/>
        <w:rPr>
          <w:lang w:bidi="ar-SA"/>
        </w:rPr>
      </w:pPr>
      <w:bookmarkStart w:id="82" w:name="_Toc22638689"/>
      <w:r>
        <w:rPr>
          <w:lang w:bidi="ar-SA"/>
        </w:rPr>
        <w:t>Binäre Signale mit animierten Rechtecken/Linien visualisieren</w:t>
      </w:r>
      <w:bookmarkEnd w:id="82"/>
    </w:p>
    <w:p w14:paraId="09C1F91A" w14:textId="77777777" w:rsidR="00274D48" w:rsidRDefault="00BD08E7">
      <w:pPr>
        <w:pStyle w:val="SiemensNummerierung2"/>
      </w:pPr>
      <w:r>
        <w:t xml:space="preserve">Bei der Visualisierung der Sensoren wollen Sie mit dem Sensor „-B4“ an der Rutsche beginnen. Um das Rechteck besser zeichnen und positionieren zu können, ändern Sie zuerst den Zoomfaktor auf </w:t>
      </w:r>
      <w:r>
        <w:sym w:font="Symbol" w:char="F0AE"/>
      </w:r>
      <w:r>
        <w:t xml:space="preserve"> „300%“.</w:t>
      </w:r>
    </w:p>
    <w:p w14:paraId="717E0F0B" w14:textId="77777777" w:rsidR="00274D48" w:rsidRDefault="00BD08E7">
      <w:pPr>
        <w:rPr>
          <w:lang w:bidi="ar-SA"/>
        </w:rPr>
      </w:pPr>
      <w:r>
        <w:rPr>
          <w:noProof/>
          <w:lang w:val="en-US" w:bidi="ar-SA"/>
        </w:rPr>
        <w:drawing>
          <wp:inline distT="0" distB="0" distL="0" distR="0" wp14:anchorId="0EEB9832" wp14:editId="7F3A7088">
            <wp:extent cx="5400000" cy="2692858"/>
            <wp:effectExtent l="0" t="0" r="0" b="0"/>
            <wp:docPr id="112" name="Bild 112"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00" cy="2692858"/>
                    </a:xfrm>
                    <a:prstGeom prst="rect">
                      <a:avLst/>
                    </a:prstGeom>
                    <a:noFill/>
                    <a:ln>
                      <a:noFill/>
                    </a:ln>
                  </pic:spPr>
                </pic:pic>
              </a:graphicData>
            </a:graphic>
          </wp:inline>
        </w:drawing>
      </w:r>
    </w:p>
    <w:p w14:paraId="0C140678" w14:textId="77777777" w:rsidR="00274D48" w:rsidRDefault="00274D48">
      <w:pPr>
        <w:rPr>
          <w:lang w:bidi="ar-SA"/>
        </w:rPr>
      </w:pPr>
    </w:p>
    <w:p w14:paraId="7748EB9A" w14:textId="77777777" w:rsidR="00274D48" w:rsidRDefault="00BD08E7">
      <w:pPr>
        <w:pStyle w:val="SiemensNummerierung2"/>
      </w:pPr>
      <w:r>
        <w:br w:type="page"/>
      </w:r>
      <w:r>
        <w:lastRenderedPageBreak/>
        <w:t xml:space="preserve">Daraufhin ziehen Sie aus den Werkzeugen </w:t>
      </w:r>
      <w:r>
        <w:sym w:font="Symbol" w:char="F0AE"/>
      </w:r>
      <w:r>
        <w:t xml:space="preserve"> „Basisobjekte“ per Drag &amp; Drop ein „Rechteck“ </w:t>
      </w:r>
      <w:r>
        <w:rPr>
          <w:noProof/>
          <w:lang w:val="en-US"/>
        </w:rPr>
        <w:drawing>
          <wp:inline distT="0" distB="0" distL="0" distR="0" wp14:anchorId="7FFBFE59" wp14:editId="0159A0BC">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t xml:space="preserve"> zur Position des Sensors „-B4“.</w:t>
      </w:r>
    </w:p>
    <w:p w14:paraId="4383741F" w14:textId="77777777" w:rsidR="00274D48" w:rsidRDefault="00BD08E7">
      <w:pPr>
        <w:rPr>
          <w:lang w:bidi="ar-SA"/>
        </w:rPr>
      </w:pPr>
      <w:r>
        <w:rPr>
          <w:noProof/>
          <w:lang w:val="en-US" w:bidi="ar-SA"/>
        </w:rPr>
        <w:drawing>
          <wp:inline distT="0" distB="0" distL="0" distR="0" wp14:anchorId="6677FE46" wp14:editId="2462A331">
            <wp:extent cx="5400000" cy="2227164"/>
            <wp:effectExtent l="0" t="0" r="0" b="1905"/>
            <wp:docPr id="114" name="Bild 114"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00" cy="2227164"/>
                    </a:xfrm>
                    <a:prstGeom prst="rect">
                      <a:avLst/>
                    </a:prstGeom>
                    <a:noFill/>
                    <a:ln>
                      <a:noFill/>
                    </a:ln>
                  </pic:spPr>
                </pic:pic>
              </a:graphicData>
            </a:graphic>
          </wp:inline>
        </w:drawing>
      </w:r>
    </w:p>
    <w:p w14:paraId="250AA8CC" w14:textId="49F69C4E" w:rsidR="00274D48" w:rsidRDefault="0047175A">
      <w:pPr>
        <w:pStyle w:val="SiemensNummerierung2"/>
      </w:pPr>
      <w:r>
        <w:t xml:space="preserve">Anschließend </w:t>
      </w:r>
      <w:r w:rsidR="00BD08E7">
        <w:t xml:space="preserve">ziehen Sie das Rechteck mit der Maus in die passende Position und Größe oder stellen in den „Eigenschaften“ bei „Darstellung“ </w:t>
      </w:r>
      <w:r w:rsidR="00BD08E7">
        <w:sym w:font="Symbol" w:char="F0AE"/>
      </w:r>
      <w:r w:rsidR="00BD08E7">
        <w:t xml:space="preserve"> „Position &amp; Größe“, so wie hier gezeigt, ein. Somit wird der Sensor unterhalb der Bezeichnung „-B4“ dargestellt.</w:t>
      </w:r>
    </w:p>
    <w:p w14:paraId="24FA644A" w14:textId="77777777" w:rsidR="00274D48" w:rsidRDefault="00BD08E7">
      <w:pPr>
        <w:rPr>
          <w:lang w:bidi="ar-SA"/>
        </w:rPr>
      </w:pPr>
      <w:r>
        <w:rPr>
          <w:noProof/>
          <w:lang w:val="en-US" w:bidi="ar-SA"/>
        </w:rPr>
        <w:drawing>
          <wp:inline distT="0" distB="0" distL="0" distR="0" wp14:anchorId="771B52FC" wp14:editId="6E4B729F">
            <wp:extent cx="5400000" cy="2968749"/>
            <wp:effectExtent l="0" t="0" r="0" b="3175"/>
            <wp:docPr id="115" name="Bild 115"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00" cy="2968749"/>
                    </a:xfrm>
                    <a:prstGeom prst="rect">
                      <a:avLst/>
                    </a:prstGeom>
                    <a:noFill/>
                    <a:ln>
                      <a:noFill/>
                    </a:ln>
                  </pic:spPr>
                </pic:pic>
              </a:graphicData>
            </a:graphic>
          </wp:inline>
        </w:drawing>
      </w:r>
    </w:p>
    <w:p w14:paraId="34E63DFB" w14:textId="77777777" w:rsidR="00274D48" w:rsidRDefault="00BD08E7">
      <w:pPr>
        <w:pStyle w:val="SiemensNummerierung2"/>
      </w:pPr>
      <w:r>
        <w:t xml:space="preserve">In den „Eigenschaften“ unter „Gestaltung“ ändern Sie die „Farbe“ des „Hintergrundes“ auf </w:t>
      </w:r>
      <w:r>
        <w:sym w:font="Symbol" w:char="F0AE"/>
      </w:r>
      <w:r>
        <w:t xml:space="preserve"> „Grau“ und die „Breite“ des „Rahmens“ auf </w:t>
      </w:r>
      <w:r>
        <w:sym w:font="Symbol" w:char="F0AE"/>
      </w:r>
      <w:r>
        <w:t xml:space="preserve"> „0“.</w:t>
      </w:r>
    </w:p>
    <w:p w14:paraId="7FE48A84" w14:textId="77777777" w:rsidR="00274D48" w:rsidRDefault="00BD08E7">
      <w:pPr>
        <w:rPr>
          <w:lang w:bidi="ar-SA"/>
        </w:rPr>
      </w:pPr>
      <w:r>
        <w:rPr>
          <w:noProof/>
          <w:lang w:val="en-US" w:bidi="ar-SA"/>
        </w:rPr>
        <w:drawing>
          <wp:inline distT="0" distB="0" distL="0" distR="0" wp14:anchorId="5F793F50" wp14:editId="497EBC26">
            <wp:extent cx="5400000" cy="1445389"/>
            <wp:effectExtent l="0" t="0" r="0" b="2540"/>
            <wp:docPr id="116" name="Bild 116"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00" cy="1445389"/>
                    </a:xfrm>
                    <a:prstGeom prst="rect">
                      <a:avLst/>
                    </a:prstGeom>
                    <a:noFill/>
                    <a:ln>
                      <a:noFill/>
                    </a:ln>
                  </pic:spPr>
                </pic:pic>
              </a:graphicData>
            </a:graphic>
          </wp:inline>
        </w:drawing>
      </w:r>
    </w:p>
    <w:p w14:paraId="7DA2DCF7" w14:textId="77777777" w:rsidR="00274D48" w:rsidRDefault="00BD08E7">
      <w:pPr>
        <w:pStyle w:val="SiemensNummerierung2"/>
      </w:pPr>
      <w:r>
        <w:br w:type="page"/>
      </w:r>
      <w:r>
        <w:lastRenderedPageBreak/>
        <w:t xml:space="preserve">Nun wechseln Sie zu dem Reiter „Animation“, wählen dort „Anzeige“ und klicken auf </w:t>
      </w:r>
      <w:r>
        <w:sym w:font="Symbol" w:char="F0AE"/>
      </w:r>
      <w:r>
        <w:t xml:space="preserve"> </w:t>
      </w:r>
      <w:r>
        <w:rPr>
          <w:noProof/>
          <w:lang w:val="en-US"/>
        </w:rPr>
        <w:drawing>
          <wp:inline distT="0" distB="0" distL="0" distR="0" wp14:anchorId="1E04E0B6" wp14:editId="3C2D76F7">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t xml:space="preserve"> „Neue Animation hinzufügen“. </w:t>
      </w:r>
    </w:p>
    <w:p w14:paraId="6C03E909" w14:textId="77777777" w:rsidR="00274D48" w:rsidRDefault="00BD08E7">
      <w:pPr>
        <w:rPr>
          <w:lang w:bidi="ar-SA"/>
        </w:rPr>
      </w:pPr>
      <w:r>
        <w:rPr>
          <w:noProof/>
          <w:lang w:val="en-US" w:bidi="ar-SA"/>
        </w:rPr>
        <w:drawing>
          <wp:inline distT="0" distB="0" distL="0" distR="0" wp14:anchorId="3739BB32" wp14:editId="3CCF425C">
            <wp:extent cx="5400000" cy="1318837"/>
            <wp:effectExtent l="0" t="0" r="0" b="0"/>
            <wp:docPr id="118" name="Bild 118"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4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00" cy="1318837"/>
                    </a:xfrm>
                    <a:prstGeom prst="rect">
                      <a:avLst/>
                    </a:prstGeom>
                    <a:noFill/>
                    <a:ln>
                      <a:noFill/>
                    </a:ln>
                  </pic:spPr>
                </pic:pic>
              </a:graphicData>
            </a:graphic>
          </wp:inline>
        </w:drawing>
      </w:r>
    </w:p>
    <w:p w14:paraId="6D100177" w14:textId="77777777" w:rsidR="00274D48" w:rsidRDefault="00BD08E7">
      <w:pPr>
        <w:pStyle w:val="SiemensNummerierung2"/>
      </w:pPr>
      <w:r>
        <w:t xml:space="preserve">In dem nun eingeblendeten Dialog wählen Sie </w:t>
      </w:r>
      <w:r>
        <w:sym w:font="Symbol" w:char="F0AE"/>
      </w:r>
      <w:r>
        <w:t xml:space="preserve"> „Gestaltung“ und klicken auf </w:t>
      </w:r>
      <w:r>
        <w:sym w:font="Symbol" w:char="F0AE"/>
      </w:r>
      <w:r>
        <w:t xml:space="preserve"> „OK“.</w:t>
      </w:r>
    </w:p>
    <w:p w14:paraId="1A153489" w14:textId="77777777" w:rsidR="00274D48" w:rsidRDefault="00BD08E7">
      <w:pPr>
        <w:rPr>
          <w:lang w:bidi="ar-SA"/>
        </w:rPr>
      </w:pPr>
      <w:r>
        <w:rPr>
          <w:noProof/>
          <w:lang w:val="en-US" w:bidi="ar-SA"/>
        </w:rPr>
        <w:drawing>
          <wp:inline distT="0" distB="0" distL="0" distR="0" wp14:anchorId="76318B0D" wp14:editId="65B06470">
            <wp:extent cx="3636000" cy="1825307"/>
            <wp:effectExtent l="0" t="0" r="3175" b="3810"/>
            <wp:docPr id="119" name="Bild 119"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4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36000" cy="1825307"/>
                    </a:xfrm>
                    <a:prstGeom prst="rect">
                      <a:avLst/>
                    </a:prstGeom>
                    <a:noFill/>
                    <a:ln>
                      <a:noFill/>
                    </a:ln>
                  </pic:spPr>
                </pic:pic>
              </a:graphicData>
            </a:graphic>
          </wp:inline>
        </w:drawing>
      </w:r>
    </w:p>
    <w:p w14:paraId="3A8D1A73" w14:textId="77777777" w:rsidR="00274D48" w:rsidRDefault="00BD08E7">
      <w:pPr>
        <w:pStyle w:val="SiemensNummerierung2"/>
      </w:pPr>
      <w:r>
        <w:t xml:space="preserve">Um die Verbindung zu der globalen Variable in der CPU herzustellen, markieren Sie in der </w:t>
      </w:r>
      <w:r>
        <w:sym w:font="Symbol" w:char="F0AE"/>
      </w:r>
      <w:r>
        <w:t xml:space="preserve"> „CPU_1214C“ die </w:t>
      </w:r>
      <w:r>
        <w:sym w:font="Symbol" w:char="F0AE"/>
      </w:r>
      <w:r>
        <w:t xml:space="preserve"> „PLC-Variablen“ und dort die </w:t>
      </w:r>
      <w:r>
        <w:sym w:font="Symbol" w:char="F0AE"/>
      </w:r>
      <w:r>
        <w:t xml:space="preserve"> „Variablentabelle_ Sortieranlage“. Anschließend ziehen Sie aus der „Detailansicht“ die Variable </w:t>
      </w:r>
      <w:r>
        <w:sym w:font="Symbol" w:char="F0AE"/>
      </w:r>
      <w:r>
        <w:t xml:space="preserve"> „-B4“ in das Feld „Name“ zur „Variable“.</w:t>
      </w:r>
    </w:p>
    <w:p w14:paraId="523C8DD6" w14:textId="77777777" w:rsidR="00274D48" w:rsidRDefault="00BD08E7">
      <w:pPr>
        <w:rPr>
          <w:lang w:bidi="ar-SA"/>
        </w:rPr>
      </w:pPr>
      <w:r>
        <w:rPr>
          <w:noProof/>
          <w:lang w:val="en-US" w:bidi="ar-SA"/>
        </w:rPr>
        <w:drawing>
          <wp:inline distT="0" distB="0" distL="0" distR="0" wp14:anchorId="3B09FA20" wp14:editId="08CD6483">
            <wp:extent cx="5400000" cy="3088275"/>
            <wp:effectExtent l="0" t="0" r="0" b="0"/>
            <wp:docPr id="120" name="Bild 120"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4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00000" cy="3088275"/>
                    </a:xfrm>
                    <a:prstGeom prst="rect">
                      <a:avLst/>
                    </a:prstGeom>
                    <a:noFill/>
                    <a:ln>
                      <a:noFill/>
                    </a:ln>
                  </pic:spPr>
                </pic:pic>
              </a:graphicData>
            </a:graphic>
          </wp:inline>
        </w:drawing>
      </w:r>
    </w:p>
    <w:p w14:paraId="781A1F55" w14:textId="77777777" w:rsidR="00274D48" w:rsidRDefault="00BD08E7">
      <w:pPr>
        <w:pStyle w:val="SiemensNummerierung2"/>
      </w:pPr>
      <w:r>
        <w:br w:type="page"/>
      </w:r>
      <w:r>
        <w:lastRenderedPageBreak/>
        <w:t xml:space="preserve">In der „Gestaltung“ der „Anzeige“ fügen Sie einen Bereich mit dem Wert </w:t>
      </w:r>
      <w:r>
        <w:sym w:font="Symbol" w:char="F0AE"/>
      </w:r>
      <w:r>
        <w:t xml:space="preserve"> „1“ (Signalzustand „High“) hinzu und ändern dort die „Farbe Hintergrund“ auf </w:t>
      </w:r>
      <w:r>
        <w:sym w:font="Symbol" w:char="F0AE"/>
      </w:r>
      <w:r>
        <w:t xml:space="preserve"> „Grün“.</w:t>
      </w:r>
    </w:p>
    <w:p w14:paraId="1D3102DB" w14:textId="77777777" w:rsidR="00274D48" w:rsidRDefault="00BD08E7">
      <w:r>
        <w:rPr>
          <w:noProof/>
          <w:lang w:val="en-US" w:bidi="ar-SA"/>
        </w:rPr>
        <w:drawing>
          <wp:inline distT="0" distB="0" distL="0" distR="0" wp14:anchorId="4A95A29F" wp14:editId="698C8DF8">
            <wp:extent cx="5400000" cy="2634035"/>
            <wp:effectExtent l="0" t="0" r="0" b="0"/>
            <wp:docPr id="121" name="Bild 121"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00" cy="2634035"/>
                    </a:xfrm>
                    <a:prstGeom prst="rect">
                      <a:avLst/>
                    </a:prstGeom>
                    <a:noFill/>
                    <a:ln>
                      <a:noFill/>
                    </a:ln>
                  </pic:spPr>
                </pic:pic>
              </a:graphicData>
            </a:graphic>
          </wp:inline>
        </w:drawing>
      </w:r>
    </w:p>
    <w:p w14:paraId="7C475283" w14:textId="77777777" w:rsidR="00274D48" w:rsidRDefault="00BD08E7">
      <w:pPr>
        <w:pStyle w:val="SiemensNummerierung2"/>
      </w:pPr>
      <w:r>
        <w:br w:type="page"/>
      </w:r>
      <w:r>
        <w:lastRenderedPageBreak/>
        <w:t xml:space="preserve">So wie in den vorherigen Schritten gezeigt, legen Sie nun auch jeweils eine Anzeige zu den Sensoren </w:t>
      </w:r>
      <w:r>
        <w:sym w:font="Symbol" w:char="F0AE"/>
      </w:r>
      <w:r>
        <w:t xml:space="preserve"> „-B1“, </w:t>
      </w:r>
      <w:r>
        <w:sym w:font="Symbol" w:char="F0AE"/>
      </w:r>
      <w:r>
        <w:t xml:space="preserve"> „-B2“, </w:t>
      </w:r>
      <w:r>
        <w:sym w:font="Symbol" w:char="F0AE"/>
      </w:r>
      <w:r>
        <w:t xml:space="preserve"> „-B5“, </w:t>
      </w:r>
      <w:r>
        <w:sym w:font="Symbol" w:char="F0AE"/>
      </w:r>
      <w:r>
        <w:t xml:space="preserve"> „-B6“ und </w:t>
      </w:r>
      <w:r>
        <w:sym w:font="Symbol" w:char="F0AE"/>
      </w:r>
      <w:r>
        <w:t xml:space="preserve"> „-B7“ an.</w:t>
      </w:r>
    </w:p>
    <w:p w14:paraId="57356C51" w14:textId="100544C4" w:rsidR="00274D48" w:rsidRDefault="00BD08E7">
      <w:pPr>
        <w:pStyle w:val="SiemensNummerierung2"/>
      </w:pPr>
      <w:r>
        <w:t>Eine zusätzliche Binäranzeige fügen Sie noch unterhalb des Motors M1 ein und verbinden diese mit der globalen Variable</w:t>
      </w:r>
      <w:r w:rsidR="00CA58A1">
        <w:t>n</w:t>
      </w:r>
      <w:r>
        <w:t xml:space="preserve"> </w:t>
      </w:r>
      <w:r>
        <w:sym w:font="Symbol" w:char="F0AE"/>
      </w:r>
      <w:r>
        <w:t xml:space="preserve"> „-B3“. Zur Beschreibung fügen Sie hier noch davor ein Textfeld </w:t>
      </w:r>
      <w:r>
        <w:sym w:font="Symbol" w:char="F0AE"/>
      </w:r>
      <w:r>
        <w:t xml:space="preserve"> „-B3 Motor aktiv“ ein.</w:t>
      </w:r>
    </w:p>
    <w:p w14:paraId="37893BAA" w14:textId="77777777" w:rsidR="00274D48" w:rsidRDefault="00BD08E7">
      <w:pPr>
        <w:rPr>
          <w:lang w:bidi="ar-SA"/>
        </w:rPr>
      </w:pPr>
      <w:r>
        <w:rPr>
          <w:noProof/>
          <w:lang w:val="en-US" w:bidi="ar-SA"/>
        </w:rPr>
        <w:drawing>
          <wp:inline distT="0" distB="0" distL="0" distR="0" wp14:anchorId="502F45A0" wp14:editId="408EDF7F">
            <wp:extent cx="5400000" cy="4376855"/>
            <wp:effectExtent l="0" t="0" r="0" b="5080"/>
            <wp:docPr id="122" name="Bild 122"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00" cy="4376855"/>
                    </a:xfrm>
                    <a:prstGeom prst="rect">
                      <a:avLst/>
                    </a:prstGeom>
                    <a:noFill/>
                    <a:ln>
                      <a:noFill/>
                    </a:ln>
                  </pic:spPr>
                </pic:pic>
              </a:graphicData>
            </a:graphic>
          </wp:inline>
        </w:drawing>
      </w:r>
    </w:p>
    <w:p w14:paraId="26C2B33D" w14:textId="77777777" w:rsidR="00274D48" w:rsidRDefault="00274D48">
      <w:pPr>
        <w:pStyle w:val="SiemensNummerierung2"/>
        <w:numPr>
          <w:ilvl w:val="0"/>
          <w:numId w:val="0"/>
        </w:numPr>
        <w:ind w:left="1418"/>
      </w:pPr>
    </w:p>
    <w:p w14:paraId="1662F3C5" w14:textId="77777777" w:rsidR="00274D48" w:rsidRDefault="00BD08E7">
      <w:pPr>
        <w:pStyle w:val="SiemensNummerierung2"/>
      </w:pPr>
      <w:r>
        <w:br w:type="page"/>
      </w:r>
      <w:r>
        <w:lastRenderedPageBreak/>
        <w:t xml:space="preserve">Um anzuzeigen, dass das Band angesteuert wird, ziehen Sie aus den Werkzeugen bei </w:t>
      </w:r>
      <w:r>
        <w:sym w:font="Symbol" w:char="F0AE"/>
      </w:r>
      <w:r>
        <w:t xml:space="preserve"> „Basisobjekte“ per Drag &amp; Drop das Objekt „Linie“ auf das Band.</w:t>
      </w:r>
    </w:p>
    <w:p w14:paraId="6D2E806A" w14:textId="77777777" w:rsidR="00274D48" w:rsidRDefault="00BD08E7">
      <w:pPr>
        <w:rPr>
          <w:lang w:bidi="ar-SA"/>
        </w:rPr>
      </w:pPr>
      <w:r>
        <w:rPr>
          <w:noProof/>
          <w:lang w:val="en-US" w:bidi="ar-SA"/>
        </w:rPr>
        <w:drawing>
          <wp:inline distT="0" distB="0" distL="0" distR="0" wp14:anchorId="4420D2D8" wp14:editId="3A457BCA">
            <wp:extent cx="5400000" cy="2153584"/>
            <wp:effectExtent l="0" t="0" r="0" b="0"/>
            <wp:docPr id="123" name="Bild 123"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5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00" cy="2153584"/>
                    </a:xfrm>
                    <a:prstGeom prst="rect">
                      <a:avLst/>
                    </a:prstGeom>
                    <a:noFill/>
                    <a:ln>
                      <a:noFill/>
                    </a:ln>
                  </pic:spPr>
                </pic:pic>
              </a:graphicData>
            </a:graphic>
          </wp:inline>
        </w:drawing>
      </w:r>
    </w:p>
    <w:p w14:paraId="2C015706" w14:textId="77777777" w:rsidR="00274D48" w:rsidRDefault="00274D48">
      <w:pPr>
        <w:rPr>
          <w:lang w:bidi="ar-SA"/>
        </w:rPr>
      </w:pPr>
    </w:p>
    <w:p w14:paraId="4A74460A" w14:textId="77777777" w:rsidR="00274D48" w:rsidRDefault="00BD08E7">
      <w:pPr>
        <w:pStyle w:val="SiemensNummerierung2"/>
      </w:pPr>
      <w:r>
        <w:t xml:space="preserve">In den „Eigenschaften“ bei „Gestaltung“ ändern Sie den „Stil“ der Linie auf </w:t>
      </w:r>
      <w:r>
        <w:sym w:font="Symbol" w:char="F0AE"/>
      </w:r>
      <w:r>
        <w:t xml:space="preserve"> „Massiv“ und die „Farbe“ des „Vordergrundes“ auf </w:t>
      </w:r>
      <w:r>
        <w:sym w:font="Symbol" w:char="F0AE"/>
      </w:r>
      <w:r>
        <w:t xml:space="preserve"> „Grün“. Ändern Sie die „Linienenden“ am „Anfang“ und am „Ende“ auf „Pfeil“.</w:t>
      </w:r>
    </w:p>
    <w:p w14:paraId="69AFC4B3" w14:textId="77777777" w:rsidR="00274D48" w:rsidRDefault="00BD08E7">
      <w:pPr>
        <w:rPr>
          <w:lang w:bidi="ar-SA"/>
        </w:rPr>
      </w:pPr>
      <w:r>
        <w:rPr>
          <w:noProof/>
          <w:lang w:val="en-US" w:bidi="ar-SA"/>
        </w:rPr>
        <w:drawing>
          <wp:inline distT="0" distB="0" distL="0" distR="0" wp14:anchorId="16AACDA0" wp14:editId="319F336A">
            <wp:extent cx="5400000" cy="3233703"/>
            <wp:effectExtent l="0" t="0" r="0" b="5080"/>
            <wp:docPr id="124" name="Bild 124"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00" cy="3233703"/>
                    </a:xfrm>
                    <a:prstGeom prst="rect">
                      <a:avLst/>
                    </a:prstGeom>
                    <a:noFill/>
                    <a:ln>
                      <a:noFill/>
                    </a:ln>
                  </pic:spPr>
                </pic:pic>
              </a:graphicData>
            </a:graphic>
          </wp:inline>
        </w:drawing>
      </w:r>
    </w:p>
    <w:p w14:paraId="1719E36B" w14:textId="77777777" w:rsidR="00274D48" w:rsidRDefault="00274D48">
      <w:pPr>
        <w:rPr>
          <w:lang w:bidi="ar-SA"/>
        </w:rPr>
      </w:pPr>
    </w:p>
    <w:p w14:paraId="573631EC" w14:textId="77777777" w:rsidR="00274D48" w:rsidRDefault="00BD08E7">
      <w:pPr>
        <w:pStyle w:val="SiemensNummerierung2"/>
      </w:pPr>
      <w:r>
        <w:br w:type="page"/>
      </w:r>
      <w:r>
        <w:lastRenderedPageBreak/>
        <w:t xml:space="preserve">Nun wechseln Sie zu dem Reiter „Animation“, wählen dort „Anzeige“ und klicken auf </w:t>
      </w:r>
      <w:r>
        <w:sym w:font="Symbol" w:char="F0AE"/>
      </w:r>
      <w:r>
        <w:t xml:space="preserve"> </w:t>
      </w:r>
      <w:r>
        <w:rPr>
          <w:noProof/>
          <w:lang w:val="en-US"/>
        </w:rPr>
        <w:drawing>
          <wp:inline distT="0" distB="0" distL="0" distR="0" wp14:anchorId="43843D81" wp14:editId="43384917">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t xml:space="preserve"> „Neue Animation hinzufügen“.</w:t>
      </w:r>
    </w:p>
    <w:p w14:paraId="55261176" w14:textId="77777777" w:rsidR="00274D48" w:rsidRDefault="00BD08E7">
      <w:pPr>
        <w:rPr>
          <w:lang w:bidi="ar-SA"/>
        </w:rPr>
      </w:pPr>
      <w:r>
        <w:rPr>
          <w:noProof/>
          <w:lang w:val="en-US" w:bidi="ar-SA"/>
        </w:rPr>
        <w:drawing>
          <wp:inline distT="0" distB="0" distL="0" distR="0" wp14:anchorId="6158DF48" wp14:editId="297AA486">
            <wp:extent cx="5400000" cy="1100731"/>
            <wp:effectExtent l="0" t="0" r="0" b="4445"/>
            <wp:docPr id="126" name="Bild 126"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5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00" cy="1100731"/>
                    </a:xfrm>
                    <a:prstGeom prst="rect">
                      <a:avLst/>
                    </a:prstGeom>
                    <a:noFill/>
                    <a:ln>
                      <a:noFill/>
                    </a:ln>
                  </pic:spPr>
                </pic:pic>
              </a:graphicData>
            </a:graphic>
          </wp:inline>
        </w:drawing>
      </w:r>
    </w:p>
    <w:p w14:paraId="3078B6D5" w14:textId="77777777" w:rsidR="00274D48" w:rsidRDefault="00274D48">
      <w:pPr>
        <w:rPr>
          <w:lang w:bidi="ar-SA"/>
        </w:rPr>
      </w:pPr>
    </w:p>
    <w:p w14:paraId="220AD07D" w14:textId="77777777" w:rsidR="00274D48" w:rsidRDefault="00BD08E7">
      <w:pPr>
        <w:pStyle w:val="SiemensNummerierung2"/>
      </w:pPr>
      <w:r>
        <w:t xml:space="preserve">In dem eingeblendeten Dialog wählen Sie </w:t>
      </w:r>
      <w:r>
        <w:sym w:font="Symbol" w:char="F0AE"/>
      </w:r>
      <w:r>
        <w:t xml:space="preserve"> „Sichtbarkeit“ und klicken auf </w:t>
      </w:r>
      <w:r>
        <w:sym w:font="Symbol" w:char="F0AE"/>
      </w:r>
      <w:r>
        <w:t xml:space="preserve"> „OK“.</w:t>
      </w:r>
    </w:p>
    <w:p w14:paraId="13ED0D5A" w14:textId="77777777" w:rsidR="00274D48" w:rsidRDefault="00BD08E7">
      <w:r>
        <w:rPr>
          <w:noProof/>
          <w:lang w:val="en-US" w:bidi="ar-SA"/>
        </w:rPr>
        <w:drawing>
          <wp:inline distT="0" distB="0" distL="0" distR="0" wp14:anchorId="61067A93" wp14:editId="509947B2">
            <wp:extent cx="3240000" cy="1638629"/>
            <wp:effectExtent l="0" t="0" r="0" b="0"/>
            <wp:docPr id="127" name="Bild 127"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40000" cy="1638629"/>
                    </a:xfrm>
                    <a:prstGeom prst="rect">
                      <a:avLst/>
                    </a:prstGeom>
                    <a:noFill/>
                    <a:ln>
                      <a:noFill/>
                    </a:ln>
                  </pic:spPr>
                </pic:pic>
              </a:graphicData>
            </a:graphic>
          </wp:inline>
        </w:drawing>
      </w:r>
    </w:p>
    <w:p w14:paraId="0825E32E" w14:textId="77777777" w:rsidR="00274D48" w:rsidRDefault="00274D48">
      <w:pPr>
        <w:rPr>
          <w:lang w:bidi="ar-SA"/>
        </w:rPr>
      </w:pPr>
    </w:p>
    <w:p w14:paraId="30891901" w14:textId="77777777" w:rsidR="00274D48" w:rsidRDefault="00BD08E7">
      <w:pPr>
        <w:pStyle w:val="SiemensNummerierung2"/>
      </w:pPr>
      <w:r>
        <w:br w:type="page"/>
      </w:r>
      <w:r>
        <w:lastRenderedPageBreak/>
        <w:t>Um die Verbindung zu der globalen Variable in der CPU herzustellen, markieren Sie in der</w:t>
      </w:r>
      <w:r>
        <w:br/>
      </w:r>
      <w:r>
        <w:sym w:font="Symbol" w:char="F0AE"/>
      </w:r>
      <w:r>
        <w:t xml:space="preserve"> „CPU_1214C“ die </w:t>
      </w:r>
      <w:r>
        <w:sym w:font="Symbol" w:char="F0AE"/>
      </w:r>
      <w:r>
        <w:t xml:space="preserve"> „PLC-Variablen“ und dort die </w:t>
      </w:r>
      <w:r>
        <w:sym w:font="Symbol" w:char="F0AE"/>
      </w:r>
      <w:r>
        <w:t xml:space="preserve"> „Variablentabelle_ Sortieranlage“. Im nächsten Schritt ziehen Sie aus der „Detailansicht“ die Variable </w:t>
      </w:r>
      <w:r>
        <w:sym w:font="Symbol" w:char="F0AE"/>
      </w:r>
      <w:r>
        <w:t xml:space="preserve"> „-Q3“ in das Feld „Variable“. Zusätzlich wählen Sie noch als Art der Auswertung </w:t>
      </w:r>
      <w:r>
        <w:sym w:font="Symbol" w:char="F0AE"/>
      </w:r>
      <w:r>
        <w:t xml:space="preserve"> „Bereich“, tragen „von“ </w:t>
      </w:r>
      <w:r>
        <w:sym w:font="Symbol" w:char="F0AE"/>
      </w:r>
      <w:r>
        <w:t xml:space="preserve"> 1 „bis“ </w:t>
      </w:r>
      <w:r>
        <w:sym w:font="Symbol" w:char="F0AE"/>
      </w:r>
      <w:r>
        <w:t xml:space="preserve"> 1 ein und wählen bei „Sichtbarkeit“ </w:t>
      </w:r>
      <w:r>
        <w:sym w:font="Symbol" w:char="F0AE"/>
      </w:r>
      <w:r>
        <w:t xml:space="preserve"> „Sichtbar“.</w:t>
      </w:r>
    </w:p>
    <w:p w14:paraId="1691052C" w14:textId="77777777" w:rsidR="00274D48" w:rsidRDefault="00BD08E7">
      <w:pPr>
        <w:rPr>
          <w:lang w:bidi="ar-SA"/>
        </w:rPr>
      </w:pPr>
      <w:r>
        <w:rPr>
          <w:noProof/>
          <w:lang w:val="en-US" w:bidi="ar-SA"/>
        </w:rPr>
        <w:drawing>
          <wp:inline distT="0" distB="0" distL="0" distR="0" wp14:anchorId="23605FE4" wp14:editId="434B7AB4">
            <wp:extent cx="5400000" cy="3091323"/>
            <wp:effectExtent l="0" t="0" r="0" b="0"/>
            <wp:docPr id="128" name="Bild 128"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5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00000" cy="3091323"/>
                    </a:xfrm>
                    <a:prstGeom prst="rect">
                      <a:avLst/>
                    </a:prstGeom>
                    <a:noFill/>
                    <a:ln>
                      <a:noFill/>
                    </a:ln>
                  </pic:spPr>
                </pic:pic>
              </a:graphicData>
            </a:graphic>
          </wp:inline>
        </w:drawing>
      </w:r>
    </w:p>
    <w:p w14:paraId="5480193D" w14:textId="77777777" w:rsidR="00274D48" w:rsidRDefault="00274D48">
      <w:pPr>
        <w:rPr>
          <w:lang w:bidi="ar-SA"/>
        </w:rPr>
      </w:pPr>
    </w:p>
    <w:p w14:paraId="51551219" w14:textId="77777777" w:rsidR="00274D48" w:rsidRDefault="00BD08E7">
      <w:pPr>
        <w:pStyle w:val="SiemensNummerierung2"/>
      </w:pPr>
      <w:r>
        <w:t xml:space="preserve">Anschließend duplizieren Sie den Pfeil aus der Symbolbibliothek mit allen seinen Eigenschaften, indem Sie diesen </w:t>
      </w:r>
      <w:r>
        <w:sym w:font="Symbol" w:char="F0AE"/>
      </w:r>
      <w:r>
        <w:t xml:space="preserve"> </w:t>
      </w:r>
      <w:r>
        <w:rPr>
          <w:noProof/>
          <w:lang w:val="en-US"/>
        </w:rPr>
        <w:drawing>
          <wp:inline distT="0" distB="0" distL="0" distR="0" wp14:anchorId="41AF332B" wp14:editId="794AC20C">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t xml:space="preserve"> „Kopieren“ und folglich wieder </w:t>
      </w:r>
      <w:r>
        <w:rPr>
          <w:noProof/>
          <w:lang w:val="en-US"/>
        </w:rPr>
        <w:drawing>
          <wp:inline distT="0" distB="0" distL="0" distR="0" wp14:anchorId="440346DD" wp14:editId="4CC2538B">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t xml:space="preserve"> „Einfügen“.</w:t>
      </w:r>
    </w:p>
    <w:p w14:paraId="47A43A39" w14:textId="77777777" w:rsidR="00274D48" w:rsidRDefault="00BD08E7">
      <w:pPr>
        <w:rPr>
          <w:lang w:bidi="ar-SA"/>
        </w:rPr>
      </w:pPr>
      <w:r>
        <w:rPr>
          <w:noProof/>
          <w:lang w:val="en-US" w:bidi="ar-SA"/>
        </w:rPr>
        <w:drawing>
          <wp:inline distT="0" distB="0" distL="0" distR="0" wp14:anchorId="560BCB5E" wp14:editId="1D85C71E">
            <wp:extent cx="5400000" cy="2734645"/>
            <wp:effectExtent l="0" t="0" r="0" b="8890"/>
            <wp:docPr id="131" name="Bild 13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00" cy="2734645"/>
                    </a:xfrm>
                    <a:prstGeom prst="rect">
                      <a:avLst/>
                    </a:prstGeom>
                    <a:noFill/>
                    <a:ln>
                      <a:noFill/>
                    </a:ln>
                  </pic:spPr>
                </pic:pic>
              </a:graphicData>
            </a:graphic>
          </wp:inline>
        </w:drawing>
      </w:r>
    </w:p>
    <w:p w14:paraId="025A8131" w14:textId="77777777" w:rsidR="00274D48" w:rsidRDefault="00BD08E7">
      <w:pPr>
        <w:pStyle w:val="berschrift2"/>
        <w:rPr>
          <w:lang w:bidi="ar-SA"/>
        </w:rPr>
      </w:pPr>
      <w:r>
        <w:rPr>
          <w:lang w:bidi="ar-SA"/>
        </w:rPr>
        <w:br w:type="page"/>
      </w:r>
      <w:bookmarkStart w:id="83" w:name="_Toc22638690"/>
      <w:r>
        <w:rPr>
          <w:lang w:bidi="ar-SA"/>
        </w:rPr>
        <w:lastRenderedPageBreak/>
        <w:t>Verbindungen und HMI-Variablen</w:t>
      </w:r>
      <w:bookmarkEnd w:id="83"/>
    </w:p>
    <w:p w14:paraId="651AD82A" w14:textId="77777777" w:rsidR="00274D48" w:rsidRDefault="00BD08E7">
      <w:pPr>
        <w:pStyle w:val="SiemensNummerierung2"/>
      </w:pPr>
      <w:r>
        <w:t xml:space="preserve">Bevor Sie die Projektierung in das Panel KTP700 Basic laden, sollten Sie noch die Verbindung zur CPU 1214C überprüfen. Dazu wählen Sie im </w:t>
      </w:r>
      <w:r>
        <w:sym w:font="Symbol" w:char="F0AE"/>
      </w:r>
      <w:r>
        <w:t xml:space="preserve"> „Panel KTP700 Basic“ mit einem Doppelklick </w:t>
      </w:r>
      <w:r>
        <w:sym w:font="Symbol" w:char="F0AE"/>
      </w:r>
      <w:r>
        <w:t xml:space="preserve"> „Verbindungen“ an. In der angezeigten Ansicht können Sie nochmals die IP-Adressen und die Verbindungseinstellungen kontrollieren. Wichtig ist auch, dass bei der Verbindung der Haken bei </w:t>
      </w:r>
      <w:r>
        <w:rPr>
          <w:noProof/>
          <w:lang w:val="en-US"/>
        </w:rPr>
        <w:drawing>
          <wp:inline distT="0" distB="0" distL="0" distR="0" wp14:anchorId="303487F1" wp14:editId="6A4FEB4F">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Online gesetzt ist.</w:t>
      </w:r>
    </w:p>
    <w:p w14:paraId="51E3B945" w14:textId="77777777" w:rsidR="00274D48" w:rsidRDefault="00BD08E7">
      <w:pPr>
        <w:rPr>
          <w:lang w:bidi="ar-SA"/>
        </w:rPr>
      </w:pPr>
      <w:r>
        <w:rPr>
          <w:noProof/>
          <w:lang w:val="en-US" w:bidi="ar-SA"/>
        </w:rPr>
        <w:drawing>
          <wp:inline distT="0" distB="0" distL="0" distR="0" wp14:anchorId="17032FD6" wp14:editId="704EDB10">
            <wp:extent cx="5400000" cy="2544915"/>
            <wp:effectExtent l="0" t="0" r="0" b="8255"/>
            <wp:docPr id="133" name="Bild 133"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00000" cy="2544915"/>
                    </a:xfrm>
                    <a:prstGeom prst="rect">
                      <a:avLst/>
                    </a:prstGeom>
                    <a:noFill/>
                    <a:ln>
                      <a:noFill/>
                    </a:ln>
                  </pic:spPr>
                </pic:pic>
              </a:graphicData>
            </a:graphic>
          </wp:inline>
        </w:drawing>
      </w:r>
    </w:p>
    <w:p w14:paraId="28478022" w14:textId="77777777" w:rsidR="00944BEA" w:rsidRDefault="00BD08E7" w:rsidP="0003647D">
      <w:pPr>
        <w:pStyle w:val="Hinweise"/>
      </w:pPr>
      <w:r>
        <w:t>Hinweis:</w:t>
      </w:r>
    </w:p>
    <w:p w14:paraId="5A0B59B0" w14:textId="14D742FE" w:rsidR="00274D48" w:rsidRDefault="00BD08E7" w:rsidP="00FB3326">
      <w:pPr>
        <w:pStyle w:val="SiemensListe2"/>
      </w:pPr>
      <w:r>
        <w:t>Sollte bei der CPU 1214C der Zugriffsschutz aktiviert worden sein, so kann hier für das Panel auch das Zugangspasswort eingetragen werden.</w:t>
      </w:r>
    </w:p>
    <w:p w14:paraId="007C9DC4" w14:textId="77777777" w:rsidR="00274D48" w:rsidRDefault="00274D48" w:rsidP="0003647D">
      <w:pPr>
        <w:pStyle w:val="Hinweise"/>
      </w:pPr>
    </w:p>
    <w:p w14:paraId="47BD2019" w14:textId="77777777" w:rsidR="00274D48" w:rsidRDefault="00BD08E7">
      <w:pPr>
        <w:pStyle w:val="SiemensNummerierung2"/>
      </w:pPr>
      <w:r>
        <w:t xml:space="preserve">Um zu den HMI-Variablen zu gelangen, müssen Sie im </w:t>
      </w:r>
      <w:r>
        <w:sym w:font="Symbol" w:char="F0AE"/>
      </w:r>
      <w:r>
        <w:t xml:space="preserve"> „Panel KTP700 Basic“ im Ordner </w:t>
      </w:r>
      <w:r>
        <w:sym w:font="Symbol" w:char="F0AE"/>
      </w:r>
      <w:r>
        <w:t xml:space="preserve"> „HMI-Variablen“ mit einem Doppelklick die </w:t>
      </w:r>
      <w:r>
        <w:sym w:font="Symbol" w:char="F0AE"/>
      </w:r>
      <w:r>
        <w:t xml:space="preserve"> „Standard-Variablentabelle“ öffnen. Hier sind sämtliche, per Drag &amp; Drop angelegten, Variablen eingetragen worden.</w:t>
      </w:r>
    </w:p>
    <w:p w14:paraId="3D854C41" w14:textId="77777777" w:rsidR="00274D48" w:rsidRDefault="00BD08E7">
      <w:pPr>
        <w:rPr>
          <w:lang w:bidi="ar-SA"/>
        </w:rPr>
      </w:pPr>
      <w:r>
        <w:rPr>
          <w:noProof/>
          <w:lang w:val="en-US" w:bidi="ar-SA"/>
        </w:rPr>
        <w:drawing>
          <wp:inline distT="0" distB="0" distL="0" distR="0" wp14:anchorId="1C36E91B" wp14:editId="019960B1">
            <wp:extent cx="2258695" cy="2941320"/>
            <wp:effectExtent l="0" t="0" r="8255" b="0"/>
            <wp:docPr id="134" name="Bild 134"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5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58695" cy="2941320"/>
                    </a:xfrm>
                    <a:prstGeom prst="rect">
                      <a:avLst/>
                    </a:prstGeom>
                    <a:noFill/>
                    <a:ln>
                      <a:noFill/>
                    </a:ln>
                  </pic:spPr>
                </pic:pic>
              </a:graphicData>
            </a:graphic>
          </wp:inline>
        </w:drawing>
      </w:r>
    </w:p>
    <w:p w14:paraId="3DCB3181" w14:textId="77777777" w:rsidR="00274D48" w:rsidRDefault="00BD08E7">
      <w:pPr>
        <w:pStyle w:val="SiemensNummerierung2"/>
      </w:pPr>
      <w:r>
        <w:br w:type="page"/>
      </w:r>
      <w:r>
        <w:lastRenderedPageBreak/>
        <w:t xml:space="preserve">In der Standard-Variablentabelle können Sie nun überprüfen auf welche Variablen in der CPU 1214C zugegriffen wird. Sie können auch weitere Einstellungen vornehmen. </w:t>
      </w:r>
      <w:r>
        <w:br/>
        <w:t xml:space="preserve">An dieser Stelle soll der „Erfassungszyklus“ unserer Variablen von 1 Sekunde auf 100 Millisekunden beschleunigt werden. Klicken Sie hierfür auf das </w:t>
      </w:r>
      <w:r>
        <w:sym w:font="Symbol" w:char="F0AE"/>
      </w:r>
      <w:r>
        <w:t xml:space="preserve"> </w:t>
      </w:r>
      <w:r>
        <w:rPr>
          <w:noProof/>
          <w:lang w:val="en-US"/>
        </w:rPr>
        <w:drawing>
          <wp:inline distT="0" distB="0" distL="0" distR="0" wp14:anchorId="741F1C65" wp14:editId="68915470">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t xml:space="preserve"> Auswahlfeld und wählen mit einem Doppelklick einen neuen Erfassungszyklus </w:t>
      </w:r>
      <w:r>
        <w:sym w:font="Symbol" w:char="F0AE"/>
      </w:r>
      <w:r>
        <w:t xml:space="preserve"> 100 ms“.</w:t>
      </w:r>
    </w:p>
    <w:p w14:paraId="3736FE2D" w14:textId="77777777" w:rsidR="00274D48" w:rsidRDefault="00BD08E7">
      <w:pPr>
        <w:rPr>
          <w:lang w:bidi="ar-SA"/>
        </w:rPr>
      </w:pPr>
      <w:r>
        <w:rPr>
          <w:noProof/>
          <w:lang w:val="en-US" w:bidi="ar-SA"/>
        </w:rPr>
        <w:drawing>
          <wp:inline distT="0" distB="0" distL="0" distR="0" wp14:anchorId="2A613AE9" wp14:editId="6F1DB789">
            <wp:extent cx="5400000" cy="2116332"/>
            <wp:effectExtent l="0" t="0" r="0" b="0"/>
            <wp:docPr id="136" name="Bild 136"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5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00000" cy="2116332"/>
                    </a:xfrm>
                    <a:prstGeom prst="rect">
                      <a:avLst/>
                    </a:prstGeom>
                    <a:noFill/>
                    <a:ln>
                      <a:noFill/>
                    </a:ln>
                  </pic:spPr>
                </pic:pic>
              </a:graphicData>
            </a:graphic>
          </wp:inline>
        </w:drawing>
      </w:r>
    </w:p>
    <w:p w14:paraId="53C1D5CB" w14:textId="77777777" w:rsidR="00274D48" w:rsidRDefault="00BD08E7">
      <w:pPr>
        <w:pStyle w:val="SiemensNummerierung2"/>
      </w:pPr>
      <w:r>
        <w:t>Die Einstellungen weiterer Variablen können Sie mit Hilfe der Tabellenfunktion „Autovervollständigen“ durchführen, indem Sie mit der Maus das rechte untere Eck des ersten Eintrags markieren und über die anderen Einträge ziehen.</w:t>
      </w:r>
    </w:p>
    <w:p w14:paraId="4E33B798" w14:textId="77777777" w:rsidR="00274D48" w:rsidRDefault="00BD08E7">
      <w:pPr>
        <w:rPr>
          <w:lang w:bidi="ar-SA"/>
        </w:rPr>
      </w:pPr>
      <w:r>
        <w:rPr>
          <w:noProof/>
          <w:lang w:val="en-US" w:bidi="ar-SA"/>
        </w:rPr>
        <w:drawing>
          <wp:inline distT="0" distB="0" distL="0" distR="0" wp14:anchorId="6216FA21" wp14:editId="2686AB77">
            <wp:extent cx="873760" cy="1303655"/>
            <wp:effectExtent l="0" t="0" r="2540" b="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73760" cy="1303655"/>
                    </a:xfrm>
                    <a:prstGeom prst="rect">
                      <a:avLst/>
                    </a:prstGeom>
                    <a:noFill/>
                    <a:ln>
                      <a:noFill/>
                    </a:ln>
                  </pic:spPr>
                </pic:pic>
              </a:graphicData>
            </a:graphic>
          </wp:inline>
        </w:drawing>
      </w:r>
    </w:p>
    <w:p w14:paraId="31171CCF" w14:textId="77777777" w:rsidR="00274D48" w:rsidRDefault="00BD08E7">
      <w:pPr>
        <w:rPr>
          <w:lang w:bidi="ar-SA"/>
        </w:rPr>
      </w:pPr>
      <w:r>
        <w:rPr>
          <w:noProof/>
          <w:lang w:val="en-US" w:bidi="ar-SA"/>
        </w:rPr>
        <w:drawing>
          <wp:inline distT="0" distB="0" distL="0" distR="0" wp14:anchorId="176CC827" wp14:editId="4347446E">
            <wp:extent cx="3029585" cy="1200785"/>
            <wp:effectExtent l="0" t="0" r="0"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29585" cy="1200785"/>
                    </a:xfrm>
                    <a:prstGeom prst="rect">
                      <a:avLst/>
                    </a:prstGeom>
                    <a:noFill/>
                    <a:ln>
                      <a:noFill/>
                    </a:ln>
                  </pic:spPr>
                </pic:pic>
              </a:graphicData>
            </a:graphic>
          </wp:inline>
        </w:drawing>
      </w:r>
    </w:p>
    <w:p w14:paraId="5EB8FBD4" w14:textId="77777777" w:rsidR="00274D48" w:rsidRDefault="00BD08E7">
      <w:pPr>
        <w:rPr>
          <w:lang w:bidi="ar-SA"/>
        </w:rPr>
      </w:pPr>
      <w:r>
        <w:rPr>
          <w:noProof/>
          <w:lang w:val="en-US" w:bidi="ar-SA"/>
        </w:rPr>
        <w:drawing>
          <wp:inline distT="0" distB="0" distL="0" distR="0" wp14:anchorId="2018F5A6" wp14:editId="789491EE">
            <wp:extent cx="1153160" cy="1739900"/>
            <wp:effectExtent l="0" t="0" r="8890"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53160" cy="1739900"/>
                    </a:xfrm>
                    <a:prstGeom prst="rect">
                      <a:avLst/>
                    </a:prstGeom>
                    <a:noFill/>
                    <a:ln>
                      <a:noFill/>
                    </a:ln>
                  </pic:spPr>
                </pic:pic>
              </a:graphicData>
            </a:graphic>
          </wp:inline>
        </w:drawing>
      </w:r>
    </w:p>
    <w:p w14:paraId="79A1CA8E" w14:textId="77777777" w:rsidR="00274D48" w:rsidRDefault="00BD08E7">
      <w:pPr>
        <w:pStyle w:val="berschrift2"/>
      </w:pPr>
      <w:r>
        <w:rPr>
          <w:lang w:bidi="ar-SA"/>
        </w:rPr>
        <w:br w:type="page"/>
      </w:r>
      <w:bookmarkStart w:id="84" w:name="_Toc22638691"/>
      <w:r>
        <w:lastRenderedPageBreak/>
        <w:t>Laden der CPU und des Panels</w:t>
      </w:r>
      <w:bookmarkEnd w:id="84"/>
      <w:r>
        <w:t xml:space="preserve"> </w:t>
      </w:r>
    </w:p>
    <w:p w14:paraId="4EE4A1EC" w14:textId="77777777" w:rsidR="00274D48" w:rsidRDefault="00BD08E7">
      <w:pPr>
        <w:pStyle w:val="SiemensNummerierung2"/>
      </w:pPr>
      <w:r>
        <w:t>Bevor das Projekt in die CPU und in das Panel geladen wird, übersetzen Sie nochmals die CPU und das Panel und speichern das Projekt.</w:t>
      </w:r>
      <w:r>
        <w:tab/>
      </w:r>
      <w:r>
        <w:br/>
        <w:t>(</w:t>
      </w:r>
      <w:r>
        <w:sym w:font="Symbol" w:char="F0AE"/>
      </w:r>
      <w:r>
        <w:t xml:space="preserve"> CPU_1214C </w:t>
      </w:r>
      <w:r>
        <w:sym w:font="Symbol" w:char="F0AE"/>
      </w:r>
      <w:r>
        <w:t xml:space="preserve"> </w:t>
      </w:r>
      <w:r>
        <w:rPr>
          <w:noProof/>
          <w:lang w:val="en-US"/>
        </w:rPr>
        <w:drawing>
          <wp:inline distT="0" distB="0" distL="0" distR="0" wp14:anchorId="76AF533D" wp14:editId="3F194E0F">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Panel KTP700 Basic </w:t>
      </w:r>
      <w:r>
        <w:sym w:font="Symbol" w:char="F0AE"/>
      </w:r>
      <w:r>
        <w:t xml:space="preserve"> </w:t>
      </w:r>
      <w:r>
        <w:rPr>
          <w:noProof/>
          <w:lang w:val="en-US"/>
        </w:rPr>
        <w:drawing>
          <wp:inline distT="0" distB="0" distL="0" distR="0" wp14:anchorId="48D47BE0" wp14:editId="1AA125D5">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sym w:font="Symbol" w:char="F0AE"/>
      </w:r>
      <w:r>
        <w:t xml:space="preserve"> </w:t>
      </w:r>
      <w:r>
        <w:rPr>
          <w:noProof/>
          <w:lang w:val="en-US"/>
        </w:rPr>
        <w:drawing>
          <wp:inline distT="0" distB="0" distL="0" distR="0" wp14:anchorId="33350D9C" wp14:editId="1557DA1D">
            <wp:extent cx="914400" cy="177165"/>
            <wp:effectExtent l="0" t="0" r="0" b="0"/>
            <wp:docPr id="142"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3424A9C9" w14:textId="77777777" w:rsidR="00274D48" w:rsidRDefault="00BD08E7">
      <w:pPr>
        <w:pStyle w:val="SiemensNummerierung2"/>
      </w:pPr>
      <w:r>
        <w:t>Nach erfolgreichem Übersetzen kann die gesamte Steuerung mit dem erstellten Programm inklusive der Hardwarekonfiguration, wie in den vorherigen Modulen bereits beschrieben, geladen werden. (</w:t>
      </w:r>
      <w:r>
        <w:sym w:font="Symbol" w:char="F0AE"/>
      </w:r>
      <w:r>
        <w:t xml:space="preserve"> </w:t>
      </w:r>
      <w:r>
        <w:rPr>
          <w:noProof/>
          <w:lang w:val="en-US"/>
        </w:rPr>
        <w:drawing>
          <wp:inline distT="0" distB="0" distL="0" distR="0" wp14:anchorId="6657461A" wp14:editId="3D293CCC">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t>)</w:t>
      </w:r>
    </w:p>
    <w:p w14:paraId="7D924FB2" w14:textId="77777777" w:rsidR="00274D48" w:rsidRDefault="00BD08E7">
      <w:pPr>
        <w:rPr>
          <w:lang w:bidi="ar-SA"/>
        </w:rPr>
      </w:pPr>
      <w:r>
        <w:rPr>
          <w:noProof/>
          <w:lang w:val="en-US" w:bidi="ar-SA"/>
        </w:rPr>
        <w:drawing>
          <wp:inline distT="0" distB="0" distL="0" distR="0" wp14:anchorId="720E206B" wp14:editId="22FE9F8F">
            <wp:extent cx="5400000" cy="3295796"/>
            <wp:effectExtent l="0" t="0" r="0" b="0"/>
            <wp:docPr id="144" name="Bild 144"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6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00000" cy="3295796"/>
                    </a:xfrm>
                    <a:prstGeom prst="rect">
                      <a:avLst/>
                    </a:prstGeom>
                    <a:noFill/>
                    <a:ln>
                      <a:noFill/>
                    </a:ln>
                  </pic:spPr>
                </pic:pic>
              </a:graphicData>
            </a:graphic>
          </wp:inline>
        </w:drawing>
      </w:r>
    </w:p>
    <w:p w14:paraId="71084B09" w14:textId="77777777" w:rsidR="00274D48" w:rsidRDefault="00274D48">
      <w:pPr>
        <w:rPr>
          <w:lang w:bidi="ar-SA"/>
        </w:rPr>
      </w:pPr>
    </w:p>
    <w:p w14:paraId="66337D59" w14:textId="77777777" w:rsidR="00274D48" w:rsidRDefault="00BD08E7">
      <w:pPr>
        <w:pStyle w:val="SiemensNummerierung2"/>
        <w:ind w:left="1409"/>
      </w:pPr>
      <w:r>
        <w:br w:type="page"/>
      </w:r>
      <w:r>
        <w:lastRenderedPageBreak/>
        <w:t xml:space="preserve">Um die Visualisierung in das Panel zu laden, gehen Sie ähnlich vor. Markieren Sie den Ordner </w:t>
      </w:r>
      <w:r>
        <w:sym w:font="Symbol" w:char="F0AE"/>
      </w:r>
      <w:r>
        <w:t xml:space="preserve"> „Panel KTP700 Basic [KTP700 Basic PN]“ und klicken auf das Symbol  </w:t>
      </w:r>
      <w:r>
        <w:sym w:font="Symbol" w:char="F0AE"/>
      </w:r>
      <w:r>
        <w:t xml:space="preserve"> </w:t>
      </w:r>
      <w:r>
        <w:rPr>
          <w:noProof/>
          <w:lang w:val="en-US"/>
        </w:rPr>
        <w:drawing>
          <wp:inline distT="0" distB="0" distL="0" distR="0" wp14:anchorId="1D3C0000" wp14:editId="21D8CBAE">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t xml:space="preserve"> „Laden in Gerät“. </w:t>
      </w:r>
    </w:p>
    <w:p w14:paraId="605C9A85" w14:textId="77777777" w:rsidR="00274D48" w:rsidRDefault="00BD08E7">
      <w:pPr>
        <w:rPr>
          <w:lang w:bidi="ar-SA"/>
        </w:rPr>
      </w:pPr>
      <w:r>
        <w:rPr>
          <w:noProof/>
          <w:lang w:val="en-US" w:bidi="ar-SA"/>
        </w:rPr>
        <w:drawing>
          <wp:inline distT="0" distB="0" distL="0" distR="0" wp14:anchorId="150A9739" wp14:editId="52582459">
            <wp:extent cx="5400000" cy="3295796"/>
            <wp:effectExtent l="0" t="0" r="0" b="0"/>
            <wp:docPr id="146" name="Bild 1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6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000" cy="3295796"/>
                    </a:xfrm>
                    <a:prstGeom prst="rect">
                      <a:avLst/>
                    </a:prstGeom>
                    <a:noFill/>
                    <a:ln>
                      <a:noFill/>
                    </a:ln>
                  </pic:spPr>
                </pic:pic>
              </a:graphicData>
            </a:graphic>
          </wp:inline>
        </w:drawing>
      </w:r>
    </w:p>
    <w:p w14:paraId="5BA0BC54" w14:textId="77777777" w:rsidR="00274D48" w:rsidRDefault="00274D48">
      <w:pPr>
        <w:rPr>
          <w:lang w:bidi="ar-SA"/>
        </w:rPr>
      </w:pPr>
    </w:p>
    <w:p w14:paraId="4065BE74" w14:textId="77777777" w:rsidR="00274D48" w:rsidRDefault="00BD08E7">
      <w:pPr>
        <w:pStyle w:val="SiemensNummerierung2"/>
      </w:pPr>
      <w:r>
        <w:br w:type="page"/>
      </w:r>
      <w:r>
        <w:lastRenderedPageBreak/>
        <w:t>Es öffnet sich der Manager zur Konfiguration von Verbindungseigenschaften (Erweitertes Laden). Als erstes muss die Schnittstelle korrekt ausgewählt werden. Dies erfolgt in drei Schritten:</w:t>
      </w:r>
    </w:p>
    <w:p w14:paraId="1A483D1D" w14:textId="77777777" w:rsidR="00274D48" w:rsidRPr="00A65392" w:rsidRDefault="00BD08E7" w:rsidP="00A65392">
      <w:pPr>
        <w:pStyle w:val="SiemensNummerierung2"/>
        <w:ind w:left="1418"/>
      </w:pPr>
      <w:r>
        <w:t xml:space="preserve">Typ </w:t>
      </w:r>
      <w:r w:rsidRPr="00A65392">
        <w:t xml:space="preserve">der PG/PC-Schnittstelle </w:t>
      </w:r>
      <w:r w:rsidRPr="00A65392">
        <w:sym w:font="Symbol" w:char="F0AE"/>
      </w:r>
      <w:r w:rsidRPr="00A65392">
        <w:t xml:space="preserve"> PN/IE </w:t>
      </w:r>
    </w:p>
    <w:p w14:paraId="605D3443" w14:textId="19E90B14" w:rsidR="00274D48" w:rsidRPr="00A65392" w:rsidRDefault="00BD08E7" w:rsidP="00A65392">
      <w:pPr>
        <w:pStyle w:val="SiemensNummerierung2"/>
        <w:ind w:left="1418"/>
      </w:pPr>
      <w:r w:rsidRPr="00A65392">
        <w:t xml:space="preserve">PG/PC-Schnittstelle </w:t>
      </w:r>
      <w:r w:rsidRPr="00A65392">
        <w:sym w:font="Symbol" w:char="F0AE"/>
      </w:r>
      <w:r w:rsidRPr="00A65392">
        <w:t xml:space="preserve"> hier z. B. Intel(R) Ethernet Connection I219-LM</w:t>
      </w:r>
    </w:p>
    <w:p w14:paraId="72AAC70D" w14:textId="77777777" w:rsidR="00274D48" w:rsidRDefault="00BD08E7" w:rsidP="00A65392">
      <w:pPr>
        <w:pStyle w:val="SiemensNummerierung2"/>
        <w:ind w:left="1418"/>
      </w:pPr>
      <w:r w:rsidRPr="00A65392">
        <w:t>Verbindung mit</w:t>
      </w:r>
      <w:r>
        <w:t xml:space="preserve"> Schnittstelle/Subnetz </w:t>
      </w:r>
      <w:r>
        <w:sym w:font="Symbol" w:char="F0AE"/>
      </w:r>
      <w:r>
        <w:t xml:space="preserve"> „PN/IE_1“</w:t>
      </w:r>
    </w:p>
    <w:p w14:paraId="1CA34053" w14:textId="77777777" w:rsidR="00274D48" w:rsidRDefault="00BD08E7" w:rsidP="00FB3326">
      <w:pPr>
        <w:pStyle w:val="SiemensNummerierung2"/>
      </w:pPr>
      <w:r>
        <w:t xml:space="preserve">Anschließend muss das Feld </w:t>
      </w:r>
      <w:r>
        <w:sym w:font="Symbol" w:char="F0AE"/>
      </w:r>
      <w:r>
        <w:t xml:space="preserve"> „Alle kompatiblen Teilnehmer anzeigen“ aktiviert und die Suche nach den Teilnehmern im Netz mit einem Klick auf den Button </w:t>
      </w:r>
      <w:r>
        <w:sym w:font="Symbol" w:char="F0AE"/>
      </w:r>
      <w:r>
        <w:t xml:space="preserve"> </w:t>
      </w:r>
      <w:r>
        <w:rPr>
          <w:noProof/>
          <w:lang w:val="en-US"/>
        </w:rPr>
        <w:drawing>
          <wp:inline distT="0" distB="0" distL="0" distR="0" wp14:anchorId="1A773E7B" wp14:editId="6BA4A77C">
            <wp:extent cx="675640" cy="156845"/>
            <wp:effectExtent l="0" t="0" r="0" b="0"/>
            <wp:docPr id="1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75640" cy="156845"/>
                    </a:xfrm>
                    <a:prstGeom prst="rect">
                      <a:avLst/>
                    </a:prstGeom>
                    <a:noFill/>
                    <a:ln>
                      <a:noFill/>
                    </a:ln>
                  </pic:spPr>
                </pic:pic>
              </a:graphicData>
            </a:graphic>
          </wp:inline>
        </w:drawing>
      </w:r>
      <w:r>
        <w:rPr>
          <w:noProof/>
          <w:lang w:eastAsia="de-DE"/>
        </w:rPr>
        <w:t xml:space="preserve"> </w:t>
      </w:r>
      <w:r>
        <w:t>gestartet werden.</w:t>
      </w:r>
    </w:p>
    <w:p w14:paraId="3DE77AB5" w14:textId="77777777" w:rsidR="00274D48" w:rsidRDefault="00BD08E7">
      <w:pPr>
        <w:rPr>
          <w:lang w:bidi="ar-SA"/>
        </w:rPr>
      </w:pPr>
      <w:r>
        <w:rPr>
          <w:noProof/>
          <w:lang w:val="en-US" w:bidi="ar-SA"/>
        </w:rPr>
        <w:drawing>
          <wp:inline distT="0" distB="0" distL="0" distR="0" wp14:anchorId="26BA1FBB" wp14:editId="4D602120">
            <wp:extent cx="5400000" cy="4614898"/>
            <wp:effectExtent l="0" t="0" r="0" b="0"/>
            <wp:docPr id="148" name="Bild 148"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6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00" cy="4614898"/>
                    </a:xfrm>
                    <a:prstGeom prst="rect">
                      <a:avLst/>
                    </a:prstGeom>
                    <a:noFill/>
                    <a:ln>
                      <a:noFill/>
                    </a:ln>
                  </pic:spPr>
                </pic:pic>
              </a:graphicData>
            </a:graphic>
          </wp:inline>
        </w:drawing>
      </w:r>
    </w:p>
    <w:p w14:paraId="745B4153" w14:textId="77777777" w:rsidR="00274D48" w:rsidRDefault="00274D48">
      <w:pPr>
        <w:rPr>
          <w:lang w:bidi="ar-SA"/>
        </w:rPr>
      </w:pPr>
    </w:p>
    <w:p w14:paraId="6BE6099B" w14:textId="77777777" w:rsidR="00274D48" w:rsidRDefault="00274D48">
      <w:pPr>
        <w:rPr>
          <w:lang w:bidi="ar-SA"/>
        </w:rPr>
      </w:pPr>
    </w:p>
    <w:p w14:paraId="730B7445" w14:textId="77777777" w:rsidR="00274D48" w:rsidRDefault="00BD08E7">
      <w:pPr>
        <w:pStyle w:val="SiemensNummerierung2"/>
        <w:ind w:left="1776"/>
      </w:pPr>
      <w:r>
        <w:br w:type="page"/>
      </w:r>
      <w:r>
        <w:lastRenderedPageBreak/>
        <w:t xml:space="preserve">Wird Ihr Panel in der Liste „Kompatible Teilnehmer im Zielsubnetz“ angezeigt, so muss diese ausgewählt und das Laden gestartet werden. </w:t>
      </w:r>
    </w:p>
    <w:p w14:paraId="197869BD" w14:textId="2131B7E8" w:rsidR="00274D48" w:rsidRDefault="00BD08E7" w:rsidP="00FB3326">
      <w:pPr>
        <w:pStyle w:val="SiemensNummerierung2"/>
        <w:numPr>
          <w:ilvl w:val="0"/>
          <w:numId w:val="0"/>
        </w:numPr>
        <w:ind w:left="1135" w:firstLine="657"/>
      </w:pPr>
      <w:r>
        <w:t>(</w:t>
      </w:r>
      <w:r>
        <w:sym w:font="Symbol" w:char="F0AE"/>
      </w:r>
      <w:r>
        <w:t xml:space="preserve"> Gerätetyp SIMATIC HMI </w:t>
      </w:r>
      <w:r>
        <w:sym w:font="Symbol" w:char="F0AE"/>
      </w:r>
      <w:r>
        <w:t xml:space="preserve"> „Laden“)</w:t>
      </w:r>
    </w:p>
    <w:p w14:paraId="3B7D3613" w14:textId="77777777" w:rsidR="00274D48" w:rsidRDefault="00BD08E7">
      <w:pPr>
        <w:ind w:left="1418"/>
        <w:rPr>
          <w:lang w:bidi="ar-SA"/>
        </w:rPr>
      </w:pPr>
      <w:r>
        <w:rPr>
          <w:noProof/>
          <w:lang w:val="en-US" w:bidi="ar-SA"/>
        </w:rPr>
        <w:drawing>
          <wp:inline distT="0" distB="0" distL="0" distR="0" wp14:anchorId="7BE39A72" wp14:editId="65A8EEBD">
            <wp:extent cx="5269426" cy="4511616"/>
            <wp:effectExtent l="0" t="0" r="7620" b="3810"/>
            <wp:docPr id="149" name="Bild 149"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4700" cy="4516132"/>
                    </a:xfrm>
                    <a:prstGeom prst="rect">
                      <a:avLst/>
                    </a:prstGeom>
                    <a:noFill/>
                    <a:ln>
                      <a:noFill/>
                    </a:ln>
                  </pic:spPr>
                </pic:pic>
              </a:graphicData>
            </a:graphic>
          </wp:inline>
        </w:drawing>
      </w:r>
    </w:p>
    <w:p w14:paraId="4D905C81" w14:textId="77777777" w:rsidR="00274D48" w:rsidRDefault="00BD08E7">
      <w:pPr>
        <w:pStyle w:val="SiemensNummerierung2"/>
        <w:ind w:left="1776"/>
      </w:pPr>
      <w:r>
        <w:t xml:space="preserve">Sie erhalten zunächst eine Vorschau. Bestätigen Sie das Kontrollfenster </w:t>
      </w:r>
      <w:r>
        <w:sym w:font="Symbol" w:char="F0AE"/>
      </w:r>
      <w:r>
        <w:t xml:space="preserve"> „Alle Überschreiben“ und fahren Sie mit </w:t>
      </w:r>
      <w:r>
        <w:sym w:font="Symbol" w:char="F0AE"/>
      </w:r>
      <w:r>
        <w:t xml:space="preserve"> „Laden“ fort.</w:t>
      </w:r>
    </w:p>
    <w:p w14:paraId="3639A664" w14:textId="77777777" w:rsidR="00274D48" w:rsidRDefault="00BD08E7">
      <w:pPr>
        <w:ind w:left="1418"/>
        <w:rPr>
          <w:lang w:bidi="ar-SA"/>
        </w:rPr>
      </w:pPr>
      <w:r>
        <w:rPr>
          <w:noProof/>
          <w:lang w:val="en-US" w:bidi="ar-SA"/>
        </w:rPr>
        <w:drawing>
          <wp:inline distT="0" distB="0" distL="0" distR="0" wp14:anchorId="1CDBB515" wp14:editId="33BEBA1A">
            <wp:extent cx="3943985" cy="2333625"/>
            <wp:effectExtent l="0" t="0" r="0" b="9525"/>
            <wp:docPr id="150" name="Bild 1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6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43985" cy="2333625"/>
                    </a:xfrm>
                    <a:prstGeom prst="rect">
                      <a:avLst/>
                    </a:prstGeom>
                    <a:noFill/>
                    <a:ln>
                      <a:noFill/>
                    </a:ln>
                  </pic:spPr>
                </pic:pic>
              </a:graphicData>
            </a:graphic>
          </wp:inline>
        </w:drawing>
      </w:r>
    </w:p>
    <w:p w14:paraId="5CB128E3" w14:textId="77777777" w:rsidR="00944BEA" w:rsidRDefault="00BD08E7" w:rsidP="0003647D">
      <w:pPr>
        <w:pStyle w:val="Hinweise"/>
      </w:pPr>
      <w:r>
        <w:t>Hinweis:</w:t>
      </w:r>
    </w:p>
    <w:p w14:paraId="137A6F26" w14:textId="0B690A83" w:rsidR="00274D48" w:rsidRDefault="00BD08E7" w:rsidP="00FB3326">
      <w:pPr>
        <w:pStyle w:val="SiemensListe2"/>
      </w:pPr>
      <w:r>
        <w:t xml:space="preserve">In der „Vorschau Laden“ sollte in jeder Zeile, in der Aktionen ausgeführt werden, das Symbol </w:t>
      </w:r>
      <w:r>
        <w:rPr>
          <w:lang w:val="en-US" w:eastAsia="en-US"/>
        </w:rPr>
        <w:drawing>
          <wp:inline distT="0" distB="0" distL="0" distR="0" wp14:anchorId="36F63842" wp14:editId="1ED91A63">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zu sehen sein. Weitere Hinweise erhalten Sie in der Spalte „Meldung“.</w:t>
      </w:r>
    </w:p>
    <w:p w14:paraId="5B06C0BF" w14:textId="77777777" w:rsidR="00274D48" w:rsidRDefault="00BD08E7">
      <w:pPr>
        <w:pStyle w:val="berschrift2"/>
      </w:pPr>
      <w:r>
        <w:br w:type="page"/>
      </w:r>
      <w:bookmarkStart w:id="85" w:name="_Toc22638692"/>
      <w:r>
        <w:lastRenderedPageBreak/>
        <w:t>Prozessvisualisierung in der Simulation testen</w:t>
      </w:r>
      <w:bookmarkEnd w:id="85"/>
      <w:r>
        <w:t xml:space="preserve"> </w:t>
      </w:r>
    </w:p>
    <w:p w14:paraId="2D1D4537" w14:textId="77777777" w:rsidR="00274D48" w:rsidRDefault="00BD08E7">
      <w:pPr>
        <w:rPr>
          <w:lang w:eastAsia="de-DE" w:bidi="ar-SA"/>
        </w:rPr>
      </w:pPr>
      <w:r>
        <w:rPr>
          <w:lang w:eastAsia="de-DE" w:bidi="ar-SA"/>
        </w:rPr>
        <w:t>Damit eine Verbindung zwischen der Runtime Simulation am PG/PC und der S7-1200 CPU aufgebaut werden kann, muss zuerst die PG/PC Schnittstelle auf TCP/IP eingestellt werden.</w:t>
      </w:r>
    </w:p>
    <w:tbl>
      <w:tblPr>
        <w:tblW w:w="4525" w:type="pct"/>
        <w:tblCellSpacing w:w="15" w:type="dxa"/>
        <w:tblInd w:w="7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455"/>
        <w:gridCol w:w="7119"/>
      </w:tblGrid>
      <w:tr w:rsidR="00274D48" w14:paraId="7EF4CA2C" w14:textId="77777777">
        <w:trPr>
          <w:trHeight w:val="196"/>
          <w:tblCellSpacing w:w="15" w:type="dxa"/>
        </w:trPr>
        <w:tc>
          <w:tcPr>
            <w:tcW w:w="822" w:type="pct"/>
            <w:tcBorders>
              <w:top w:val="outset" w:sz="6" w:space="0" w:color="auto"/>
              <w:left w:val="outset" w:sz="6" w:space="0" w:color="auto"/>
              <w:bottom w:val="outset" w:sz="6" w:space="0" w:color="auto"/>
              <w:right w:val="outset" w:sz="6" w:space="0" w:color="auto"/>
            </w:tcBorders>
            <w:shd w:val="clear" w:color="auto" w:fill="C0C0C0"/>
          </w:tcPr>
          <w:p w14:paraId="56F5230D" w14:textId="77777777" w:rsidR="00274D48" w:rsidRDefault="00BD08E7">
            <w:pPr>
              <w:tabs>
                <w:tab w:val="left" w:pos="709"/>
              </w:tabs>
              <w:spacing w:before="0" w:after="0" w:line="240" w:lineRule="auto"/>
              <w:ind w:left="709"/>
              <w:jc w:val="center"/>
              <w:rPr>
                <w:rFonts w:eastAsia="Times New Roman" w:cs="Arial"/>
                <w:b/>
                <w:bCs/>
                <w:szCs w:val="20"/>
                <w:lang w:eastAsia="de-DE" w:bidi="ar-SA"/>
              </w:rPr>
            </w:pPr>
            <w:r>
              <w:rPr>
                <w:rFonts w:eastAsia="Times New Roman" w:cs="Arial"/>
                <w:b/>
                <w:bCs/>
                <w:szCs w:val="20"/>
                <w:lang w:eastAsia="de-DE" w:bidi="ar-SA"/>
              </w:rPr>
              <w:t>Nr.</w:t>
            </w:r>
          </w:p>
        </w:tc>
        <w:tc>
          <w:tcPr>
            <w:tcW w:w="4126" w:type="pct"/>
            <w:tcBorders>
              <w:top w:val="outset" w:sz="6" w:space="0" w:color="auto"/>
              <w:left w:val="outset" w:sz="6" w:space="0" w:color="auto"/>
              <w:bottom w:val="outset" w:sz="6" w:space="0" w:color="auto"/>
              <w:right w:val="outset" w:sz="6" w:space="0" w:color="auto"/>
            </w:tcBorders>
            <w:shd w:val="clear" w:color="auto" w:fill="C0C0C0"/>
          </w:tcPr>
          <w:p w14:paraId="154E7BEC" w14:textId="77777777" w:rsidR="00274D48" w:rsidRDefault="00BD08E7">
            <w:pPr>
              <w:tabs>
                <w:tab w:val="left" w:pos="709"/>
              </w:tabs>
              <w:spacing w:before="0" w:after="0" w:line="240" w:lineRule="auto"/>
              <w:ind w:left="709"/>
              <w:rPr>
                <w:rFonts w:eastAsia="Times New Roman" w:cs="Arial"/>
                <w:b/>
                <w:bCs/>
                <w:szCs w:val="20"/>
                <w:lang w:eastAsia="de-DE" w:bidi="ar-SA"/>
              </w:rPr>
            </w:pPr>
            <w:r>
              <w:rPr>
                <w:rFonts w:eastAsia="Times New Roman" w:cs="Arial"/>
                <w:b/>
                <w:bCs/>
                <w:szCs w:val="20"/>
                <w:lang w:eastAsia="de-DE" w:bidi="ar-SA"/>
              </w:rPr>
              <w:t>Vorgehensweise:</w:t>
            </w:r>
          </w:p>
        </w:tc>
      </w:tr>
      <w:tr w:rsidR="00274D48" w14:paraId="1E406180" w14:textId="77777777">
        <w:trPr>
          <w:trHeight w:val="1453"/>
          <w:tblCellSpacing w:w="15" w:type="dxa"/>
        </w:trPr>
        <w:tc>
          <w:tcPr>
            <w:tcW w:w="822" w:type="pct"/>
            <w:tcBorders>
              <w:top w:val="outset" w:sz="6" w:space="0" w:color="auto"/>
              <w:left w:val="outset" w:sz="6" w:space="0" w:color="auto"/>
              <w:bottom w:val="outset" w:sz="6" w:space="0" w:color="auto"/>
              <w:right w:val="outset" w:sz="6" w:space="0" w:color="auto"/>
            </w:tcBorders>
            <w:shd w:val="clear" w:color="auto" w:fill="FFFFFF"/>
          </w:tcPr>
          <w:p w14:paraId="0FFCF818" w14:textId="77777777" w:rsidR="00274D48" w:rsidRDefault="00BD08E7">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1</w:t>
            </w:r>
          </w:p>
        </w:tc>
        <w:tc>
          <w:tcPr>
            <w:tcW w:w="4126" w:type="pct"/>
            <w:tcBorders>
              <w:top w:val="outset" w:sz="6" w:space="0" w:color="auto"/>
              <w:left w:val="outset" w:sz="6" w:space="0" w:color="auto"/>
              <w:bottom w:val="outset" w:sz="6" w:space="0" w:color="auto"/>
              <w:right w:val="outset" w:sz="6" w:space="0" w:color="auto"/>
            </w:tcBorders>
            <w:shd w:val="clear" w:color="auto" w:fill="FFFFFF"/>
          </w:tcPr>
          <w:p w14:paraId="76C658CD" w14:textId="77777777" w:rsidR="00274D48" w:rsidRDefault="00BD08E7">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Öffnen Sie die Systemsteuerung </w:t>
            </w:r>
          </w:p>
          <w:p w14:paraId="3249B77F" w14:textId="77777777" w:rsidR="00274D48" w:rsidRDefault="00BD08E7">
            <w:pPr>
              <w:numPr>
                <w:ilvl w:val="0"/>
                <w:numId w:val="19"/>
              </w:numPr>
              <w:tabs>
                <w:tab w:val="clear" w:pos="720"/>
                <w:tab w:val="left" w:pos="709"/>
              </w:tabs>
              <w:spacing w:before="100" w:beforeAutospacing="1" w:after="100" w:afterAutospacing="1" w:line="240" w:lineRule="auto"/>
              <w:ind w:left="709"/>
              <w:jc w:val="left"/>
              <w:rPr>
                <w:rFonts w:eastAsia="Times New Roman" w:cs="Arial"/>
                <w:szCs w:val="20"/>
                <w:lang w:eastAsia="de-DE" w:bidi="ar-SA"/>
              </w:rPr>
            </w:pPr>
            <w:r>
              <w:rPr>
                <w:rFonts w:eastAsia="Times New Roman" w:cs="Arial"/>
                <w:szCs w:val="20"/>
                <w:lang w:eastAsia="de-DE" w:bidi="ar-SA"/>
              </w:rPr>
              <w:t>über "Start &gt; Systemsteuerung"</w:t>
            </w:r>
          </w:p>
          <w:p w14:paraId="511142E6" w14:textId="77777777" w:rsidR="00274D48" w:rsidRDefault="00BD08E7">
            <w:pPr>
              <w:numPr>
                <w:ilvl w:val="0"/>
                <w:numId w:val="19"/>
              </w:numPr>
              <w:tabs>
                <w:tab w:val="clear" w:pos="720"/>
                <w:tab w:val="left" w:pos="709"/>
              </w:tabs>
              <w:spacing w:before="100" w:beforeAutospacing="1" w:after="100" w:afterAutospacing="1" w:line="240" w:lineRule="auto"/>
              <w:ind w:left="709"/>
              <w:jc w:val="left"/>
              <w:rPr>
                <w:rFonts w:eastAsia="Times New Roman" w:cs="Arial"/>
                <w:szCs w:val="20"/>
                <w:lang w:eastAsia="de-DE" w:bidi="ar-SA"/>
              </w:rPr>
            </w:pPr>
            <w:r>
              <w:rPr>
                <w:rFonts w:eastAsia="Times New Roman" w:cs="Arial"/>
                <w:szCs w:val="20"/>
                <w:lang w:eastAsia="de-DE" w:bidi="ar-SA"/>
              </w:rPr>
              <w:t xml:space="preserve">oder über "Start &gt; Einstellungen &gt; Systemsteuerung" </w:t>
            </w:r>
            <w:r>
              <w:rPr>
                <w:rFonts w:eastAsia="Times New Roman" w:cs="Arial"/>
                <w:szCs w:val="20"/>
                <w:lang w:eastAsia="de-DE" w:bidi="ar-SA"/>
              </w:rPr>
              <w:br/>
              <w:t>(beim klassischen Startmenü wie bei den früheren Windowsversionen).</w:t>
            </w:r>
          </w:p>
        </w:tc>
      </w:tr>
      <w:tr w:rsidR="00274D48" w14:paraId="6B9FAD02" w14:textId="77777777">
        <w:trPr>
          <w:trHeight w:val="1390"/>
          <w:tblCellSpacing w:w="15" w:type="dxa"/>
        </w:trPr>
        <w:tc>
          <w:tcPr>
            <w:tcW w:w="822" w:type="pct"/>
            <w:tcBorders>
              <w:top w:val="outset" w:sz="6" w:space="0" w:color="auto"/>
              <w:left w:val="outset" w:sz="6" w:space="0" w:color="auto"/>
              <w:bottom w:val="outset" w:sz="6" w:space="0" w:color="auto"/>
              <w:right w:val="outset" w:sz="6" w:space="0" w:color="auto"/>
            </w:tcBorders>
            <w:shd w:val="clear" w:color="auto" w:fill="FFFFFF"/>
          </w:tcPr>
          <w:p w14:paraId="26E92D37" w14:textId="77777777" w:rsidR="00274D48" w:rsidRDefault="00BD08E7">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2</w:t>
            </w:r>
          </w:p>
        </w:tc>
        <w:tc>
          <w:tcPr>
            <w:tcW w:w="4126" w:type="pct"/>
            <w:tcBorders>
              <w:top w:val="outset" w:sz="6" w:space="0" w:color="auto"/>
              <w:left w:val="outset" w:sz="6" w:space="0" w:color="auto"/>
              <w:bottom w:val="outset" w:sz="6" w:space="0" w:color="auto"/>
              <w:right w:val="outset" w:sz="6" w:space="0" w:color="auto"/>
            </w:tcBorders>
            <w:shd w:val="clear" w:color="auto" w:fill="FFFFFF"/>
          </w:tcPr>
          <w:p w14:paraId="5A7855EB" w14:textId="77777777" w:rsidR="00274D48" w:rsidRDefault="00BD08E7">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Doppelklicken Sie in der Systemsteuerung auf das Icon "PG/PC-Schnittstelle einstellen". </w:t>
            </w:r>
          </w:p>
          <w:p w14:paraId="55850863" w14:textId="77777777" w:rsidR="00274D48" w:rsidRDefault="00BD08E7">
            <w:pPr>
              <w:tabs>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szCs w:val="20"/>
                <w:lang w:eastAsia="de-DE" w:bidi="ar-SA"/>
              </w:rPr>
              <w:t xml:space="preserve">                       </w:t>
            </w:r>
            <w:r>
              <w:rPr>
                <w:rFonts w:eastAsia="Times New Roman" w:cs="Arial"/>
                <w:noProof/>
                <w:szCs w:val="20"/>
                <w:lang w:val="en-US" w:bidi="ar-SA"/>
              </w:rPr>
              <w:drawing>
                <wp:inline distT="0" distB="0" distL="0" distR="0" wp14:anchorId="09D61CB6" wp14:editId="7618364D">
                  <wp:extent cx="1364615" cy="334645"/>
                  <wp:effectExtent l="0" t="0" r="6985" b="8255"/>
                  <wp:docPr id="152" name="Bild 152"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6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4615" cy="334645"/>
                          </a:xfrm>
                          <a:prstGeom prst="rect">
                            <a:avLst/>
                          </a:prstGeom>
                          <a:noFill/>
                          <a:ln>
                            <a:noFill/>
                          </a:ln>
                        </pic:spPr>
                      </pic:pic>
                    </a:graphicData>
                  </a:graphic>
                </wp:inline>
              </w:drawing>
            </w:r>
          </w:p>
        </w:tc>
      </w:tr>
      <w:tr w:rsidR="00274D48" w14:paraId="159A9F74" w14:textId="77777777">
        <w:trPr>
          <w:trHeight w:val="1892"/>
          <w:tblCellSpacing w:w="15" w:type="dxa"/>
        </w:trPr>
        <w:tc>
          <w:tcPr>
            <w:tcW w:w="822" w:type="pct"/>
            <w:tcBorders>
              <w:top w:val="outset" w:sz="6" w:space="0" w:color="auto"/>
              <w:left w:val="outset" w:sz="6" w:space="0" w:color="auto"/>
              <w:bottom w:val="outset" w:sz="6" w:space="0" w:color="auto"/>
              <w:right w:val="outset" w:sz="6" w:space="0" w:color="auto"/>
            </w:tcBorders>
            <w:shd w:val="clear" w:color="auto" w:fill="FFFFFF"/>
          </w:tcPr>
          <w:p w14:paraId="67BD06E8" w14:textId="77777777" w:rsidR="00274D48" w:rsidRDefault="00BD08E7">
            <w:pPr>
              <w:tabs>
                <w:tab w:val="left" w:pos="709"/>
              </w:tabs>
              <w:spacing w:before="0" w:after="0" w:line="240" w:lineRule="auto"/>
              <w:ind w:left="709"/>
              <w:jc w:val="center"/>
              <w:rPr>
                <w:rFonts w:eastAsia="Times New Roman" w:cs="Arial"/>
                <w:szCs w:val="20"/>
                <w:lang w:eastAsia="de-DE" w:bidi="ar-SA"/>
              </w:rPr>
            </w:pPr>
            <w:r>
              <w:rPr>
                <w:rFonts w:eastAsia="Times New Roman" w:cs="Arial"/>
                <w:szCs w:val="20"/>
                <w:lang w:eastAsia="de-DE" w:bidi="ar-SA"/>
              </w:rPr>
              <w:t>3</w:t>
            </w:r>
          </w:p>
        </w:tc>
        <w:tc>
          <w:tcPr>
            <w:tcW w:w="4126" w:type="pct"/>
            <w:tcBorders>
              <w:top w:val="outset" w:sz="6" w:space="0" w:color="auto"/>
              <w:left w:val="outset" w:sz="6" w:space="0" w:color="auto"/>
              <w:bottom w:val="outset" w:sz="6" w:space="0" w:color="auto"/>
              <w:right w:val="outset" w:sz="6" w:space="0" w:color="auto"/>
            </w:tcBorders>
            <w:shd w:val="clear" w:color="auto" w:fill="FFFFFF"/>
          </w:tcPr>
          <w:p w14:paraId="59BEE2BF" w14:textId="77777777" w:rsidR="00274D48" w:rsidRDefault="00BD08E7">
            <w:pPr>
              <w:tabs>
                <w:tab w:val="left" w:pos="709"/>
              </w:tabs>
              <w:spacing w:before="0" w:after="0" w:line="240" w:lineRule="auto"/>
              <w:ind w:left="709"/>
              <w:rPr>
                <w:rFonts w:eastAsia="Times New Roman" w:cs="Arial"/>
                <w:szCs w:val="20"/>
                <w:lang w:eastAsia="de-DE" w:bidi="ar-SA"/>
              </w:rPr>
            </w:pPr>
            <w:r>
              <w:rPr>
                <w:rFonts w:eastAsia="Times New Roman" w:cs="Arial"/>
                <w:szCs w:val="20"/>
                <w:lang w:eastAsia="de-DE" w:bidi="ar-SA"/>
              </w:rPr>
              <w:t xml:space="preserve">Stellen Sie im Register "Zugriffsweg" die folgenden Parameter ein: </w:t>
            </w:r>
          </w:p>
          <w:p w14:paraId="0B0DABE1" w14:textId="77777777" w:rsidR="00274D48" w:rsidRDefault="00BD08E7">
            <w:pPr>
              <w:numPr>
                <w:ilvl w:val="0"/>
                <w:numId w:val="20"/>
              </w:numPr>
              <w:tabs>
                <w:tab w:val="clear" w:pos="720"/>
                <w:tab w:val="left" w:pos="709"/>
              </w:tabs>
              <w:spacing w:before="100" w:beforeAutospacing="1" w:after="100" w:afterAutospacing="1" w:line="240" w:lineRule="auto"/>
              <w:ind w:left="709"/>
              <w:jc w:val="left"/>
              <w:rPr>
                <w:rFonts w:eastAsia="Times New Roman" w:cs="Arial"/>
                <w:szCs w:val="20"/>
                <w:lang w:eastAsia="de-DE" w:bidi="ar-SA"/>
              </w:rPr>
            </w:pPr>
            <w:r>
              <w:rPr>
                <w:rFonts w:eastAsia="Times New Roman" w:cs="Arial"/>
                <w:szCs w:val="20"/>
                <w:lang w:eastAsia="de-DE" w:bidi="ar-SA"/>
              </w:rPr>
              <w:t xml:space="preserve">Wählen Sie für den Zugangspunkt der Applikation aus der Klappliste "S7ONLINE [STEP 7]". </w:t>
            </w:r>
          </w:p>
          <w:p w14:paraId="26879F32" w14:textId="77777777" w:rsidR="00274D48" w:rsidRDefault="00BD08E7">
            <w:pPr>
              <w:numPr>
                <w:ilvl w:val="0"/>
                <w:numId w:val="20"/>
              </w:numPr>
              <w:tabs>
                <w:tab w:val="clear" w:pos="720"/>
                <w:tab w:val="left" w:pos="709"/>
              </w:tabs>
              <w:spacing w:before="100" w:beforeAutospacing="1" w:after="100" w:afterAutospacing="1" w:line="240" w:lineRule="auto"/>
              <w:ind w:left="709"/>
              <w:jc w:val="left"/>
              <w:rPr>
                <w:rFonts w:eastAsia="Times New Roman" w:cs="Arial"/>
                <w:szCs w:val="20"/>
                <w:lang w:eastAsia="de-DE" w:bidi="ar-SA"/>
              </w:rPr>
            </w:pPr>
            <w:r>
              <w:rPr>
                <w:rFonts w:eastAsia="Times New Roman" w:cs="Arial"/>
                <w:szCs w:val="20"/>
                <w:lang w:eastAsia="de-DE" w:bidi="ar-SA"/>
              </w:rPr>
              <w:t xml:space="preserve">Markieren Sie aus der Liste der benutzten Schnittstellenparametrierung die Schnittstelle "TCP/IP(Auto) -&gt; mit Ihrer Netzwerkkarte, die direkt mit dem Panel und der Steuerung verbunden ist z. B. Intel® Ethernet Connection. </w:t>
            </w:r>
          </w:p>
          <w:p w14:paraId="3BF30D71" w14:textId="77777777" w:rsidR="00274D48" w:rsidRDefault="00BD08E7">
            <w:pPr>
              <w:numPr>
                <w:ilvl w:val="0"/>
                <w:numId w:val="20"/>
              </w:numPr>
              <w:tabs>
                <w:tab w:val="clear" w:pos="720"/>
                <w:tab w:val="left" w:pos="709"/>
              </w:tabs>
              <w:spacing w:before="100" w:beforeAutospacing="1" w:after="100" w:afterAutospacing="1" w:line="240" w:lineRule="auto"/>
              <w:ind w:left="709"/>
              <w:jc w:val="left"/>
              <w:rPr>
                <w:rFonts w:eastAsia="Times New Roman" w:cs="Arial"/>
                <w:szCs w:val="20"/>
                <w:lang w:eastAsia="de-DE" w:bidi="ar-SA"/>
              </w:rPr>
            </w:pPr>
            <w:r>
              <w:rPr>
                <w:rFonts w:eastAsia="Times New Roman" w:cs="Arial"/>
                <w:szCs w:val="20"/>
                <w:lang w:eastAsia="de-DE" w:bidi="ar-SA"/>
              </w:rPr>
              <w:t>Klicken Sie anschließend auf OK und bestätigen Sie auch die nachfolgende Meldung mit OK.</w:t>
            </w:r>
          </w:p>
          <w:p w14:paraId="76577E71" w14:textId="77777777" w:rsidR="00274D48" w:rsidRDefault="00BD08E7">
            <w:pPr>
              <w:tabs>
                <w:tab w:val="left" w:pos="709"/>
              </w:tabs>
              <w:spacing w:before="100" w:beforeAutospacing="1" w:after="100" w:afterAutospacing="1" w:line="240" w:lineRule="auto"/>
              <w:ind w:left="709"/>
              <w:rPr>
                <w:rFonts w:eastAsia="Times New Roman" w:cs="Arial"/>
                <w:szCs w:val="20"/>
                <w:lang w:eastAsia="de-DE" w:bidi="ar-SA"/>
              </w:rPr>
            </w:pPr>
            <w:r>
              <w:rPr>
                <w:rFonts w:eastAsia="Times New Roman" w:cs="Arial"/>
                <w:noProof/>
                <w:szCs w:val="20"/>
                <w:lang w:val="en-US" w:bidi="ar-SA"/>
              </w:rPr>
              <w:drawing>
                <wp:inline distT="0" distB="0" distL="0" distR="0" wp14:anchorId="19E80D0E" wp14:editId="764986E8">
                  <wp:extent cx="3098165" cy="3302635"/>
                  <wp:effectExtent l="0" t="0" r="6985" b="0"/>
                  <wp:docPr id="153" name="Bild 153"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6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98165" cy="3302635"/>
                          </a:xfrm>
                          <a:prstGeom prst="rect">
                            <a:avLst/>
                          </a:prstGeom>
                          <a:noFill/>
                          <a:ln>
                            <a:noFill/>
                          </a:ln>
                        </pic:spPr>
                      </pic:pic>
                    </a:graphicData>
                  </a:graphic>
                </wp:inline>
              </w:drawing>
            </w:r>
          </w:p>
        </w:tc>
      </w:tr>
    </w:tbl>
    <w:p w14:paraId="67E3D5EB" w14:textId="77777777" w:rsidR="00274D48" w:rsidRDefault="00BD08E7">
      <w:pPr>
        <w:pStyle w:val="SiemensNummerierung2"/>
      </w:pPr>
      <w:r>
        <w:br w:type="page"/>
      </w:r>
      <w:r>
        <w:lastRenderedPageBreak/>
        <w:t xml:space="preserve">Markieren Sie das „Panel KTP700 Basic“ und klicken Sie auf die Schaltfläche </w:t>
      </w:r>
      <w:r>
        <w:br/>
      </w:r>
      <w:r>
        <w:sym w:font="Symbol" w:char="F0AE"/>
      </w:r>
      <w:r>
        <w:t xml:space="preserve"> </w:t>
      </w:r>
      <w:r>
        <w:rPr>
          <w:noProof/>
          <w:lang w:val="en-US"/>
        </w:rPr>
        <w:drawing>
          <wp:inline distT="0" distB="0" distL="0" distR="0" wp14:anchorId="7DC974A7" wp14:editId="348D2CF8">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t xml:space="preserve"> „Simulation starten“.</w:t>
      </w:r>
    </w:p>
    <w:p w14:paraId="2A927BBA" w14:textId="77777777" w:rsidR="00274D48" w:rsidRDefault="00BD08E7">
      <w:r>
        <w:rPr>
          <w:noProof/>
          <w:lang w:val="en-US" w:bidi="ar-SA"/>
        </w:rPr>
        <w:drawing>
          <wp:inline distT="0" distB="0" distL="0" distR="0" wp14:anchorId="2702FB24" wp14:editId="38694DC6">
            <wp:extent cx="5400000" cy="3326986"/>
            <wp:effectExtent l="0" t="0" r="0" b="6985"/>
            <wp:docPr id="155" name="Bild 155"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6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00000" cy="3326986"/>
                    </a:xfrm>
                    <a:prstGeom prst="rect">
                      <a:avLst/>
                    </a:prstGeom>
                    <a:noFill/>
                    <a:ln>
                      <a:noFill/>
                    </a:ln>
                  </pic:spPr>
                </pic:pic>
              </a:graphicData>
            </a:graphic>
          </wp:inline>
        </w:drawing>
      </w:r>
    </w:p>
    <w:p w14:paraId="50A162DD" w14:textId="77777777" w:rsidR="00274D48" w:rsidRDefault="00BD08E7">
      <w:pPr>
        <w:pStyle w:val="SiemensNummerierung2"/>
      </w:pPr>
      <w:r>
        <w:t xml:space="preserve">Die Prozessvisualisierung wird komplett auf dem PC durchgeführt mit Kopplung zu den Prozessdaten in der CPU 1214C. Zum Schließen der Simulation können Sie in der Anwendung den Button </w:t>
      </w:r>
      <w:r>
        <w:sym w:font="Symbol" w:char="F0AE"/>
      </w:r>
      <w:r>
        <w:t xml:space="preserve"> </w:t>
      </w:r>
      <w:r>
        <w:rPr>
          <w:noProof/>
          <w:lang w:val="en-US"/>
        </w:rPr>
        <w:drawing>
          <wp:inline distT="0" distB="0" distL="0" distR="0" wp14:anchorId="3AD97986" wp14:editId="4417E64B">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t xml:space="preserve"> für „Runtime beenden“ auswählen oder das Fenster mit einem Klick auf </w:t>
      </w:r>
      <w:r>
        <w:sym w:font="Symbol" w:char="F0AE"/>
      </w:r>
      <w:r>
        <w:t xml:space="preserve"> „</w:t>
      </w:r>
      <w:r>
        <w:rPr>
          <w:noProof/>
          <w:lang w:val="en-US"/>
        </w:rPr>
        <w:drawing>
          <wp:inline distT="0" distB="0" distL="0" distR="0" wp14:anchorId="63EA9234" wp14:editId="38F7AF41">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t>“beenden.</w:t>
      </w:r>
    </w:p>
    <w:p w14:paraId="5A5A9F63" w14:textId="77777777" w:rsidR="00274D48" w:rsidRDefault="00BD08E7">
      <w:r>
        <w:rPr>
          <w:noProof/>
          <w:lang w:val="en-US" w:bidi="ar-SA"/>
        </w:rPr>
        <w:drawing>
          <wp:inline distT="0" distB="0" distL="0" distR="0" wp14:anchorId="110B2CB4" wp14:editId="74BEB1EE">
            <wp:extent cx="5040000" cy="3853086"/>
            <wp:effectExtent l="0" t="0" r="8255" b="0"/>
            <wp:docPr id="158" name="Bild 158"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6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040000" cy="3853086"/>
                    </a:xfrm>
                    <a:prstGeom prst="rect">
                      <a:avLst/>
                    </a:prstGeom>
                    <a:noFill/>
                    <a:ln>
                      <a:noFill/>
                    </a:ln>
                  </pic:spPr>
                </pic:pic>
              </a:graphicData>
            </a:graphic>
          </wp:inline>
        </w:drawing>
      </w:r>
    </w:p>
    <w:p w14:paraId="61A17068" w14:textId="77777777" w:rsidR="00274D48" w:rsidRDefault="00BD08E7">
      <w:pPr>
        <w:pStyle w:val="berschrift2"/>
      </w:pPr>
      <w:r>
        <w:br w:type="page"/>
      </w:r>
      <w:bookmarkStart w:id="86" w:name="_Toc22638693"/>
      <w:r>
        <w:lastRenderedPageBreak/>
        <w:t>Schalter und Schaltflächen zur Prozessbedienung</w:t>
      </w:r>
      <w:bookmarkEnd w:id="86"/>
    </w:p>
    <w:p w14:paraId="09621EA6" w14:textId="77777777" w:rsidR="00274D48" w:rsidRDefault="00BD08E7">
      <w:pPr>
        <w:pStyle w:val="SiemensNummerierung2"/>
      </w:pPr>
      <w:r>
        <w:t xml:space="preserve">Um in der SPS eine Schnittstelle zur Prozessbedienung zur Verfügung zu haben, wählen Sie in der „CPU_1214C“ im Ordner „Programmbausteine“ </w:t>
      </w:r>
      <w:r>
        <w:sym w:font="Symbol" w:char="F0AE"/>
      </w:r>
      <w:r>
        <w:t xml:space="preserve"> „Neuen Baustein hinzufügen“ und legen einen globalen Datenbaustein </w:t>
      </w:r>
      <w:r>
        <w:rPr>
          <w:noProof/>
          <w:lang w:val="en-US"/>
        </w:rPr>
        <w:drawing>
          <wp:inline distT="0" distB="0" distL="0" distR="0" wp14:anchorId="52BCEEAC" wp14:editId="351D1606">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t xml:space="preserve"> „BEDIENUNG_HMI“ an.</w:t>
      </w:r>
    </w:p>
    <w:p w14:paraId="143E8A1E" w14:textId="77777777" w:rsidR="00274D48" w:rsidRDefault="00BD08E7">
      <w:pPr>
        <w:ind w:left="993"/>
      </w:pPr>
      <w:r>
        <w:rPr>
          <w:noProof/>
          <w:lang w:val="en-US" w:bidi="ar-SA"/>
        </w:rPr>
        <w:drawing>
          <wp:inline distT="0" distB="0" distL="0" distR="0" wp14:anchorId="37E2C058" wp14:editId="10F9B37B">
            <wp:extent cx="5400000" cy="3845481"/>
            <wp:effectExtent l="0" t="0" r="0" b="3175"/>
            <wp:docPr id="160" name="Bild 160" descr="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7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0000" cy="3845481"/>
                    </a:xfrm>
                    <a:prstGeom prst="rect">
                      <a:avLst/>
                    </a:prstGeom>
                    <a:noFill/>
                    <a:ln>
                      <a:noFill/>
                    </a:ln>
                  </pic:spPr>
                </pic:pic>
              </a:graphicData>
            </a:graphic>
          </wp:inline>
        </w:drawing>
      </w:r>
    </w:p>
    <w:p w14:paraId="3E456323" w14:textId="77777777" w:rsidR="00274D48" w:rsidRDefault="00274D48"/>
    <w:p w14:paraId="06F8FF13" w14:textId="57C50527" w:rsidR="00274D48" w:rsidRDefault="00BD08E7">
      <w:pPr>
        <w:pStyle w:val="SiemensNummerierung2"/>
      </w:pPr>
      <w:r>
        <w:t xml:space="preserve">Im Datenbaustein „BEDIENUNG_HMI“ legen Sie die vier Variablen </w:t>
      </w:r>
      <w:r>
        <w:sym w:font="Symbol" w:char="F0AE"/>
      </w:r>
      <w:r>
        <w:t xml:space="preserve"> „Betriebsartenanwahl“, </w:t>
      </w:r>
      <w:r>
        <w:sym w:font="Symbol" w:char="F0AE"/>
      </w:r>
      <w:r>
        <w:t xml:space="preserve"> „Automatik_Start“, </w:t>
      </w:r>
      <w:r>
        <w:sym w:font="Symbol" w:char="F0AE"/>
      </w:r>
      <w:r>
        <w:t xml:space="preserve"> „Automatik_Stop“ und </w:t>
      </w:r>
      <w:r>
        <w:sym w:font="Symbol" w:char="F0AE"/>
      </w:r>
      <w:r>
        <w:t xml:space="preserve"> „Zaehler_Plastik_Zuruecksetzen“ vom Datentyp Bool an. Der Startwert der Variable „Automatik_Stopp“ wird noch mit </w:t>
      </w:r>
      <w:r>
        <w:sym w:font="Symbol" w:char="F0AE"/>
      </w:r>
      <w:r>
        <w:t xml:space="preserve"> „true“ vorbelegt.</w:t>
      </w:r>
    </w:p>
    <w:p w14:paraId="195E28B6" w14:textId="77777777" w:rsidR="00274D48" w:rsidRDefault="00BD08E7">
      <w:r>
        <w:rPr>
          <w:noProof/>
          <w:lang w:val="en-US" w:bidi="ar-SA"/>
        </w:rPr>
        <w:drawing>
          <wp:inline distT="0" distB="0" distL="0" distR="0" wp14:anchorId="56674269" wp14:editId="526B8FFC">
            <wp:extent cx="5400000" cy="1078369"/>
            <wp:effectExtent l="0" t="0" r="0" b="7620"/>
            <wp:docPr id="161" name="Bild 161"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00" cy="1078369"/>
                    </a:xfrm>
                    <a:prstGeom prst="rect">
                      <a:avLst/>
                    </a:prstGeom>
                    <a:noFill/>
                    <a:ln>
                      <a:noFill/>
                    </a:ln>
                  </pic:spPr>
                </pic:pic>
              </a:graphicData>
            </a:graphic>
          </wp:inline>
        </w:drawing>
      </w:r>
    </w:p>
    <w:p w14:paraId="4C4C996B" w14:textId="77777777" w:rsidR="00274D48" w:rsidRDefault="00BD08E7">
      <w:pPr>
        <w:pStyle w:val="SiemensNummerierung2"/>
      </w:pPr>
      <w:r>
        <w:br w:type="page"/>
      </w:r>
      <w:r>
        <w:lastRenderedPageBreak/>
        <w:t xml:space="preserve">Der Funktionsbaustein „MOTOR_AUTO[FB1]“ wird jetzt noch um eine Input-Variable </w:t>
      </w:r>
      <w:r>
        <w:sym w:font="Symbol" w:char="F0AE"/>
      </w:r>
      <w:r>
        <w:t xml:space="preserve"> „Ruecksetzen_Werkstueckzaehler_Plastik“ vom Typ </w:t>
      </w:r>
      <w:r>
        <w:sym w:font="Symbol" w:char="F0AE"/>
      </w:r>
      <w:r>
        <w:t xml:space="preserve"> „Bool“ erweitert. Diese Variable wird per Drag &amp; Drop auf den </w:t>
      </w:r>
      <w:r>
        <w:sym w:font="Symbol" w:char="F0AE"/>
      </w:r>
      <w:r>
        <w:t xml:space="preserve"> „R“-Eingang des Zählers „CTUD“ in das Netzwerk 2 gezogen.</w:t>
      </w:r>
    </w:p>
    <w:p w14:paraId="31A68CC4" w14:textId="77777777" w:rsidR="00274D48" w:rsidRDefault="00BD08E7">
      <w:r>
        <w:rPr>
          <w:noProof/>
          <w:lang w:val="en-US" w:bidi="ar-SA"/>
        </w:rPr>
        <w:drawing>
          <wp:inline distT="0" distB="0" distL="0" distR="0" wp14:anchorId="037F8839" wp14:editId="4E99A5BC">
            <wp:extent cx="5400000" cy="3050690"/>
            <wp:effectExtent l="0" t="0" r="0" b="0"/>
            <wp:docPr id="162" name="Bild 162"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7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00000" cy="3050690"/>
                    </a:xfrm>
                    <a:prstGeom prst="rect">
                      <a:avLst/>
                    </a:prstGeom>
                    <a:noFill/>
                    <a:ln>
                      <a:noFill/>
                    </a:ln>
                  </pic:spPr>
                </pic:pic>
              </a:graphicData>
            </a:graphic>
          </wp:inline>
        </w:drawing>
      </w:r>
    </w:p>
    <w:p w14:paraId="5D730E72" w14:textId="77777777" w:rsidR="00274D48" w:rsidRDefault="00274D48"/>
    <w:p w14:paraId="21FE240D" w14:textId="77777777" w:rsidR="00274D48" w:rsidRDefault="00BD08E7">
      <w:pPr>
        <w:pStyle w:val="SiemensNummerierung2"/>
      </w:pPr>
      <w:r>
        <w:t xml:space="preserve">Nun muss im Baustein „Main[OB1]“ der Aufruf des Funktionsbausteins „MOTOR_AUTO[FB1]“ aktualisiert werden. Dies erfolgt durch einen Klick auf das Symbol </w:t>
      </w:r>
      <w:r>
        <w:sym w:font="Symbol" w:char="F0AE"/>
      </w:r>
      <w:r>
        <w:t xml:space="preserve"> </w:t>
      </w:r>
      <w:r>
        <w:rPr>
          <w:noProof/>
          <w:lang w:val="en-US"/>
        </w:rPr>
        <w:drawing>
          <wp:inline distT="0" distB="0" distL="0" distR="0" wp14:anchorId="7777EB85" wp14:editId="4E933F6E">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t xml:space="preserve"> „Inkonsistente Bausteinaufrufe aktualisieren“.</w:t>
      </w:r>
    </w:p>
    <w:p w14:paraId="2DB9CB22" w14:textId="77777777" w:rsidR="00274D48" w:rsidRDefault="00BD08E7">
      <w:r>
        <w:rPr>
          <w:noProof/>
          <w:lang w:val="en-US" w:bidi="ar-SA"/>
        </w:rPr>
        <w:drawing>
          <wp:inline distT="0" distB="0" distL="0" distR="0" wp14:anchorId="01F55161" wp14:editId="3B3FB7BA">
            <wp:extent cx="5400000" cy="3050690"/>
            <wp:effectExtent l="0" t="0" r="0" b="0"/>
            <wp:docPr id="164" name="Bild 164"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7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00000" cy="3050690"/>
                    </a:xfrm>
                    <a:prstGeom prst="rect">
                      <a:avLst/>
                    </a:prstGeom>
                    <a:noFill/>
                    <a:ln>
                      <a:noFill/>
                    </a:ln>
                  </pic:spPr>
                </pic:pic>
              </a:graphicData>
            </a:graphic>
          </wp:inline>
        </w:drawing>
      </w:r>
    </w:p>
    <w:p w14:paraId="4BB2AAF9" w14:textId="77777777" w:rsidR="00274D48" w:rsidRDefault="00BD08E7">
      <w:pPr>
        <w:pStyle w:val="SiemensNummerierung2"/>
      </w:pPr>
      <w:r>
        <w:br w:type="page"/>
      </w:r>
      <w:r>
        <w:lastRenderedPageBreak/>
        <w:t xml:space="preserve">In Netzwerk 3 des Bausteins „Main[OB1]“ ziehen Sie ein </w:t>
      </w:r>
      <w:r>
        <w:sym w:font="Symbol" w:char="F0AE"/>
      </w:r>
      <w:r>
        <w:t xml:space="preserve"> „ODER“ vor die Eingangsvariable </w:t>
      </w:r>
      <w:r>
        <w:sym w:font="Symbol" w:char="F0AE"/>
      </w:r>
      <w:r>
        <w:t xml:space="preserve"> „Start_Befehl“.</w:t>
      </w:r>
    </w:p>
    <w:p w14:paraId="2055E135" w14:textId="77777777" w:rsidR="00274D48" w:rsidRDefault="00BD08E7">
      <w:r>
        <w:rPr>
          <w:noProof/>
          <w:lang w:val="en-US" w:bidi="ar-SA"/>
        </w:rPr>
        <w:drawing>
          <wp:inline distT="0" distB="0" distL="0" distR="0" wp14:anchorId="16782AF9" wp14:editId="1B15591E">
            <wp:extent cx="5400000" cy="3853086"/>
            <wp:effectExtent l="0" t="0" r="0" b="0"/>
            <wp:docPr id="165" name="Bild 165"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7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0" cy="3853086"/>
                    </a:xfrm>
                    <a:prstGeom prst="rect">
                      <a:avLst/>
                    </a:prstGeom>
                    <a:noFill/>
                    <a:ln>
                      <a:noFill/>
                    </a:ln>
                  </pic:spPr>
                </pic:pic>
              </a:graphicData>
            </a:graphic>
          </wp:inline>
        </w:drawing>
      </w:r>
    </w:p>
    <w:p w14:paraId="19AD846D" w14:textId="77777777" w:rsidR="00274D48" w:rsidRDefault="00274D48"/>
    <w:p w14:paraId="30BDF8BB" w14:textId="4D33FAE3" w:rsidR="00274D48" w:rsidRDefault="00BD08E7">
      <w:pPr>
        <w:pStyle w:val="SiemensNummerierung2"/>
      </w:pPr>
      <w:r>
        <w:t xml:space="preserve">Der zweite freie Eingang des </w:t>
      </w:r>
      <w:r>
        <w:sym w:font="Symbol" w:char="F0AE"/>
      </w:r>
      <w:r>
        <w:t xml:space="preserve"> „ODER“ wird mit der Variable</w:t>
      </w:r>
      <w:r w:rsidR="00F516CE">
        <w:t>n</w:t>
      </w:r>
      <w:r>
        <w:t xml:space="preserve"> </w:t>
      </w:r>
      <w:r>
        <w:sym w:font="Symbol" w:char="F0AE"/>
      </w:r>
      <w:r>
        <w:t xml:space="preserve"> „Automatik_Start“ aus dem Datenbaustein „BEDIENUNG_HMI“ beschaltet.</w:t>
      </w:r>
    </w:p>
    <w:p w14:paraId="02FBDB14" w14:textId="77777777" w:rsidR="00274D48" w:rsidRDefault="00BD08E7">
      <w:r>
        <w:rPr>
          <w:noProof/>
          <w:lang w:val="en-US" w:bidi="ar-SA"/>
        </w:rPr>
        <w:drawing>
          <wp:inline distT="0" distB="0" distL="0" distR="0" wp14:anchorId="1D089264" wp14:editId="6CE4CC89">
            <wp:extent cx="5400000" cy="3659289"/>
            <wp:effectExtent l="0" t="0" r="0" b="0"/>
            <wp:docPr id="166" name="Bild 166" descr="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7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00000" cy="3659289"/>
                    </a:xfrm>
                    <a:prstGeom prst="rect">
                      <a:avLst/>
                    </a:prstGeom>
                    <a:noFill/>
                    <a:ln>
                      <a:noFill/>
                    </a:ln>
                  </pic:spPr>
                </pic:pic>
              </a:graphicData>
            </a:graphic>
          </wp:inline>
        </w:drawing>
      </w:r>
    </w:p>
    <w:p w14:paraId="13104A23" w14:textId="77777777" w:rsidR="00274D48" w:rsidRDefault="00BD08E7">
      <w:pPr>
        <w:pStyle w:val="SiemensNummerierung2"/>
      </w:pPr>
      <w:r>
        <w:br w:type="page"/>
      </w:r>
      <w:r>
        <w:lastRenderedPageBreak/>
        <w:t xml:space="preserve">In Netzwerk 3 des Bausteins „Main[OB1]“ ziehen Sie ein </w:t>
      </w:r>
      <w:r>
        <w:sym w:font="Symbol" w:char="F0AE"/>
      </w:r>
      <w:r>
        <w:t xml:space="preserve"> „UND“ vor die Eingangs-variable </w:t>
      </w:r>
      <w:r>
        <w:sym w:font="Symbol" w:char="F0AE"/>
      </w:r>
      <w:r>
        <w:t xml:space="preserve"> „Stopp_Befehl“.</w:t>
      </w:r>
    </w:p>
    <w:p w14:paraId="72F8D936" w14:textId="77777777" w:rsidR="00274D48" w:rsidRDefault="00BD08E7">
      <w:r>
        <w:rPr>
          <w:noProof/>
          <w:lang w:val="en-US" w:bidi="ar-SA"/>
        </w:rPr>
        <w:drawing>
          <wp:inline distT="0" distB="0" distL="0" distR="0" wp14:anchorId="2087852E" wp14:editId="0A0CEE49">
            <wp:extent cx="5400000" cy="4285762"/>
            <wp:effectExtent l="0" t="0" r="0" b="635"/>
            <wp:docPr id="167" name="Bild 167"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7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00" cy="4285762"/>
                    </a:xfrm>
                    <a:prstGeom prst="rect">
                      <a:avLst/>
                    </a:prstGeom>
                    <a:noFill/>
                    <a:ln>
                      <a:noFill/>
                    </a:ln>
                  </pic:spPr>
                </pic:pic>
              </a:graphicData>
            </a:graphic>
          </wp:inline>
        </w:drawing>
      </w:r>
    </w:p>
    <w:p w14:paraId="4FB1DBCF" w14:textId="77777777" w:rsidR="00274D48" w:rsidRDefault="00274D48"/>
    <w:p w14:paraId="754A8351" w14:textId="3C638089" w:rsidR="00274D48" w:rsidRDefault="00BD08E7">
      <w:pPr>
        <w:pStyle w:val="SiemensNummerierung2"/>
      </w:pPr>
      <w:r>
        <w:t xml:space="preserve">Der zweite freie Eingang des </w:t>
      </w:r>
      <w:r>
        <w:sym w:font="Symbol" w:char="F0AE"/>
      </w:r>
      <w:r>
        <w:t xml:space="preserve"> „UND“ wird mit der Variable </w:t>
      </w:r>
      <w:r>
        <w:sym w:font="Symbol" w:char="F0AE"/>
      </w:r>
      <w:r>
        <w:t xml:space="preserve"> „Automatik_Stop“ aus dem Datenbaustein „BEDIENUNG_HMI“ beschaltet.</w:t>
      </w:r>
    </w:p>
    <w:p w14:paraId="469CA293" w14:textId="77777777" w:rsidR="00274D48" w:rsidRDefault="00BD08E7">
      <w:r>
        <w:rPr>
          <w:noProof/>
          <w:lang w:val="en-US" w:bidi="ar-SA"/>
        </w:rPr>
        <w:drawing>
          <wp:inline distT="0" distB="0" distL="0" distR="0" wp14:anchorId="2D1E1F51" wp14:editId="77A43420">
            <wp:extent cx="5256000" cy="3400422"/>
            <wp:effectExtent l="0" t="0" r="1905" b="0"/>
            <wp:docPr id="168" name="Bild 168"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7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56000" cy="3400422"/>
                    </a:xfrm>
                    <a:prstGeom prst="rect">
                      <a:avLst/>
                    </a:prstGeom>
                    <a:noFill/>
                    <a:ln>
                      <a:noFill/>
                    </a:ln>
                  </pic:spPr>
                </pic:pic>
              </a:graphicData>
            </a:graphic>
          </wp:inline>
        </w:drawing>
      </w:r>
    </w:p>
    <w:p w14:paraId="0215CDD4" w14:textId="7D803888" w:rsidR="00274D48" w:rsidRDefault="00BD08E7">
      <w:pPr>
        <w:pStyle w:val="SiemensNummerierung2"/>
      </w:pPr>
      <w:r>
        <w:br w:type="page"/>
      </w:r>
      <w:r>
        <w:lastRenderedPageBreak/>
        <w:t xml:space="preserve">Die Eingangsvariable </w:t>
      </w:r>
      <w:r>
        <w:sym w:font="Symbol" w:char="F0AE"/>
      </w:r>
      <w:r>
        <w:t xml:space="preserve"> „Automatikbetrieb_aktiv“ wird mit der Variable </w:t>
      </w:r>
      <w:r>
        <w:sym w:font="Symbol" w:char="F0AE"/>
      </w:r>
      <w:r w:rsidR="00A65392">
        <w:t xml:space="preserve"> </w:t>
      </w:r>
      <w:r>
        <w:t>„Betriebsartenanwahl“ aus dem Datenbaustein „BEDIENUNG_HMI“ beschaltet.</w:t>
      </w:r>
    </w:p>
    <w:p w14:paraId="1985EB20" w14:textId="77777777" w:rsidR="00274D48" w:rsidRDefault="00BD08E7">
      <w:r>
        <w:rPr>
          <w:noProof/>
          <w:lang w:val="en-US" w:bidi="ar-SA"/>
        </w:rPr>
        <w:drawing>
          <wp:inline distT="0" distB="0" distL="0" distR="0" wp14:anchorId="71709753" wp14:editId="076A33FB">
            <wp:extent cx="5256000" cy="3142633"/>
            <wp:effectExtent l="0" t="0" r="1905" b="635"/>
            <wp:docPr id="169" name="Bild 169"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7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56000" cy="3142633"/>
                    </a:xfrm>
                    <a:prstGeom prst="rect">
                      <a:avLst/>
                    </a:prstGeom>
                    <a:noFill/>
                    <a:ln>
                      <a:noFill/>
                    </a:ln>
                  </pic:spPr>
                </pic:pic>
              </a:graphicData>
            </a:graphic>
          </wp:inline>
        </w:drawing>
      </w:r>
    </w:p>
    <w:p w14:paraId="4199EB71" w14:textId="77777777" w:rsidR="00274D48" w:rsidRDefault="00BD08E7">
      <w:pPr>
        <w:pStyle w:val="SiemensNummerierung2"/>
      </w:pPr>
      <w:r>
        <w:t xml:space="preserve">Die Eingangsvariable </w:t>
      </w:r>
      <w:r>
        <w:sym w:font="Symbol" w:char="F0AE"/>
      </w:r>
      <w:r>
        <w:t xml:space="preserve"> „Ruecksetzen_Werkstueckzaehler_Plastik“ wird mit der Variable </w:t>
      </w:r>
      <w:r>
        <w:br/>
      </w:r>
      <w:r>
        <w:sym w:font="Symbol" w:char="F0AE"/>
      </w:r>
      <w:r>
        <w:t xml:space="preserve"> „Zaehler_Plastik_Zuruecksetzen“ aus dem Datenbaustein „BEDIENUNG_ HMI“ beschaltet.</w:t>
      </w:r>
    </w:p>
    <w:p w14:paraId="48EA1D1A" w14:textId="77777777" w:rsidR="00274D48" w:rsidRDefault="00BD08E7">
      <w:r>
        <w:rPr>
          <w:noProof/>
          <w:lang w:val="en-US" w:bidi="ar-SA"/>
        </w:rPr>
        <w:drawing>
          <wp:inline distT="0" distB="0" distL="0" distR="0" wp14:anchorId="1058DC29" wp14:editId="3C02B84F">
            <wp:extent cx="5256000" cy="3409294"/>
            <wp:effectExtent l="0" t="0" r="1905" b="1270"/>
            <wp:docPr id="170" name="Bild 170"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7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56000" cy="3409294"/>
                    </a:xfrm>
                    <a:prstGeom prst="rect">
                      <a:avLst/>
                    </a:prstGeom>
                    <a:noFill/>
                    <a:ln>
                      <a:noFill/>
                    </a:ln>
                  </pic:spPr>
                </pic:pic>
              </a:graphicData>
            </a:graphic>
          </wp:inline>
        </w:drawing>
      </w:r>
    </w:p>
    <w:p w14:paraId="586B3A1F" w14:textId="77777777" w:rsidR="00274D48" w:rsidRDefault="00BD08E7">
      <w:pPr>
        <w:pStyle w:val="SiemensNummerierung2"/>
      </w:pPr>
      <w:r>
        <w:t>Nun übersetzen Sie nochmals die CPU und Speichern das Projekt.</w:t>
      </w:r>
      <w:r>
        <w:br/>
        <w:t>(</w:t>
      </w:r>
      <w:r>
        <w:sym w:font="Symbol" w:char="F0AE"/>
      </w:r>
      <w:r>
        <w:t xml:space="preserve"> CPU_1214C </w:t>
      </w:r>
      <w:r>
        <w:sym w:font="Symbol" w:char="F0AE"/>
      </w:r>
      <w:r>
        <w:t xml:space="preserve"> </w:t>
      </w:r>
      <w:r>
        <w:rPr>
          <w:noProof/>
          <w:lang w:val="en-US"/>
        </w:rPr>
        <w:drawing>
          <wp:inline distT="0" distB="0" distL="0" distR="0" wp14:anchorId="4F657701" wp14:editId="02934612">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w:t>
      </w:r>
      <w:r>
        <w:rPr>
          <w:noProof/>
          <w:lang w:val="en-US"/>
        </w:rPr>
        <w:drawing>
          <wp:inline distT="0" distB="0" distL="0" distR="0" wp14:anchorId="66F3D8CF" wp14:editId="33D166DA">
            <wp:extent cx="914400" cy="177165"/>
            <wp:effectExtent l="0" t="0" r="0" b="0"/>
            <wp:docPr id="172"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24A1A2A3" w14:textId="77777777" w:rsidR="00274D48" w:rsidRDefault="00BD08E7">
      <w:pPr>
        <w:pStyle w:val="SiemensNummerierung2"/>
        <w:ind w:left="1409" w:hanging="275"/>
      </w:pPr>
      <w:r>
        <w:t>Danach laden Sie das geänderte Programm inklusive der Hardwarekonfiguration in die CPU 1214C. (</w:t>
      </w:r>
      <w:r>
        <w:sym w:font="Symbol" w:char="F0AE"/>
      </w:r>
      <w:r>
        <w:t xml:space="preserve"> </w:t>
      </w:r>
      <w:r>
        <w:rPr>
          <w:noProof/>
          <w:lang w:val="en-US"/>
        </w:rPr>
        <w:drawing>
          <wp:inline distT="0" distB="0" distL="0" distR="0" wp14:anchorId="03638806" wp14:editId="1C6604F4">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t>)</w:t>
      </w:r>
    </w:p>
    <w:p w14:paraId="67E905DA" w14:textId="77777777" w:rsidR="00274D48" w:rsidRDefault="00BD08E7">
      <w:pPr>
        <w:pStyle w:val="SiemensNummerierung2"/>
      </w:pPr>
      <w:r>
        <w:lastRenderedPageBreak/>
        <w:t xml:space="preserve">Um einen Taster zur realisieren, der den Werkstückzähler für die Plastikteile zurücksetzt, ziehen Sie aus den Werkzeugen bei </w:t>
      </w:r>
      <w:r>
        <w:sym w:font="Symbol" w:char="F0AE"/>
      </w:r>
      <w:r>
        <w:t xml:space="preserve"> „Elemente“ per Drag &amp; Drop das Objekt </w:t>
      </w:r>
      <w:r>
        <w:br/>
      </w:r>
      <w:r>
        <w:sym w:font="Symbol" w:char="F0AE"/>
      </w:r>
      <w:r>
        <w:t xml:space="preserve"> „Schaltfläche“ </w:t>
      </w:r>
      <w:r>
        <w:rPr>
          <w:noProof/>
          <w:lang w:val="en-US"/>
        </w:rPr>
        <w:drawing>
          <wp:inline distT="0" distB="0" distL="0" distR="0" wp14:anchorId="10D8D604" wp14:editId="699714F8">
            <wp:extent cx="198120" cy="109220"/>
            <wp:effectExtent l="0" t="0" r="0" b="508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t xml:space="preserve"> ins Bild „Übersicht Sortieranlage“ unterhalb der Ablage für Plastik.</w:t>
      </w:r>
    </w:p>
    <w:p w14:paraId="719276B3" w14:textId="77777777" w:rsidR="00274D48" w:rsidRDefault="00BD08E7">
      <w:pPr>
        <w:rPr>
          <w:lang w:bidi="ar-SA"/>
        </w:rPr>
      </w:pPr>
      <w:r>
        <w:rPr>
          <w:noProof/>
          <w:lang w:val="en-US" w:bidi="ar-SA"/>
        </w:rPr>
        <w:drawing>
          <wp:inline distT="0" distB="0" distL="0" distR="0" wp14:anchorId="640C4CCD" wp14:editId="46EB4517">
            <wp:extent cx="5400000" cy="2628168"/>
            <wp:effectExtent l="0" t="0" r="0" b="1270"/>
            <wp:docPr id="175" name="Bild 175"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8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000" cy="2628168"/>
                    </a:xfrm>
                    <a:prstGeom prst="rect">
                      <a:avLst/>
                    </a:prstGeom>
                    <a:noFill/>
                    <a:ln>
                      <a:noFill/>
                    </a:ln>
                  </pic:spPr>
                </pic:pic>
              </a:graphicData>
            </a:graphic>
          </wp:inline>
        </w:drawing>
      </w:r>
    </w:p>
    <w:p w14:paraId="1AE0B08F" w14:textId="77777777" w:rsidR="00274D48" w:rsidRDefault="00274D48">
      <w:pPr>
        <w:rPr>
          <w:lang w:bidi="ar-SA"/>
        </w:rPr>
      </w:pPr>
    </w:p>
    <w:p w14:paraId="38E2176C" w14:textId="77777777" w:rsidR="00274D48" w:rsidRDefault="00BD08E7">
      <w:pPr>
        <w:pStyle w:val="SiemensNummerierung2"/>
      </w:pPr>
      <w:r>
        <w:t xml:space="preserve">In den „Eigenschaften“ bei „Allgemein“ tragen Sie als „Beschriftung“ </w:t>
      </w:r>
      <w:r>
        <w:sym w:font="Symbol" w:char="F0AE"/>
      </w:r>
      <w:r>
        <w:t xml:space="preserve"> „Rücksetzen“ ein.</w:t>
      </w:r>
    </w:p>
    <w:p w14:paraId="54A949EC" w14:textId="77777777" w:rsidR="00274D48" w:rsidRDefault="00BD08E7">
      <w:r>
        <w:rPr>
          <w:noProof/>
          <w:lang w:val="en-US" w:bidi="ar-SA"/>
        </w:rPr>
        <w:drawing>
          <wp:inline distT="0" distB="0" distL="0" distR="0" wp14:anchorId="4AC65D6B" wp14:editId="36FAB873">
            <wp:extent cx="5400000" cy="2275478"/>
            <wp:effectExtent l="0" t="0" r="0" b="0"/>
            <wp:docPr id="176" name="Bild 176" descr="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8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00" cy="2275478"/>
                    </a:xfrm>
                    <a:prstGeom prst="rect">
                      <a:avLst/>
                    </a:prstGeom>
                    <a:noFill/>
                    <a:ln>
                      <a:noFill/>
                    </a:ln>
                  </pic:spPr>
                </pic:pic>
              </a:graphicData>
            </a:graphic>
          </wp:inline>
        </w:drawing>
      </w:r>
    </w:p>
    <w:p w14:paraId="7D85CBB5" w14:textId="77777777" w:rsidR="00274D48" w:rsidRDefault="00274D48"/>
    <w:p w14:paraId="10E4CAF4" w14:textId="77777777" w:rsidR="00274D48" w:rsidRDefault="00BD08E7">
      <w:pPr>
        <w:pStyle w:val="SiemensNummerierung2"/>
      </w:pPr>
      <w:r>
        <w:t xml:space="preserve">In den „Eigenschaften“ bei „Gestaltung“ ändern Sie das Füllmuster auf „Massiv“ und die „Farbe“ des „Hintergrundes“ auf </w:t>
      </w:r>
      <w:r>
        <w:sym w:font="Symbol" w:char="F0AE"/>
      </w:r>
      <w:r>
        <w:t xml:space="preserve"> „Blau“.</w:t>
      </w:r>
    </w:p>
    <w:p w14:paraId="344AB135" w14:textId="77777777" w:rsidR="00274D48" w:rsidRDefault="00BD08E7">
      <w:r>
        <w:rPr>
          <w:noProof/>
          <w:lang w:val="en-US" w:bidi="ar-SA"/>
        </w:rPr>
        <w:drawing>
          <wp:inline distT="0" distB="0" distL="0" distR="0" wp14:anchorId="4B82E0CE" wp14:editId="76F70E2F">
            <wp:extent cx="5400000" cy="1870717"/>
            <wp:effectExtent l="0" t="0" r="0" b="0"/>
            <wp:docPr id="177" name="Bild 177" descr="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8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000" cy="1870717"/>
                    </a:xfrm>
                    <a:prstGeom prst="rect">
                      <a:avLst/>
                    </a:prstGeom>
                    <a:noFill/>
                    <a:ln>
                      <a:noFill/>
                    </a:ln>
                  </pic:spPr>
                </pic:pic>
              </a:graphicData>
            </a:graphic>
          </wp:inline>
        </w:drawing>
      </w:r>
    </w:p>
    <w:p w14:paraId="307D0B6E" w14:textId="77777777" w:rsidR="00274D48" w:rsidRDefault="00BD08E7">
      <w:pPr>
        <w:pStyle w:val="SiemensNummerierung2"/>
      </w:pPr>
      <w:r>
        <w:br w:type="page"/>
      </w:r>
      <w:r>
        <w:lastRenderedPageBreak/>
        <w:t xml:space="preserve">Nun muss noch die Funktionalität als Taster projektiert werden. Dafür wechseln Sie zum Menü „Ereignisse“, wählen als Ereignis </w:t>
      </w:r>
      <w:r>
        <w:sym w:font="Symbol" w:char="F0AE"/>
      </w:r>
      <w:r>
        <w:t xml:space="preserve"> „Drücken“ und </w:t>
      </w:r>
      <w:r>
        <w:sym w:font="Symbol" w:char="F0AE"/>
      </w:r>
      <w:r>
        <w:t xml:space="preserve"> „&lt;Funktion hinzufügen&gt;“.</w:t>
      </w:r>
    </w:p>
    <w:p w14:paraId="482C583F" w14:textId="77777777" w:rsidR="00274D48" w:rsidRDefault="00BD08E7">
      <w:r>
        <w:rPr>
          <w:noProof/>
          <w:lang w:val="en-US" w:bidi="ar-SA"/>
        </w:rPr>
        <w:drawing>
          <wp:inline distT="0" distB="0" distL="0" distR="0" wp14:anchorId="7EE8089F" wp14:editId="269FBD2A">
            <wp:extent cx="5400000" cy="1640073"/>
            <wp:effectExtent l="0" t="0" r="0" b="0"/>
            <wp:docPr id="178" name="Bild 178" descr="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8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00" cy="1640073"/>
                    </a:xfrm>
                    <a:prstGeom prst="rect">
                      <a:avLst/>
                    </a:prstGeom>
                    <a:noFill/>
                    <a:ln>
                      <a:noFill/>
                    </a:ln>
                  </pic:spPr>
                </pic:pic>
              </a:graphicData>
            </a:graphic>
          </wp:inline>
        </w:drawing>
      </w:r>
    </w:p>
    <w:p w14:paraId="68424832" w14:textId="77777777" w:rsidR="00274D48" w:rsidRDefault="00274D48"/>
    <w:p w14:paraId="51D881CD" w14:textId="77777777" w:rsidR="00274D48" w:rsidRDefault="00BD08E7">
      <w:pPr>
        <w:pStyle w:val="SiemensNummerierung2"/>
      </w:pPr>
      <w:r>
        <w:t xml:space="preserve">Als Funktion wählen Sie unter den „Systemfunktionen“ die „Bitbearbeitung“ und dort </w:t>
      </w:r>
      <w:r>
        <w:sym w:font="Symbol" w:char="F0AE"/>
      </w:r>
      <w:r>
        <w:t xml:space="preserve"> „SetzeBitWährendTasteGedrückt“.</w:t>
      </w:r>
    </w:p>
    <w:p w14:paraId="79F874EE" w14:textId="77777777" w:rsidR="00274D48" w:rsidRDefault="00BD08E7">
      <w:r>
        <w:rPr>
          <w:noProof/>
          <w:lang w:val="en-US" w:bidi="ar-SA"/>
        </w:rPr>
        <w:drawing>
          <wp:inline distT="0" distB="0" distL="0" distR="0" wp14:anchorId="5928C268" wp14:editId="0BB6FAEF">
            <wp:extent cx="5400000" cy="2393429"/>
            <wp:effectExtent l="0" t="0" r="0" b="6985"/>
            <wp:docPr id="179" name="Bild 179"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8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00" cy="2393429"/>
                    </a:xfrm>
                    <a:prstGeom prst="rect">
                      <a:avLst/>
                    </a:prstGeom>
                    <a:noFill/>
                    <a:ln>
                      <a:noFill/>
                    </a:ln>
                  </pic:spPr>
                </pic:pic>
              </a:graphicData>
            </a:graphic>
          </wp:inline>
        </w:drawing>
      </w:r>
    </w:p>
    <w:p w14:paraId="4BAAB809" w14:textId="77777777" w:rsidR="00274D48" w:rsidRDefault="00274D48"/>
    <w:p w14:paraId="6F63088F" w14:textId="77777777" w:rsidR="00274D48" w:rsidRDefault="00BD08E7">
      <w:pPr>
        <w:pStyle w:val="SiemensNummerierung2"/>
      </w:pPr>
      <w:r>
        <w:br w:type="page"/>
      </w:r>
      <w:r>
        <w:lastRenderedPageBreak/>
        <w:t xml:space="preserve">Für die Prozesskopplung markieren Sie in der </w:t>
      </w:r>
      <w:r>
        <w:sym w:font="Symbol" w:char="F0AE"/>
      </w:r>
      <w:r>
        <w:t xml:space="preserve"> „CPU_1214C“ die </w:t>
      </w:r>
      <w:r>
        <w:sym w:font="Symbol" w:char="F0AE"/>
      </w:r>
      <w:r>
        <w:t xml:space="preserve"> „Programm-bausteine“ und dort den Datenbaustein </w:t>
      </w:r>
      <w:r>
        <w:sym w:font="Symbol" w:char="F0AE"/>
      </w:r>
      <w:r>
        <w:t xml:space="preserve"> „BEDIENUNG_HMI[DB4]“. Danach ziehen Sie aus der </w:t>
      </w:r>
      <w:r>
        <w:sym w:font="Symbol" w:char="F0AE"/>
      </w:r>
      <w:r>
        <w:t xml:space="preserve"> „Detailansicht“ die Variable </w:t>
      </w:r>
      <w:r>
        <w:sym w:font="Symbol" w:char="F0AE"/>
      </w:r>
      <w:r>
        <w:t xml:space="preserve"> „Zaehler_Plastik_Zuruecksetzen“ in das Feld bei „Variable (Eingabe/Ausgabe)“.</w:t>
      </w:r>
    </w:p>
    <w:p w14:paraId="454C473E" w14:textId="77777777" w:rsidR="00274D48" w:rsidRDefault="00BD08E7">
      <w:r>
        <w:rPr>
          <w:noProof/>
          <w:lang w:val="en-US" w:bidi="ar-SA"/>
        </w:rPr>
        <w:drawing>
          <wp:inline distT="0" distB="0" distL="0" distR="0" wp14:anchorId="05C54C90" wp14:editId="7D16EA74">
            <wp:extent cx="5400000" cy="3169323"/>
            <wp:effectExtent l="0" t="0" r="0" b="0"/>
            <wp:docPr id="180" name="Bild 180" descr="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8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00000" cy="3169323"/>
                    </a:xfrm>
                    <a:prstGeom prst="rect">
                      <a:avLst/>
                    </a:prstGeom>
                    <a:noFill/>
                    <a:ln>
                      <a:noFill/>
                    </a:ln>
                  </pic:spPr>
                </pic:pic>
              </a:graphicData>
            </a:graphic>
          </wp:inline>
        </w:drawing>
      </w:r>
    </w:p>
    <w:p w14:paraId="1A55E194" w14:textId="77777777" w:rsidR="00274D48" w:rsidRDefault="00274D48"/>
    <w:p w14:paraId="6BBBAC40" w14:textId="77777777" w:rsidR="00274D48" w:rsidRDefault="00BD08E7">
      <w:pPr>
        <w:pStyle w:val="SiemensNummerierung2"/>
      </w:pPr>
      <w:r>
        <w:br w:type="page"/>
      </w:r>
      <w:r>
        <w:lastRenderedPageBreak/>
        <w:t>Nun fügen Sie, so wie bereits vorher in der Unterlage gezeigt, auch noch einen Text</w:t>
      </w:r>
      <w:r>
        <w:br/>
      </w:r>
      <w:r>
        <w:sym w:font="Symbol" w:char="F0AE"/>
      </w:r>
      <w:r>
        <w:t xml:space="preserve"> „Werkstückzähler Plastik“ oberhalb der Schaltfläche und eine Anzeige der Variable </w:t>
      </w:r>
      <w:r>
        <w:sym w:font="Symbol" w:char="F0AE"/>
      </w:r>
      <w:r>
        <w:t xml:space="preserve"> „Plastikteile_Ist“ aus dem Baustein „MAGAZIN_PLASTIK[DB3]“ links der Schaltfläche ein.</w:t>
      </w:r>
    </w:p>
    <w:p w14:paraId="19CC0A04" w14:textId="77777777" w:rsidR="00274D48" w:rsidRDefault="00BD08E7">
      <w:r>
        <w:rPr>
          <w:noProof/>
          <w:lang w:val="en-US" w:bidi="ar-SA"/>
        </w:rPr>
        <w:drawing>
          <wp:inline distT="0" distB="0" distL="0" distR="0" wp14:anchorId="732D628B" wp14:editId="2F2A58D2">
            <wp:extent cx="5400000" cy="3604047"/>
            <wp:effectExtent l="0" t="0" r="0" b="0"/>
            <wp:docPr id="181" name="Bild 181" descr="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8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00000" cy="3604047"/>
                    </a:xfrm>
                    <a:prstGeom prst="rect">
                      <a:avLst/>
                    </a:prstGeom>
                    <a:noFill/>
                    <a:ln>
                      <a:noFill/>
                    </a:ln>
                  </pic:spPr>
                </pic:pic>
              </a:graphicData>
            </a:graphic>
          </wp:inline>
        </w:drawing>
      </w:r>
    </w:p>
    <w:p w14:paraId="43A8EB2F" w14:textId="77777777" w:rsidR="00274D48" w:rsidRDefault="00274D48"/>
    <w:p w14:paraId="42533899" w14:textId="77777777" w:rsidR="00274D48" w:rsidRDefault="00BD08E7">
      <w:pPr>
        <w:pStyle w:val="SiemensNummerierung2"/>
      </w:pPr>
      <w:r>
        <w:t xml:space="preserve">Um den Starttaster zur realisieren, ziehen Sie aus den Werkzeugen bei </w:t>
      </w:r>
      <w:r>
        <w:sym w:font="Symbol" w:char="F0AE"/>
      </w:r>
      <w:r>
        <w:t xml:space="preserve"> „Elemente“ per Drag &amp; Drop das Objekt </w:t>
      </w:r>
      <w:r>
        <w:sym w:font="Symbol" w:char="F0AE"/>
      </w:r>
      <w:r>
        <w:t xml:space="preserve"> „Schaltfläche“ </w:t>
      </w:r>
      <w:r>
        <w:rPr>
          <w:noProof/>
          <w:lang w:val="en-US"/>
        </w:rPr>
        <w:drawing>
          <wp:inline distT="0" distB="0" distL="0" distR="0" wp14:anchorId="069E408B" wp14:editId="001EB638">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t xml:space="preserve"> oben neben die Schaltflächen für den Bildwechsel.</w:t>
      </w:r>
    </w:p>
    <w:p w14:paraId="0DAF2D36" w14:textId="77777777" w:rsidR="00274D48" w:rsidRDefault="00BD08E7">
      <w:r>
        <w:rPr>
          <w:noProof/>
          <w:lang w:val="en-US" w:bidi="ar-SA"/>
        </w:rPr>
        <w:drawing>
          <wp:inline distT="0" distB="0" distL="0" distR="0" wp14:anchorId="35412BC8" wp14:editId="20395C4B">
            <wp:extent cx="5400000" cy="2452954"/>
            <wp:effectExtent l="0" t="0" r="0" b="5080"/>
            <wp:docPr id="183" name="Bild 183" descr="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8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00" cy="2452954"/>
                    </a:xfrm>
                    <a:prstGeom prst="rect">
                      <a:avLst/>
                    </a:prstGeom>
                    <a:noFill/>
                    <a:ln>
                      <a:noFill/>
                    </a:ln>
                  </pic:spPr>
                </pic:pic>
              </a:graphicData>
            </a:graphic>
          </wp:inline>
        </w:drawing>
      </w:r>
    </w:p>
    <w:p w14:paraId="14662C1D" w14:textId="77777777" w:rsidR="00274D48" w:rsidRDefault="00274D48"/>
    <w:p w14:paraId="2EB7108E" w14:textId="77777777" w:rsidR="00274D48" w:rsidRDefault="00BD08E7">
      <w:pPr>
        <w:pStyle w:val="SiemensNummerierung2"/>
      </w:pPr>
      <w:r>
        <w:br w:type="page"/>
      </w:r>
      <w:r>
        <w:lastRenderedPageBreak/>
        <w:t xml:space="preserve">In den „Eigenschaften“ bei „Allgemein“ ändern Sie den „Modus“ auf </w:t>
      </w:r>
      <w:r>
        <w:sym w:font="Symbol" w:char="F0AE"/>
      </w:r>
      <w:r>
        <w:t xml:space="preserve"> „Grafik und Text“. Dazu öffnen Sie mit einem Klick auf das Symbol den Auswahldialog für die </w:t>
      </w:r>
      <w:r>
        <w:sym w:font="Symbol" w:char="F0AE"/>
      </w:r>
      <w:r>
        <w:t xml:space="preserve"> „Grafik wenn Schaltfläche nicht gedrückt“.</w:t>
      </w:r>
    </w:p>
    <w:p w14:paraId="4002DE05" w14:textId="77777777" w:rsidR="00274D48" w:rsidRDefault="00BD08E7">
      <w:r>
        <w:rPr>
          <w:noProof/>
          <w:lang w:val="en-US" w:bidi="ar-SA"/>
        </w:rPr>
        <w:drawing>
          <wp:inline distT="0" distB="0" distL="0" distR="0" wp14:anchorId="539679CB" wp14:editId="4ECB44B3">
            <wp:extent cx="5400000" cy="2898534"/>
            <wp:effectExtent l="0" t="0" r="0" b="0"/>
            <wp:docPr id="184" name="Bild 184" descr="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8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000" cy="2898534"/>
                    </a:xfrm>
                    <a:prstGeom prst="rect">
                      <a:avLst/>
                    </a:prstGeom>
                    <a:noFill/>
                    <a:ln>
                      <a:noFill/>
                    </a:ln>
                  </pic:spPr>
                </pic:pic>
              </a:graphicData>
            </a:graphic>
          </wp:inline>
        </w:drawing>
      </w:r>
    </w:p>
    <w:p w14:paraId="490C35C4" w14:textId="77777777" w:rsidR="00274D48" w:rsidRDefault="00274D48"/>
    <w:p w14:paraId="747772C5" w14:textId="77777777" w:rsidR="00274D48" w:rsidRDefault="00BD08E7">
      <w:pPr>
        <w:pStyle w:val="SiemensNummerierung2"/>
      </w:pPr>
      <w:r>
        <w:t xml:space="preserve">Danach klicken Sie auf das Symbol für „Grafik aus Datei erzeugen“ </w:t>
      </w:r>
      <w:r>
        <w:rPr>
          <w:noProof/>
          <w:lang w:val="en-US"/>
        </w:rPr>
        <w:drawing>
          <wp:inline distT="0" distB="0" distL="0" distR="0" wp14:anchorId="67176CB4" wp14:editId="08B221E4">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t xml:space="preserve"> und wählen mit einem Doppelklick in dem angezeigten Dialog die Datei „Pushbutton-Round-G_Off_256c.bmp“ aus dem Ordner „SCE_DE_041-101_Bilder“.</w:t>
      </w:r>
    </w:p>
    <w:p w14:paraId="257AF637" w14:textId="77777777" w:rsidR="00274D48" w:rsidRDefault="00BD08E7">
      <w:r>
        <w:rPr>
          <w:noProof/>
          <w:lang w:val="en-US" w:bidi="ar-SA"/>
        </w:rPr>
        <w:drawing>
          <wp:inline distT="0" distB="0" distL="0" distR="0" wp14:anchorId="34CADBE8" wp14:editId="65630FF9">
            <wp:extent cx="5400000" cy="3155052"/>
            <wp:effectExtent l="0" t="0" r="0" b="7620"/>
            <wp:docPr id="186" name="Bild 186" descr="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00" cy="3155052"/>
                    </a:xfrm>
                    <a:prstGeom prst="rect">
                      <a:avLst/>
                    </a:prstGeom>
                    <a:noFill/>
                    <a:ln>
                      <a:noFill/>
                    </a:ln>
                  </pic:spPr>
                </pic:pic>
              </a:graphicData>
            </a:graphic>
          </wp:inline>
        </w:drawing>
      </w:r>
    </w:p>
    <w:p w14:paraId="79445F30" w14:textId="77777777" w:rsidR="00274D48" w:rsidRDefault="00274D48"/>
    <w:p w14:paraId="4F04B204" w14:textId="77777777" w:rsidR="00274D48" w:rsidRDefault="00BD08E7">
      <w:pPr>
        <w:pStyle w:val="SiemensNummerierung2"/>
      </w:pPr>
      <w:r>
        <w:br w:type="page"/>
      </w:r>
      <w:r>
        <w:lastRenderedPageBreak/>
        <w:t>Analog wählen Sie die Datei „Pushbutton-Round-G_On_256c.bmp“ aus dem Ordner „SCE_DE_041-101_Bilder“ für die „Grafik wenn Schaltfläche gedrückt“ aus.</w:t>
      </w:r>
    </w:p>
    <w:p w14:paraId="022E2DC8" w14:textId="77777777" w:rsidR="00274D48" w:rsidRDefault="00BD08E7">
      <w:r>
        <w:rPr>
          <w:noProof/>
          <w:lang w:val="en-US" w:bidi="ar-SA"/>
        </w:rPr>
        <w:drawing>
          <wp:inline distT="0" distB="0" distL="0" distR="0" wp14:anchorId="2468A23E" wp14:editId="5D24F5BF">
            <wp:extent cx="5400000" cy="2905850"/>
            <wp:effectExtent l="0" t="0" r="0" b="8890"/>
            <wp:docPr id="187" name="Bild 187" descr="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9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00" cy="2905850"/>
                    </a:xfrm>
                    <a:prstGeom prst="rect">
                      <a:avLst/>
                    </a:prstGeom>
                    <a:noFill/>
                    <a:ln>
                      <a:noFill/>
                    </a:ln>
                  </pic:spPr>
                </pic:pic>
              </a:graphicData>
            </a:graphic>
          </wp:inline>
        </w:drawing>
      </w:r>
    </w:p>
    <w:p w14:paraId="409EFB77" w14:textId="77777777" w:rsidR="00944BEA" w:rsidRDefault="00BD08E7" w:rsidP="0003647D">
      <w:pPr>
        <w:pStyle w:val="Hinweise"/>
      </w:pPr>
      <w:r>
        <w:t>Hinweis:</w:t>
      </w:r>
    </w:p>
    <w:p w14:paraId="2E21EBB6" w14:textId="5046D9AA" w:rsidR="00274D48" w:rsidRDefault="00BD08E7" w:rsidP="00944BEA">
      <w:pPr>
        <w:pStyle w:val="SiemensListe2"/>
      </w:pPr>
      <w:r>
        <w:t>Die erzeugten Grafiken werden in dem Projekt in dem Pfad „Sprachen &amp; Ressourcen“ unter „Grafiksammlung“ abgelegt.</w:t>
      </w:r>
    </w:p>
    <w:p w14:paraId="665C69AD" w14:textId="77777777" w:rsidR="00944BEA" w:rsidRDefault="00944BEA" w:rsidP="00FB3326">
      <w:pPr>
        <w:pStyle w:val="SiemensListe2"/>
        <w:numPr>
          <w:ilvl w:val="0"/>
          <w:numId w:val="0"/>
        </w:numPr>
        <w:ind w:left="737"/>
      </w:pPr>
    </w:p>
    <w:p w14:paraId="024EF369" w14:textId="77777777" w:rsidR="00274D48" w:rsidRDefault="00BD08E7">
      <w:pPr>
        <w:pStyle w:val="SiemensNummerierung2"/>
      </w:pPr>
      <w:r>
        <w:t xml:space="preserve">In den „Eigenschaften“ bei „Darstellung“ passen Sie die Größe der Schaltfläche unter </w:t>
      </w:r>
      <w:r>
        <w:sym w:font="Symbol" w:char="F0AE"/>
      </w:r>
      <w:r>
        <w:t xml:space="preserve"> „Position &amp; Größe“ an.</w:t>
      </w:r>
    </w:p>
    <w:p w14:paraId="29DCA34A" w14:textId="77777777" w:rsidR="00274D48" w:rsidRDefault="00BD08E7">
      <w:r>
        <w:rPr>
          <w:noProof/>
          <w:lang w:val="en-US" w:bidi="ar-SA"/>
        </w:rPr>
        <w:drawing>
          <wp:inline distT="0" distB="0" distL="0" distR="0" wp14:anchorId="6DF47654" wp14:editId="566C5B77">
            <wp:extent cx="5400000" cy="2465465"/>
            <wp:effectExtent l="0" t="0" r="0" b="0"/>
            <wp:docPr id="188" name="Bild 188" descr="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9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00" cy="2465465"/>
                    </a:xfrm>
                    <a:prstGeom prst="rect">
                      <a:avLst/>
                    </a:prstGeom>
                    <a:noFill/>
                    <a:ln>
                      <a:noFill/>
                    </a:ln>
                  </pic:spPr>
                </pic:pic>
              </a:graphicData>
            </a:graphic>
          </wp:inline>
        </w:drawing>
      </w:r>
    </w:p>
    <w:p w14:paraId="107124CE" w14:textId="77777777" w:rsidR="00274D48" w:rsidRDefault="00274D48"/>
    <w:p w14:paraId="5F9DB1ED" w14:textId="77777777" w:rsidR="00274D48" w:rsidRDefault="00BD08E7">
      <w:pPr>
        <w:pStyle w:val="SiemensNummerierung2"/>
      </w:pPr>
      <w:r>
        <w:br w:type="page"/>
      </w:r>
      <w:r>
        <w:lastRenderedPageBreak/>
        <w:t xml:space="preserve">Die Funktionalität als Taster wird hier wieder als Ereignis </w:t>
      </w:r>
      <w:r>
        <w:sym w:font="Symbol" w:char="F0AE"/>
      </w:r>
      <w:r>
        <w:t xml:space="preserve"> „Drücken“ mit der „Systemfunktion“ </w:t>
      </w:r>
      <w:r>
        <w:sym w:font="Symbol" w:char="F0AE"/>
      </w:r>
      <w:r>
        <w:t xml:space="preserve"> „SetzeBitWährendTasteGedrückt“ realisiert. Für die Prozess-kopplung wird die Variable </w:t>
      </w:r>
      <w:r>
        <w:sym w:font="Symbol" w:char="F0AE"/>
      </w:r>
      <w:r>
        <w:t xml:space="preserve"> „Automatik_Start“ aus dem Datenbaustein </w:t>
      </w:r>
      <w:r>
        <w:sym w:font="Symbol" w:char="F0AE"/>
      </w:r>
      <w:r>
        <w:t xml:space="preserve"> „BEDIENUNG_HMI[DB4]“ verwendet.</w:t>
      </w:r>
    </w:p>
    <w:p w14:paraId="3FBFA8B0" w14:textId="77777777" w:rsidR="00274D48" w:rsidRDefault="00BD08E7">
      <w:r>
        <w:rPr>
          <w:noProof/>
          <w:lang w:val="en-US" w:bidi="ar-SA"/>
        </w:rPr>
        <w:drawing>
          <wp:inline distT="0" distB="0" distL="0" distR="0" wp14:anchorId="15FDD440" wp14:editId="45C463EE">
            <wp:extent cx="5008880" cy="3036570"/>
            <wp:effectExtent l="0" t="0" r="1270" b="0"/>
            <wp:docPr id="189" name="Bild 189" descr="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9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08880" cy="3036570"/>
                    </a:xfrm>
                    <a:prstGeom prst="rect">
                      <a:avLst/>
                    </a:prstGeom>
                    <a:noFill/>
                    <a:ln>
                      <a:noFill/>
                    </a:ln>
                  </pic:spPr>
                </pic:pic>
              </a:graphicData>
            </a:graphic>
          </wp:inline>
        </w:drawing>
      </w:r>
    </w:p>
    <w:p w14:paraId="36B74EBD" w14:textId="77777777" w:rsidR="00274D48" w:rsidRDefault="00BD08E7">
      <w:pPr>
        <w:pStyle w:val="SiemensNummerierung2"/>
      </w:pPr>
      <w:r>
        <w:t xml:space="preserve">Wie in den letzten Schritten gezeigt, wird nun noch eine „Schaltfläche“ für den Stopptaster eingefügt. Als Grafiken werden die Dateien „Pushbutton-Stop_Off_256c.bmp“ und „Pushbutton-Stop_On_256c“ aus dem Ordner „SCE_DE_041-101_Bilder“ verwendet. </w:t>
      </w:r>
    </w:p>
    <w:p w14:paraId="31548A98" w14:textId="77777777" w:rsidR="00274D48" w:rsidRDefault="00BD08E7">
      <w:r>
        <w:rPr>
          <w:noProof/>
          <w:lang w:val="en-US" w:bidi="ar-SA"/>
        </w:rPr>
        <w:drawing>
          <wp:inline distT="0" distB="0" distL="0" distR="0" wp14:anchorId="1A3A82A5" wp14:editId="51B2BDF8">
            <wp:extent cx="5029200" cy="3985260"/>
            <wp:effectExtent l="0" t="0" r="0" b="0"/>
            <wp:docPr id="190" name="Bild 190" descr="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9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029200" cy="3985260"/>
                    </a:xfrm>
                    <a:prstGeom prst="rect">
                      <a:avLst/>
                    </a:prstGeom>
                    <a:noFill/>
                    <a:ln>
                      <a:noFill/>
                    </a:ln>
                  </pic:spPr>
                </pic:pic>
              </a:graphicData>
            </a:graphic>
          </wp:inline>
        </w:drawing>
      </w:r>
    </w:p>
    <w:p w14:paraId="1355AC35" w14:textId="77777777" w:rsidR="00274D48" w:rsidRDefault="00BD08E7">
      <w:pPr>
        <w:pStyle w:val="SiemensNummerierung2"/>
      </w:pPr>
      <w:r>
        <w:lastRenderedPageBreak/>
        <w:t xml:space="preserve">Die Funktionalität als Öffner-Taster wird hier mit zwei Ereignissen realisiert. Das erste Ereignis ist </w:t>
      </w:r>
      <w:r>
        <w:sym w:font="Symbol" w:char="F0AE"/>
      </w:r>
      <w:r>
        <w:t xml:space="preserve"> „Drücken“ mit der „Systemfunktion“ </w:t>
      </w:r>
      <w:r>
        <w:sym w:font="Symbol" w:char="F0AE"/>
      </w:r>
      <w:r>
        <w:t xml:space="preserve"> „RücksetzeBit“ und das zweite Ereignis </w:t>
      </w:r>
      <w:r>
        <w:sym w:font="Symbol" w:char="F0AE"/>
      </w:r>
      <w:r>
        <w:t xml:space="preserve"> „Loslassen“ mit der „Systemfunktion“ </w:t>
      </w:r>
      <w:r>
        <w:sym w:font="Symbol" w:char="F0AE"/>
      </w:r>
      <w:r>
        <w:t xml:space="preserve"> „SetzeBit“. Für die Prozesskopplung wird in beiden Fällen die Variable </w:t>
      </w:r>
      <w:r>
        <w:sym w:font="Symbol" w:char="F0AE"/>
      </w:r>
      <w:r>
        <w:t xml:space="preserve"> „Automatik_Stopp“ aus dem Datenbaustein </w:t>
      </w:r>
      <w:r>
        <w:br/>
      </w:r>
      <w:r>
        <w:sym w:font="Symbol" w:char="F0AE"/>
      </w:r>
      <w:r>
        <w:t xml:space="preserve"> „BEDIENUNG_HMI[DB4]“ verwendet.</w:t>
      </w:r>
    </w:p>
    <w:p w14:paraId="58BC2F90" w14:textId="77777777" w:rsidR="00274D48" w:rsidRDefault="00BD08E7">
      <w:r>
        <w:rPr>
          <w:noProof/>
          <w:lang w:val="en-US" w:bidi="ar-SA"/>
        </w:rPr>
        <w:drawing>
          <wp:inline distT="0" distB="0" distL="0" distR="0" wp14:anchorId="512EBE9D" wp14:editId="09537FFB">
            <wp:extent cx="5400000" cy="1633637"/>
            <wp:effectExtent l="0" t="0" r="0" b="5080"/>
            <wp:docPr id="191" name="Bild 191" descr="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9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000" cy="1633637"/>
                    </a:xfrm>
                    <a:prstGeom prst="rect">
                      <a:avLst/>
                    </a:prstGeom>
                    <a:noFill/>
                    <a:ln>
                      <a:noFill/>
                    </a:ln>
                  </pic:spPr>
                </pic:pic>
              </a:graphicData>
            </a:graphic>
          </wp:inline>
        </w:drawing>
      </w:r>
    </w:p>
    <w:p w14:paraId="46799E00" w14:textId="77777777" w:rsidR="00274D48" w:rsidRDefault="00274D48"/>
    <w:p w14:paraId="42AF350D" w14:textId="77777777" w:rsidR="00274D48" w:rsidRDefault="00BD08E7">
      <w:r>
        <w:rPr>
          <w:noProof/>
          <w:lang w:val="en-US" w:bidi="ar-SA"/>
        </w:rPr>
        <w:drawing>
          <wp:inline distT="0" distB="0" distL="0" distR="0" wp14:anchorId="636165B9" wp14:editId="2A88441F">
            <wp:extent cx="5400000" cy="1633637"/>
            <wp:effectExtent l="0" t="0" r="0" b="5080"/>
            <wp:docPr id="192" name="Bild 192" descr="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9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00" cy="1633637"/>
                    </a:xfrm>
                    <a:prstGeom prst="rect">
                      <a:avLst/>
                    </a:prstGeom>
                    <a:noFill/>
                    <a:ln>
                      <a:noFill/>
                    </a:ln>
                  </pic:spPr>
                </pic:pic>
              </a:graphicData>
            </a:graphic>
          </wp:inline>
        </w:drawing>
      </w:r>
    </w:p>
    <w:p w14:paraId="5692FF66" w14:textId="77777777" w:rsidR="00274D48" w:rsidRDefault="00BD08E7">
      <w:pPr>
        <w:pStyle w:val="SiemensNummerierung2"/>
      </w:pPr>
      <w:r>
        <w:br w:type="page"/>
      </w:r>
      <w:r>
        <w:lastRenderedPageBreak/>
        <w:t>Um den Betriebsartenschalter zu realisieren, ziehen Sie aus den Werkzeugen bei</w:t>
      </w:r>
      <w:r>
        <w:br/>
      </w:r>
      <w:r>
        <w:sym w:font="Symbol" w:char="F0AE"/>
      </w:r>
      <w:r>
        <w:t xml:space="preserve"> „Elemente“ per Drag &amp; Drop das Objekt </w:t>
      </w:r>
      <w:r>
        <w:sym w:font="Symbol" w:char="F0AE"/>
      </w:r>
      <w:r>
        <w:t xml:space="preserve"> „Schalter“ </w:t>
      </w:r>
      <w:r>
        <w:rPr>
          <w:noProof/>
          <w:lang w:val="en-US"/>
        </w:rPr>
        <w:drawing>
          <wp:inline distT="0" distB="0" distL="0" distR="0" wp14:anchorId="48AA31E7" wp14:editId="44494030">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t xml:space="preserve"> oben zwischen die Schalt-flächen für die Bildwechsel und den Starttaster.</w:t>
      </w:r>
    </w:p>
    <w:p w14:paraId="605CD76D" w14:textId="77777777" w:rsidR="00274D48" w:rsidRDefault="00BD08E7">
      <w:r>
        <w:rPr>
          <w:noProof/>
          <w:lang w:val="en-US" w:bidi="ar-SA"/>
        </w:rPr>
        <w:drawing>
          <wp:inline distT="0" distB="0" distL="0" distR="0" wp14:anchorId="49304009" wp14:editId="5B1587DD">
            <wp:extent cx="5400000" cy="2405519"/>
            <wp:effectExtent l="0" t="0" r="0" b="0"/>
            <wp:docPr id="194" name="Bild 194" descr="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9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00" cy="2405519"/>
                    </a:xfrm>
                    <a:prstGeom prst="rect">
                      <a:avLst/>
                    </a:prstGeom>
                    <a:noFill/>
                    <a:ln>
                      <a:noFill/>
                    </a:ln>
                  </pic:spPr>
                </pic:pic>
              </a:graphicData>
            </a:graphic>
          </wp:inline>
        </w:drawing>
      </w:r>
    </w:p>
    <w:p w14:paraId="64C15599" w14:textId="77777777" w:rsidR="00274D48" w:rsidRDefault="00274D48"/>
    <w:p w14:paraId="67FDC916" w14:textId="77777777" w:rsidR="00274D48" w:rsidRDefault="00BD08E7">
      <w:pPr>
        <w:pStyle w:val="SiemensNummerierung2"/>
      </w:pPr>
      <w:r>
        <w:t xml:space="preserve">In den „Eigenschaften“ bei „Allgemein“ geben Sie die Texte </w:t>
      </w:r>
      <w:r>
        <w:sym w:font="Symbol" w:char="F0AE"/>
      </w:r>
      <w:r>
        <w:t xml:space="preserve"> „Auto“ für den Zustand „EIN“ und </w:t>
      </w:r>
      <w:r>
        <w:sym w:font="Symbol" w:char="F0AE"/>
      </w:r>
      <w:r>
        <w:t xml:space="preserve"> „Hand“ für den Zustand „AUS“ ein. Für die Prozesskopplung wird die Variable </w:t>
      </w:r>
      <w:r>
        <w:sym w:font="Symbol" w:char="F0AE"/>
      </w:r>
      <w:r>
        <w:t xml:space="preserve"> „Betriebsartenanwahl“ aus dem Datenbaustein </w:t>
      </w:r>
      <w:r>
        <w:sym w:font="Symbol" w:char="F0AE"/>
      </w:r>
      <w:r>
        <w:t xml:space="preserve"> „BEDIENUNG_HMI[DB4]“ verwendet.</w:t>
      </w:r>
    </w:p>
    <w:p w14:paraId="0E185086" w14:textId="77777777" w:rsidR="00274D48" w:rsidRDefault="00BD08E7">
      <w:r>
        <w:rPr>
          <w:noProof/>
          <w:lang w:val="en-US" w:bidi="ar-SA"/>
        </w:rPr>
        <w:drawing>
          <wp:inline distT="0" distB="0" distL="0" distR="0" wp14:anchorId="640A0705" wp14:editId="6FBC2D92">
            <wp:extent cx="5400000" cy="3260488"/>
            <wp:effectExtent l="0" t="0" r="0" b="0"/>
            <wp:docPr id="195" name="Bild 195" descr="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9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00000" cy="3260488"/>
                    </a:xfrm>
                    <a:prstGeom prst="rect">
                      <a:avLst/>
                    </a:prstGeom>
                    <a:noFill/>
                    <a:ln>
                      <a:noFill/>
                    </a:ln>
                  </pic:spPr>
                </pic:pic>
              </a:graphicData>
            </a:graphic>
          </wp:inline>
        </w:drawing>
      </w:r>
    </w:p>
    <w:p w14:paraId="55D5DE00" w14:textId="77777777" w:rsidR="00274D48" w:rsidRDefault="00BD08E7">
      <w:pPr>
        <w:pStyle w:val="SiemensNummerierung2"/>
      </w:pPr>
      <w:r>
        <w:br w:type="page"/>
      </w:r>
      <w:r>
        <w:lastRenderedPageBreak/>
        <w:t xml:space="preserve">In den „Eigenschaften“ bei „Darstellung“ passen Sie die Größe des Betriebsartenschalters unter </w:t>
      </w:r>
      <w:r>
        <w:sym w:font="Symbol" w:char="F0AE"/>
      </w:r>
      <w:r>
        <w:t xml:space="preserve"> „Position &amp; Größe“ an.</w:t>
      </w:r>
    </w:p>
    <w:p w14:paraId="08B27E1F" w14:textId="77777777" w:rsidR="00274D48" w:rsidRDefault="00BD08E7">
      <w:r>
        <w:rPr>
          <w:noProof/>
          <w:lang w:val="en-US" w:bidi="ar-SA"/>
        </w:rPr>
        <w:drawing>
          <wp:inline distT="0" distB="0" distL="0" distR="0" wp14:anchorId="212D2351" wp14:editId="5BB095D8">
            <wp:extent cx="5400000" cy="4346358"/>
            <wp:effectExtent l="0" t="0" r="0" b="0"/>
            <wp:docPr id="196" name="Bild 196" descr="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9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00" cy="4346358"/>
                    </a:xfrm>
                    <a:prstGeom prst="rect">
                      <a:avLst/>
                    </a:prstGeom>
                    <a:noFill/>
                    <a:ln>
                      <a:noFill/>
                    </a:ln>
                  </pic:spPr>
                </pic:pic>
              </a:graphicData>
            </a:graphic>
          </wp:inline>
        </w:drawing>
      </w:r>
    </w:p>
    <w:p w14:paraId="429D0FC1" w14:textId="77777777" w:rsidR="00274D48" w:rsidRDefault="00274D48"/>
    <w:p w14:paraId="1E722433" w14:textId="77777777" w:rsidR="00274D48" w:rsidRDefault="00BD08E7">
      <w:pPr>
        <w:pStyle w:val="SiemensNummerierung2"/>
      </w:pPr>
      <w:r>
        <w:t>Nun übersetzen Sie das Panel und speichern das Projekt.</w:t>
      </w:r>
      <w:r>
        <w:br/>
        <w:t>(</w:t>
      </w:r>
      <w:r>
        <w:sym w:font="Symbol" w:char="F0AE"/>
      </w:r>
      <w:r>
        <w:t xml:space="preserve"> Panel KTP700 Basic </w:t>
      </w:r>
      <w:r>
        <w:sym w:font="Symbol" w:char="F0AE"/>
      </w:r>
      <w:r>
        <w:t xml:space="preserve"> </w:t>
      </w:r>
      <w:r>
        <w:rPr>
          <w:noProof/>
          <w:lang w:val="en-US"/>
        </w:rPr>
        <w:drawing>
          <wp:inline distT="0" distB="0" distL="0" distR="0" wp14:anchorId="20715AE2" wp14:editId="37B85AA8">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w:t>
      </w:r>
      <w:r>
        <w:rPr>
          <w:noProof/>
          <w:lang w:val="en-US"/>
        </w:rPr>
        <w:drawing>
          <wp:inline distT="0" distB="0" distL="0" distR="0" wp14:anchorId="367AAE9B" wp14:editId="1B894667">
            <wp:extent cx="914400" cy="177165"/>
            <wp:effectExtent l="0" t="0" r="0" b="0"/>
            <wp:docPr id="198"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1BE37E23" w14:textId="77777777" w:rsidR="00274D48" w:rsidRDefault="00BD08E7">
      <w:pPr>
        <w:pStyle w:val="SiemensNummerierung2"/>
        <w:ind w:left="1409"/>
      </w:pPr>
      <w:r>
        <w:t>Danach laden Sie die geänderte Visualisierung in das Panel. (</w:t>
      </w:r>
      <w:r>
        <w:sym w:font="Symbol" w:char="F0AE"/>
      </w:r>
      <w:r>
        <w:t xml:space="preserve"> </w:t>
      </w:r>
      <w:r>
        <w:rPr>
          <w:noProof/>
          <w:lang w:val="en-US"/>
        </w:rPr>
        <w:drawing>
          <wp:inline distT="0" distB="0" distL="0" distR="0" wp14:anchorId="7C5EABF1" wp14:editId="56F7242D">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t>)</w:t>
      </w:r>
    </w:p>
    <w:p w14:paraId="016AD4BE" w14:textId="77777777" w:rsidR="00274D48" w:rsidRDefault="00274D48"/>
    <w:p w14:paraId="7A703032" w14:textId="77777777" w:rsidR="00274D48" w:rsidRDefault="00BD08E7">
      <w:pPr>
        <w:pStyle w:val="berschrift2"/>
      </w:pPr>
      <w:r>
        <w:br w:type="page"/>
      </w:r>
      <w:bookmarkStart w:id="87" w:name="_Toc22638694"/>
      <w:r>
        <w:lastRenderedPageBreak/>
        <w:t>Kopfzeile und Fußzeile in der Vorlage anpassen</w:t>
      </w:r>
      <w:bookmarkEnd w:id="87"/>
    </w:p>
    <w:p w14:paraId="3CF5F0B1" w14:textId="77777777" w:rsidR="00274D48" w:rsidRDefault="00BD08E7">
      <w:pPr>
        <w:pStyle w:val="SiemensNummerierung2"/>
      </w:pPr>
      <w:r>
        <w:t xml:space="preserve">In der Kopfzeile sollen übergreifend die Anlagenzustände dargestellt werden. Durch den Assistenten wurde beim Anlegen des Panels bereits eine „Vorlage_1“ für unsere Kopf- und Fußzeile angelegt. In der Fußzeile befinden sich die Systemschaltflächen und in der Kopfzeile wurden bereits Logo, Datum und Uhrzeit sowie das symbolische EA-Feld zur Auswahl und Anzeige der Bilder angelegt. </w:t>
      </w:r>
    </w:p>
    <w:p w14:paraId="421F855A" w14:textId="77777777" w:rsidR="00274D48" w:rsidRDefault="00BD08E7">
      <w:pPr>
        <w:pStyle w:val="SiemensNummerierung2"/>
      </w:pPr>
      <w:r>
        <w:t xml:space="preserve">Das „Symbolische_EA_Feld_Bild“ möchten Sie jetzt zuerst in den „Eigenschaften“ bei „Darstellung“ in </w:t>
      </w:r>
      <w:r>
        <w:sym w:font="Symbol" w:char="F0AE"/>
      </w:r>
      <w:r>
        <w:t xml:space="preserve"> „Position &amp; Größe“ an die hier vorgegebenen Maße anpassen.</w:t>
      </w:r>
    </w:p>
    <w:p w14:paraId="4E4B995F" w14:textId="77777777" w:rsidR="00274D48" w:rsidRDefault="00BD08E7">
      <w:r>
        <w:rPr>
          <w:noProof/>
          <w:lang w:val="en-US" w:bidi="ar-SA"/>
        </w:rPr>
        <w:drawing>
          <wp:inline distT="0" distB="0" distL="0" distR="0" wp14:anchorId="6233B447" wp14:editId="7497F124">
            <wp:extent cx="5400000" cy="3187725"/>
            <wp:effectExtent l="0" t="0" r="0" b="0"/>
            <wp:docPr id="200" name="Bild 200"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0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00000" cy="3187725"/>
                    </a:xfrm>
                    <a:prstGeom prst="rect">
                      <a:avLst/>
                    </a:prstGeom>
                    <a:noFill/>
                    <a:ln>
                      <a:noFill/>
                    </a:ln>
                  </pic:spPr>
                </pic:pic>
              </a:graphicData>
            </a:graphic>
          </wp:inline>
        </w:drawing>
      </w:r>
    </w:p>
    <w:p w14:paraId="4547BCE2" w14:textId="77777777" w:rsidR="00274D48" w:rsidRDefault="00274D48"/>
    <w:p w14:paraId="6C260F1A" w14:textId="77777777" w:rsidR="00274D48" w:rsidRDefault="00BD08E7">
      <w:pPr>
        <w:pStyle w:val="SiemensNummerierung2"/>
      </w:pPr>
      <w:r>
        <w:t xml:space="preserve">Löschen Sie das Logo links in der Kopfzeile, indem Sie mit der rechten Maustaste die </w:t>
      </w:r>
      <w:r>
        <w:sym w:font="Symbol" w:char="F0AE"/>
      </w:r>
      <w:r>
        <w:t xml:space="preserve"> Grafikanzeige für das LOGO auswählen und auf </w:t>
      </w:r>
      <w:r>
        <w:sym w:font="Symbol" w:char="F0AE"/>
      </w:r>
      <w:r>
        <w:t xml:space="preserve"> „Löschen“ klicken.</w:t>
      </w:r>
    </w:p>
    <w:p w14:paraId="0B1E52F5" w14:textId="77777777" w:rsidR="00274D48" w:rsidRDefault="00BD08E7">
      <w:r>
        <w:rPr>
          <w:noProof/>
          <w:lang w:val="en-US" w:bidi="ar-SA"/>
        </w:rPr>
        <w:drawing>
          <wp:inline distT="0" distB="0" distL="0" distR="0" wp14:anchorId="040ADAC2" wp14:editId="2F76EE83">
            <wp:extent cx="2232000" cy="2168152"/>
            <wp:effectExtent l="0" t="0" r="0" b="3810"/>
            <wp:docPr id="201" name="Bild 201"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0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32000" cy="2168152"/>
                    </a:xfrm>
                    <a:prstGeom prst="rect">
                      <a:avLst/>
                    </a:prstGeom>
                    <a:noFill/>
                    <a:ln>
                      <a:noFill/>
                    </a:ln>
                  </pic:spPr>
                </pic:pic>
              </a:graphicData>
            </a:graphic>
          </wp:inline>
        </w:drawing>
      </w:r>
    </w:p>
    <w:p w14:paraId="256133E2" w14:textId="77777777" w:rsidR="00274D48" w:rsidRDefault="00BD08E7">
      <w:pPr>
        <w:pStyle w:val="SiemensNummerierung2"/>
      </w:pPr>
      <w:r>
        <w:br w:type="page"/>
      </w:r>
      <w:r>
        <w:lastRenderedPageBreak/>
        <w:t xml:space="preserve">Im „Panel KTP700 Basic“ öffnen Sie den Ordner </w:t>
      </w:r>
      <w:r>
        <w:sym w:font="Symbol" w:char="F0AE"/>
      </w:r>
      <w:r>
        <w:t xml:space="preserve"> „Text- und Grafiklisten“.</w:t>
      </w:r>
    </w:p>
    <w:p w14:paraId="1D102564" w14:textId="77777777" w:rsidR="00274D48" w:rsidRDefault="00BD08E7">
      <w:r>
        <w:rPr>
          <w:noProof/>
          <w:lang w:val="en-US" w:bidi="ar-SA"/>
        </w:rPr>
        <w:drawing>
          <wp:inline distT="0" distB="0" distL="0" distR="0" wp14:anchorId="00A8ED9D" wp14:editId="6BB0413A">
            <wp:extent cx="5400000" cy="2255975"/>
            <wp:effectExtent l="0" t="0" r="0" b="0"/>
            <wp:docPr id="202" name="Bild 202"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0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00000" cy="2255975"/>
                    </a:xfrm>
                    <a:prstGeom prst="rect">
                      <a:avLst/>
                    </a:prstGeom>
                    <a:noFill/>
                    <a:ln>
                      <a:noFill/>
                    </a:ln>
                  </pic:spPr>
                </pic:pic>
              </a:graphicData>
            </a:graphic>
          </wp:inline>
        </w:drawing>
      </w:r>
    </w:p>
    <w:p w14:paraId="0F774153" w14:textId="77777777" w:rsidR="00274D48" w:rsidRDefault="00274D48"/>
    <w:p w14:paraId="6D11D861" w14:textId="77777777" w:rsidR="00274D48" w:rsidRDefault="00BD08E7">
      <w:pPr>
        <w:pStyle w:val="SiemensNummerierung2"/>
      </w:pPr>
      <w:r>
        <w:t xml:space="preserve">Unter „Grafiklisten“ legen Sie mit der </w:t>
      </w:r>
      <w:r>
        <w:sym w:font="Symbol" w:char="F0AE"/>
      </w:r>
      <w:r>
        <w:t xml:space="preserve"> Auswahl „Bit (0,1)“ eine weitere </w:t>
      </w:r>
      <w:r>
        <w:sym w:font="Symbol" w:char="F0AE"/>
      </w:r>
      <w:r>
        <w:t xml:space="preserve"> „Grafikliste_Warnung“ an.</w:t>
      </w:r>
    </w:p>
    <w:p w14:paraId="60A6E92A" w14:textId="77777777" w:rsidR="00274D48" w:rsidRDefault="00BD08E7">
      <w:r>
        <w:rPr>
          <w:noProof/>
          <w:lang w:val="en-US" w:bidi="ar-SA"/>
        </w:rPr>
        <w:drawing>
          <wp:inline distT="0" distB="0" distL="0" distR="0" wp14:anchorId="63C339D1" wp14:editId="538DF3F2">
            <wp:extent cx="5400000" cy="2571305"/>
            <wp:effectExtent l="0" t="0" r="0" b="635"/>
            <wp:docPr id="203" name="Bild 203"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0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000" cy="2571305"/>
                    </a:xfrm>
                    <a:prstGeom prst="rect">
                      <a:avLst/>
                    </a:prstGeom>
                    <a:noFill/>
                    <a:ln>
                      <a:noFill/>
                    </a:ln>
                  </pic:spPr>
                </pic:pic>
              </a:graphicData>
            </a:graphic>
          </wp:inline>
        </w:drawing>
      </w:r>
    </w:p>
    <w:p w14:paraId="7E4BC7B2" w14:textId="77777777" w:rsidR="00274D48" w:rsidRDefault="00274D48"/>
    <w:p w14:paraId="3C38F6E5" w14:textId="77777777" w:rsidR="00274D48" w:rsidRDefault="00BD08E7">
      <w:pPr>
        <w:pStyle w:val="SiemensNummerierung2"/>
      </w:pPr>
      <w:r>
        <w:br w:type="page"/>
      </w:r>
      <w:r>
        <w:lastRenderedPageBreak/>
        <w:t xml:space="preserve">Jetzt öffnen Sie mit einem Klick auf das Symbol </w:t>
      </w:r>
      <w:r>
        <w:rPr>
          <w:noProof/>
          <w:lang w:val="en-US"/>
        </w:rPr>
        <w:drawing>
          <wp:inline distT="0" distB="0" distL="0" distR="0" wp14:anchorId="07D46FC5" wp14:editId="7BD09EC5">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t xml:space="preserve"> bei „Wert 0“ den Auswahldialog für die in dem Pfad „Sprachen &amp; Ressourcen“ unter „Grafiksammlung“ abgelegten Grafiken. Danach klicken Sie auf das Symbol für „Grafik aus Datei erzeugen“ </w:t>
      </w:r>
      <w:r>
        <w:rPr>
          <w:noProof/>
          <w:lang w:val="en-US"/>
        </w:rPr>
        <w:drawing>
          <wp:inline distT="0" distB="0" distL="0" distR="0" wp14:anchorId="0D67F357" wp14:editId="67EF092D">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t xml:space="preserve"> und wählen mit einem Doppelklick in dem angezeigten Dialog die Datei „Warning.bmp“ aus dem Ordner „SCE_DE_041-101_Bilder“. Diese Datei wird nun ebenfalls in dem Pfad „Sprachen &amp; Ressourcen“ unter „Grafiksammlung“ abgelegt.</w:t>
      </w:r>
    </w:p>
    <w:p w14:paraId="70647326" w14:textId="77777777" w:rsidR="00274D48" w:rsidRDefault="00BD08E7">
      <w:r>
        <w:rPr>
          <w:noProof/>
          <w:lang w:val="en-US" w:bidi="ar-SA"/>
        </w:rPr>
        <w:drawing>
          <wp:inline distT="0" distB="0" distL="0" distR="0" wp14:anchorId="583FE281" wp14:editId="25E162EE">
            <wp:extent cx="5400000" cy="4675719"/>
            <wp:effectExtent l="0" t="0" r="0" b="0"/>
            <wp:docPr id="206"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000" cy="4675719"/>
                    </a:xfrm>
                    <a:prstGeom prst="rect">
                      <a:avLst/>
                    </a:prstGeom>
                    <a:noFill/>
                    <a:ln>
                      <a:noFill/>
                    </a:ln>
                  </pic:spPr>
                </pic:pic>
              </a:graphicData>
            </a:graphic>
          </wp:inline>
        </w:drawing>
      </w:r>
    </w:p>
    <w:p w14:paraId="58A26F57" w14:textId="77777777" w:rsidR="00274D48" w:rsidRDefault="00274D48"/>
    <w:p w14:paraId="6A96443B" w14:textId="77777777" w:rsidR="00274D48" w:rsidRDefault="00274D48"/>
    <w:p w14:paraId="21C46D4B" w14:textId="77777777" w:rsidR="00274D48" w:rsidRDefault="00BD08E7">
      <w:pPr>
        <w:pStyle w:val="SiemensNummerierung2"/>
      </w:pPr>
      <w:r>
        <w:br w:type="page"/>
      </w:r>
      <w:r>
        <w:lastRenderedPageBreak/>
        <w:t xml:space="preserve">Die Grafik die Sie dem „Wert 1“ zuordnen wollen, ist bereits in dem Pfad „Sprachen &amp; Ressourcen“ unter „Grafiksammlung“ abgelegt. Nach dem Mausklick auf das Symbol </w:t>
      </w:r>
      <w:r>
        <w:sym w:font="Symbol" w:char="F0AE"/>
      </w:r>
      <w:r>
        <w:t xml:space="preserve"> </w:t>
      </w:r>
      <w:r>
        <w:rPr>
          <w:noProof/>
          <w:lang w:val="en-US"/>
        </w:rPr>
        <w:drawing>
          <wp:inline distT="0" distB="0" distL="0" distR="0" wp14:anchorId="529D05CC" wp14:editId="6CF44BEE">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t xml:space="preserve"> können Sie hier direkt die Datei </w:t>
      </w:r>
      <w:r>
        <w:sym w:font="Symbol" w:char="F0AE"/>
      </w:r>
      <w:r>
        <w:t xml:space="preserve"> “Logo von Panel KTP700 Basic“ auswählen.</w:t>
      </w:r>
    </w:p>
    <w:p w14:paraId="07A19244" w14:textId="77777777" w:rsidR="00274D48" w:rsidRDefault="00BD08E7">
      <w:r>
        <w:rPr>
          <w:noProof/>
          <w:lang w:val="en-US" w:bidi="ar-SA"/>
        </w:rPr>
        <w:drawing>
          <wp:inline distT="0" distB="0" distL="0" distR="0" wp14:anchorId="7311EE15" wp14:editId="11E788F4">
            <wp:extent cx="5400000" cy="4774811"/>
            <wp:effectExtent l="0" t="0" r="0" b="6985"/>
            <wp:docPr id="208" name="Bild 208"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0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00000" cy="4774811"/>
                    </a:xfrm>
                    <a:prstGeom prst="rect">
                      <a:avLst/>
                    </a:prstGeom>
                    <a:noFill/>
                    <a:ln>
                      <a:noFill/>
                    </a:ln>
                  </pic:spPr>
                </pic:pic>
              </a:graphicData>
            </a:graphic>
          </wp:inline>
        </w:drawing>
      </w:r>
    </w:p>
    <w:p w14:paraId="5C750122" w14:textId="77777777" w:rsidR="00274D48" w:rsidRDefault="00274D48"/>
    <w:p w14:paraId="0FB96BAB" w14:textId="77777777" w:rsidR="00274D48" w:rsidRDefault="00BD08E7">
      <w:pPr>
        <w:pStyle w:val="SiemensNummerierung2"/>
      </w:pPr>
      <w:r>
        <w:t xml:space="preserve">Nun wechseln Sie zu den „Textlisten“ und legen dort die drei Textlisten </w:t>
      </w:r>
      <w:r>
        <w:sym w:font="Symbol" w:char="F0AE"/>
      </w:r>
      <w:r>
        <w:t xml:space="preserve"> „Textliste_Nothalt“ </w:t>
      </w:r>
      <w:r>
        <w:sym w:font="Symbol" w:char="F0AE"/>
      </w:r>
      <w:r>
        <w:t xml:space="preserve"> „Textliste_Hauptschalter“ und </w:t>
      </w:r>
      <w:r>
        <w:sym w:font="Symbol" w:char="F0AE"/>
      </w:r>
      <w:r>
        <w:t xml:space="preserve"> „Textliste_Automatik“, immer jeweils mit der </w:t>
      </w:r>
      <w:r>
        <w:sym w:font="Symbol" w:char="F0AE"/>
      </w:r>
      <w:r>
        <w:t xml:space="preserve"> Auswahl „Bit (0,1)“ an. </w:t>
      </w:r>
    </w:p>
    <w:p w14:paraId="57642B54" w14:textId="77777777" w:rsidR="00274D48" w:rsidRDefault="00BD08E7">
      <w:r>
        <w:rPr>
          <w:noProof/>
          <w:lang w:val="en-US" w:bidi="ar-SA"/>
        </w:rPr>
        <w:drawing>
          <wp:inline distT="0" distB="0" distL="0" distR="0" wp14:anchorId="7A7DACB6" wp14:editId="4257CB89">
            <wp:extent cx="5400000" cy="1804538"/>
            <wp:effectExtent l="0" t="0" r="0" b="5715"/>
            <wp:docPr id="209" name="Bild 209"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0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00" cy="1804538"/>
                    </a:xfrm>
                    <a:prstGeom prst="rect">
                      <a:avLst/>
                    </a:prstGeom>
                    <a:noFill/>
                    <a:ln>
                      <a:noFill/>
                    </a:ln>
                  </pic:spPr>
                </pic:pic>
              </a:graphicData>
            </a:graphic>
          </wp:inline>
        </w:drawing>
      </w:r>
    </w:p>
    <w:p w14:paraId="38DF15CD" w14:textId="77777777" w:rsidR="00274D48" w:rsidRDefault="00BD08E7">
      <w:pPr>
        <w:pStyle w:val="SiemensNummerierung2"/>
      </w:pPr>
      <w:r>
        <w:br w:type="page"/>
      </w:r>
      <w:r>
        <w:lastRenderedPageBreak/>
        <w:t xml:space="preserve">In der „Textliste_Nothalt“ legen Sie die folgenden Zuordnungen fest: „Wert 0“ </w:t>
      </w:r>
      <w:r>
        <w:sym w:font="Symbol" w:char="F0AE"/>
      </w:r>
      <w:r>
        <w:t xml:space="preserve"> „NOTHALT ausgelöst“ und </w:t>
      </w:r>
      <w:r>
        <w:sym w:font="Symbol" w:char="F0AE"/>
      </w:r>
      <w:r>
        <w:t xml:space="preserve"> „Wert 1“ </w:t>
      </w:r>
      <w:r>
        <w:sym w:font="Symbol" w:char="F0AE"/>
      </w:r>
      <w:r>
        <w:t xml:space="preserve"> „Nothalt OK“.</w:t>
      </w:r>
    </w:p>
    <w:p w14:paraId="61541C9B" w14:textId="77777777" w:rsidR="00274D48" w:rsidRDefault="00BD08E7">
      <w:r>
        <w:rPr>
          <w:noProof/>
          <w:lang w:val="en-US" w:bidi="ar-SA"/>
        </w:rPr>
        <w:drawing>
          <wp:inline distT="0" distB="0" distL="0" distR="0" wp14:anchorId="3D2825B4" wp14:editId="483B498D">
            <wp:extent cx="5400000" cy="2078720"/>
            <wp:effectExtent l="0" t="0" r="0" b="0"/>
            <wp:docPr id="210" name="Bild 210"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0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000" cy="2078720"/>
                    </a:xfrm>
                    <a:prstGeom prst="rect">
                      <a:avLst/>
                    </a:prstGeom>
                    <a:noFill/>
                    <a:ln>
                      <a:noFill/>
                    </a:ln>
                  </pic:spPr>
                </pic:pic>
              </a:graphicData>
            </a:graphic>
          </wp:inline>
        </w:drawing>
      </w:r>
    </w:p>
    <w:p w14:paraId="72DA5CEB" w14:textId="77777777" w:rsidR="00274D48" w:rsidRDefault="00274D48"/>
    <w:p w14:paraId="3E2B91D1" w14:textId="77777777" w:rsidR="00274D48" w:rsidRDefault="00BD08E7">
      <w:pPr>
        <w:pStyle w:val="SiemensNummerierung2"/>
      </w:pPr>
      <w:r>
        <w:t xml:space="preserve">In der „Textliste_Hauptschalter“ legen Sie die gewünschten Zuordnungen fest: „Wert 0“ </w:t>
      </w:r>
      <w:r>
        <w:sym w:font="Symbol" w:char="F0AE"/>
      </w:r>
      <w:r>
        <w:t xml:space="preserve"> „Hauptschalter AUS“ und </w:t>
      </w:r>
      <w:r>
        <w:sym w:font="Symbol" w:char="F0AE"/>
      </w:r>
      <w:r>
        <w:t xml:space="preserve"> „Wert 1“ </w:t>
      </w:r>
      <w:r>
        <w:sym w:font="Symbol" w:char="F0AE"/>
      </w:r>
      <w:r>
        <w:t xml:space="preserve"> „Hauptschalter EIN“.</w:t>
      </w:r>
    </w:p>
    <w:p w14:paraId="2885CEE0" w14:textId="77777777" w:rsidR="00274D48" w:rsidRDefault="00BD08E7">
      <w:r>
        <w:rPr>
          <w:noProof/>
          <w:lang w:val="en-US" w:bidi="ar-SA"/>
        </w:rPr>
        <w:drawing>
          <wp:inline distT="0" distB="0" distL="0" distR="0" wp14:anchorId="258173ED" wp14:editId="72490C6F">
            <wp:extent cx="5400000" cy="2090491"/>
            <wp:effectExtent l="0" t="0" r="0" b="5080"/>
            <wp:docPr id="211" name="Bild 21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000" cy="2090491"/>
                    </a:xfrm>
                    <a:prstGeom prst="rect">
                      <a:avLst/>
                    </a:prstGeom>
                    <a:noFill/>
                    <a:ln>
                      <a:noFill/>
                    </a:ln>
                  </pic:spPr>
                </pic:pic>
              </a:graphicData>
            </a:graphic>
          </wp:inline>
        </w:drawing>
      </w:r>
    </w:p>
    <w:p w14:paraId="305E39F2" w14:textId="77777777" w:rsidR="00274D48" w:rsidRDefault="00274D48"/>
    <w:p w14:paraId="29E1D933" w14:textId="77777777" w:rsidR="00274D48" w:rsidRDefault="00BD08E7">
      <w:pPr>
        <w:pStyle w:val="SiemensNummerierung2"/>
      </w:pPr>
      <w:r>
        <w:t xml:space="preserve">In der „Textliste_Automatik“ legen Sie die folgenden Zuordnungen fest: „Wert 0“ </w:t>
      </w:r>
      <w:r>
        <w:sym w:font="Symbol" w:char="F0AE"/>
      </w:r>
      <w:r>
        <w:t xml:space="preserve"> „Automatik gestoppt“ und </w:t>
      </w:r>
      <w:r>
        <w:sym w:font="Symbol" w:char="F0AE"/>
      </w:r>
      <w:r>
        <w:t xml:space="preserve"> „Wert 1“ </w:t>
      </w:r>
      <w:r>
        <w:sym w:font="Symbol" w:char="F0AE"/>
      </w:r>
      <w:r>
        <w:t xml:space="preserve"> „Automatik gestartet“.</w:t>
      </w:r>
    </w:p>
    <w:p w14:paraId="58563CA9" w14:textId="77777777" w:rsidR="00274D48" w:rsidRDefault="00BD08E7">
      <w:r>
        <w:rPr>
          <w:noProof/>
          <w:lang w:val="en-US" w:bidi="ar-SA"/>
        </w:rPr>
        <w:drawing>
          <wp:inline distT="0" distB="0" distL="0" distR="0" wp14:anchorId="776EE725" wp14:editId="74A67B23">
            <wp:extent cx="5400000" cy="2146253"/>
            <wp:effectExtent l="0" t="0" r="0" b="6985"/>
            <wp:docPr id="212" name="Bild 212"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000" cy="2146253"/>
                    </a:xfrm>
                    <a:prstGeom prst="rect">
                      <a:avLst/>
                    </a:prstGeom>
                    <a:noFill/>
                    <a:ln>
                      <a:noFill/>
                    </a:ln>
                  </pic:spPr>
                </pic:pic>
              </a:graphicData>
            </a:graphic>
          </wp:inline>
        </w:drawing>
      </w:r>
    </w:p>
    <w:p w14:paraId="7F621601" w14:textId="77777777" w:rsidR="00274D48" w:rsidRDefault="00BD08E7">
      <w:pPr>
        <w:pStyle w:val="SiemensNummerierung2"/>
      </w:pPr>
      <w:r>
        <w:br w:type="page"/>
      </w:r>
      <w:r>
        <w:lastRenderedPageBreak/>
        <w:t xml:space="preserve">Zurück in der „Vorlage_1“ für unsere Kopfzeile ziehen Sie aus den Werkzeugen bei </w:t>
      </w:r>
      <w:r>
        <w:sym w:font="Symbol" w:char="F0AE"/>
      </w:r>
      <w:r>
        <w:t xml:space="preserve"> „Elemente“ per Drag &amp; Drop das Objekt </w:t>
      </w:r>
      <w:r>
        <w:sym w:font="Symbol" w:char="F0AE"/>
      </w:r>
      <w:r>
        <w:t xml:space="preserve"> „Grafisches E/A-Feld“ </w:t>
      </w:r>
      <w:r>
        <w:rPr>
          <w:noProof/>
          <w:lang w:val="en-US"/>
        </w:rPr>
        <w:drawing>
          <wp:inline distT="0" distB="0" distL="0" distR="0" wp14:anchorId="31CEE1EE" wp14:editId="68BE36CF">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t xml:space="preserve"> in das linke obere Eck.</w:t>
      </w:r>
    </w:p>
    <w:p w14:paraId="70F312CE" w14:textId="77777777" w:rsidR="00274D48" w:rsidRDefault="00BD08E7">
      <w:r>
        <w:rPr>
          <w:noProof/>
          <w:lang w:val="en-US" w:bidi="ar-SA"/>
        </w:rPr>
        <w:drawing>
          <wp:inline distT="0" distB="0" distL="0" distR="0" wp14:anchorId="64498AC0" wp14:editId="745CC2A3">
            <wp:extent cx="5400000" cy="1721206"/>
            <wp:effectExtent l="0" t="0" r="0" b="0"/>
            <wp:docPr id="214" name="Bild 214"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00" cy="1721206"/>
                    </a:xfrm>
                    <a:prstGeom prst="rect">
                      <a:avLst/>
                    </a:prstGeom>
                    <a:noFill/>
                    <a:ln>
                      <a:noFill/>
                    </a:ln>
                  </pic:spPr>
                </pic:pic>
              </a:graphicData>
            </a:graphic>
          </wp:inline>
        </w:drawing>
      </w:r>
    </w:p>
    <w:p w14:paraId="38255F26" w14:textId="77777777" w:rsidR="00274D48" w:rsidRDefault="00274D48"/>
    <w:p w14:paraId="0CC00774" w14:textId="77777777" w:rsidR="00274D48" w:rsidRDefault="00BD08E7">
      <w:pPr>
        <w:pStyle w:val="SiemensNummerierung2"/>
      </w:pPr>
      <w:r>
        <w:t xml:space="preserve">In den „Eigenschaften“ bei „Allgemein“ ändern Sie den „Modus“ auf </w:t>
      </w:r>
      <w:r>
        <w:sym w:font="Symbol" w:char="F0AE"/>
      </w:r>
      <w:r>
        <w:t xml:space="preserve"> „Ausgabe“.</w:t>
      </w:r>
      <w:r>
        <w:tab/>
        <w:t xml:space="preserve"> </w:t>
      </w:r>
      <w:r>
        <w:br/>
        <w:t xml:space="preserve">Danach öffnen Sie mit einem Klick auf das Symbol </w:t>
      </w:r>
      <w:r>
        <w:rPr>
          <w:noProof/>
          <w:lang w:val="en-US"/>
        </w:rPr>
        <w:drawing>
          <wp:inline distT="0" distB="0" distL="0" distR="0" wp14:anchorId="25A3CDB8" wp14:editId="1817D1E8">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t xml:space="preserve"> den Auswahldialog für die </w:t>
      </w:r>
      <w:r>
        <w:br/>
      </w:r>
      <w:r>
        <w:sym w:font="Symbol" w:char="F0AE"/>
      </w:r>
      <w:r>
        <w:t xml:space="preserve"> „Grafikliste“ und wählen hier die gerade erstellte „Grafikliste_Warnung“ aus.</w:t>
      </w:r>
    </w:p>
    <w:p w14:paraId="3DEAAE07" w14:textId="77777777" w:rsidR="00274D48" w:rsidRDefault="00BD08E7">
      <w:r>
        <w:rPr>
          <w:noProof/>
          <w:lang w:val="en-US" w:bidi="ar-SA"/>
        </w:rPr>
        <w:drawing>
          <wp:inline distT="0" distB="0" distL="0" distR="0" wp14:anchorId="64DC5E63" wp14:editId="751DE323">
            <wp:extent cx="5400000" cy="1956942"/>
            <wp:effectExtent l="0" t="0" r="0" b="5715"/>
            <wp:docPr id="216" name="Bild 21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0000" cy="1956942"/>
                    </a:xfrm>
                    <a:prstGeom prst="rect">
                      <a:avLst/>
                    </a:prstGeom>
                    <a:noFill/>
                    <a:ln>
                      <a:noFill/>
                    </a:ln>
                  </pic:spPr>
                </pic:pic>
              </a:graphicData>
            </a:graphic>
          </wp:inline>
        </w:drawing>
      </w:r>
    </w:p>
    <w:p w14:paraId="6F2327EB" w14:textId="77777777" w:rsidR="00274D48" w:rsidRDefault="00274D48"/>
    <w:p w14:paraId="32BF595C" w14:textId="77777777" w:rsidR="00274D48" w:rsidRDefault="00274D48"/>
    <w:p w14:paraId="71D3E2FB" w14:textId="77777777" w:rsidR="00274D48" w:rsidRDefault="00BD08E7">
      <w:pPr>
        <w:pStyle w:val="SiemensNummerierung2"/>
      </w:pPr>
      <w:r>
        <w:br w:type="page"/>
      </w:r>
      <w:r>
        <w:lastRenderedPageBreak/>
        <w:t xml:space="preserve">Um die Verbindung zu der globalen Variable in der CPU herzustellen, markieren Sie in der </w:t>
      </w:r>
      <w:r>
        <w:sym w:font="Symbol" w:char="F0AE"/>
      </w:r>
      <w:r>
        <w:t xml:space="preserve"> „CPU_1214C“ die </w:t>
      </w:r>
      <w:r>
        <w:sym w:font="Symbol" w:char="F0AE"/>
      </w:r>
      <w:r>
        <w:t xml:space="preserve"> „PLC-Variablen“ und dort die </w:t>
      </w:r>
      <w:r>
        <w:sym w:font="Symbol" w:char="F0AE"/>
      </w:r>
      <w:r>
        <w:t xml:space="preserve"> „Variablentabelle_ Sortieranlage“. Nun ziehen Sie aus der „Detailansicht“ die Variable </w:t>
      </w:r>
      <w:r>
        <w:sym w:font="Symbol" w:char="F0AE"/>
      </w:r>
      <w:r>
        <w:t xml:space="preserve"> „-A1“ in das Feld „Variable“. Zusätzlich wählen Sie noch </w:t>
      </w:r>
      <w:r>
        <w:sym w:font="Symbol" w:char="F0AE"/>
      </w:r>
      <w:r>
        <w:t xml:space="preserve"> „Bitnummer 0“.</w:t>
      </w:r>
    </w:p>
    <w:p w14:paraId="68B798BD" w14:textId="77777777" w:rsidR="00274D48" w:rsidRDefault="00BD08E7">
      <w:r>
        <w:rPr>
          <w:noProof/>
          <w:lang w:val="en-US" w:bidi="ar-SA"/>
        </w:rPr>
        <w:drawing>
          <wp:inline distT="0" distB="0" distL="0" distR="0" wp14:anchorId="169FBA7E" wp14:editId="08C22228">
            <wp:extent cx="5400000" cy="3565294"/>
            <wp:effectExtent l="0" t="0" r="0" b="0"/>
            <wp:docPr id="217" name="Bild 217"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1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00000" cy="3565294"/>
                    </a:xfrm>
                    <a:prstGeom prst="rect">
                      <a:avLst/>
                    </a:prstGeom>
                    <a:noFill/>
                    <a:ln>
                      <a:noFill/>
                    </a:ln>
                  </pic:spPr>
                </pic:pic>
              </a:graphicData>
            </a:graphic>
          </wp:inline>
        </w:drawing>
      </w:r>
    </w:p>
    <w:p w14:paraId="666B77AE" w14:textId="77777777" w:rsidR="00274D48" w:rsidRDefault="00274D48"/>
    <w:p w14:paraId="43DB3311" w14:textId="77777777" w:rsidR="00274D48" w:rsidRDefault="00BD08E7">
      <w:pPr>
        <w:pStyle w:val="SiemensNummerierung2"/>
      </w:pPr>
      <w:r>
        <w:t xml:space="preserve">In den „Eigenschaften“ bei „Darstellung“ passen Sie die Größe des „Grafischen E/A-Feldes“ unter </w:t>
      </w:r>
      <w:r>
        <w:sym w:font="Symbol" w:char="F0AE"/>
      </w:r>
      <w:r>
        <w:t xml:space="preserve"> „Position &amp; Größe“ an.</w:t>
      </w:r>
    </w:p>
    <w:p w14:paraId="4B42D962" w14:textId="77777777" w:rsidR="00274D48" w:rsidRDefault="00BD08E7">
      <w:r>
        <w:rPr>
          <w:noProof/>
          <w:lang w:val="en-US" w:bidi="ar-SA"/>
        </w:rPr>
        <w:drawing>
          <wp:inline distT="0" distB="0" distL="0" distR="0" wp14:anchorId="1AA51CB8" wp14:editId="4B4B7D8F">
            <wp:extent cx="5400000" cy="3009126"/>
            <wp:effectExtent l="0" t="0" r="0" b="1270"/>
            <wp:docPr id="218" name="Bild 218"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1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00000" cy="3009126"/>
                    </a:xfrm>
                    <a:prstGeom prst="rect">
                      <a:avLst/>
                    </a:prstGeom>
                    <a:noFill/>
                    <a:ln>
                      <a:noFill/>
                    </a:ln>
                  </pic:spPr>
                </pic:pic>
              </a:graphicData>
            </a:graphic>
          </wp:inline>
        </w:drawing>
      </w:r>
    </w:p>
    <w:p w14:paraId="5E9A6602" w14:textId="77777777" w:rsidR="00274D48" w:rsidRDefault="00BD08E7">
      <w:pPr>
        <w:pStyle w:val="SiemensNummerierung2"/>
      </w:pPr>
      <w:r>
        <w:br w:type="page"/>
      </w:r>
      <w:r>
        <w:lastRenderedPageBreak/>
        <w:t xml:space="preserve">Um den Zustand des NOTHALTs in der Kopfzeile als Text anzuzeigen, ziehen Sie aus den Werkzeugen bei </w:t>
      </w:r>
      <w:r>
        <w:sym w:font="Symbol" w:char="F0AE"/>
      </w:r>
      <w:r>
        <w:t xml:space="preserve"> „Elemente“ per Drag &amp; Drop das Objekt </w:t>
      </w:r>
      <w:r>
        <w:sym w:font="Symbol" w:char="F0AE"/>
      </w:r>
      <w:r>
        <w:t xml:space="preserve"> „Symbolisches E/A-Feld“ </w:t>
      </w:r>
      <w:r>
        <w:rPr>
          <w:noProof/>
          <w:lang w:val="en-US"/>
        </w:rPr>
        <w:drawing>
          <wp:inline distT="0" distB="0" distL="0" distR="0" wp14:anchorId="2A1CB210" wp14:editId="29E7E4DC">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t xml:space="preserve"> rechts neben „Grafische E/A-Feld“.</w:t>
      </w:r>
    </w:p>
    <w:p w14:paraId="644839A9" w14:textId="77777777" w:rsidR="00274D48" w:rsidRDefault="00BD08E7">
      <w:r>
        <w:rPr>
          <w:noProof/>
          <w:lang w:val="en-US" w:bidi="ar-SA"/>
        </w:rPr>
        <w:drawing>
          <wp:inline distT="0" distB="0" distL="0" distR="0" wp14:anchorId="4043859E" wp14:editId="7969D2FD">
            <wp:extent cx="5400000" cy="1707642"/>
            <wp:effectExtent l="0" t="0" r="0" b="6985"/>
            <wp:docPr id="220" name="Bild 220"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00000" cy="1707642"/>
                    </a:xfrm>
                    <a:prstGeom prst="rect">
                      <a:avLst/>
                    </a:prstGeom>
                    <a:noFill/>
                    <a:ln>
                      <a:noFill/>
                    </a:ln>
                  </pic:spPr>
                </pic:pic>
              </a:graphicData>
            </a:graphic>
          </wp:inline>
        </w:drawing>
      </w:r>
    </w:p>
    <w:p w14:paraId="41D8E78E" w14:textId="77777777" w:rsidR="00274D48" w:rsidRDefault="00274D48"/>
    <w:p w14:paraId="3938004A" w14:textId="77777777" w:rsidR="00274D48" w:rsidRDefault="00BD08E7">
      <w:pPr>
        <w:pStyle w:val="SiemensNummerierung2"/>
      </w:pPr>
      <w:r>
        <w:t xml:space="preserve">In den „Eigenschaften“ bei „Allgemein“ ändern Sie den „Modus“ auf </w:t>
      </w:r>
      <w:r>
        <w:sym w:font="Symbol" w:char="F0AE"/>
      </w:r>
      <w:r>
        <w:t xml:space="preserve"> „Ausgabe“. Nachfolgend öffnen Sie mit einem Klick auf das Symbol </w:t>
      </w:r>
      <w:r>
        <w:rPr>
          <w:noProof/>
          <w:lang w:val="en-US"/>
        </w:rPr>
        <w:drawing>
          <wp:inline distT="0" distB="0" distL="0" distR="0" wp14:anchorId="6BD036E2" wp14:editId="2DD6696C">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t xml:space="preserve"> den Auswahldialog für die </w:t>
      </w:r>
      <w:r>
        <w:br/>
      </w:r>
      <w:r>
        <w:sym w:font="Symbol" w:char="F0AE"/>
      </w:r>
      <w:r>
        <w:t xml:space="preserve"> „Textliste“ und wählen hier die eben erstellte „Textliste_Nothalt“ aus.</w:t>
      </w:r>
    </w:p>
    <w:p w14:paraId="346FD839" w14:textId="77777777" w:rsidR="00274D48" w:rsidRDefault="00BD08E7">
      <w:r>
        <w:rPr>
          <w:noProof/>
          <w:lang w:val="en-US" w:bidi="ar-SA"/>
        </w:rPr>
        <w:drawing>
          <wp:inline distT="0" distB="0" distL="0" distR="0" wp14:anchorId="15972EAD" wp14:editId="63E65F8A">
            <wp:extent cx="5400000" cy="1873628"/>
            <wp:effectExtent l="0" t="0" r="0" b="0"/>
            <wp:docPr id="222" name="Bild 222"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1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000" cy="1873628"/>
                    </a:xfrm>
                    <a:prstGeom prst="rect">
                      <a:avLst/>
                    </a:prstGeom>
                    <a:noFill/>
                    <a:ln>
                      <a:noFill/>
                    </a:ln>
                  </pic:spPr>
                </pic:pic>
              </a:graphicData>
            </a:graphic>
          </wp:inline>
        </w:drawing>
      </w:r>
    </w:p>
    <w:p w14:paraId="41C6C52B" w14:textId="77777777" w:rsidR="00274D48" w:rsidRDefault="00BD08E7">
      <w:pPr>
        <w:pStyle w:val="SiemensNummerierung2"/>
      </w:pPr>
      <w:r>
        <w:br w:type="page"/>
      </w:r>
      <w:r>
        <w:lastRenderedPageBreak/>
        <w:t xml:space="preserve">Um die Verbindung zu der globalen Variable in der CPU herzustellen, markieren Sie in der </w:t>
      </w:r>
      <w:r>
        <w:br/>
      </w:r>
      <w:r>
        <w:sym w:font="Symbol" w:char="F0AE"/>
      </w:r>
      <w:r>
        <w:t xml:space="preserve"> „CPU_1214C“ die </w:t>
      </w:r>
      <w:r>
        <w:sym w:font="Symbol" w:char="F0AE"/>
      </w:r>
      <w:r>
        <w:t xml:space="preserve"> „PLC-Variablen“ und dort die </w:t>
      </w:r>
      <w:r>
        <w:sym w:font="Symbol" w:char="F0AE"/>
      </w:r>
      <w:r>
        <w:t xml:space="preserve"> „Variablentabelle_ Sortieranlage“. Nun ziehen Sie aus der „Detailansicht“ die Variable </w:t>
      </w:r>
      <w:r>
        <w:sym w:font="Symbol" w:char="F0AE"/>
      </w:r>
      <w:r>
        <w:t xml:space="preserve"> „-A1“ in das Feld „Variable“ und wählen zusätzlich </w:t>
      </w:r>
      <w:r>
        <w:sym w:font="Symbol" w:char="F0AE"/>
      </w:r>
      <w:r>
        <w:t xml:space="preserve"> „Bitnummer 0“.</w:t>
      </w:r>
    </w:p>
    <w:p w14:paraId="0186E0E3" w14:textId="77777777" w:rsidR="00274D48" w:rsidRDefault="00BD08E7">
      <w:r>
        <w:rPr>
          <w:noProof/>
          <w:lang w:val="en-US" w:bidi="ar-SA"/>
        </w:rPr>
        <w:drawing>
          <wp:inline distT="0" distB="0" distL="0" distR="0" wp14:anchorId="17EC0FEB" wp14:editId="562B7B98">
            <wp:extent cx="5400000" cy="3495449"/>
            <wp:effectExtent l="0" t="0" r="0" b="0"/>
            <wp:docPr id="223" name="Bild 223"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1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00000" cy="3495449"/>
                    </a:xfrm>
                    <a:prstGeom prst="rect">
                      <a:avLst/>
                    </a:prstGeom>
                    <a:noFill/>
                    <a:ln>
                      <a:noFill/>
                    </a:ln>
                  </pic:spPr>
                </pic:pic>
              </a:graphicData>
            </a:graphic>
          </wp:inline>
        </w:drawing>
      </w:r>
    </w:p>
    <w:p w14:paraId="2E6E04E9" w14:textId="77777777" w:rsidR="00274D48" w:rsidRDefault="00BD08E7">
      <w:pPr>
        <w:pStyle w:val="SiemensNummerierung2"/>
      </w:pPr>
      <w:r>
        <w:t xml:space="preserve">In den „Eigenschaften“ bei „Darstellung“ passen Sie die Größe des „Grafischen E/A-Feldes“ an unter </w:t>
      </w:r>
      <w:r>
        <w:sym w:font="Symbol" w:char="F0AE"/>
      </w:r>
      <w:r>
        <w:t xml:space="preserve"> „Position &amp; Größe“.</w:t>
      </w:r>
    </w:p>
    <w:p w14:paraId="4DBF2B12" w14:textId="77777777" w:rsidR="00274D48" w:rsidRDefault="00BD08E7">
      <w:r>
        <w:rPr>
          <w:noProof/>
          <w:lang w:val="en-US" w:bidi="ar-SA"/>
        </w:rPr>
        <w:drawing>
          <wp:inline distT="0" distB="0" distL="0" distR="0" wp14:anchorId="5D314C29" wp14:editId="4743A7D9">
            <wp:extent cx="5400000" cy="3186006"/>
            <wp:effectExtent l="0" t="0" r="0" b="0"/>
            <wp:docPr id="224" name="Bild 224"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1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000" cy="3186006"/>
                    </a:xfrm>
                    <a:prstGeom prst="rect">
                      <a:avLst/>
                    </a:prstGeom>
                    <a:noFill/>
                    <a:ln>
                      <a:noFill/>
                    </a:ln>
                  </pic:spPr>
                </pic:pic>
              </a:graphicData>
            </a:graphic>
          </wp:inline>
        </w:drawing>
      </w:r>
    </w:p>
    <w:p w14:paraId="39E4415F" w14:textId="49193D0D" w:rsidR="00274D48" w:rsidRDefault="00BD08E7">
      <w:pPr>
        <w:pStyle w:val="SiemensNummerierung2"/>
      </w:pPr>
      <w:r>
        <w:br w:type="page"/>
      </w:r>
      <w:r>
        <w:lastRenderedPageBreak/>
        <w:t xml:space="preserve">Die vorhergehenden Schritte wiederholen Sie nochmals für die Textlisten </w:t>
      </w:r>
      <w:r>
        <w:br/>
      </w:r>
      <w:r>
        <w:sym w:font="Symbol" w:char="F0AE"/>
      </w:r>
      <w:r>
        <w:t xml:space="preserve"> „Textliste_Hauptschalter“ und </w:t>
      </w:r>
      <w:r>
        <w:sym w:font="Symbol" w:char="F0AE"/>
      </w:r>
      <w:r>
        <w:t xml:space="preserve"> „Textliste_Automatik“, um diese links von Datum und Uhrzeit direkt untereinander einzufügen. Passen Sie noch Größe und Schrift so an, dass diese </w:t>
      </w:r>
      <w:r w:rsidR="004F3092">
        <w:t xml:space="preserve">ausreichend </w:t>
      </w:r>
      <w:r>
        <w:t>Platz haben.</w:t>
      </w:r>
    </w:p>
    <w:p w14:paraId="04ACA3FF" w14:textId="77777777" w:rsidR="00274D48" w:rsidRDefault="00BD08E7">
      <w:pPr>
        <w:pStyle w:val="SiemensNummerierung2"/>
      </w:pPr>
      <w:r>
        <w:t xml:space="preserve">Die Kopplung der „Textliste_Hauptschalter“ erfolgt über die Variable </w:t>
      </w:r>
      <w:r>
        <w:sym w:font="Symbol" w:char="F0AE"/>
      </w:r>
      <w:r>
        <w:t xml:space="preserve"> „-K0“ aus der „Variablentabelle_Sortieranlage“. </w:t>
      </w:r>
    </w:p>
    <w:p w14:paraId="6E1C0FE0" w14:textId="77777777" w:rsidR="00274D48" w:rsidRDefault="00BD08E7">
      <w:r>
        <w:rPr>
          <w:noProof/>
          <w:lang w:val="en-US" w:bidi="ar-SA"/>
        </w:rPr>
        <w:drawing>
          <wp:inline distT="0" distB="0" distL="0" distR="0" wp14:anchorId="098AF957" wp14:editId="338C395A">
            <wp:extent cx="5400000" cy="1365105"/>
            <wp:effectExtent l="0" t="0" r="0" b="6985"/>
            <wp:docPr id="225" name="Bild 225"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1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0000" cy="1365105"/>
                    </a:xfrm>
                    <a:prstGeom prst="rect">
                      <a:avLst/>
                    </a:prstGeom>
                    <a:noFill/>
                    <a:ln>
                      <a:noFill/>
                    </a:ln>
                  </pic:spPr>
                </pic:pic>
              </a:graphicData>
            </a:graphic>
          </wp:inline>
        </w:drawing>
      </w:r>
    </w:p>
    <w:p w14:paraId="459A04F4" w14:textId="77777777" w:rsidR="00274D48" w:rsidRDefault="00274D48"/>
    <w:p w14:paraId="40BCD2CB" w14:textId="77777777" w:rsidR="00274D48" w:rsidRDefault="00BD08E7">
      <w:pPr>
        <w:pStyle w:val="SiemensNummerierung2"/>
      </w:pPr>
      <w:r>
        <w:t xml:space="preserve">Die Kopplung der „Textliste_Automatik“ erfolgt über die Variable </w:t>
      </w:r>
      <w:r>
        <w:sym w:font="Symbol" w:char="F0AE"/>
      </w:r>
      <w:r>
        <w:t xml:space="preserve"> </w:t>
      </w:r>
      <w:r>
        <w:br/>
        <w:t xml:space="preserve">„Speicher_Automatik_Start_Stopp“ aus dem „MOTOR_AUTO_DB1[DB1]“. </w:t>
      </w:r>
    </w:p>
    <w:p w14:paraId="26EF7A88" w14:textId="77777777" w:rsidR="00274D48" w:rsidRDefault="00BD08E7">
      <w:r>
        <w:rPr>
          <w:noProof/>
          <w:lang w:val="en-US" w:bidi="ar-SA"/>
        </w:rPr>
        <w:drawing>
          <wp:inline distT="0" distB="0" distL="0" distR="0" wp14:anchorId="2580F4C2" wp14:editId="5F3A7FC1">
            <wp:extent cx="5400000" cy="1351543"/>
            <wp:effectExtent l="0" t="0" r="0" b="1270"/>
            <wp:docPr id="226" name="Bild 226"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1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400000" cy="1351543"/>
                    </a:xfrm>
                    <a:prstGeom prst="rect">
                      <a:avLst/>
                    </a:prstGeom>
                    <a:noFill/>
                    <a:ln>
                      <a:noFill/>
                    </a:ln>
                  </pic:spPr>
                </pic:pic>
              </a:graphicData>
            </a:graphic>
          </wp:inline>
        </w:drawing>
      </w:r>
    </w:p>
    <w:p w14:paraId="4C3C8381" w14:textId="77777777" w:rsidR="00274D48" w:rsidRDefault="00274D48"/>
    <w:p w14:paraId="488DCC5F" w14:textId="77777777" w:rsidR="00274D48" w:rsidRDefault="00BD08E7">
      <w:pPr>
        <w:pStyle w:val="SiemensNummerierung2"/>
      </w:pPr>
      <w:r>
        <w:t xml:space="preserve">In den „Eigenschaften“ bei „Gestaltung“ ändern Sie bei </w:t>
      </w:r>
      <w:r>
        <w:sym w:font="Symbol" w:char="F0AE"/>
      </w:r>
      <w:r>
        <w:t xml:space="preserve"> „Textliste_Hauptschalter“ und </w:t>
      </w:r>
      <w:r>
        <w:sym w:font="Symbol" w:char="F0AE"/>
      </w:r>
      <w:r>
        <w:t xml:space="preserve"> „Textliste_Automatik“ die „Farbe“ des „Hintergrundes“ auf </w:t>
      </w:r>
      <w:r>
        <w:sym w:font="Symbol" w:char="F0AE"/>
      </w:r>
      <w:r>
        <w:t xml:space="preserve"> „Grau“.</w:t>
      </w:r>
    </w:p>
    <w:p w14:paraId="02E6308E" w14:textId="77777777" w:rsidR="00274D48" w:rsidRDefault="00BD08E7">
      <w:pPr>
        <w:rPr>
          <w:lang w:bidi="ar-SA"/>
        </w:rPr>
      </w:pPr>
      <w:r>
        <w:rPr>
          <w:noProof/>
          <w:lang w:val="en-US" w:bidi="ar-SA"/>
        </w:rPr>
        <w:drawing>
          <wp:inline distT="0" distB="0" distL="0" distR="0" wp14:anchorId="624401AD" wp14:editId="66013FA2">
            <wp:extent cx="5400000" cy="1830004"/>
            <wp:effectExtent l="0" t="0" r="0" b="0"/>
            <wp:docPr id="227" name="Bild 227"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2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00000" cy="1830004"/>
                    </a:xfrm>
                    <a:prstGeom prst="rect">
                      <a:avLst/>
                    </a:prstGeom>
                    <a:noFill/>
                    <a:ln>
                      <a:noFill/>
                    </a:ln>
                  </pic:spPr>
                </pic:pic>
              </a:graphicData>
            </a:graphic>
          </wp:inline>
        </w:drawing>
      </w:r>
    </w:p>
    <w:p w14:paraId="53E17B78" w14:textId="77777777" w:rsidR="00274D48" w:rsidRDefault="00BD08E7">
      <w:pPr>
        <w:pStyle w:val="SiemensNummerierung2"/>
      </w:pPr>
      <w:r>
        <w:br w:type="page"/>
      </w:r>
      <w:r>
        <w:lastRenderedPageBreak/>
        <w:t xml:space="preserve">Nun wechseln Sie bei </w:t>
      </w:r>
      <w:r>
        <w:sym w:font="Symbol" w:char="F0AE"/>
      </w:r>
      <w:r>
        <w:t xml:space="preserve"> „Textliste_Hauptschalter“ und </w:t>
      </w:r>
      <w:r>
        <w:sym w:font="Symbol" w:char="F0AE"/>
      </w:r>
      <w:r>
        <w:t xml:space="preserve"> „Textliste_Automatik“ zu dem Reiter „Animation“, wählen dort „Anzeige“ und klicken auf </w:t>
      </w:r>
      <w:r>
        <w:sym w:font="Symbol" w:char="F0AE"/>
      </w:r>
      <w:r>
        <w:t xml:space="preserve"> </w:t>
      </w:r>
      <w:r>
        <w:rPr>
          <w:noProof/>
          <w:lang w:val="en-US"/>
        </w:rPr>
        <w:drawing>
          <wp:inline distT="0" distB="0" distL="0" distR="0" wp14:anchorId="58F3185F" wp14:editId="00FACB48">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t xml:space="preserve">„Neue Animation hinzufügen“. </w:t>
      </w:r>
    </w:p>
    <w:p w14:paraId="0C4A9A2B" w14:textId="77777777" w:rsidR="00274D48" w:rsidRDefault="00BD08E7">
      <w:pPr>
        <w:rPr>
          <w:lang w:bidi="ar-SA"/>
        </w:rPr>
      </w:pPr>
      <w:r>
        <w:rPr>
          <w:noProof/>
          <w:lang w:val="en-US" w:bidi="ar-SA"/>
        </w:rPr>
        <w:drawing>
          <wp:inline distT="0" distB="0" distL="0" distR="0" wp14:anchorId="305549AC" wp14:editId="52F80E05">
            <wp:extent cx="5400000" cy="1435592"/>
            <wp:effectExtent l="0" t="0" r="0" b="0"/>
            <wp:docPr id="229" name="Bild 229"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00000" cy="1435592"/>
                    </a:xfrm>
                    <a:prstGeom prst="rect">
                      <a:avLst/>
                    </a:prstGeom>
                    <a:noFill/>
                    <a:ln>
                      <a:noFill/>
                    </a:ln>
                  </pic:spPr>
                </pic:pic>
              </a:graphicData>
            </a:graphic>
          </wp:inline>
        </w:drawing>
      </w:r>
    </w:p>
    <w:p w14:paraId="2509197F" w14:textId="77777777" w:rsidR="00274D48" w:rsidRDefault="00274D48">
      <w:pPr>
        <w:rPr>
          <w:lang w:bidi="ar-SA"/>
        </w:rPr>
      </w:pPr>
    </w:p>
    <w:p w14:paraId="6923E79D" w14:textId="77777777" w:rsidR="00274D48" w:rsidRDefault="00BD08E7">
      <w:pPr>
        <w:pStyle w:val="SiemensNummerierung2"/>
      </w:pPr>
      <w:r>
        <w:t xml:space="preserve">Im eingeblendeten Dialog wählen Sie </w:t>
      </w:r>
      <w:r>
        <w:sym w:font="Symbol" w:char="F0AE"/>
      </w:r>
      <w:r>
        <w:t xml:space="preserve"> „Gestaltung“ und klicken auf </w:t>
      </w:r>
      <w:r>
        <w:sym w:font="Symbol" w:char="F0AE"/>
      </w:r>
      <w:r>
        <w:t xml:space="preserve"> „OK“.</w:t>
      </w:r>
    </w:p>
    <w:p w14:paraId="21796102" w14:textId="77777777" w:rsidR="00274D48" w:rsidRDefault="00BD08E7">
      <w:pPr>
        <w:rPr>
          <w:lang w:bidi="ar-SA"/>
        </w:rPr>
      </w:pPr>
      <w:r>
        <w:rPr>
          <w:noProof/>
          <w:lang w:val="en-US" w:bidi="ar-SA"/>
        </w:rPr>
        <w:drawing>
          <wp:inline distT="0" distB="0" distL="0" distR="0" wp14:anchorId="113EC68D" wp14:editId="3053BA3C">
            <wp:extent cx="3420000" cy="1736697"/>
            <wp:effectExtent l="0" t="0" r="0" b="0"/>
            <wp:docPr id="230" name="Bild 23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2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20000" cy="1736697"/>
                    </a:xfrm>
                    <a:prstGeom prst="rect">
                      <a:avLst/>
                    </a:prstGeom>
                    <a:noFill/>
                    <a:ln>
                      <a:noFill/>
                    </a:ln>
                  </pic:spPr>
                </pic:pic>
              </a:graphicData>
            </a:graphic>
          </wp:inline>
        </w:drawing>
      </w:r>
    </w:p>
    <w:p w14:paraId="488B3D94" w14:textId="77777777" w:rsidR="00274D48" w:rsidRDefault="00274D48">
      <w:pPr>
        <w:rPr>
          <w:lang w:bidi="ar-SA"/>
        </w:rPr>
      </w:pPr>
    </w:p>
    <w:p w14:paraId="20C624EB" w14:textId="77777777" w:rsidR="00274D48" w:rsidRDefault="00BD08E7">
      <w:pPr>
        <w:pStyle w:val="SiemensNummerierung2"/>
      </w:pPr>
      <w:r>
        <w:t xml:space="preserve">In der „Gestaltung“ beider „Symbolischer E/A-Felder“ fügen Sie einen Bereich mit dem Wert </w:t>
      </w:r>
      <w:r>
        <w:sym w:font="Symbol" w:char="F0AE"/>
      </w:r>
      <w:r>
        <w:t xml:space="preserve"> „1“ (Signalzustand „High“) hinzu und ändern dort die „Farbe Hintergrund“ auf </w:t>
      </w:r>
      <w:r>
        <w:sym w:font="Symbol" w:char="F0AE"/>
      </w:r>
      <w:r>
        <w:t xml:space="preserve"> „Grün“.</w:t>
      </w:r>
    </w:p>
    <w:p w14:paraId="6C831027" w14:textId="77777777" w:rsidR="00274D48" w:rsidRDefault="00BD08E7">
      <w:r>
        <w:rPr>
          <w:noProof/>
          <w:lang w:val="en-US" w:bidi="ar-SA"/>
        </w:rPr>
        <w:drawing>
          <wp:inline distT="0" distB="0" distL="0" distR="0" wp14:anchorId="171C4D51" wp14:editId="33CED4C6">
            <wp:extent cx="5400000" cy="2059108"/>
            <wp:effectExtent l="0" t="0" r="0" b="0"/>
            <wp:docPr id="231" name="Bild 23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2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00000" cy="2059108"/>
                    </a:xfrm>
                    <a:prstGeom prst="rect">
                      <a:avLst/>
                    </a:prstGeom>
                    <a:noFill/>
                    <a:ln>
                      <a:noFill/>
                    </a:ln>
                  </pic:spPr>
                </pic:pic>
              </a:graphicData>
            </a:graphic>
          </wp:inline>
        </w:drawing>
      </w:r>
    </w:p>
    <w:p w14:paraId="7B0F9EA0" w14:textId="77777777" w:rsidR="00274D48" w:rsidRDefault="00274D48"/>
    <w:p w14:paraId="21456713" w14:textId="77777777" w:rsidR="00274D48" w:rsidRDefault="00BD08E7">
      <w:pPr>
        <w:pStyle w:val="SiemensNummerierung2"/>
      </w:pPr>
      <w:r>
        <w:br w:type="page"/>
      </w:r>
      <w:r>
        <w:lastRenderedPageBreak/>
        <w:t xml:space="preserve">Die Kopplung der „Textliste_Hauptschalter“ erfolgt wieder über die Variable </w:t>
      </w:r>
      <w:r>
        <w:sym w:font="Symbol" w:char="F0AE"/>
      </w:r>
      <w:r>
        <w:t xml:space="preserve"> „-K0“ aus der „Variablentabelle_Sortieranlage“.</w:t>
      </w:r>
    </w:p>
    <w:p w14:paraId="7E8FFC9F" w14:textId="77777777" w:rsidR="00274D48" w:rsidRDefault="00BD08E7">
      <w:pPr>
        <w:rPr>
          <w:lang w:bidi="ar-SA"/>
        </w:rPr>
      </w:pPr>
      <w:r>
        <w:rPr>
          <w:noProof/>
          <w:lang w:val="en-US" w:bidi="ar-SA"/>
        </w:rPr>
        <w:drawing>
          <wp:inline distT="0" distB="0" distL="0" distR="0" wp14:anchorId="20C57A30" wp14:editId="52ED3723">
            <wp:extent cx="5400000" cy="3523101"/>
            <wp:effectExtent l="0" t="0" r="0" b="1270"/>
            <wp:docPr id="232" name="Bild 232"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2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00000" cy="3523101"/>
                    </a:xfrm>
                    <a:prstGeom prst="rect">
                      <a:avLst/>
                    </a:prstGeom>
                    <a:noFill/>
                    <a:ln>
                      <a:noFill/>
                    </a:ln>
                  </pic:spPr>
                </pic:pic>
              </a:graphicData>
            </a:graphic>
          </wp:inline>
        </w:drawing>
      </w:r>
    </w:p>
    <w:p w14:paraId="74DB4CDB" w14:textId="77777777" w:rsidR="00274D48" w:rsidRDefault="00274D48">
      <w:pPr>
        <w:ind w:left="993"/>
        <w:rPr>
          <w:lang w:bidi="ar-SA"/>
        </w:rPr>
      </w:pPr>
    </w:p>
    <w:p w14:paraId="1C205962" w14:textId="77777777" w:rsidR="00274D48" w:rsidRDefault="00BD08E7">
      <w:pPr>
        <w:pStyle w:val="SiemensNummerierung2"/>
      </w:pPr>
      <w:r>
        <w:t xml:space="preserve">Die Kopplung der „Textliste_Automatik“ erfolgt über die Variable </w:t>
      </w:r>
      <w:r>
        <w:br/>
      </w:r>
      <w:r>
        <w:sym w:font="Symbol" w:char="F0AE"/>
      </w:r>
      <w:r>
        <w:t xml:space="preserve"> „Speicher_Automatik_Start_Stopp“ aus dem „MOTOR_AUTO_DB1[DB1]“. </w:t>
      </w:r>
    </w:p>
    <w:p w14:paraId="2011C6C4" w14:textId="77777777" w:rsidR="00274D48" w:rsidRDefault="00BD08E7">
      <w:r>
        <w:rPr>
          <w:noProof/>
          <w:lang w:val="en-US" w:bidi="ar-SA"/>
        </w:rPr>
        <w:drawing>
          <wp:inline distT="0" distB="0" distL="0" distR="0" wp14:anchorId="7169204A" wp14:editId="6908AA45">
            <wp:extent cx="5400000" cy="3681258"/>
            <wp:effectExtent l="0" t="0" r="0" b="0"/>
            <wp:docPr id="233" name="Bild 233"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2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00000" cy="3681258"/>
                    </a:xfrm>
                    <a:prstGeom prst="rect">
                      <a:avLst/>
                    </a:prstGeom>
                    <a:noFill/>
                    <a:ln>
                      <a:noFill/>
                    </a:ln>
                  </pic:spPr>
                </pic:pic>
              </a:graphicData>
            </a:graphic>
          </wp:inline>
        </w:drawing>
      </w:r>
    </w:p>
    <w:p w14:paraId="65030F96" w14:textId="77777777" w:rsidR="00274D48" w:rsidRDefault="00BD08E7">
      <w:pPr>
        <w:pStyle w:val="SiemensNummerierung2"/>
      </w:pPr>
      <w:r>
        <w:br w:type="page"/>
      </w:r>
      <w:r>
        <w:lastRenderedPageBreak/>
        <w:t xml:space="preserve">In der Standard-Variablentabelle soll der „Erfassungszyklus“ sämtlicher Variablen noch von 1 Sekunde auf 100 Millisekunden beschleunigt werden. </w:t>
      </w:r>
    </w:p>
    <w:p w14:paraId="4179EB26" w14:textId="77777777" w:rsidR="00274D48" w:rsidRDefault="00BD08E7">
      <w:r>
        <w:rPr>
          <w:noProof/>
          <w:lang w:val="en-US" w:bidi="ar-SA"/>
        </w:rPr>
        <w:drawing>
          <wp:inline distT="0" distB="0" distL="0" distR="0" wp14:anchorId="0C790EC8" wp14:editId="1B38CFD9">
            <wp:extent cx="5400000" cy="2625781"/>
            <wp:effectExtent l="0" t="0" r="0" b="3175"/>
            <wp:docPr id="234" name="Bild 234"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2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00000" cy="2625781"/>
                    </a:xfrm>
                    <a:prstGeom prst="rect">
                      <a:avLst/>
                    </a:prstGeom>
                    <a:noFill/>
                    <a:ln>
                      <a:noFill/>
                    </a:ln>
                  </pic:spPr>
                </pic:pic>
              </a:graphicData>
            </a:graphic>
          </wp:inline>
        </w:drawing>
      </w:r>
    </w:p>
    <w:p w14:paraId="7D3EDBBB" w14:textId="77777777" w:rsidR="00274D48" w:rsidRDefault="00274D48"/>
    <w:p w14:paraId="6F808759" w14:textId="77777777" w:rsidR="00274D48" w:rsidRDefault="00BD08E7">
      <w:pPr>
        <w:pStyle w:val="SiemensNummerierung2"/>
      </w:pPr>
      <w:r>
        <w:t>Bevor die Visualisierung in das Panel geladen wird, übersetzen Sie nochmals die CPU und das Panel und speichern das Projekt. (</w:t>
      </w:r>
      <w:r>
        <w:sym w:font="Symbol" w:char="F0AE"/>
      </w:r>
      <w:r>
        <w:t xml:space="preserve"> CPU_1214C </w:t>
      </w:r>
      <w:r>
        <w:sym w:font="Symbol" w:char="F0AE"/>
      </w:r>
      <w:r>
        <w:t xml:space="preserve"> </w:t>
      </w:r>
      <w:r>
        <w:rPr>
          <w:noProof/>
          <w:lang w:val="en-US"/>
        </w:rPr>
        <w:drawing>
          <wp:inline distT="0" distB="0" distL="0" distR="0" wp14:anchorId="6D8A6C5B" wp14:editId="726BC58F">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Panel KTP700 Basic </w:t>
      </w:r>
      <w:r>
        <w:sym w:font="Symbol" w:char="F0AE"/>
      </w:r>
      <w:r>
        <w:t xml:space="preserve"> </w:t>
      </w:r>
      <w:r>
        <w:rPr>
          <w:noProof/>
          <w:lang w:val="en-US"/>
        </w:rPr>
        <w:drawing>
          <wp:inline distT="0" distB="0" distL="0" distR="0" wp14:anchorId="2B86EB5F" wp14:editId="72006F0E">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sym w:font="Symbol" w:char="F0AE"/>
      </w:r>
      <w:r>
        <w:t xml:space="preserve"> </w:t>
      </w:r>
      <w:r>
        <w:rPr>
          <w:noProof/>
          <w:lang w:val="en-US"/>
        </w:rPr>
        <w:drawing>
          <wp:inline distT="0" distB="0" distL="0" distR="0" wp14:anchorId="15B15A3C" wp14:editId="4FDF63DF">
            <wp:extent cx="914400" cy="177165"/>
            <wp:effectExtent l="0" t="0" r="0" b="0"/>
            <wp:docPr id="237"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30D54942" w14:textId="2DCC4E28" w:rsidR="00274D48" w:rsidRDefault="008F06AC">
      <w:pPr>
        <w:pStyle w:val="SiemensNummerierung2"/>
        <w:ind w:left="1409"/>
      </w:pPr>
      <w:r>
        <w:t>Nach erfolgreichem Übersetzen</w:t>
      </w:r>
      <w:r w:rsidR="00BD08E7">
        <w:t xml:space="preserve"> kann die gesamte Steuerung mit dem erstellten Programm inklusive der Hardwarekonfiguration, wie in den vorherigen Modulen bereits beschrieben, geladen werden.</w:t>
      </w:r>
    </w:p>
    <w:p w14:paraId="0168406C" w14:textId="77777777" w:rsidR="00274D48" w:rsidRDefault="00BD08E7">
      <w:pPr>
        <w:pStyle w:val="SiemensNummerierung2"/>
        <w:numPr>
          <w:ilvl w:val="0"/>
          <w:numId w:val="0"/>
        </w:numPr>
        <w:ind w:left="1058"/>
      </w:pPr>
      <w:r>
        <w:t xml:space="preserve">      (</w:t>
      </w:r>
      <w:r>
        <w:sym w:font="Symbol" w:char="F0AE"/>
      </w:r>
      <w:r>
        <w:t xml:space="preserve"> </w:t>
      </w:r>
      <w:r>
        <w:rPr>
          <w:noProof/>
          <w:lang w:val="en-US"/>
        </w:rPr>
        <w:drawing>
          <wp:inline distT="0" distB="0" distL="0" distR="0" wp14:anchorId="48074511" wp14:editId="59F17BF5">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t>)</w:t>
      </w:r>
    </w:p>
    <w:p w14:paraId="177C21BD" w14:textId="77777777" w:rsidR="00274D48" w:rsidRDefault="00BD08E7">
      <w:pPr>
        <w:pStyle w:val="SiemensNummerierung2"/>
        <w:ind w:left="1409"/>
      </w:pPr>
      <w:r>
        <w:t xml:space="preserve">Um die Visualisierung in das Panel zu laden, gehen Sie ähnlich vor. Markieren Sie den Ordner </w:t>
      </w:r>
      <w:r>
        <w:sym w:font="Symbol" w:char="F0AE"/>
      </w:r>
      <w:r>
        <w:t xml:space="preserve"> „Panel KTP700 Basic [KTP700 Basic]“ und klicken auf das Symbol </w:t>
      </w:r>
      <w:r>
        <w:br/>
      </w:r>
      <w:r>
        <w:sym w:font="Symbol" w:char="F0AE"/>
      </w:r>
      <w:r>
        <w:t xml:space="preserve"> </w:t>
      </w:r>
      <w:r>
        <w:rPr>
          <w:noProof/>
          <w:lang w:val="en-US"/>
        </w:rPr>
        <w:drawing>
          <wp:inline distT="0" distB="0" distL="0" distR="0" wp14:anchorId="202D5D97" wp14:editId="076C3FCD">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t xml:space="preserve"> „Laden in Gerät“. </w:t>
      </w:r>
    </w:p>
    <w:p w14:paraId="1027137A" w14:textId="77777777" w:rsidR="00274D48" w:rsidRDefault="00274D48"/>
    <w:p w14:paraId="4622D6B2" w14:textId="77777777" w:rsidR="00274D48" w:rsidRDefault="00274D48"/>
    <w:p w14:paraId="419342AB" w14:textId="77777777" w:rsidR="00274D48" w:rsidRDefault="00BD08E7">
      <w:pPr>
        <w:pStyle w:val="berschrift2"/>
      </w:pPr>
      <w:r>
        <w:br w:type="page"/>
      </w:r>
      <w:bookmarkStart w:id="88" w:name="_Toc22638695"/>
      <w:r>
        <w:lastRenderedPageBreak/>
        <w:t>Balkenanzeige</w:t>
      </w:r>
      <w:bookmarkEnd w:id="88"/>
      <w:r>
        <w:t xml:space="preserve"> </w:t>
      </w:r>
    </w:p>
    <w:p w14:paraId="49716DBE" w14:textId="77777777" w:rsidR="00274D48" w:rsidRDefault="00BD08E7">
      <w:pPr>
        <w:pStyle w:val="SiemensNummerierung2"/>
      </w:pPr>
      <w:r>
        <w:t xml:space="preserve">Nun möchten Sie noch für die Drehzahlsteuerung des Motors den Sollwert vorgeben und den Istwert darstellen. Dazu öffnen Sie das Bild </w:t>
      </w:r>
      <w:r>
        <w:sym w:font="Symbol" w:char="F0AE"/>
      </w:r>
      <w:r>
        <w:t xml:space="preserve"> „Drehzahl Motor“ mit einem Doppelklick.</w:t>
      </w:r>
    </w:p>
    <w:p w14:paraId="1F8BE0C6" w14:textId="77777777" w:rsidR="00274D48" w:rsidRDefault="00BD08E7">
      <w:pPr>
        <w:rPr>
          <w:lang w:bidi="ar-SA"/>
        </w:rPr>
      </w:pPr>
      <w:r>
        <w:rPr>
          <w:noProof/>
          <w:lang w:val="en-US" w:bidi="ar-SA"/>
        </w:rPr>
        <w:drawing>
          <wp:inline distT="0" distB="0" distL="0" distR="0" wp14:anchorId="5ED85C0F" wp14:editId="2D509B52">
            <wp:extent cx="2232000" cy="3383474"/>
            <wp:effectExtent l="0" t="0" r="0" b="7620"/>
            <wp:docPr id="240" name="Bild 240"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12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32000" cy="3383474"/>
                    </a:xfrm>
                    <a:prstGeom prst="rect">
                      <a:avLst/>
                    </a:prstGeom>
                    <a:noFill/>
                    <a:ln>
                      <a:noFill/>
                    </a:ln>
                  </pic:spPr>
                </pic:pic>
              </a:graphicData>
            </a:graphic>
          </wp:inline>
        </w:drawing>
      </w:r>
    </w:p>
    <w:p w14:paraId="543AE219" w14:textId="77777777" w:rsidR="00274D48" w:rsidRDefault="00274D48">
      <w:pPr>
        <w:rPr>
          <w:lang w:bidi="ar-SA"/>
        </w:rPr>
      </w:pPr>
    </w:p>
    <w:p w14:paraId="7200AE93" w14:textId="109B96BB" w:rsidR="00274D48" w:rsidRDefault="00BD08E7">
      <w:pPr>
        <w:pStyle w:val="SiemensNummerierung2"/>
      </w:pPr>
      <w:r>
        <w:t xml:space="preserve">Hier soll das Textfeld in der Mitte des Bildes entfernt werden, indem Sie mit der rechten Maustaste daraufklicken und im angezeigten Dialog </w:t>
      </w:r>
      <w:r>
        <w:sym w:font="Symbol" w:char="F0AE"/>
      </w:r>
      <w:r>
        <w:t xml:space="preserve"> „Löschen“ auswählen.</w:t>
      </w:r>
    </w:p>
    <w:p w14:paraId="1F3620E9" w14:textId="77777777" w:rsidR="00274D48" w:rsidRDefault="00BD08E7">
      <w:pPr>
        <w:rPr>
          <w:lang w:bidi="ar-SA"/>
        </w:rPr>
      </w:pPr>
      <w:r>
        <w:rPr>
          <w:noProof/>
          <w:lang w:val="en-US" w:bidi="ar-SA"/>
        </w:rPr>
        <w:drawing>
          <wp:inline distT="0" distB="0" distL="0" distR="0" wp14:anchorId="08635389" wp14:editId="658871D4">
            <wp:extent cx="5400000" cy="2692858"/>
            <wp:effectExtent l="0" t="0" r="0" b="0"/>
            <wp:docPr id="241" name="Bild 241"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12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00000" cy="2692858"/>
                    </a:xfrm>
                    <a:prstGeom prst="rect">
                      <a:avLst/>
                    </a:prstGeom>
                    <a:noFill/>
                    <a:ln>
                      <a:noFill/>
                    </a:ln>
                  </pic:spPr>
                </pic:pic>
              </a:graphicData>
            </a:graphic>
          </wp:inline>
        </w:drawing>
      </w:r>
    </w:p>
    <w:p w14:paraId="7A994682" w14:textId="77777777" w:rsidR="00274D48" w:rsidRDefault="00BD08E7">
      <w:pPr>
        <w:pStyle w:val="SiemensNummerierung2"/>
      </w:pPr>
      <w:r>
        <w:br w:type="page"/>
      </w:r>
      <w:r>
        <w:lastRenderedPageBreak/>
        <w:t xml:space="preserve">Um den Drehzahlistwert grafisch anzuzeigen, ziehen Sie aus den Werkzeugen bei </w:t>
      </w:r>
      <w:r>
        <w:sym w:font="Symbol" w:char="F0AE"/>
      </w:r>
      <w:r>
        <w:t xml:space="preserve"> „Elemente“ per Drag &amp; Drop das Objekt </w:t>
      </w:r>
      <w:r>
        <w:sym w:font="Symbol" w:char="F0AE"/>
      </w:r>
      <w:r>
        <w:t xml:space="preserve"> „Balken“ </w:t>
      </w:r>
      <w:r>
        <w:rPr>
          <w:noProof/>
          <w:lang w:val="en-US"/>
        </w:rPr>
        <w:drawing>
          <wp:inline distT="0" distB="0" distL="0" distR="0" wp14:anchorId="3E83C1A9" wp14:editId="5FA93C98">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t xml:space="preserve"> in die Mitte des Bildes.</w:t>
      </w:r>
    </w:p>
    <w:p w14:paraId="6532EE72" w14:textId="77777777" w:rsidR="00274D48" w:rsidRDefault="00BD08E7">
      <w:r>
        <w:rPr>
          <w:noProof/>
          <w:lang w:val="en-US" w:bidi="ar-SA"/>
        </w:rPr>
        <w:drawing>
          <wp:inline distT="0" distB="0" distL="0" distR="0" wp14:anchorId="7A868901" wp14:editId="1642D9E3">
            <wp:extent cx="5400000" cy="2480836"/>
            <wp:effectExtent l="0" t="0" r="0" b="0"/>
            <wp:docPr id="243" name="Bild 243" descr="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000" cy="2480836"/>
                    </a:xfrm>
                    <a:prstGeom prst="rect">
                      <a:avLst/>
                    </a:prstGeom>
                    <a:noFill/>
                    <a:ln>
                      <a:noFill/>
                    </a:ln>
                  </pic:spPr>
                </pic:pic>
              </a:graphicData>
            </a:graphic>
          </wp:inline>
        </w:drawing>
      </w:r>
    </w:p>
    <w:p w14:paraId="6DF28A1E" w14:textId="77777777" w:rsidR="00274D48" w:rsidRDefault="00274D48"/>
    <w:p w14:paraId="0CA980A9" w14:textId="77777777" w:rsidR="00274D48" w:rsidRDefault="00BD08E7">
      <w:pPr>
        <w:pStyle w:val="SiemensNummerierung2"/>
      </w:pPr>
      <w:r>
        <w:t xml:space="preserve">In den „Eigenschaften“ bei „Allgemein“ ändern Sie den „Maximalen Skalenwert“ auf </w:t>
      </w:r>
      <w:r>
        <w:sym w:font="Symbol" w:char="F0AE"/>
      </w:r>
      <w:r>
        <w:t xml:space="preserve"> 50 und den „Minimalen Skalenwert“ auf </w:t>
      </w:r>
      <w:r>
        <w:sym w:font="Symbol" w:char="F0AE"/>
      </w:r>
      <w:r>
        <w:t xml:space="preserve"> -50. </w:t>
      </w:r>
    </w:p>
    <w:p w14:paraId="5DB98C43" w14:textId="77777777" w:rsidR="00274D48" w:rsidRDefault="00BD08E7">
      <w:r>
        <w:rPr>
          <w:noProof/>
          <w:lang w:val="en-US" w:bidi="ar-SA"/>
        </w:rPr>
        <w:drawing>
          <wp:inline distT="0" distB="0" distL="0" distR="0" wp14:anchorId="1DAD89F2" wp14:editId="2591D066">
            <wp:extent cx="5400000" cy="1916067"/>
            <wp:effectExtent l="0" t="0" r="0" b="8255"/>
            <wp:docPr id="244" name="Bild 244"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0000" cy="1916067"/>
                    </a:xfrm>
                    <a:prstGeom prst="rect">
                      <a:avLst/>
                    </a:prstGeom>
                    <a:noFill/>
                    <a:ln>
                      <a:noFill/>
                    </a:ln>
                  </pic:spPr>
                </pic:pic>
              </a:graphicData>
            </a:graphic>
          </wp:inline>
        </w:drawing>
      </w:r>
    </w:p>
    <w:p w14:paraId="3246E160" w14:textId="77777777" w:rsidR="00274D48" w:rsidRDefault="00BD08E7">
      <w:pPr>
        <w:pStyle w:val="SiemensNummerierung2"/>
      </w:pPr>
      <w:r>
        <w:br w:type="page"/>
      </w:r>
      <w:r>
        <w:lastRenderedPageBreak/>
        <w:t xml:space="preserve">Für die Prozesskopplung markieren Sie in der </w:t>
      </w:r>
      <w:r>
        <w:sym w:font="Symbol" w:char="F0AE"/>
      </w:r>
      <w:r>
        <w:t xml:space="preserve"> „CPU_1214C“ die </w:t>
      </w:r>
      <w:r>
        <w:sym w:font="Symbol" w:char="F0AE"/>
      </w:r>
      <w:r>
        <w:t xml:space="preserve"> „Programmbausteine“ und dort den Datenbaustein </w:t>
      </w:r>
      <w:r>
        <w:sym w:font="Symbol" w:char="F0AE"/>
      </w:r>
      <w:r>
        <w:t xml:space="preserve"> „DREHZAHL_MOTOR[DB2]“. Danach ziehen Sie aus der </w:t>
      </w:r>
      <w:r>
        <w:sym w:font="Symbol" w:char="F0AE"/>
      </w:r>
      <w:r>
        <w:t xml:space="preserve"> „Detailansicht“ die Variable </w:t>
      </w:r>
      <w:r>
        <w:sym w:font="Symbol" w:char="F0AE"/>
      </w:r>
      <w:r>
        <w:t xml:space="preserve"> „Drehzahlistwert“ in das Feld bei „Prozessvariable“.</w:t>
      </w:r>
    </w:p>
    <w:p w14:paraId="6440DD17" w14:textId="77777777" w:rsidR="00274D48" w:rsidRDefault="00BD08E7">
      <w:r>
        <w:rPr>
          <w:noProof/>
          <w:lang w:val="en-US" w:bidi="ar-SA"/>
        </w:rPr>
        <w:drawing>
          <wp:inline distT="0" distB="0" distL="0" distR="0" wp14:anchorId="65F49778" wp14:editId="7363BC32">
            <wp:extent cx="5400000" cy="3484391"/>
            <wp:effectExtent l="0" t="0" r="0" b="1905"/>
            <wp:docPr id="245" name="Bild 245"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3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00000" cy="3484391"/>
                    </a:xfrm>
                    <a:prstGeom prst="rect">
                      <a:avLst/>
                    </a:prstGeom>
                    <a:noFill/>
                    <a:ln>
                      <a:noFill/>
                    </a:ln>
                  </pic:spPr>
                </pic:pic>
              </a:graphicData>
            </a:graphic>
          </wp:inline>
        </w:drawing>
      </w:r>
    </w:p>
    <w:p w14:paraId="276EA48E" w14:textId="77777777" w:rsidR="00274D48" w:rsidRDefault="00274D48"/>
    <w:p w14:paraId="5AABB653" w14:textId="77777777" w:rsidR="00274D48" w:rsidRDefault="00BD08E7">
      <w:pPr>
        <w:pStyle w:val="SiemensNummerierung2"/>
      </w:pPr>
      <w:r>
        <w:t xml:space="preserve">In den „Eigenschaften“ bei „Skalen“ wählen Sie </w:t>
      </w:r>
      <w:r>
        <w:sym w:font="Symbol" w:char="F0AE"/>
      </w:r>
      <w:r>
        <w:t xml:space="preserve"> </w:t>
      </w:r>
      <w:r>
        <w:rPr>
          <w:noProof/>
          <w:lang w:val="en-US"/>
        </w:rPr>
        <w:drawing>
          <wp:inline distT="0" distB="0" distL="0" distR="0" wp14:anchorId="5437AFB1" wp14:editId="775BF7EF">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„Skala anzeigen“, bei „Unterteilungen“ </w:t>
      </w:r>
      <w:r>
        <w:sym w:font="Symbol" w:char="F0AE"/>
      </w:r>
      <w:r>
        <w:t xml:space="preserve"> 2, bei „Beschriftung Teilstriche“ </w:t>
      </w:r>
      <w:r>
        <w:sym w:font="Symbol" w:char="F0AE"/>
      </w:r>
      <w:r>
        <w:t xml:space="preserve"> 1 und bei „Intervall“ </w:t>
      </w:r>
      <w:r>
        <w:sym w:font="Symbol" w:char="F0AE"/>
      </w:r>
      <w:r>
        <w:t xml:space="preserve"> 10.</w:t>
      </w:r>
    </w:p>
    <w:p w14:paraId="087E66B9" w14:textId="77777777" w:rsidR="00274D48" w:rsidRDefault="00BD08E7">
      <w:r>
        <w:rPr>
          <w:noProof/>
          <w:lang w:val="en-US" w:bidi="ar-SA"/>
        </w:rPr>
        <w:drawing>
          <wp:inline distT="0" distB="0" distL="0" distR="0" wp14:anchorId="1E43757A" wp14:editId="1CFE814B">
            <wp:extent cx="5400000" cy="1950484"/>
            <wp:effectExtent l="0" t="0" r="0" b="0"/>
            <wp:docPr id="247" name="Bild 247"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00000" cy="1950484"/>
                    </a:xfrm>
                    <a:prstGeom prst="rect">
                      <a:avLst/>
                    </a:prstGeom>
                    <a:noFill/>
                    <a:ln>
                      <a:noFill/>
                    </a:ln>
                  </pic:spPr>
                </pic:pic>
              </a:graphicData>
            </a:graphic>
          </wp:inline>
        </w:drawing>
      </w:r>
    </w:p>
    <w:p w14:paraId="74376F24" w14:textId="77777777" w:rsidR="00274D48" w:rsidRDefault="00274D48"/>
    <w:p w14:paraId="0DAFB12A" w14:textId="77777777" w:rsidR="00274D48" w:rsidRDefault="00BD08E7">
      <w:pPr>
        <w:pStyle w:val="SiemensNummerierung2"/>
      </w:pPr>
      <w:r>
        <w:br w:type="page"/>
      </w:r>
      <w:r>
        <w:lastRenderedPageBreak/>
        <w:t xml:space="preserve">In den „Eigenschaften“ bei „Beschriftung“ wählen Sie </w:t>
      </w:r>
      <w:r>
        <w:sym w:font="Symbol" w:char="F0AE"/>
      </w:r>
      <w:r>
        <w:t xml:space="preserve"> </w:t>
      </w:r>
      <w:r>
        <w:rPr>
          <w:noProof/>
          <w:lang w:val="en-US"/>
        </w:rPr>
        <w:drawing>
          <wp:inline distT="0" distB="0" distL="0" distR="0" wp14:anchorId="6AB2E805" wp14:editId="6C7BF67C">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„Beschriftung“, bei „Einheit“</w:t>
      </w:r>
      <w:r>
        <w:sym w:font="Symbol" w:char="F0AE"/>
      </w:r>
      <w:r>
        <w:t xml:space="preserve"> U/min und bei „Nachkommastellen“ </w:t>
      </w:r>
      <w:r>
        <w:sym w:font="Symbol" w:char="F0AE"/>
      </w:r>
      <w:r>
        <w:t xml:space="preserve"> 2.</w:t>
      </w:r>
    </w:p>
    <w:p w14:paraId="282C601E" w14:textId="77777777" w:rsidR="00274D48" w:rsidRDefault="00BD08E7">
      <w:r>
        <w:rPr>
          <w:noProof/>
          <w:lang w:val="en-US" w:bidi="ar-SA"/>
        </w:rPr>
        <w:drawing>
          <wp:inline distT="0" distB="0" distL="0" distR="0" wp14:anchorId="6AABD7C0" wp14:editId="5D80BF62">
            <wp:extent cx="5400000" cy="1871389"/>
            <wp:effectExtent l="0" t="0" r="0" b="0"/>
            <wp:docPr id="249" name="Bild 249"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3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00000" cy="1871389"/>
                    </a:xfrm>
                    <a:prstGeom prst="rect">
                      <a:avLst/>
                    </a:prstGeom>
                    <a:noFill/>
                    <a:ln>
                      <a:noFill/>
                    </a:ln>
                  </pic:spPr>
                </pic:pic>
              </a:graphicData>
            </a:graphic>
          </wp:inline>
        </w:drawing>
      </w:r>
    </w:p>
    <w:p w14:paraId="497019CB" w14:textId="77777777" w:rsidR="00274D48" w:rsidRDefault="00274D48"/>
    <w:p w14:paraId="6C9A51BE" w14:textId="77777777" w:rsidR="00274D48" w:rsidRDefault="00BD08E7">
      <w:pPr>
        <w:pStyle w:val="SiemensNummerierung2"/>
      </w:pPr>
      <w:r>
        <w:t xml:space="preserve">In den „Eigenschaften“ bei „Darstellung“ passen Sie die Position und die Größe des Balkens unter </w:t>
      </w:r>
      <w:r>
        <w:sym w:font="Symbol" w:char="F0AE"/>
      </w:r>
      <w:r>
        <w:t xml:space="preserve"> „Position &amp; Größe“ an. Oberhalb des Balkendiagramms fügen Sie zur Beschreibung ein </w:t>
      </w:r>
      <w:r>
        <w:sym w:font="Symbol" w:char="F0AE"/>
      </w:r>
      <w:r>
        <w:t xml:space="preserve"> „Textfeld“ </w:t>
      </w:r>
      <w:r>
        <w:rPr>
          <w:noProof/>
          <w:lang w:val="en-US"/>
        </w:rPr>
        <w:drawing>
          <wp:inline distT="0" distB="0" distL="0" distR="0" wp14:anchorId="2F3AFC40" wp14:editId="04EC0170">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t xml:space="preserve"> ein mit dem Text </w:t>
      </w:r>
      <w:r>
        <w:sym w:font="Symbol" w:char="F0AE"/>
      </w:r>
      <w:r>
        <w:t xml:space="preserve"> „Drehzahlistwert“.</w:t>
      </w:r>
    </w:p>
    <w:p w14:paraId="773ECD6C" w14:textId="77777777" w:rsidR="00274D48" w:rsidRDefault="00BD08E7">
      <w:r>
        <w:rPr>
          <w:noProof/>
          <w:lang w:val="en-US" w:bidi="ar-SA"/>
        </w:rPr>
        <w:drawing>
          <wp:inline distT="0" distB="0" distL="0" distR="0" wp14:anchorId="6CFFE586" wp14:editId="30153C98">
            <wp:extent cx="5400000" cy="4192249"/>
            <wp:effectExtent l="0" t="0" r="0" b="0"/>
            <wp:docPr id="251" name="Bild 251"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13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00000" cy="4192249"/>
                    </a:xfrm>
                    <a:prstGeom prst="rect">
                      <a:avLst/>
                    </a:prstGeom>
                    <a:noFill/>
                    <a:ln>
                      <a:noFill/>
                    </a:ln>
                  </pic:spPr>
                </pic:pic>
              </a:graphicData>
            </a:graphic>
          </wp:inline>
        </w:drawing>
      </w:r>
    </w:p>
    <w:p w14:paraId="3F5B9B8D" w14:textId="77777777" w:rsidR="00274D48" w:rsidRDefault="00274D48"/>
    <w:p w14:paraId="386B38AE" w14:textId="77777777" w:rsidR="00274D48" w:rsidRDefault="00BD08E7">
      <w:pPr>
        <w:pStyle w:val="SiemensNummerierung2"/>
      </w:pPr>
      <w:r>
        <w:br w:type="page"/>
      </w:r>
      <w:r>
        <w:lastRenderedPageBreak/>
        <w:t xml:space="preserve">Um den Drehzahlsollwert vorgeben zu können, ziehen Sie aus den Werkzeugen bei </w:t>
      </w:r>
      <w:r>
        <w:sym w:font="Symbol" w:char="F0AE"/>
      </w:r>
      <w:r>
        <w:t xml:space="preserve"> „Elemente“ per Drag &amp; Drop das Objekt </w:t>
      </w:r>
      <w:r>
        <w:sym w:font="Symbol" w:char="F0AE"/>
      </w:r>
      <w:r>
        <w:t xml:space="preserve"> „E/A-Feld“ </w:t>
      </w:r>
      <w:r>
        <w:rPr>
          <w:noProof/>
          <w:lang w:val="en-US"/>
        </w:rPr>
        <w:drawing>
          <wp:inline distT="0" distB="0" distL="0" distR="0" wp14:anchorId="39C250E3" wp14:editId="6EA5DABF">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t xml:space="preserve"> rechts oberhalb neben die Balkenanzeige.</w:t>
      </w:r>
    </w:p>
    <w:p w14:paraId="046A377E" w14:textId="77777777" w:rsidR="00274D48" w:rsidRDefault="00BD08E7">
      <w:r>
        <w:rPr>
          <w:noProof/>
          <w:lang w:val="en-US" w:bidi="ar-SA"/>
        </w:rPr>
        <w:drawing>
          <wp:inline distT="0" distB="0" distL="0" distR="0" wp14:anchorId="6BC5B9C2" wp14:editId="1B7448BB">
            <wp:extent cx="5400000" cy="2390874"/>
            <wp:effectExtent l="0" t="0" r="0" b="0"/>
            <wp:docPr id="253" name="Bild 253"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13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00000" cy="2390874"/>
                    </a:xfrm>
                    <a:prstGeom prst="rect">
                      <a:avLst/>
                    </a:prstGeom>
                    <a:noFill/>
                    <a:ln>
                      <a:noFill/>
                    </a:ln>
                  </pic:spPr>
                </pic:pic>
              </a:graphicData>
            </a:graphic>
          </wp:inline>
        </w:drawing>
      </w:r>
    </w:p>
    <w:p w14:paraId="79DF8CCD" w14:textId="77777777" w:rsidR="00274D48" w:rsidRDefault="00274D48"/>
    <w:p w14:paraId="10297EE0" w14:textId="77777777" w:rsidR="00274D48" w:rsidRDefault="00BD08E7">
      <w:pPr>
        <w:pStyle w:val="SiemensNummerierung2"/>
      </w:pPr>
      <w:r>
        <w:t xml:space="preserve">In den „Eigenschaften“ bei „Allgemein“ belassen Sie den „Typ“ </w:t>
      </w:r>
      <w:r>
        <w:sym w:font="Symbol" w:char="F0AE"/>
      </w:r>
      <w:r>
        <w:t xml:space="preserve"> „Eingabe/Ausgabe“ und ändern das „Darstellungsformat auf </w:t>
      </w:r>
      <w:r>
        <w:sym w:font="Symbol" w:char="F0AE"/>
      </w:r>
      <w:r>
        <w:t xml:space="preserve"> s99,99. </w:t>
      </w:r>
    </w:p>
    <w:p w14:paraId="22F50828" w14:textId="77777777" w:rsidR="00274D48" w:rsidRDefault="00BD08E7">
      <w:r>
        <w:rPr>
          <w:noProof/>
          <w:lang w:val="en-US" w:bidi="ar-SA"/>
        </w:rPr>
        <w:drawing>
          <wp:inline distT="0" distB="0" distL="0" distR="0" wp14:anchorId="5716EE25" wp14:editId="25BAF4D5">
            <wp:extent cx="5400000" cy="1682084"/>
            <wp:effectExtent l="0" t="0" r="0" b="0"/>
            <wp:docPr id="254" name="Bild 254"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3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000" cy="1682084"/>
                    </a:xfrm>
                    <a:prstGeom prst="rect">
                      <a:avLst/>
                    </a:prstGeom>
                    <a:noFill/>
                    <a:ln>
                      <a:noFill/>
                    </a:ln>
                  </pic:spPr>
                </pic:pic>
              </a:graphicData>
            </a:graphic>
          </wp:inline>
        </w:drawing>
      </w:r>
    </w:p>
    <w:p w14:paraId="2D46A386" w14:textId="11DF15F2" w:rsidR="00274D48" w:rsidRDefault="00BD08E7">
      <w:pPr>
        <w:pStyle w:val="SiemensNummerierung2"/>
      </w:pPr>
      <w:r>
        <w:br w:type="page"/>
      </w:r>
      <w:r>
        <w:lastRenderedPageBreak/>
        <w:t xml:space="preserve">Für die Prozesskopplung markieren Sie in der </w:t>
      </w:r>
      <w:r>
        <w:sym w:font="Symbol" w:char="F0AE"/>
      </w:r>
      <w:r>
        <w:t xml:space="preserve"> „CPU_1214C“ die </w:t>
      </w:r>
      <w:r>
        <w:sym w:font="Symbol" w:char="F0AE"/>
      </w:r>
      <w:r>
        <w:t xml:space="preserve"> „Programmbausteine“ und dort den Datenbaustein </w:t>
      </w:r>
      <w:r>
        <w:sym w:font="Symbol" w:char="F0AE"/>
      </w:r>
      <w:r>
        <w:t xml:space="preserve"> „DREHZAHL_MOTOR[DB2]“.</w:t>
      </w:r>
      <w:r>
        <w:tab/>
        <w:t xml:space="preserve"> </w:t>
      </w:r>
      <w:r>
        <w:br/>
        <w:t xml:space="preserve">Nun ziehen Sie aus der </w:t>
      </w:r>
      <w:r>
        <w:sym w:font="Symbol" w:char="F0AE"/>
      </w:r>
      <w:r>
        <w:t xml:space="preserve"> „Detailansicht“ die Variable </w:t>
      </w:r>
      <w:r>
        <w:sym w:font="Symbol" w:char="F0AE"/>
      </w:r>
      <w:r>
        <w:t xml:space="preserve"> „Drehzahlsollwert“ in das Feld bei „Variable“.</w:t>
      </w:r>
    </w:p>
    <w:p w14:paraId="09FC1FFA" w14:textId="77777777" w:rsidR="00274D48" w:rsidRDefault="00BD08E7">
      <w:r>
        <w:rPr>
          <w:noProof/>
          <w:lang w:val="en-US" w:bidi="ar-SA"/>
        </w:rPr>
        <w:drawing>
          <wp:inline distT="0" distB="0" distL="0" distR="0" wp14:anchorId="104F5EBB" wp14:editId="4FF1ED1F">
            <wp:extent cx="5400000" cy="3245821"/>
            <wp:effectExtent l="0" t="0" r="0" b="0"/>
            <wp:docPr id="255" name="Bild 255"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13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00000" cy="3245821"/>
                    </a:xfrm>
                    <a:prstGeom prst="rect">
                      <a:avLst/>
                    </a:prstGeom>
                    <a:noFill/>
                    <a:ln>
                      <a:noFill/>
                    </a:ln>
                  </pic:spPr>
                </pic:pic>
              </a:graphicData>
            </a:graphic>
          </wp:inline>
        </w:drawing>
      </w:r>
    </w:p>
    <w:p w14:paraId="28637A8F" w14:textId="77777777" w:rsidR="00274D48" w:rsidRDefault="00274D48"/>
    <w:p w14:paraId="0B619765" w14:textId="77777777" w:rsidR="00274D48" w:rsidRDefault="00BD08E7">
      <w:pPr>
        <w:pStyle w:val="SiemensNummerierung2"/>
      </w:pPr>
      <w:r>
        <w:t xml:space="preserve">In den „Eigenschaften“ bei „Gestaltung“ ändern Sie die „Farbe“ des „Hintergrundes“ auf </w:t>
      </w:r>
      <w:r>
        <w:sym w:font="Symbol" w:char="F0AE"/>
      </w:r>
      <w:r>
        <w:t xml:space="preserve"> „Blau“.</w:t>
      </w:r>
    </w:p>
    <w:p w14:paraId="39F9B032" w14:textId="77777777" w:rsidR="00274D48" w:rsidRDefault="00BD08E7">
      <w:pPr>
        <w:rPr>
          <w:lang w:bidi="ar-SA"/>
        </w:rPr>
      </w:pPr>
      <w:r>
        <w:rPr>
          <w:noProof/>
          <w:lang w:val="en-US" w:bidi="ar-SA"/>
        </w:rPr>
        <w:drawing>
          <wp:inline distT="0" distB="0" distL="0" distR="0" wp14:anchorId="0F229927" wp14:editId="3D5A2D4F">
            <wp:extent cx="5400000" cy="1945940"/>
            <wp:effectExtent l="0" t="0" r="0" b="0"/>
            <wp:docPr id="256" name="Bild 256"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13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00000" cy="1945940"/>
                    </a:xfrm>
                    <a:prstGeom prst="rect">
                      <a:avLst/>
                    </a:prstGeom>
                    <a:noFill/>
                    <a:ln>
                      <a:noFill/>
                    </a:ln>
                  </pic:spPr>
                </pic:pic>
              </a:graphicData>
            </a:graphic>
          </wp:inline>
        </w:drawing>
      </w:r>
    </w:p>
    <w:p w14:paraId="3AE931FA" w14:textId="77777777" w:rsidR="00274D48" w:rsidRDefault="00274D48">
      <w:pPr>
        <w:rPr>
          <w:lang w:bidi="ar-SA"/>
        </w:rPr>
      </w:pPr>
    </w:p>
    <w:p w14:paraId="1F2F060F" w14:textId="77777777" w:rsidR="00274D48" w:rsidRDefault="00BD08E7">
      <w:pPr>
        <w:pStyle w:val="SiemensNummerierung2"/>
      </w:pPr>
      <w:r>
        <w:br w:type="page"/>
      </w:r>
      <w:r>
        <w:lastRenderedPageBreak/>
        <w:t xml:space="preserve">In den „Eigenschaften“ bei „Textformat“ ändern Sie die „Ausrichtung“ „Horizontal“ auf </w:t>
      </w:r>
      <w:r>
        <w:sym w:font="Symbol" w:char="F0AE"/>
      </w:r>
      <w:r>
        <w:t xml:space="preserve"> „Rechts“.</w:t>
      </w:r>
    </w:p>
    <w:p w14:paraId="6A0836CD" w14:textId="77777777" w:rsidR="00274D48" w:rsidRDefault="00BD08E7">
      <w:pPr>
        <w:rPr>
          <w:lang w:bidi="ar-SA"/>
        </w:rPr>
      </w:pPr>
      <w:r>
        <w:rPr>
          <w:noProof/>
          <w:lang w:val="en-US" w:bidi="ar-SA"/>
        </w:rPr>
        <w:drawing>
          <wp:inline distT="0" distB="0" distL="0" distR="0" wp14:anchorId="4788F5C2" wp14:editId="6C48E6F2">
            <wp:extent cx="5400000" cy="1978962"/>
            <wp:effectExtent l="0" t="0" r="0" b="2540"/>
            <wp:docPr id="257" name="Bild 257" descr="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13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00000" cy="1978962"/>
                    </a:xfrm>
                    <a:prstGeom prst="rect">
                      <a:avLst/>
                    </a:prstGeom>
                    <a:noFill/>
                    <a:ln>
                      <a:noFill/>
                    </a:ln>
                  </pic:spPr>
                </pic:pic>
              </a:graphicData>
            </a:graphic>
          </wp:inline>
        </w:drawing>
      </w:r>
    </w:p>
    <w:p w14:paraId="582B5001" w14:textId="77777777" w:rsidR="00274D48" w:rsidRDefault="00274D48">
      <w:pPr>
        <w:rPr>
          <w:lang w:bidi="ar-SA"/>
        </w:rPr>
      </w:pPr>
    </w:p>
    <w:p w14:paraId="10A92808" w14:textId="77777777" w:rsidR="00274D48" w:rsidRDefault="00BD08E7">
      <w:pPr>
        <w:pStyle w:val="SiemensNummerierung2"/>
      </w:pPr>
      <w:r>
        <w:t xml:space="preserve">In den „Eigenschaften“ bei „Darstellung“ passen Sie die Position und die Größe des E/A-Feldes an unter </w:t>
      </w:r>
      <w:r>
        <w:sym w:font="Symbol" w:char="F0AE"/>
      </w:r>
      <w:r>
        <w:t xml:space="preserve"> „Position &amp; Größe“.</w:t>
      </w:r>
    </w:p>
    <w:p w14:paraId="44718370" w14:textId="77777777" w:rsidR="00274D48" w:rsidRDefault="00BD08E7">
      <w:pPr>
        <w:pStyle w:val="SiemensNummerierung2"/>
      </w:pPr>
      <w:r>
        <w:t xml:space="preserve">Oberhalb des Balkendiagramms fügen Sie zur Beschreibung ein </w:t>
      </w:r>
      <w:r>
        <w:sym w:font="Symbol" w:char="F0AE"/>
      </w:r>
      <w:r>
        <w:t xml:space="preserve"> „Textfeld“ </w:t>
      </w:r>
      <w:r>
        <w:rPr>
          <w:noProof/>
          <w:lang w:val="en-US"/>
        </w:rPr>
        <w:drawing>
          <wp:inline distT="0" distB="0" distL="0" distR="0" wp14:anchorId="43D0B917" wp14:editId="395985D7">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t xml:space="preserve"> ein mit dem Text </w:t>
      </w:r>
      <w:r>
        <w:sym w:font="Symbol" w:char="F0AE"/>
      </w:r>
      <w:r>
        <w:t xml:space="preserve"> „Drehzahlsollwert“.</w:t>
      </w:r>
    </w:p>
    <w:p w14:paraId="51CC32EF" w14:textId="77777777" w:rsidR="00274D48" w:rsidRDefault="00BD08E7">
      <w:r>
        <w:rPr>
          <w:noProof/>
          <w:lang w:val="en-US" w:bidi="ar-SA"/>
        </w:rPr>
        <w:drawing>
          <wp:inline distT="0" distB="0" distL="0" distR="0" wp14:anchorId="3A7064D2" wp14:editId="04D88C5B">
            <wp:extent cx="5400000" cy="3839265"/>
            <wp:effectExtent l="0" t="0" r="0" b="8890"/>
            <wp:docPr id="259" name="Bild 259"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4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00000" cy="3839265"/>
                    </a:xfrm>
                    <a:prstGeom prst="rect">
                      <a:avLst/>
                    </a:prstGeom>
                    <a:noFill/>
                    <a:ln>
                      <a:noFill/>
                    </a:ln>
                  </pic:spPr>
                </pic:pic>
              </a:graphicData>
            </a:graphic>
          </wp:inline>
        </w:drawing>
      </w:r>
    </w:p>
    <w:p w14:paraId="21CACD19" w14:textId="77777777" w:rsidR="00274D48" w:rsidRDefault="00BD08E7">
      <w:pPr>
        <w:pStyle w:val="SiemensNummerierung2"/>
      </w:pPr>
      <w:r>
        <w:br w:type="page"/>
      </w:r>
      <w:r>
        <w:lastRenderedPageBreak/>
        <w:t xml:space="preserve">In der Standard-Variablentabelle wird wieder der „Erfassungszyklus“ der neu angelegten Variable „DREHZAHL_MOTOR_Drehzahlsollwert“ von 1 Sekunde auf 100 Millisekunden geändert. </w:t>
      </w:r>
    </w:p>
    <w:p w14:paraId="7C2AFC7D" w14:textId="77777777" w:rsidR="00274D48" w:rsidRDefault="00BD08E7">
      <w:pPr>
        <w:pStyle w:val="SiemensNummerierung2"/>
      </w:pPr>
      <w:r>
        <w:t>Bevor die Visualisierung in das Panel geladen wird, übersetzen Sie nochmals das Panel und speichern das Projekt. (</w:t>
      </w:r>
      <w:r>
        <w:sym w:font="Symbol" w:char="F0AE"/>
      </w:r>
      <w:r>
        <w:t xml:space="preserve"> Panel KTP700 Basic </w:t>
      </w:r>
      <w:r>
        <w:sym w:font="Symbol" w:char="F0AE"/>
      </w:r>
      <w:r>
        <w:t xml:space="preserve"> </w:t>
      </w:r>
      <w:r>
        <w:rPr>
          <w:noProof/>
          <w:lang w:val="en-US"/>
        </w:rPr>
        <w:drawing>
          <wp:inline distT="0" distB="0" distL="0" distR="0" wp14:anchorId="028D3E27" wp14:editId="7F960F64">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sym w:font="Symbol" w:char="F0AE"/>
      </w:r>
      <w:r>
        <w:t xml:space="preserve"> </w:t>
      </w:r>
      <w:r>
        <w:rPr>
          <w:noProof/>
          <w:lang w:val="en-US"/>
        </w:rPr>
        <w:drawing>
          <wp:inline distT="0" distB="0" distL="0" distR="0" wp14:anchorId="3AD97C7F" wp14:editId="4489E6C8">
            <wp:extent cx="914400" cy="177165"/>
            <wp:effectExtent l="0" t="0" r="0" b="0"/>
            <wp:docPr id="261"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18254165" w14:textId="77777777" w:rsidR="00274D48" w:rsidRDefault="00BD08E7">
      <w:pPr>
        <w:pStyle w:val="SiemensNummerierung2"/>
        <w:ind w:left="1409"/>
      </w:pPr>
      <w:r>
        <w:t xml:space="preserve">Um die Visualisierung in das Panel zu laden, markieren Sie den Ordner </w:t>
      </w:r>
      <w:r>
        <w:sym w:font="Symbol" w:char="F0AE"/>
      </w:r>
      <w:r>
        <w:t xml:space="preserve"> „Panel KTP700 Basic [KTP700 Basic]“ und klicken auf das Symbol </w:t>
      </w:r>
      <w:r>
        <w:sym w:font="Symbol" w:char="F0AE"/>
      </w:r>
      <w:r>
        <w:t xml:space="preserve"> </w:t>
      </w:r>
      <w:r>
        <w:rPr>
          <w:noProof/>
          <w:lang w:val="en-US"/>
        </w:rPr>
        <w:drawing>
          <wp:inline distT="0" distB="0" distL="0" distR="0" wp14:anchorId="79676DE7" wp14:editId="0FF042AA">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t xml:space="preserve"> „Laden in Gerät“. </w:t>
      </w:r>
    </w:p>
    <w:p w14:paraId="684A8E70" w14:textId="77777777" w:rsidR="00274D48" w:rsidRDefault="00BD08E7">
      <w:pPr>
        <w:pStyle w:val="berschrift2"/>
      </w:pPr>
      <w:bookmarkStart w:id="89" w:name="_Toc22638696"/>
      <w:r>
        <w:t>Meldungen</w:t>
      </w:r>
      <w:bookmarkEnd w:id="89"/>
    </w:p>
    <w:p w14:paraId="0F475B39" w14:textId="77777777" w:rsidR="00274D48" w:rsidRDefault="00BD08E7">
      <w:pPr>
        <w:spacing w:line="360" w:lineRule="auto"/>
        <w:rPr>
          <w:lang w:bidi="ar-SA"/>
        </w:rPr>
      </w:pPr>
      <w:r>
        <w:rPr>
          <w:lang w:bidi="ar-SA"/>
        </w:rPr>
        <w:t>Beim Anlegen des Panels KTP700 Basic mit Hilfe des Assistenten haben Sie bereits ein paar Meldefenster anlegen lassen. Diese wollen Sie sich jetzt genauer ansehen.</w:t>
      </w:r>
    </w:p>
    <w:p w14:paraId="3F8348D6" w14:textId="77777777" w:rsidR="00274D48" w:rsidRDefault="00274D48"/>
    <w:p w14:paraId="2A8E1D40" w14:textId="77777777" w:rsidR="00274D48" w:rsidRDefault="00BD08E7">
      <w:pPr>
        <w:pStyle w:val="berschrift3"/>
      </w:pPr>
      <w:bookmarkStart w:id="90" w:name="_Toc22638697"/>
      <w:r>
        <w:t>Allgemeine Meldeeinstellungen</w:t>
      </w:r>
      <w:bookmarkEnd w:id="90"/>
    </w:p>
    <w:p w14:paraId="2904DC1F" w14:textId="77777777" w:rsidR="00274D48" w:rsidRDefault="00BD08E7">
      <w:pPr>
        <w:pStyle w:val="SiemensNummerierung2"/>
      </w:pPr>
      <w:r>
        <w:t xml:space="preserve">Zuerst möchten Sie ein paar Einstellungen zur Anzeige der Meldungen im Runtime vornehmen. Dazu öffnen Sie im </w:t>
      </w:r>
      <w:r>
        <w:sym w:font="Symbol" w:char="F0AE"/>
      </w:r>
      <w:r>
        <w:t xml:space="preserve"> „Panel KTP700 Basic“ den Ordner </w:t>
      </w:r>
      <w:r>
        <w:sym w:font="Symbol" w:char="F0AE"/>
      </w:r>
      <w:r>
        <w:t xml:space="preserve"> „Runtime-Einstellungen“ mit einem Doppelklick. In den „Meldungen“ bei „Allgemein“ wählen Sie </w:t>
      </w:r>
      <w:r>
        <w:sym w:font="Symbol" w:char="F0AE"/>
      </w:r>
      <w:r>
        <w:t xml:space="preserve"> </w:t>
      </w:r>
      <w:r>
        <w:rPr>
          <w:noProof/>
          <w:lang w:val="en-US"/>
        </w:rPr>
        <w:drawing>
          <wp:inline distT="0" distB="0" distL="0" distR="0" wp14:anchorId="0F3A1E18" wp14:editId="43A14A3F">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„Farben Meldeklassen“, bei „Systemmeldungen“ ändern Sie </w:t>
      </w:r>
      <w:r>
        <w:sym w:font="Symbol" w:char="F0AE"/>
      </w:r>
      <w:r>
        <w:t xml:space="preserve"> Anzeigedauer in Sekunden auf „10“.</w:t>
      </w:r>
    </w:p>
    <w:p w14:paraId="3A7D49C2" w14:textId="77777777" w:rsidR="00274D48" w:rsidRDefault="00BD08E7">
      <w:r>
        <w:rPr>
          <w:noProof/>
          <w:lang w:val="en-US" w:bidi="ar-SA"/>
        </w:rPr>
        <w:drawing>
          <wp:inline distT="0" distB="0" distL="0" distR="0" wp14:anchorId="1DAA3053" wp14:editId="250CA709">
            <wp:extent cx="5400000" cy="3070852"/>
            <wp:effectExtent l="0" t="0" r="0" b="0"/>
            <wp:docPr id="264" name="Bild 264"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5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00000" cy="3070852"/>
                    </a:xfrm>
                    <a:prstGeom prst="rect">
                      <a:avLst/>
                    </a:prstGeom>
                    <a:noFill/>
                    <a:ln>
                      <a:noFill/>
                    </a:ln>
                  </pic:spPr>
                </pic:pic>
              </a:graphicData>
            </a:graphic>
          </wp:inline>
        </w:drawing>
      </w:r>
    </w:p>
    <w:p w14:paraId="73836FAA" w14:textId="77777777" w:rsidR="00274D48" w:rsidRDefault="00BD08E7">
      <w:pPr>
        <w:pStyle w:val="berschrift3"/>
      </w:pPr>
      <w:r>
        <w:br w:type="page"/>
      </w:r>
      <w:bookmarkStart w:id="91" w:name="_Toc22638698"/>
      <w:r>
        <w:lastRenderedPageBreak/>
        <w:t>Meldefenster</w:t>
      </w:r>
      <w:bookmarkEnd w:id="91"/>
    </w:p>
    <w:p w14:paraId="145FC4F2" w14:textId="77777777" w:rsidR="00274D48" w:rsidRDefault="00BD08E7">
      <w:pPr>
        <w:pStyle w:val="SiemensNummerierung2"/>
      </w:pPr>
      <w:r>
        <w:t xml:space="preserve">Damit die Meldefenster in jedem Bild im Vordergrund eingeblendet werden, gibt es im </w:t>
      </w:r>
      <w:r>
        <w:sym w:font="Symbol" w:char="F0AE"/>
      </w:r>
      <w:r>
        <w:t xml:space="preserve"> „Panel KTP700 Basic“ im Ordner </w:t>
      </w:r>
      <w:r>
        <w:sym w:font="Symbol" w:char="F0AE"/>
      </w:r>
      <w:r>
        <w:t xml:space="preserve"> „Bildverwaltung“ ein </w:t>
      </w:r>
      <w:r>
        <w:sym w:font="Symbol" w:char="F0AE"/>
      </w:r>
      <w:r>
        <w:t xml:space="preserve"> „Globales Bild“. Dieses öffnen Sie per Doppelklick. In diesem Bild sind bereits drei Meldefenster angelegt worden. Im ersten Meldefenster</w:t>
      </w:r>
      <w:r>
        <w:sym w:font="Symbol" w:char="F0AE"/>
      </w:r>
      <w:r>
        <w:t xml:space="preserve"> „Systemmeldungen“ sind in den „Eigenschaften“ bei „Allgemein“ </w:t>
      </w:r>
      <w:r>
        <w:rPr>
          <w:noProof/>
          <w:lang w:val="en-US"/>
        </w:rPr>
        <w:drawing>
          <wp:inline distT="0" distB="0" distL="0" distR="0" wp14:anchorId="7170D7A9" wp14:editId="110E74F8">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„Anstehende Meldungen“ der Meldeklasse </w:t>
      </w:r>
      <w:r>
        <w:rPr>
          <w:noProof/>
          <w:lang w:val="en-US"/>
        </w:rPr>
        <w:drawing>
          <wp:inline distT="0" distB="0" distL="0" distR="0" wp14:anchorId="72AA0A42" wp14:editId="005880B7">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„System“ bereits aktiviert.</w:t>
      </w:r>
    </w:p>
    <w:p w14:paraId="391338E1" w14:textId="77777777" w:rsidR="00274D48" w:rsidRDefault="00BD08E7">
      <w:r>
        <w:rPr>
          <w:noProof/>
          <w:lang w:val="en-US" w:bidi="ar-SA"/>
        </w:rPr>
        <w:drawing>
          <wp:inline distT="0" distB="0" distL="0" distR="0" wp14:anchorId="5E4E8DF9" wp14:editId="06A96AB8">
            <wp:extent cx="5400000" cy="3067055"/>
            <wp:effectExtent l="0" t="0" r="0" b="0"/>
            <wp:docPr id="267" name="Bild 267"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15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000" cy="3067055"/>
                    </a:xfrm>
                    <a:prstGeom prst="rect">
                      <a:avLst/>
                    </a:prstGeom>
                    <a:noFill/>
                    <a:ln>
                      <a:noFill/>
                    </a:ln>
                  </pic:spPr>
                </pic:pic>
              </a:graphicData>
            </a:graphic>
          </wp:inline>
        </w:drawing>
      </w:r>
    </w:p>
    <w:p w14:paraId="3179D5B9" w14:textId="77777777" w:rsidR="00274D48" w:rsidRDefault="00274D48">
      <w:pPr>
        <w:rPr>
          <w:lang w:bidi="ar-SA"/>
        </w:rPr>
      </w:pPr>
    </w:p>
    <w:p w14:paraId="2A08E6B6" w14:textId="77777777" w:rsidR="00944BEA" w:rsidRDefault="00BD08E7" w:rsidP="0003647D">
      <w:pPr>
        <w:pStyle w:val="Hinweise"/>
      </w:pPr>
      <w:r>
        <w:t>Hinweis:</w:t>
      </w:r>
    </w:p>
    <w:p w14:paraId="3287990D" w14:textId="3659AE58" w:rsidR="00274D48" w:rsidRDefault="00BD08E7" w:rsidP="00FB3326">
      <w:pPr>
        <w:pStyle w:val="SiemensListe2"/>
      </w:pPr>
      <w:r>
        <w:t>Systemmeldungen werden im Runtime somit automatisch für zehn Sekunden angezeigt.</w:t>
      </w:r>
    </w:p>
    <w:p w14:paraId="170765C3" w14:textId="77777777" w:rsidR="00274D48" w:rsidRDefault="00BD08E7">
      <w:pPr>
        <w:pStyle w:val="SiemensNummerierung2"/>
      </w:pPr>
      <w:r>
        <w:br w:type="page"/>
      </w:r>
      <w:r>
        <w:lastRenderedPageBreak/>
        <w:t xml:space="preserve">Als zweites Meldefenster in dem Bild „Globales Bild“ gibt es </w:t>
      </w:r>
      <w:r>
        <w:sym w:font="Symbol" w:char="F0AE"/>
      </w:r>
      <w:r>
        <w:t xml:space="preserve"> „Anstehende Meldungen“. Dort in den „Eigenschaften“ bei „Allgemein“ aktivieren Sie </w:t>
      </w:r>
      <w:r>
        <w:rPr>
          <w:noProof/>
          <w:lang w:val="en-US"/>
        </w:rPr>
        <w:drawing>
          <wp:inline distT="0" distB="0" distL="0" distR="0" wp14:anchorId="2C6FCDDE" wp14:editId="583979E4">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„Anstehende Meldungen“. Als Meldeklassen aktivieren Sie </w:t>
      </w:r>
      <w:r>
        <w:rPr>
          <w:noProof/>
          <w:lang w:val="en-US"/>
        </w:rPr>
        <w:drawing>
          <wp:inline distT="0" distB="0" distL="0" distR="0" wp14:anchorId="3005FB2B" wp14:editId="70816434">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„Errors“, </w:t>
      </w:r>
      <w:r>
        <w:rPr>
          <w:noProof/>
          <w:lang w:val="en-US"/>
        </w:rPr>
        <w:drawing>
          <wp:inline distT="0" distB="0" distL="0" distR="0" wp14:anchorId="2EEE18F3" wp14:editId="7F3FF811">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und „Warnings“.</w:t>
      </w:r>
    </w:p>
    <w:p w14:paraId="11D79BBF" w14:textId="77777777" w:rsidR="00274D48" w:rsidRDefault="00BD08E7">
      <w:r>
        <w:rPr>
          <w:noProof/>
          <w:lang w:val="en-US" w:bidi="ar-SA"/>
        </w:rPr>
        <w:drawing>
          <wp:inline distT="0" distB="0" distL="0" distR="0" wp14:anchorId="541CA38E" wp14:editId="69BB5055">
            <wp:extent cx="5400000" cy="3067615"/>
            <wp:effectExtent l="0" t="0" r="0" b="0"/>
            <wp:docPr id="271" name="Bild 271"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15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00000" cy="3067615"/>
                    </a:xfrm>
                    <a:prstGeom prst="rect">
                      <a:avLst/>
                    </a:prstGeom>
                    <a:noFill/>
                    <a:ln>
                      <a:noFill/>
                    </a:ln>
                  </pic:spPr>
                </pic:pic>
              </a:graphicData>
            </a:graphic>
          </wp:inline>
        </w:drawing>
      </w:r>
    </w:p>
    <w:p w14:paraId="177EA0D1" w14:textId="77777777" w:rsidR="00944BEA" w:rsidRDefault="00BD08E7" w:rsidP="0003647D">
      <w:pPr>
        <w:pStyle w:val="Hinweise"/>
      </w:pPr>
      <w:r>
        <w:t>Hinweis:</w:t>
      </w:r>
    </w:p>
    <w:p w14:paraId="6FEC2EC4" w14:textId="2982401C" w:rsidR="00274D48" w:rsidRDefault="00BD08E7" w:rsidP="00944BEA">
      <w:pPr>
        <w:pStyle w:val="SiemensListe2"/>
      </w:pPr>
      <w:r>
        <w:t>Meldeklassen der Typen „Errors“ und „Warnings“ werden Sie in den folgenden Schritten im Panel selbst anlegen.</w:t>
      </w:r>
    </w:p>
    <w:p w14:paraId="52CB01EC" w14:textId="77777777" w:rsidR="00944BEA" w:rsidRDefault="00944BEA" w:rsidP="00FB3326">
      <w:pPr>
        <w:pStyle w:val="SiemensListe2"/>
        <w:numPr>
          <w:ilvl w:val="0"/>
          <w:numId w:val="0"/>
        </w:numPr>
        <w:ind w:left="737"/>
      </w:pPr>
    </w:p>
    <w:p w14:paraId="5115AA27" w14:textId="77777777" w:rsidR="00274D48" w:rsidRDefault="00BD08E7">
      <w:pPr>
        <w:pStyle w:val="SiemensNummerierung2"/>
      </w:pPr>
      <w:r>
        <w:t xml:space="preserve">Als drittes Meldefenster in dem Bild „Globales Bild“ gibt es </w:t>
      </w:r>
      <w:r>
        <w:sym w:font="Symbol" w:char="F0AE"/>
      </w:r>
      <w:r>
        <w:t xml:space="preserve"> „Nicht quittierte Meldungen“. Dort in den „Eigenschaften“ bei „Allgemein“ aktivieren Sie </w:t>
      </w:r>
      <w:r>
        <w:rPr>
          <w:noProof/>
          <w:lang w:val="en-US"/>
        </w:rPr>
        <w:drawing>
          <wp:inline distT="0" distB="0" distL="0" distR="0" wp14:anchorId="5205AD3C" wp14:editId="3ED3C744">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„Nicht quittierte Meldungen“. Als Meldeklassen aktivieren Sie hier nur </w:t>
      </w:r>
      <w:r>
        <w:rPr>
          <w:noProof/>
          <w:lang w:val="en-US"/>
        </w:rPr>
        <w:drawing>
          <wp:inline distT="0" distB="0" distL="0" distR="0" wp14:anchorId="5D9047D4" wp14:editId="03207ED7">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„Errors“.</w:t>
      </w:r>
    </w:p>
    <w:p w14:paraId="472D77D4" w14:textId="77777777" w:rsidR="00274D48" w:rsidRDefault="00BD08E7">
      <w:r>
        <w:rPr>
          <w:noProof/>
          <w:lang w:val="en-US" w:bidi="ar-SA"/>
        </w:rPr>
        <w:drawing>
          <wp:inline distT="0" distB="0" distL="0" distR="0" wp14:anchorId="10AEA406" wp14:editId="16D72A37">
            <wp:extent cx="5400000" cy="3067200"/>
            <wp:effectExtent l="0" t="0" r="0" b="0"/>
            <wp:docPr id="274" name="Bild 274"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15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a:noFill/>
                    </a:ln>
                  </pic:spPr>
                </pic:pic>
              </a:graphicData>
            </a:graphic>
          </wp:inline>
        </w:drawing>
      </w:r>
    </w:p>
    <w:p w14:paraId="365ADBCE" w14:textId="77777777" w:rsidR="00274D48" w:rsidRDefault="00BD08E7">
      <w:pPr>
        <w:pStyle w:val="berschrift3"/>
      </w:pPr>
      <w:r>
        <w:br w:type="page"/>
      </w:r>
      <w:bookmarkStart w:id="92" w:name="_Toc22638699"/>
      <w:r>
        <w:lastRenderedPageBreak/>
        <w:t>Meldeindikator</w:t>
      </w:r>
      <w:bookmarkEnd w:id="92"/>
    </w:p>
    <w:p w14:paraId="56AF34DE" w14:textId="78303061" w:rsidR="00274D48" w:rsidRDefault="00BD08E7">
      <w:pPr>
        <w:pStyle w:val="SiemensNummerierung2"/>
      </w:pPr>
      <w:r>
        <w:t xml:space="preserve">Zusätzlich zu den Meldefenstern gibt es in dem Bild „Globales Bild“ noch einen </w:t>
      </w:r>
      <w:r>
        <w:sym w:font="Symbol" w:char="F0AE"/>
      </w:r>
      <w:r>
        <w:t xml:space="preserve"> „Meldeindikator“. Dieser dient dazu ein Meldefenster, das von dem Benutzer weggeklickt wurde</w:t>
      </w:r>
      <w:r w:rsidR="00E30337">
        <w:t>,</w:t>
      </w:r>
      <w:r>
        <w:t xml:space="preserve"> wieder anzuzeigen. In den „Eigenschaften“ bei „Allgemein“, aktivieren Sie die Meldeklassen </w:t>
      </w:r>
      <w:r>
        <w:rPr>
          <w:noProof/>
          <w:lang w:val="en-US"/>
        </w:rPr>
        <w:drawing>
          <wp:inline distT="0" distB="0" distL="0" distR="0" wp14:anchorId="577B34A7" wp14:editId="2C9FDF1C">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„Errors: Anstehende Meldungen“, </w:t>
      </w:r>
      <w:r>
        <w:rPr>
          <w:noProof/>
          <w:lang w:val="en-US"/>
        </w:rPr>
        <w:drawing>
          <wp:inline distT="0" distB="0" distL="0" distR="0" wp14:anchorId="0C3EF2FE" wp14:editId="65FCA821">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„Errors: Quittiert“ und </w:t>
      </w:r>
      <w:r>
        <w:rPr>
          <w:noProof/>
          <w:lang w:val="en-US"/>
        </w:rPr>
        <w:drawing>
          <wp:inline distT="0" distB="0" distL="0" distR="0" wp14:anchorId="28CADA1F" wp14:editId="091EB2D4">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„Warnings: Anstehende Meldungen“.</w:t>
      </w:r>
    </w:p>
    <w:p w14:paraId="1A8C09FC" w14:textId="77777777" w:rsidR="00274D48" w:rsidRDefault="00BD08E7">
      <w:r>
        <w:rPr>
          <w:noProof/>
          <w:lang w:val="en-US" w:bidi="ar-SA"/>
        </w:rPr>
        <w:drawing>
          <wp:inline distT="0" distB="0" distL="0" distR="0" wp14:anchorId="79BF2124" wp14:editId="34674FC6">
            <wp:extent cx="5112000" cy="3420000"/>
            <wp:effectExtent l="0" t="0" r="0" b="9525"/>
            <wp:docPr id="278" name="Bild 278"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15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12000" cy="3420000"/>
                    </a:xfrm>
                    <a:prstGeom prst="rect">
                      <a:avLst/>
                    </a:prstGeom>
                    <a:noFill/>
                    <a:ln>
                      <a:noFill/>
                    </a:ln>
                  </pic:spPr>
                </pic:pic>
              </a:graphicData>
            </a:graphic>
          </wp:inline>
        </w:drawing>
      </w:r>
    </w:p>
    <w:p w14:paraId="0967BA27" w14:textId="77777777" w:rsidR="00274D48" w:rsidRDefault="00BD08E7">
      <w:pPr>
        <w:pStyle w:val="SiemensNummerierung2"/>
      </w:pPr>
      <w:r>
        <w:t xml:space="preserve">In den </w:t>
      </w:r>
      <w:r>
        <w:sym w:font="Symbol" w:char="F0AE"/>
      </w:r>
      <w:r>
        <w:t xml:space="preserve"> „Ereignissen“ ist bei „Klicken“ bereits das Anzeigen des Meldefensters mit der Funktion „ZeigeMeldefenster“ hinterlegt. Ändern Sie den </w:t>
      </w:r>
      <w:r>
        <w:sym w:font="Symbol" w:char="F0AE"/>
      </w:r>
      <w:r>
        <w:t xml:space="preserve"> „Objektname“ bei „Klicken bei Blinken“ auf „Meldefenster_Nichtquittiert“ damit hier dieses Meldefenster geöffnet wird.</w:t>
      </w:r>
    </w:p>
    <w:p w14:paraId="6B5D2715" w14:textId="77777777" w:rsidR="00274D48" w:rsidRDefault="00BD08E7">
      <w:r>
        <w:rPr>
          <w:noProof/>
          <w:lang w:val="en-US" w:bidi="ar-SA"/>
        </w:rPr>
        <w:drawing>
          <wp:inline distT="0" distB="0" distL="0" distR="0" wp14:anchorId="7A6C35C5" wp14:editId="2457B46A">
            <wp:extent cx="4824000" cy="3239281"/>
            <wp:effectExtent l="0" t="0" r="0" b="0"/>
            <wp:docPr id="279" name="Bild 279"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15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24000" cy="3239281"/>
                    </a:xfrm>
                    <a:prstGeom prst="rect">
                      <a:avLst/>
                    </a:prstGeom>
                    <a:noFill/>
                    <a:ln>
                      <a:noFill/>
                    </a:ln>
                  </pic:spPr>
                </pic:pic>
              </a:graphicData>
            </a:graphic>
          </wp:inline>
        </w:drawing>
      </w:r>
    </w:p>
    <w:p w14:paraId="6FB14451" w14:textId="77777777" w:rsidR="00274D48" w:rsidRDefault="00BD08E7">
      <w:pPr>
        <w:pStyle w:val="berschrift3"/>
      </w:pPr>
      <w:r>
        <w:br w:type="page"/>
      </w:r>
      <w:bookmarkStart w:id="93" w:name="_Toc22638700"/>
      <w:r>
        <w:lastRenderedPageBreak/>
        <w:t>Einstellungen Meldeklassen</w:t>
      </w:r>
      <w:bookmarkEnd w:id="93"/>
    </w:p>
    <w:p w14:paraId="7E96C2A5" w14:textId="77777777" w:rsidR="00274D48" w:rsidRDefault="00BD08E7">
      <w:pPr>
        <w:pStyle w:val="SiemensNummerierung2"/>
      </w:pPr>
      <w:r>
        <w:t xml:space="preserve">Für die Projektierung des Meldesystems und das Anlegen individueller Meldungen, gibt es im </w:t>
      </w:r>
      <w:r>
        <w:sym w:font="Symbol" w:char="F0AE"/>
      </w:r>
      <w:r>
        <w:t xml:space="preserve"> „Panel KTP700 Basic“ den Punkt </w:t>
      </w:r>
      <w:r>
        <w:sym w:font="Symbol" w:char="F0AE"/>
      </w:r>
      <w:r>
        <w:t xml:space="preserve"> „HMI-Meldungen“. Diesen öffnen Sie per Doppelklick. In dem Menüpunkt „Meldeklassen“ sind unsere verwendeten Meldeklassen bereits angelegt. Diese können aber noch verändert werden. Verändern Sie bei der Meldeklasse </w:t>
      </w:r>
      <w:r>
        <w:sym w:font="Symbol" w:char="F0AE"/>
      </w:r>
      <w:r>
        <w:t xml:space="preserve"> „Warnings“ die Hintergrundfarbe für die Zustände „Gekommen“ und „Gekommen/Gegangen“ auf </w:t>
      </w:r>
      <w:r>
        <w:sym w:font="Symbol" w:char="F0AE"/>
      </w:r>
      <w:r>
        <w:t xml:space="preserve"> „Gelb“.</w:t>
      </w:r>
    </w:p>
    <w:p w14:paraId="78B63171" w14:textId="77777777" w:rsidR="00274D48" w:rsidRDefault="00BD08E7">
      <w:r>
        <w:rPr>
          <w:noProof/>
          <w:lang w:val="en-US" w:bidi="ar-SA"/>
        </w:rPr>
        <w:drawing>
          <wp:inline distT="0" distB="0" distL="0" distR="0" wp14:anchorId="53B10512" wp14:editId="491C7714">
            <wp:extent cx="5400000" cy="3067200"/>
            <wp:effectExtent l="0" t="0" r="0" b="0"/>
            <wp:docPr id="280" name="Bild 280"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15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a:noFill/>
                    </a:ln>
                  </pic:spPr>
                </pic:pic>
              </a:graphicData>
            </a:graphic>
          </wp:inline>
        </w:drawing>
      </w:r>
    </w:p>
    <w:p w14:paraId="0093C5D9" w14:textId="77777777" w:rsidR="00274D48" w:rsidRDefault="00274D48"/>
    <w:p w14:paraId="4019CACF" w14:textId="77777777" w:rsidR="00274D48" w:rsidRDefault="00BD08E7">
      <w:pPr>
        <w:pStyle w:val="berschrift3"/>
      </w:pPr>
      <w:r>
        <w:br w:type="page"/>
      </w:r>
      <w:bookmarkStart w:id="94" w:name="_Toc22638701"/>
      <w:r>
        <w:lastRenderedPageBreak/>
        <w:t>Systemmeldungen</w:t>
      </w:r>
      <w:bookmarkEnd w:id="94"/>
    </w:p>
    <w:p w14:paraId="38862AC9" w14:textId="77777777" w:rsidR="00274D48" w:rsidRDefault="00BD08E7">
      <w:pPr>
        <w:pStyle w:val="SiemensNummerierung2"/>
      </w:pPr>
      <w:r>
        <w:t xml:space="preserve">In dem Menüpunkt „Systemmeldungen“ können Sie mit einem Klick auf </w:t>
      </w:r>
      <w:r>
        <w:sym w:font="Symbol" w:char="F0AE"/>
      </w:r>
      <w:r>
        <w:t xml:space="preserve"> „Ja“ diese automatisch importieren lassen.</w:t>
      </w:r>
    </w:p>
    <w:p w14:paraId="0E24402F" w14:textId="77777777" w:rsidR="00274D48" w:rsidRDefault="00BD08E7">
      <w:r>
        <w:rPr>
          <w:noProof/>
          <w:lang w:val="en-US" w:bidi="ar-SA"/>
        </w:rPr>
        <w:drawing>
          <wp:inline distT="0" distB="0" distL="0" distR="0" wp14:anchorId="6411178D" wp14:editId="7EC15B87">
            <wp:extent cx="5400000" cy="2534893"/>
            <wp:effectExtent l="0" t="0" r="0" b="0"/>
            <wp:docPr id="281" name="Bild 281" descr="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15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00000" cy="2534893"/>
                    </a:xfrm>
                    <a:prstGeom prst="rect">
                      <a:avLst/>
                    </a:prstGeom>
                    <a:noFill/>
                    <a:ln>
                      <a:noFill/>
                    </a:ln>
                  </pic:spPr>
                </pic:pic>
              </a:graphicData>
            </a:graphic>
          </wp:inline>
        </w:drawing>
      </w:r>
    </w:p>
    <w:p w14:paraId="1FBEF26A" w14:textId="77777777" w:rsidR="00274D48" w:rsidRDefault="00BD08E7">
      <w:r>
        <w:rPr>
          <w:noProof/>
          <w:lang w:val="en-US" w:bidi="ar-SA"/>
        </w:rPr>
        <w:drawing>
          <wp:inline distT="0" distB="0" distL="0" distR="0" wp14:anchorId="5AE14C0B" wp14:editId="102F2188">
            <wp:extent cx="5400000" cy="2552452"/>
            <wp:effectExtent l="0" t="0" r="0" b="635"/>
            <wp:docPr id="282" name="Bild 282" descr="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5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00000" cy="2552452"/>
                    </a:xfrm>
                    <a:prstGeom prst="rect">
                      <a:avLst/>
                    </a:prstGeom>
                    <a:noFill/>
                    <a:ln>
                      <a:noFill/>
                    </a:ln>
                  </pic:spPr>
                </pic:pic>
              </a:graphicData>
            </a:graphic>
          </wp:inline>
        </w:drawing>
      </w:r>
    </w:p>
    <w:p w14:paraId="7B668DD8" w14:textId="77777777" w:rsidR="00274D48" w:rsidRDefault="00274D48">
      <w:pPr>
        <w:ind w:left="1134"/>
      </w:pPr>
    </w:p>
    <w:p w14:paraId="285C804C" w14:textId="77777777" w:rsidR="00274D48" w:rsidRDefault="00BD08E7">
      <w:pPr>
        <w:pStyle w:val="berschrift3"/>
      </w:pPr>
      <w:r>
        <w:br w:type="page"/>
      </w:r>
      <w:r>
        <w:lastRenderedPageBreak/>
        <w:t xml:space="preserve"> </w:t>
      </w:r>
      <w:bookmarkStart w:id="95" w:name="_Toc22638702"/>
      <w:r>
        <w:t>Analogmeldungen</w:t>
      </w:r>
      <w:bookmarkEnd w:id="95"/>
    </w:p>
    <w:p w14:paraId="7FB29B94" w14:textId="77777777" w:rsidR="00274D48" w:rsidRDefault="00BD08E7">
      <w:pPr>
        <w:pStyle w:val="SiemensNummerierung2"/>
      </w:pPr>
      <w:r>
        <w:t xml:space="preserve">In den „Analogmeldungen“ kann man Variablen auf Grenzen überwachen. Legen Sie mit einem Klick auf „Hinzufügen“ eine neue Meldung an. Zur Überwachung wählen Sie in der </w:t>
      </w:r>
      <w:r>
        <w:sym w:font="Symbol" w:char="F0AE"/>
      </w:r>
      <w:r>
        <w:t xml:space="preserve"> „CPU_1214C“ den Datenbaustein </w:t>
      </w:r>
      <w:r>
        <w:sym w:font="Symbol" w:char="F0AE"/>
      </w:r>
      <w:r>
        <w:t xml:space="preserve"> „DREHZAHL_MOTOR[DB2]“ und ziehen nun aus der </w:t>
      </w:r>
      <w:r>
        <w:sym w:font="Symbol" w:char="F0AE"/>
      </w:r>
      <w:r>
        <w:t xml:space="preserve"> „Detailansicht“ die zu überwachende Variable </w:t>
      </w:r>
      <w:r>
        <w:sym w:font="Symbol" w:char="F0AE"/>
      </w:r>
      <w:r>
        <w:t xml:space="preserve"> „Drehzahlistwert“ in das Feld bei „Triggervariable“. Danach ziehen Sie aus der </w:t>
      </w:r>
      <w:r>
        <w:sym w:font="Symbol" w:char="F0AE"/>
      </w:r>
      <w:r>
        <w:t xml:space="preserve"> „Detailansicht“ den variablen Grenzwert </w:t>
      </w:r>
      <w:r>
        <w:sym w:font="Symbol" w:char="F0AE"/>
      </w:r>
      <w:r>
        <w:t xml:space="preserve"> „Positive_Drehzahl_Stoergrenze“ in das Feld bei „Grenzwert“.</w:t>
      </w:r>
    </w:p>
    <w:p w14:paraId="020770E9" w14:textId="77777777" w:rsidR="00274D48" w:rsidRDefault="00BD08E7">
      <w:r>
        <w:rPr>
          <w:noProof/>
          <w:lang w:val="en-US" w:bidi="ar-SA"/>
        </w:rPr>
        <w:drawing>
          <wp:inline distT="0" distB="0" distL="0" distR="0" wp14:anchorId="7B262895" wp14:editId="01EFD597">
            <wp:extent cx="5400000" cy="2997754"/>
            <wp:effectExtent l="0" t="0" r="0" b="0"/>
            <wp:docPr id="283" name="Bild 283" descr="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5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00000" cy="2997754"/>
                    </a:xfrm>
                    <a:prstGeom prst="rect">
                      <a:avLst/>
                    </a:prstGeom>
                    <a:noFill/>
                    <a:ln>
                      <a:noFill/>
                    </a:ln>
                  </pic:spPr>
                </pic:pic>
              </a:graphicData>
            </a:graphic>
          </wp:inline>
        </w:drawing>
      </w:r>
    </w:p>
    <w:p w14:paraId="72833CBC" w14:textId="77777777" w:rsidR="00274D48" w:rsidRDefault="00274D48">
      <w:pPr>
        <w:ind w:left="567"/>
      </w:pPr>
    </w:p>
    <w:p w14:paraId="2FBDEAF1" w14:textId="77777777" w:rsidR="00274D48" w:rsidRDefault="00BD08E7">
      <w:pPr>
        <w:pStyle w:val="SiemensNummerierung2"/>
      </w:pPr>
      <w:r>
        <w:t xml:space="preserve">Tragen Sie jetzt in der Spalte „Meldetext“ den Text </w:t>
      </w:r>
      <w:r>
        <w:sym w:font="Symbol" w:char="F0AE"/>
      </w:r>
      <w:r>
        <w:t xml:space="preserve"> „Störgrenze überschritten Motor positive Drehzahl“ ein und wählen die „Meldeklasse“ </w:t>
      </w:r>
      <w:r>
        <w:sym w:font="Symbol" w:char="F0AE"/>
      </w:r>
      <w:r>
        <w:t xml:space="preserve"> „Errors“ und bei „Modus“ </w:t>
      </w:r>
      <w:r>
        <w:sym w:font="Symbol" w:char="F0AE"/>
      </w:r>
      <w:r>
        <w:t xml:space="preserve"> „Höher“. Legen Sie auf dieselbe Art und Weise noch die drei weiteren unten gezeigten Meldungen der Meldeklassen „Warnings“ und Errors“ an.</w:t>
      </w:r>
    </w:p>
    <w:p w14:paraId="23EAE6A9" w14:textId="77777777" w:rsidR="00274D48" w:rsidRDefault="00BD08E7">
      <w:r>
        <w:rPr>
          <w:noProof/>
          <w:lang w:val="en-US" w:bidi="ar-SA"/>
        </w:rPr>
        <w:drawing>
          <wp:inline distT="0" distB="0" distL="0" distR="0" wp14:anchorId="68E1C643" wp14:editId="387FF254">
            <wp:extent cx="5400000" cy="1353323"/>
            <wp:effectExtent l="0" t="0" r="0" b="0"/>
            <wp:docPr id="284" name="Bild 284" descr="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6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00000" cy="1353323"/>
                    </a:xfrm>
                    <a:prstGeom prst="rect">
                      <a:avLst/>
                    </a:prstGeom>
                    <a:noFill/>
                    <a:ln>
                      <a:noFill/>
                    </a:ln>
                  </pic:spPr>
                </pic:pic>
              </a:graphicData>
            </a:graphic>
          </wp:inline>
        </w:drawing>
      </w:r>
    </w:p>
    <w:p w14:paraId="059FA356" w14:textId="77777777" w:rsidR="00274D48" w:rsidRDefault="00274D48">
      <w:pPr>
        <w:ind w:left="567"/>
      </w:pPr>
    </w:p>
    <w:p w14:paraId="5849C7B9" w14:textId="3BF23337" w:rsidR="00274D48" w:rsidRDefault="00BD08E7">
      <w:pPr>
        <w:pStyle w:val="SiemensNummerierung2"/>
      </w:pPr>
      <w:r>
        <w:br w:type="page"/>
      </w:r>
      <w:r>
        <w:lastRenderedPageBreak/>
        <w:t xml:space="preserve">Die für das Meldesystem relevanten Variablen müssen zyklisch fortlaufend aktualisiert werden. Öffnen Sie hierfür die </w:t>
      </w:r>
      <w:r>
        <w:sym w:font="Symbol" w:char="F0AE"/>
      </w:r>
      <w:r>
        <w:t xml:space="preserve"> „Standard-Variablentabelle“ des Panels und wählen zuerst die Variable „DREHZAHL_MOTOR_Positive_Drehzahl_Stoergrenze“. In den „Eigenschaften“ </w:t>
      </w:r>
      <w:r w:rsidRPr="007C2475">
        <w:t xml:space="preserve">können Sie bei den „Einstellung“ die </w:t>
      </w:r>
      <w:r w:rsidRPr="007C2475">
        <w:sym w:font="Symbol" w:char="F0AE"/>
      </w:r>
      <w:r w:rsidRPr="007C2475">
        <w:t xml:space="preserve"> „Erfassungsart“ auf</w:t>
      </w:r>
      <w:r>
        <w:t xml:space="preserve"> </w:t>
      </w:r>
      <w:r>
        <w:sym w:font="Symbol" w:char="F0AE"/>
      </w:r>
      <w:r>
        <w:t xml:space="preserve"> „Zyklisch fortlaufend“ umstellen. Ändern und überprüfen Sie auf dieselbe Art und Weise noch die Variablen „DREHZAHL_MOTOR_Drehzahlistwert“,  </w:t>
      </w:r>
    </w:p>
    <w:p w14:paraId="217FE7DD" w14:textId="77777777" w:rsidR="00274D48" w:rsidRDefault="00BD08E7">
      <w:pPr>
        <w:pStyle w:val="SiemensNummerierung2"/>
        <w:numPr>
          <w:ilvl w:val="0"/>
          <w:numId w:val="0"/>
        </w:numPr>
        <w:ind w:left="1418"/>
      </w:pPr>
      <w:r>
        <w:t>„DREHZAHL_MOTOR_Positive_Drehzahl_Warngrenze“, „DREHZAHL_MOTOR_Negative_Drehzahl_Stoergrenze“ „DREHZAHL_MOTOR_Negative_Drehzahl_Warngrenze“.</w:t>
      </w:r>
    </w:p>
    <w:p w14:paraId="42EED317" w14:textId="77777777" w:rsidR="00274D48" w:rsidRDefault="00BD08E7">
      <w:r>
        <w:rPr>
          <w:noProof/>
          <w:lang w:val="en-US" w:bidi="ar-SA"/>
        </w:rPr>
        <w:drawing>
          <wp:inline distT="0" distB="0" distL="0" distR="0" wp14:anchorId="1F803FE8" wp14:editId="16207463">
            <wp:extent cx="5400000" cy="2327739"/>
            <wp:effectExtent l="0" t="0" r="0" b="0"/>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00000" cy="2327739"/>
                    </a:xfrm>
                    <a:prstGeom prst="rect">
                      <a:avLst/>
                    </a:prstGeom>
                    <a:noFill/>
                    <a:ln>
                      <a:noFill/>
                    </a:ln>
                  </pic:spPr>
                </pic:pic>
              </a:graphicData>
            </a:graphic>
          </wp:inline>
        </w:drawing>
      </w:r>
    </w:p>
    <w:p w14:paraId="5F24EFF9" w14:textId="77777777" w:rsidR="00274D48" w:rsidRDefault="00274D48"/>
    <w:p w14:paraId="2716FC66" w14:textId="77777777" w:rsidR="00274D48" w:rsidRDefault="00274D48"/>
    <w:p w14:paraId="37DD9FD5" w14:textId="77777777" w:rsidR="00274D48" w:rsidRDefault="00BD08E7">
      <w:pPr>
        <w:pStyle w:val="berschrift3"/>
      </w:pPr>
      <w:r>
        <w:br w:type="page"/>
      </w:r>
      <w:r>
        <w:lastRenderedPageBreak/>
        <w:t xml:space="preserve"> </w:t>
      </w:r>
      <w:bookmarkStart w:id="96" w:name="_Toc22638703"/>
      <w:r>
        <w:t>Bitmeldungen</w:t>
      </w:r>
      <w:bookmarkEnd w:id="96"/>
    </w:p>
    <w:p w14:paraId="4C4992DB" w14:textId="77777777" w:rsidR="00274D48" w:rsidRDefault="00BD08E7">
      <w:pPr>
        <w:pStyle w:val="SiemensNummerierung2"/>
      </w:pPr>
      <w:r>
        <w:t xml:space="preserve">Bevor Sie Bitmeldungen im Panel anlegen können, benötigen Sie in der CPU 1214C eine globale Variable mit mindestens 16 Bit, über die Sie nun die Bitmeldungen von der SPS aus anstoßen. Hier öffnen Sie in der „CPU 1214C“ im Ordner </w:t>
      </w:r>
      <w:r>
        <w:sym w:font="Symbol" w:char="F0AE"/>
      </w:r>
      <w:r>
        <w:t xml:space="preserve"> „Programmbausteine“ den Datenbaustein </w:t>
      </w:r>
      <w:r>
        <w:sym w:font="Symbol" w:char="F0AE"/>
      </w:r>
      <w:r>
        <w:t xml:space="preserve"> „BEDIENUNG_HMI[DB4]“ und legen dort eine globale Variable </w:t>
      </w:r>
      <w:r>
        <w:sym w:font="Symbol" w:char="F0AE"/>
      </w:r>
      <w:r>
        <w:t xml:space="preserve"> „Sammelmeldungen01“ vom Datentyp </w:t>
      </w:r>
      <w:r>
        <w:sym w:font="Symbol" w:char="F0AE"/>
      </w:r>
      <w:r>
        <w:t xml:space="preserve"> „Word“ an.</w:t>
      </w:r>
    </w:p>
    <w:p w14:paraId="3D93CBA7" w14:textId="77777777" w:rsidR="00274D48" w:rsidRDefault="00BD08E7">
      <w:r>
        <w:rPr>
          <w:noProof/>
          <w:lang w:val="en-US" w:bidi="ar-SA"/>
        </w:rPr>
        <w:drawing>
          <wp:inline distT="0" distB="0" distL="0" distR="0" wp14:anchorId="761DA9EA" wp14:editId="6B0C7FCC">
            <wp:extent cx="5400000" cy="1841875"/>
            <wp:effectExtent l="0" t="0" r="0" b="6350"/>
            <wp:docPr id="286" name="Bild 286"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6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00000" cy="1841875"/>
                    </a:xfrm>
                    <a:prstGeom prst="rect">
                      <a:avLst/>
                    </a:prstGeom>
                    <a:noFill/>
                    <a:ln>
                      <a:noFill/>
                    </a:ln>
                  </pic:spPr>
                </pic:pic>
              </a:graphicData>
            </a:graphic>
          </wp:inline>
        </w:drawing>
      </w:r>
    </w:p>
    <w:p w14:paraId="69F89551" w14:textId="77777777" w:rsidR="00274D48" w:rsidRDefault="00BD08E7">
      <w:pPr>
        <w:pStyle w:val="SiemensNummerierung2"/>
      </w:pPr>
      <w:r>
        <w:t xml:space="preserve">Im Ordner </w:t>
      </w:r>
      <w:r>
        <w:sym w:font="Symbol" w:char="F0AE"/>
      </w:r>
      <w:r>
        <w:t xml:space="preserve"> „Programmbausteine“ klicken Sie auf </w:t>
      </w:r>
      <w:r>
        <w:sym w:font="Symbol" w:char="F0AE"/>
      </w:r>
      <w:r>
        <w:t xml:space="preserve"> „Neuen Baustein hinzufügen“, um die </w:t>
      </w:r>
      <w:r>
        <w:sym w:font="Symbol" w:char="F0AE"/>
      </w:r>
      <w:r>
        <w:t xml:space="preserve"> </w:t>
      </w:r>
      <w:r>
        <w:rPr>
          <w:noProof/>
          <w:lang w:val="en-US"/>
        </w:rPr>
        <w:drawing>
          <wp:inline distT="0" distB="0" distL="0" distR="0" wp14:anchorId="598FB6CF" wp14:editId="79650D38">
            <wp:extent cx="436880" cy="532130"/>
            <wp:effectExtent l="0" t="0" r="1270" b="1270"/>
            <wp:docPr id="287"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36880" cy="532130"/>
                    </a:xfrm>
                    <a:prstGeom prst="rect">
                      <a:avLst/>
                    </a:prstGeom>
                    <a:noFill/>
                    <a:ln>
                      <a:noFill/>
                    </a:ln>
                  </pic:spPr>
                </pic:pic>
              </a:graphicData>
            </a:graphic>
          </wp:inline>
        </w:drawing>
      </w:r>
      <w:r>
        <w:t xml:space="preserve"> </w:t>
      </w:r>
      <w:r>
        <w:sym w:font="Symbol" w:char="F0AE"/>
      </w:r>
      <w:r>
        <w:t xml:space="preserve"> „Zuordnung_Bitmeldungen“ anzulegen.</w:t>
      </w:r>
    </w:p>
    <w:p w14:paraId="0085217E" w14:textId="77777777" w:rsidR="00274D48" w:rsidRDefault="00BD08E7">
      <w:r>
        <w:t xml:space="preserve"> </w:t>
      </w:r>
      <w:r>
        <w:rPr>
          <w:noProof/>
          <w:lang w:val="en-US" w:bidi="ar-SA"/>
        </w:rPr>
        <w:drawing>
          <wp:inline distT="0" distB="0" distL="0" distR="0" wp14:anchorId="34B91E5F" wp14:editId="3CCEF442">
            <wp:extent cx="1739900" cy="1985645"/>
            <wp:effectExtent l="0" t="0" r="0" b="0"/>
            <wp:docPr id="288" name="Bild 288" descr="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6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39900" cy="1985645"/>
                    </a:xfrm>
                    <a:prstGeom prst="rect">
                      <a:avLst/>
                    </a:prstGeom>
                    <a:noFill/>
                    <a:ln>
                      <a:noFill/>
                    </a:ln>
                  </pic:spPr>
                </pic:pic>
              </a:graphicData>
            </a:graphic>
          </wp:inline>
        </w:drawing>
      </w:r>
      <w:r>
        <w:t xml:space="preserve">     </w:t>
      </w:r>
      <w:r>
        <w:rPr>
          <w:noProof/>
          <w:lang w:val="en-US" w:bidi="ar-SA"/>
        </w:rPr>
        <w:drawing>
          <wp:inline distT="0" distB="0" distL="0" distR="0" wp14:anchorId="6A7D6855" wp14:editId="68187558">
            <wp:extent cx="3350260" cy="2893060"/>
            <wp:effectExtent l="0" t="0" r="2540" b="2540"/>
            <wp:docPr id="289" name="Bild 289"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6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350260" cy="2893060"/>
                    </a:xfrm>
                    <a:prstGeom prst="rect">
                      <a:avLst/>
                    </a:prstGeom>
                    <a:noFill/>
                    <a:ln>
                      <a:noFill/>
                    </a:ln>
                  </pic:spPr>
                </pic:pic>
              </a:graphicData>
            </a:graphic>
          </wp:inline>
        </w:drawing>
      </w:r>
    </w:p>
    <w:p w14:paraId="0E6282D1" w14:textId="77777777" w:rsidR="00274D48" w:rsidRDefault="00BD08E7">
      <w:pPr>
        <w:pStyle w:val="SiemensNummerierung2"/>
      </w:pPr>
      <w:r>
        <w:br w:type="page"/>
      </w:r>
      <w:r>
        <w:lastRenderedPageBreak/>
        <w:t xml:space="preserve">In der Funktion „Zuordnung_Bitmeldungen“ legen Sie eine lokale Input-Variable </w:t>
      </w:r>
      <w:r>
        <w:sym w:font="Symbol" w:char="F0AE"/>
      </w:r>
      <w:r>
        <w:t xml:space="preserve"> „Bitmeldungx0“ vom Datentyp </w:t>
      </w:r>
      <w:r>
        <w:sym w:font="Symbol" w:char="F0AE"/>
      </w:r>
      <w:r>
        <w:t xml:space="preserve"> „Bool“ und eine lokale Output-Variable </w:t>
      </w:r>
      <w:r>
        <w:sym w:font="Symbol" w:char="F0AE"/>
      </w:r>
      <w:r>
        <w:t xml:space="preserve"> „Sammelmeldungen01“ vom Datentyp </w:t>
      </w:r>
      <w:r>
        <w:sym w:font="Symbol" w:char="F0AE"/>
      </w:r>
      <w:r>
        <w:t xml:space="preserve"> „Word“ an. Im ersten Netzwerk programmieren Sie eine einfache </w:t>
      </w:r>
      <w:r>
        <w:rPr>
          <w:noProof/>
          <w:lang w:val="en-US"/>
        </w:rPr>
        <w:drawing>
          <wp:inline distT="0" distB="0" distL="0" distR="0" wp14:anchorId="0D5AA376" wp14:editId="693DAE52">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t xml:space="preserve"> Zuweisung der Variable </w:t>
      </w:r>
      <w:r>
        <w:sym w:font="Symbol" w:char="F0AE"/>
      </w:r>
      <w:r>
        <w:t xml:space="preserve"> „Bitmeldungx0“ auf das Bit X0 in der Variable </w:t>
      </w:r>
      <w:r>
        <w:sym w:font="Symbol" w:char="F0AE"/>
      </w:r>
      <w:r>
        <w:t xml:space="preserve"> „Sammelmeldungen01“.</w:t>
      </w:r>
    </w:p>
    <w:p w14:paraId="74414D90" w14:textId="77777777" w:rsidR="00274D48" w:rsidRDefault="00BD08E7">
      <w:r>
        <w:rPr>
          <w:noProof/>
          <w:lang w:val="en-US" w:bidi="ar-SA"/>
        </w:rPr>
        <w:drawing>
          <wp:inline distT="0" distB="0" distL="0" distR="0" wp14:anchorId="7E55726D" wp14:editId="2F13BC5B">
            <wp:extent cx="5400000" cy="4029423"/>
            <wp:effectExtent l="0" t="0" r="0" b="0"/>
            <wp:docPr id="291" name="Bild 291"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16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00000" cy="4029423"/>
                    </a:xfrm>
                    <a:prstGeom prst="rect">
                      <a:avLst/>
                    </a:prstGeom>
                    <a:noFill/>
                    <a:ln>
                      <a:noFill/>
                    </a:ln>
                  </pic:spPr>
                </pic:pic>
              </a:graphicData>
            </a:graphic>
          </wp:inline>
        </w:drawing>
      </w:r>
    </w:p>
    <w:p w14:paraId="08497727" w14:textId="77777777" w:rsidR="00944BEA" w:rsidRDefault="00BD08E7" w:rsidP="0003647D">
      <w:pPr>
        <w:pStyle w:val="Hinweise"/>
      </w:pPr>
      <w:r>
        <w:t>Hinweis:</w:t>
      </w:r>
    </w:p>
    <w:p w14:paraId="056CC958" w14:textId="04E2395C" w:rsidR="00274D48" w:rsidRDefault="00BD08E7" w:rsidP="00FB3326">
      <w:pPr>
        <w:pStyle w:val="SiemensListe2"/>
      </w:pPr>
      <w:r>
        <w:t>Die Syntax „Variable1.%X0“ bezeichnet man im TIA Portal als Slice-Zugriff. Dieser ermöglicht z. B. den bitweisen Zugriff auf eine Variable vom Datentyp Byte, Word oder DWord. Wenn Sie weitere Informationen hierzu benötigen, können Sie nach dem Begriff „Slice“ in der Online-Hilfe zu STEP 7 suchen.</w:t>
      </w:r>
    </w:p>
    <w:p w14:paraId="3974F4F5" w14:textId="77777777" w:rsidR="00274D48" w:rsidRDefault="00274D48"/>
    <w:p w14:paraId="56E6397D" w14:textId="3D780053" w:rsidR="00274D48" w:rsidRDefault="00BD08E7">
      <w:pPr>
        <w:pStyle w:val="SiemensNummerierung2"/>
      </w:pPr>
      <w:r>
        <w:br w:type="page"/>
      </w:r>
      <w:r>
        <w:lastRenderedPageBreak/>
        <w:t xml:space="preserve">Darauffolgend öffnen Sie den Baustein </w:t>
      </w:r>
      <w:r>
        <w:sym w:font="Symbol" w:char="F0AE"/>
      </w:r>
      <w:r>
        <w:t xml:space="preserve"> „Main[OB1]“ aus dem Ordner „Programm-bausteine“ und rufen </w:t>
      </w:r>
      <w:r>
        <w:sym w:font="Symbol" w:char="F0AE"/>
      </w:r>
      <w:r>
        <w:t xml:space="preserve"> im „Netzwerk 4“ die Funktion </w:t>
      </w:r>
      <w:r>
        <w:sym w:font="Symbol" w:char="F0AE"/>
      </w:r>
      <w:r>
        <w:t xml:space="preserve"> „Zuordnung_ Bitmeldungen[FC1]“ auf. Den Eingang der Funktion „Zuordnung_ Bitmeldungen[FC1]“ beschalten Sie mit der </w:t>
      </w:r>
      <w:r>
        <w:rPr>
          <w:b/>
        </w:rPr>
        <w:t>negierten</w:t>
      </w:r>
      <w:r>
        <w:t xml:space="preserve"> globalen Variable </w:t>
      </w:r>
      <w:r>
        <w:sym w:font="Symbol" w:char="F0AE"/>
      </w:r>
      <w:r>
        <w:t xml:space="preserve"> „-K0“ / %I0.1 / Anlage „EIN“ (no) aus der </w:t>
      </w:r>
      <w:r w:rsidRPr="007C2475">
        <w:t>„Variablentabelle_Sortieranlage“. Den Ausgang der Funktion</w:t>
      </w:r>
      <w:r w:rsidR="007C2475">
        <w:t xml:space="preserve"> </w:t>
      </w:r>
      <w:r>
        <w:t>„Zuordnung_Bitmeldungen</w:t>
      </w:r>
      <w:r w:rsidR="007C2475">
        <w:t xml:space="preserve"> </w:t>
      </w:r>
      <w:r>
        <w:t xml:space="preserve">[FC1]“ beschalten Sie mit der globalen Variable </w:t>
      </w:r>
      <w:r>
        <w:sym w:font="Symbol" w:char="F0AE"/>
      </w:r>
      <w:r>
        <w:t xml:space="preserve"> „Sammelmeldungen01“ aus dem Datenbaustein „BEDIENUNG_HMI[DB4].</w:t>
      </w:r>
    </w:p>
    <w:p w14:paraId="59384C1F" w14:textId="77777777" w:rsidR="00274D48" w:rsidRDefault="00BD08E7">
      <w:r>
        <w:rPr>
          <w:noProof/>
          <w:lang w:val="en-US" w:bidi="ar-SA"/>
        </w:rPr>
        <w:drawing>
          <wp:inline distT="0" distB="0" distL="0" distR="0" wp14:anchorId="232DB32C" wp14:editId="2B3F56BC">
            <wp:extent cx="5400000" cy="3912246"/>
            <wp:effectExtent l="0" t="0" r="0" b="0"/>
            <wp:docPr id="292" name="Bild 292" descr="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16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00000" cy="3912246"/>
                    </a:xfrm>
                    <a:prstGeom prst="rect">
                      <a:avLst/>
                    </a:prstGeom>
                    <a:noFill/>
                    <a:ln>
                      <a:noFill/>
                    </a:ln>
                  </pic:spPr>
                </pic:pic>
              </a:graphicData>
            </a:graphic>
          </wp:inline>
        </w:drawing>
      </w:r>
    </w:p>
    <w:p w14:paraId="5FCD27B0" w14:textId="77777777" w:rsidR="00274D48" w:rsidRDefault="00BD08E7">
      <w:pPr>
        <w:pStyle w:val="SiemensNummerierung2"/>
      </w:pPr>
      <w:r>
        <w:br w:type="page"/>
      </w:r>
      <w:r>
        <w:lastRenderedPageBreak/>
        <w:t xml:space="preserve">Nun gehen Sie zurück zu </w:t>
      </w:r>
      <w:r>
        <w:sym w:font="Symbol" w:char="F0AE"/>
      </w:r>
      <w:r>
        <w:t xml:space="preserve"> „HMI-Meldungen“ </w:t>
      </w:r>
      <w:r>
        <w:sym w:font="Symbol" w:char="F0AE"/>
      </w:r>
      <w:r>
        <w:t xml:space="preserve"> „Bitmeldungen“ im „Panel KTP700 Basic“. Legen Sie mit einem Klick auf </w:t>
      </w:r>
      <w:r>
        <w:sym w:font="Symbol" w:char="F0AE"/>
      </w:r>
      <w:r>
        <w:t xml:space="preserve"> „Hinzufügen“ eine neue Meldung an. Als „Triggervariable“ wählen Sie die gerade angelegte Variable </w:t>
      </w:r>
      <w:r>
        <w:sym w:font="Symbol" w:char="F0AE"/>
      </w:r>
      <w:r>
        <w:t xml:space="preserve"> „Sammelmeldungen01“ aus dem Datenbaustein „BEDIENUNG_HMI[DB4]. Tragen Sie hier in der Spalte „Meldetext“ den Text </w:t>
      </w:r>
      <w:r>
        <w:sym w:font="Symbol" w:char="F0AE"/>
      </w:r>
      <w:r>
        <w:t xml:space="preserve"> „Hauptschalter AUS“ ein, wählen die „Meldeklasse“ </w:t>
      </w:r>
      <w:r>
        <w:sym w:font="Symbol" w:char="F0AE"/>
      </w:r>
      <w:r>
        <w:t xml:space="preserve"> „Warnings“ und bei „Triggerbit“ </w:t>
      </w:r>
      <w:r>
        <w:sym w:font="Symbol" w:char="F0AE"/>
      </w:r>
      <w:r>
        <w:t xml:space="preserve"> „0“ aus. In der Spalte „Triggeradresse“ wird jetzt „BEDIENUNG_HMI. Sammel-meldungen01.x0“ angezeigt.</w:t>
      </w:r>
    </w:p>
    <w:p w14:paraId="5C787064" w14:textId="77777777" w:rsidR="00274D48" w:rsidRDefault="00BD08E7">
      <w:r>
        <w:rPr>
          <w:noProof/>
          <w:lang w:val="en-US" w:bidi="ar-SA"/>
        </w:rPr>
        <w:drawing>
          <wp:inline distT="0" distB="0" distL="0" distR="0" wp14:anchorId="37EF232B" wp14:editId="6C24FD4A">
            <wp:extent cx="5400000" cy="2615871"/>
            <wp:effectExtent l="0" t="0" r="0" b="0"/>
            <wp:docPr id="293" name="Bild 293" descr="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16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00000" cy="2615871"/>
                    </a:xfrm>
                    <a:prstGeom prst="rect">
                      <a:avLst/>
                    </a:prstGeom>
                    <a:noFill/>
                    <a:ln>
                      <a:noFill/>
                    </a:ln>
                  </pic:spPr>
                </pic:pic>
              </a:graphicData>
            </a:graphic>
          </wp:inline>
        </w:drawing>
      </w:r>
    </w:p>
    <w:p w14:paraId="137C83EC" w14:textId="77777777" w:rsidR="00274D48" w:rsidRDefault="00274D48">
      <w:pPr>
        <w:ind w:left="709"/>
      </w:pPr>
    </w:p>
    <w:p w14:paraId="2ADDB52D" w14:textId="77777777" w:rsidR="00274D48" w:rsidRDefault="00BD08E7">
      <w:pPr>
        <w:pStyle w:val="SiemensNummerierung2"/>
      </w:pPr>
      <w:r>
        <w:t xml:space="preserve">Bevor die Visualisierung getestet wird, sollen in der Standard-Variablentabelle wieder der „Erfassungszyklus“ sämtlicher neu angelegter Variablen von 1 Sekunde auf 100 Millisekunden beschleunigt werden. </w:t>
      </w:r>
    </w:p>
    <w:p w14:paraId="167C3AEB" w14:textId="77777777" w:rsidR="00274D48" w:rsidRDefault="00BD08E7">
      <w:pPr>
        <w:pStyle w:val="SiemensNummerierung2"/>
      </w:pPr>
      <w:r>
        <w:t>Bevor die Visualisierung in das Panel geladen wird, übersetzen Sie nochmals die CPU und das Panel und Speichern das Projekt. (</w:t>
      </w:r>
      <w:r>
        <w:sym w:font="Symbol" w:char="F0AE"/>
      </w:r>
      <w:r>
        <w:t xml:space="preserve"> CPU_1214C </w:t>
      </w:r>
      <w:r>
        <w:sym w:font="Symbol" w:char="F0AE"/>
      </w:r>
      <w:r>
        <w:t xml:space="preserve"> </w:t>
      </w:r>
      <w:r>
        <w:rPr>
          <w:noProof/>
          <w:lang w:val="en-US"/>
        </w:rPr>
        <w:drawing>
          <wp:inline distT="0" distB="0" distL="0" distR="0" wp14:anchorId="6215E376" wp14:editId="7CC40F23">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Panel KTP700 Basic </w:t>
      </w:r>
      <w:r>
        <w:sym w:font="Symbol" w:char="F0AE"/>
      </w:r>
      <w:r>
        <w:t xml:space="preserve"> </w:t>
      </w:r>
      <w:r>
        <w:rPr>
          <w:noProof/>
          <w:lang w:val="en-US"/>
        </w:rPr>
        <w:drawing>
          <wp:inline distT="0" distB="0" distL="0" distR="0" wp14:anchorId="0885B9CA" wp14:editId="0D352878">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sym w:font="Symbol" w:char="F0AE"/>
      </w:r>
      <w:r>
        <w:t xml:space="preserve"> </w:t>
      </w:r>
      <w:r>
        <w:rPr>
          <w:noProof/>
          <w:lang w:val="en-US"/>
        </w:rPr>
        <w:drawing>
          <wp:inline distT="0" distB="0" distL="0" distR="0" wp14:anchorId="4B5E2BE8" wp14:editId="76C7327A">
            <wp:extent cx="914400" cy="177165"/>
            <wp:effectExtent l="0" t="0" r="0" b="0"/>
            <wp:docPr id="296" name="Grafik 1576" descr="D:\00_DATA\SIEMENS\Unterlagen\08_Ausbildungsunterlage_TIA-Portal_R1502_dt\032-100 FC-Programmierung\pics\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descr="D:\00_DATA\SIEMENS\Unterlagen\08_Ausbildungsunterlage_TIA-Portal_R1502_dt\032-100 FC-Programmierung\pics\05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177165"/>
                    </a:xfrm>
                    <a:prstGeom prst="rect">
                      <a:avLst/>
                    </a:prstGeom>
                    <a:noFill/>
                    <a:ln>
                      <a:noFill/>
                    </a:ln>
                  </pic:spPr>
                </pic:pic>
              </a:graphicData>
            </a:graphic>
          </wp:inline>
        </w:drawing>
      </w:r>
      <w:r>
        <w:t>)</w:t>
      </w:r>
    </w:p>
    <w:p w14:paraId="36ED0C5C" w14:textId="77777777" w:rsidR="00274D48" w:rsidRDefault="00BD08E7">
      <w:pPr>
        <w:pStyle w:val="SiemensNummerierung2"/>
        <w:ind w:left="1409"/>
      </w:pPr>
      <w:r>
        <w:t>Nach erfolgreichem Übersetzen kann die gesamte Steuerung mit dem erstellten Programm inklusive der Hardwarekonfiguration, wie in den vorherigen Modulen bereits beschrieben, geladen werden. (</w:t>
      </w:r>
      <w:r>
        <w:sym w:font="Symbol" w:char="F0AE"/>
      </w:r>
      <w:r>
        <w:t xml:space="preserve"> CPU_1214C </w:t>
      </w:r>
      <w:r>
        <w:sym w:font="Symbol" w:char="F0AE"/>
      </w:r>
      <w:r>
        <w:t xml:space="preserve"> </w:t>
      </w:r>
      <w:r>
        <w:rPr>
          <w:noProof/>
          <w:lang w:val="en-US"/>
        </w:rPr>
        <w:drawing>
          <wp:inline distT="0" distB="0" distL="0" distR="0" wp14:anchorId="52E8724C" wp14:editId="3A75B0BD">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t>)</w:t>
      </w:r>
    </w:p>
    <w:p w14:paraId="3EFFE7BC" w14:textId="77777777" w:rsidR="00274D48" w:rsidRDefault="00BD08E7">
      <w:pPr>
        <w:pStyle w:val="SiemensNummerierung2"/>
        <w:ind w:left="1409"/>
      </w:pPr>
      <w:r>
        <w:t xml:space="preserve">Um die Visualisierung in das Panel zu laden, gehen Sie ähnlich vor. Markieren Sie den Ordner </w:t>
      </w:r>
      <w:r>
        <w:sym w:font="Symbol" w:char="F0AE"/>
      </w:r>
      <w:r>
        <w:t xml:space="preserve"> „Panel KTP700 Basic [KTP700 Basic]“ und klicken auf das Symbol </w:t>
      </w:r>
      <w:r>
        <w:sym w:font="Symbol" w:char="F0AE"/>
      </w:r>
      <w:r>
        <w:t xml:space="preserve"> </w:t>
      </w:r>
      <w:r>
        <w:rPr>
          <w:noProof/>
          <w:lang w:val="en-US"/>
        </w:rPr>
        <w:drawing>
          <wp:inline distT="0" distB="0" distL="0" distR="0" wp14:anchorId="500A286A" wp14:editId="30BD379C">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t xml:space="preserve"> „Laden in Gerät“. </w:t>
      </w:r>
    </w:p>
    <w:p w14:paraId="7A69E79E" w14:textId="486D1BD2" w:rsidR="00274D48" w:rsidRDefault="00BD08E7">
      <w:pPr>
        <w:pStyle w:val="SiemensNummerierung2"/>
      </w:pPr>
      <w:r>
        <w:br w:type="page"/>
      </w:r>
      <w:r>
        <w:lastRenderedPageBreak/>
        <w:t>Analogmeldungen und Bitmeldungen werden nun im Runtime automatisch in dem Meldefenster „Anstehende/Nicht quittierte Meldungen“ und in der „Meldezeile“ angezeigt. In dem Meldefenster können Details und Hilfetexte eingeblendet und Meldungen</w:t>
      </w:r>
      <w:r w:rsidR="00E30337">
        <w:t>,</w:t>
      </w:r>
      <w:r>
        <w:t xml:space="preserve"> wenn nötig</w:t>
      </w:r>
      <w:r w:rsidR="00E30337">
        <w:t>,</w:t>
      </w:r>
      <w:r>
        <w:t xml:space="preserve"> quittiert werden. Sollte das Meldefenster geschlossen worden sein, so kann das Fenster mit einem Klick auf den ebenfalls eingeblendeten Meldeindikator wieder angezeigt werden. Verschiedene Meldeklassen erscheinen in unterschiedlichen Farben.</w:t>
      </w:r>
    </w:p>
    <w:p w14:paraId="4BE78DD0" w14:textId="77777777" w:rsidR="00274D48" w:rsidRDefault="00BD08E7">
      <w:r>
        <w:rPr>
          <w:noProof/>
          <w:lang w:val="en-US" w:bidi="ar-SA"/>
        </w:rPr>
        <w:drawing>
          <wp:inline distT="0" distB="0" distL="0" distR="0" wp14:anchorId="660B31FD" wp14:editId="56899A57">
            <wp:extent cx="5400000" cy="4090388"/>
            <wp:effectExtent l="0" t="0" r="0" b="5715"/>
            <wp:docPr id="299" name="Bild 299"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6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00000" cy="4090388"/>
                    </a:xfrm>
                    <a:prstGeom prst="rect">
                      <a:avLst/>
                    </a:prstGeom>
                    <a:noFill/>
                    <a:ln>
                      <a:noFill/>
                    </a:ln>
                  </pic:spPr>
                </pic:pic>
              </a:graphicData>
            </a:graphic>
          </wp:inline>
        </w:drawing>
      </w:r>
    </w:p>
    <w:p w14:paraId="0D383052" w14:textId="77777777" w:rsidR="00274D48" w:rsidRDefault="00274D48">
      <w:pPr>
        <w:ind w:left="1418"/>
      </w:pPr>
    </w:p>
    <w:p w14:paraId="3FA25F67" w14:textId="77777777" w:rsidR="00274D48" w:rsidRDefault="00BD08E7">
      <w:pPr>
        <w:pStyle w:val="berschrift2"/>
      </w:pPr>
      <w:bookmarkStart w:id="97" w:name="_Toc462643708"/>
      <w:r>
        <w:br w:type="page"/>
      </w:r>
      <w:bookmarkStart w:id="98" w:name="_Toc22638704"/>
      <w:r>
        <w:lastRenderedPageBreak/>
        <w:t xml:space="preserve">Fernbedienung des Panels KTP700 </w:t>
      </w:r>
      <w:bookmarkEnd w:id="97"/>
      <w:r>
        <w:t>Basic</w:t>
      </w:r>
      <w:bookmarkEnd w:id="98"/>
    </w:p>
    <w:p w14:paraId="5332D34D" w14:textId="77777777" w:rsidR="00274D48" w:rsidRDefault="00BD08E7">
      <w:pPr>
        <w:pStyle w:val="berschrift3"/>
      </w:pPr>
      <w:bookmarkStart w:id="99" w:name="_Toc462643709"/>
      <w:bookmarkStart w:id="100" w:name="_Toc22638705"/>
      <w:r>
        <w:t>Web-Dienste für Runtime aktivieren</w:t>
      </w:r>
      <w:bookmarkEnd w:id="99"/>
      <w:bookmarkEnd w:id="100"/>
    </w:p>
    <w:p w14:paraId="5FE1057D" w14:textId="77777777" w:rsidR="00274D48" w:rsidRDefault="00BD08E7">
      <w:pPr>
        <w:pStyle w:val="SiemensNummerierung2"/>
      </w:pPr>
      <w:r>
        <w:t xml:space="preserve">Um die Fernbedienung zu ermöglichen, müssen in der Projektierung zum </w:t>
      </w:r>
      <w:r>
        <w:sym w:font="Symbol" w:char="F0AE"/>
      </w:r>
      <w:r>
        <w:t xml:space="preserve"> Panel KTP700 Basic per Doppelklick die </w:t>
      </w:r>
      <w:r>
        <w:sym w:font="Symbol" w:char="F0AE"/>
      </w:r>
      <w:r>
        <w:t xml:space="preserve"> „Runtime-Einstellungen“ geöffnet werden. Dort wird bei </w:t>
      </w:r>
      <w:r>
        <w:sym w:font="Symbol" w:char="F0AE"/>
      </w:r>
      <w:r>
        <w:t xml:space="preserve"> „Dienste“ unter „Fernbedienung“ die Option </w:t>
      </w:r>
      <w:r>
        <w:sym w:font="Symbol" w:char="F0AE"/>
      </w:r>
      <w:r>
        <w:t xml:space="preserve"> </w:t>
      </w:r>
      <w:r>
        <w:rPr>
          <w:noProof/>
          <w:lang w:val="en-US"/>
        </w:rPr>
        <w:drawing>
          <wp:inline distT="0" distB="0" distL="0" distR="0" wp14:anchorId="77F2D6DD" wp14:editId="3A29E5A1">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t xml:space="preserve"> „Sm@rtServer starten“ aktiviert.</w:t>
      </w:r>
    </w:p>
    <w:p w14:paraId="569C886A" w14:textId="77777777" w:rsidR="00274D48" w:rsidRDefault="00BD08E7">
      <w:r>
        <w:rPr>
          <w:noProof/>
          <w:lang w:val="en-US" w:bidi="ar-SA"/>
        </w:rPr>
        <w:drawing>
          <wp:inline distT="0" distB="0" distL="0" distR="0" wp14:anchorId="745B2960" wp14:editId="684F4A8C">
            <wp:extent cx="5400000" cy="3075550"/>
            <wp:effectExtent l="0" t="0" r="0" b="0"/>
            <wp:docPr id="301" name="Bild 301" descr="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19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00000" cy="3075550"/>
                    </a:xfrm>
                    <a:prstGeom prst="rect">
                      <a:avLst/>
                    </a:prstGeom>
                    <a:noFill/>
                    <a:ln>
                      <a:noFill/>
                    </a:ln>
                  </pic:spPr>
                </pic:pic>
              </a:graphicData>
            </a:graphic>
          </wp:inline>
        </w:drawing>
      </w:r>
    </w:p>
    <w:p w14:paraId="4E2A3BF3" w14:textId="77777777" w:rsidR="00274D48" w:rsidRDefault="00274D48"/>
    <w:p w14:paraId="454AB344" w14:textId="77777777" w:rsidR="00274D48" w:rsidRDefault="00BD08E7">
      <w:pPr>
        <w:pStyle w:val="berschrift3"/>
      </w:pPr>
      <w:bookmarkStart w:id="101" w:name="_Toc462643710"/>
      <w:bookmarkStart w:id="102" w:name="_Toc22638706"/>
      <w:r>
        <w:t xml:space="preserve">WinCC Internet-Einstellungen am Panel KTP700 </w:t>
      </w:r>
      <w:bookmarkEnd w:id="101"/>
      <w:r>
        <w:t>Basic</w:t>
      </w:r>
      <w:bookmarkEnd w:id="102"/>
    </w:p>
    <w:p w14:paraId="5DCC174F" w14:textId="77777777" w:rsidR="00274D48" w:rsidRDefault="00BD08E7">
      <w:pPr>
        <w:pStyle w:val="SiemensNummerierung2"/>
      </w:pPr>
      <w:r>
        <w:t xml:space="preserve">Auch direkt am Panel müssen Einstellungen vorgenommen werden. Wählen Sie direkt nach dem Einschalten der Spannungsversorgung und dem Start des Panels im „Start Center“ </w:t>
      </w:r>
      <w:r>
        <w:sym w:font="Symbol" w:char="00AE"/>
      </w:r>
      <w:r>
        <w:t xml:space="preserve"> den Punkt „Settings“ an.</w:t>
      </w:r>
    </w:p>
    <w:p w14:paraId="79A72935" w14:textId="77777777" w:rsidR="00274D48" w:rsidRDefault="00BD08E7">
      <w:r>
        <w:rPr>
          <w:noProof/>
          <w:lang w:val="en-US" w:bidi="ar-SA"/>
        </w:rPr>
        <w:drawing>
          <wp:inline distT="0" distB="0" distL="0" distR="0" wp14:anchorId="44EBD4AB" wp14:editId="264A8EF9">
            <wp:extent cx="1548000" cy="1720850"/>
            <wp:effectExtent l="0" t="0" r="0" b="0"/>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8000" cy="1720850"/>
                    </a:xfrm>
                    <a:prstGeom prst="rect">
                      <a:avLst/>
                    </a:prstGeom>
                    <a:noFill/>
                    <a:ln>
                      <a:noFill/>
                    </a:ln>
                  </pic:spPr>
                </pic:pic>
              </a:graphicData>
            </a:graphic>
          </wp:inline>
        </w:drawing>
      </w:r>
    </w:p>
    <w:p w14:paraId="1CE4CB98" w14:textId="77777777" w:rsidR="00944BEA" w:rsidRDefault="00BD08E7" w:rsidP="0003647D">
      <w:pPr>
        <w:pStyle w:val="Hinweise"/>
      </w:pPr>
      <w:r>
        <w:t>Hinweis:</w:t>
      </w:r>
    </w:p>
    <w:p w14:paraId="10634B15" w14:textId="75BF20F6" w:rsidR="00274D48" w:rsidRDefault="00BD08E7" w:rsidP="00FB3326">
      <w:pPr>
        <w:pStyle w:val="SiemensListe2"/>
      </w:pPr>
      <w:r>
        <w:t>Die Anwahl von „Settings“ muss schnell genug erfolgen, bevor der automatische „Start“ des Runtime durchgeführt wird.</w:t>
      </w:r>
    </w:p>
    <w:p w14:paraId="4C441555" w14:textId="77777777" w:rsidR="00274D48" w:rsidRDefault="00BD08E7">
      <w:pPr>
        <w:pStyle w:val="SiemensNummerierung2"/>
      </w:pPr>
      <w:r>
        <w:br w:type="page"/>
      </w:r>
      <w:r>
        <w:lastRenderedPageBreak/>
        <w:t xml:space="preserve">Klicken Sie unter „Transfer, Network &amp; Internet“ auf das Symbol </w:t>
      </w:r>
      <w:r>
        <w:rPr>
          <w:noProof/>
          <w:lang w:val="en-US"/>
        </w:rPr>
        <w:drawing>
          <wp:inline distT="0" distB="0" distL="0" distR="0" wp14:anchorId="155B9AAF" wp14:editId="7649F633">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t>, um die Einstellungen zum Web-Server vorzunehmen.</w:t>
      </w:r>
    </w:p>
    <w:p w14:paraId="6AF33A43" w14:textId="77777777" w:rsidR="00274D48" w:rsidRDefault="00BD08E7">
      <w:pPr>
        <w:rPr>
          <w:lang w:eastAsia="de-DE" w:bidi="ar-SA"/>
        </w:rPr>
      </w:pPr>
      <w:r>
        <w:rPr>
          <w:noProof/>
          <w:lang w:val="en-US" w:bidi="ar-SA"/>
        </w:rPr>
        <w:drawing>
          <wp:inline distT="0" distB="0" distL="0" distR="0" wp14:anchorId="0E76FF70" wp14:editId="06321760">
            <wp:extent cx="5400000" cy="3242979"/>
            <wp:effectExtent l="0" t="0" r="0" b="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00000" cy="3242979"/>
                    </a:xfrm>
                    <a:prstGeom prst="rect">
                      <a:avLst/>
                    </a:prstGeom>
                    <a:noFill/>
                    <a:ln>
                      <a:noFill/>
                    </a:ln>
                  </pic:spPr>
                </pic:pic>
              </a:graphicData>
            </a:graphic>
          </wp:inline>
        </w:drawing>
      </w:r>
    </w:p>
    <w:p w14:paraId="100F1B1F" w14:textId="77777777" w:rsidR="00274D48" w:rsidRDefault="00274D48">
      <w:pPr>
        <w:rPr>
          <w:lang w:eastAsia="de-DE" w:bidi="ar-SA"/>
        </w:rPr>
      </w:pPr>
    </w:p>
    <w:p w14:paraId="2E9034A0" w14:textId="77777777" w:rsidR="00274D48" w:rsidRDefault="00BD08E7">
      <w:pPr>
        <w:pStyle w:val="SiemensNummerierung2"/>
      </w:pPr>
      <w:r>
        <w:rPr>
          <w:lang w:eastAsia="de-DE"/>
        </w:rPr>
        <w:t>Wählen Sie hier im Menüpunkt „Sm@rtServer“ die folgenden Einstellungen</w:t>
      </w:r>
      <w:r>
        <w:t>.</w:t>
      </w:r>
    </w:p>
    <w:p w14:paraId="6D3FB916" w14:textId="77777777" w:rsidR="00274D48" w:rsidRDefault="00BD08E7">
      <w:r>
        <w:rPr>
          <w:noProof/>
          <w:lang w:val="en-US" w:bidi="ar-SA"/>
        </w:rPr>
        <w:drawing>
          <wp:inline distT="0" distB="0" distL="0" distR="0" wp14:anchorId="4AB76D61" wp14:editId="79EC0238">
            <wp:extent cx="5400000" cy="3247261"/>
            <wp:effectExtent l="0" t="0" r="0" b="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00000" cy="3247261"/>
                    </a:xfrm>
                    <a:prstGeom prst="rect">
                      <a:avLst/>
                    </a:prstGeom>
                    <a:noFill/>
                    <a:ln>
                      <a:noFill/>
                    </a:ln>
                  </pic:spPr>
                </pic:pic>
              </a:graphicData>
            </a:graphic>
          </wp:inline>
        </w:drawing>
      </w:r>
    </w:p>
    <w:p w14:paraId="40AC6E76" w14:textId="77777777" w:rsidR="00274D48" w:rsidRDefault="00274D48"/>
    <w:p w14:paraId="32168D3E" w14:textId="77777777" w:rsidR="00274D48" w:rsidRDefault="00BD08E7">
      <w:pPr>
        <w:pStyle w:val="SiemensNummerierung2"/>
      </w:pPr>
      <w:r>
        <w:br w:type="page"/>
      </w:r>
      <w:r>
        <w:lastRenderedPageBreak/>
        <w:t>Vergeben Sie unter „Security Settings“ und „Force Write Access“ Passwörter (z. B. „sce“) und wählen die hier gezeigten Einstellungen.</w:t>
      </w:r>
    </w:p>
    <w:p w14:paraId="26355E57" w14:textId="77777777" w:rsidR="00274D48" w:rsidRDefault="00BD08E7">
      <w:r>
        <w:rPr>
          <w:noProof/>
          <w:lang w:val="en-US" w:bidi="ar-SA"/>
        </w:rPr>
        <w:drawing>
          <wp:inline distT="0" distB="0" distL="0" distR="0" wp14:anchorId="6E1E1255" wp14:editId="12B2279D">
            <wp:extent cx="5400000" cy="4324005"/>
            <wp:effectExtent l="0" t="0" r="0" b="635"/>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00000" cy="4324005"/>
                    </a:xfrm>
                    <a:prstGeom prst="rect">
                      <a:avLst/>
                    </a:prstGeom>
                    <a:noFill/>
                    <a:ln>
                      <a:noFill/>
                    </a:ln>
                  </pic:spPr>
                </pic:pic>
              </a:graphicData>
            </a:graphic>
          </wp:inline>
        </w:drawing>
      </w:r>
    </w:p>
    <w:p w14:paraId="6870E8C6" w14:textId="77777777" w:rsidR="00274D48" w:rsidRDefault="00BD08E7">
      <w:pPr>
        <w:pStyle w:val="berschrift3"/>
      </w:pPr>
      <w:bookmarkStart w:id="103" w:name="_Toc462643711"/>
      <w:bookmarkStart w:id="104" w:name="_Toc22638707"/>
      <w:r>
        <w:t>Fernzugriff auf das Panel KTP700 Basic starten</w:t>
      </w:r>
      <w:bookmarkEnd w:id="103"/>
      <w:bookmarkEnd w:id="104"/>
    </w:p>
    <w:p w14:paraId="4E9EE479" w14:textId="77777777" w:rsidR="00274D48" w:rsidRDefault="00BD08E7">
      <w:pPr>
        <w:pStyle w:val="SiemensNummerierung2"/>
      </w:pPr>
      <w:r>
        <w:t xml:space="preserve">Um den Fernzugriff auf Ihr Panel zu nutzen, können Sie das mit dem TIA Portal installierte Werkzeug </w:t>
      </w:r>
      <w:r>
        <w:sym w:font="Symbol" w:char="F0AE"/>
      </w:r>
      <w:r>
        <w:t xml:space="preserve"> „Sm@rtClient“ starten.</w:t>
      </w:r>
    </w:p>
    <w:p w14:paraId="40AFC90E" w14:textId="77777777" w:rsidR="00274D48" w:rsidRDefault="00BD08E7">
      <w:r>
        <w:rPr>
          <w:noProof/>
          <w:lang w:val="en-US" w:bidi="ar-SA"/>
        </w:rPr>
        <w:drawing>
          <wp:inline distT="0" distB="0" distL="0" distR="0" wp14:anchorId="57A678B1" wp14:editId="28710328">
            <wp:extent cx="607060" cy="655320"/>
            <wp:effectExtent l="0" t="0" r="2540" b="0"/>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inline>
        </w:drawing>
      </w:r>
    </w:p>
    <w:p w14:paraId="32C0E26C" w14:textId="77777777" w:rsidR="00274D48" w:rsidRDefault="00274D48">
      <w:pPr>
        <w:pStyle w:val="SiemensNummerierung2"/>
        <w:numPr>
          <w:ilvl w:val="0"/>
          <w:numId w:val="0"/>
        </w:numPr>
        <w:ind w:left="1418" w:hanging="360"/>
      </w:pPr>
    </w:p>
    <w:p w14:paraId="2CBB15E3" w14:textId="77777777" w:rsidR="00274D48" w:rsidRDefault="00BD08E7">
      <w:pPr>
        <w:pStyle w:val="SiemensNummerierung2"/>
      </w:pPr>
      <w:r>
        <w:t xml:space="preserve">Geben Sie dann die IP-Adresse des Gerätes ein </w:t>
      </w:r>
      <w:r>
        <w:sym w:font="Symbol" w:char="F0AE"/>
      </w:r>
      <w:r>
        <w:t xml:space="preserve"> „192.168.0.10“ und klicken auf </w:t>
      </w:r>
      <w:r>
        <w:br/>
      </w:r>
      <w:r>
        <w:sym w:font="Symbol" w:char="F0AE"/>
      </w:r>
      <w:r>
        <w:t xml:space="preserve"> „Connect“.</w:t>
      </w:r>
    </w:p>
    <w:p w14:paraId="20437856" w14:textId="77777777" w:rsidR="00274D48" w:rsidRDefault="00BD08E7">
      <w:r>
        <w:rPr>
          <w:noProof/>
          <w:lang w:val="en-US" w:bidi="ar-SA"/>
        </w:rPr>
        <w:drawing>
          <wp:inline distT="0" distB="0" distL="0" distR="0" wp14:anchorId="1292DBBE" wp14:editId="2704C312">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576C5109" w14:textId="1CD117B1" w:rsidR="00274D48" w:rsidRDefault="00BD08E7">
      <w:pPr>
        <w:pStyle w:val="SiemensNummerierung2"/>
      </w:pPr>
      <w:r>
        <w:br w:type="page"/>
      </w:r>
      <w:r>
        <w:lastRenderedPageBreak/>
        <w:t>Daraufhin wird ein Fenster zum Status der Verbindung angezeigt und ein weiteres Fenster</w:t>
      </w:r>
      <w:r w:rsidR="00E30337">
        <w:t>,</w:t>
      </w:r>
      <w:r>
        <w:t xml:space="preserve"> in dem Sie das vorher im Panel eingestellte Passwort eingeben müssen </w:t>
      </w:r>
      <w:r>
        <w:sym w:font="Symbol" w:char="F0AE"/>
      </w:r>
      <w:r>
        <w:t xml:space="preserve"> „sce“ </w:t>
      </w:r>
      <w:r>
        <w:sym w:font="Symbol" w:char="F0AE"/>
      </w:r>
      <w:r>
        <w:t xml:space="preserve"> „OK“.</w:t>
      </w:r>
    </w:p>
    <w:p w14:paraId="716D9F48" w14:textId="77777777" w:rsidR="00274D48" w:rsidRDefault="00BD08E7">
      <w:r>
        <w:rPr>
          <w:noProof/>
          <w:lang w:val="en-US" w:bidi="ar-SA"/>
        </w:rPr>
        <w:drawing>
          <wp:inline distT="0" distB="0" distL="0" distR="0" wp14:anchorId="7CBC421B" wp14:editId="5D410B54">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15848545" w14:textId="77777777" w:rsidR="00274D48" w:rsidRDefault="00BD08E7">
      <w:r>
        <w:rPr>
          <w:noProof/>
          <w:lang w:val="en-US" w:bidi="ar-SA"/>
        </w:rPr>
        <w:drawing>
          <wp:inline distT="0" distB="0" distL="0" distR="0" wp14:anchorId="235C89BB" wp14:editId="301C9A36">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17F96223" w14:textId="77777777" w:rsidR="00274D48" w:rsidRDefault="00274D48">
      <w:pPr>
        <w:ind w:left="1418"/>
      </w:pPr>
    </w:p>
    <w:p w14:paraId="5536A9C9" w14:textId="77777777" w:rsidR="00274D48" w:rsidRDefault="00BD08E7">
      <w:pPr>
        <w:pStyle w:val="SiemensNummerierung2"/>
      </w:pPr>
      <w:r>
        <w:t>Anschließend haben Sie die Möglichkeit das Panel aus der Ferne zu beobachten, zu bedienen und sogar die Einstellungen im Windows CE des Gerätes zu ändern.</w:t>
      </w:r>
    </w:p>
    <w:p w14:paraId="2D1C7264" w14:textId="77777777" w:rsidR="00274D48" w:rsidRDefault="00BD08E7">
      <w:r>
        <w:rPr>
          <w:noProof/>
          <w:lang w:val="en-US" w:bidi="ar-SA"/>
        </w:rPr>
        <w:drawing>
          <wp:inline distT="0" distB="0" distL="0" distR="0" wp14:anchorId="5454C3D6" wp14:editId="52E9C7C0">
            <wp:extent cx="5400000" cy="4089146"/>
            <wp:effectExtent l="0" t="0" r="0" b="6985"/>
            <wp:docPr id="311" name="Bild 311"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04"/>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400000" cy="4089146"/>
                    </a:xfrm>
                    <a:prstGeom prst="rect">
                      <a:avLst/>
                    </a:prstGeom>
                    <a:noFill/>
                    <a:ln>
                      <a:noFill/>
                    </a:ln>
                  </pic:spPr>
                </pic:pic>
              </a:graphicData>
            </a:graphic>
          </wp:inline>
        </w:drawing>
      </w:r>
    </w:p>
    <w:p w14:paraId="375D2F29" w14:textId="77777777" w:rsidR="00274D48" w:rsidRDefault="00BD08E7">
      <w:pPr>
        <w:pStyle w:val="berschrift2"/>
      </w:pPr>
      <w:bookmarkStart w:id="105" w:name="_Toc22638708"/>
      <w:bookmarkStart w:id="106" w:name="_Hlk19688907"/>
      <w:r>
        <w:lastRenderedPageBreak/>
        <w:t>Archivieren des Projektes</w:t>
      </w:r>
      <w:bookmarkEnd w:id="81"/>
      <w:bookmarkEnd w:id="105"/>
    </w:p>
    <w:bookmarkEnd w:id="106"/>
    <w:p w14:paraId="0CE700A7" w14:textId="77777777" w:rsidR="00274D48" w:rsidRDefault="00BD08E7">
      <w:pPr>
        <w:pStyle w:val="SiemensNummerierung2"/>
      </w:pPr>
      <w:r>
        <w:t xml:space="preserve">Zum Abschluss sollten Sie das komplette Projekt noch archivieren. Wählen Sie bitte im Menüpunkt </w:t>
      </w:r>
      <w:r>
        <w:sym w:font="Symbol" w:char="F0AE"/>
      </w:r>
      <w:r>
        <w:t xml:space="preserve"> „Projekt“ </w:t>
      </w:r>
      <w:r>
        <w:sym w:font="Symbol" w:char="F0AE"/>
      </w:r>
      <w:r>
        <w:t xml:space="preserve"> „Archivieren …“ aus. Legen Sie einen Ordner an, in dem Sie Ihr Projekt archivieren wollen und speichern Sie Ihr Projekt als Dateityp‚ TIA Portal-Projektarchive ab. (</w:t>
      </w:r>
      <w:r>
        <w:sym w:font="Symbol" w:char="F0AE"/>
      </w:r>
      <w:r>
        <w:t xml:space="preserve"> Projekt </w:t>
      </w:r>
      <w:r>
        <w:sym w:font="Symbol" w:char="F0AE"/>
      </w:r>
      <w:r>
        <w:t xml:space="preserve"> Archivieren … </w:t>
      </w:r>
      <w:r>
        <w:sym w:font="Symbol" w:char="F0AE"/>
      </w:r>
      <w:r>
        <w:t xml:space="preserve"> SCE_DE_041-101 WinCC Basic mit KTP700 und S7-1200…. </w:t>
      </w:r>
      <w:r>
        <w:sym w:font="Symbol" w:char="F0AE"/>
      </w:r>
      <w:r>
        <w:t xml:space="preserve"> Speichern)</w:t>
      </w:r>
    </w:p>
    <w:p w14:paraId="1510C875" w14:textId="77777777" w:rsidR="00274D48" w:rsidRDefault="00BD08E7">
      <w:r>
        <w:rPr>
          <w:noProof/>
          <w:lang w:val="en-US" w:bidi="ar-SA"/>
        </w:rPr>
        <w:drawing>
          <wp:inline distT="0" distB="0" distL="0" distR="0" wp14:anchorId="6DA0F6E0" wp14:editId="532BDF51">
            <wp:extent cx="5400000" cy="3075550"/>
            <wp:effectExtent l="0" t="0" r="0" b="0"/>
            <wp:docPr id="312" name="Bild 312" descr="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16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00000" cy="3075550"/>
                    </a:xfrm>
                    <a:prstGeom prst="rect">
                      <a:avLst/>
                    </a:prstGeom>
                    <a:noFill/>
                    <a:ln>
                      <a:noFill/>
                    </a:ln>
                  </pic:spPr>
                </pic:pic>
              </a:graphicData>
            </a:graphic>
          </wp:inline>
        </w:drawing>
      </w:r>
    </w:p>
    <w:p w14:paraId="3FE6F66A" w14:textId="77777777" w:rsidR="00274D48" w:rsidRDefault="00274D48">
      <w:pPr>
        <w:pStyle w:val="SiemensNummerierung2"/>
        <w:numPr>
          <w:ilvl w:val="0"/>
          <w:numId w:val="0"/>
        </w:numPr>
        <w:ind w:left="1409"/>
      </w:pPr>
    </w:p>
    <w:p w14:paraId="1A88060B" w14:textId="77777777" w:rsidR="00274D48" w:rsidRDefault="00BD08E7">
      <w:pPr>
        <w:pStyle w:val="berschrift1"/>
      </w:pPr>
      <w:r>
        <w:br w:type="page"/>
      </w:r>
      <w:bookmarkStart w:id="107" w:name="_Toc22638709"/>
      <w:r>
        <w:lastRenderedPageBreak/>
        <w:t>Checkliste</w:t>
      </w:r>
      <w:r w:rsidR="00CF74BA">
        <w:t xml:space="preserve"> – Schritt- für- Schritt Anleitung</w:t>
      </w:r>
      <w:bookmarkEnd w:id="107"/>
    </w:p>
    <w:p w14:paraId="6F5C9D0C" w14:textId="77777777" w:rsidR="00CF74BA" w:rsidRPr="00AA38B4" w:rsidRDefault="00CF74BA" w:rsidP="00FB3326">
      <w:r w:rsidRPr="00CF74BA">
        <w:t>Die nachfolgende Checkliste hilft den Auszubildenden/Studierenden selbständig zu überprüfen, ob alle Arbeitsschritte der Schritt für Schritt-Anleitung sorgfältig abgearbeitet wurden und ermöglicht eigenständig das Modul erfolgreich abzuschließen.</w:t>
      </w: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274D48" w14:paraId="1A7FB58A" w14:textId="77777777" w:rsidTr="00FB3326">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4F01D962" w14:textId="77777777" w:rsidR="00274D48" w:rsidRPr="00FB3326" w:rsidRDefault="00BD08E7">
            <w:pPr>
              <w:spacing w:before="0" w:after="0"/>
              <w:ind w:left="0"/>
              <w:jc w:val="center"/>
              <w:rPr>
                <w:b/>
                <w:color w:val="FFFFFF" w:themeColor="background1"/>
              </w:rPr>
            </w:pPr>
            <w:r w:rsidRPr="00FB3326">
              <w:rPr>
                <w:b/>
                <w:color w:val="FFFFFF" w:themeColor="background1"/>
              </w:rPr>
              <w:t>Nr.</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4FD608B" w14:textId="77777777" w:rsidR="00274D48" w:rsidRPr="00FB3326" w:rsidRDefault="00BD08E7">
            <w:pPr>
              <w:spacing w:before="0" w:after="0"/>
              <w:ind w:left="0"/>
              <w:jc w:val="left"/>
              <w:rPr>
                <w:b/>
                <w:color w:val="FFFFFF" w:themeColor="background1"/>
              </w:rPr>
            </w:pPr>
            <w:r w:rsidRPr="00FB3326">
              <w:rPr>
                <w:b/>
                <w:color w:val="FFFFFF" w:themeColor="background1"/>
              </w:rPr>
              <w:t>Beschreibung</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576D631A" w14:textId="77777777" w:rsidR="00274D48" w:rsidRPr="00FB3326" w:rsidRDefault="00BD08E7">
            <w:pPr>
              <w:ind w:left="0"/>
              <w:rPr>
                <w:b/>
                <w:color w:val="FFFFFF" w:themeColor="background1"/>
              </w:rPr>
            </w:pPr>
            <w:r w:rsidRPr="00FB3326">
              <w:rPr>
                <w:b/>
                <w:color w:val="FFFFFF" w:themeColor="background1"/>
              </w:rPr>
              <w:t>Geprüft</w:t>
            </w:r>
          </w:p>
        </w:tc>
      </w:tr>
      <w:tr w:rsidR="00274D48" w14:paraId="2847159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4217C" w14:textId="77777777" w:rsidR="00274D48" w:rsidRDefault="00BD08E7">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56E49" w14:textId="77777777" w:rsidR="00274D48" w:rsidRDefault="00BD08E7">
            <w:pPr>
              <w:spacing w:before="0" w:after="0"/>
              <w:ind w:left="0"/>
              <w:jc w:val="left"/>
            </w:pPr>
            <w:r>
              <w:t>Programmänderungen in der CPU 1214C erfolgreich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A44B100" w14:textId="77777777" w:rsidR="00274D48" w:rsidRDefault="00274D48">
            <w:pPr>
              <w:ind w:left="0"/>
            </w:pPr>
          </w:p>
        </w:tc>
      </w:tr>
      <w:tr w:rsidR="00274D48" w14:paraId="1CEA065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4B586" w14:textId="77777777" w:rsidR="00274D48" w:rsidRDefault="00BD08E7">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84A3D5" w14:textId="77777777" w:rsidR="00274D48" w:rsidRDefault="00BD08E7">
            <w:pPr>
              <w:spacing w:before="0" w:after="0"/>
              <w:ind w:left="0"/>
              <w:jc w:val="left"/>
            </w:pPr>
            <w:r>
              <w:t>Übersetzen der CPU 1214C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68DE729" w14:textId="77777777" w:rsidR="00274D48" w:rsidRDefault="00274D48">
            <w:pPr>
              <w:ind w:left="0"/>
            </w:pPr>
          </w:p>
        </w:tc>
      </w:tr>
      <w:tr w:rsidR="00274D48" w14:paraId="71D82423" w14:textId="77777777" w:rsidTr="00FB3326">
        <w:trPr>
          <w:trHeight w:val="474"/>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2B191" w14:textId="77777777" w:rsidR="00274D48" w:rsidRDefault="00BD08E7">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2DFB7" w14:textId="77777777" w:rsidR="00274D48" w:rsidRDefault="00BD08E7">
            <w:pPr>
              <w:spacing w:before="0" w:after="0"/>
              <w:ind w:left="0"/>
              <w:jc w:val="left"/>
            </w:pPr>
            <w:r>
              <w:t>Laden der CPU 1214C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72D59BC" w14:textId="77777777" w:rsidR="00274D48" w:rsidRDefault="00274D48">
            <w:pPr>
              <w:ind w:left="0"/>
            </w:pPr>
          </w:p>
        </w:tc>
      </w:tr>
      <w:tr w:rsidR="00274D48" w14:paraId="5B584A9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F3E51" w14:textId="77777777" w:rsidR="00274D48" w:rsidRDefault="00BD08E7">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6569B" w14:textId="77777777" w:rsidR="00274D48" w:rsidRDefault="00BD08E7">
            <w:pPr>
              <w:spacing w:before="0" w:after="0"/>
              <w:ind w:left="0"/>
              <w:jc w:val="left"/>
            </w:pPr>
            <w:r>
              <w:t xml:space="preserve">Prozessvisualisierung für das Touch Panel KTP700 Basic </w:t>
            </w:r>
            <w:r>
              <w:rPr>
                <w:lang w:bidi="ar-SA"/>
              </w:rPr>
              <w:t>erfolgreich angelegt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3A56674" w14:textId="77777777" w:rsidR="00274D48" w:rsidRDefault="00274D48">
            <w:pPr>
              <w:ind w:left="0"/>
            </w:pPr>
          </w:p>
        </w:tc>
      </w:tr>
      <w:tr w:rsidR="00274D48" w14:paraId="33136C9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1F2D2" w14:textId="77777777" w:rsidR="00274D48" w:rsidRDefault="00BD08E7">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D4113" w14:textId="77777777" w:rsidR="00274D48" w:rsidRDefault="00BD08E7">
            <w:pPr>
              <w:spacing w:before="0" w:after="0"/>
              <w:ind w:left="0"/>
              <w:jc w:val="left"/>
            </w:pPr>
            <w:r>
              <w:t>Übersetzen des Touch Panels KTP700 Basic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0F6471F" w14:textId="77777777" w:rsidR="00274D48" w:rsidRDefault="00274D48">
            <w:pPr>
              <w:ind w:left="0"/>
            </w:pPr>
          </w:p>
        </w:tc>
      </w:tr>
      <w:tr w:rsidR="00274D48" w14:paraId="427391D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8DDB5" w14:textId="77777777" w:rsidR="00274D48" w:rsidRDefault="00BD08E7">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9E12DE" w14:textId="77777777" w:rsidR="00274D48" w:rsidRDefault="00BD08E7">
            <w:pPr>
              <w:spacing w:before="0" w:after="0"/>
              <w:ind w:left="0"/>
              <w:jc w:val="left"/>
            </w:pPr>
            <w:r>
              <w:t>Laden des Touch Panels KTP700 Basic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E468546" w14:textId="77777777" w:rsidR="00274D48" w:rsidRDefault="00274D48">
            <w:pPr>
              <w:ind w:left="0"/>
            </w:pPr>
          </w:p>
        </w:tc>
      </w:tr>
      <w:tr w:rsidR="00274D48" w14:paraId="119B581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FB768" w14:textId="77777777" w:rsidR="00274D48" w:rsidRDefault="00BD08E7">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BEEBD" w14:textId="77777777" w:rsidR="00274D48" w:rsidRDefault="00BD08E7">
            <w:pPr>
              <w:spacing w:before="0" w:after="0"/>
              <w:ind w:left="0"/>
              <w:jc w:val="left"/>
            </w:pPr>
            <w:r>
              <w:t>Anlage einschalten (-K0 = 1)</w:t>
            </w:r>
          </w:p>
          <w:p w14:paraId="10A2C053" w14:textId="77777777" w:rsidR="00274D48" w:rsidRDefault="00BD08E7">
            <w:pPr>
              <w:spacing w:before="0" w:after="0"/>
              <w:ind w:left="0"/>
              <w:jc w:val="left"/>
            </w:pPr>
            <w:r>
              <w:t>Zylinder eingefahren/Rückmeldung aktiviert (-B1 = 1)</w:t>
            </w:r>
          </w:p>
          <w:p w14:paraId="4EB8E6C6" w14:textId="77777777" w:rsidR="00274D48" w:rsidRDefault="00BD08E7">
            <w:pPr>
              <w:spacing w:before="0" w:after="0"/>
              <w:ind w:left="0"/>
              <w:jc w:val="left"/>
            </w:pPr>
            <w:r>
              <w:t>NOTAUS (-A1 = 1) nicht aktiviert</w:t>
            </w:r>
          </w:p>
          <w:p w14:paraId="267A23BB" w14:textId="77777777" w:rsidR="00274D48" w:rsidRDefault="00BD08E7">
            <w:pPr>
              <w:spacing w:before="0" w:after="0"/>
              <w:ind w:left="0"/>
              <w:jc w:val="left"/>
            </w:pPr>
            <w:r>
              <w:t>Betriebsart AUTOMATIK (im Panel)</w:t>
            </w:r>
          </w:p>
          <w:p w14:paraId="36B982B1" w14:textId="77777777" w:rsidR="00274D48" w:rsidRDefault="00BD08E7">
            <w:pPr>
              <w:spacing w:before="0" w:after="0"/>
              <w:ind w:left="0"/>
              <w:jc w:val="left"/>
            </w:pPr>
            <w:r>
              <w:t>Taster Automatik Stopp nicht betätigt (-S2 = 1)</w:t>
            </w:r>
          </w:p>
          <w:p w14:paraId="05D79E44" w14:textId="77777777" w:rsidR="00274D48" w:rsidRDefault="00BD08E7">
            <w:pPr>
              <w:spacing w:before="0" w:after="0"/>
              <w:ind w:left="0"/>
              <w:jc w:val="left"/>
            </w:pPr>
            <w:r>
              <w:t>Taster Automatik Start kurz betätigen (im Panel)</w:t>
            </w:r>
          </w:p>
          <w:p w14:paraId="3BDF41A3" w14:textId="77777777" w:rsidR="00274D48" w:rsidRDefault="00BD08E7">
            <w:pPr>
              <w:spacing w:before="0" w:after="0"/>
              <w:ind w:left="0"/>
              <w:jc w:val="left"/>
            </w:pPr>
            <w:r>
              <w:t>Sensor Rutsche belegt aktiviert (-B4 = 1)</w:t>
            </w:r>
          </w:p>
          <w:p w14:paraId="7EE5E71F" w14:textId="77777777" w:rsidR="00274D48" w:rsidRDefault="00BD08E7">
            <w:pPr>
              <w:spacing w:before="0" w:after="0"/>
              <w:ind w:left="0"/>
              <w:jc w:val="left"/>
            </w:pPr>
            <w:r>
              <w:t>anschließend schaltet Bandmotor -M1 variable Drehzahl (-Q3 = 1) ein und bleibt aktiv</w:t>
            </w:r>
          </w:p>
          <w:p w14:paraId="54E09974" w14:textId="77777777" w:rsidR="00274D48" w:rsidRDefault="00BD08E7">
            <w:pPr>
              <w:spacing w:before="0" w:after="0"/>
              <w:ind w:left="0"/>
              <w:jc w:val="left"/>
            </w:pPr>
            <w:r>
              <w:t xml:space="preserve">Die Drehzahl entspricht dem </w:t>
            </w:r>
            <w:r>
              <w:rPr>
                <w:lang w:bidi="ar-SA"/>
              </w:rPr>
              <w:t>Drehzahlsollwert im Bereich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76BE775" w14:textId="77777777" w:rsidR="00274D48" w:rsidRDefault="00274D48">
            <w:pPr>
              <w:ind w:left="0"/>
            </w:pPr>
          </w:p>
        </w:tc>
      </w:tr>
      <w:tr w:rsidR="00274D48" w14:paraId="4715294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E0826" w14:textId="77777777" w:rsidR="00274D48" w:rsidRDefault="00BD08E7">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B6555" w14:textId="77777777" w:rsidR="00274D48" w:rsidRDefault="00BD08E7">
            <w:pPr>
              <w:spacing w:before="0" w:after="0"/>
              <w:ind w:left="0"/>
              <w:jc w:val="left"/>
            </w:pPr>
            <w:r>
              <w:t xml:space="preserve">Sensor Bandende aktiviert (-B7 = 1) </w:t>
            </w:r>
            <w:r>
              <w:sym w:font="Symbol" w:char="F0AE"/>
            </w:r>
            <w:r>
              <w:t xml:space="preserve"> -Q3 = 0 </w:t>
            </w:r>
            <w:r>
              <w:br/>
              <w:t>(nach 2 Sekunden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9CB4B51" w14:textId="77777777" w:rsidR="00274D48" w:rsidRDefault="00274D48">
            <w:pPr>
              <w:ind w:left="0"/>
            </w:pPr>
          </w:p>
        </w:tc>
      </w:tr>
      <w:tr w:rsidR="00274D48" w14:paraId="317505D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E8F19" w14:textId="77777777" w:rsidR="00274D48" w:rsidRDefault="00BD08E7">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46BEE" w14:textId="77777777" w:rsidR="00274D48" w:rsidRDefault="00BD08E7">
            <w:pPr>
              <w:spacing w:before="0" w:after="0"/>
              <w:ind w:left="0"/>
              <w:jc w:val="left"/>
            </w:pPr>
            <w:r>
              <w:t xml:space="preserve">Taster Automatik Stopp kurz betätigen (-S2 = 0 oder im Panel)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A4D45A0" w14:textId="77777777" w:rsidR="00274D48" w:rsidRDefault="00274D48">
            <w:pPr>
              <w:ind w:left="0"/>
            </w:pPr>
          </w:p>
        </w:tc>
      </w:tr>
      <w:tr w:rsidR="00274D48" w14:paraId="2913F057" w14:textId="77777777" w:rsidTr="00FB3326">
        <w:trPr>
          <w:trHeight w:val="433"/>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E90A0" w14:textId="77777777" w:rsidR="00274D48" w:rsidRDefault="00BD08E7">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F43CF" w14:textId="77777777" w:rsidR="00274D48" w:rsidRDefault="00BD08E7">
            <w:pPr>
              <w:spacing w:before="0" w:after="0"/>
              <w:ind w:left="0"/>
              <w:jc w:val="left"/>
            </w:pPr>
            <w:r>
              <w:t xml:space="preserve">NOTAUS (-A1 = 0) aktivieren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3C93571" w14:textId="77777777" w:rsidR="00274D48" w:rsidRDefault="00274D48">
            <w:pPr>
              <w:ind w:left="0"/>
            </w:pPr>
          </w:p>
        </w:tc>
      </w:tr>
      <w:tr w:rsidR="00274D48" w14:paraId="73EC3D02" w14:textId="77777777" w:rsidTr="00FB3326">
        <w:trPr>
          <w:trHeight w:val="55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80D99" w14:textId="77777777" w:rsidR="00274D48" w:rsidRDefault="00BD08E7">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E982C" w14:textId="77777777" w:rsidR="00274D48" w:rsidRDefault="00BD08E7">
            <w:pPr>
              <w:spacing w:before="0" w:after="0"/>
              <w:ind w:left="0"/>
              <w:jc w:val="left"/>
            </w:pPr>
            <w:r>
              <w:t xml:space="preserve">Betriebsart Hand </w:t>
            </w:r>
            <w:r>
              <w:rPr>
                <w:b/>
              </w:rPr>
              <w:t>(</w:t>
            </w:r>
            <w:r>
              <w:t>im Panel</w:t>
            </w:r>
            <w:r>
              <w:rPr>
                <w:b/>
              </w:rPr>
              <w:t>)</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D90B7E9" w14:textId="77777777" w:rsidR="00274D48" w:rsidRDefault="00274D48">
            <w:pPr>
              <w:ind w:left="0"/>
            </w:pPr>
          </w:p>
        </w:tc>
      </w:tr>
      <w:tr w:rsidR="00274D48" w14:paraId="32C9ADA6" w14:textId="77777777" w:rsidTr="00FB3326">
        <w:trPr>
          <w:trHeight w:val="549"/>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D6DFC" w14:textId="77777777" w:rsidR="00274D48" w:rsidRDefault="00BD08E7">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14AEA" w14:textId="77777777" w:rsidR="00274D48" w:rsidRDefault="00BD08E7">
            <w:pPr>
              <w:spacing w:before="0" w:after="0"/>
              <w:ind w:left="0"/>
              <w:jc w:val="left"/>
            </w:pPr>
            <w:r>
              <w:t xml:space="preserve">Anlage ausschalten (-K0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1C3E233" w14:textId="77777777" w:rsidR="00274D48" w:rsidRDefault="00274D48">
            <w:pPr>
              <w:ind w:left="0"/>
            </w:pPr>
          </w:p>
        </w:tc>
      </w:tr>
      <w:tr w:rsidR="00274D48" w14:paraId="1869521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77B17" w14:textId="77777777" w:rsidR="00274D48" w:rsidRDefault="00BD08E7">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A0DA0" w14:textId="77777777" w:rsidR="00274D48" w:rsidRDefault="00BD08E7">
            <w:pPr>
              <w:spacing w:before="0" w:after="0"/>
              <w:ind w:left="0"/>
              <w:jc w:val="left"/>
            </w:pPr>
            <w:r>
              <w:t xml:space="preserve">Zylinder nicht eingefahren (-B1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9499F18" w14:textId="77777777" w:rsidR="00274D48" w:rsidRDefault="00274D48">
            <w:pPr>
              <w:ind w:left="0"/>
            </w:pPr>
          </w:p>
        </w:tc>
      </w:tr>
      <w:tr w:rsidR="00274D48" w14:paraId="2186190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FAF5A" w14:textId="77777777" w:rsidR="00274D48" w:rsidRDefault="00BD08E7">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6C57F" w14:textId="77777777" w:rsidR="00274D48" w:rsidRDefault="00BD08E7">
            <w:pPr>
              <w:spacing w:before="0" w:after="0"/>
              <w:ind w:left="0"/>
              <w:jc w:val="left"/>
            </w:pPr>
            <w:r>
              <w:t xml:space="preserve">Drehzahl &gt; Drehzahlgrenze Störung max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3835CA6" w14:textId="77777777" w:rsidR="00274D48" w:rsidRDefault="00274D48">
            <w:pPr>
              <w:ind w:left="0"/>
            </w:pPr>
          </w:p>
        </w:tc>
      </w:tr>
      <w:tr w:rsidR="00274D48" w14:paraId="3F5F1C6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21BF" w14:textId="77777777" w:rsidR="00274D48" w:rsidRDefault="00BD08E7">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A6E0E" w14:textId="77777777" w:rsidR="00274D48" w:rsidRDefault="00BD08E7">
            <w:pPr>
              <w:spacing w:before="0" w:after="0"/>
              <w:ind w:left="0"/>
              <w:jc w:val="left"/>
            </w:pPr>
            <w:r>
              <w:t xml:space="preserve">Drehzahl &lt; Drehzahlgrenze Störung min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6ED0ED7" w14:textId="77777777" w:rsidR="00274D48" w:rsidRDefault="00274D48">
            <w:pPr>
              <w:ind w:left="0"/>
            </w:pPr>
          </w:p>
        </w:tc>
      </w:tr>
      <w:tr w:rsidR="00274D48" w14:paraId="5094BA7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19481" w14:textId="77777777" w:rsidR="00274D48" w:rsidRDefault="00BD08E7">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3AE0B9" w14:textId="77777777" w:rsidR="00274D48" w:rsidRDefault="00BD08E7">
            <w:pPr>
              <w:spacing w:before="0" w:after="0"/>
              <w:ind w:left="0"/>
              <w:jc w:val="left"/>
            </w:pPr>
            <w:r>
              <w:t>Werte und Meldungen werden am Panel angezeigt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2CBD41A" w14:textId="77777777" w:rsidR="00274D48" w:rsidRDefault="00274D48">
            <w:pPr>
              <w:ind w:left="0"/>
            </w:pPr>
          </w:p>
        </w:tc>
      </w:tr>
      <w:tr w:rsidR="00274D48" w14:paraId="1BD9B6A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16873" w14:textId="77777777" w:rsidR="00274D48" w:rsidRDefault="00BD08E7">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D0F718" w14:textId="77777777" w:rsidR="00274D48" w:rsidRDefault="00BD08E7">
            <w:pPr>
              <w:spacing w:before="0" w:after="0"/>
              <w:ind w:left="0"/>
              <w:jc w:val="left"/>
            </w:pPr>
            <w:r>
              <w:t>Projekt erfolgreich archiviert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DA41C2C" w14:textId="77777777" w:rsidR="00274D48" w:rsidRDefault="00274D48">
            <w:pPr>
              <w:ind w:left="0"/>
            </w:pPr>
          </w:p>
        </w:tc>
      </w:tr>
    </w:tbl>
    <w:p w14:paraId="0A3FEEAC" w14:textId="77777777" w:rsidR="00274D48" w:rsidRDefault="00BD08E7">
      <w:pPr>
        <w:pStyle w:val="berschrift1"/>
      </w:pPr>
      <w:r>
        <w:br w:type="page"/>
      </w:r>
      <w:bookmarkStart w:id="108" w:name="_Toc424900123"/>
      <w:bookmarkStart w:id="109" w:name="_Toc22638710"/>
      <w:r>
        <w:lastRenderedPageBreak/>
        <w:t>Übung</w:t>
      </w:r>
      <w:bookmarkEnd w:id="108"/>
      <w:bookmarkEnd w:id="109"/>
    </w:p>
    <w:p w14:paraId="51B3E818" w14:textId="77777777" w:rsidR="00274D48" w:rsidRDefault="00BD08E7">
      <w:pPr>
        <w:pStyle w:val="berschrift2"/>
      </w:pPr>
      <w:bookmarkStart w:id="110" w:name="_Toc424900124"/>
      <w:bookmarkStart w:id="111" w:name="_Toc22638711"/>
      <w:r>
        <w:t>Aufgabenstellung – Übung</w:t>
      </w:r>
      <w:bookmarkEnd w:id="110"/>
      <w:bookmarkEnd w:id="111"/>
      <w:r>
        <w:t xml:space="preserve"> </w:t>
      </w:r>
    </w:p>
    <w:p w14:paraId="7DDBAF9D" w14:textId="77777777" w:rsidR="00274D48" w:rsidRDefault="00BD08E7">
      <w:pPr>
        <w:rPr>
          <w:lang w:bidi="ar-SA"/>
        </w:rPr>
      </w:pPr>
      <w:r>
        <w:t>In dieser Übung soll die Prozessvisualisierung um folgende Funktionen erweitert</w:t>
      </w:r>
      <w:r>
        <w:rPr>
          <w:lang w:bidi="ar-SA"/>
        </w:rPr>
        <w:t xml:space="preserve"> werden:</w:t>
      </w:r>
    </w:p>
    <w:p w14:paraId="6FED2480" w14:textId="77777777" w:rsidR="00274D48" w:rsidRDefault="00BD08E7">
      <w:r>
        <w:t xml:space="preserve">Das Übersichtsbild </w:t>
      </w:r>
      <w:r>
        <w:rPr>
          <w:b/>
        </w:rPr>
        <w:t>„Übersicht Sortieranlage“</w:t>
      </w:r>
      <w:r>
        <w:t xml:space="preserve"> zeigt „Soll“ und „Ist“ zum Zählerstand der Werkstücke „Plastik“ an.</w:t>
      </w:r>
    </w:p>
    <w:p w14:paraId="779E361C" w14:textId="77777777" w:rsidR="00274D48" w:rsidRDefault="00BD08E7">
      <w:r>
        <w:t xml:space="preserve">In dem Bild </w:t>
      </w:r>
      <w:r>
        <w:rPr>
          <w:b/>
        </w:rPr>
        <w:t>„Drehzahl Motor“</w:t>
      </w:r>
      <w:r>
        <w:t xml:space="preserve"> werden jetzt die Ist- und Solldrehzahl des Motors grafisch und in E/A-Feldern dargestellt. Die Solldrehzahl kann hier weiterhin vorgegeben werden.</w:t>
      </w:r>
    </w:p>
    <w:p w14:paraId="0B8EDADE" w14:textId="77777777" w:rsidR="00274D48" w:rsidRDefault="00BD08E7">
      <w:r>
        <w:t>Die Stör- und Warngrenzen zur positiven und negativen Motordrehzahl sollen hier in E/A-Feldern dargestellt und auch eingestellt werden. Vor den E/A-Feldern wird durch ein rotes Kästchen angezeigt, wenn ein Grenzwert überschritten wurde.</w:t>
      </w:r>
    </w:p>
    <w:p w14:paraId="026F3285" w14:textId="77777777" w:rsidR="00274D48" w:rsidRDefault="00BD08E7">
      <w:r>
        <w:t xml:space="preserve">In dem Bild </w:t>
      </w:r>
      <w:r>
        <w:rPr>
          <w:b/>
        </w:rPr>
        <w:t>„Magazin Plastik“</w:t>
      </w:r>
      <w:r>
        <w:t xml:space="preserve"> werden „Soll“ und „Ist“ zum Zählerstand grafisch und in E/A-Feldern dargestellt. Der Sollwert für die Plastikteile kann in dem E/A-Feld im Bereich 0 bis 20 vorgegeben werden. Das Rücksetzen des Zählers ist hier ebenfalls möglich.</w:t>
      </w:r>
    </w:p>
    <w:p w14:paraId="7EF1D0CF" w14:textId="77777777" w:rsidR="00274D48" w:rsidRDefault="00BD08E7">
      <w:r>
        <w:t xml:space="preserve">Im </w:t>
      </w:r>
      <w:r>
        <w:rPr>
          <w:b/>
        </w:rPr>
        <w:t>Meldesystem</w:t>
      </w:r>
      <w:r>
        <w:t xml:space="preserve"> soll nun auch der Nothalt und der Zustand des Automatikbetriebs überwacht werden. Wird der Nothalt ausgelöst oder der Automatikbetrieb gestoppt, so wird eine Warnung angezeigt.</w:t>
      </w:r>
    </w:p>
    <w:p w14:paraId="1DE493C2" w14:textId="77777777" w:rsidR="00274D48" w:rsidRDefault="00274D48">
      <w:pPr>
        <w:rPr>
          <w:lang w:bidi="ar-SA"/>
        </w:rPr>
      </w:pPr>
    </w:p>
    <w:p w14:paraId="65053BF0" w14:textId="77777777" w:rsidR="00274D48" w:rsidRDefault="00BD08E7">
      <w:pPr>
        <w:pStyle w:val="berschrift2"/>
      </w:pPr>
      <w:bookmarkStart w:id="112" w:name="_Toc424900125"/>
      <w:bookmarkStart w:id="113" w:name="_Toc22638712"/>
      <w:r>
        <w:t>Technologieschema</w:t>
      </w:r>
      <w:bookmarkEnd w:id="112"/>
      <w:bookmarkEnd w:id="113"/>
    </w:p>
    <w:p w14:paraId="14D94473" w14:textId="77777777" w:rsidR="00274D48" w:rsidRDefault="00BD08E7">
      <w:pPr>
        <w:rPr>
          <w:noProof/>
          <w:lang w:eastAsia="de-DE" w:bidi="ar-SA"/>
        </w:rPr>
      </w:pPr>
      <w:r>
        <w:rPr>
          <w:noProof/>
          <w:lang w:eastAsia="de-DE" w:bidi="ar-SA"/>
        </w:rPr>
        <w:t>Hier sehen Sie das Technologieschema zur Aufgabenstellung.</w:t>
      </w:r>
    </w:p>
    <w:p w14:paraId="6E23B695" w14:textId="77777777" w:rsidR="00274D48" w:rsidRDefault="00BD08E7">
      <w:r>
        <w:rPr>
          <w:noProof/>
          <w:lang w:val="en-US" w:bidi="ar-SA"/>
        </w:rPr>
        <w:drawing>
          <wp:inline distT="0" distB="0" distL="0" distR="0" wp14:anchorId="55230EA6" wp14:editId="3CF5E98B">
            <wp:extent cx="5400000" cy="1674525"/>
            <wp:effectExtent l="0" t="0" r="0" b="1905"/>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00" cy="1674525"/>
                    </a:xfrm>
                    <a:prstGeom prst="rect">
                      <a:avLst/>
                    </a:prstGeom>
                    <a:noFill/>
                    <a:ln>
                      <a:noFill/>
                    </a:ln>
                  </pic:spPr>
                </pic:pic>
              </a:graphicData>
            </a:graphic>
          </wp:inline>
        </w:drawing>
      </w:r>
    </w:p>
    <w:p w14:paraId="6B2064EB" w14:textId="77777777" w:rsidR="00274D48" w:rsidRDefault="00BD08E7">
      <w:pPr>
        <w:pStyle w:val="Beschriftung"/>
      </w:pPr>
      <w:r>
        <w:t>Abbildung 5: Technologieschema</w:t>
      </w:r>
    </w:p>
    <w:p w14:paraId="54CC6FB3" w14:textId="77777777" w:rsidR="00274D48" w:rsidRDefault="00BD08E7">
      <w:pPr>
        <w:keepNext/>
      </w:pPr>
      <w:r>
        <w:rPr>
          <w:noProof/>
          <w:lang w:val="en-US" w:bidi="ar-SA"/>
        </w:rPr>
        <w:drawing>
          <wp:inline distT="0" distB="0" distL="0" distR="0" wp14:anchorId="410D6146" wp14:editId="395983DC">
            <wp:extent cx="5400000" cy="1092968"/>
            <wp:effectExtent l="0" t="0" r="0"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0" cy="1092968"/>
                    </a:xfrm>
                    <a:prstGeom prst="rect">
                      <a:avLst/>
                    </a:prstGeom>
                    <a:noFill/>
                    <a:ln>
                      <a:noFill/>
                    </a:ln>
                  </pic:spPr>
                </pic:pic>
              </a:graphicData>
            </a:graphic>
          </wp:inline>
        </w:drawing>
      </w:r>
    </w:p>
    <w:p w14:paraId="41E60842" w14:textId="77777777" w:rsidR="00274D48" w:rsidRDefault="00BD08E7">
      <w:pPr>
        <w:pStyle w:val="Beschriftung"/>
      </w:pPr>
      <w:r>
        <w:t>Abbildung 6: Bedienpult</w:t>
      </w:r>
    </w:p>
    <w:p w14:paraId="30D7AAD6" w14:textId="77777777" w:rsidR="00274D48" w:rsidRDefault="00274D48"/>
    <w:p w14:paraId="5CC1ABEE" w14:textId="77777777" w:rsidR="00274D48" w:rsidRDefault="00BD08E7">
      <w:pPr>
        <w:pStyle w:val="berschrift2"/>
      </w:pPr>
      <w:r>
        <w:br w:type="page"/>
      </w:r>
      <w:bookmarkStart w:id="114" w:name="_Toc424900126"/>
      <w:bookmarkStart w:id="115" w:name="_Toc22638713"/>
      <w:r>
        <w:lastRenderedPageBreak/>
        <w:t>Belegungstabelle</w:t>
      </w:r>
      <w:bookmarkEnd w:id="114"/>
      <w:bookmarkEnd w:id="115"/>
    </w:p>
    <w:p w14:paraId="0CEDC1A6" w14:textId="77777777" w:rsidR="00274D48" w:rsidRDefault="00BD08E7">
      <w:r>
        <w:t>Die folgenden Signale werden als globale Operanden bei dieser Aufgabe benötigt.</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3"/>
        <w:gridCol w:w="963"/>
        <w:gridCol w:w="1415"/>
        <w:gridCol w:w="4141"/>
        <w:gridCol w:w="1071"/>
      </w:tblGrid>
      <w:tr w:rsidR="00274D48" w14:paraId="6E8B8951" w14:textId="77777777" w:rsidTr="00FB3326">
        <w:trPr>
          <w:trHeight w:hRule="exact" w:val="397"/>
        </w:trPr>
        <w:tc>
          <w:tcPr>
            <w:tcW w:w="1101" w:type="dxa"/>
            <w:shd w:val="clear" w:color="auto" w:fill="4BAFAF"/>
            <w:vAlign w:val="center"/>
          </w:tcPr>
          <w:p w14:paraId="182ABE45" w14:textId="77777777" w:rsidR="00274D48" w:rsidRPr="00FB3326" w:rsidRDefault="00BD08E7">
            <w:pPr>
              <w:ind w:left="0"/>
              <w:jc w:val="center"/>
              <w:rPr>
                <w:b/>
                <w:color w:val="FFFFFF" w:themeColor="background1"/>
              </w:rPr>
            </w:pPr>
            <w:r w:rsidRPr="00FB3326">
              <w:rPr>
                <w:b/>
                <w:color w:val="FFFFFF" w:themeColor="background1"/>
              </w:rPr>
              <w:t>DE</w:t>
            </w:r>
          </w:p>
        </w:tc>
        <w:tc>
          <w:tcPr>
            <w:tcW w:w="980" w:type="dxa"/>
            <w:shd w:val="clear" w:color="auto" w:fill="4BAFAF"/>
            <w:vAlign w:val="center"/>
          </w:tcPr>
          <w:p w14:paraId="3AD2230D" w14:textId="77777777" w:rsidR="00274D48" w:rsidRPr="00FB3326" w:rsidRDefault="00BD08E7">
            <w:pPr>
              <w:ind w:left="0"/>
              <w:jc w:val="center"/>
              <w:rPr>
                <w:b/>
                <w:color w:val="FFFFFF" w:themeColor="background1"/>
              </w:rPr>
            </w:pPr>
            <w:r w:rsidRPr="00FB3326">
              <w:rPr>
                <w:b/>
                <w:color w:val="FFFFFF" w:themeColor="background1"/>
              </w:rPr>
              <w:t>Typ</w:t>
            </w:r>
          </w:p>
        </w:tc>
        <w:tc>
          <w:tcPr>
            <w:tcW w:w="1416" w:type="dxa"/>
            <w:shd w:val="clear" w:color="auto" w:fill="4BAFAF"/>
            <w:vAlign w:val="center"/>
          </w:tcPr>
          <w:p w14:paraId="2A97763A" w14:textId="77777777" w:rsidR="00274D48" w:rsidRPr="00FB3326" w:rsidRDefault="00BD08E7">
            <w:pPr>
              <w:ind w:left="0"/>
              <w:jc w:val="center"/>
              <w:rPr>
                <w:b/>
                <w:color w:val="FFFFFF" w:themeColor="background1"/>
                <w:sz w:val="16"/>
                <w:szCs w:val="16"/>
              </w:rPr>
            </w:pPr>
            <w:r w:rsidRPr="00FB3326">
              <w:rPr>
                <w:b/>
                <w:color w:val="FFFFFF" w:themeColor="background1"/>
                <w:sz w:val="16"/>
                <w:szCs w:val="16"/>
              </w:rPr>
              <w:t>Kennzeichnung</w:t>
            </w:r>
          </w:p>
        </w:tc>
        <w:tc>
          <w:tcPr>
            <w:tcW w:w="4368" w:type="dxa"/>
            <w:shd w:val="clear" w:color="auto" w:fill="4BAFAF"/>
            <w:vAlign w:val="center"/>
          </w:tcPr>
          <w:p w14:paraId="0F9F5402" w14:textId="77777777" w:rsidR="00274D48" w:rsidRPr="00FB3326" w:rsidRDefault="00BD08E7">
            <w:pPr>
              <w:ind w:left="0"/>
              <w:jc w:val="left"/>
              <w:rPr>
                <w:b/>
                <w:color w:val="FFFFFF" w:themeColor="background1"/>
              </w:rPr>
            </w:pPr>
            <w:r w:rsidRPr="00FB3326">
              <w:rPr>
                <w:b/>
                <w:color w:val="FFFFFF" w:themeColor="background1"/>
              </w:rPr>
              <w:t>Funktion</w:t>
            </w:r>
          </w:p>
        </w:tc>
        <w:tc>
          <w:tcPr>
            <w:tcW w:w="1090" w:type="dxa"/>
            <w:shd w:val="clear" w:color="auto" w:fill="4BAFAF"/>
            <w:vAlign w:val="center"/>
          </w:tcPr>
          <w:p w14:paraId="6E668865" w14:textId="77777777" w:rsidR="00274D48" w:rsidRPr="00FB3326" w:rsidRDefault="00BD08E7">
            <w:pPr>
              <w:ind w:left="0"/>
              <w:jc w:val="center"/>
              <w:rPr>
                <w:b/>
                <w:color w:val="FFFFFF" w:themeColor="background1"/>
              </w:rPr>
            </w:pPr>
            <w:r w:rsidRPr="00FB3326">
              <w:rPr>
                <w:b/>
                <w:color w:val="FFFFFF" w:themeColor="background1"/>
              </w:rPr>
              <w:t>NC/NO</w:t>
            </w:r>
          </w:p>
        </w:tc>
      </w:tr>
      <w:tr w:rsidR="00274D48" w14:paraId="7F4C92BF" w14:textId="77777777">
        <w:trPr>
          <w:trHeight w:hRule="exact" w:val="397"/>
        </w:trPr>
        <w:tc>
          <w:tcPr>
            <w:tcW w:w="1101" w:type="dxa"/>
            <w:vAlign w:val="center"/>
          </w:tcPr>
          <w:p w14:paraId="7A1FE7BA" w14:textId="77777777" w:rsidR="00274D48" w:rsidRDefault="00BD08E7">
            <w:pPr>
              <w:ind w:left="0"/>
              <w:jc w:val="center"/>
            </w:pPr>
            <w:r>
              <w:t>E 0.0</w:t>
            </w:r>
          </w:p>
        </w:tc>
        <w:tc>
          <w:tcPr>
            <w:tcW w:w="980" w:type="dxa"/>
            <w:vAlign w:val="center"/>
          </w:tcPr>
          <w:p w14:paraId="3509BBCA" w14:textId="77777777" w:rsidR="00274D48" w:rsidRDefault="00BD08E7">
            <w:pPr>
              <w:ind w:left="0"/>
              <w:jc w:val="center"/>
            </w:pPr>
            <w:r>
              <w:t>BOOL</w:t>
            </w:r>
          </w:p>
        </w:tc>
        <w:tc>
          <w:tcPr>
            <w:tcW w:w="1416" w:type="dxa"/>
            <w:vAlign w:val="center"/>
          </w:tcPr>
          <w:p w14:paraId="5175F98A" w14:textId="77777777" w:rsidR="00274D48" w:rsidRDefault="00BD08E7">
            <w:pPr>
              <w:ind w:left="0"/>
              <w:jc w:val="center"/>
            </w:pPr>
            <w:r>
              <w:t>-A1</w:t>
            </w:r>
          </w:p>
        </w:tc>
        <w:tc>
          <w:tcPr>
            <w:tcW w:w="4368" w:type="dxa"/>
            <w:vAlign w:val="center"/>
          </w:tcPr>
          <w:p w14:paraId="35F31613" w14:textId="77777777" w:rsidR="00274D48" w:rsidRDefault="00BD08E7">
            <w:pPr>
              <w:ind w:left="0"/>
              <w:jc w:val="left"/>
            </w:pPr>
            <w:r>
              <w:t>Meldung NOTHALT ok</w:t>
            </w:r>
          </w:p>
        </w:tc>
        <w:tc>
          <w:tcPr>
            <w:tcW w:w="1090" w:type="dxa"/>
            <w:vAlign w:val="center"/>
          </w:tcPr>
          <w:p w14:paraId="49A2A2CE" w14:textId="77777777" w:rsidR="00274D48" w:rsidRDefault="00BD08E7">
            <w:pPr>
              <w:ind w:left="0"/>
              <w:jc w:val="center"/>
            </w:pPr>
            <w:r>
              <w:t>NC</w:t>
            </w:r>
          </w:p>
        </w:tc>
      </w:tr>
      <w:tr w:rsidR="00274D48" w14:paraId="631082A9" w14:textId="77777777">
        <w:trPr>
          <w:trHeight w:hRule="exact" w:val="397"/>
        </w:trPr>
        <w:tc>
          <w:tcPr>
            <w:tcW w:w="1101" w:type="dxa"/>
            <w:vAlign w:val="center"/>
          </w:tcPr>
          <w:p w14:paraId="37A6A864" w14:textId="77777777" w:rsidR="00274D48" w:rsidRDefault="00BD08E7">
            <w:pPr>
              <w:ind w:left="0"/>
              <w:jc w:val="center"/>
            </w:pPr>
            <w:r>
              <w:t>E 0.1</w:t>
            </w:r>
          </w:p>
        </w:tc>
        <w:tc>
          <w:tcPr>
            <w:tcW w:w="980" w:type="dxa"/>
            <w:vAlign w:val="center"/>
          </w:tcPr>
          <w:p w14:paraId="0F96D9AD" w14:textId="77777777" w:rsidR="00274D48" w:rsidRDefault="00BD08E7">
            <w:pPr>
              <w:ind w:left="0"/>
              <w:jc w:val="center"/>
            </w:pPr>
            <w:r>
              <w:t>BOOL</w:t>
            </w:r>
          </w:p>
        </w:tc>
        <w:tc>
          <w:tcPr>
            <w:tcW w:w="1416" w:type="dxa"/>
            <w:vAlign w:val="center"/>
          </w:tcPr>
          <w:p w14:paraId="2929710E" w14:textId="77777777" w:rsidR="00274D48" w:rsidRDefault="00BD08E7">
            <w:pPr>
              <w:ind w:left="0"/>
              <w:jc w:val="center"/>
            </w:pPr>
            <w:r>
              <w:t>-K0</w:t>
            </w:r>
          </w:p>
        </w:tc>
        <w:tc>
          <w:tcPr>
            <w:tcW w:w="4368" w:type="dxa"/>
            <w:vAlign w:val="center"/>
          </w:tcPr>
          <w:p w14:paraId="35E2EA32" w14:textId="77777777" w:rsidR="00274D48" w:rsidRDefault="00BD08E7">
            <w:pPr>
              <w:ind w:left="0"/>
              <w:jc w:val="left"/>
            </w:pPr>
            <w:r>
              <w:t>Anlage „Ein“</w:t>
            </w:r>
          </w:p>
        </w:tc>
        <w:tc>
          <w:tcPr>
            <w:tcW w:w="1090" w:type="dxa"/>
            <w:vAlign w:val="center"/>
          </w:tcPr>
          <w:p w14:paraId="5D3F5E46" w14:textId="77777777" w:rsidR="00274D48" w:rsidRDefault="00BD08E7">
            <w:pPr>
              <w:ind w:left="0"/>
              <w:jc w:val="center"/>
            </w:pPr>
            <w:r>
              <w:t>NO</w:t>
            </w:r>
          </w:p>
        </w:tc>
      </w:tr>
      <w:tr w:rsidR="00274D48" w14:paraId="5CDB6187" w14:textId="77777777">
        <w:trPr>
          <w:trHeight w:hRule="exact" w:val="798"/>
        </w:trPr>
        <w:tc>
          <w:tcPr>
            <w:tcW w:w="1101" w:type="dxa"/>
            <w:vAlign w:val="center"/>
          </w:tcPr>
          <w:p w14:paraId="0B71886E" w14:textId="77777777" w:rsidR="00274D48" w:rsidRDefault="00BD08E7">
            <w:pPr>
              <w:ind w:left="0"/>
              <w:jc w:val="center"/>
            </w:pPr>
            <w:r>
              <w:t>E 0.2</w:t>
            </w:r>
          </w:p>
        </w:tc>
        <w:tc>
          <w:tcPr>
            <w:tcW w:w="980" w:type="dxa"/>
            <w:vAlign w:val="center"/>
          </w:tcPr>
          <w:p w14:paraId="1D8BA12E" w14:textId="77777777" w:rsidR="00274D48" w:rsidRDefault="00BD08E7">
            <w:pPr>
              <w:ind w:left="0"/>
              <w:jc w:val="center"/>
            </w:pPr>
            <w:r>
              <w:t>BOOL</w:t>
            </w:r>
          </w:p>
        </w:tc>
        <w:tc>
          <w:tcPr>
            <w:tcW w:w="1416" w:type="dxa"/>
            <w:vAlign w:val="center"/>
          </w:tcPr>
          <w:p w14:paraId="10B3248D" w14:textId="77777777" w:rsidR="00274D48" w:rsidRDefault="00BD08E7">
            <w:pPr>
              <w:ind w:left="0"/>
              <w:jc w:val="center"/>
            </w:pPr>
            <w:r>
              <w:t>-S0</w:t>
            </w:r>
          </w:p>
        </w:tc>
        <w:tc>
          <w:tcPr>
            <w:tcW w:w="4368" w:type="dxa"/>
            <w:vAlign w:val="center"/>
          </w:tcPr>
          <w:p w14:paraId="438DE999" w14:textId="77777777" w:rsidR="00274D48" w:rsidRDefault="00BD08E7">
            <w:pPr>
              <w:ind w:left="0"/>
              <w:jc w:val="left"/>
            </w:pPr>
            <w:r>
              <w:t>Schalter Betriebswahl Hand (0)/Automatik(1)</w:t>
            </w:r>
          </w:p>
        </w:tc>
        <w:tc>
          <w:tcPr>
            <w:tcW w:w="1090" w:type="dxa"/>
            <w:vAlign w:val="center"/>
          </w:tcPr>
          <w:p w14:paraId="36476B26" w14:textId="77777777" w:rsidR="00274D48" w:rsidRDefault="00BD08E7">
            <w:pPr>
              <w:ind w:left="0"/>
              <w:jc w:val="center"/>
            </w:pPr>
            <w:r>
              <w:t>Hand = 0</w:t>
            </w:r>
          </w:p>
          <w:p w14:paraId="6CE65F1A" w14:textId="77777777" w:rsidR="00274D48" w:rsidRDefault="00BD08E7">
            <w:pPr>
              <w:ind w:left="0"/>
              <w:jc w:val="center"/>
            </w:pPr>
            <w:r>
              <w:t>Auto=1</w:t>
            </w:r>
          </w:p>
        </w:tc>
      </w:tr>
      <w:tr w:rsidR="00274D48" w14:paraId="7BD1D1C8" w14:textId="77777777">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14:paraId="67396643" w14:textId="77777777" w:rsidR="00274D48" w:rsidRDefault="00BD08E7">
            <w:pPr>
              <w:ind w:left="0"/>
              <w:jc w:val="center"/>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2014F999"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FB83394" w14:textId="77777777" w:rsidR="00274D48" w:rsidRDefault="00BD08E7">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389F9C2B" w14:textId="77777777" w:rsidR="00274D48" w:rsidRDefault="00BD08E7">
            <w:pPr>
              <w:ind w:left="0"/>
              <w:jc w:val="left"/>
            </w:pPr>
            <w:r>
              <w:t>Taster „Automatik Start“</w:t>
            </w:r>
          </w:p>
        </w:tc>
        <w:tc>
          <w:tcPr>
            <w:tcW w:w="1090" w:type="dxa"/>
            <w:tcBorders>
              <w:top w:val="single" w:sz="4" w:space="0" w:color="000000"/>
              <w:left w:val="single" w:sz="4" w:space="0" w:color="000000"/>
              <w:bottom w:val="single" w:sz="4" w:space="0" w:color="000000"/>
              <w:right w:val="single" w:sz="4" w:space="0" w:color="000000"/>
            </w:tcBorders>
            <w:vAlign w:val="center"/>
          </w:tcPr>
          <w:p w14:paraId="5E36EA92" w14:textId="77777777" w:rsidR="00274D48" w:rsidRDefault="00BD08E7">
            <w:pPr>
              <w:ind w:left="0"/>
              <w:jc w:val="center"/>
            </w:pPr>
            <w:r>
              <w:t>NO</w:t>
            </w:r>
          </w:p>
        </w:tc>
      </w:tr>
      <w:tr w:rsidR="00274D48" w14:paraId="43EB6C8D" w14:textId="77777777">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14:paraId="3B69D154" w14:textId="77777777" w:rsidR="00274D48" w:rsidRDefault="00BD08E7">
            <w:pPr>
              <w:ind w:left="0"/>
              <w:jc w:val="center"/>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65905E1A"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E76FC6F" w14:textId="77777777" w:rsidR="00274D48" w:rsidRDefault="00BD08E7">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65BF2B3A" w14:textId="77777777" w:rsidR="00274D48" w:rsidRDefault="00BD08E7">
            <w:pPr>
              <w:ind w:left="0"/>
              <w:jc w:val="left"/>
            </w:pPr>
            <w:r>
              <w:t>Taster „Automatik Stopp“</w:t>
            </w:r>
          </w:p>
        </w:tc>
        <w:tc>
          <w:tcPr>
            <w:tcW w:w="1090" w:type="dxa"/>
            <w:tcBorders>
              <w:top w:val="single" w:sz="4" w:space="0" w:color="000000"/>
              <w:left w:val="single" w:sz="4" w:space="0" w:color="000000"/>
              <w:bottom w:val="single" w:sz="4" w:space="0" w:color="000000"/>
              <w:right w:val="single" w:sz="4" w:space="0" w:color="000000"/>
            </w:tcBorders>
            <w:vAlign w:val="center"/>
          </w:tcPr>
          <w:p w14:paraId="71EA487A" w14:textId="77777777" w:rsidR="00274D48" w:rsidRDefault="00BD08E7">
            <w:pPr>
              <w:ind w:left="0"/>
              <w:jc w:val="center"/>
            </w:pPr>
            <w:r>
              <w:t>NC</w:t>
            </w:r>
          </w:p>
        </w:tc>
      </w:tr>
      <w:tr w:rsidR="00274D48" w14:paraId="6C5CA2F5" w14:textId="77777777">
        <w:trPr>
          <w:trHeight w:hRule="exact" w:val="397"/>
        </w:trPr>
        <w:tc>
          <w:tcPr>
            <w:tcW w:w="1101" w:type="dxa"/>
            <w:vAlign w:val="center"/>
          </w:tcPr>
          <w:p w14:paraId="39B03D5B" w14:textId="77777777" w:rsidR="00274D48" w:rsidRDefault="00BD08E7">
            <w:pPr>
              <w:ind w:left="0"/>
              <w:jc w:val="center"/>
            </w:pPr>
            <w:r>
              <w:t>E 0.5</w:t>
            </w:r>
          </w:p>
        </w:tc>
        <w:tc>
          <w:tcPr>
            <w:tcW w:w="980" w:type="dxa"/>
            <w:vAlign w:val="center"/>
          </w:tcPr>
          <w:p w14:paraId="392EA79F" w14:textId="77777777" w:rsidR="00274D48" w:rsidRDefault="00BD08E7">
            <w:pPr>
              <w:ind w:left="0"/>
              <w:jc w:val="center"/>
            </w:pPr>
            <w:r>
              <w:t>BOOL</w:t>
            </w:r>
          </w:p>
        </w:tc>
        <w:tc>
          <w:tcPr>
            <w:tcW w:w="1416" w:type="dxa"/>
            <w:vAlign w:val="center"/>
          </w:tcPr>
          <w:p w14:paraId="4DE15740" w14:textId="77777777" w:rsidR="00274D48" w:rsidRDefault="00BD08E7">
            <w:pPr>
              <w:ind w:left="0"/>
              <w:jc w:val="center"/>
            </w:pPr>
            <w:r>
              <w:t>-B1</w:t>
            </w:r>
          </w:p>
        </w:tc>
        <w:tc>
          <w:tcPr>
            <w:tcW w:w="4368" w:type="dxa"/>
            <w:vAlign w:val="center"/>
          </w:tcPr>
          <w:p w14:paraId="58DD1FF2" w14:textId="77777777" w:rsidR="00274D48" w:rsidRDefault="00BD08E7">
            <w:pPr>
              <w:ind w:left="0"/>
              <w:jc w:val="left"/>
            </w:pPr>
            <w:r>
              <w:t>Sensor Zylinder -M4 eingefahren</w:t>
            </w:r>
          </w:p>
        </w:tc>
        <w:tc>
          <w:tcPr>
            <w:tcW w:w="1090" w:type="dxa"/>
            <w:vAlign w:val="center"/>
          </w:tcPr>
          <w:p w14:paraId="361F5DC2" w14:textId="77777777" w:rsidR="00274D48" w:rsidRDefault="00BD08E7">
            <w:pPr>
              <w:ind w:left="0"/>
              <w:jc w:val="center"/>
            </w:pPr>
            <w:r>
              <w:t>NO</w:t>
            </w:r>
          </w:p>
        </w:tc>
      </w:tr>
      <w:tr w:rsidR="00274D48" w14:paraId="0F0F5E8F" w14:textId="77777777">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38E475C9" w14:textId="77777777" w:rsidR="00274D48" w:rsidRDefault="00BD08E7">
            <w:pPr>
              <w:ind w:left="0"/>
              <w:jc w:val="center"/>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2F875F56"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7612C5F" w14:textId="77777777" w:rsidR="00274D48" w:rsidRDefault="00BD08E7">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65F03950" w14:textId="77777777" w:rsidR="00274D48" w:rsidRDefault="00BD08E7">
            <w:pPr>
              <w:ind w:left="0"/>
              <w:jc w:val="left"/>
            </w:pPr>
            <w:r>
              <w:t>Sensor Rutsche belegt</w:t>
            </w:r>
          </w:p>
        </w:tc>
        <w:tc>
          <w:tcPr>
            <w:tcW w:w="1090" w:type="dxa"/>
            <w:tcBorders>
              <w:top w:val="single" w:sz="4" w:space="0" w:color="000000"/>
              <w:left w:val="single" w:sz="4" w:space="0" w:color="000000"/>
              <w:bottom w:val="single" w:sz="4" w:space="0" w:color="000000"/>
              <w:right w:val="single" w:sz="4" w:space="0" w:color="000000"/>
            </w:tcBorders>
            <w:vAlign w:val="center"/>
          </w:tcPr>
          <w:p w14:paraId="4BD39531" w14:textId="77777777" w:rsidR="00274D48" w:rsidRDefault="00BD08E7">
            <w:pPr>
              <w:ind w:left="0"/>
              <w:jc w:val="center"/>
            </w:pPr>
            <w:r>
              <w:t>NO</w:t>
            </w:r>
          </w:p>
        </w:tc>
      </w:tr>
      <w:tr w:rsidR="00274D48" w14:paraId="28947290" w14:textId="77777777">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5BAB3AB0" w14:textId="77777777" w:rsidR="00274D48" w:rsidRDefault="00BD08E7">
            <w:pPr>
              <w:ind w:left="0"/>
              <w:jc w:val="center"/>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52F74841"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39BC90A" w14:textId="77777777" w:rsidR="00274D48" w:rsidRDefault="00BD08E7">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3A7C8642" w14:textId="77777777" w:rsidR="00274D48" w:rsidRDefault="00BD08E7">
            <w:pPr>
              <w:ind w:left="0"/>
              <w:jc w:val="left"/>
            </w:pPr>
            <w:r>
              <w:t>Sensor Teil am Ende des Bandes</w:t>
            </w:r>
          </w:p>
        </w:tc>
        <w:tc>
          <w:tcPr>
            <w:tcW w:w="1090" w:type="dxa"/>
            <w:tcBorders>
              <w:top w:val="single" w:sz="4" w:space="0" w:color="000000"/>
              <w:left w:val="single" w:sz="4" w:space="0" w:color="000000"/>
              <w:bottom w:val="single" w:sz="4" w:space="0" w:color="000000"/>
              <w:right w:val="single" w:sz="4" w:space="0" w:color="000000"/>
            </w:tcBorders>
            <w:vAlign w:val="center"/>
          </w:tcPr>
          <w:p w14:paraId="5637751B" w14:textId="77777777" w:rsidR="00274D48" w:rsidRDefault="00BD08E7">
            <w:pPr>
              <w:ind w:left="0"/>
              <w:jc w:val="center"/>
            </w:pPr>
            <w:r>
              <w:t>NO</w:t>
            </w:r>
          </w:p>
        </w:tc>
      </w:tr>
      <w:tr w:rsidR="00274D48" w14:paraId="43D9527B" w14:textId="77777777">
        <w:trPr>
          <w:trHeight w:hRule="exact" w:val="758"/>
        </w:trPr>
        <w:tc>
          <w:tcPr>
            <w:tcW w:w="1101" w:type="dxa"/>
            <w:tcBorders>
              <w:top w:val="single" w:sz="4" w:space="0" w:color="000000"/>
              <w:left w:val="single" w:sz="4" w:space="0" w:color="000000"/>
              <w:bottom w:val="single" w:sz="4" w:space="0" w:color="000000"/>
              <w:right w:val="single" w:sz="4" w:space="0" w:color="000000"/>
            </w:tcBorders>
            <w:vAlign w:val="center"/>
          </w:tcPr>
          <w:p w14:paraId="61FBCB69" w14:textId="77777777" w:rsidR="00274D48" w:rsidRDefault="00BD08E7">
            <w:pPr>
              <w:ind w:left="0"/>
              <w:jc w:val="center"/>
            </w:pPr>
            <w: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13B777D4" w14:textId="77777777" w:rsidR="00274D48" w:rsidRDefault="00BD08E7">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07CBD16" w14:textId="77777777" w:rsidR="00274D48" w:rsidRDefault="00BD08E7">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4C6EA9E4" w14:textId="77777777" w:rsidR="00274D48" w:rsidRDefault="00BD08E7">
            <w:pPr>
              <w:ind w:left="0"/>
              <w:jc w:val="left"/>
            </w:pPr>
            <w:r>
              <w:t>Sensor Istwert Drehzahl des Motors +/-10V entsprechen +/- 50 U/min</w:t>
            </w:r>
          </w:p>
        </w:tc>
        <w:tc>
          <w:tcPr>
            <w:tcW w:w="1090" w:type="dxa"/>
            <w:tcBorders>
              <w:top w:val="single" w:sz="4" w:space="0" w:color="000000"/>
              <w:left w:val="single" w:sz="4" w:space="0" w:color="000000"/>
              <w:bottom w:val="single" w:sz="4" w:space="0" w:color="000000"/>
              <w:right w:val="single" w:sz="4" w:space="0" w:color="000000"/>
            </w:tcBorders>
            <w:vAlign w:val="center"/>
          </w:tcPr>
          <w:p w14:paraId="4C7872CF" w14:textId="77777777" w:rsidR="00274D48" w:rsidRDefault="00274D48">
            <w:pPr>
              <w:ind w:left="0"/>
              <w:jc w:val="center"/>
            </w:pPr>
          </w:p>
        </w:tc>
      </w:tr>
    </w:tbl>
    <w:p w14:paraId="033E0603" w14:textId="77777777" w:rsidR="00274D48" w:rsidRDefault="00274D48"/>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6"/>
        <w:gridCol w:w="967"/>
        <w:gridCol w:w="1416"/>
        <w:gridCol w:w="4178"/>
        <w:gridCol w:w="1036"/>
      </w:tblGrid>
      <w:tr w:rsidR="00274D48" w14:paraId="00D4DBFE" w14:textId="77777777" w:rsidTr="00FB3326">
        <w:trPr>
          <w:trHeight w:hRule="exact" w:val="397"/>
        </w:trPr>
        <w:tc>
          <w:tcPr>
            <w:tcW w:w="1101" w:type="dxa"/>
            <w:shd w:val="clear" w:color="auto" w:fill="4BAFAF"/>
            <w:vAlign w:val="center"/>
          </w:tcPr>
          <w:p w14:paraId="7D7965F2" w14:textId="77777777" w:rsidR="00274D48" w:rsidRPr="00FB3326" w:rsidRDefault="00BD08E7">
            <w:pPr>
              <w:ind w:left="0"/>
              <w:jc w:val="center"/>
              <w:rPr>
                <w:b/>
                <w:color w:val="FFFFFF" w:themeColor="background1"/>
              </w:rPr>
            </w:pPr>
            <w:r w:rsidRPr="00FB3326">
              <w:rPr>
                <w:b/>
                <w:color w:val="FFFFFF" w:themeColor="background1"/>
              </w:rPr>
              <w:t>DA</w:t>
            </w:r>
          </w:p>
        </w:tc>
        <w:tc>
          <w:tcPr>
            <w:tcW w:w="980" w:type="dxa"/>
            <w:shd w:val="clear" w:color="auto" w:fill="4BAFAF"/>
            <w:vAlign w:val="center"/>
          </w:tcPr>
          <w:p w14:paraId="3548F259" w14:textId="77777777" w:rsidR="00274D48" w:rsidRPr="00FB3326" w:rsidRDefault="00BD08E7">
            <w:pPr>
              <w:ind w:left="0"/>
              <w:jc w:val="center"/>
              <w:rPr>
                <w:b/>
                <w:color w:val="FFFFFF" w:themeColor="background1"/>
              </w:rPr>
            </w:pPr>
            <w:r w:rsidRPr="00FB3326">
              <w:rPr>
                <w:b/>
                <w:color w:val="FFFFFF" w:themeColor="background1"/>
              </w:rPr>
              <w:t>Typ</w:t>
            </w:r>
          </w:p>
        </w:tc>
        <w:tc>
          <w:tcPr>
            <w:tcW w:w="1416" w:type="dxa"/>
            <w:shd w:val="clear" w:color="auto" w:fill="4BAFAF"/>
            <w:vAlign w:val="center"/>
          </w:tcPr>
          <w:p w14:paraId="4A860D6F" w14:textId="77777777" w:rsidR="00274D48" w:rsidRPr="00FB3326" w:rsidRDefault="00BD08E7">
            <w:pPr>
              <w:ind w:left="0"/>
              <w:jc w:val="center"/>
              <w:rPr>
                <w:b/>
                <w:color w:val="FFFFFF" w:themeColor="background1"/>
                <w:sz w:val="16"/>
                <w:szCs w:val="16"/>
              </w:rPr>
            </w:pPr>
            <w:r w:rsidRPr="00FB3326">
              <w:rPr>
                <w:b/>
                <w:color w:val="FFFFFF" w:themeColor="background1"/>
                <w:sz w:val="16"/>
                <w:szCs w:val="16"/>
              </w:rPr>
              <w:t>Kennzeichnung</w:t>
            </w:r>
          </w:p>
        </w:tc>
        <w:tc>
          <w:tcPr>
            <w:tcW w:w="4368" w:type="dxa"/>
            <w:shd w:val="clear" w:color="auto" w:fill="4BAFAF"/>
            <w:vAlign w:val="center"/>
          </w:tcPr>
          <w:p w14:paraId="13BE31A5" w14:textId="77777777" w:rsidR="00274D48" w:rsidRPr="00FB3326" w:rsidRDefault="00BD08E7">
            <w:pPr>
              <w:ind w:left="0"/>
              <w:jc w:val="left"/>
              <w:rPr>
                <w:b/>
                <w:color w:val="FFFFFF" w:themeColor="background1"/>
              </w:rPr>
            </w:pPr>
            <w:r w:rsidRPr="00FB3326">
              <w:rPr>
                <w:b/>
                <w:color w:val="FFFFFF" w:themeColor="background1"/>
              </w:rPr>
              <w:t>Funktion</w:t>
            </w:r>
          </w:p>
        </w:tc>
        <w:tc>
          <w:tcPr>
            <w:tcW w:w="1090" w:type="dxa"/>
            <w:shd w:val="clear" w:color="auto" w:fill="4BAFAF"/>
            <w:vAlign w:val="center"/>
          </w:tcPr>
          <w:p w14:paraId="02834403" w14:textId="77777777" w:rsidR="00274D48" w:rsidRPr="00FB3326" w:rsidRDefault="00274D48">
            <w:pPr>
              <w:ind w:left="0"/>
              <w:jc w:val="center"/>
              <w:rPr>
                <w:b/>
                <w:color w:val="FFFFFF" w:themeColor="background1"/>
              </w:rPr>
            </w:pPr>
          </w:p>
        </w:tc>
      </w:tr>
      <w:tr w:rsidR="00274D48" w14:paraId="7A0DF485" w14:textId="77777777">
        <w:trPr>
          <w:trHeight w:hRule="exact" w:val="397"/>
        </w:trPr>
        <w:tc>
          <w:tcPr>
            <w:tcW w:w="1101" w:type="dxa"/>
            <w:vAlign w:val="center"/>
          </w:tcPr>
          <w:p w14:paraId="01085BE6" w14:textId="77777777" w:rsidR="00274D48" w:rsidRDefault="00BD08E7">
            <w:pPr>
              <w:ind w:left="0"/>
              <w:jc w:val="center"/>
            </w:pPr>
            <w:r>
              <w:t>A 0.2</w:t>
            </w:r>
          </w:p>
        </w:tc>
        <w:tc>
          <w:tcPr>
            <w:tcW w:w="980" w:type="dxa"/>
            <w:vAlign w:val="center"/>
          </w:tcPr>
          <w:p w14:paraId="38BA28A4" w14:textId="77777777" w:rsidR="00274D48" w:rsidRDefault="00BD08E7">
            <w:pPr>
              <w:ind w:left="0"/>
              <w:jc w:val="center"/>
            </w:pPr>
            <w:r>
              <w:t>BOOL</w:t>
            </w:r>
          </w:p>
        </w:tc>
        <w:tc>
          <w:tcPr>
            <w:tcW w:w="1416" w:type="dxa"/>
            <w:vAlign w:val="center"/>
          </w:tcPr>
          <w:p w14:paraId="58B5FB17" w14:textId="77777777" w:rsidR="00274D48" w:rsidRDefault="00BD08E7">
            <w:pPr>
              <w:ind w:left="0"/>
              <w:jc w:val="center"/>
            </w:pPr>
            <w:r>
              <w:t>-Q3</w:t>
            </w:r>
          </w:p>
        </w:tc>
        <w:tc>
          <w:tcPr>
            <w:tcW w:w="4368" w:type="dxa"/>
            <w:vAlign w:val="center"/>
          </w:tcPr>
          <w:p w14:paraId="586E99C4" w14:textId="77777777" w:rsidR="00274D48" w:rsidRDefault="00BD08E7">
            <w:pPr>
              <w:ind w:left="0"/>
              <w:jc w:val="left"/>
            </w:pPr>
            <w:r>
              <w:t>Bandmotor -M1 variable Drehzahl</w:t>
            </w:r>
          </w:p>
        </w:tc>
        <w:tc>
          <w:tcPr>
            <w:tcW w:w="1090" w:type="dxa"/>
            <w:vAlign w:val="center"/>
          </w:tcPr>
          <w:p w14:paraId="260DCA13" w14:textId="77777777" w:rsidR="00274D48" w:rsidRDefault="00274D48">
            <w:pPr>
              <w:ind w:left="0"/>
              <w:jc w:val="center"/>
            </w:pPr>
          </w:p>
        </w:tc>
      </w:tr>
      <w:tr w:rsidR="00274D48" w14:paraId="79E8AC61" w14:textId="77777777">
        <w:trPr>
          <w:trHeight w:hRule="exact" w:val="796"/>
        </w:trPr>
        <w:tc>
          <w:tcPr>
            <w:tcW w:w="1101" w:type="dxa"/>
            <w:vAlign w:val="center"/>
          </w:tcPr>
          <w:p w14:paraId="046A864F" w14:textId="77777777" w:rsidR="00274D48" w:rsidRDefault="00BD08E7">
            <w:pPr>
              <w:ind w:left="0"/>
              <w:jc w:val="center"/>
            </w:pPr>
            <w:r>
              <w:t>AW 64</w:t>
            </w:r>
          </w:p>
        </w:tc>
        <w:tc>
          <w:tcPr>
            <w:tcW w:w="980" w:type="dxa"/>
            <w:vAlign w:val="center"/>
          </w:tcPr>
          <w:p w14:paraId="05AF3F12" w14:textId="77777777" w:rsidR="00274D48" w:rsidRDefault="00BD08E7">
            <w:pPr>
              <w:ind w:left="0"/>
              <w:jc w:val="center"/>
            </w:pPr>
            <w:r>
              <w:t>BOOL</w:t>
            </w:r>
          </w:p>
        </w:tc>
        <w:tc>
          <w:tcPr>
            <w:tcW w:w="1416" w:type="dxa"/>
            <w:vAlign w:val="center"/>
          </w:tcPr>
          <w:p w14:paraId="2F135C1F" w14:textId="77777777" w:rsidR="00274D48" w:rsidRDefault="00BD08E7">
            <w:pPr>
              <w:ind w:left="0"/>
              <w:jc w:val="center"/>
            </w:pPr>
            <w:r>
              <w:t>-U1</w:t>
            </w:r>
          </w:p>
        </w:tc>
        <w:tc>
          <w:tcPr>
            <w:tcW w:w="4368" w:type="dxa"/>
            <w:vAlign w:val="center"/>
          </w:tcPr>
          <w:p w14:paraId="14C1EF26" w14:textId="77777777" w:rsidR="00274D48" w:rsidRDefault="00BD08E7">
            <w:pPr>
              <w:ind w:left="0"/>
              <w:jc w:val="left"/>
            </w:pPr>
            <w:r>
              <w:t>Stellwert Drehzahl des Motors in zwei Richtungen +/-10V entsprechen +/- 50 U/min</w:t>
            </w:r>
          </w:p>
        </w:tc>
        <w:tc>
          <w:tcPr>
            <w:tcW w:w="1090" w:type="dxa"/>
            <w:vAlign w:val="center"/>
          </w:tcPr>
          <w:p w14:paraId="6F004F22" w14:textId="77777777" w:rsidR="00274D48" w:rsidRDefault="00274D48">
            <w:pPr>
              <w:ind w:left="0"/>
              <w:jc w:val="center"/>
            </w:pPr>
          </w:p>
        </w:tc>
      </w:tr>
    </w:tbl>
    <w:p w14:paraId="6E2A0E21" w14:textId="77777777" w:rsidR="00274D48" w:rsidRDefault="00274D48">
      <w:pPr>
        <w:ind w:left="0"/>
        <w:rPr>
          <w:rStyle w:val="Hervorhebung"/>
        </w:rPr>
      </w:pPr>
    </w:p>
    <w:p w14:paraId="5E6D02CB" w14:textId="77777777" w:rsidR="00274D48" w:rsidRDefault="00BD08E7">
      <w:pPr>
        <w:rPr>
          <w:b/>
          <w:bCs/>
          <w:i/>
          <w:iCs/>
          <w:spacing w:val="10"/>
        </w:rPr>
      </w:pPr>
      <w:r>
        <w:rPr>
          <w:rStyle w:val="Hervorhebung"/>
          <w:i w:val="0"/>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274D48" w14:paraId="69E787D9" w14:textId="77777777">
        <w:tc>
          <w:tcPr>
            <w:tcW w:w="676" w:type="dxa"/>
            <w:tcBorders>
              <w:top w:val="single" w:sz="4" w:space="0" w:color="FFFFFF"/>
              <w:left w:val="single" w:sz="4" w:space="0" w:color="FFFFFF"/>
              <w:bottom w:val="single" w:sz="4" w:space="0" w:color="FFFFFF"/>
              <w:right w:val="single" w:sz="4" w:space="0" w:color="FFFFFF"/>
            </w:tcBorders>
            <w:hideMark/>
          </w:tcPr>
          <w:p w14:paraId="17111ADD" w14:textId="77777777" w:rsidR="00274D48" w:rsidRDefault="00BD08E7">
            <w:pPr>
              <w:ind w:left="0"/>
            </w:pPr>
            <w:r>
              <w:t>DA</w:t>
            </w:r>
          </w:p>
        </w:tc>
        <w:tc>
          <w:tcPr>
            <w:tcW w:w="2551" w:type="dxa"/>
            <w:tcBorders>
              <w:top w:val="single" w:sz="4" w:space="0" w:color="FFFFFF"/>
              <w:left w:val="single" w:sz="4" w:space="0" w:color="FFFFFF"/>
              <w:bottom w:val="single" w:sz="4" w:space="0" w:color="FFFFFF"/>
              <w:right w:val="single" w:sz="4" w:space="0" w:color="FFFFFF"/>
            </w:tcBorders>
            <w:hideMark/>
          </w:tcPr>
          <w:p w14:paraId="06404018" w14:textId="77777777" w:rsidR="00274D48" w:rsidRDefault="00BD08E7">
            <w:pPr>
              <w:ind w:left="0"/>
            </w:pPr>
            <w:r>
              <w:t>Digitaler Ausgang</w:t>
            </w:r>
          </w:p>
        </w:tc>
      </w:tr>
      <w:tr w:rsidR="00274D48" w14:paraId="7325DCE3" w14:textId="77777777">
        <w:tc>
          <w:tcPr>
            <w:tcW w:w="676" w:type="dxa"/>
            <w:tcBorders>
              <w:top w:val="single" w:sz="4" w:space="0" w:color="FFFFFF"/>
              <w:left w:val="single" w:sz="4" w:space="0" w:color="FFFFFF"/>
              <w:bottom w:val="single" w:sz="4" w:space="0" w:color="FFFFFF"/>
              <w:right w:val="single" w:sz="4" w:space="0" w:color="FFFFFF"/>
            </w:tcBorders>
            <w:hideMark/>
          </w:tcPr>
          <w:p w14:paraId="72537356" w14:textId="77777777" w:rsidR="00274D48" w:rsidRDefault="00BD08E7">
            <w:pPr>
              <w:ind w:left="0"/>
            </w:pPr>
            <w:r>
              <w:t>AA</w:t>
            </w:r>
          </w:p>
        </w:tc>
        <w:tc>
          <w:tcPr>
            <w:tcW w:w="2551" w:type="dxa"/>
            <w:tcBorders>
              <w:top w:val="single" w:sz="4" w:space="0" w:color="FFFFFF"/>
              <w:left w:val="single" w:sz="4" w:space="0" w:color="FFFFFF"/>
              <w:bottom w:val="single" w:sz="4" w:space="0" w:color="FFFFFF"/>
              <w:right w:val="single" w:sz="4" w:space="0" w:color="FFFFFF"/>
            </w:tcBorders>
            <w:hideMark/>
          </w:tcPr>
          <w:p w14:paraId="067C8C7A" w14:textId="77777777" w:rsidR="00274D48" w:rsidRDefault="00BD08E7">
            <w:pPr>
              <w:ind w:left="0"/>
            </w:pPr>
            <w:r>
              <w:t>Analoger Ausgang</w:t>
            </w:r>
          </w:p>
        </w:tc>
      </w:tr>
      <w:tr w:rsidR="00274D48" w14:paraId="73F0E01C" w14:textId="77777777">
        <w:tc>
          <w:tcPr>
            <w:tcW w:w="676" w:type="dxa"/>
            <w:tcBorders>
              <w:top w:val="single" w:sz="4" w:space="0" w:color="FFFFFF"/>
              <w:left w:val="single" w:sz="4" w:space="0" w:color="FFFFFF"/>
              <w:bottom w:val="single" w:sz="4" w:space="0" w:color="FFFFFF"/>
              <w:right w:val="single" w:sz="4" w:space="0" w:color="FFFFFF"/>
            </w:tcBorders>
            <w:hideMark/>
          </w:tcPr>
          <w:p w14:paraId="0E97F5FE" w14:textId="77777777" w:rsidR="00274D48" w:rsidRDefault="00BD08E7">
            <w:pPr>
              <w:ind w:left="0"/>
            </w:pPr>
            <w:r>
              <w:t>A</w:t>
            </w:r>
          </w:p>
        </w:tc>
        <w:tc>
          <w:tcPr>
            <w:tcW w:w="2551" w:type="dxa"/>
            <w:tcBorders>
              <w:top w:val="single" w:sz="4" w:space="0" w:color="FFFFFF"/>
              <w:left w:val="single" w:sz="4" w:space="0" w:color="FFFFFF"/>
              <w:bottom w:val="single" w:sz="4" w:space="0" w:color="FFFFFF"/>
              <w:right w:val="single" w:sz="4" w:space="0" w:color="FFFFFF"/>
            </w:tcBorders>
            <w:hideMark/>
          </w:tcPr>
          <w:p w14:paraId="76C4B8C2" w14:textId="77777777" w:rsidR="00274D48" w:rsidRDefault="00BD08E7">
            <w:pPr>
              <w:ind w:left="0"/>
            </w:pPr>
            <w:r>
              <w:t>Ausgang</w:t>
            </w:r>
          </w:p>
        </w:tc>
      </w:tr>
    </w:tbl>
    <w:p w14:paraId="7AD29944" w14:textId="77777777" w:rsidR="00274D48" w:rsidRDefault="00274D48"/>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274D48" w14:paraId="017B33F8" w14:textId="77777777">
        <w:tc>
          <w:tcPr>
            <w:tcW w:w="676" w:type="dxa"/>
            <w:tcBorders>
              <w:top w:val="single" w:sz="4" w:space="0" w:color="FFFFFF"/>
              <w:left w:val="single" w:sz="4" w:space="0" w:color="FFFFFF"/>
              <w:bottom w:val="single" w:sz="4" w:space="0" w:color="FFFFFF"/>
              <w:right w:val="single" w:sz="4" w:space="0" w:color="FFFFFF"/>
            </w:tcBorders>
            <w:hideMark/>
          </w:tcPr>
          <w:p w14:paraId="7C4EB2B8" w14:textId="77777777" w:rsidR="00274D48" w:rsidRDefault="00BD08E7">
            <w:pPr>
              <w:ind w:left="0"/>
            </w:pPr>
            <w:r>
              <w:t>DE</w:t>
            </w:r>
          </w:p>
        </w:tc>
        <w:tc>
          <w:tcPr>
            <w:tcW w:w="2834" w:type="dxa"/>
            <w:tcBorders>
              <w:top w:val="single" w:sz="4" w:space="0" w:color="FFFFFF"/>
              <w:left w:val="single" w:sz="4" w:space="0" w:color="FFFFFF"/>
              <w:bottom w:val="single" w:sz="4" w:space="0" w:color="FFFFFF"/>
              <w:right w:val="single" w:sz="4" w:space="0" w:color="FFFFFF"/>
            </w:tcBorders>
            <w:hideMark/>
          </w:tcPr>
          <w:p w14:paraId="722B4822" w14:textId="77777777" w:rsidR="00274D48" w:rsidRDefault="00BD08E7">
            <w:pPr>
              <w:ind w:left="0"/>
            </w:pPr>
            <w:r>
              <w:t>Digitaler Eingang</w:t>
            </w:r>
          </w:p>
        </w:tc>
      </w:tr>
      <w:tr w:rsidR="00274D48" w14:paraId="494041BD" w14:textId="77777777">
        <w:tc>
          <w:tcPr>
            <w:tcW w:w="676" w:type="dxa"/>
            <w:tcBorders>
              <w:top w:val="single" w:sz="4" w:space="0" w:color="FFFFFF"/>
              <w:left w:val="single" w:sz="4" w:space="0" w:color="FFFFFF"/>
              <w:bottom w:val="single" w:sz="4" w:space="0" w:color="FFFFFF"/>
              <w:right w:val="single" w:sz="4" w:space="0" w:color="FFFFFF"/>
            </w:tcBorders>
            <w:hideMark/>
          </w:tcPr>
          <w:p w14:paraId="6E856F0F" w14:textId="77777777" w:rsidR="00274D48" w:rsidRDefault="00BD08E7">
            <w:pPr>
              <w:ind w:left="0"/>
            </w:pPr>
            <w:r>
              <w:t>AE</w:t>
            </w:r>
          </w:p>
        </w:tc>
        <w:tc>
          <w:tcPr>
            <w:tcW w:w="2834" w:type="dxa"/>
            <w:tcBorders>
              <w:top w:val="single" w:sz="4" w:space="0" w:color="FFFFFF"/>
              <w:left w:val="single" w:sz="4" w:space="0" w:color="FFFFFF"/>
              <w:bottom w:val="single" w:sz="4" w:space="0" w:color="FFFFFF"/>
              <w:right w:val="single" w:sz="4" w:space="0" w:color="FFFFFF"/>
            </w:tcBorders>
            <w:hideMark/>
          </w:tcPr>
          <w:p w14:paraId="1002749C" w14:textId="77777777" w:rsidR="00274D48" w:rsidRDefault="00BD08E7">
            <w:pPr>
              <w:ind w:left="0"/>
            </w:pPr>
            <w:r>
              <w:t>Analoger Eingang</w:t>
            </w:r>
          </w:p>
        </w:tc>
      </w:tr>
      <w:tr w:rsidR="00274D48" w14:paraId="25C61E4C" w14:textId="77777777">
        <w:tc>
          <w:tcPr>
            <w:tcW w:w="676" w:type="dxa"/>
            <w:tcBorders>
              <w:top w:val="single" w:sz="4" w:space="0" w:color="FFFFFF"/>
              <w:left w:val="single" w:sz="4" w:space="0" w:color="FFFFFF"/>
              <w:bottom w:val="single" w:sz="4" w:space="0" w:color="FFFFFF"/>
              <w:right w:val="single" w:sz="4" w:space="0" w:color="FFFFFF"/>
            </w:tcBorders>
            <w:hideMark/>
          </w:tcPr>
          <w:p w14:paraId="4126CAEC" w14:textId="77777777" w:rsidR="00274D48" w:rsidRDefault="00BD08E7">
            <w:pPr>
              <w:ind w:left="0"/>
            </w:pPr>
            <w:r>
              <w:t>E</w:t>
            </w:r>
          </w:p>
        </w:tc>
        <w:tc>
          <w:tcPr>
            <w:tcW w:w="2834" w:type="dxa"/>
            <w:tcBorders>
              <w:top w:val="single" w:sz="4" w:space="0" w:color="FFFFFF"/>
              <w:left w:val="single" w:sz="4" w:space="0" w:color="FFFFFF"/>
              <w:bottom w:val="single" w:sz="4" w:space="0" w:color="FFFFFF"/>
              <w:right w:val="single" w:sz="4" w:space="0" w:color="FFFFFF"/>
            </w:tcBorders>
            <w:hideMark/>
          </w:tcPr>
          <w:p w14:paraId="0843A2B8" w14:textId="77777777" w:rsidR="00274D48" w:rsidRDefault="00BD08E7">
            <w:pPr>
              <w:ind w:left="0"/>
            </w:pPr>
            <w:r>
              <w:t>Eingang</w:t>
            </w:r>
          </w:p>
        </w:tc>
      </w:tr>
      <w:tr w:rsidR="00274D48" w14:paraId="7ED577B9" w14:textId="77777777">
        <w:tc>
          <w:tcPr>
            <w:tcW w:w="676" w:type="dxa"/>
            <w:tcBorders>
              <w:top w:val="single" w:sz="4" w:space="0" w:color="FFFFFF"/>
              <w:left w:val="single" w:sz="4" w:space="0" w:color="FFFFFF"/>
              <w:bottom w:val="single" w:sz="4" w:space="0" w:color="FFFFFF"/>
              <w:right w:val="single" w:sz="4" w:space="0" w:color="FFFFFF"/>
            </w:tcBorders>
            <w:hideMark/>
          </w:tcPr>
          <w:p w14:paraId="3C851EF4" w14:textId="77777777" w:rsidR="00274D48" w:rsidRDefault="00BD08E7">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14:paraId="5A014C35" w14:textId="77777777" w:rsidR="00274D48" w:rsidRDefault="00BD08E7">
            <w:pPr>
              <w:ind w:left="0"/>
            </w:pPr>
            <w:r>
              <w:t>Normally Closed (Öffner)</w:t>
            </w:r>
          </w:p>
        </w:tc>
      </w:tr>
      <w:tr w:rsidR="00274D48" w14:paraId="7DD88C14" w14:textId="77777777">
        <w:tc>
          <w:tcPr>
            <w:tcW w:w="676" w:type="dxa"/>
            <w:tcBorders>
              <w:top w:val="single" w:sz="4" w:space="0" w:color="FFFFFF"/>
              <w:left w:val="single" w:sz="4" w:space="0" w:color="FFFFFF"/>
              <w:bottom w:val="single" w:sz="4" w:space="0" w:color="FFFFFF"/>
              <w:right w:val="single" w:sz="4" w:space="0" w:color="FFFFFF"/>
            </w:tcBorders>
            <w:hideMark/>
          </w:tcPr>
          <w:p w14:paraId="5E5EF8AE" w14:textId="77777777" w:rsidR="00274D48" w:rsidRDefault="00BD08E7">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14:paraId="7C770A71" w14:textId="77777777" w:rsidR="00274D48" w:rsidRDefault="00BD08E7">
            <w:pPr>
              <w:ind w:left="0"/>
              <w:rPr>
                <w:szCs w:val="20"/>
              </w:rPr>
            </w:pPr>
            <w:r>
              <w:rPr>
                <w:szCs w:val="20"/>
              </w:rPr>
              <w:t>Normally Open (Schließer)</w:t>
            </w:r>
          </w:p>
        </w:tc>
      </w:tr>
    </w:tbl>
    <w:p w14:paraId="7782E55B" w14:textId="77777777" w:rsidR="00274D48" w:rsidRDefault="00274D48"/>
    <w:p w14:paraId="73A5CB44" w14:textId="77777777" w:rsidR="00274D48" w:rsidRDefault="00274D48"/>
    <w:p w14:paraId="3A73EF9B" w14:textId="77777777" w:rsidR="00274D48" w:rsidRDefault="00274D48"/>
    <w:p w14:paraId="0CBBE98C" w14:textId="77777777" w:rsidR="00274D48" w:rsidRDefault="00274D48"/>
    <w:p w14:paraId="1FFB6A57" w14:textId="77777777" w:rsidR="00274D48" w:rsidRDefault="00274D48"/>
    <w:p w14:paraId="0B2B5437" w14:textId="77777777" w:rsidR="00274D48" w:rsidRDefault="00274D48"/>
    <w:p w14:paraId="184A75D5" w14:textId="77777777" w:rsidR="00274D48" w:rsidRDefault="00274D48"/>
    <w:p w14:paraId="7B973A87" w14:textId="77777777" w:rsidR="00274D48" w:rsidRDefault="00274D48"/>
    <w:p w14:paraId="73AD3830" w14:textId="77777777" w:rsidR="00274D48" w:rsidRDefault="00BD08E7">
      <w:pPr>
        <w:pStyle w:val="berschrift2"/>
      </w:pPr>
      <w:bookmarkStart w:id="116" w:name="_Toc424900127"/>
      <w:bookmarkStart w:id="117" w:name="_Toc22638714"/>
      <w:r>
        <w:t>Planung</w:t>
      </w:r>
      <w:bookmarkEnd w:id="116"/>
      <w:bookmarkEnd w:id="117"/>
    </w:p>
    <w:p w14:paraId="5751800C" w14:textId="77777777" w:rsidR="00274D48" w:rsidRDefault="00BD08E7">
      <w:r>
        <w:t>Planen Sie nun selbstständig die Umsetzung der Aufgabenstellung.</w:t>
      </w:r>
    </w:p>
    <w:p w14:paraId="6CAA3AE0" w14:textId="77777777" w:rsidR="00274D48" w:rsidRDefault="00BD08E7">
      <w:pPr>
        <w:pStyle w:val="berschrift2"/>
      </w:pPr>
      <w:bookmarkStart w:id="118" w:name="_Toc424900128"/>
      <w:r>
        <w:br w:type="page"/>
      </w:r>
      <w:bookmarkStart w:id="119" w:name="_Toc22638715"/>
      <w:r>
        <w:lastRenderedPageBreak/>
        <w:t>Checkliste – Übung</w:t>
      </w:r>
      <w:bookmarkEnd w:id="118"/>
      <w:bookmarkEnd w:id="119"/>
    </w:p>
    <w:p w14:paraId="59A1A081" w14:textId="77777777" w:rsidR="00CF74BA" w:rsidRPr="00FB3326" w:rsidRDefault="00CF74BA" w:rsidP="00FB3326">
      <w:pPr>
        <w:rPr>
          <w:lang w:val="en-US"/>
        </w:rPr>
      </w:pPr>
      <w:r w:rsidRPr="00CF74BA">
        <w:rPr>
          <w:lang w:val="en-US"/>
        </w:rPr>
        <w:t>The following checklist helps trainees/students to independently check whether all steps of the exercise have been carefully completed and enables them to successfully complete the module on their own.</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274D48" w14:paraId="697188CD" w14:textId="77777777" w:rsidTr="00FB3326">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8975BE4" w14:textId="77777777" w:rsidR="00274D48" w:rsidRPr="00FB3326" w:rsidRDefault="00BD08E7">
            <w:pPr>
              <w:spacing w:before="0" w:after="0"/>
              <w:ind w:left="0"/>
              <w:jc w:val="center"/>
              <w:rPr>
                <w:b/>
                <w:bCs/>
                <w:color w:val="FFFFFF" w:themeColor="background1"/>
              </w:rPr>
            </w:pPr>
            <w:r w:rsidRPr="00FB3326">
              <w:rPr>
                <w:b/>
                <w:bCs/>
                <w:color w:val="FFFFFF" w:themeColor="background1"/>
              </w:rPr>
              <w:t>Nr.</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51AD0A4D" w14:textId="77777777" w:rsidR="00274D48" w:rsidRPr="00FB3326" w:rsidRDefault="00BD08E7">
            <w:pPr>
              <w:spacing w:before="0" w:after="0"/>
              <w:ind w:left="0"/>
              <w:jc w:val="left"/>
              <w:rPr>
                <w:b/>
                <w:bCs/>
                <w:color w:val="FFFFFF" w:themeColor="background1"/>
              </w:rPr>
            </w:pPr>
            <w:r w:rsidRPr="00FB3326">
              <w:rPr>
                <w:b/>
                <w:bCs/>
                <w:color w:val="FFFFFF" w:themeColor="background1"/>
              </w:rPr>
              <w:t>Beschreibung</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767108F5" w14:textId="77777777" w:rsidR="00274D48" w:rsidRPr="00FB3326" w:rsidRDefault="00BD08E7">
            <w:pPr>
              <w:ind w:left="0"/>
              <w:rPr>
                <w:b/>
                <w:bCs/>
                <w:color w:val="FFFFFF" w:themeColor="background1"/>
              </w:rPr>
            </w:pPr>
            <w:r w:rsidRPr="00FB3326">
              <w:rPr>
                <w:b/>
                <w:bCs/>
                <w:color w:val="FFFFFF" w:themeColor="background1"/>
              </w:rPr>
              <w:t>Geprüft</w:t>
            </w:r>
          </w:p>
        </w:tc>
      </w:tr>
      <w:tr w:rsidR="00274D48" w14:paraId="286A10A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A0C98" w14:textId="77777777" w:rsidR="00274D48" w:rsidRDefault="00BD08E7">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2012F" w14:textId="77777777" w:rsidR="00274D48" w:rsidRDefault="00BD08E7">
            <w:pPr>
              <w:spacing w:before="0" w:after="0"/>
              <w:ind w:left="0"/>
              <w:jc w:val="left"/>
            </w:pPr>
            <w:r>
              <w:t>Programmänderungen in der CPU 1214C erfolgreich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4541303" w14:textId="77777777" w:rsidR="00274D48" w:rsidRDefault="00274D48">
            <w:pPr>
              <w:ind w:left="0"/>
            </w:pPr>
          </w:p>
        </w:tc>
      </w:tr>
      <w:tr w:rsidR="00274D48" w14:paraId="6CC13747"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D200D" w14:textId="77777777" w:rsidR="00274D48" w:rsidRDefault="00BD08E7">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3363C" w14:textId="77777777" w:rsidR="00274D48" w:rsidRDefault="00BD08E7">
            <w:pPr>
              <w:spacing w:before="0" w:after="0"/>
              <w:ind w:left="0"/>
              <w:jc w:val="left"/>
            </w:pPr>
            <w:r>
              <w:t>Übersetzen der CPU 1214C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C949FBE" w14:textId="77777777" w:rsidR="00274D48" w:rsidRDefault="00274D48">
            <w:pPr>
              <w:ind w:left="0"/>
            </w:pPr>
          </w:p>
        </w:tc>
      </w:tr>
      <w:tr w:rsidR="00274D48" w14:paraId="79AD03C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2975A" w14:textId="77777777" w:rsidR="00274D48" w:rsidRDefault="00BD08E7">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53B94" w14:textId="77777777" w:rsidR="00274D48" w:rsidRDefault="00BD08E7">
            <w:pPr>
              <w:spacing w:before="0" w:after="0"/>
              <w:ind w:left="0"/>
              <w:jc w:val="left"/>
            </w:pPr>
            <w:r>
              <w:t>Laden der CPU 1214C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D6B551C" w14:textId="77777777" w:rsidR="00274D48" w:rsidRDefault="00274D48">
            <w:pPr>
              <w:ind w:left="0"/>
            </w:pPr>
          </w:p>
        </w:tc>
      </w:tr>
      <w:tr w:rsidR="00274D48" w14:paraId="2F4D76F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73671" w14:textId="77777777" w:rsidR="00274D48" w:rsidRDefault="00BD08E7">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09A24" w14:textId="77777777" w:rsidR="00274D48" w:rsidRDefault="00BD08E7">
            <w:pPr>
              <w:spacing w:before="0" w:after="0"/>
              <w:ind w:left="0"/>
              <w:jc w:val="left"/>
            </w:pPr>
            <w:r>
              <w:t>Prozessvisualisierung für das Touch Panel KTP700 Basic erfolgreich angelegt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7D6321E" w14:textId="77777777" w:rsidR="00274D48" w:rsidRDefault="00274D48">
            <w:pPr>
              <w:ind w:left="0"/>
            </w:pPr>
          </w:p>
        </w:tc>
      </w:tr>
      <w:tr w:rsidR="00274D48" w14:paraId="4BB2011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A12A3" w14:textId="77777777" w:rsidR="00274D48" w:rsidRDefault="00BD08E7">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09CB6F" w14:textId="77777777" w:rsidR="00274D48" w:rsidRDefault="00BD08E7">
            <w:pPr>
              <w:spacing w:before="0" w:after="0"/>
              <w:ind w:left="0"/>
              <w:jc w:val="left"/>
            </w:pPr>
            <w:r>
              <w:t>Übersetzen des Touch Panels KTP700 Basic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8CE4174" w14:textId="77777777" w:rsidR="00274D48" w:rsidRDefault="00274D48">
            <w:pPr>
              <w:ind w:left="0"/>
            </w:pPr>
          </w:p>
        </w:tc>
      </w:tr>
      <w:tr w:rsidR="00274D48" w14:paraId="79D5870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FC1AB" w14:textId="77777777" w:rsidR="00274D48" w:rsidRDefault="00BD08E7">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58474" w14:textId="77777777" w:rsidR="00274D48" w:rsidRDefault="00BD08E7">
            <w:pPr>
              <w:spacing w:before="0" w:after="0"/>
              <w:ind w:left="0"/>
              <w:jc w:val="left"/>
            </w:pPr>
            <w:r>
              <w:t>Laden des Touch Panels KTP700 Basic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1872CFC" w14:textId="77777777" w:rsidR="00274D48" w:rsidRDefault="00274D48">
            <w:pPr>
              <w:ind w:left="0"/>
            </w:pPr>
          </w:p>
        </w:tc>
      </w:tr>
      <w:tr w:rsidR="00274D48" w14:paraId="12439A23"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A9FC53" w14:textId="77777777" w:rsidR="00274D48" w:rsidRDefault="00BD08E7">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41BB78" w14:textId="77777777" w:rsidR="00274D48" w:rsidRDefault="00BD08E7">
            <w:pPr>
              <w:spacing w:before="0" w:after="0"/>
              <w:ind w:left="0"/>
              <w:jc w:val="left"/>
            </w:pPr>
            <w:r>
              <w:t>Anlage einschalten (-K0 = 1)</w:t>
            </w:r>
          </w:p>
          <w:p w14:paraId="7FC1B0B9" w14:textId="77777777" w:rsidR="00274D48" w:rsidRDefault="00BD08E7">
            <w:pPr>
              <w:spacing w:before="0" w:after="0"/>
              <w:ind w:left="0"/>
              <w:jc w:val="left"/>
            </w:pPr>
            <w:r>
              <w:t>Zylinder eingefahren / Rückmeldung aktiviert (-B1 = 1)</w:t>
            </w:r>
          </w:p>
          <w:p w14:paraId="44A5AA02" w14:textId="77777777" w:rsidR="00274D48" w:rsidRDefault="00BD08E7">
            <w:pPr>
              <w:spacing w:before="0" w:after="0"/>
              <w:ind w:left="0"/>
              <w:jc w:val="left"/>
            </w:pPr>
            <w:r>
              <w:t>NOTAUS (-A1 = 1) nicht aktiviert</w:t>
            </w:r>
          </w:p>
          <w:p w14:paraId="2277F1DC" w14:textId="77777777" w:rsidR="00274D48" w:rsidRDefault="00BD08E7">
            <w:pPr>
              <w:spacing w:before="0" w:after="0"/>
              <w:ind w:left="0"/>
              <w:jc w:val="left"/>
            </w:pPr>
            <w:r>
              <w:t xml:space="preserve">Betriebsart AUTOMATIK </w:t>
            </w:r>
            <w:r>
              <w:rPr>
                <w:b/>
              </w:rPr>
              <w:t>(</w:t>
            </w:r>
            <w:r>
              <w:t>im Panel</w:t>
            </w:r>
            <w:r>
              <w:rPr>
                <w:b/>
              </w:rPr>
              <w:t>)</w:t>
            </w:r>
          </w:p>
          <w:p w14:paraId="6E86444F" w14:textId="77777777" w:rsidR="00274D48" w:rsidRDefault="00BD08E7">
            <w:pPr>
              <w:spacing w:before="0" w:after="0"/>
              <w:ind w:left="0"/>
              <w:jc w:val="left"/>
            </w:pPr>
            <w:r>
              <w:t>Taster „Automatik Stopp“ nicht betätigt (-S2 = 1)</w:t>
            </w:r>
          </w:p>
          <w:p w14:paraId="2FF77E2A" w14:textId="77777777" w:rsidR="00274D48" w:rsidRDefault="00BD08E7">
            <w:pPr>
              <w:spacing w:before="0" w:after="0"/>
              <w:ind w:left="0"/>
              <w:jc w:val="left"/>
            </w:pPr>
            <w:r>
              <w:t xml:space="preserve">Taster „Automatik Start“ kurz betätigen </w:t>
            </w:r>
            <w:r>
              <w:rPr>
                <w:b/>
              </w:rPr>
              <w:t>(</w:t>
            </w:r>
            <w:r>
              <w:t>im Panel</w:t>
            </w:r>
            <w:r>
              <w:rPr>
                <w:b/>
              </w:rPr>
              <w:t>)</w:t>
            </w:r>
          </w:p>
          <w:p w14:paraId="44AFE7A6" w14:textId="77777777" w:rsidR="00274D48" w:rsidRDefault="00BD08E7">
            <w:pPr>
              <w:spacing w:before="0" w:after="0"/>
              <w:ind w:left="0"/>
              <w:jc w:val="left"/>
            </w:pPr>
            <w:r>
              <w:t>Sensor Rutsche belegt aktiviert (-B4 = 1)</w:t>
            </w:r>
          </w:p>
          <w:p w14:paraId="2B56B5B4" w14:textId="77777777" w:rsidR="00274D48" w:rsidRDefault="00BD08E7">
            <w:pPr>
              <w:spacing w:before="0" w:after="0"/>
              <w:ind w:left="0"/>
              <w:jc w:val="left"/>
            </w:pPr>
            <w:r>
              <w:t>anschließend schaltet Bandmotor -M1 variable Drehzahl (-Q3 = 1) ein und bleibt aktiv</w:t>
            </w:r>
          </w:p>
          <w:p w14:paraId="38859188" w14:textId="77777777" w:rsidR="00274D48" w:rsidRDefault="00BD08E7">
            <w:pPr>
              <w:spacing w:before="0" w:after="0"/>
              <w:ind w:left="0"/>
              <w:jc w:val="left"/>
            </w:pPr>
            <w:r>
              <w:t>Die Drehzahl entspricht dem Drehzahlsollwert im Bereich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72CF1C2" w14:textId="77777777" w:rsidR="00274D48" w:rsidRDefault="00274D48">
            <w:pPr>
              <w:ind w:left="0"/>
            </w:pPr>
          </w:p>
        </w:tc>
      </w:tr>
      <w:tr w:rsidR="00274D48" w14:paraId="7456BCA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CF187" w14:textId="77777777" w:rsidR="00274D48" w:rsidRDefault="00BD08E7">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AA674" w14:textId="77777777" w:rsidR="00274D48" w:rsidRDefault="00BD08E7">
            <w:pPr>
              <w:spacing w:before="0" w:after="0"/>
              <w:ind w:left="0"/>
              <w:jc w:val="left"/>
            </w:pPr>
            <w:r>
              <w:t xml:space="preserve">Sensor Bandende aktiviert (-B7 = 1) </w:t>
            </w:r>
            <w:r>
              <w:sym w:font="Symbol" w:char="F0AE"/>
            </w:r>
            <w:r>
              <w:t xml:space="preserve"> -Q3 = 0 (nach 2 Sekunden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E084E2" w14:textId="77777777" w:rsidR="00274D48" w:rsidRDefault="00274D48">
            <w:pPr>
              <w:ind w:left="0"/>
            </w:pPr>
          </w:p>
        </w:tc>
      </w:tr>
      <w:tr w:rsidR="00274D48" w14:paraId="3D46AAA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01162" w14:textId="77777777" w:rsidR="00274D48" w:rsidRDefault="00BD08E7">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7B7CA" w14:textId="77777777" w:rsidR="00274D48" w:rsidRDefault="00BD08E7">
            <w:pPr>
              <w:spacing w:before="0" w:after="0"/>
              <w:ind w:left="0"/>
              <w:jc w:val="left"/>
            </w:pPr>
            <w:r>
              <w:t xml:space="preserve">Taster „Automatik Stopp“ kurz betätigen (-S2 = 0 oder im Panel)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5529C65" w14:textId="77777777" w:rsidR="00274D48" w:rsidRDefault="00274D48">
            <w:pPr>
              <w:ind w:left="0"/>
            </w:pPr>
          </w:p>
        </w:tc>
      </w:tr>
      <w:tr w:rsidR="00274D48" w14:paraId="636A2C0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CB775" w14:textId="77777777" w:rsidR="00274D48" w:rsidRDefault="00BD08E7">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6DC99" w14:textId="77777777" w:rsidR="00274D48" w:rsidRDefault="00BD08E7">
            <w:pPr>
              <w:spacing w:before="0" w:after="0"/>
              <w:ind w:left="0"/>
              <w:jc w:val="left"/>
            </w:pPr>
            <w:r>
              <w:t xml:space="preserve">NOTAUS (-A1 = 0) aktivieren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0A98BEF" w14:textId="77777777" w:rsidR="00274D48" w:rsidRDefault="00274D48">
            <w:pPr>
              <w:ind w:left="0"/>
            </w:pPr>
          </w:p>
        </w:tc>
      </w:tr>
      <w:tr w:rsidR="00274D48" w14:paraId="4F21843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92C4A" w14:textId="77777777" w:rsidR="00274D48" w:rsidRDefault="00BD08E7">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9501D9" w14:textId="77777777" w:rsidR="00274D48" w:rsidRDefault="00BD08E7">
            <w:pPr>
              <w:spacing w:before="0" w:after="0"/>
              <w:ind w:left="0"/>
              <w:jc w:val="left"/>
            </w:pPr>
            <w:r>
              <w:t>Betriebsart Hand (im Panel)</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074E27B" w14:textId="77777777" w:rsidR="00274D48" w:rsidRDefault="00274D48">
            <w:pPr>
              <w:ind w:left="0"/>
            </w:pPr>
          </w:p>
        </w:tc>
      </w:tr>
      <w:tr w:rsidR="00274D48" w14:paraId="77008C5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B063B" w14:textId="77777777" w:rsidR="00274D48" w:rsidRDefault="00BD08E7">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AD8C2" w14:textId="77777777" w:rsidR="00274D48" w:rsidRDefault="00BD08E7">
            <w:pPr>
              <w:spacing w:before="0" w:after="0"/>
              <w:ind w:left="0"/>
              <w:jc w:val="left"/>
            </w:pPr>
            <w:r>
              <w:t xml:space="preserve">Anlage ausschalten (-K0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DAA3D5B" w14:textId="77777777" w:rsidR="00274D48" w:rsidRDefault="00274D48">
            <w:pPr>
              <w:ind w:left="0"/>
            </w:pPr>
          </w:p>
        </w:tc>
      </w:tr>
      <w:tr w:rsidR="00274D48" w14:paraId="6465B267"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50653" w14:textId="77777777" w:rsidR="00274D48" w:rsidRDefault="00BD08E7">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08FD2" w14:textId="77777777" w:rsidR="00274D48" w:rsidRDefault="00BD08E7">
            <w:pPr>
              <w:spacing w:before="0" w:after="0"/>
              <w:ind w:left="0"/>
              <w:jc w:val="left"/>
            </w:pPr>
            <w:r>
              <w:t xml:space="preserve">Zylinder nicht eingefahren (-B1 = 0)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ABA33E5" w14:textId="77777777" w:rsidR="00274D48" w:rsidRDefault="00274D48">
            <w:pPr>
              <w:ind w:left="0"/>
            </w:pPr>
          </w:p>
        </w:tc>
      </w:tr>
      <w:tr w:rsidR="00274D48" w14:paraId="28201413"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A0DEF" w14:textId="77777777" w:rsidR="00274D48" w:rsidRDefault="00BD08E7">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54E9B" w14:textId="77777777" w:rsidR="00274D48" w:rsidRDefault="00BD08E7">
            <w:pPr>
              <w:spacing w:before="0" w:after="0"/>
              <w:ind w:left="0"/>
              <w:jc w:val="left"/>
            </w:pPr>
            <w:r>
              <w:t xml:space="preserve">Drehzahl &gt; Drehzahlgrenze Störung max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C5586C5" w14:textId="77777777" w:rsidR="00274D48" w:rsidRDefault="00274D48">
            <w:pPr>
              <w:ind w:left="0"/>
            </w:pPr>
          </w:p>
        </w:tc>
      </w:tr>
      <w:tr w:rsidR="00274D48" w14:paraId="36D4B83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EF4F1" w14:textId="77777777" w:rsidR="00274D48" w:rsidRDefault="00BD08E7">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7ABCC" w14:textId="77777777" w:rsidR="00274D48" w:rsidRDefault="00BD08E7">
            <w:pPr>
              <w:spacing w:before="0" w:after="0"/>
              <w:ind w:left="0"/>
              <w:jc w:val="left"/>
            </w:pPr>
            <w:r>
              <w:t xml:space="preserve">Drehzahl &lt; Drehzahlgrenze Störung min </w:t>
            </w:r>
            <w:r>
              <w:sym w:font="Symbol" w:char="F0AE"/>
            </w:r>
            <w: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B86A0D4" w14:textId="77777777" w:rsidR="00274D48" w:rsidRDefault="00274D48">
            <w:pPr>
              <w:ind w:left="0"/>
            </w:pPr>
          </w:p>
        </w:tc>
      </w:tr>
      <w:tr w:rsidR="00274D48" w14:paraId="7FC35CA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AD4BE" w14:textId="77777777" w:rsidR="00274D48" w:rsidRDefault="00BD08E7">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0458E" w14:textId="77777777" w:rsidR="00274D48" w:rsidRDefault="00BD08E7">
            <w:pPr>
              <w:spacing w:before="0" w:after="0"/>
              <w:ind w:left="0"/>
              <w:jc w:val="left"/>
            </w:pPr>
            <w:r>
              <w:t>Werte und Meldungen werden am Panel angezeigt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A692BD6" w14:textId="77777777" w:rsidR="00274D48" w:rsidRDefault="00274D48">
            <w:pPr>
              <w:ind w:left="0"/>
            </w:pPr>
          </w:p>
        </w:tc>
      </w:tr>
      <w:tr w:rsidR="00274D48" w14:paraId="3FFD1A0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63715" w14:textId="77777777" w:rsidR="00274D48" w:rsidRDefault="00BD08E7">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3BCDF6" w14:textId="77777777" w:rsidR="00274D48" w:rsidRDefault="00BD08E7">
            <w:pPr>
              <w:spacing w:before="0" w:after="0"/>
              <w:ind w:left="0"/>
              <w:jc w:val="left"/>
            </w:pPr>
            <w:r>
              <w:t>Projekt erfolgreich archiviert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8592C15" w14:textId="77777777" w:rsidR="00274D48" w:rsidRDefault="00274D48">
            <w:pPr>
              <w:ind w:left="0"/>
            </w:pPr>
          </w:p>
        </w:tc>
      </w:tr>
    </w:tbl>
    <w:p w14:paraId="0FDE597D" w14:textId="3D3971E9" w:rsidR="00274D48" w:rsidRPr="007C2475" w:rsidRDefault="00BD08E7" w:rsidP="007C2475">
      <w:pPr>
        <w:pStyle w:val="berschrift1"/>
        <w:rPr>
          <w:rStyle w:val="Fett"/>
          <w:b/>
          <w:bCs w:val="0"/>
        </w:rPr>
      </w:pPr>
      <w:r>
        <w:br w:type="page"/>
      </w:r>
      <w:bookmarkStart w:id="120" w:name="_Toc22638716"/>
      <w:r>
        <w:lastRenderedPageBreak/>
        <w:t>Weiterführende Information</w:t>
      </w:r>
      <w:bookmarkEnd w:id="120"/>
    </w:p>
    <w:p w14:paraId="601BB7BF" w14:textId="77777777" w:rsidR="00274D48" w:rsidRDefault="00BD08E7">
      <w:bookmarkStart w:id="121" w:name="_Toc483048510"/>
      <w:bookmarkStart w:id="122" w:name="_Toc483291222"/>
      <w:r>
        <w:t xml:space="preserve">Zur Einarbeitung bzw. Vertiefung finden Sie als Orientierungshilfe weiterführende Informationen, wie z. B. Getting Started, Videos, Tutorials, Apps, Handbücher, Programmierleitfaden und Trial Software/Firmware, unter nachfolgendem Link: </w:t>
      </w:r>
    </w:p>
    <w:p w14:paraId="22650217" w14:textId="3A9CC445" w:rsidR="00274D48" w:rsidRDefault="00BD08E7" w:rsidP="002F1C6C">
      <w:pPr>
        <w:rPr>
          <w:rStyle w:val="Hyperlink"/>
          <w:color w:val="0000FF"/>
        </w:rPr>
      </w:pPr>
      <w:r w:rsidRPr="002F1C6C">
        <w:rPr>
          <w:rStyle w:val="Hyperlink"/>
          <w:color w:val="0000FF"/>
        </w:rPr>
        <w:t>siemens.de/sce/s7-1200</w:t>
      </w:r>
    </w:p>
    <w:p w14:paraId="2B2263DC" w14:textId="77777777" w:rsidR="007C2475" w:rsidRDefault="007C2475" w:rsidP="002F1C6C">
      <w:pPr>
        <w:rPr>
          <w:rStyle w:val="Hyperlink"/>
          <w:color w:val="0000FF"/>
        </w:rPr>
      </w:pPr>
    </w:p>
    <w:p w14:paraId="180DEED2" w14:textId="2B64060F" w:rsidR="00274D48" w:rsidRDefault="00BD08E7">
      <w:pPr>
        <w:rPr>
          <w:b/>
        </w:rPr>
      </w:pPr>
      <w:r>
        <w:rPr>
          <w:b/>
        </w:rPr>
        <w:t xml:space="preserve">Voransicht „Weiterführende Informationen“ </w:t>
      </w:r>
    </w:p>
    <w:p w14:paraId="223640F1" w14:textId="77777777" w:rsidR="007C2475" w:rsidRDefault="007C2475">
      <w:pPr>
        <w:rPr>
          <w:b/>
        </w:rPr>
      </w:pPr>
    </w:p>
    <w:p w14:paraId="698FA62F" w14:textId="69BA114A" w:rsidR="00274D48" w:rsidRDefault="00BD08E7">
      <w:pPr>
        <w:rPr>
          <w:rStyle w:val="Hyperlink"/>
          <w:color w:val="0000FF"/>
        </w:rPr>
      </w:pPr>
      <w:r>
        <w:rPr>
          <w:rStyle w:val="Hyperlink"/>
          <w:color w:val="0000FF"/>
          <w:sz w:val="6"/>
        </w:rPr>
        <w:br/>
      </w:r>
      <w:r>
        <w:rPr>
          <w:noProof/>
          <w:lang w:val="en-US" w:bidi="ar-SA"/>
        </w:rPr>
        <w:drawing>
          <wp:inline distT="0" distB="0" distL="0" distR="0" wp14:anchorId="3AEF474C" wp14:editId="088EF02D">
            <wp:extent cx="4346575" cy="2463165"/>
            <wp:effectExtent l="0" t="0" r="0" b="0"/>
            <wp:docPr id="317"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
                    <pic:cNvPicPr>
                      <a:picLocks noChangeAspect="1" noChangeArrowheads="1"/>
                    </pic:cNvPicPr>
                  </pic:nvPicPr>
                  <pic:blipFill>
                    <a:blip r:embed="rId278">
                      <a:extLst>
                        <a:ext uri="{28A0092B-C50C-407E-A947-70E740481C1C}">
                          <a14:useLocalDpi xmlns:a14="http://schemas.microsoft.com/office/drawing/2010/main" val="0"/>
                        </a:ext>
                      </a:extLst>
                    </a:blip>
                    <a:srcRect l="2286" t="4915" r="24467" b="11360"/>
                    <a:stretch>
                      <a:fillRect/>
                    </a:stretch>
                  </pic:blipFill>
                  <pic:spPr bwMode="auto">
                    <a:xfrm>
                      <a:off x="0" y="0"/>
                      <a:ext cx="4346575" cy="2463165"/>
                    </a:xfrm>
                    <a:prstGeom prst="rect">
                      <a:avLst/>
                    </a:prstGeom>
                    <a:noFill/>
                    <a:ln>
                      <a:noFill/>
                    </a:ln>
                  </pic:spPr>
                </pic:pic>
              </a:graphicData>
            </a:graphic>
          </wp:inline>
        </w:drawing>
      </w:r>
    </w:p>
    <w:p w14:paraId="46E7463F" w14:textId="77777777" w:rsidR="00274D48" w:rsidRDefault="00274D48"/>
    <w:bookmarkEnd w:id="121"/>
    <w:bookmarkEnd w:id="122"/>
    <w:p w14:paraId="317EAB51" w14:textId="77777777" w:rsidR="00274D48" w:rsidRDefault="00BD08E7">
      <w:pPr>
        <w:pStyle w:val="Subline13pt"/>
        <w:rPr>
          <w:rFonts w:ascii="Arial" w:hAnsi="Arial" w:cs="Arial"/>
          <w:lang w:val="de-DE"/>
        </w:rPr>
      </w:pPr>
      <w:r>
        <w:rPr>
          <w:rFonts w:ascii="Arial" w:eastAsia="SimSun" w:hAnsi="Arial"/>
          <w:spacing w:val="0"/>
          <w:kern w:val="0"/>
          <w:sz w:val="20"/>
          <w:szCs w:val="22"/>
          <w:lang w:val="de-DE"/>
        </w:rPr>
        <w:br w:type="column"/>
      </w:r>
      <w:r>
        <w:rPr>
          <w:rFonts w:ascii="Arial" w:hAnsi="Arial" w:cs="Arial"/>
          <w:lang w:val="de-DE"/>
        </w:rPr>
        <w:lastRenderedPageBreak/>
        <w:t>Weitere Informationen</w:t>
      </w:r>
    </w:p>
    <w:p w14:paraId="637F0064" w14:textId="77777777" w:rsidR="00274D48" w:rsidRDefault="00BD08E7">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Siemens Automation Cooperates with Education</w:t>
      </w:r>
      <w:r>
        <w:rPr>
          <w:rFonts w:ascii="Arial" w:hAnsi="Arial" w:cs="Arial"/>
          <w:sz w:val="18"/>
          <w:szCs w:val="22"/>
          <w:lang w:val="de-DE"/>
        </w:rPr>
        <w:br/>
      </w:r>
      <w:r>
        <w:rPr>
          <w:rFonts w:ascii="Arial" w:hAnsi="Arial" w:cs="Arial"/>
          <w:b/>
          <w:sz w:val="18"/>
          <w:szCs w:val="22"/>
          <w:lang w:val="de-DE"/>
        </w:rPr>
        <w:t>siemens.de/sce</w:t>
      </w:r>
    </w:p>
    <w:p w14:paraId="1A3EDE7D" w14:textId="463E8EB9" w:rsidR="00274D48" w:rsidRDefault="00BD08E7">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w:t>
      </w:r>
      <w:r w:rsidR="00890037">
        <w:rPr>
          <w:rFonts w:ascii="Arial" w:hAnsi="Arial" w:cs="Arial"/>
          <w:sz w:val="18"/>
          <w:szCs w:val="22"/>
          <w:lang w:val="de-DE"/>
        </w:rPr>
        <w:t>Lern-/</w:t>
      </w:r>
      <w:r>
        <w:rPr>
          <w:rFonts w:ascii="Arial" w:hAnsi="Arial" w:cs="Arial"/>
          <w:sz w:val="18"/>
          <w:szCs w:val="22"/>
          <w:lang w:val="de-DE"/>
        </w:rPr>
        <w:t>Lehrunterlagen</w:t>
      </w:r>
      <w:r>
        <w:rPr>
          <w:rFonts w:ascii="Arial" w:hAnsi="Arial" w:cs="Arial"/>
          <w:sz w:val="18"/>
          <w:szCs w:val="22"/>
          <w:lang w:val="de-DE"/>
        </w:rPr>
        <w:br/>
      </w:r>
      <w:r>
        <w:rPr>
          <w:rFonts w:ascii="Arial" w:hAnsi="Arial" w:cs="Arial"/>
          <w:b/>
          <w:sz w:val="18"/>
          <w:szCs w:val="22"/>
          <w:lang w:val="de-DE"/>
        </w:rPr>
        <w:t>siemens.de/sce/module</w:t>
      </w:r>
    </w:p>
    <w:p w14:paraId="78EA12EF" w14:textId="77777777" w:rsidR="00274D48" w:rsidRDefault="00BD08E7">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SCE Trainer Pakete</w:t>
      </w:r>
      <w:r>
        <w:rPr>
          <w:rFonts w:ascii="Arial" w:hAnsi="Arial" w:cs="Arial"/>
          <w:sz w:val="18"/>
          <w:szCs w:val="22"/>
          <w:lang w:val="it-IT"/>
        </w:rPr>
        <w:br/>
      </w:r>
      <w:r>
        <w:rPr>
          <w:rFonts w:ascii="Arial" w:hAnsi="Arial" w:cs="Arial"/>
          <w:b/>
          <w:sz w:val="18"/>
          <w:szCs w:val="22"/>
          <w:lang w:val="it-IT"/>
        </w:rPr>
        <w:t>siemens.de/sce/tp</w:t>
      </w:r>
    </w:p>
    <w:p w14:paraId="46E55D80" w14:textId="77777777" w:rsidR="00274D48" w:rsidRDefault="00BD08E7">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siemens.de/sce/contact</w:t>
      </w:r>
    </w:p>
    <w:p w14:paraId="6840C8F2" w14:textId="77777777" w:rsidR="00274D48" w:rsidRDefault="00BD08E7">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1869D6C4" w14:textId="77777777" w:rsidR="00274D48" w:rsidRDefault="00BD08E7">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siemens.de/zukunft-der-industrie</w:t>
      </w:r>
    </w:p>
    <w:p w14:paraId="2F60D16E" w14:textId="77777777" w:rsidR="00274D48" w:rsidRDefault="00BD08E7">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sz w:val="18"/>
          <w:szCs w:val="22"/>
          <w:lang w:val="it-IT"/>
        </w:rPr>
        <w:t>siemens.de/tia</w:t>
      </w:r>
    </w:p>
    <w:p w14:paraId="304F3397" w14:textId="77777777" w:rsidR="00274D48" w:rsidRDefault="00BD08E7">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siemens.de/tia-portal</w:t>
      </w:r>
    </w:p>
    <w:p w14:paraId="697AFE65" w14:textId="77777777" w:rsidR="00274D48" w:rsidRDefault="00BD08E7">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2E7E6107" w14:textId="77777777" w:rsidR="00274D48" w:rsidRDefault="00BD08E7">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SIMATIC Technische Dokumentation </w:t>
      </w:r>
      <w:r>
        <w:rPr>
          <w:rFonts w:ascii="Arial" w:hAnsi="Arial" w:cs="Arial"/>
          <w:sz w:val="18"/>
          <w:szCs w:val="22"/>
          <w:lang w:val="de-DE"/>
        </w:rPr>
        <w:br/>
      </w:r>
      <w:r>
        <w:rPr>
          <w:rFonts w:ascii="Arial" w:hAnsi="Arial" w:cs="Arial"/>
          <w:b/>
          <w:sz w:val="18"/>
          <w:szCs w:val="22"/>
          <w:lang w:val="de-DE"/>
        </w:rPr>
        <w:t>siemens.de/simatic-doku</w:t>
      </w:r>
    </w:p>
    <w:p w14:paraId="415D1871" w14:textId="77777777" w:rsidR="00274D48" w:rsidRPr="00FB3326" w:rsidRDefault="00BD08E7">
      <w:pPr>
        <w:pStyle w:val="Bodytext75pt"/>
        <w:spacing w:after="113" w:line="227" w:lineRule="atLeast"/>
        <w:jc w:val="left"/>
        <w:rPr>
          <w:rFonts w:ascii="Arial" w:hAnsi="Arial" w:cs="Arial"/>
          <w:b/>
          <w:sz w:val="18"/>
          <w:szCs w:val="22"/>
        </w:rPr>
      </w:pPr>
      <w:r w:rsidRPr="00FB3326">
        <w:rPr>
          <w:rFonts w:ascii="Arial" w:hAnsi="Arial" w:cs="Arial"/>
          <w:sz w:val="18"/>
          <w:szCs w:val="22"/>
        </w:rPr>
        <w:t>Industry Online Support</w:t>
      </w:r>
      <w:r w:rsidRPr="00FB3326">
        <w:rPr>
          <w:rFonts w:ascii="Arial" w:hAnsi="Arial" w:cs="Arial"/>
          <w:sz w:val="18"/>
          <w:szCs w:val="22"/>
        </w:rPr>
        <w:br/>
      </w:r>
      <w:r w:rsidRPr="00FB3326">
        <w:rPr>
          <w:rFonts w:ascii="Arial" w:hAnsi="Arial" w:cs="Arial"/>
          <w:b/>
          <w:sz w:val="18"/>
          <w:szCs w:val="22"/>
        </w:rPr>
        <w:t>support.industry.siemens.com</w:t>
      </w:r>
    </w:p>
    <w:p w14:paraId="2B7F8B28" w14:textId="77777777" w:rsidR="00274D48" w:rsidRDefault="00BD08E7">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Katalog- und Bestellsystem Industry Mall </w:t>
      </w:r>
      <w:r>
        <w:rPr>
          <w:rFonts w:ascii="Arial" w:hAnsi="Arial" w:cs="Arial"/>
          <w:sz w:val="18"/>
          <w:szCs w:val="22"/>
          <w:lang w:val="de-DE"/>
        </w:rPr>
        <w:br/>
      </w:r>
      <w:r>
        <w:rPr>
          <w:rFonts w:ascii="Arial" w:hAnsi="Arial" w:cs="Arial"/>
          <w:b/>
          <w:sz w:val="18"/>
          <w:szCs w:val="22"/>
          <w:lang w:val="de-DE"/>
        </w:rPr>
        <w:t>mall.industry.siemens.com</w:t>
      </w:r>
    </w:p>
    <w:p w14:paraId="570A4AC8" w14:textId="77777777" w:rsidR="00274D48" w:rsidRDefault="00274D48">
      <w:pPr>
        <w:pStyle w:val="Bodytext75pt"/>
        <w:jc w:val="left"/>
        <w:rPr>
          <w:rFonts w:ascii="Arial" w:hAnsi="Arial" w:cs="Arial"/>
          <w:lang w:val="de-DE"/>
        </w:rPr>
      </w:pPr>
    </w:p>
    <w:p w14:paraId="40E3BEE9" w14:textId="77777777" w:rsidR="00274D48" w:rsidRDefault="00274D48">
      <w:pPr>
        <w:pStyle w:val="Bodytext75pt"/>
        <w:jc w:val="left"/>
        <w:rPr>
          <w:rFonts w:ascii="Arial" w:hAnsi="Arial" w:cs="Arial"/>
          <w:lang w:val="de-DE"/>
        </w:rPr>
      </w:pPr>
    </w:p>
    <w:p w14:paraId="7C1FCBD4" w14:textId="77777777" w:rsidR="00274D48" w:rsidRDefault="00274D48">
      <w:pPr>
        <w:pStyle w:val="Bodytext75pt"/>
        <w:jc w:val="left"/>
        <w:rPr>
          <w:rFonts w:ascii="Arial" w:hAnsi="Arial" w:cs="Arial"/>
          <w:lang w:val="de-DE"/>
        </w:rPr>
      </w:pPr>
    </w:p>
    <w:p w14:paraId="6ADB8663" w14:textId="6C7ADA0D" w:rsidR="00274D48" w:rsidRDefault="00BD08E7">
      <w:pPr>
        <w:pStyle w:val="Bodytext75pt"/>
        <w:jc w:val="left"/>
        <w:rPr>
          <w:rFonts w:ascii="Arial" w:hAnsi="Arial" w:cs="Arial"/>
          <w:lang w:val="de-DE"/>
        </w:rPr>
      </w:pPr>
      <w:r>
        <w:rPr>
          <w:rFonts w:ascii="Arial" w:hAnsi="Arial" w:cs="Arial"/>
          <w:lang w:val="de-DE"/>
        </w:rPr>
        <w:t>Siemens AG</w:t>
      </w:r>
      <w:r>
        <w:rPr>
          <w:rFonts w:ascii="Arial" w:hAnsi="Arial" w:cs="Arial"/>
          <w:lang w:val="de-DE"/>
        </w:rPr>
        <w:br/>
        <w:t xml:space="preserve">Digital Factory </w:t>
      </w:r>
      <w:r>
        <w:rPr>
          <w:rFonts w:ascii="Arial" w:hAnsi="Arial" w:cs="Arial"/>
          <w:lang w:val="de-DE"/>
        </w:rPr>
        <w:br/>
        <w:t>Postfach 4848</w:t>
      </w:r>
      <w:r>
        <w:rPr>
          <w:rFonts w:ascii="Arial" w:hAnsi="Arial" w:cs="Arial"/>
          <w:lang w:val="de-DE"/>
        </w:rPr>
        <w:br/>
        <w:t>90026 Nürnberg</w:t>
      </w:r>
      <w:r>
        <w:rPr>
          <w:rFonts w:ascii="Arial" w:hAnsi="Arial" w:cs="Arial"/>
          <w:lang w:val="de-DE"/>
        </w:rPr>
        <w:br/>
        <w:t>Deutschland</w:t>
      </w:r>
    </w:p>
    <w:p w14:paraId="02BF8645" w14:textId="77777777" w:rsidR="00274D48" w:rsidRDefault="00274D48">
      <w:pPr>
        <w:pStyle w:val="Bodytext75pt"/>
        <w:jc w:val="left"/>
        <w:rPr>
          <w:rFonts w:ascii="Arial" w:hAnsi="Arial" w:cs="Arial"/>
          <w:lang w:val="de-DE"/>
        </w:rPr>
      </w:pPr>
    </w:p>
    <w:p w14:paraId="088EB3C0" w14:textId="2A5726DE" w:rsidR="00274D48" w:rsidRDefault="00BD08E7">
      <w:pPr>
        <w:pStyle w:val="Bodytext75pt"/>
        <w:jc w:val="left"/>
        <w:rPr>
          <w:rFonts w:ascii="Arial" w:hAnsi="Arial" w:cs="Arial"/>
          <w:lang w:val="de-DE"/>
        </w:rPr>
      </w:pPr>
      <w:r>
        <w:rPr>
          <w:rFonts w:ascii="Arial" w:hAnsi="Arial" w:cs="Arial"/>
          <w:lang w:val="de-DE"/>
        </w:rPr>
        <w:t>Änderungen und Irrtümer vorbehalten</w:t>
      </w:r>
      <w:r>
        <w:rPr>
          <w:rFonts w:ascii="Arial" w:hAnsi="Arial" w:cs="Arial"/>
          <w:lang w:val="de-DE"/>
        </w:rPr>
        <w:br/>
        <w:t>© Siemens AG 2018</w:t>
      </w:r>
    </w:p>
    <w:p w14:paraId="65928672" w14:textId="77777777" w:rsidR="00274D48" w:rsidRDefault="00274D48">
      <w:pPr>
        <w:pStyle w:val="Bodytext75pt"/>
        <w:jc w:val="left"/>
        <w:rPr>
          <w:rFonts w:ascii="Arial" w:hAnsi="Arial" w:cs="Arial"/>
          <w:b/>
          <w:sz w:val="18"/>
          <w:szCs w:val="22"/>
          <w:lang w:val="de-DE"/>
        </w:rPr>
      </w:pPr>
    </w:p>
    <w:p w14:paraId="413CAF01" w14:textId="77777777" w:rsidR="00274D48" w:rsidRDefault="00BD08E7">
      <w:pPr>
        <w:pStyle w:val="Bodytext75pt"/>
        <w:jc w:val="left"/>
        <w:rPr>
          <w:rFonts w:ascii="Arial" w:hAnsi="Arial" w:cs="Arial"/>
          <w:lang w:val="de-DE"/>
        </w:rPr>
      </w:pPr>
      <w:r>
        <w:rPr>
          <w:noProof/>
        </w:rPr>
        <mc:AlternateContent>
          <mc:Choice Requires="wps">
            <w:drawing>
              <wp:anchor distT="0" distB="0" distL="114300" distR="114300" simplePos="0" relativeHeight="251671552" behindDoc="0" locked="1" layoutInCell="1" allowOverlap="1" wp14:anchorId="6EA09F59" wp14:editId="230E1198">
                <wp:simplePos x="0" y="0"/>
                <wp:positionH relativeFrom="column">
                  <wp:posOffset>-672465</wp:posOffset>
                </wp:positionH>
                <wp:positionV relativeFrom="page">
                  <wp:posOffset>10206990</wp:posOffset>
                </wp:positionV>
                <wp:extent cx="7437755" cy="593725"/>
                <wp:effectExtent l="0" t="0" r="0" b="0"/>
                <wp:wrapNone/>
                <wp:docPr id="323" name="Rechteck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BA8C4" id="Rechteck 64" o:spid="_x0000_s1026" style="position:absolute;margin-left:-52.95pt;margin-top:803.7pt;width:585.65pt;height:4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f+Ct728CAADc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cs="Arial"/>
          <w:b/>
          <w:sz w:val="18"/>
          <w:szCs w:val="22"/>
          <w:lang w:val="de-DE"/>
        </w:rPr>
        <w:t>siemens.de/sce</w:t>
      </w:r>
    </w:p>
    <w:p w14:paraId="50127D9F" w14:textId="77777777" w:rsidR="00274D48" w:rsidRDefault="00274D48">
      <w:pPr>
        <w:pStyle w:val="Subline13pt"/>
        <w:jc w:val="left"/>
        <w:rPr>
          <w:rFonts w:ascii="Arial" w:hAnsi="Arial" w:cs="Arial"/>
          <w:lang w:val="de-DE"/>
        </w:rPr>
      </w:pPr>
    </w:p>
    <w:p w14:paraId="706A28CE" w14:textId="446E043B" w:rsidR="00274D48" w:rsidRDefault="00BD08E7">
      <w:r>
        <w:rPr>
          <w:noProof/>
          <w:lang w:val="en-US" w:bidi="ar-SA"/>
        </w:rPr>
        <w:drawing>
          <wp:anchor distT="0" distB="0" distL="114300" distR="114300" simplePos="0" relativeHeight="251641855" behindDoc="1" locked="1" layoutInCell="0" allowOverlap="1" wp14:anchorId="6DC5BC39" wp14:editId="55D2C5E6">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14:sizeRelH relativeFrom="margin">
              <wp14:pctWidth>0</wp14:pctWidth>
            </wp14:sizeRelH>
            <wp14:sizeRelV relativeFrom="margin">
              <wp14:pctHeight>0</wp14:pctHeight>
            </wp14:sizeRelV>
          </wp:anchor>
        </w:drawing>
      </w:r>
    </w:p>
    <w:sectPr w:rsidR="00274D48">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2493C7" w14:textId="77777777" w:rsidR="00EF299C" w:rsidRDefault="00EF299C">
      <w:pPr>
        <w:spacing w:line="240" w:lineRule="auto"/>
      </w:pPr>
      <w:r>
        <w:separator/>
      </w:r>
    </w:p>
  </w:endnote>
  <w:endnote w:type="continuationSeparator" w:id="0">
    <w:p w14:paraId="24E01675" w14:textId="77777777" w:rsidR="00EF299C" w:rsidRDefault="00EF29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DA96A" w14:textId="4F0061EC" w:rsidR="00EF299C" w:rsidRPr="00FB3326" w:rsidRDefault="00EF299C">
    <w:pPr>
      <w:tabs>
        <w:tab w:val="left" w:pos="3261"/>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2018.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133</w:t>
    </w:r>
    <w:r>
      <w:rPr>
        <w:sz w:val="16"/>
        <w:szCs w:val="16"/>
      </w:rPr>
      <w:fldChar w:fldCharType="end"/>
    </w:r>
    <w:r w:rsidRPr="00FB3326">
      <w:rPr>
        <w:rFonts w:cs="Arial"/>
        <w:color w:val="000000"/>
        <w:sz w:val="16"/>
        <w:szCs w:val="16"/>
      </w:rPr>
      <w:tab/>
    </w:r>
    <w:r w:rsidRPr="00FB3326">
      <w:rPr>
        <w:rFonts w:cs="Arial"/>
        <w:color w:val="000000"/>
        <w:sz w:val="16"/>
        <w:szCs w:val="16"/>
      </w:rPr>
      <w:tab/>
    </w:r>
    <w:r w:rsidRPr="00FB3326">
      <w:rPr>
        <w:rFonts w:cs="Arial"/>
        <w:color w:val="000000"/>
        <w:sz w:val="16"/>
        <w:szCs w:val="16"/>
      </w:rPr>
      <w:br/>
    </w:r>
    <w:r>
      <w:rPr>
        <w:rFonts w:cs="Arial"/>
        <w:color w:val="000000"/>
        <w:sz w:val="14"/>
        <w:szCs w:val="14"/>
      </w:rPr>
      <w:fldChar w:fldCharType="begin"/>
    </w:r>
    <w:r w:rsidRPr="00FB3326">
      <w:rPr>
        <w:rFonts w:cs="Arial"/>
        <w:color w:val="000000"/>
        <w:sz w:val="14"/>
        <w:szCs w:val="14"/>
      </w:rPr>
      <w:instrText xml:space="preserve"> FILENAME   \* MERGEFORMAT </w:instrText>
    </w:r>
    <w:r>
      <w:rPr>
        <w:rFonts w:cs="Arial"/>
        <w:color w:val="000000"/>
        <w:sz w:val="14"/>
        <w:szCs w:val="14"/>
      </w:rPr>
      <w:fldChar w:fldCharType="separate"/>
    </w:r>
    <w:r w:rsidR="000D705E">
      <w:rPr>
        <w:rFonts w:cs="Arial"/>
        <w:noProof/>
        <w:color w:val="000000"/>
        <w:sz w:val="14"/>
        <w:szCs w:val="14"/>
      </w:rPr>
      <w:t>041-101-wincc-basic-ktp700-s7-1200-r1709-de.docx</w:t>
    </w:r>
    <w:r>
      <w:rPr>
        <w:rFonts w:cs="Arial"/>
        <w:color w:val="000000"/>
        <w:sz w:val="14"/>
        <w:szCs w:val="14"/>
      </w:rPr>
      <w:fldChar w:fldCharType="end"/>
    </w:r>
    <w:r w:rsidRPr="00FB3326">
      <w:rPr>
        <w:b/>
        <w:color w:val="000000"/>
      </w:rPr>
      <w:tab/>
    </w:r>
    <w:r w:rsidRPr="00FB3326">
      <w:rPr>
        <w:b/>
        <w:color w:val="00000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4DE6D" w14:textId="453EA04C" w:rsidR="00EF299C" w:rsidRDefault="00EF299C">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2018.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596C8C" w14:textId="77777777" w:rsidR="00EF299C" w:rsidRDefault="00EF299C">
      <w:pPr>
        <w:spacing w:line="240" w:lineRule="auto"/>
      </w:pPr>
      <w:r>
        <w:separator/>
      </w:r>
    </w:p>
  </w:footnote>
  <w:footnote w:type="continuationSeparator" w:id="0">
    <w:p w14:paraId="1A97A860" w14:textId="77777777" w:rsidR="00EF299C" w:rsidRDefault="00EF299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F02C0" w14:textId="795F5CA5" w:rsidR="00EF299C" w:rsidRPr="00FB3326" w:rsidRDefault="00EF299C">
    <w:pPr>
      <w:tabs>
        <w:tab w:val="left" w:pos="1701"/>
      </w:tabs>
      <w:spacing w:before="0" w:after="0" w:line="0" w:lineRule="atLeast"/>
      <w:jc w:val="center"/>
      <w:rPr>
        <w:rStyle w:val="Seitenzahl"/>
        <w:b/>
        <w:bCs/>
        <w:color w:val="374B5A"/>
      </w:rPr>
    </w:pPr>
    <w:r w:rsidRPr="00FB3326">
      <w:rPr>
        <w:rStyle w:val="Seitenzahl"/>
        <w:b/>
        <w:bCs/>
        <w:color w:val="374B5A"/>
        <w:sz w:val="18"/>
        <w:szCs w:val="18"/>
      </w:rPr>
      <w:t xml:space="preserve"> Lern-/Lehrunterlage | TIA Portal Modul 041-101, Edition 09/201</w:t>
    </w:r>
    <w:r>
      <w:rPr>
        <w:rStyle w:val="Seitenzahl"/>
        <w:b/>
        <w:bCs/>
        <w:color w:val="374B5A"/>
        <w:sz w:val="18"/>
        <w:szCs w:val="18"/>
      </w:rPr>
      <w:t>8</w:t>
    </w:r>
    <w:r w:rsidRPr="00FB3326">
      <w:rPr>
        <w:rStyle w:val="Seitenzahl"/>
        <w:b/>
        <w:bCs/>
        <w:color w:val="374B5A"/>
        <w:sz w:val="18"/>
        <w:szCs w:val="18"/>
      </w:rPr>
      <w:t xml:space="preserve"> | Digital Factory,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92477F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7C"/>
    <w:multiLevelType w:val="singleLevel"/>
    <w:tmpl w:val="C4B6FFE0"/>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02E435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2B5E045E"/>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1ACA0FAC"/>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6B9233D4"/>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D847FA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E92D94E"/>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0866392"/>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58A29228"/>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12" w15:restartNumberingAfterBreak="0">
    <w:nsid w:val="0F8938C4"/>
    <w:multiLevelType w:val="multilevel"/>
    <w:tmpl w:val="ADC853FE"/>
    <w:lvl w:ilvl="0">
      <w:start w:val="1"/>
      <w:numFmt w:val="bullet"/>
      <w:pStyle w:val="SiemensNummerierung2"/>
      <w:lvlText w:val=""/>
      <w:lvlJc w:val="left"/>
      <w:pPr>
        <w:ind w:left="108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406"/>
        </w:tabs>
        <w:ind w:left="406" w:hanging="567"/>
      </w:pPr>
      <w:rPr>
        <w:rFonts w:ascii="Arial" w:hAnsi="Arial" w:hint="default"/>
      </w:rPr>
    </w:lvl>
    <w:lvl w:ilvl="2">
      <w:start w:val="1"/>
      <w:numFmt w:val="decimal"/>
      <w:lvlText w:val="%1.%2.%3."/>
      <w:lvlJc w:val="left"/>
      <w:pPr>
        <w:tabs>
          <w:tab w:val="num" w:pos="946"/>
        </w:tabs>
        <w:ind w:left="946" w:hanging="727"/>
      </w:pPr>
      <w:rPr>
        <w:rFonts w:ascii="Arial" w:hAnsi="Arial" w:hint="default"/>
      </w:rPr>
    </w:lvl>
    <w:lvl w:ilvl="3">
      <w:start w:val="1"/>
      <w:numFmt w:val="decimal"/>
      <w:lvlText w:val="%1.%2.%3.%4."/>
      <w:lvlJc w:val="left"/>
      <w:pPr>
        <w:tabs>
          <w:tab w:val="num" w:pos="1456"/>
        </w:tabs>
        <w:ind w:left="1456" w:hanging="877"/>
      </w:pPr>
      <w:rPr>
        <w:rFonts w:ascii="Arial" w:hAnsi="Arial" w:hint="default"/>
      </w:rPr>
    </w:lvl>
    <w:lvl w:ilvl="4">
      <w:start w:val="1"/>
      <w:numFmt w:val="decimal"/>
      <w:lvlText w:val="%1.%2.%3.%4.%5."/>
      <w:lvlJc w:val="left"/>
      <w:pPr>
        <w:ind w:left="2561" w:hanging="1622"/>
      </w:pPr>
      <w:rPr>
        <w:rFonts w:ascii="Arial" w:hAnsi="Arial" w:hint="default"/>
      </w:rPr>
    </w:lvl>
    <w:lvl w:ilvl="5">
      <w:start w:val="1"/>
      <w:numFmt w:val="decimal"/>
      <w:lvlText w:val="%1.%2.%3.%4.%5.%6."/>
      <w:lvlJc w:val="left"/>
      <w:pPr>
        <w:ind w:left="2235" w:hanging="936"/>
      </w:pPr>
      <w:rPr>
        <w:rFonts w:hint="default"/>
      </w:rPr>
    </w:lvl>
    <w:lvl w:ilvl="6">
      <w:start w:val="1"/>
      <w:numFmt w:val="decimal"/>
      <w:lvlText w:val="%1.%2.%3.%4.%5.%6.%7."/>
      <w:lvlJc w:val="left"/>
      <w:pPr>
        <w:ind w:left="2739" w:hanging="1080"/>
      </w:pPr>
      <w:rPr>
        <w:rFonts w:hint="default"/>
      </w:rPr>
    </w:lvl>
    <w:lvl w:ilvl="7">
      <w:start w:val="1"/>
      <w:numFmt w:val="decimal"/>
      <w:lvlText w:val="%1.%2.%3.%4.%5.%6.%7.%8."/>
      <w:lvlJc w:val="left"/>
      <w:pPr>
        <w:ind w:left="3243" w:hanging="1224"/>
      </w:pPr>
      <w:rPr>
        <w:rFonts w:hint="default"/>
      </w:rPr>
    </w:lvl>
    <w:lvl w:ilvl="8">
      <w:start w:val="1"/>
      <w:numFmt w:val="decimal"/>
      <w:lvlText w:val="%1.%2.%3.%4.%5.%6.%7.%8.%9."/>
      <w:lvlJc w:val="left"/>
      <w:pPr>
        <w:ind w:left="3819" w:hanging="1440"/>
      </w:pPr>
      <w:rPr>
        <w:rFonts w:hint="default"/>
      </w:rPr>
    </w:lvl>
  </w:abstractNum>
  <w:abstractNum w:abstractNumId="1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4"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5"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AC150EA"/>
    <w:multiLevelType w:val="hybridMultilevel"/>
    <w:tmpl w:val="2AD21B96"/>
    <w:lvl w:ilvl="0" w:tplc="7C3CB180">
      <w:numFmt w:val="bullet"/>
      <w:lvlText w:val=""/>
      <w:lvlJc w:val="left"/>
      <w:pPr>
        <w:ind w:left="1080" w:hanging="360"/>
      </w:pPr>
      <w:rPr>
        <w:rFonts w:ascii="Wingdings" w:eastAsia="SimSu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2"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23"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9"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3"/>
  </w:num>
  <w:num w:numId="2">
    <w:abstractNumId w:val="10"/>
  </w:num>
  <w:num w:numId="3">
    <w:abstractNumId w:val="25"/>
  </w:num>
  <w:num w:numId="4">
    <w:abstractNumId w:val="17"/>
  </w:num>
  <w:num w:numId="5">
    <w:abstractNumId w:val="26"/>
  </w:num>
  <w:num w:numId="6">
    <w:abstractNumId w:val="28"/>
  </w:num>
  <w:num w:numId="7">
    <w:abstractNumId w:val="19"/>
  </w:num>
  <w:num w:numId="8">
    <w:abstractNumId w:val="12"/>
  </w:num>
  <w:num w:numId="9">
    <w:abstractNumId w:val="21"/>
  </w:num>
  <w:num w:numId="10">
    <w:abstractNumId w:val="19"/>
  </w:num>
  <w:num w:numId="1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16"/>
  </w:num>
  <w:num w:numId="14">
    <w:abstractNumId w:val="15"/>
  </w:num>
  <w:num w:numId="15">
    <w:abstractNumId w:val="11"/>
  </w:num>
  <w:num w:numId="16">
    <w:abstractNumId w:val="22"/>
  </w:num>
  <w:num w:numId="17">
    <w:abstractNumId w:val="14"/>
  </w:num>
  <w:num w:numId="18">
    <w:abstractNumId w:val="7"/>
  </w:num>
  <w:num w:numId="19">
    <w:abstractNumId w:val="23"/>
  </w:num>
  <w:num w:numId="20">
    <w:abstractNumId w:val="27"/>
  </w:num>
  <w:num w:numId="21">
    <w:abstractNumId w:val="29"/>
  </w:num>
  <w:num w:numId="22">
    <w:abstractNumId w:val="18"/>
  </w:num>
  <w:num w:numId="23">
    <w:abstractNumId w:val="19"/>
  </w:num>
  <w:num w:numId="24">
    <w:abstractNumId w:val="12"/>
  </w:num>
  <w:num w:numId="25">
    <w:abstractNumId w:val="20"/>
  </w:num>
  <w:num w:numId="26">
    <w:abstractNumId w:val="9"/>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12"/>
  </w:num>
  <w:num w:numId="36">
    <w:abstractNumId w:val="12"/>
  </w:num>
  <w:num w:numId="37">
    <w:abstractNumId w:val="12"/>
  </w:num>
  <w:num w:numId="38">
    <w:abstractNumId w:val="12"/>
  </w:num>
  <w:num w:numId="39">
    <w:abstractNumId w:val="12"/>
  </w:num>
  <w:num w:numId="40">
    <w:abstractNumId w:val="12"/>
  </w:num>
  <w:num w:numId="41">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4D48"/>
    <w:rsid w:val="0003647D"/>
    <w:rsid w:val="00037737"/>
    <w:rsid w:val="000D705E"/>
    <w:rsid w:val="00115A40"/>
    <w:rsid w:val="00130AE3"/>
    <w:rsid w:val="00274D48"/>
    <w:rsid w:val="002D288E"/>
    <w:rsid w:val="002F1C6C"/>
    <w:rsid w:val="003141DB"/>
    <w:rsid w:val="004518B0"/>
    <w:rsid w:val="0047175A"/>
    <w:rsid w:val="004F3092"/>
    <w:rsid w:val="005049D5"/>
    <w:rsid w:val="005277CA"/>
    <w:rsid w:val="005C44D4"/>
    <w:rsid w:val="007109D1"/>
    <w:rsid w:val="007C2475"/>
    <w:rsid w:val="00867384"/>
    <w:rsid w:val="00890037"/>
    <w:rsid w:val="008F06AC"/>
    <w:rsid w:val="00932DCF"/>
    <w:rsid w:val="00944BEA"/>
    <w:rsid w:val="00A53EB6"/>
    <w:rsid w:val="00A65392"/>
    <w:rsid w:val="00AA38B4"/>
    <w:rsid w:val="00AD61AC"/>
    <w:rsid w:val="00B13F9A"/>
    <w:rsid w:val="00B30A1C"/>
    <w:rsid w:val="00B64203"/>
    <w:rsid w:val="00BC3CE5"/>
    <w:rsid w:val="00BD08E7"/>
    <w:rsid w:val="00C0531D"/>
    <w:rsid w:val="00CA58A1"/>
    <w:rsid w:val="00CF74BA"/>
    <w:rsid w:val="00D331DD"/>
    <w:rsid w:val="00E02C25"/>
    <w:rsid w:val="00E30337"/>
    <w:rsid w:val="00E80DCE"/>
    <w:rsid w:val="00EF299C"/>
    <w:rsid w:val="00F516CE"/>
    <w:rsid w:val="00FB33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F704736"/>
  <w15:docId w15:val="{31157885-1320-4895-894A-F1CBBAA9D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4" w:lineRule="atLeast"/>
      <w:ind w:left="794"/>
      <w:jc w:val="both"/>
    </w:pPr>
    <w:rPr>
      <w:szCs w:val="22"/>
      <w:lang w:val="de-DE" w:bidi="en-US"/>
    </w:rPr>
  </w:style>
  <w:style w:type="paragraph" w:styleId="berschrift1">
    <w:name w:val="heading 1"/>
    <w:next w:val="Standard"/>
    <w:link w:val="berschrift1Zchn"/>
    <w:qFormat/>
    <w:pPr>
      <w:numPr>
        <w:numId w:val="10"/>
      </w:numPr>
      <w:spacing w:before="480" w:after="200" w:line="276" w:lineRule="auto"/>
      <w:ind w:left="794" w:hanging="794"/>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ind w:left="794" w:hanging="794"/>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94" w:hanging="794"/>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134"/>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51" w:hanging="631"/>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rPr>
      <w:lang w:bidi="ar-SA"/>
    </w:rPr>
  </w:style>
  <w:style w:type="character" w:customStyle="1" w:styleId="SiemensNummerierung2Zchn">
    <w:name w:val="Siemens Nummerierung 2 Zchn"/>
    <w:basedOn w:val="SiemensNummerierungZchn"/>
    <w:link w:val="SiemensNummerierung2"/>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03647D"/>
    <w:pPr>
      <w:spacing w:after="240" w:line="240" w:lineRule="auto"/>
      <w:ind w:left="709"/>
    </w:pPr>
    <w:rPr>
      <w:rFonts w:eastAsia="ArialUnicodeMS"/>
      <w:b/>
      <w:i/>
      <w:lang w:eastAsia="zh-CN"/>
    </w:rPr>
  </w:style>
  <w:style w:type="character" w:customStyle="1" w:styleId="HinweiseZchn">
    <w:name w:val="Hinweise Zchn"/>
    <w:link w:val="Hinweise"/>
    <w:rsid w:val="0003647D"/>
    <w:rPr>
      <w:rFonts w:eastAsia="ArialUnicodeMS"/>
      <w:b/>
      <w:i/>
      <w:szCs w:val="22"/>
      <w:lang w:val="de-DE"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rsid w:val="00BD08E7"/>
    <w:pPr>
      <w:numPr>
        <w:ilvl w:val="1"/>
        <w:numId w:val="13"/>
      </w:numPr>
      <w:ind w:left="1077" w:hanging="340"/>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 w:type="paragraph" w:styleId="Abbildungsverzeichnis">
    <w:name w:val="table of figures"/>
    <w:basedOn w:val="Standard"/>
    <w:next w:val="Standard"/>
    <w:uiPriority w:val="99"/>
    <w:semiHidden/>
    <w:unhideWhenUsed/>
    <w:pPr>
      <w:spacing w:after="0"/>
      <w:ind w:left="0"/>
    </w:p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szCs w:val="22"/>
      <w:lang w:val="de-DE" w:bidi="en-US"/>
    </w:rPr>
  </w:style>
  <w:style w:type="paragraph" w:styleId="Aufzhlungszeichen">
    <w:name w:val="List Bullet"/>
    <w:basedOn w:val="Standard"/>
    <w:uiPriority w:val="99"/>
    <w:semiHidden/>
    <w:unhideWhenUsed/>
    <w:pPr>
      <w:numPr>
        <w:numId w:val="26"/>
      </w:numPr>
      <w:contextualSpacing/>
    </w:pPr>
  </w:style>
  <w:style w:type="paragraph" w:styleId="Aufzhlungszeichen3">
    <w:name w:val="List Bullet 3"/>
    <w:basedOn w:val="Standard"/>
    <w:uiPriority w:val="99"/>
    <w:semiHidden/>
    <w:unhideWhenUsed/>
    <w:pPr>
      <w:numPr>
        <w:numId w:val="27"/>
      </w:numPr>
      <w:contextualSpacing/>
    </w:pPr>
  </w:style>
  <w:style w:type="paragraph" w:styleId="Aufzhlungszeichen4">
    <w:name w:val="List Bullet 4"/>
    <w:basedOn w:val="Standard"/>
    <w:uiPriority w:val="99"/>
    <w:semiHidden/>
    <w:unhideWhenUsed/>
    <w:pPr>
      <w:numPr>
        <w:numId w:val="28"/>
      </w:numPr>
      <w:contextualSpacing/>
    </w:pPr>
  </w:style>
  <w:style w:type="paragraph" w:styleId="Aufzhlungszeichen5">
    <w:name w:val="List Bullet 5"/>
    <w:basedOn w:val="Standard"/>
    <w:uiPriority w:val="99"/>
    <w:semiHidden/>
    <w:unhideWhenUsed/>
    <w:pPr>
      <w:numPr>
        <w:numId w:val="29"/>
      </w:numPr>
      <w:contextualSpacing/>
    </w:pPr>
  </w:style>
  <w:style w:type="paragraph" w:styleId="Blocktext">
    <w:name w:val="Block Text"/>
    <w:basedOn w:val="Standard"/>
    <w:uiPriority w:val="99"/>
    <w:semiHidden/>
    <w:unhideWhenUse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szCs w:val="22"/>
      <w:lang w:val="de-DE" w:bidi="en-US"/>
    </w:rPr>
  </w:style>
  <w:style w:type="paragraph" w:styleId="E-Mail-Signatur">
    <w:name w:val="E-mail Signature"/>
    <w:basedOn w:val="Standard"/>
    <w:link w:val="E-Mail-SignaturZchn"/>
    <w:uiPriority w:val="99"/>
    <w:semiHidden/>
    <w:unhideWhenUsed/>
    <w:pPr>
      <w:spacing w:before="0" w:after="0" w:line="240" w:lineRule="auto"/>
    </w:pPr>
  </w:style>
  <w:style w:type="character" w:customStyle="1" w:styleId="E-Mail-SignaturZchn">
    <w:name w:val="E-Mail-Signatur Zchn"/>
    <w:basedOn w:val="Absatz-Standardschriftart"/>
    <w:link w:val="E-Mail-Signatur"/>
    <w:uiPriority w:val="99"/>
    <w:semiHidden/>
    <w:rPr>
      <w:szCs w:val="22"/>
      <w:lang w:val="de-DE" w:bidi="en-US"/>
    </w:rPr>
  </w:style>
  <w:style w:type="paragraph" w:styleId="Endnotentext">
    <w:name w:val="endnote text"/>
    <w:basedOn w:val="Standard"/>
    <w:link w:val="EndnotentextZchn"/>
    <w:uiPriority w:val="99"/>
    <w:semiHidden/>
    <w:unhideWhenUsed/>
    <w:pPr>
      <w:spacing w:before="0" w:after="0" w:line="240" w:lineRule="auto"/>
    </w:pPr>
    <w:rPr>
      <w:szCs w:val="20"/>
    </w:rPr>
  </w:style>
  <w:style w:type="character" w:customStyle="1" w:styleId="EndnotentextZchn">
    <w:name w:val="Endnotentext Zchn"/>
    <w:basedOn w:val="Absatz-Standardschriftart"/>
    <w:link w:val="Endnotentext"/>
    <w:uiPriority w:val="99"/>
    <w:semiHidden/>
    <w:rPr>
      <w:lang w:val="de-DE" w:bidi="en-US"/>
    </w:rPr>
  </w:style>
  <w:style w:type="paragraph" w:styleId="Fu-Endnotenberschrift">
    <w:name w:val="Note Heading"/>
    <w:basedOn w:val="Standard"/>
    <w:next w:val="Standard"/>
    <w:link w:val="Fu-EndnotenberschriftZchn"/>
    <w:uiPriority w:val="99"/>
    <w:semiHidden/>
    <w:unhideWhenUsed/>
    <w:pPr>
      <w:spacing w:before="0" w:after="0" w:line="240" w:lineRule="auto"/>
    </w:pPr>
  </w:style>
  <w:style w:type="character" w:customStyle="1" w:styleId="Fu-EndnotenberschriftZchn">
    <w:name w:val="Fuß/-Endnotenüberschrift Zchn"/>
    <w:basedOn w:val="Absatz-Standardschriftart"/>
    <w:link w:val="Fu-Endnotenberschrift"/>
    <w:uiPriority w:val="99"/>
    <w:semiHidden/>
    <w:rPr>
      <w:szCs w:val="22"/>
      <w:lang w:val="de-DE" w:bidi="en-US"/>
    </w:rPr>
  </w:style>
  <w:style w:type="paragraph" w:styleId="Funotentext">
    <w:name w:val="footnote text"/>
    <w:basedOn w:val="Standard"/>
    <w:link w:val="FunotentextZchn"/>
    <w:uiPriority w:val="99"/>
    <w:semiHidden/>
    <w:unhideWhenUsed/>
    <w:pPr>
      <w:spacing w:before="0" w:after="0" w:line="240" w:lineRule="auto"/>
    </w:pPr>
    <w:rPr>
      <w:szCs w:val="20"/>
    </w:rPr>
  </w:style>
  <w:style w:type="character" w:customStyle="1" w:styleId="FunotentextZchn">
    <w:name w:val="Fußnotentext Zchn"/>
    <w:basedOn w:val="Absatz-Standardschriftart"/>
    <w:link w:val="Funotentext"/>
    <w:uiPriority w:val="99"/>
    <w:semiHidden/>
    <w:rPr>
      <w:lang w:val="de-DE" w:bidi="en-US"/>
    </w:rPr>
  </w:style>
  <w:style w:type="paragraph" w:styleId="Gruformel">
    <w:name w:val="Closing"/>
    <w:basedOn w:val="Standard"/>
    <w:link w:val="GruformelZchn"/>
    <w:uiPriority w:val="99"/>
    <w:semiHidden/>
    <w:unhideWhenUsed/>
    <w:pPr>
      <w:spacing w:before="0" w:after="0" w:line="240" w:lineRule="auto"/>
      <w:ind w:left="4252"/>
    </w:pPr>
  </w:style>
  <w:style w:type="character" w:customStyle="1" w:styleId="GruformelZchn">
    <w:name w:val="Grußformel Zchn"/>
    <w:basedOn w:val="Absatz-Standardschriftart"/>
    <w:link w:val="Gruformel"/>
    <w:uiPriority w:val="99"/>
    <w:semiHidden/>
    <w:rPr>
      <w:szCs w:val="22"/>
      <w:lang w:val="de-DE" w:bidi="en-US"/>
    </w:rPr>
  </w:style>
  <w:style w:type="paragraph" w:styleId="HTMLAdresse">
    <w:name w:val="HTML Address"/>
    <w:basedOn w:val="Standard"/>
    <w:link w:val="HTMLAdresseZchn"/>
    <w:uiPriority w:val="99"/>
    <w:semiHidden/>
    <w:unhideWhenUsed/>
    <w:pPr>
      <w:spacing w:before="0" w:after="0" w:line="240" w:lineRule="auto"/>
    </w:pPr>
    <w:rPr>
      <w:i/>
      <w:iCs/>
    </w:rPr>
  </w:style>
  <w:style w:type="character" w:customStyle="1" w:styleId="HTMLAdresseZchn">
    <w:name w:val="HTML Adresse Zchn"/>
    <w:basedOn w:val="Absatz-Standardschriftart"/>
    <w:link w:val="HTMLAdresse"/>
    <w:uiPriority w:val="99"/>
    <w:semiHidden/>
    <w:rPr>
      <w:i/>
      <w:iCs/>
      <w:szCs w:val="22"/>
      <w:lang w:val="de-DE" w:bidi="en-US"/>
    </w:rPr>
  </w:style>
  <w:style w:type="paragraph" w:styleId="HTMLVorformatiert">
    <w:name w:val="HTML Preformatted"/>
    <w:basedOn w:val="Standard"/>
    <w:link w:val="HTMLVorformatiertZchn"/>
    <w:uiPriority w:val="99"/>
    <w:semiHidden/>
    <w:unhideWhenUsed/>
    <w:pPr>
      <w:spacing w:before="0" w:after="0" w:line="240" w:lineRule="auto"/>
    </w:pPr>
    <w:rPr>
      <w:rFonts w:ascii="Consolas" w:hAnsi="Consolas"/>
      <w:szCs w:val="20"/>
    </w:rPr>
  </w:style>
  <w:style w:type="character" w:customStyle="1" w:styleId="HTMLVorformatiertZchn">
    <w:name w:val="HTML Vorformatiert Zchn"/>
    <w:basedOn w:val="Absatz-Standardschriftart"/>
    <w:link w:val="HTMLVorformatiert"/>
    <w:uiPriority w:val="99"/>
    <w:semiHidden/>
    <w:rPr>
      <w:rFonts w:ascii="Consolas" w:hAnsi="Consolas"/>
      <w:lang w:val="de-DE" w:bidi="en-US"/>
    </w:rPr>
  </w:style>
  <w:style w:type="paragraph" w:styleId="Index1">
    <w:name w:val="index 1"/>
    <w:basedOn w:val="Standard"/>
    <w:next w:val="Standard"/>
    <w:autoRedefine/>
    <w:uiPriority w:val="99"/>
    <w:semiHidden/>
    <w:unhideWhenUsed/>
    <w:pPr>
      <w:spacing w:before="0" w:after="0" w:line="240" w:lineRule="auto"/>
      <w:ind w:left="200" w:hanging="200"/>
    </w:pPr>
  </w:style>
  <w:style w:type="paragraph" w:styleId="Index2">
    <w:name w:val="index 2"/>
    <w:basedOn w:val="Standard"/>
    <w:next w:val="Standard"/>
    <w:autoRedefine/>
    <w:uiPriority w:val="99"/>
    <w:semiHidden/>
    <w:unhideWhenUsed/>
    <w:pPr>
      <w:spacing w:before="0" w:after="0" w:line="240" w:lineRule="auto"/>
      <w:ind w:left="400" w:hanging="200"/>
    </w:pPr>
  </w:style>
  <w:style w:type="paragraph" w:styleId="Index3">
    <w:name w:val="index 3"/>
    <w:basedOn w:val="Standard"/>
    <w:next w:val="Standard"/>
    <w:autoRedefine/>
    <w:uiPriority w:val="99"/>
    <w:semiHidden/>
    <w:unhideWhenUsed/>
    <w:pPr>
      <w:spacing w:before="0" w:after="0" w:line="240" w:lineRule="auto"/>
      <w:ind w:left="600" w:hanging="200"/>
    </w:pPr>
  </w:style>
  <w:style w:type="paragraph" w:styleId="Index4">
    <w:name w:val="index 4"/>
    <w:basedOn w:val="Standard"/>
    <w:next w:val="Standard"/>
    <w:autoRedefine/>
    <w:uiPriority w:val="99"/>
    <w:semiHidden/>
    <w:unhideWhenUsed/>
    <w:pPr>
      <w:spacing w:before="0" w:after="0" w:line="240" w:lineRule="auto"/>
      <w:ind w:left="800" w:hanging="200"/>
    </w:pPr>
  </w:style>
  <w:style w:type="paragraph" w:styleId="Index5">
    <w:name w:val="index 5"/>
    <w:basedOn w:val="Standard"/>
    <w:next w:val="Standard"/>
    <w:autoRedefine/>
    <w:uiPriority w:val="99"/>
    <w:semiHidden/>
    <w:unhideWhenUsed/>
    <w:pPr>
      <w:spacing w:before="0" w:after="0" w:line="240" w:lineRule="auto"/>
      <w:ind w:left="1000" w:hanging="200"/>
    </w:pPr>
  </w:style>
  <w:style w:type="paragraph" w:styleId="Index6">
    <w:name w:val="index 6"/>
    <w:basedOn w:val="Standard"/>
    <w:next w:val="Standard"/>
    <w:autoRedefine/>
    <w:uiPriority w:val="99"/>
    <w:semiHidden/>
    <w:unhideWhenUsed/>
    <w:pPr>
      <w:spacing w:before="0" w:after="0" w:line="240" w:lineRule="auto"/>
      <w:ind w:left="1200" w:hanging="200"/>
    </w:pPr>
  </w:style>
  <w:style w:type="paragraph" w:styleId="Index7">
    <w:name w:val="index 7"/>
    <w:basedOn w:val="Standard"/>
    <w:next w:val="Standard"/>
    <w:autoRedefine/>
    <w:uiPriority w:val="99"/>
    <w:semiHidden/>
    <w:unhideWhenUsed/>
    <w:pPr>
      <w:spacing w:before="0" w:after="0" w:line="240" w:lineRule="auto"/>
      <w:ind w:left="1400" w:hanging="200"/>
    </w:pPr>
  </w:style>
  <w:style w:type="paragraph" w:styleId="Index8">
    <w:name w:val="index 8"/>
    <w:basedOn w:val="Standard"/>
    <w:next w:val="Standard"/>
    <w:autoRedefine/>
    <w:uiPriority w:val="99"/>
    <w:semiHidden/>
    <w:unhideWhenUsed/>
    <w:pPr>
      <w:spacing w:before="0" w:after="0" w:line="240" w:lineRule="auto"/>
      <w:ind w:left="1600" w:hanging="200"/>
    </w:pPr>
  </w:style>
  <w:style w:type="paragraph" w:styleId="Index9">
    <w:name w:val="index 9"/>
    <w:basedOn w:val="Standard"/>
    <w:next w:val="Standard"/>
    <w:autoRedefine/>
    <w:uiPriority w:val="99"/>
    <w:semiHidden/>
    <w:unhideWhenUsed/>
    <w:pPr>
      <w:spacing w:before="0" w:after="0" w:line="240" w:lineRule="auto"/>
      <w:ind w:left="1800" w:hanging="2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IntensivesZitat">
    <w:name w:val="Intense Quote"/>
    <w:basedOn w:val="Standard"/>
    <w:next w:val="Standard"/>
    <w:link w:val="IntensivesZitatZchn2"/>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2">
    <w:name w:val="Intensives Zitat Zchn2"/>
    <w:basedOn w:val="Absatz-Standardschriftart"/>
    <w:link w:val="IntensivesZitat"/>
    <w:uiPriority w:val="30"/>
    <w:rPr>
      <w:b/>
      <w:bCs/>
      <w:i/>
      <w:iCs/>
      <w:color w:val="4F81BD" w:themeColor="accent1"/>
      <w:szCs w:val="22"/>
      <w:lang w:val="de-DE" w:bidi="en-US"/>
    </w:rPr>
  </w:style>
  <w:style w:type="paragraph" w:styleId="KeinLeerraum">
    <w:name w:val="No Spacing"/>
    <w:uiPriority w:val="1"/>
    <w:qFormat/>
    <w:pPr>
      <w:ind w:left="720"/>
    </w:pPr>
    <w:rPr>
      <w:szCs w:val="22"/>
      <w:lang w:val="de-DE" w:bidi="en-US"/>
    </w:rPr>
  </w:style>
  <w:style w:type="paragraph" w:styleId="Liste">
    <w:name w:val="List"/>
    <w:basedOn w:val="Standard"/>
    <w:uiPriority w:val="99"/>
    <w:semiHidden/>
    <w:unhideWhenUsed/>
    <w:pPr>
      <w:ind w:left="283" w:hanging="283"/>
      <w:contextualSpacing/>
    </w:pPr>
  </w:style>
  <w:style w:type="paragraph" w:styleId="Liste3">
    <w:name w:val="List 3"/>
    <w:basedOn w:val="Standard"/>
    <w:uiPriority w:val="99"/>
    <w:semiHidden/>
    <w:unhideWhenUsed/>
    <w:pPr>
      <w:ind w:left="849" w:hanging="283"/>
      <w:contextualSpacing/>
    </w:pPr>
  </w:style>
  <w:style w:type="paragraph" w:styleId="Liste4">
    <w:name w:val="List 4"/>
    <w:basedOn w:val="Standard"/>
    <w:uiPriority w:val="99"/>
    <w:semiHidden/>
    <w:unhideWhenUsed/>
    <w:pPr>
      <w:ind w:left="1132" w:hanging="283"/>
      <w:contextualSpacing/>
    </w:pPr>
  </w:style>
  <w:style w:type="paragraph" w:styleId="Liste5">
    <w:name w:val="List 5"/>
    <w:basedOn w:val="Standard"/>
    <w:uiPriority w:val="99"/>
    <w:semiHidden/>
    <w:unhideWhenUsed/>
    <w:pPr>
      <w:ind w:left="1415" w:hanging="283"/>
      <w:contextualSpacing/>
    </w:pPr>
  </w:style>
  <w:style w:type="paragraph" w:styleId="Listenfortsetzung">
    <w:name w:val="List Continue"/>
    <w:basedOn w:val="Standard"/>
    <w:uiPriority w:val="99"/>
    <w:semiHidden/>
    <w:unhideWhenUsed/>
    <w:pPr>
      <w:ind w:left="283"/>
      <w:contextualSpacing/>
    </w:pPr>
  </w:style>
  <w:style w:type="paragraph" w:styleId="Listenfortsetzung2">
    <w:name w:val="List Continue 2"/>
    <w:basedOn w:val="Standard"/>
    <w:uiPriority w:val="99"/>
    <w:semiHidden/>
    <w:unhideWhenUsed/>
    <w:pPr>
      <w:ind w:left="566"/>
      <w:contextualSpacing/>
    </w:pPr>
  </w:style>
  <w:style w:type="paragraph" w:styleId="Listenfortsetzung3">
    <w:name w:val="List Continue 3"/>
    <w:basedOn w:val="Standard"/>
    <w:uiPriority w:val="99"/>
    <w:semiHidden/>
    <w:unhideWhenUsed/>
    <w:pPr>
      <w:ind w:left="849"/>
      <w:contextualSpacing/>
    </w:pPr>
  </w:style>
  <w:style w:type="paragraph" w:styleId="Listenfortsetzung4">
    <w:name w:val="List Continue 4"/>
    <w:basedOn w:val="Standard"/>
    <w:uiPriority w:val="99"/>
    <w:semiHidden/>
    <w:unhideWhenUsed/>
    <w:pPr>
      <w:ind w:left="1132"/>
      <w:contextualSpacing/>
    </w:pPr>
  </w:style>
  <w:style w:type="paragraph" w:styleId="Listenfortsetzung5">
    <w:name w:val="List Continue 5"/>
    <w:basedOn w:val="Standard"/>
    <w:uiPriority w:val="99"/>
    <w:semiHidden/>
    <w:unhideWhenUsed/>
    <w:pPr>
      <w:ind w:left="1415"/>
      <w:contextualSpacing/>
    </w:pPr>
  </w:style>
  <w:style w:type="paragraph" w:styleId="Listennummer">
    <w:name w:val="List Number"/>
    <w:basedOn w:val="Standard"/>
    <w:uiPriority w:val="99"/>
    <w:semiHidden/>
    <w:unhideWhenUsed/>
    <w:pPr>
      <w:numPr>
        <w:numId w:val="30"/>
      </w:numPr>
      <w:contextualSpacing/>
    </w:pPr>
  </w:style>
  <w:style w:type="paragraph" w:styleId="Listennummer2">
    <w:name w:val="List Number 2"/>
    <w:basedOn w:val="Standard"/>
    <w:uiPriority w:val="99"/>
    <w:semiHidden/>
    <w:unhideWhenUsed/>
    <w:pPr>
      <w:numPr>
        <w:numId w:val="31"/>
      </w:numPr>
      <w:contextualSpacing/>
    </w:pPr>
  </w:style>
  <w:style w:type="paragraph" w:styleId="Listennummer3">
    <w:name w:val="List Number 3"/>
    <w:basedOn w:val="Standard"/>
    <w:uiPriority w:val="99"/>
    <w:semiHidden/>
    <w:unhideWhenUsed/>
    <w:pPr>
      <w:numPr>
        <w:numId w:val="32"/>
      </w:numPr>
      <w:contextualSpacing/>
    </w:pPr>
  </w:style>
  <w:style w:type="paragraph" w:styleId="Listennummer4">
    <w:name w:val="List Number 4"/>
    <w:basedOn w:val="Standard"/>
    <w:uiPriority w:val="99"/>
    <w:semiHidden/>
    <w:unhideWhenUsed/>
    <w:pPr>
      <w:numPr>
        <w:numId w:val="33"/>
      </w:numPr>
      <w:contextualSpacing/>
    </w:pPr>
  </w:style>
  <w:style w:type="paragraph" w:styleId="Listennummer5">
    <w:name w:val="List Number 5"/>
    <w:basedOn w:val="Standard"/>
    <w:uiPriority w:val="99"/>
    <w:semiHidden/>
    <w:unhideWhenUsed/>
    <w:pPr>
      <w:numPr>
        <w:numId w:val="34"/>
      </w:numPr>
      <w:contextualSpacing/>
    </w:pPr>
  </w:style>
  <w:style w:type="paragraph" w:styleId="Literaturverzeichnis">
    <w:name w:val="Bibliography"/>
    <w:basedOn w:val="Standard"/>
    <w:next w:val="Standard"/>
    <w:uiPriority w:val="37"/>
    <w:semiHidden/>
    <w:unhideWhenUsed/>
  </w:style>
  <w:style w:type="paragraph" w:styleId="Makrotext">
    <w:name w:val="macro"/>
    <w:link w:val="MakrotextZchn"/>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before="120" w:line="24" w:lineRule="atLeast"/>
      <w:ind w:left="720"/>
    </w:pPr>
    <w:rPr>
      <w:rFonts w:ascii="Consolas" w:hAnsi="Consolas"/>
      <w:lang w:val="de-DE" w:bidi="en-US"/>
    </w:rPr>
  </w:style>
  <w:style w:type="character" w:customStyle="1" w:styleId="MakrotextZchn">
    <w:name w:val="Makrotext Zchn"/>
    <w:basedOn w:val="Absatz-Standardschriftart"/>
    <w:link w:val="Makrotext"/>
    <w:uiPriority w:val="99"/>
    <w:semiHidden/>
    <w:rPr>
      <w:rFonts w:ascii="Consolas" w:hAnsi="Consolas"/>
      <w:lang w:val="de-DE" w:bidi="en-US"/>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sz w:val="24"/>
      <w:szCs w:val="24"/>
      <w:shd w:val="pct20" w:color="auto" w:fill="auto"/>
      <w:lang w:val="de-DE" w:bidi="en-US"/>
    </w:rPr>
  </w:style>
  <w:style w:type="paragraph" w:styleId="NurText">
    <w:name w:val="Plain Text"/>
    <w:basedOn w:val="Standard"/>
    <w:link w:val="NurTextZchn"/>
    <w:uiPriority w:val="99"/>
    <w:semiHidden/>
    <w:unhideWhenUsed/>
    <w:pPr>
      <w:spacing w:before="0"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Pr>
      <w:rFonts w:ascii="Consolas" w:hAnsi="Consolas"/>
      <w:sz w:val="21"/>
      <w:szCs w:val="21"/>
      <w:lang w:val="de-DE" w:bidi="en-US"/>
    </w:rPr>
  </w:style>
  <w:style w:type="paragraph" w:styleId="Rechtsgrundlagenverzeichnis">
    <w:name w:val="table of authorities"/>
    <w:basedOn w:val="Standard"/>
    <w:next w:val="Standard"/>
    <w:uiPriority w:val="99"/>
    <w:semiHidden/>
    <w:unhideWhenUsed/>
    <w:pPr>
      <w:spacing w:after="0"/>
      <w:ind w:left="200" w:hanging="200"/>
    </w:pPr>
  </w:style>
  <w:style w:type="paragraph" w:styleId="RGV-berschrift">
    <w:name w:val="toa heading"/>
    <w:basedOn w:val="Standard"/>
    <w:next w:val="Standard"/>
    <w:uiPriority w:val="99"/>
    <w:semiHidden/>
    <w:unhideWhenUsed/>
    <w:rPr>
      <w:rFonts w:asciiTheme="majorHAnsi" w:eastAsiaTheme="majorEastAsia" w:hAnsiTheme="majorHAnsi" w:cstheme="majorBidi"/>
      <w:b/>
      <w:bCs/>
      <w:sz w:val="24"/>
      <w:szCs w:val="24"/>
    </w:rPr>
  </w:style>
  <w:style w:type="paragraph" w:styleId="Textkrper3">
    <w:name w:val="Body Text 3"/>
    <w:basedOn w:val="Standard"/>
    <w:link w:val="Textkrper3Zchn"/>
    <w:uiPriority w:val="99"/>
    <w:semiHidden/>
    <w:unhideWhenUsed/>
    <w:rPr>
      <w:sz w:val="16"/>
      <w:szCs w:val="16"/>
    </w:rPr>
  </w:style>
  <w:style w:type="character" w:customStyle="1" w:styleId="Textkrper3Zchn">
    <w:name w:val="Textkörper 3 Zchn"/>
    <w:basedOn w:val="Absatz-Standardschriftart"/>
    <w:link w:val="Textkrper3"/>
    <w:uiPriority w:val="99"/>
    <w:semiHidden/>
    <w:rPr>
      <w:sz w:val="16"/>
      <w:szCs w:val="16"/>
      <w:lang w:val="de-DE" w:bidi="en-US"/>
    </w:rPr>
  </w:style>
  <w:style w:type="paragraph" w:styleId="Textkrper-Einzug2">
    <w:name w:val="Body Text Indent 2"/>
    <w:basedOn w:val="Standard"/>
    <w:link w:val="Textkrper-Einzug2Zchn"/>
    <w:uiPriority w:val="99"/>
    <w:semiHidden/>
    <w:unhideWhenUsed/>
    <w:pPr>
      <w:spacing w:line="480" w:lineRule="auto"/>
      <w:ind w:left="283"/>
    </w:pPr>
  </w:style>
  <w:style w:type="character" w:customStyle="1" w:styleId="Textkrper-Einzug2Zchn">
    <w:name w:val="Textkörper-Einzug 2 Zchn"/>
    <w:basedOn w:val="Absatz-Standardschriftart"/>
    <w:link w:val="Textkrper-Einzug2"/>
    <w:uiPriority w:val="99"/>
    <w:semiHidden/>
    <w:rPr>
      <w:szCs w:val="22"/>
      <w:lang w:val="de-DE" w:bidi="en-US"/>
    </w:rPr>
  </w:style>
  <w:style w:type="paragraph" w:styleId="Textkrper-Einzug3">
    <w:name w:val="Body Text Indent 3"/>
    <w:basedOn w:val="Standard"/>
    <w:link w:val="Textkrper-Einzug3Zchn"/>
    <w:uiPriority w:val="99"/>
    <w:semiHidden/>
    <w:unhideWhenUsed/>
    <w:pPr>
      <w:ind w:left="283"/>
    </w:pPr>
    <w:rPr>
      <w:sz w:val="16"/>
      <w:szCs w:val="16"/>
    </w:rPr>
  </w:style>
  <w:style w:type="character" w:customStyle="1" w:styleId="Textkrper-Einzug3Zchn">
    <w:name w:val="Textkörper-Einzug 3 Zchn"/>
    <w:basedOn w:val="Absatz-Standardschriftart"/>
    <w:link w:val="Textkrper-Einzug3"/>
    <w:uiPriority w:val="99"/>
    <w:semiHidden/>
    <w:rPr>
      <w:sz w:val="16"/>
      <w:szCs w:val="16"/>
      <w:lang w:val="de-DE" w:bidi="en-US"/>
    </w:rPr>
  </w:style>
  <w:style w:type="paragraph" w:styleId="Textkrper-Erstzeileneinzug">
    <w:name w:val="Body Text First Indent"/>
    <w:basedOn w:val="Textkrper"/>
    <w:link w:val="Textkrper-ErstzeileneinzugZchn"/>
    <w:uiPriority w:val="99"/>
    <w:semiHidden/>
    <w:unhideWhenUsed/>
    <w:pPr>
      <w:ind w:firstLine="360"/>
    </w:pPr>
  </w:style>
  <w:style w:type="character" w:customStyle="1" w:styleId="Textkrper-ErstzeileneinzugZchn">
    <w:name w:val="Textkörper-Erstzeileneinzug Zchn"/>
    <w:basedOn w:val="TextkrperZchn"/>
    <w:link w:val="Textkrper-Erstzeileneinzug"/>
    <w:uiPriority w:val="99"/>
    <w:semiHidden/>
    <w:rPr>
      <w:szCs w:val="22"/>
      <w:lang w:val="de-DE" w:eastAsia="en-US" w:bidi="en-US"/>
    </w:rPr>
  </w:style>
  <w:style w:type="paragraph" w:styleId="Umschlagabsenderadresse">
    <w:name w:val="envelope return"/>
    <w:basedOn w:val="Standard"/>
    <w:uiPriority w:val="99"/>
    <w:semiHidden/>
    <w:unhideWhenUsed/>
    <w:pPr>
      <w:spacing w:before="0" w:after="0" w:line="240" w:lineRule="auto"/>
    </w:pPr>
    <w:rPr>
      <w:rFonts w:asciiTheme="majorHAnsi" w:eastAsiaTheme="majorEastAsia" w:hAnsiTheme="majorHAnsi" w:cstheme="majorBidi"/>
      <w:szCs w:val="20"/>
    </w:rPr>
  </w:style>
  <w:style w:type="paragraph" w:styleId="Umschlagadresse">
    <w:name w:val="envelope address"/>
    <w:basedOn w:val="Standard"/>
    <w:uiPriority w:val="99"/>
    <w:semiHidden/>
    <w:unhideWhenUsed/>
    <w:pPr>
      <w:framePr w:w="4320" w:h="2160" w:hRule="exact" w:hSpace="141" w:wrap="auto" w:hAnchor="page" w:xAlign="center" w:yAlign="bottom"/>
      <w:spacing w:before="0"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pPr>
      <w:spacing w:before="0" w:after="0" w:line="240" w:lineRule="auto"/>
      <w:ind w:left="4252"/>
    </w:pPr>
  </w:style>
  <w:style w:type="character" w:customStyle="1" w:styleId="UnterschriftZchn">
    <w:name w:val="Unterschrift Zchn"/>
    <w:basedOn w:val="Absatz-Standardschriftart"/>
    <w:link w:val="Unterschrift"/>
    <w:uiPriority w:val="99"/>
    <w:semiHidden/>
    <w:rPr>
      <w:szCs w:val="22"/>
      <w:lang w:val="de-DE" w:bidi="en-US"/>
    </w:rPr>
  </w:style>
  <w:style w:type="paragraph" w:styleId="Verzeichnis4">
    <w:name w:val="toc 4"/>
    <w:basedOn w:val="Standard"/>
    <w:next w:val="Standard"/>
    <w:autoRedefine/>
    <w:uiPriority w:val="39"/>
    <w:semiHidden/>
    <w:unhideWhenUsed/>
    <w:pPr>
      <w:spacing w:after="100"/>
      <w:ind w:left="600"/>
    </w:pPr>
  </w:style>
  <w:style w:type="paragraph" w:styleId="Verzeichnis5">
    <w:name w:val="toc 5"/>
    <w:basedOn w:val="Standard"/>
    <w:next w:val="Standard"/>
    <w:autoRedefine/>
    <w:uiPriority w:val="39"/>
    <w:semiHidden/>
    <w:unhideWhenUsed/>
    <w:pPr>
      <w:spacing w:after="100"/>
      <w:ind w:left="800"/>
    </w:pPr>
  </w:style>
  <w:style w:type="paragraph" w:styleId="Verzeichnis6">
    <w:name w:val="toc 6"/>
    <w:basedOn w:val="Standard"/>
    <w:next w:val="Standard"/>
    <w:autoRedefine/>
    <w:uiPriority w:val="39"/>
    <w:semiHidden/>
    <w:unhideWhenUsed/>
    <w:pPr>
      <w:spacing w:after="100"/>
      <w:ind w:left="1000"/>
    </w:pPr>
  </w:style>
  <w:style w:type="paragraph" w:styleId="Verzeichnis7">
    <w:name w:val="toc 7"/>
    <w:basedOn w:val="Standard"/>
    <w:next w:val="Standard"/>
    <w:autoRedefine/>
    <w:uiPriority w:val="39"/>
    <w:semiHidden/>
    <w:unhideWhenUsed/>
    <w:pPr>
      <w:spacing w:after="100"/>
      <w:ind w:left="1200"/>
    </w:pPr>
  </w:style>
  <w:style w:type="paragraph" w:styleId="Verzeichnis8">
    <w:name w:val="toc 8"/>
    <w:basedOn w:val="Standard"/>
    <w:next w:val="Standard"/>
    <w:autoRedefine/>
    <w:uiPriority w:val="39"/>
    <w:semiHidden/>
    <w:unhideWhenUsed/>
    <w:pPr>
      <w:spacing w:after="100"/>
      <w:ind w:left="1400"/>
    </w:pPr>
  </w:style>
  <w:style w:type="paragraph" w:styleId="Verzeichnis9">
    <w:name w:val="toc 9"/>
    <w:basedOn w:val="Standard"/>
    <w:next w:val="Standard"/>
    <w:autoRedefine/>
    <w:uiPriority w:val="39"/>
    <w:semiHidden/>
    <w:unhideWhenUsed/>
    <w:pPr>
      <w:spacing w:after="100"/>
      <w:ind w:left="1600"/>
    </w:p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szCs w:val="22"/>
      <w:lang w:val="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6.emf"/><Relationship Id="rId42" Type="http://schemas.openxmlformats.org/officeDocument/2006/relationships/image" Target="media/image27.jpeg"/><Relationship Id="rId63" Type="http://schemas.openxmlformats.org/officeDocument/2006/relationships/image" Target="media/image46.jpeg"/><Relationship Id="rId84" Type="http://schemas.openxmlformats.org/officeDocument/2006/relationships/image" Target="media/image67.jpeg"/><Relationship Id="rId138" Type="http://schemas.openxmlformats.org/officeDocument/2006/relationships/image" Target="media/image120.pn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image" Target="media/image187.jpeg"/><Relationship Id="rId226" Type="http://schemas.openxmlformats.org/officeDocument/2006/relationships/image" Target="media/image208.jpeg"/><Relationship Id="rId247" Type="http://schemas.openxmlformats.org/officeDocument/2006/relationships/image" Target="media/image229.jpeg"/><Relationship Id="rId107" Type="http://schemas.openxmlformats.org/officeDocument/2006/relationships/image" Target="media/image90.png"/><Relationship Id="rId268" Type="http://schemas.openxmlformats.org/officeDocument/2006/relationships/image" Target="media/image250.png"/><Relationship Id="rId11" Type="http://schemas.openxmlformats.org/officeDocument/2006/relationships/image" Target="media/image2.jpg"/><Relationship Id="rId32" Type="http://schemas.openxmlformats.org/officeDocument/2006/relationships/image" Target="media/image17.pn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image" Target="media/image78.jpeg"/><Relationship Id="rId160" Type="http://schemas.openxmlformats.org/officeDocument/2006/relationships/image" Target="media/image142.png"/><Relationship Id="rId181" Type="http://schemas.openxmlformats.org/officeDocument/2006/relationships/image" Target="media/image163.jpeg"/><Relationship Id="rId216" Type="http://schemas.openxmlformats.org/officeDocument/2006/relationships/image" Target="media/image198.jpeg"/><Relationship Id="rId237" Type="http://schemas.openxmlformats.org/officeDocument/2006/relationships/image" Target="media/image219.jpeg"/><Relationship Id="rId258" Type="http://schemas.openxmlformats.org/officeDocument/2006/relationships/image" Target="media/image240.jpeg"/><Relationship Id="rId279" Type="http://schemas.openxmlformats.org/officeDocument/2006/relationships/image" Target="media/image261.jpeg"/><Relationship Id="rId22" Type="http://schemas.openxmlformats.org/officeDocument/2006/relationships/image" Target="media/image7.png"/><Relationship Id="rId43" Type="http://schemas.openxmlformats.org/officeDocument/2006/relationships/image" Target="media/image28.jpeg"/><Relationship Id="rId64" Type="http://schemas.openxmlformats.org/officeDocument/2006/relationships/image" Target="media/image47.jpe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jpeg"/><Relationship Id="rId206" Type="http://schemas.openxmlformats.org/officeDocument/2006/relationships/image" Target="media/image188.jpeg"/><Relationship Id="rId227" Type="http://schemas.openxmlformats.org/officeDocument/2006/relationships/image" Target="media/image209.jpeg"/><Relationship Id="rId248" Type="http://schemas.openxmlformats.org/officeDocument/2006/relationships/image" Target="media/image230.jpeg"/><Relationship Id="rId269" Type="http://schemas.openxmlformats.org/officeDocument/2006/relationships/image" Target="media/image251.jpeg"/><Relationship Id="rId12" Type="http://schemas.openxmlformats.org/officeDocument/2006/relationships/image" Target="media/image3.png"/><Relationship Id="rId33" Type="http://schemas.openxmlformats.org/officeDocument/2006/relationships/image" Target="media/image18.jpeg"/><Relationship Id="rId108" Type="http://schemas.openxmlformats.org/officeDocument/2006/relationships/image" Target="media/image91.jpeg"/><Relationship Id="rId129" Type="http://schemas.openxmlformats.org/officeDocument/2006/relationships/image" Target="media/image111.jpeg"/><Relationship Id="rId280" Type="http://schemas.openxmlformats.org/officeDocument/2006/relationships/fontTable" Target="fontTable.xml"/><Relationship Id="rId54" Type="http://schemas.openxmlformats.org/officeDocument/2006/relationships/image" Target="media/image37.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jpeg"/><Relationship Id="rId217" Type="http://schemas.openxmlformats.org/officeDocument/2006/relationships/image" Target="media/image199.jpeg"/><Relationship Id="rId6" Type="http://schemas.openxmlformats.org/officeDocument/2006/relationships/styles" Target="styles.xml"/><Relationship Id="rId238" Type="http://schemas.openxmlformats.org/officeDocument/2006/relationships/image" Target="media/image220.jpeg"/><Relationship Id="rId259" Type="http://schemas.openxmlformats.org/officeDocument/2006/relationships/image" Target="media/image241.png"/><Relationship Id="rId23" Type="http://schemas.openxmlformats.org/officeDocument/2006/relationships/image" Target="media/image8.png"/><Relationship Id="rId119" Type="http://schemas.openxmlformats.org/officeDocument/2006/relationships/image" Target="media/image101.jpeg"/><Relationship Id="rId270" Type="http://schemas.openxmlformats.org/officeDocument/2006/relationships/image" Target="media/image252.jpeg"/><Relationship Id="rId44" Type="http://schemas.openxmlformats.org/officeDocument/2006/relationships/image" Target="media/image29.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jpeg"/><Relationship Id="rId202" Type="http://schemas.openxmlformats.org/officeDocument/2006/relationships/image" Target="media/image184.png"/><Relationship Id="rId207" Type="http://schemas.openxmlformats.org/officeDocument/2006/relationships/image" Target="media/image189.jpeg"/><Relationship Id="rId223" Type="http://schemas.openxmlformats.org/officeDocument/2006/relationships/image" Target="media/image205.jpeg"/><Relationship Id="rId228" Type="http://schemas.openxmlformats.org/officeDocument/2006/relationships/image" Target="media/image210.jpeg"/><Relationship Id="rId244" Type="http://schemas.openxmlformats.org/officeDocument/2006/relationships/image" Target="media/image226.jpeg"/><Relationship Id="rId249" Type="http://schemas.openxmlformats.org/officeDocument/2006/relationships/image" Target="media/image231.jpeg"/><Relationship Id="rId13" Type="http://schemas.openxmlformats.org/officeDocument/2006/relationships/image" Target="media/image4.wmf"/><Relationship Id="rId18" Type="http://schemas.openxmlformats.org/officeDocument/2006/relationships/footer" Target="footer1.xml"/><Relationship Id="rId39" Type="http://schemas.openxmlformats.org/officeDocument/2006/relationships/image" Target="media/image24.jpeg"/><Relationship Id="rId109" Type="http://schemas.openxmlformats.org/officeDocument/2006/relationships/image" Target="media/image92.jpeg"/><Relationship Id="rId260" Type="http://schemas.openxmlformats.org/officeDocument/2006/relationships/image" Target="media/image242.jpeg"/><Relationship Id="rId265" Type="http://schemas.openxmlformats.org/officeDocument/2006/relationships/image" Target="media/image247.jpeg"/><Relationship Id="rId281" Type="http://schemas.openxmlformats.org/officeDocument/2006/relationships/theme" Target="theme/theme1.xml"/><Relationship Id="rId34" Type="http://schemas.openxmlformats.org/officeDocument/2006/relationships/image" Target="media/image19.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jpeg"/><Relationship Id="rId188" Type="http://schemas.openxmlformats.org/officeDocument/2006/relationships/image" Target="media/image170.jpe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eg"/><Relationship Id="rId162" Type="http://schemas.openxmlformats.org/officeDocument/2006/relationships/image" Target="media/image144.png"/><Relationship Id="rId183" Type="http://schemas.openxmlformats.org/officeDocument/2006/relationships/image" Target="media/image165.jpeg"/><Relationship Id="rId213" Type="http://schemas.openxmlformats.org/officeDocument/2006/relationships/image" Target="media/image195.jpeg"/><Relationship Id="rId218" Type="http://schemas.openxmlformats.org/officeDocument/2006/relationships/image" Target="media/image200.jpeg"/><Relationship Id="rId234" Type="http://schemas.openxmlformats.org/officeDocument/2006/relationships/image" Target="media/image216.jpeg"/><Relationship Id="rId239"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4.png"/><Relationship Id="rId250" Type="http://schemas.openxmlformats.org/officeDocument/2006/relationships/image" Target="media/image232.jpeg"/><Relationship Id="rId255" Type="http://schemas.openxmlformats.org/officeDocument/2006/relationships/image" Target="media/image237.jpeg"/><Relationship Id="rId271" Type="http://schemas.openxmlformats.org/officeDocument/2006/relationships/image" Target="media/image253.jpeg"/><Relationship Id="rId276" Type="http://schemas.openxmlformats.org/officeDocument/2006/relationships/image" Target="media/image258.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www.siemens.de/sce/S7-1200" TargetMode="External"/><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png"/><Relationship Id="rId178" Type="http://schemas.openxmlformats.org/officeDocument/2006/relationships/image" Target="media/image160.jpeg"/><Relationship Id="rId61" Type="http://schemas.openxmlformats.org/officeDocument/2006/relationships/image" Target="media/image44.jpeg"/><Relationship Id="rId82" Type="http://schemas.openxmlformats.org/officeDocument/2006/relationships/image" Target="media/image65.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png"/><Relationship Id="rId199" Type="http://schemas.openxmlformats.org/officeDocument/2006/relationships/image" Target="media/image181.jpeg"/><Relationship Id="rId203" Type="http://schemas.openxmlformats.org/officeDocument/2006/relationships/image" Target="media/image185.png"/><Relationship Id="rId208" Type="http://schemas.openxmlformats.org/officeDocument/2006/relationships/image" Target="media/image190.jpeg"/><Relationship Id="rId229" Type="http://schemas.openxmlformats.org/officeDocument/2006/relationships/image" Target="media/image211.jpeg"/><Relationship Id="rId19" Type="http://schemas.openxmlformats.org/officeDocument/2006/relationships/footer" Target="footer2.xml"/><Relationship Id="rId224" Type="http://schemas.openxmlformats.org/officeDocument/2006/relationships/image" Target="media/image206.jpeg"/><Relationship Id="rId240" Type="http://schemas.openxmlformats.org/officeDocument/2006/relationships/image" Target="media/image222.jpeg"/><Relationship Id="rId245" Type="http://schemas.openxmlformats.org/officeDocument/2006/relationships/image" Target="media/image227.jpeg"/><Relationship Id="rId261" Type="http://schemas.openxmlformats.org/officeDocument/2006/relationships/image" Target="media/image243.jpeg"/><Relationship Id="rId266" Type="http://schemas.openxmlformats.org/officeDocument/2006/relationships/image" Target="media/image248.jpeg"/><Relationship Id="rId14" Type="http://schemas.openxmlformats.org/officeDocument/2006/relationships/hyperlink" Target="http://www.siemens.de/sce/tp" TargetMode="Externa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png"/><Relationship Id="rId126" Type="http://schemas.openxmlformats.org/officeDocument/2006/relationships/image" Target="media/image108.jpeg"/><Relationship Id="rId147" Type="http://schemas.openxmlformats.org/officeDocument/2006/relationships/image" Target="media/image129.png"/><Relationship Id="rId168" Type="http://schemas.openxmlformats.org/officeDocument/2006/relationships/image" Target="media/image150.jpe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6.jpeg"/><Relationship Id="rId189" Type="http://schemas.openxmlformats.org/officeDocument/2006/relationships/image" Target="media/image171.jpeg"/><Relationship Id="rId219" Type="http://schemas.openxmlformats.org/officeDocument/2006/relationships/image" Target="media/image201.jpeg"/><Relationship Id="rId3" Type="http://schemas.openxmlformats.org/officeDocument/2006/relationships/customXml" Target="../customXml/item3.xml"/><Relationship Id="rId214" Type="http://schemas.openxmlformats.org/officeDocument/2006/relationships/image" Target="media/image196.jpeg"/><Relationship Id="rId230" Type="http://schemas.openxmlformats.org/officeDocument/2006/relationships/image" Target="media/image212.jpeg"/><Relationship Id="rId235" Type="http://schemas.openxmlformats.org/officeDocument/2006/relationships/image" Target="media/image217.png"/><Relationship Id="rId251" Type="http://schemas.openxmlformats.org/officeDocument/2006/relationships/image" Target="media/image233.jpeg"/><Relationship Id="rId256" Type="http://schemas.openxmlformats.org/officeDocument/2006/relationships/image" Target="media/image238.jpeg"/><Relationship Id="rId277" Type="http://schemas.openxmlformats.org/officeDocument/2006/relationships/image" Target="media/image259.jpeg"/><Relationship Id="rId25" Type="http://schemas.openxmlformats.org/officeDocument/2006/relationships/image" Target="media/image10.emf"/><Relationship Id="rId46" Type="http://schemas.openxmlformats.org/officeDocument/2006/relationships/hyperlink" Target="https://eb.automation.siemens.com/mall/de/WW/Catalog/Configurators" TargetMode="External"/><Relationship Id="rId67" Type="http://schemas.openxmlformats.org/officeDocument/2006/relationships/image" Target="media/image50.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72" Type="http://schemas.openxmlformats.org/officeDocument/2006/relationships/image" Target="media/image254.jpe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209" Type="http://schemas.openxmlformats.org/officeDocument/2006/relationships/image" Target="media/image191.png"/><Relationship Id="rId190" Type="http://schemas.openxmlformats.org/officeDocument/2006/relationships/image" Target="media/image172.jpeg"/><Relationship Id="rId204" Type="http://schemas.openxmlformats.org/officeDocument/2006/relationships/image" Target="media/image186.jpeg"/><Relationship Id="rId220" Type="http://schemas.openxmlformats.org/officeDocument/2006/relationships/image" Target="media/image202.jpeg"/><Relationship Id="rId225" Type="http://schemas.openxmlformats.org/officeDocument/2006/relationships/image" Target="media/image207.jpeg"/><Relationship Id="rId241" Type="http://schemas.openxmlformats.org/officeDocument/2006/relationships/image" Target="media/image223.jpeg"/><Relationship Id="rId246" Type="http://schemas.openxmlformats.org/officeDocument/2006/relationships/image" Target="media/image228.jpeg"/><Relationship Id="rId267" Type="http://schemas.openxmlformats.org/officeDocument/2006/relationships/image" Target="media/image249.jpeg"/><Relationship Id="rId15" Type="http://schemas.openxmlformats.org/officeDocument/2006/relationships/hyperlink" Target="http://www.siemens.de/sce" TargetMode="External"/><Relationship Id="rId36" Type="http://schemas.openxmlformats.org/officeDocument/2006/relationships/image" Target="media/image21.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09.png"/><Relationship Id="rId262" Type="http://schemas.openxmlformats.org/officeDocument/2006/relationships/image" Target="media/image244.pn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png"/><Relationship Id="rId164" Type="http://schemas.openxmlformats.org/officeDocument/2006/relationships/image" Target="media/image146.jpeg"/><Relationship Id="rId169" Type="http://schemas.openxmlformats.org/officeDocument/2006/relationships/image" Target="media/image151.png"/><Relationship Id="rId185" Type="http://schemas.openxmlformats.org/officeDocument/2006/relationships/image" Target="media/image167.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jpeg"/><Relationship Id="rId210" Type="http://schemas.openxmlformats.org/officeDocument/2006/relationships/image" Target="media/image192.jpeg"/><Relationship Id="rId215" Type="http://schemas.openxmlformats.org/officeDocument/2006/relationships/image" Target="media/image197.png"/><Relationship Id="rId236" Type="http://schemas.openxmlformats.org/officeDocument/2006/relationships/image" Target="media/image218.jpe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1.png"/><Relationship Id="rId231" Type="http://schemas.openxmlformats.org/officeDocument/2006/relationships/image" Target="media/image213.png"/><Relationship Id="rId252" Type="http://schemas.openxmlformats.org/officeDocument/2006/relationships/image" Target="media/image234.jpeg"/><Relationship Id="rId273" Type="http://schemas.openxmlformats.org/officeDocument/2006/relationships/image" Target="media/image255.jpeg"/><Relationship Id="rId47" Type="http://schemas.openxmlformats.org/officeDocument/2006/relationships/hyperlink" Target="https://eb.automation.siemens.com/mall/de/WW/Catalog/Configurators" TargetMode="External"/><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hyperlink" Target="mailto:scesupportfinder.i-ia@siemens.com" TargetMode="External"/><Relationship Id="rId221" Type="http://schemas.openxmlformats.org/officeDocument/2006/relationships/image" Target="media/image203.jpeg"/><Relationship Id="rId242" Type="http://schemas.openxmlformats.org/officeDocument/2006/relationships/image" Target="media/image224.jpeg"/><Relationship Id="rId263" Type="http://schemas.openxmlformats.org/officeDocument/2006/relationships/image" Target="media/image245.jpeg"/><Relationship Id="rId37" Type="http://schemas.openxmlformats.org/officeDocument/2006/relationships/image" Target="media/image22.jpeg"/><Relationship Id="rId58" Type="http://schemas.openxmlformats.org/officeDocument/2006/relationships/image" Target="media/image41.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3.jpeg"/><Relationship Id="rId165" Type="http://schemas.openxmlformats.org/officeDocument/2006/relationships/image" Target="media/image147.png"/><Relationship Id="rId186" Type="http://schemas.openxmlformats.org/officeDocument/2006/relationships/image" Target="media/image168.jpeg"/><Relationship Id="rId211" Type="http://schemas.openxmlformats.org/officeDocument/2006/relationships/image" Target="media/image193.png"/><Relationship Id="rId232" Type="http://schemas.openxmlformats.org/officeDocument/2006/relationships/image" Target="media/image214.jpeg"/><Relationship Id="rId253" Type="http://schemas.openxmlformats.org/officeDocument/2006/relationships/image" Target="media/image235.jpeg"/><Relationship Id="rId274" Type="http://schemas.openxmlformats.org/officeDocument/2006/relationships/image" Target="media/image256.jpeg"/><Relationship Id="rId27" Type="http://schemas.openxmlformats.org/officeDocument/2006/relationships/image" Target="media/image12.emf"/><Relationship Id="rId48" Type="http://schemas.openxmlformats.org/officeDocument/2006/relationships/image" Target="media/image31.png"/><Relationship Id="rId69" Type="http://schemas.openxmlformats.org/officeDocument/2006/relationships/image" Target="media/image52.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3.pn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image" Target="media/image204.jpeg"/><Relationship Id="rId243" Type="http://schemas.openxmlformats.org/officeDocument/2006/relationships/image" Target="media/image225.jpeg"/><Relationship Id="rId264" Type="http://schemas.openxmlformats.org/officeDocument/2006/relationships/image" Target="media/image246.jpeg"/><Relationship Id="rId17" Type="http://schemas.openxmlformats.org/officeDocument/2006/relationships/header" Target="header1.xml"/><Relationship Id="rId38" Type="http://schemas.openxmlformats.org/officeDocument/2006/relationships/image" Target="media/image23.png"/><Relationship Id="rId59" Type="http://schemas.openxmlformats.org/officeDocument/2006/relationships/image" Target="media/image42.jpeg"/><Relationship Id="rId103" Type="http://schemas.openxmlformats.org/officeDocument/2006/relationships/image" Target="media/image86.jpeg"/><Relationship Id="rId124" Type="http://schemas.openxmlformats.org/officeDocument/2006/relationships/image" Target="media/image106.jpeg"/><Relationship Id="rId70" Type="http://schemas.openxmlformats.org/officeDocument/2006/relationships/image" Target="media/image53.jpeg"/><Relationship Id="rId91" Type="http://schemas.openxmlformats.org/officeDocument/2006/relationships/image" Target="media/image74.pn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image" Target="media/image236.jpeg"/><Relationship Id="rId28" Type="http://schemas.openxmlformats.org/officeDocument/2006/relationships/image" Target="media/image13.jpeg"/><Relationship Id="rId49" Type="http://schemas.openxmlformats.org/officeDocument/2006/relationships/image" Target="media/image32.jpeg"/><Relationship Id="rId114" Type="http://schemas.openxmlformats.org/officeDocument/2006/relationships/image" Target="media/image96.jpeg"/><Relationship Id="rId275" Type="http://schemas.openxmlformats.org/officeDocument/2006/relationships/image" Target="media/image257.jpeg"/><Relationship Id="rId60" Type="http://schemas.openxmlformats.org/officeDocument/2006/relationships/image" Target="media/image43.jpeg"/><Relationship Id="rId81" Type="http://schemas.openxmlformats.org/officeDocument/2006/relationships/image" Target="media/image64.pn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png"/><Relationship Id="rId198" Type="http://schemas.openxmlformats.org/officeDocument/2006/relationships/image" Target="media/image18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2.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CCBCCB-096E-4AA1-A430-2A4B652242CF}">
  <ds:schemaRefs>
    <ds:schemaRef ds:uri="http://schemas.microsoft.com/sharepoint/v3"/>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E6757D71-66BD-4C8B-836E-D1A0A1239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11636</Words>
  <Characters>73310</Characters>
  <Application>Microsoft Office Word</Application>
  <DocSecurity>0</DocSecurity>
  <Lines>610</Lines>
  <Paragraphs>169</Paragraphs>
  <ScaleCrop>false</ScaleCrop>
  <HeadingPairs>
    <vt:vector size="2" baseType="variant">
      <vt:variant>
        <vt:lpstr>Titel</vt:lpstr>
      </vt:variant>
      <vt:variant>
        <vt:i4>1</vt:i4>
      </vt:variant>
    </vt:vector>
  </HeadingPairs>
  <TitlesOfParts>
    <vt:vector size="1" baseType="lpstr">
      <vt:lpstr>WinCCBasic mit KTP700 und S7-1200</vt:lpstr>
    </vt:vector>
  </TitlesOfParts>
  <Company>MD Engineering &amp; Siemens</Company>
  <LinksUpToDate>false</LinksUpToDate>
  <CharactersWithSpaces>84777</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WinCCBasic mit KTP700 und S7-1200</dc:title>
  <dc:subject>TIA Portal</dc:subject>
  <dc:creator>MD Engineering &amp; Siemens</dc:creator>
  <cp:lastModifiedBy>Lippl, Leonie (DI FA S EUR&amp;AFR SCE&amp;PPO)</cp:lastModifiedBy>
  <cp:revision>48</cp:revision>
  <cp:lastPrinted>2019-10-28T08:26:00Z</cp:lastPrinted>
  <dcterms:created xsi:type="dcterms:W3CDTF">2017-08-22T11:46:00Z</dcterms:created>
  <dcterms:modified xsi:type="dcterms:W3CDTF">2019-10-28T08:27:00Z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