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163B" w:rsidRDefault="005F5C6B">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bCs/>
          <w:noProof/>
          <w:lang w:val="en-US" w:eastAsia="en-US"/>
        </w:rPr>
        <w:drawing>
          <wp:anchor distT="0" distB="0" distL="114300" distR="114300" simplePos="0" relativeHeight="251646464"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05"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8"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6B163B" w:rsidRDefault="006B163B">
      <w:pPr>
        <w:pStyle w:val="Textkrper2"/>
        <w:spacing w:line="280" w:lineRule="atLeast"/>
        <w:jc w:val="left"/>
        <w:rPr>
          <w:rFonts w:ascii="Arial" w:hAnsi="Arial" w:cs="Arial"/>
          <w:b w:val="0"/>
          <w:color w:val="000080"/>
          <w:sz w:val="44"/>
          <w:szCs w:val="44"/>
        </w:rPr>
      </w:pPr>
    </w:p>
    <w:p w:rsidR="006B163B" w:rsidRDefault="006B163B">
      <w:pPr>
        <w:pStyle w:val="Textkrper2"/>
        <w:spacing w:line="280" w:lineRule="atLeast"/>
        <w:jc w:val="left"/>
        <w:rPr>
          <w:rFonts w:ascii="Arial" w:hAnsi="Arial" w:cs="Arial"/>
          <w:b w:val="0"/>
          <w:color w:val="000080"/>
          <w:sz w:val="44"/>
          <w:szCs w:val="44"/>
        </w:rPr>
      </w:pPr>
    </w:p>
    <w:p w:rsidR="006B163B" w:rsidRDefault="006B163B">
      <w:pPr>
        <w:pStyle w:val="Textkrper2"/>
        <w:spacing w:line="280" w:lineRule="atLeast"/>
        <w:jc w:val="left"/>
        <w:rPr>
          <w:rFonts w:ascii="Arial" w:hAnsi="Arial" w:cs="Arial"/>
          <w:b w:val="0"/>
          <w:color w:val="000080"/>
          <w:sz w:val="44"/>
          <w:szCs w:val="44"/>
        </w:rPr>
      </w:pPr>
    </w:p>
    <w:p w:rsidR="006B163B" w:rsidRDefault="006B163B">
      <w:pPr>
        <w:pStyle w:val="Textkrper2"/>
        <w:spacing w:line="280" w:lineRule="atLeast"/>
        <w:jc w:val="left"/>
        <w:rPr>
          <w:rFonts w:ascii="Arial" w:hAnsi="Arial" w:cs="Arial"/>
          <w:b w:val="0"/>
          <w:color w:val="000080"/>
          <w:sz w:val="44"/>
          <w:szCs w:val="44"/>
        </w:rPr>
      </w:pPr>
    </w:p>
    <w:p w:rsidR="006B163B" w:rsidRDefault="006B163B">
      <w:pPr>
        <w:pStyle w:val="Textkrper2"/>
        <w:spacing w:line="280" w:lineRule="atLeast"/>
        <w:jc w:val="left"/>
        <w:rPr>
          <w:rFonts w:ascii="Arial" w:hAnsi="Arial" w:cs="Arial"/>
          <w:b w:val="0"/>
          <w:color w:val="000080"/>
          <w:sz w:val="44"/>
          <w:szCs w:val="44"/>
        </w:rPr>
      </w:pPr>
    </w:p>
    <w:p w:rsidR="006B163B" w:rsidRDefault="006B163B">
      <w:pPr>
        <w:pStyle w:val="Textkrper2"/>
        <w:spacing w:line="280" w:lineRule="atLeast"/>
        <w:jc w:val="left"/>
        <w:rPr>
          <w:rFonts w:ascii="Arial" w:hAnsi="Arial" w:cs="Arial"/>
          <w:b w:val="0"/>
          <w:color w:val="000080"/>
          <w:sz w:val="44"/>
          <w:szCs w:val="44"/>
        </w:rPr>
      </w:pPr>
    </w:p>
    <w:p w:rsidR="006B163B" w:rsidRDefault="005F5C6B">
      <w:pPr>
        <w:pStyle w:val="Textkrper2"/>
        <w:tabs>
          <w:tab w:val="left" w:pos="7176"/>
        </w:tabs>
        <w:spacing w:line="280" w:lineRule="atLeast"/>
        <w:jc w:val="left"/>
        <w:rPr>
          <w:rFonts w:ascii="Arial" w:hAnsi="Arial" w:cs="Arial"/>
          <w:b w:val="0"/>
          <w:color w:val="000080"/>
          <w:sz w:val="44"/>
          <w:szCs w:val="44"/>
        </w:rPr>
      </w:pPr>
      <w:r>
        <w:rPr>
          <w:b w:val="0"/>
        </w:rPr>
        <w:tab/>
      </w:r>
    </w:p>
    <w:p w:rsidR="006B163B" w:rsidRDefault="006B163B">
      <w:pPr>
        <w:pStyle w:val="Textkrper2"/>
        <w:spacing w:line="280" w:lineRule="atLeast"/>
        <w:jc w:val="left"/>
        <w:rPr>
          <w:rFonts w:ascii="Arial" w:hAnsi="Arial" w:cs="Arial"/>
          <w:b w:val="0"/>
          <w:color w:val="000080"/>
          <w:sz w:val="44"/>
          <w:szCs w:val="44"/>
        </w:rPr>
      </w:pPr>
    </w:p>
    <w:p w:rsidR="006B163B" w:rsidRDefault="006B163B">
      <w:pPr>
        <w:pStyle w:val="Textkrper2"/>
        <w:spacing w:line="280" w:lineRule="atLeast"/>
        <w:jc w:val="left"/>
        <w:rPr>
          <w:rFonts w:ascii="Arial" w:hAnsi="Arial" w:cs="Arial"/>
          <w:b w:val="0"/>
          <w:color w:val="000080"/>
          <w:sz w:val="44"/>
          <w:szCs w:val="44"/>
        </w:rPr>
      </w:pPr>
    </w:p>
    <w:p w:rsidR="006B163B" w:rsidRDefault="006B163B">
      <w:pPr>
        <w:pStyle w:val="Textkrper2"/>
        <w:spacing w:line="280" w:lineRule="atLeast"/>
        <w:jc w:val="left"/>
        <w:rPr>
          <w:rFonts w:ascii="Arial" w:hAnsi="Arial" w:cs="Arial"/>
          <w:b w:val="0"/>
          <w:color w:val="000080"/>
          <w:sz w:val="44"/>
          <w:szCs w:val="44"/>
        </w:rPr>
      </w:pPr>
    </w:p>
    <w:p w:rsidR="006B163B" w:rsidRDefault="006B163B">
      <w:pPr>
        <w:pStyle w:val="Textkrper2"/>
        <w:spacing w:line="280" w:lineRule="atLeast"/>
        <w:jc w:val="left"/>
        <w:rPr>
          <w:rFonts w:ascii="Arial" w:hAnsi="Arial" w:cs="Arial"/>
          <w:b w:val="0"/>
          <w:color w:val="000080"/>
          <w:sz w:val="44"/>
          <w:szCs w:val="44"/>
        </w:rPr>
      </w:pPr>
    </w:p>
    <w:p w:rsidR="006B163B" w:rsidRDefault="006B163B">
      <w:pPr>
        <w:pStyle w:val="Textkrper2"/>
        <w:spacing w:line="280" w:lineRule="atLeast"/>
        <w:jc w:val="left"/>
        <w:rPr>
          <w:rFonts w:ascii="Arial" w:hAnsi="Arial" w:cs="Arial"/>
          <w:b w:val="0"/>
          <w:color w:val="000080"/>
          <w:sz w:val="44"/>
          <w:szCs w:val="44"/>
        </w:rPr>
      </w:pPr>
    </w:p>
    <w:p w:rsidR="006B163B" w:rsidRDefault="005F5C6B">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6B163B" w:rsidRDefault="006B163B">
      <w:pPr>
        <w:pStyle w:val="Textkrper2"/>
        <w:spacing w:line="280" w:lineRule="atLeast"/>
        <w:jc w:val="left"/>
        <w:rPr>
          <w:rFonts w:ascii="Arial" w:hAnsi="Arial" w:cs="Arial"/>
          <w:b w:val="0"/>
          <w:color w:val="000080"/>
          <w:sz w:val="44"/>
          <w:szCs w:val="44"/>
        </w:rPr>
      </w:pPr>
    </w:p>
    <w:p w:rsidR="006B163B" w:rsidRDefault="005F5C6B">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qsEQMAAGg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cVRqrBEDAABoBgAADgAAAAAAAAAAAAAAAAAu&#10;AgAAZHJzL2Uyb0RvYy54bWxQSwECLQAUAAYACAAAACEAEF0JC+MAAAALAQAADwAAAAAAAAAAAAAA&#10;AABrBQAAZHJzL2Rvd25yZXYueG1sUEsFBgAAAAAEAAQA8wAAAHsGAAAAAA==&#10;" fillcolor="#0f1923" stroked="f" strokecolor="#d0d3da">
            <v:fill opacity="46003f"/>
            <v:shadow color="white"/>
            <v:textbox inset="8mm,5mm,8.20169mm,1.1mm">
              <w:txbxContent>
                <w:p w:rsidR="006B163B" w:rsidRDefault="005F5C6B">
                  <w:pPr>
                    <w:pStyle w:val="Textkrper2"/>
                    <w:jc w:val="left"/>
                    <w:rPr>
                      <w:rFonts w:ascii="Arial" w:hAnsi="Arial" w:cs="Arial"/>
                      <w:bCs/>
                      <w:color w:val="FFFFFF"/>
                      <w:sz w:val="60"/>
                      <w:szCs w:val="60"/>
                    </w:rPr>
                  </w:pPr>
                  <w:r>
                    <w:rPr>
                      <w:rFonts w:ascii="Arial" w:hAnsi="Arial" w:cs="Arial"/>
                      <w:bCs/>
                      <w:color w:val="FFFFFF"/>
                      <w:sz w:val="60"/>
                      <w:szCs w:val="60"/>
                      <w:lang w:val="pt-BR"/>
                    </w:rPr>
                    <w:t>Documentação de treinamento SCE</w:t>
                  </w:r>
                </w:p>
              </w:txbxContent>
            </v:textbox>
          </v:rect>
        </w:pict>
      </w:r>
    </w:p>
    <w:p w:rsidR="006B163B" w:rsidRDefault="006B163B">
      <w:pPr>
        <w:pStyle w:val="Textkrper2"/>
        <w:spacing w:line="280" w:lineRule="atLeast"/>
        <w:jc w:val="left"/>
        <w:rPr>
          <w:rFonts w:ascii="Arial" w:hAnsi="Arial" w:cs="Arial"/>
          <w:b w:val="0"/>
          <w:color w:val="000080"/>
          <w:sz w:val="44"/>
          <w:szCs w:val="44"/>
        </w:rPr>
      </w:pPr>
    </w:p>
    <w:p w:rsidR="006B163B" w:rsidRDefault="006B163B">
      <w:pPr>
        <w:pStyle w:val="Textkrper2"/>
        <w:spacing w:line="280" w:lineRule="atLeast"/>
        <w:jc w:val="left"/>
        <w:rPr>
          <w:rFonts w:ascii="Arial" w:hAnsi="Arial" w:cs="Arial"/>
          <w:b w:val="0"/>
          <w:color w:val="000080"/>
          <w:sz w:val="44"/>
          <w:szCs w:val="44"/>
        </w:rPr>
      </w:pPr>
    </w:p>
    <w:p w:rsidR="006B163B" w:rsidRDefault="005F5C6B">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gY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&#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OsqmBgFAwAAVwYAAA4AAAAAAAAAAAAAAAAALgIAAGRycy9lMm9Eb2Mu&#10;eG1sUEsBAi0AFAAGAAgAAAAhAN7XZJrhAAAACgEAAA8AAAAAAAAAAAAAAAAAXwUAAGRycy9kb3du&#10;cmV2LnhtbFBLBQYAAAAABAAEAPMAAABtBgAAAAA=&#10;" fillcolor="#879baa" stroked="f">
            <v:shadow color="#eeece1"/>
            <v:textbox inset="8mm,1.3mm,0,0">
              <w:txbxContent>
                <w:p w:rsidR="006B163B" w:rsidRDefault="005F5C6B">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pt-BR"/>
                    </w:rPr>
                    <w:t>Siemens Automation Cooperates with Education |</w:t>
                  </w:r>
                  <w:r>
                    <w:rPr>
                      <w:rFonts w:ascii="Tahoma" w:hAnsi="Tahoma"/>
                      <w:color w:val="FFFFFF"/>
                      <w:sz w:val="26"/>
                      <w:szCs w:val="26"/>
                      <w:lang w:val="pt-BR"/>
                    </w:rPr>
                    <w:t xml:space="preserve"> </w:t>
                  </w:r>
                  <w:r>
                    <w:rPr>
                      <w:rFonts w:ascii="Arial" w:hAnsi="Arial"/>
                      <w:color w:val="FFFFFF"/>
                      <w:sz w:val="26"/>
                      <w:szCs w:val="26"/>
                      <w:lang w:val="pt-BR"/>
                    </w:rPr>
                    <w:t>05/2017</w:t>
                  </w:r>
                </w:p>
              </w:txbxContent>
            </v:textbox>
          </v:shape>
        </w:pict>
      </w:r>
    </w:p>
    <w:p w:rsidR="006B163B" w:rsidRDefault="006B163B">
      <w:pPr>
        <w:pStyle w:val="Textkrper2"/>
        <w:spacing w:line="280" w:lineRule="atLeast"/>
        <w:jc w:val="left"/>
        <w:rPr>
          <w:rFonts w:ascii="Arial" w:hAnsi="Arial" w:cs="Arial"/>
          <w:b w:val="0"/>
          <w:color w:val="1F497D"/>
          <w:sz w:val="44"/>
          <w:szCs w:val="44"/>
        </w:rPr>
      </w:pPr>
    </w:p>
    <w:p w:rsidR="006B163B" w:rsidRDefault="005F5C6B">
      <w:pPr>
        <w:pStyle w:val="Textkrper2"/>
        <w:spacing w:before="120" w:line="280" w:lineRule="atLeast"/>
        <w:jc w:val="left"/>
        <w:rPr>
          <w:rFonts w:ascii="Arial" w:hAnsi="Arial" w:cs="Arial"/>
          <w:b w:val="0"/>
          <w:color w:val="1F497D"/>
          <w:sz w:val="44"/>
          <w:szCs w:val="44"/>
          <w:lang w:val="es-ES"/>
        </w:rPr>
      </w:pPr>
      <w:r>
        <w:rPr>
          <w:rFonts w:ascii="Arial" w:hAnsi="Arial"/>
          <w:b w:val="0"/>
          <w:noProof/>
          <w:sz w:val="36"/>
          <w:szCs w:val="36"/>
          <w:lang w:val="en-US" w:eastAsia="en-US"/>
        </w:rPr>
        <w:drawing>
          <wp:anchor distT="0" distB="0" distL="114300" distR="114300" simplePos="0" relativeHeight="251648512"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02"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47488"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01"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s-ES"/>
        </w:rPr>
        <w:t>Módulo TIA Portal 013-101</w:t>
      </w:r>
    </w:p>
    <w:p w:rsidR="006B163B" w:rsidRDefault="005F5C6B">
      <w:pPr>
        <w:pStyle w:val="Textkrper2"/>
        <w:spacing w:line="280" w:lineRule="atLeast"/>
        <w:jc w:val="left"/>
        <w:rPr>
          <w:rFonts w:ascii="Arial" w:hAnsi="Arial" w:cs="Arial"/>
          <w:b w:val="0"/>
          <w:bCs/>
          <w:sz w:val="36"/>
          <w:szCs w:val="36"/>
          <w:lang w:val="es-ES"/>
        </w:rPr>
      </w:pPr>
      <w:r>
        <w:rPr>
          <w:rFonts w:ascii="Arial" w:hAnsi="Arial" w:cs="Arial"/>
          <w:b w:val="0"/>
          <w:sz w:val="36"/>
          <w:szCs w:val="36"/>
          <w:lang w:val="es-ES"/>
        </w:rPr>
        <w:t>Configuração de hardware específica</w:t>
      </w:r>
      <w:r>
        <w:rPr>
          <w:rFonts w:ascii="Arial" w:hAnsi="Arial" w:cs="Arial"/>
          <w:b w:val="0"/>
          <w:sz w:val="36"/>
          <w:szCs w:val="36"/>
          <w:lang w:val="es-ES"/>
        </w:rPr>
        <w:br/>
        <w:t>com</w:t>
      </w:r>
      <w:r>
        <w:rPr>
          <w:rFonts w:ascii="Arial" w:hAnsi="Arial" w:cs="Arial"/>
          <w:b w:val="0"/>
          <w:sz w:val="36"/>
          <w:szCs w:val="36"/>
          <w:lang w:val="es-ES"/>
        </w:rPr>
        <w:t xml:space="preserve"> SIMATIC S7 CPU 314C-2 PN/DP</w:t>
      </w:r>
    </w:p>
    <w:p w:rsidR="006B163B" w:rsidRDefault="005F5C6B">
      <w:pPr>
        <w:pStyle w:val="Kopfzeile"/>
        <w:tabs>
          <w:tab w:val="clear" w:pos="4536"/>
          <w:tab w:val="clear" w:pos="9072"/>
        </w:tabs>
        <w:spacing w:before="0" w:after="0" w:line="264" w:lineRule="auto"/>
        <w:ind w:left="0" w:right="-527"/>
        <w:rPr>
          <w:b/>
          <w:bCs/>
          <w:sz w:val="24"/>
          <w:szCs w:val="24"/>
          <w:lang w:val="es-ES"/>
        </w:rPr>
      </w:pPr>
      <w:r>
        <w:rPr>
          <w:color w:val="FF0000"/>
          <w:lang w:val="es-ES"/>
        </w:rPr>
        <w:br w:type="page"/>
      </w:r>
      <w:r>
        <w:rPr>
          <w:b/>
          <w:bCs/>
          <w:sz w:val="24"/>
          <w:szCs w:val="24"/>
          <w:lang w:val="es-ES"/>
        </w:rPr>
        <w:lastRenderedPageBreak/>
        <w:t>Pacotes de treinamento SCE apropriados a este tutorial</w:t>
      </w:r>
    </w:p>
    <w:p w:rsidR="006B163B" w:rsidRDefault="006B163B">
      <w:pPr>
        <w:pStyle w:val="Kopfzeile"/>
        <w:tabs>
          <w:tab w:val="clear" w:pos="4536"/>
          <w:tab w:val="clear" w:pos="9072"/>
        </w:tabs>
        <w:spacing w:before="0" w:after="0" w:line="264" w:lineRule="auto"/>
        <w:ind w:left="0" w:right="-527"/>
        <w:rPr>
          <w:b/>
          <w:szCs w:val="20"/>
          <w:lang w:val="es-ES"/>
        </w:rPr>
      </w:pPr>
    </w:p>
    <w:p w:rsidR="006B163B" w:rsidRDefault="005F5C6B">
      <w:pPr>
        <w:pStyle w:val="Kopfzeile"/>
        <w:numPr>
          <w:ilvl w:val="0"/>
          <w:numId w:val="5"/>
        </w:numPr>
        <w:tabs>
          <w:tab w:val="clear" w:pos="360"/>
          <w:tab w:val="clear" w:pos="4536"/>
          <w:tab w:val="clear" w:pos="9072"/>
        </w:tabs>
        <w:spacing w:before="0" w:after="0" w:line="264" w:lineRule="auto"/>
        <w:ind w:left="142" w:right="567" w:hanging="142"/>
        <w:rPr>
          <w:bCs/>
          <w:color w:val="000000"/>
          <w:lang w:val="es-ES"/>
        </w:rPr>
      </w:pPr>
      <w:r>
        <w:rPr>
          <w:b/>
          <w:bCs/>
          <w:color w:val="000000"/>
          <w:lang w:val="es-ES"/>
        </w:rPr>
        <w:t>SIMATIC S7 CPU 314C-2 PN/DP</w:t>
      </w:r>
      <w:r>
        <w:rPr>
          <w:color w:val="000000"/>
          <w:lang w:val="es-ES"/>
        </w:rPr>
        <w:br/>
        <w:t>Nº de pedido: 6ES7314-6EH04-4AB4</w:t>
      </w:r>
    </w:p>
    <w:p w:rsidR="006B163B" w:rsidRDefault="005F5C6B">
      <w:pPr>
        <w:pStyle w:val="Kopfzeile"/>
        <w:numPr>
          <w:ilvl w:val="0"/>
          <w:numId w:val="5"/>
        </w:numPr>
        <w:tabs>
          <w:tab w:val="clear" w:pos="360"/>
          <w:tab w:val="clear" w:pos="4536"/>
          <w:tab w:val="clear" w:pos="9072"/>
        </w:tabs>
        <w:spacing w:before="0" w:after="0" w:line="264" w:lineRule="auto"/>
        <w:ind w:left="142" w:right="567" w:hanging="142"/>
        <w:rPr>
          <w:bCs/>
          <w:color w:val="000000"/>
          <w:lang w:val="es-ES"/>
        </w:rPr>
      </w:pPr>
      <w:r>
        <w:rPr>
          <w:b/>
          <w:bCs/>
          <w:color w:val="000000"/>
          <w:lang w:val="es-ES"/>
        </w:rPr>
        <w:t>SIMATIC STEP 7 Professional V14 SP1 - licença individual</w:t>
      </w:r>
      <w:r>
        <w:rPr>
          <w:color w:val="000000"/>
          <w:lang w:val="es-ES"/>
        </w:rPr>
        <w:br/>
        <w:t>Nº de pedido: 6ES7822-1AA04-4YA5</w:t>
      </w:r>
    </w:p>
    <w:p w:rsidR="006B163B" w:rsidRDefault="005F5C6B">
      <w:pPr>
        <w:pStyle w:val="Kopfzeile"/>
        <w:numPr>
          <w:ilvl w:val="0"/>
          <w:numId w:val="5"/>
        </w:numPr>
        <w:tabs>
          <w:tab w:val="clear" w:pos="360"/>
          <w:tab w:val="clear" w:pos="4536"/>
          <w:tab w:val="clear" w:pos="9072"/>
        </w:tabs>
        <w:spacing w:before="0" w:after="0" w:line="264" w:lineRule="auto"/>
        <w:ind w:left="142" w:right="567" w:hanging="142"/>
        <w:rPr>
          <w:b/>
          <w:color w:val="000000"/>
          <w:lang w:val="es-ES"/>
        </w:rPr>
      </w:pPr>
      <w:r>
        <w:rPr>
          <w:b/>
          <w:bCs/>
          <w:color w:val="000000"/>
          <w:lang w:val="es-ES"/>
        </w:rPr>
        <w:t>SIMATIC STEP 7 Professional V14 SP1 - 6 licenças para sala de aula</w:t>
      </w:r>
      <w:r>
        <w:rPr>
          <w:color w:val="000000"/>
          <w:lang w:val="es-ES"/>
        </w:rPr>
        <w:br/>
        <w:t>Nº de pedido: 6ES7822-1BA04-4YA5</w:t>
      </w:r>
    </w:p>
    <w:p w:rsidR="006B163B" w:rsidRDefault="005F5C6B">
      <w:pPr>
        <w:pStyle w:val="Kopfzeile"/>
        <w:numPr>
          <w:ilvl w:val="0"/>
          <w:numId w:val="5"/>
        </w:numPr>
        <w:tabs>
          <w:tab w:val="clear" w:pos="360"/>
          <w:tab w:val="clear" w:pos="4536"/>
          <w:tab w:val="clear" w:pos="9072"/>
        </w:tabs>
        <w:spacing w:before="0" w:after="0" w:line="264" w:lineRule="auto"/>
        <w:ind w:left="142" w:right="567" w:hanging="142"/>
        <w:rPr>
          <w:b/>
          <w:color w:val="000000"/>
          <w:lang w:val="es-ES"/>
        </w:rPr>
      </w:pPr>
      <w:r>
        <w:rPr>
          <w:b/>
          <w:bCs/>
          <w:color w:val="000000"/>
          <w:lang w:val="es-ES"/>
        </w:rPr>
        <w:t>SIMATIC STEP 7 Professional V14 SP1 - 6 licenças para upgrade</w:t>
      </w:r>
      <w:r>
        <w:rPr>
          <w:color w:val="000000"/>
          <w:lang w:val="es-ES"/>
        </w:rPr>
        <w:br/>
        <w:t>Nº de pedido: 6ES7822-1AA04-4YE5</w:t>
      </w:r>
    </w:p>
    <w:p w:rsidR="006B163B" w:rsidRDefault="005F5C6B">
      <w:pPr>
        <w:pStyle w:val="Kopfzeile"/>
        <w:numPr>
          <w:ilvl w:val="0"/>
          <w:numId w:val="5"/>
        </w:numPr>
        <w:tabs>
          <w:tab w:val="clear" w:pos="360"/>
          <w:tab w:val="clear" w:pos="4536"/>
          <w:tab w:val="clear" w:pos="9072"/>
        </w:tabs>
        <w:spacing w:before="0" w:after="0" w:line="264" w:lineRule="auto"/>
        <w:ind w:left="142" w:right="567" w:hanging="142"/>
        <w:rPr>
          <w:b/>
          <w:color w:val="000000"/>
          <w:lang w:val="es-ES"/>
        </w:rPr>
      </w:pPr>
      <w:r>
        <w:rPr>
          <w:b/>
          <w:bCs/>
          <w:color w:val="000000"/>
          <w:lang w:val="es-ES"/>
        </w:rPr>
        <w:t>SIMATIC STEP 7 Professional V14 SP1 - 20 licenças para estuda</w:t>
      </w:r>
      <w:r>
        <w:rPr>
          <w:b/>
          <w:bCs/>
          <w:color w:val="000000"/>
          <w:lang w:val="es-ES"/>
        </w:rPr>
        <w:t>ntes</w:t>
      </w:r>
      <w:r>
        <w:rPr>
          <w:color w:val="000000"/>
          <w:lang w:val="es-ES"/>
        </w:rPr>
        <w:br/>
        <w:t>Nº de pedido: 6ES7822-1AC04-4YA5</w:t>
      </w:r>
    </w:p>
    <w:p w:rsidR="006B163B" w:rsidRDefault="006B163B">
      <w:pPr>
        <w:pStyle w:val="Kopfzeile"/>
        <w:tabs>
          <w:tab w:val="clear" w:pos="4536"/>
          <w:tab w:val="clear" w:pos="9072"/>
        </w:tabs>
        <w:spacing w:before="0" w:after="0" w:line="264" w:lineRule="auto"/>
        <w:ind w:left="0" w:right="567"/>
        <w:rPr>
          <w:b/>
          <w:szCs w:val="20"/>
          <w:lang w:val="es-ES"/>
        </w:rPr>
      </w:pPr>
    </w:p>
    <w:p w:rsidR="006B163B" w:rsidRDefault="006B163B">
      <w:pPr>
        <w:pStyle w:val="Kopfzeile"/>
        <w:tabs>
          <w:tab w:val="clear" w:pos="4536"/>
          <w:tab w:val="clear" w:pos="9072"/>
        </w:tabs>
        <w:spacing w:before="0" w:after="0" w:line="264" w:lineRule="auto"/>
        <w:ind w:left="0" w:right="567"/>
        <w:rPr>
          <w:b/>
          <w:szCs w:val="20"/>
          <w:lang w:val="es-ES"/>
        </w:rPr>
      </w:pPr>
    </w:p>
    <w:p w:rsidR="006B163B" w:rsidRDefault="005F5C6B">
      <w:pPr>
        <w:pStyle w:val="Kopfzeile"/>
        <w:spacing w:before="0" w:after="0" w:line="264" w:lineRule="auto"/>
        <w:ind w:left="0" w:right="567"/>
        <w:rPr>
          <w:color w:val="0000FF"/>
          <w:szCs w:val="20"/>
          <w:u w:val="single"/>
          <w:lang w:val="es-ES"/>
        </w:rPr>
      </w:pPr>
      <w:r>
        <w:rPr>
          <w:szCs w:val="20"/>
          <w:lang w:val="es-ES"/>
        </w:rPr>
        <w:t>Por favor, note que os pacotes de treinamento podem ser substituídos por pacotes atualizados, quando necessário. Um resumo dos pacotes SCE atualmente disponíveis pode ser encontrado em:</w:t>
      </w:r>
      <w:r>
        <w:rPr>
          <w:lang w:val="es-ES"/>
        </w:rPr>
        <w:t xml:space="preserve"> </w:t>
      </w:r>
      <w:hyperlink r:id="rId11" w:history="1">
        <w:r>
          <w:rPr>
            <w:rStyle w:val="Hyperlink"/>
            <w:color w:val="0000FF"/>
            <w:szCs w:val="20"/>
            <w:lang w:val="es-ES"/>
          </w:rPr>
          <w:t>siemens.com/sce/tp</w:t>
        </w:r>
      </w:hyperlink>
    </w:p>
    <w:p w:rsidR="006B163B" w:rsidRDefault="006B163B">
      <w:pPr>
        <w:pStyle w:val="Kopfzeile"/>
        <w:tabs>
          <w:tab w:val="clear" w:pos="4536"/>
          <w:tab w:val="clear" w:pos="9072"/>
        </w:tabs>
        <w:spacing w:before="0" w:after="0" w:line="264" w:lineRule="auto"/>
        <w:ind w:left="0" w:right="567"/>
        <w:rPr>
          <w:b/>
          <w:szCs w:val="20"/>
          <w:lang w:val="es-ES"/>
        </w:rPr>
      </w:pPr>
    </w:p>
    <w:p w:rsidR="006B163B" w:rsidRDefault="006B163B">
      <w:pPr>
        <w:pStyle w:val="Kopfzeile"/>
        <w:tabs>
          <w:tab w:val="clear" w:pos="4536"/>
          <w:tab w:val="clear" w:pos="9072"/>
        </w:tabs>
        <w:spacing w:before="0" w:after="0" w:line="264" w:lineRule="auto"/>
        <w:ind w:left="0" w:right="567"/>
        <w:rPr>
          <w:b/>
          <w:szCs w:val="20"/>
          <w:lang w:val="es-ES"/>
        </w:rPr>
      </w:pPr>
    </w:p>
    <w:p w:rsidR="006B163B" w:rsidRDefault="005F5C6B">
      <w:pPr>
        <w:pStyle w:val="Kopfzeile"/>
        <w:tabs>
          <w:tab w:val="clear" w:pos="4536"/>
          <w:tab w:val="clear" w:pos="9072"/>
        </w:tabs>
        <w:spacing w:before="0" w:after="0" w:line="264" w:lineRule="auto"/>
        <w:ind w:left="0" w:right="567"/>
        <w:rPr>
          <w:b/>
          <w:sz w:val="24"/>
          <w:szCs w:val="24"/>
          <w:lang w:val="es-ES"/>
        </w:rPr>
      </w:pPr>
      <w:r>
        <w:rPr>
          <w:b/>
          <w:bCs/>
          <w:sz w:val="24"/>
          <w:szCs w:val="24"/>
          <w:lang w:val="es-ES"/>
        </w:rPr>
        <w:t>Treinamentos avançados</w:t>
      </w:r>
    </w:p>
    <w:p w:rsidR="006B163B" w:rsidRDefault="005F5C6B">
      <w:pPr>
        <w:pStyle w:val="Kopfzeile"/>
        <w:spacing w:before="0" w:after="0" w:line="264" w:lineRule="auto"/>
        <w:ind w:left="0" w:right="567"/>
        <w:rPr>
          <w:rStyle w:val="Hyperlink"/>
          <w:color w:val="0000FF"/>
          <w:szCs w:val="20"/>
          <w:lang w:val="es-ES"/>
        </w:rPr>
      </w:pPr>
      <w:r>
        <w:rPr>
          <w:szCs w:val="20"/>
          <w:lang w:val="es-ES"/>
        </w:rPr>
        <w:t xml:space="preserve">Para treinamentos regionais avançados SCE Siemens, entre em contato com o parceiro SCE da sua região </w:t>
      </w:r>
      <w:r>
        <w:fldChar w:fldCharType="begin"/>
      </w:r>
      <w:r>
        <w:rPr>
          <w:lang w:val="es-ES"/>
        </w:rPr>
        <w:instrText>HYPERLINK "http://www.siemens.com/contact"</w:instrText>
      </w:r>
      <w:r>
        <w:fldChar w:fldCharType="separate"/>
      </w:r>
      <w:r>
        <w:rPr>
          <w:rStyle w:val="Hyperlink"/>
          <w:color w:val="0000FF"/>
          <w:szCs w:val="20"/>
          <w:lang w:val="es-ES"/>
        </w:rPr>
        <w:t>siemens.com/sce/contact</w:t>
      </w:r>
    </w:p>
    <w:p w:rsidR="006B163B" w:rsidRDefault="005F5C6B">
      <w:pPr>
        <w:pStyle w:val="Kopfzeile"/>
        <w:spacing w:before="0" w:after="0" w:line="264" w:lineRule="auto"/>
        <w:ind w:left="0" w:right="567"/>
        <w:rPr>
          <w:color w:val="0000FF"/>
          <w:szCs w:val="20"/>
          <w:u w:val="single"/>
          <w:lang w:val="es-ES"/>
        </w:rPr>
      </w:pPr>
      <w:r>
        <w:rPr>
          <w:b/>
          <w:bCs/>
        </w:rPr>
        <w:fldChar w:fldCharType="end"/>
      </w:r>
    </w:p>
    <w:p w:rsidR="006B163B" w:rsidRDefault="006B163B">
      <w:pPr>
        <w:pStyle w:val="Kopfzeile"/>
        <w:tabs>
          <w:tab w:val="clear" w:pos="4536"/>
          <w:tab w:val="clear" w:pos="9072"/>
        </w:tabs>
        <w:spacing w:before="0" w:after="0" w:line="264" w:lineRule="auto"/>
        <w:ind w:left="0" w:right="567"/>
        <w:rPr>
          <w:b/>
          <w:szCs w:val="20"/>
          <w:lang w:val="es-ES"/>
        </w:rPr>
      </w:pPr>
    </w:p>
    <w:p w:rsidR="006B163B" w:rsidRDefault="005F5C6B">
      <w:pPr>
        <w:pStyle w:val="Kopfzeile"/>
        <w:tabs>
          <w:tab w:val="clear" w:pos="4536"/>
          <w:tab w:val="clear" w:pos="9072"/>
        </w:tabs>
        <w:spacing w:before="0" w:after="0" w:line="264" w:lineRule="auto"/>
        <w:ind w:left="0" w:right="567"/>
        <w:rPr>
          <w:b/>
          <w:szCs w:val="20"/>
          <w:lang w:val="es-ES"/>
        </w:rPr>
      </w:pPr>
      <w:r>
        <w:rPr>
          <w:b/>
          <w:bCs/>
          <w:sz w:val="24"/>
          <w:szCs w:val="24"/>
          <w:lang w:val="es-ES"/>
        </w:rPr>
        <w:t xml:space="preserve">Outras informações sobre SCE </w:t>
      </w:r>
    </w:p>
    <w:p w:rsidR="006B163B" w:rsidRDefault="005F5C6B">
      <w:pPr>
        <w:pStyle w:val="Kopfzeile"/>
        <w:spacing w:before="0" w:after="0" w:line="264" w:lineRule="auto"/>
        <w:ind w:left="0" w:right="567"/>
        <w:rPr>
          <w:color w:val="0000FF"/>
          <w:szCs w:val="20"/>
          <w:u w:val="single"/>
          <w:lang w:val="es-ES"/>
        </w:rPr>
      </w:pPr>
      <w:hyperlink r:id="rId12" w:history="1">
        <w:r>
          <w:rPr>
            <w:rStyle w:val="Hyperlink"/>
            <w:color w:val="0000FF"/>
            <w:szCs w:val="20"/>
            <w:lang w:val="es-ES"/>
          </w:rPr>
          <w:t>siemens.com/sce</w:t>
        </w:r>
      </w:hyperlink>
    </w:p>
    <w:p w:rsidR="006B163B" w:rsidRDefault="006B163B">
      <w:pPr>
        <w:pStyle w:val="Kopfzeile"/>
        <w:tabs>
          <w:tab w:val="clear" w:pos="4536"/>
          <w:tab w:val="clear" w:pos="9072"/>
        </w:tabs>
        <w:spacing w:before="0" w:after="0" w:line="264" w:lineRule="auto"/>
        <w:ind w:left="0" w:right="567"/>
        <w:rPr>
          <w:b/>
          <w:szCs w:val="20"/>
          <w:lang w:val="es-ES"/>
        </w:rPr>
      </w:pPr>
    </w:p>
    <w:p w:rsidR="006B163B" w:rsidRDefault="006B163B">
      <w:pPr>
        <w:pStyle w:val="Kopfzeile"/>
        <w:tabs>
          <w:tab w:val="clear" w:pos="4536"/>
          <w:tab w:val="clear" w:pos="9072"/>
        </w:tabs>
        <w:spacing w:before="0" w:after="0" w:line="264" w:lineRule="auto"/>
        <w:ind w:left="0" w:right="567"/>
        <w:rPr>
          <w:b/>
          <w:szCs w:val="20"/>
          <w:lang w:val="es-ES"/>
        </w:rPr>
      </w:pPr>
    </w:p>
    <w:p w:rsidR="006B163B" w:rsidRDefault="005F5C6B">
      <w:pPr>
        <w:pStyle w:val="Kopfzeile"/>
        <w:spacing w:before="0" w:after="0" w:line="264" w:lineRule="auto"/>
        <w:ind w:left="0" w:right="567"/>
        <w:rPr>
          <w:b/>
          <w:sz w:val="24"/>
          <w:szCs w:val="24"/>
          <w:lang w:val="es-ES"/>
        </w:rPr>
      </w:pPr>
      <w:r>
        <w:rPr>
          <w:b/>
          <w:bCs/>
          <w:sz w:val="24"/>
          <w:szCs w:val="24"/>
          <w:lang w:val="es-ES"/>
        </w:rPr>
        <w:t>Nota sobre o uso</w:t>
      </w:r>
    </w:p>
    <w:p w:rsidR="006B163B" w:rsidRDefault="005F5C6B">
      <w:pPr>
        <w:pStyle w:val="Kopfzeile"/>
        <w:spacing w:before="0" w:after="0" w:line="264" w:lineRule="auto"/>
        <w:ind w:left="0" w:right="567"/>
        <w:jc w:val="both"/>
        <w:rPr>
          <w:color w:val="0000FF"/>
          <w:szCs w:val="20"/>
          <w:u w:val="single"/>
          <w:lang w:val="es-ES"/>
        </w:rPr>
      </w:pPr>
      <w:r>
        <w:rPr>
          <w:szCs w:val="20"/>
          <w:lang w:val="es-ES"/>
        </w:rPr>
        <w:t>A documentação de treinamento SCE para a solução de automação convencional Totally Integrated Automation (TIA) foi</w:t>
      </w:r>
      <w:r>
        <w:rPr>
          <w:szCs w:val="20"/>
          <w:lang w:val="es-ES"/>
        </w:rPr>
        <w:t xml:space="preserve"> elaborada para o programa "Siemens Automation Cooperates with Education (SCE)" especificamente para fins educacionais em instituições públicas de ensino F&amp;E. A Siemens AG não assume responsabilidade sobre o conteúdo.</w:t>
      </w:r>
    </w:p>
    <w:p w:rsidR="006B163B" w:rsidRDefault="006B163B">
      <w:pPr>
        <w:pStyle w:val="Kopfzeile"/>
        <w:spacing w:before="0" w:after="0" w:line="264" w:lineRule="auto"/>
        <w:ind w:left="0" w:right="567"/>
        <w:jc w:val="both"/>
        <w:rPr>
          <w:szCs w:val="20"/>
          <w:lang w:val="es-ES"/>
        </w:rPr>
      </w:pPr>
    </w:p>
    <w:p w:rsidR="006B163B" w:rsidRDefault="005F5C6B">
      <w:pPr>
        <w:pStyle w:val="Kopfzeile"/>
        <w:spacing w:before="0" w:after="0" w:line="264" w:lineRule="auto"/>
        <w:ind w:left="0" w:right="567"/>
        <w:jc w:val="both"/>
        <w:rPr>
          <w:szCs w:val="20"/>
          <w:lang w:val="es-ES"/>
        </w:rPr>
      </w:pPr>
      <w:r>
        <w:rPr>
          <w:szCs w:val="20"/>
          <w:lang w:val="es-ES"/>
        </w:rPr>
        <w:t>Esta documentação somente deve ser ut</w:t>
      </w:r>
      <w:r>
        <w:rPr>
          <w:szCs w:val="20"/>
          <w:lang w:val="es-ES"/>
        </w:rPr>
        <w:t>ilizada para a formação inicial nos produtos/sistemas da Siemens. Isto é, ela pode ser copiada total ou parcialmente e ser entregue aos estudantes para a utilização no âmbito de seu treinamento. A distribuição, a reprodução desta documentação e a divulgaçã</w:t>
      </w:r>
      <w:r>
        <w:rPr>
          <w:szCs w:val="20"/>
          <w:lang w:val="es-ES"/>
        </w:rPr>
        <w:t xml:space="preserve">o do seu conteúdo são permitidas apenas para fins educacionais nas instituições públicas de ensino. </w:t>
      </w:r>
    </w:p>
    <w:p w:rsidR="006B163B" w:rsidRDefault="006B163B">
      <w:pPr>
        <w:pStyle w:val="Kopfzeile"/>
        <w:tabs>
          <w:tab w:val="clear" w:pos="4536"/>
          <w:tab w:val="clear" w:pos="9072"/>
        </w:tabs>
        <w:spacing w:before="0" w:after="0" w:line="264" w:lineRule="auto"/>
        <w:ind w:left="0" w:right="567"/>
        <w:jc w:val="both"/>
        <w:rPr>
          <w:szCs w:val="20"/>
          <w:lang w:val="es-ES"/>
        </w:rPr>
      </w:pPr>
    </w:p>
    <w:p w:rsidR="006B163B" w:rsidRDefault="005F5C6B">
      <w:pPr>
        <w:pStyle w:val="Kopfzeile"/>
        <w:tabs>
          <w:tab w:val="clear" w:pos="4536"/>
          <w:tab w:val="clear" w:pos="9072"/>
        </w:tabs>
        <w:spacing w:before="0" w:after="0" w:line="264" w:lineRule="auto"/>
        <w:ind w:left="0" w:right="567"/>
        <w:jc w:val="both"/>
        <w:rPr>
          <w:szCs w:val="20"/>
          <w:lang w:val="es-ES"/>
        </w:rPr>
      </w:pPr>
      <w:r>
        <w:rPr>
          <w:szCs w:val="20"/>
          <w:lang w:val="es-ES"/>
        </w:rPr>
        <w:t xml:space="preserve">As exceções demandam a aprovação por escrito do representante da Siemens AG: Roland Scheuerer </w:t>
      </w:r>
      <w:r>
        <w:rPr>
          <w:color w:val="0000FF"/>
          <w:szCs w:val="20"/>
          <w:u w:val="single"/>
          <w:lang w:val="es-ES"/>
        </w:rPr>
        <w:t>roland.scheuerer@siemens.com</w:t>
      </w:r>
      <w:r>
        <w:rPr>
          <w:szCs w:val="20"/>
          <w:lang w:val="es-ES"/>
        </w:rPr>
        <w:t>.</w:t>
      </w:r>
    </w:p>
    <w:p w:rsidR="006B163B" w:rsidRDefault="006B163B">
      <w:pPr>
        <w:pStyle w:val="Kopfzeile"/>
        <w:spacing w:before="0" w:after="0" w:line="264" w:lineRule="auto"/>
        <w:ind w:left="0" w:right="567"/>
        <w:jc w:val="both"/>
        <w:rPr>
          <w:szCs w:val="20"/>
          <w:lang w:val="es-ES"/>
        </w:rPr>
      </w:pPr>
    </w:p>
    <w:p w:rsidR="006B163B" w:rsidRDefault="005F5C6B">
      <w:pPr>
        <w:pStyle w:val="Kopfzeile"/>
        <w:spacing w:before="0" w:after="0" w:line="264" w:lineRule="auto"/>
        <w:ind w:left="0" w:right="567"/>
        <w:jc w:val="both"/>
        <w:rPr>
          <w:szCs w:val="20"/>
          <w:lang w:val="es-ES"/>
        </w:rPr>
      </w:pPr>
      <w:r>
        <w:rPr>
          <w:szCs w:val="20"/>
          <w:lang w:val="es-ES"/>
        </w:rPr>
        <w:t>As violações estão sujeitas</w:t>
      </w:r>
      <w:r>
        <w:rPr>
          <w:szCs w:val="20"/>
          <w:lang w:val="es-ES"/>
        </w:rPr>
        <w:t xml:space="preserve"> a indenização por danos. Todos os direitos, inclusive da tradução, são reservados, particularmente para o caso de registro de patente ou marca registrada.</w:t>
      </w:r>
    </w:p>
    <w:p w:rsidR="006B163B" w:rsidRDefault="006B163B">
      <w:pPr>
        <w:pStyle w:val="Kopfzeile"/>
        <w:spacing w:before="0" w:after="0" w:line="264" w:lineRule="auto"/>
        <w:ind w:left="0" w:right="567"/>
        <w:jc w:val="both"/>
        <w:rPr>
          <w:szCs w:val="20"/>
          <w:lang w:val="es-ES"/>
        </w:rPr>
      </w:pPr>
    </w:p>
    <w:p w:rsidR="006B163B" w:rsidRDefault="005F5C6B">
      <w:pPr>
        <w:pStyle w:val="Kopfzeile"/>
        <w:spacing w:before="0" w:after="0" w:line="264" w:lineRule="auto"/>
        <w:ind w:left="0" w:right="567"/>
        <w:jc w:val="both"/>
        <w:rPr>
          <w:szCs w:val="20"/>
          <w:lang w:val="es-ES"/>
        </w:rPr>
      </w:pPr>
      <w:r>
        <w:rPr>
          <w:szCs w:val="20"/>
          <w:lang w:val="es-ES"/>
        </w:rPr>
        <w:t>A utilização em cursos para clientes industriais é expressamente proibida. O uso comercial dos docu</w:t>
      </w:r>
      <w:r>
        <w:rPr>
          <w:szCs w:val="20"/>
          <w:lang w:val="es-ES"/>
        </w:rPr>
        <w:t>mentos não é autorizado.</w:t>
      </w:r>
    </w:p>
    <w:p w:rsidR="006B163B" w:rsidRDefault="006B163B">
      <w:pPr>
        <w:pStyle w:val="Kopfzeile"/>
        <w:spacing w:before="0" w:after="0" w:line="264" w:lineRule="auto"/>
        <w:ind w:left="0" w:right="567"/>
        <w:jc w:val="both"/>
        <w:rPr>
          <w:szCs w:val="20"/>
          <w:lang w:val="es-ES"/>
        </w:rPr>
      </w:pPr>
    </w:p>
    <w:p w:rsidR="006B163B" w:rsidRDefault="005F5C6B">
      <w:pPr>
        <w:pStyle w:val="Kopfzeile"/>
        <w:tabs>
          <w:tab w:val="clear" w:pos="4536"/>
          <w:tab w:val="clear" w:pos="9072"/>
        </w:tabs>
        <w:spacing w:before="0" w:after="0" w:line="264" w:lineRule="auto"/>
        <w:ind w:left="0" w:right="567"/>
        <w:jc w:val="both"/>
        <w:rPr>
          <w:szCs w:val="20"/>
          <w:lang w:val="es-ES"/>
        </w:rPr>
      </w:pPr>
      <w:r>
        <w:rPr>
          <w:szCs w:val="20"/>
          <w:lang w:val="es-ES"/>
        </w:rPr>
        <w:t>Agradecemos à TU Dresden, principalmente ao Prof. Dr. Eng. Leon Urbas e à da empresa Michael Dziallas Engineering e a todos os outros envolvidos pelo auxílio durante a elaboração desta documentação de treinamento SCE.</w:t>
      </w:r>
    </w:p>
    <w:p w:rsidR="006B163B" w:rsidRDefault="006B163B">
      <w:pPr>
        <w:pStyle w:val="berschrift1"/>
        <w:numPr>
          <w:ilvl w:val="0"/>
          <w:numId w:val="0"/>
        </w:numPr>
        <w:rPr>
          <w:lang w:val="es-ES"/>
        </w:rPr>
        <w:sectPr w:rsidR="006B163B">
          <w:headerReference w:type="default" r:id="rId13"/>
          <w:footerReference w:type="default" r:id="rId14"/>
          <w:footerReference w:type="first" r:id="rId15"/>
          <w:pgSz w:w="11906" w:h="16838"/>
          <w:pgMar w:top="1418" w:right="849" w:bottom="1616" w:left="1134" w:header="737" w:footer="170" w:gutter="0"/>
          <w:pgNumType w:start="1"/>
          <w:cols w:space="708"/>
          <w:titlePg/>
          <w:docGrid w:linePitch="360"/>
        </w:sectPr>
      </w:pPr>
    </w:p>
    <w:bookmarkEnd w:id="0"/>
    <w:bookmarkEnd w:id="1"/>
    <w:p w:rsidR="006B163B" w:rsidRDefault="005F5C6B">
      <w:pPr>
        <w:pStyle w:val="Inhaltsverzeichnisberschrift"/>
        <w:numPr>
          <w:ilvl w:val="0"/>
          <w:numId w:val="0"/>
        </w:numPr>
        <w:rPr>
          <w:rStyle w:val="InhaltsverzeichnisZchn"/>
          <w:smallCaps w:val="0"/>
        </w:rPr>
      </w:pPr>
      <w:proofErr w:type="spellStart"/>
      <w:r>
        <w:rPr>
          <w:rStyle w:val="InhaltsverzeichnisZchn"/>
          <w:smallCaps w:val="0"/>
        </w:rPr>
        <w:lastRenderedPageBreak/>
        <w:t>Diretório</w:t>
      </w:r>
      <w:proofErr w:type="spellEnd"/>
    </w:p>
    <w:p w:rsidR="006B163B" w:rsidRDefault="005F5C6B">
      <w:pPr>
        <w:pStyle w:val="Verzeichnis1"/>
        <w:rPr>
          <w:rFonts w:asciiTheme="minorHAnsi" w:eastAsiaTheme="minorEastAsia" w:hAnsiTheme="minorHAnsi" w:cstheme="minorBidi"/>
          <w:noProof/>
          <w:sz w:val="22"/>
          <w:lang w:eastAsia="de-DE" w:bidi="ar-SA"/>
        </w:rPr>
      </w:pPr>
      <w:r>
        <w:fldChar w:fldCharType="begin"/>
      </w:r>
      <w:r>
        <w:instrText xml:space="preserve"> TOC \o "1-3" \h \z \u </w:instrText>
      </w:r>
      <w:r>
        <w:fldChar w:fldCharType="separate"/>
      </w:r>
      <w:hyperlink w:anchor="_Toc482791113" w:history="1">
        <w:r>
          <w:rPr>
            <w:rStyle w:val="Hyperlink"/>
            <w:noProof/>
          </w:rPr>
          <w:t>1</w:t>
        </w:r>
        <w:r>
          <w:rPr>
            <w:rFonts w:asciiTheme="minorHAnsi" w:eastAsiaTheme="minorEastAsia" w:hAnsiTheme="minorHAnsi" w:cstheme="minorBidi"/>
            <w:noProof/>
            <w:sz w:val="22"/>
            <w:lang w:eastAsia="de-DE" w:bidi="ar-SA"/>
          </w:rPr>
          <w:tab/>
        </w:r>
        <w:r>
          <w:rPr>
            <w:rStyle w:val="Hyperlink"/>
            <w:bCs/>
            <w:noProof/>
          </w:rPr>
          <w:t>Objetivo</w:t>
        </w:r>
        <w:r>
          <w:rPr>
            <w:noProof/>
            <w:webHidden/>
          </w:rPr>
          <w:tab/>
        </w:r>
        <w:r>
          <w:rPr>
            <w:noProof/>
            <w:webHidden/>
          </w:rPr>
          <w:fldChar w:fldCharType="begin"/>
        </w:r>
        <w:r>
          <w:rPr>
            <w:noProof/>
            <w:webHidden/>
          </w:rPr>
          <w:instrText xml:space="preserve"> PAGEREF _Toc482791113 \h </w:instrText>
        </w:r>
        <w:r>
          <w:rPr>
            <w:noProof/>
            <w:webHidden/>
          </w:rPr>
        </w:r>
        <w:r>
          <w:rPr>
            <w:noProof/>
            <w:webHidden/>
          </w:rPr>
          <w:fldChar w:fldCharType="separate"/>
        </w:r>
        <w:r w:rsidR="00D1354F">
          <w:rPr>
            <w:noProof/>
            <w:webHidden/>
          </w:rPr>
          <w:t>5</w:t>
        </w:r>
        <w:r>
          <w:rPr>
            <w:noProof/>
            <w:webHidden/>
          </w:rPr>
          <w:fldChar w:fldCharType="end"/>
        </w:r>
      </w:hyperlink>
    </w:p>
    <w:p w:rsidR="006B163B" w:rsidRDefault="005F5C6B">
      <w:pPr>
        <w:pStyle w:val="Verzeichnis1"/>
        <w:rPr>
          <w:rFonts w:asciiTheme="minorHAnsi" w:eastAsiaTheme="minorEastAsia" w:hAnsiTheme="minorHAnsi" w:cstheme="minorBidi"/>
          <w:noProof/>
          <w:sz w:val="22"/>
          <w:lang w:eastAsia="de-DE" w:bidi="ar-SA"/>
        </w:rPr>
      </w:pPr>
      <w:hyperlink w:anchor="_Toc482791114" w:history="1">
        <w:r>
          <w:rPr>
            <w:rStyle w:val="Hyperlink"/>
            <w:noProof/>
          </w:rPr>
          <w:t>2</w:t>
        </w:r>
        <w:r>
          <w:rPr>
            <w:rFonts w:asciiTheme="minorHAnsi" w:eastAsiaTheme="minorEastAsia" w:hAnsiTheme="minorHAnsi" w:cstheme="minorBidi"/>
            <w:noProof/>
            <w:sz w:val="22"/>
            <w:lang w:eastAsia="de-DE" w:bidi="ar-SA"/>
          </w:rPr>
          <w:tab/>
        </w:r>
        <w:r>
          <w:rPr>
            <w:rStyle w:val="Hyperlink"/>
            <w:bCs/>
            <w:noProof/>
          </w:rPr>
          <w:t>Requisito</w:t>
        </w:r>
        <w:r>
          <w:rPr>
            <w:noProof/>
            <w:webHidden/>
          </w:rPr>
          <w:tab/>
        </w:r>
        <w:r>
          <w:rPr>
            <w:noProof/>
            <w:webHidden/>
          </w:rPr>
          <w:fldChar w:fldCharType="begin"/>
        </w:r>
        <w:r>
          <w:rPr>
            <w:noProof/>
            <w:webHidden/>
          </w:rPr>
          <w:instrText xml:space="preserve"> PAGEREF _Toc482791114 \h </w:instrText>
        </w:r>
        <w:r>
          <w:rPr>
            <w:noProof/>
            <w:webHidden/>
          </w:rPr>
        </w:r>
        <w:r>
          <w:rPr>
            <w:noProof/>
            <w:webHidden/>
          </w:rPr>
          <w:fldChar w:fldCharType="separate"/>
        </w:r>
        <w:r w:rsidR="00D1354F">
          <w:rPr>
            <w:noProof/>
            <w:webHidden/>
          </w:rPr>
          <w:t>5</w:t>
        </w:r>
        <w:r>
          <w:rPr>
            <w:noProof/>
            <w:webHidden/>
          </w:rPr>
          <w:fldChar w:fldCharType="end"/>
        </w:r>
      </w:hyperlink>
    </w:p>
    <w:p w:rsidR="006B163B" w:rsidRDefault="005F5C6B">
      <w:pPr>
        <w:pStyle w:val="Verzeichnis1"/>
        <w:rPr>
          <w:rFonts w:asciiTheme="minorHAnsi" w:eastAsiaTheme="minorEastAsia" w:hAnsiTheme="minorHAnsi" w:cstheme="minorBidi"/>
          <w:noProof/>
          <w:sz w:val="22"/>
          <w:lang w:eastAsia="de-DE" w:bidi="ar-SA"/>
        </w:rPr>
      </w:pPr>
      <w:hyperlink w:anchor="_Toc482791115" w:history="1">
        <w:r>
          <w:rPr>
            <w:rStyle w:val="Hyperlink"/>
            <w:noProof/>
          </w:rPr>
          <w:t>3</w:t>
        </w:r>
        <w:r>
          <w:rPr>
            <w:rFonts w:asciiTheme="minorHAnsi" w:eastAsiaTheme="minorEastAsia" w:hAnsiTheme="minorHAnsi" w:cstheme="minorBidi"/>
            <w:noProof/>
            <w:sz w:val="22"/>
            <w:lang w:eastAsia="de-DE" w:bidi="ar-SA"/>
          </w:rPr>
          <w:tab/>
        </w:r>
        <w:r>
          <w:rPr>
            <w:rStyle w:val="Hyperlink"/>
            <w:bCs/>
            <w:noProof/>
            <w:lang w:val="pt-BR"/>
          </w:rPr>
          <w:t>Hardwares e softwares necessários</w:t>
        </w:r>
        <w:r>
          <w:rPr>
            <w:noProof/>
            <w:webHidden/>
          </w:rPr>
          <w:tab/>
        </w:r>
        <w:r>
          <w:rPr>
            <w:noProof/>
            <w:webHidden/>
          </w:rPr>
          <w:fldChar w:fldCharType="begin"/>
        </w:r>
        <w:r>
          <w:rPr>
            <w:noProof/>
            <w:webHidden/>
          </w:rPr>
          <w:instrText xml:space="preserve"> PAGEREF _Toc482791115 \h </w:instrText>
        </w:r>
        <w:r>
          <w:rPr>
            <w:noProof/>
            <w:webHidden/>
          </w:rPr>
        </w:r>
        <w:r>
          <w:rPr>
            <w:noProof/>
            <w:webHidden/>
          </w:rPr>
          <w:fldChar w:fldCharType="separate"/>
        </w:r>
        <w:r w:rsidR="00D1354F">
          <w:rPr>
            <w:noProof/>
            <w:webHidden/>
          </w:rPr>
          <w:t>6</w:t>
        </w:r>
        <w:r>
          <w:rPr>
            <w:noProof/>
            <w:webHidden/>
          </w:rPr>
          <w:fldChar w:fldCharType="end"/>
        </w:r>
      </w:hyperlink>
    </w:p>
    <w:p w:rsidR="006B163B" w:rsidRDefault="005F5C6B">
      <w:pPr>
        <w:pStyle w:val="Verzeichnis1"/>
        <w:rPr>
          <w:rFonts w:asciiTheme="minorHAnsi" w:eastAsiaTheme="minorEastAsia" w:hAnsiTheme="minorHAnsi" w:cstheme="minorBidi"/>
          <w:noProof/>
          <w:sz w:val="22"/>
          <w:lang w:eastAsia="de-DE" w:bidi="ar-SA"/>
        </w:rPr>
      </w:pPr>
      <w:hyperlink w:anchor="_Toc482791116" w:history="1">
        <w:r>
          <w:rPr>
            <w:rStyle w:val="Hyperlink"/>
            <w:noProof/>
          </w:rPr>
          <w:t>4</w:t>
        </w:r>
        <w:r>
          <w:rPr>
            <w:rFonts w:asciiTheme="minorHAnsi" w:eastAsiaTheme="minorEastAsia" w:hAnsiTheme="minorHAnsi" w:cstheme="minorBidi"/>
            <w:noProof/>
            <w:sz w:val="22"/>
            <w:lang w:eastAsia="de-DE" w:bidi="ar-SA"/>
          </w:rPr>
          <w:tab/>
        </w:r>
        <w:r>
          <w:rPr>
            <w:rStyle w:val="Hyperlink"/>
            <w:bCs/>
            <w:noProof/>
          </w:rPr>
          <w:t>Teoria</w:t>
        </w:r>
        <w:r>
          <w:rPr>
            <w:noProof/>
            <w:webHidden/>
          </w:rPr>
          <w:tab/>
        </w:r>
        <w:r>
          <w:rPr>
            <w:noProof/>
            <w:webHidden/>
          </w:rPr>
          <w:fldChar w:fldCharType="begin"/>
        </w:r>
        <w:r>
          <w:rPr>
            <w:noProof/>
            <w:webHidden/>
          </w:rPr>
          <w:instrText xml:space="preserve"> PAGEREF _Toc482791116 \h </w:instrText>
        </w:r>
        <w:r>
          <w:rPr>
            <w:noProof/>
            <w:webHidden/>
          </w:rPr>
        </w:r>
        <w:r>
          <w:rPr>
            <w:noProof/>
            <w:webHidden/>
          </w:rPr>
          <w:fldChar w:fldCharType="separate"/>
        </w:r>
        <w:r w:rsidR="00D1354F">
          <w:rPr>
            <w:noProof/>
            <w:webHidden/>
          </w:rPr>
          <w:t>7</w:t>
        </w:r>
        <w:r>
          <w:rPr>
            <w:noProof/>
            <w:webHidden/>
          </w:rPr>
          <w:fldChar w:fldCharType="end"/>
        </w:r>
      </w:hyperlink>
    </w:p>
    <w:p w:rsidR="006B163B" w:rsidRDefault="005F5C6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1117" w:history="1">
        <w:r>
          <w:rPr>
            <w:rStyle w:val="Hyperlink"/>
            <w:noProof/>
            <w:lang w:val="es-ES"/>
          </w:rPr>
          <w:t>4.1</w:t>
        </w:r>
        <w:r>
          <w:rPr>
            <w:rFonts w:asciiTheme="minorHAnsi" w:eastAsiaTheme="minorEastAsia" w:hAnsiTheme="minorHAnsi" w:cstheme="minorBidi"/>
            <w:noProof/>
            <w:sz w:val="22"/>
            <w:lang w:eastAsia="de-DE" w:bidi="ar-SA"/>
          </w:rPr>
          <w:tab/>
        </w:r>
        <w:r>
          <w:rPr>
            <w:rStyle w:val="Hyperlink"/>
            <w:bCs/>
            <w:noProof/>
            <w:lang w:val="es-ES"/>
          </w:rPr>
          <w:t>Sistema de autom</w:t>
        </w:r>
        <w:r>
          <w:rPr>
            <w:rStyle w:val="Hyperlink"/>
            <w:bCs/>
            <w:noProof/>
            <w:lang w:val="es-ES"/>
          </w:rPr>
          <w:t>ação SIMATIC S7-300</w:t>
        </w:r>
        <w:r>
          <w:rPr>
            <w:noProof/>
            <w:webHidden/>
          </w:rPr>
          <w:tab/>
        </w:r>
        <w:r>
          <w:rPr>
            <w:noProof/>
            <w:webHidden/>
          </w:rPr>
          <w:fldChar w:fldCharType="begin"/>
        </w:r>
        <w:r>
          <w:rPr>
            <w:noProof/>
            <w:webHidden/>
          </w:rPr>
          <w:instrText xml:space="preserve"> PAGEREF _Toc482791117 \h </w:instrText>
        </w:r>
        <w:r>
          <w:rPr>
            <w:noProof/>
            <w:webHidden/>
          </w:rPr>
        </w:r>
        <w:r>
          <w:rPr>
            <w:noProof/>
            <w:webHidden/>
          </w:rPr>
          <w:fldChar w:fldCharType="separate"/>
        </w:r>
        <w:r w:rsidR="00D1354F">
          <w:rPr>
            <w:noProof/>
            <w:webHidden/>
          </w:rPr>
          <w:t>7</w:t>
        </w:r>
        <w:r>
          <w:rPr>
            <w:noProof/>
            <w:webHidden/>
          </w:rPr>
          <w:fldChar w:fldCharType="end"/>
        </w:r>
      </w:hyperlink>
    </w:p>
    <w:p w:rsidR="006B163B" w:rsidRDefault="005F5C6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1118" w:history="1">
        <w:r>
          <w:rPr>
            <w:rStyle w:val="Hyperlink"/>
            <w:noProof/>
            <w:lang w:val="es-ES"/>
          </w:rPr>
          <w:t>4.2</w:t>
        </w:r>
        <w:r>
          <w:rPr>
            <w:rFonts w:asciiTheme="minorHAnsi" w:eastAsiaTheme="minorEastAsia" w:hAnsiTheme="minorHAnsi" w:cstheme="minorBidi"/>
            <w:noProof/>
            <w:sz w:val="22"/>
            <w:lang w:eastAsia="de-DE" w:bidi="ar-SA"/>
          </w:rPr>
          <w:tab/>
        </w:r>
        <w:r>
          <w:rPr>
            <w:rStyle w:val="Hyperlink"/>
            <w:bCs/>
            <w:noProof/>
            <w:lang w:val="es-ES"/>
          </w:rPr>
          <w:t>Estrutura e operação de SIMATIC S7-300</w:t>
        </w:r>
        <w:r>
          <w:rPr>
            <w:noProof/>
            <w:webHidden/>
          </w:rPr>
          <w:tab/>
        </w:r>
        <w:r>
          <w:rPr>
            <w:noProof/>
            <w:webHidden/>
          </w:rPr>
          <w:fldChar w:fldCharType="begin"/>
        </w:r>
        <w:r>
          <w:rPr>
            <w:noProof/>
            <w:webHidden/>
          </w:rPr>
          <w:instrText xml:space="preserve"> PAGEREF _Toc482791118 \h </w:instrText>
        </w:r>
        <w:r>
          <w:rPr>
            <w:noProof/>
            <w:webHidden/>
          </w:rPr>
        </w:r>
        <w:r>
          <w:rPr>
            <w:noProof/>
            <w:webHidden/>
          </w:rPr>
          <w:fldChar w:fldCharType="separate"/>
        </w:r>
        <w:r w:rsidR="00D1354F">
          <w:rPr>
            <w:noProof/>
            <w:webHidden/>
          </w:rPr>
          <w:t>8</w:t>
        </w:r>
        <w:r>
          <w:rPr>
            <w:noProof/>
            <w:webHidden/>
          </w:rPr>
          <w:fldChar w:fldCharType="end"/>
        </w:r>
      </w:hyperlink>
    </w:p>
    <w:p w:rsidR="006B163B" w:rsidRDefault="005F5C6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1119" w:history="1">
        <w:r>
          <w:rPr>
            <w:rStyle w:val="Hyperlink"/>
            <w:noProof/>
          </w:rPr>
          <w:t>4.2.1</w:t>
        </w:r>
        <w:r>
          <w:rPr>
            <w:rFonts w:asciiTheme="minorHAnsi" w:eastAsiaTheme="minorEastAsia" w:hAnsiTheme="minorHAnsi" w:cstheme="minorBidi"/>
            <w:noProof/>
            <w:sz w:val="22"/>
            <w:lang w:eastAsia="de-DE" w:bidi="ar-SA"/>
          </w:rPr>
          <w:tab/>
        </w:r>
        <w:r>
          <w:rPr>
            <w:rStyle w:val="Hyperlink"/>
            <w:bCs/>
            <w:noProof/>
          </w:rPr>
          <w:t>Gama de módulos:</w:t>
        </w:r>
        <w:r>
          <w:rPr>
            <w:noProof/>
            <w:webHidden/>
          </w:rPr>
          <w:tab/>
        </w:r>
        <w:r>
          <w:rPr>
            <w:noProof/>
            <w:webHidden/>
          </w:rPr>
          <w:fldChar w:fldCharType="begin"/>
        </w:r>
        <w:r>
          <w:rPr>
            <w:noProof/>
            <w:webHidden/>
          </w:rPr>
          <w:instrText xml:space="preserve"> PAGEREF _Toc482791119 \h </w:instrText>
        </w:r>
        <w:r>
          <w:rPr>
            <w:noProof/>
            <w:webHidden/>
          </w:rPr>
        </w:r>
        <w:r>
          <w:rPr>
            <w:noProof/>
            <w:webHidden/>
          </w:rPr>
          <w:fldChar w:fldCharType="separate"/>
        </w:r>
        <w:r w:rsidR="00D1354F">
          <w:rPr>
            <w:noProof/>
            <w:webHidden/>
          </w:rPr>
          <w:t>8</w:t>
        </w:r>
        <w:r>
          <w:rPr>
            <w:noProof/>
            <w:webHidden/>
          </w:rPr>
          <w:fldChar w:fldCharType="end"/>
        </w:r>
      </w:hyperlink>
    </w:p>
    <w:p w:rsidR="006B163B" w:rsidRDefault="005F5C6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1120" w:history="1">
        <w:r>
          <w:rPr>
            <w:rStyle w:val="Hyperlink"/>
            <w:noProof/>
            <w:lang w:val="es-ES"/>
          </w:rPr>
          <w:t>4.2.2</w:t>
        </w:r>
        <w:r>
          <w:rPr>
            <w:rFonts w:asciiTheme="minorHAnsi" w:eastAsiaTheme="minorEastAsia" w:hAnsiTheme="minorHAnsi" w:cstheme="minorBidi"/>
            <w:noProof/>
            <w:sz w:val="22"/>
            <w:lang w:eastAsia="de-DE" w:bidi="ar-SA"/>
          </w:rPr>
          <w:tab/>
        </w:r>
        <w:r>
          <w:rPr>
            <w:rStyle w:val="Hyperlink"/>
            <w:bCs/>
            <w:noProof/>
            <w:lang w:val="es-ES"/>
          </w:rPr>
          <w:t>Configuração máxima da SIMATIC S7-300 com 4 suportes de módulos</w:t>
        </w:r>
        <w:r>
          <w:rPr>
            <w:noProof/>
            <w:webHidden/>
          </w:rPr>
          <w:tab/>
        </w:r>
        <w:r>
          <w:rPr>
            <w:noProof/>
            <w:webHidden/>
          </w:rPr>
          <w:fldChar w:fldCharType="begin"/>
        </w:r>
        <w:r>
          <w:rPr>
            <w:noProof/>
            <w:webHidden/>
          </w:rPr>
          <w:instrText xml:space="preserve"> PAGEREF _Toc482791120 \h </w:instrText>
        </w:r>
        <w:r>
          <w:rPr>
            <w:noProof/>
            <w:webHidden/>
          </w:rPr>
        </w:r>
        <w:r>
          <w:rPr>
            <w:noProof/>
            <w:webHidden/>
          </w:rPr>
          <w:fldChar w:fldCharType="separate"/>
        </w:r>
        <w:r w:rsidR="00D1354F">
          <w:rPr>
            <w:noProof/>
            <w:webHidden/>
          </w:rPr>
          <w:t>9</w:t>
        </w:r>
        <w:r>
          <w:rPr>
            <w:noProof/>
            <w:webHidden/>
          </w:rPr>
          <w:fldChar w:fldCharType="end"/>
        </w:r>
      </w:hyperlink>
    </w:p>
    <w:p w:rsidR="006B163B" w:rsidRDefault="005F5C6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1121" w:history="1">
        <w:r>
          <w:rPr>
            <w:rStyle w:val="Hyperlink"/>
            <w:noProof/>
            <w:lang w:val="es-ES"/>
          </w:rPr>
          <w:t>4.2.3</w:t>
        </w:r>
        <w:r>
          <w:rPr>
            <w:rFonts w:asciiTheme="minorHAnsi" w:eastAsiaTheme="minorEastAsia" w:hAnsiTheme="minorHAnsi" w:cstheme="minorBidi"/>
            <w:noProof/>
            <w:sz w:val="22"/>
            <w:lang w:eastAsia="de-DE" w:bidi="ar-SA"/>
          </w:rPr>
          <w:tab/>
        </w:r>
        <w:r>
          <w:rPr>
            <w:rStyle w:val="Hyperlink"/>
            <w:bCs/>
            <w:noProof/>
            <w:lang w:val="es-ES"/>
          </w:rPr>
          <w:t>Elementos de operação e de indicação da CPU</w:t>
        </w:r>
        <w:r>
          <w:rPr>
            <w:noProof/>
            <w:webHidden/>
          </w:rPr>
          <w:tab/>
        </w:r>
        <w:r>
          <w:rPr>
            <w:noProof/>
            <w:webHidden/>
          </w:rPr>
          <w:fldChar w:fldCharType="begin"/>
        </w:r>
        <w:r>
          <w:rPr>
            <w:noProof/>
            <w:webHidden/>
          </w:rPr>
          <w:instrText xml:space="preserve"> PAGEREF _Toc482791121 \h </w:instrText>
        </w:r>
        <w:r>
          <w:rPr>
            <w:noProof/>
            <w:webHidden/>
          </w:rPr>
        </w:r>
        <w:r>
          <w:rPr>
            <w:noProof/>
            <w:webHidden/>
          </w:rPr>
          <w:fldChar w:fldCharType="separate"/>
        </w:r>
        <w:r w:rsidR="00D1354F">
          <w:rPr>
            <w:noProof/>
            <w:webHidden/>
          </w:rPr>
          <w:t>10</w:t>
        </w:r>
        <w:r>
          <w:rPr>
            <w:noProof/>
            <w:webHidden/>
          </w:rPr>
          <w:fldChar w:fldCharType="end"/>
        </w:r>
      </w:hyperlink>
    </w:p>
    <w:p w:rsidR="006B163B" w:rsidRDefault="005F5C6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1122" w:history="1">
        <w:r>
          <w:rPr>
            <w:rStyle w:val="Hyperlink"/>
            <w:noProof/>
          </w:rPr>
          <w:t>4.2.4</w:t>
        </w:r>
        <w:r>
          <w:rPr>
            <w:rFonts w:asciiTheme="minorHAnsi" w:eastAsiaTheme="minorEastAsia" w:hAnsiTheme="minorHAnsi" w:cstheme="minorBidi"/>
            <w:noProof/>
            <w:sz w:val="22"/>
            <w:lang w:eastAsia="de-DE" w:bidi="ar-SA"/>
          </w:rPr>
          <w:tab/>
        </w:r>
        <w:r>
          <w:rPr>
            <w:rStyle w:val="Hyperlink"/>
            <w:rFonts w:eastAsia="ArialUnicodeMS"/>
            <w:bCs/>
            <w:noProof/>
          </w:rPr>
          <w:t>Interruptor para os modos oper</w:t>
        </w:r>
        <w:r>
          <w:rPr>
            <w:rStyle w:val="Hyperlink"/>
            <w:rFonts w:eastAsia="ArialUnicodeMS"/>
            <w:bCs/>
            <w:noProof/>
          </w:rPr>
          <w:t>acionais</w:t>
        </w:r>
        <w:r>
          <w:rPr>
            <w:noProof/>
            <w:webHidden/>
          </w:rPr>
          <w:tab/>
        </w:r>
        <w:r>
          <w:rPr>
            <w:noProof/>
            <w:webHidden/>
          </w:rPr>
          <w:fldChar w:fldCharType="begin"/>
        </w:r>
        <w:r>
          <w:rPr>
            <w:noProof/>
            <w:webHidden/>
          </w:rPr>
          <w:instrText xml:space="preserve"> PAGEREF _Toc482791122 \h </w:instrText>
        </w:r>
        <w:r>
          <w:rPr>
            <w:noProof/>
            <w:webHidden/>
          </w:rPr>
        </w:r>
        <w:r>
          <w:rPr>
            <w:noProof/>
            <w:webHidden/>
          </w:rPr>
          <w:fldChar w:fldCharType="separate"/>
        </w:r>
        <w:r w:rsidR="00D1354F">
          <w:rPr>
            <w:noProof/>
            <w:webHidden/>
          </w:rPr>
          <w:t>11</w:t>
        </w:r>
        <w:r>
          <w:rPr>
            <w:noProof/>
            <w:webHidden/>
          </w:rPr>
          <w:fldChar w:fldCharType="end"/>
        </w:r>
      </w:hyperlink>
    </w:p>
    <w:p w:rsidR="006B163B" w:rsidRDefault="005F5C6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1123" w:history="1">
        <w:r>
          <w:rPr>
            <w:rStyle w:val="Hyperlink"/>
            <w:noProof/>
            <w:lang w:val="es-ES"/>
          </w:rPr>
          <w:t>4.2.5</w:t>
        </w:r>
        <w:r>
          <w:rPr>
            <w:rFonts w:asciiTheme="minorHAnsi" w:eastAsiaTheme="minorEastAsia" w:hAnsiTheme="minorHAnsi" w:cstheme="minorBidi"/>
            <w:noProof/>
            <w:sz w:val="22"/>
            <w:lang w:eastAsia="de-DE" w:bidi="ar-SA"/>
          </w:rPr>
          <w:tab/>
        </w:r>
        <w:r>
          <w:rPr>
            <w:rStyle w:val="Hyperlink"/>
            <w:bCs/>
            <w:noProof/>
            <w:lang w:val="es-ES"/>
          </w:rPr>
          <w:t>Espaços de memória da CPU e do cartão de memória SIMATIC</w:t>
        </w:r>
        <w:r>
          <w:rPr>
            <w:noProof/>
            <w:webHidden/>
          </w:rPr>
          <w:tab/>
        </w:r>
        <w:r>
          <w:rPr>
            <w:noProof/>
            <w:webHidden/>
          </w:rPr>
          <w:fldChar w:fldCharType="begin"/>
        </w:r>
        <w:r>
          <w:rPr>
            <w:noProof/>
            <w:webHidden/>
          </w:rPr>
          <w:instrText xml:space="preserve"> PAGEREF _Toc482791123 \h </w:instrText>
        </w:r>
        <w:r>
          <w:rPr>
            <w:noProof/>
            <w:webHidden/>
          </w:rPr>
        </w:r>
        <w:r>
          <w:rPr>
            <w:noProof/>
            <w:webHidden/>
          </w:rPr>
          <w:fldChar w:fldCharType="separate"/>
        </w:r>
        <w:r w:rsidR="00D1354F">
          <w:rPr>
            <w:noProof/>
            <w:webHidden/>
          </w:rPr>
          <w:t>12</w:t>
        </w:r>
        <w:r>
          <w:rPr>
            <w:noProof/>
            <w:webHidden/>
          </w:rPr>
          <w:fldChar w:fldCharType="end"/>
        </w:r>
      </w:hyperlink>
    </w:p>
    <w:p w:rsidR="006B163B" w:rsidRDefault="005F5C6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1124" w:history="1">
        <w:r>
          <w:rPr>
            <w:rStyle w:val="Hyperlink"/>
            <w:noProof/>
          </w:rPr>
          <w:t>4.2.6</w:t>
        </w:r>
        <w:r>
          <w:rPr>
            <w:rFonts w:asciiTheme="minorHAnsi" w:eastAsiaTheme="minorEastAsia" w:hAnsiTheme="minorHAnsi" w:cstheme="minorBidi"/>
            <w:noProof/>
            <w:sz w:val="22"/>
            <w:lang w:eastAsia="de-DE" w:bidi="ar-SA"/>
          </w:rPr>
          <w:tab/>
        </w:r>
        <w:r>
          <w:rPr>
            <w:rStyle w:val="Hyperlink"/>
            <w:bCs/>
            <w:noProof/>
          </w:rPr>
          <w:t>Retenção</w:t>
        </w:r>
        <w:r>
          <w:rPr>
            <w:noProof/>
            <w:webHidden/>
          </w:rPr>
          <w:tab/>
        </w:r>
        <w:r>
          <w:rPr>
            <w:noProof/>
            <w:webHidden/>
          </w:rPr>
          <w:fldChar w:fldCharType="begin"/>
        </w:r>
        <w:r>
          <w:rPr>
            <w:noProof/>
            <w:webHidden/>
          </w:rPr>
          <w:instrText xml:space="preserve"> PAGEREF _Toc482791124 \h </w:instrText>
        </w:r>
        <w:r>
          <w:rPr>
            <w:noProof/>
            <w:webHidden/>
          </w:rPr>
        </w:r>
        <w:r>
          <w:rPr>
            <w:noProof/>
            <w:webHidden/>
          </w:rPr>
          <w:fldChar w:fldCharType="separate"/>
        </w:r>
        <w:r w:rsidR="00D1354F">
          <w:rPr>
            <w:noProof/>
            <w:webHidden/>
          </w:rPr>
          <w:t>13</w:t>
        </w:r>
        <w:r>
          <w:rPr>
            <w:noProof/>
            <w:webHidden/>
          </w:rPr>
          <w:fldChar w:fldCharType="end"/>
        </w:r>
      </w:hyperlink>
    </w:p>
    <w:p w:rsidR="006B163B" w:rsidRDefault="005F5C6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1125" w:history="1">
        <w:r>
          <w:rPr>
            <w:rStyle w:val="Hyperlink"/>
            <w:noProof/>
          </w:rPr>
          <w:t>4.3</w:t>
        </w:r>
        <w:r>
          <w:rPr>
            <w:rFonts w:asciiTheme="minorHAnsi" w:eastAsiaTheme="minorEastAsia" w:hAnsiTheme="minorHAnsi" w:cstheme="minorBidi"/>
            <w:noProof/>
            <w:sz w:val="22"/>
            <w:lang w:eastAsia="de-DE" w:bidi="ar-SA"/>
          </w:rPr>
          <w:tab/>
        </w:r>
        <w:r>
          <w:rPr>
            <w:rStyle w:val="Hyperlink"/>
            <w:bCs/>
            <w:noProof/>
          </w:rPr>
          <w:t>Software d</w:t>
        </w:r>
        <w:r>
          <w:rPr>
            <w:rStyle w:val="Hyperlink"/>
            <w:bCs/>
            <w:noProof/>
          </w:rPr>
          <w:t>e programação STEP 7 Professional V13 (TIA Portal V13)</w:t>
        </w:r>
        <w:r>
          <w:rPr>
            <w:noProof/>
            <w:webHidden/>
          </w:rPr>
          <w:tab/>
        </w:r>
        <w:r>
          <w:rPr>
            <w:noProof/>
            <w:webHidden/>
          </w:rPr>
          <w:fldChar w:fldCharType="begin"/>
        </w:r>
        <w:r>
          <w:rPr>
            <w:noProof/>
            <w:webHidden/>
          </w:rPr>
          <w:instrText xml:space="preserve"> PAGEREF _Toc482791125 \h </w:instrText>
        </w:r>
        <w:r>
          <w:rPr>
            <w:noProof/>
            <w:webHidden/>
          </w:rPr>
        </w:r>
        <w:r>
          <w:rPr>
            <w:noProof/>
            <w:webHidden/>
          </w:rPr>
          <w:fldChar w:fldCharType="separate"/>
        </w:r>
        <w:r w:rsidR="00D1354F">
          <w:rPr>
            <w:noProof/>
            <w:webHidden/>
          </w:rPr>
          <w:t>15</w:t>
        </w:r>
        <w:r>
          <w:rPr>
            <w:noProof/>
            <w:webHidden/>
          </w:rPr>
          <w:fldChar w:fldCharType="end"/>
        </w:r>
      </w:hyperlink>
    </w:p>
    <w:p w:rsidR="006B163B" w:rsidRDefault="005F5C6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1126" w:history="1">
        <w:r>
          <w:rPr>
            <w:rStyle w:val="Hyperlink"/>
            <w:noProof/>
          </w:rPr>
          <w:t>4.3.1</w:t>
        </w:r>
        <w:r>
          <w:rPr>
            <w:rFonts w:asciiTheme="minorHAnsi" w:eastAsiaTheme="minorEastAsia" w:hAnsiTheme="minorHAnsi" w:cstheme="minorBidi"/>
            <w:noProof/>
            <w:sz w:val="22"/>
            <w:lang w:eastAsia="de-DE" w:bidi="ar-SA"/>
          </w:rPr>
          <w:tab/>
        </w:r>
        <w:r>
          <w:rPr>
            <w:rStyle w:val="Hyperlink"/>
            <w:bCs/>
            <w:noProof/>
          </w:rPr>
          <w:t>Projeto</w:t>
        </w:r>
        <w:r>
          <w:rPr>
            <w:noProof/>
            <w:webHidden/>
          </w:rPr>
          <w:tab/>
        </w:r>
        <w:r>
          <w:rPr>
            <w:noProof/>
            <w:webHidden/>
          </w:rPr>
          <w:fldChar w:fldCharType="begin"/>
        </w:r>
        <w:r>
          <w:rPr>
            <w:noProof/>
            <w:webHidden/>
          </w:rPr>
          <w:instrText xml:space="preserve"> PAGEREF _Toc482791126 \h </w:instrText>
        </w:r>
        <w:r>
          <w:rPr>
            <w:noProof/>
            <w:webHidden/>
          </w:rPr>
        </w:r>
        <w:r>
          <w:rPr>
            <w:noProof/>
            <w:webHidden/>
          </w:rPr>
          <w:fldChar w:fldCharType="separate"/>
        </w:r>
        <w:r w:rsidR="00D1354F">
          <w:rPr>
            <w:noProof/>
            <w:webHidden/>
          </w:rPr>
          <w:t>15</w:t>
        </w:r>
        <w:r>
          <w:rPr>
            <w:noProof/>
            <w:webHidden/>
          </w:rPr>
          <w:fldChar w:fldCharType="end"/>
        </w:r>
      </w:hyperlink>
    </w:p>
    <w:p w:rsidR="006B163B" w:rsidRDefault="005F5C6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1127" w:history="1">
        <w:r>
          <w:rPr>
            <w:rStyle w:val="Hyperlink"/>
            <w:noProof/>
          </w:rPr>
          <w:t>4.3.2</w:t>
        </w:r>
        <w:r>
          <w:rPr>
            <w:rFonts w:asciiTheme="minorHAnsi" w:eastAsiaTheme="minorEastAsia" w:hAnsiTheme="minorHAnsi" w:cstheme="minorBidi"/>
            <w:noProof/>
            <w:sz w:val="22"/>
            <w:lang w:eastAsia="de-DE" w:bidi="ar-SA"/>
          </w:rPr>
          <w:tab/>
        </w:r>
        <w:r>
          <w:rPr>
            <w:rStyle w:val="Hyperlink"/>
            <w:bCs/>
            <w:noProof/>
          </w:rPr>
          <w:t>Configuração de hardware</w:t>
        </w:r>
        <w:r>
          <w:rPr>
            <w:noProof/>
            <w:webHidden/>
          </w:rPr>
          <w:tab/>
        </w:r>
        <w:r>
          <w:rPr>
            <w:noProof/>
            <w:webHidden/>
          </w:rPr>
          <w:fldChar w:fldCharType="begin"/>
        </w:r>
        <w:r>
          <w:rPr>
            <w:noProof/>
            <w:webHidden/>
          </w:rPr>
          <w:instrText xml:space="preserve"> PAGEREF _Toc482791127 \h </w:instrText>
        </w:r>
        <w:r>
          <w:rPr>
            <w:noProof/>
            <w:webHidden/>
          </w:rPr>
        </w:r>
        <w:r>
          <w:rPr>
            <w:noProof/>
            <w:webHidden/>
          </w:rPr>
          <w:fldChar w:fldCharType="separate"/>
        </w:r>
        <w:r w:rsidR="00D1354F">
          <w:rPr>
            <w:noProof/>
            <w:webHidden/>
          </w:rPr>
          <w:t>16</w:t>
        </w:r>
        <w:r>
          <w:rPr>
            <w:noProof/>
            <w:webHidden/>
          </w:rPr>
          <w:fldChar w:fldCharType="end"/>
        </w:r>
      </w:hyperlink>
    </w:p>
    <w:p w:rsidR="006B163B" w:rsidRDefault="005F5C6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1128" w:history="1">
        <w:r>
          <w:rPr>
            <w:rStyle w:val="Hyperlink"/>
            <w:noProof/>
            <w:lang w:val="es-ES"/>
          </w:rPr>
          <w:t>4.3.3</w:t>
        </w:r>
        <w:r>
          <w:rPr>
            <w:rFonts w:asciiTheme="minorHAnsi" w:eastAsiaTheme="minorEastAsia" w:hAnsiTheme="minorHAnsi" w:cstheme="minorBidi"/>
            <w:noProof/>
            <w:sz w:val="22"/>
            <w:lang w:eastAsia="de-DE" w:bidi="ar-SA"/>
          </w:rPr>
          <w:tab/>
        </w:r>
        <w:r>
          <w:rPr>
            <w:rStyle w:val="Hyperlink"/>
            <w:bCs/>
            <w:noProof/>
            <w:lang w:val="es-ES"/>
          </w:rPr>
          <w:t xml:space="preserve">Estrutura de </w:t>
        </w:r>
        <w:r>
          <w:rPr>
            <w:rStyle w:val="Hyperlink"/>
            <w:bCs/>
            <w:noProof/>
            <w:lang w:val="es-ES"/>
          </w:rPr>
          <w:t>automação central e descentralizada</w:t>
        </w:r>
        <w:r>
          <w:rPr>
            <w:noProof/>
            <w:webHidden/>
          </w:rPr>
          <w:tab/>
        </w:r>
        <w:r>
          <w:rPr>
            <w:noProof/>
            <w:webHidden/>
          </w:rPr>
          <w:fldChar w:fldCharType="begin"/>
        </w:r>
        <w:r>
          <w:rPr>
            <w:noProof/>
            <w:webHidden/>
          </w:rPr>
          <w:instrText xml:space="preserve"> PAGEREF _Toc482791128 \h </w:instrText>
        </w:r>
        <w:r>
          <w:rPr>
            <w:noProof/>
            <w:webHidden/>
          </w:rPr>
        </w:r>
        <w:r>
          <w:rPr>
            <w:noProof/>
            <w:webHidden/>
          </w:rPr>
          <w:fldChar w:fldCharType="separate"/>
        </w:r>
        <w:r w:rsidR="00D1354F">
          <w:rPr>
            <w:noProof/>
            <w:webHidden/>
          </w:rPr>
          <w:t>17</w:t>
        </w:r>
        <w:r>
          <w:rPr>
            <w:noProof/>
            <w:webHidden/>
          </w:rPr>
          <w:fldChar w:fldCharType="end"/>
        </w:r>
      </w:hyperlink>
    </w:p>
    <w:p w:rsidR="006B163B" w:rsidRDefault="005F5C6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1129" w:history="1">
        <w:r>
          <w:rPr>
            <w:rStyle w:val="Hyperlink"/>
            <w:noProof/>
          </w:rPr>
          <w:t>4.3.4</w:t>
        </w:r>
        <w:r>
          <w:rPr>
            <w:rFonts w:asciiTheme="minorHAnsi" w:eastAsiaTheme="minorEastAsia" w:hAnsiTheme="minorHAnsi" w:cstheme="minorBidi"/>
            <w:noProof/>
            <w:sz w:val="22"/>
            <w:lang w:eastAsia="de-DE" w:bidi="ar-SA"/>
          </w:rPr>
          <w:tab/>
        </w:r>
        <w:r>
          <w:rPr>
            <w:rStyle w:val="Hyperlink"/>
            <w:bCs/>
            <w:noProof/>
          </w:rPr>
          <w:t>Planejamento do hardware</w:t>
        </w:r>
        <w:r>
          <w:rPr>
            <w:noProof/>
            <w:webHidden/>
          </w:rPr>
          <w:tab/>
        </w:r>
        <w:r>
          <w:rPr>
            <w:noProof/>
            <w:webHidden/>
          </w:rPr>
          <w:fldChar w:fldCharType="begin"/>
        </w:r>
        <w:r>
          <w:rPr>
            <w:noProof/>
            <w:webHidden/>
          </w:rPr>
          <w:instrText xml:space="preserve"> PAGEREF _Toc482791129 \h </w:instrText>
        </w:r>
        <w:r>
          <w:rPr>
            <w:noProof/>
            <w:webHidden/>
          </w:rPr>
        </w:r>
        <w:r>
          <w:rPr>
            <w:noProof/>
            <w:webHidden/>
          </w:rPr>
          <w:fldChar w:fldCharType="separate"/>
        </w:r>
        <w:r w:rsidR="00D1354F">
          <w:rPr>
            <w:noProof/>
            <w:webHidden/>
          </w:rPr>
          <w:t>17</w:t>
        </w:r>
        <w:r>
          <w:rPr>
            <w:noProof/>
            <w:webHidden/>
          </w:rPr>
          <w:fldChar w:fldCharType="end"/>
        </w:r>
      </w:hyperlink>
    </w:p>
    <w:p w:rsidR="006B163B" w:rsidRDefault="005F5C6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1130" w:history="1">
        <w:r>
          <w:rPr>
            <w:rStyle w:val="Hyperlink"/>
            <w:noProof/>
            <w:lang w:val="es-ES"/>
          </w:rPr>
          <w:t>4.3.5</w:t>
        </w:r>
        <w:r>
          <w:rPr>
            <w:rFonts w:asciiTheme="minorHAnsi" w:eastAsiaTheme="minorEastAsia" w:hAnsiTheme="minorHAnsi" w:cstheme="minorBidi"/>
            <w:noProof/>
            <w:sz w:val="22"/>
            <w:lang w:eastAsia="de-DE" w:bidi="ar-SA"/>
          </w:rPr>
          <w:tab/>
        </w:r>
        <w:r>
          <w:rPr>
            <w:rStyle w:val="Hyperlink"/>
            <w:bCs/>
            <w:noProof/>
            <w:lang w:val="es-ES"/>
          </w:rPr>
          <w:t>TIA Portal - Visualização do projeto e vista do portal</w:t>
        </w:r>
        <w:r>
          <w:rPr>
            <w:noProof/>
            <w:webHidden/>
          </w:rPr>
          <w:tab/>
        </w:r>
        <w:r>
          <w:rPr>
            <w:noProof/>
            <w:webHidden/>
          </w:rPr>
          <w:fldChar w:fldCharType="begin"/>
        </w:r>
        <w:r>
          <w:rPr>
            <w:noProof/>
            <w:webHidden/>
          </w:rPr>
          <w:instrText xml:space="preserve"> PAGEREF _Toc482791130 \h </w:instrText>
        </w:r>
        <w:r>
          <w:rPr>
            <w:noProof/>
            <w:webHidden/>
          </w:rPr>
        </w:r>
        <w:r>
          <w:rPr>
            <w:noProof/>
            <w:webHidden/>
          </w:rPr>
          <w:fldChar w:fldCharType="separate"/>
        </w:r>
        <w:r w:rsidR="00D1354F">
          <w:rPr>
            <w:noProof/>
            <w:webHidden/>
          </w:rPr>
          <w:t>18</w:t>
        </w:r>
        <w:r>
          <w:rPr>
            <w:noProof/>
            <w:webHidden/>
          </w:rPr>
          <w:fldChar w:fldCharType="end"/>
        </w:r>
      </w:hyperlink>
    </w:p>
    <w:p w:rsidR="006B163B" w:rsidRDefault="005F5C6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1131" w:history="1">
        <w:r>
          <w:rPr>
            <w:rStyle w:val="Hyperlink"/>
            <w:noProof/>
            <w:lang w:val="es-ES"/>
          </w:rPr>
          <w:t>4.3.6</w:t>
        </w:r>
        <w:r>
          <w:rPr>
            <w:rFonts w:asciiTheme="minorHAnsi" w:eastAsiaTheme="minorEastAsia" w:hAnsiTheme="minorHAnsi" w:cstheme="minorBidi"/>
            <w:noProof/>
            <w:sz w:val="22"/>
            <w:lang w:eastAsia="de-DE" w:bidi="ar-SA"/>
          </w:rPr>
          <w:tab/>
        </w:r>
        <w:r>
          <w:rPr>
            <w:rStyle w:val="Hyperlink"/>
            <w:bCs/>
            <w:noProof/>
            <w:lang w:val="es-ES"/>
          </w:rPr>
          <w:t>Configurações básicas para o TIA Portal</w:t>
        </w:r>
        <w:r>
          <w:rPr>
            <w:noProof/>
            <w:webHidden/>
          </w:rPr>
          <w:tab/>
        </w:r>
        <w:r>
          <w:rPr>
            <w:noProof/>
            <w:webHidden/>
          </w:rPr>
          <w:fldChar w:fldCharType="begin"/>
        </w:r>
        <w:r>
          <w:rPr>
            <w:noProof/>
            <w:webHidden/>
          </w:rPr>
          <w:instrText xml:space="preserve"> PAGEREF _Toc482791131 \h </w:instrText>
        </w:r>
        <w:r>
          <w:rPr>
            <w:noProof/>
            <w:webHidden/>
          </w:rPr>
        </w:r>
        <w:r>
          <w:rPr>
            <w:noProof/>
            <w:webHidden/>
          </w:rPr>
          <w:fldChar w:fldCharType="separate"/>
        </w:r>
        <w:r w:rsidR="00D1354F">
          <w:rPr>
            <w:noProof/>
            <w:webHidden/>
          </w:rPr>
          <w:t>20</w:t>
        </w:r>
        <w:r>
          <w:rPr>
            <w:noProof/>
            <w:webHidden/>
          </w:rPr>
          <w:fldChar w:fldCharType="end"/>
        </w:r>
      </w:hyperlink>
    </w:p>
    <w:p w:rsidR="006B163B" w:rsidRDefault="005F5C6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1132" w:history="1">
        <w:r>
          <w:rPr>
            <w:rStyle w:val="Hyperlink"/>
            <w:noProof/>
            <w:lang w:val="es-ES"/>
          </w:rPr>
          <w:t>4.3.7</w:t>
        </w:r>
        <w:r>
          <w:rPr>
            <w:rFonts w:asciiTheme="minorHAnsi" w:eastAsiaTheme="minorEastAsia" w:hAnsiTheme="minorHAnsi" w:cstheme="minorBidi"/>
            <w:noProof/>
            <w:sz w:val="22"/>
            <w:lang w:eastAsia="de-DE" w:bidi="ar-SA"/>
          </w:rPr>
          <w:tab/>
        </w:r>
        <w:r>
          <w:rPr>
            <w:rStyle w:val="Hyperlink"/>
            <w:bCs/>
            <w:noProof/>
            <w:lang w:val="es-ES"/>
          </w:rPr>
          <w:t>Configurar o endereço IP no dispositivo de programação</w:t>
        </w:r>
        <w:r>
          <w:rPr>
            <w:noProof/>
            <w:webHidden/>
          </w:rPr>
          <w:tab/>
        </w:r>
        <w:r>
          <w:rPr>
            <w:noProof/>
            <w:webHidden/>
          </w:rPr>
          <w:fldChar w:fldCharType="begin"/>
        </w:r>
        <w:r>
          <w:rPr>
            <w:noProof/>
            <w:webHidden/>
          </w:rPr>
          <w:instrText xml:space="preserve"> PAGEREF _Toc482791132 \h </w:instrText>
        </w:r>
        <w:r>
          <w:rPr>
            <w:noProof/>
            <w:webHidden/>
          </w:rPr>
        </w:r>
        <w:r>
          <w:rPr>
            <w:noProof/>
            <w:webHidden/>
          </w:rPr>
          <w:fldChar w:fldCharType="separate"/>
        </w:r>
        <w:r w:rsidR="00D1354F">
          <w:rPr>
            <w:noProof/>
            <w:webHidden/>
          </w:rPr>
          <w:t>22</w:t>
        </w:r>
        <w:r>
          <w:rPr>
            <w:noProof/>
            <w:webHidden/>
          </w:rPr>
          <w:fldChar w:fldCharType="end"/>
        </w:r>
      </w:hyperlink>
    </w:p>
    <w:p w:rsidR="006B163B" w:rsidRDefault="005F5C6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1133" w:history="1">
        <w:r>
          <w:rPr>
            <w:rStyle w:val="Hyperlink"/>
            <w:noProof/>
            <w:lang w:val="es-ES"/>
          </w:rPr>
          <w:t>4.3.8</w:t>
        </w:r>
        <w:r>
          <w:rPr>
            <w:rFonts w:asciiTheme="minorHAnsi" w:eastAsiaTheme="minorEastAsia" w:hAnsiTheme="minorHAnsi" w:cstheme="minorBidi"/>
            <w:noProof/>
            <w:sz w:val="22"/>
            <w:lang w:eastAsia="de-DE" w:bidi="ar-SA"/>
          </w:rPr>
          <w:tab/>
        </w:r>
        <w:r>
          <w:rPr>
            <w:rStyle w:val="Hyperlink"/>
            <w:bCs/>
            <w:noProof/>
            <w:lang w:val="es-ES"/>
          </w:rPr>
          <w:t>Configurar o endereço IP na CPU</w:t>
        </w:r>
        <w:r>
          <w:rPr>
            <w:noProof/>
            <w:webHidden/>
          </w:rPr>
          <w:tab/>
        </w:r>
        <w:r>
          <w:rPr>
            <w:noProof/>
            <w:webHidden/>
          </w:rPr>
          <w:fldChar w:fldCharType="begin"/>
        </w:r>
        <w:r>
          <w:rPr>
            <w:noProof/>
            <w:webHidden/>
          </w:rPr>
          <w:instrText xml:space="preserve"> PAGEREF _Toc482791133 \h </w:instrText>
        </w:r>
        <w:r>
          <w:rPr>
            <w:noProof/>
            <w:webHidden/>
          </w:rPr>
        </w:r>
        <w:r>
          <w:rPr>
            <w:noProof/>
            <w:webHidden/>
          </w:rPr>
          <w:fldChar w:fldCharType="separate"/>
        </w:r>
        <w:r w:rsidR="00D1354F">
          <w:rPr>
            <w:noProof/>
            <w:webHidden/>
          </w:rPr>
          <w:t>25</w:t>
        </w:r>
        <w:r>
          <w:rPr>
            <w:noProof/>
            <w:webHidden/>
          </w:rPr>
          <w:fldChar w:fldCharType="end"/>
        </w:r>
      </w:hyperlink>
    </w:p>
    <w:p w:rsidR="006B163B" w:rsidRDefault="005F5C6B">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791134" w:history="1">
        <w:r>
          <w:rPr>
            <w:rStyle w:val="Hyperlink"/>
            <w:noProof/>
            <w:lang w:val="es-ES"/>
          </w:rPr>
          <w:t>4.3.9</w:t>
        </w:r>
        <w:r>
          <w:rPr>
            <w:rFonts w:asciiTheme="minorHAnsi" w:eastAsiaTheme="minorEastAsia" w:hAnsiTheme="minorHAnsi" w:cstheme="minorBidi"/>
            <w:noProof/>
            <w:sz w:val="22"/>
            <w:lang w:eastAsia="de-DE" w:bidi="ar-SA"/>
          </w:rPr>
          <w:tab/>
        </w:r>
        <w:r>
          <w:rPr>
            <w:rStyle w:val="Hyperlink"/>
            <w:bCs/>
            <w:noProof/>
            <w:lang w:val="es-ES"/>
          </w:rPr>
          <w:t>Reset dos parâmetros da interface PROFINET</w:t>
        </w:r>
        <w:r>
          <w:rPr>
            <w:noProof/>
            <w:webHidden/>
          </w:rPr>
          <w:tab/>
        </w:r>
        <w:r>
          <w:rPr>
            <w:noProof/>
            <w:webHidden/>
          </w:rPr>
          <w:fldChar w:fldCharType="begin"/>
        </w:r>
        <w:r>
          <w:rPr>
            <w:noProof/>
            <w:webHidden/>
          </w:rPr>
          <w:instrText xml:space="preserve"> PAGEREF _Toc482791134 \h </w:instrText>
        </w:r>
        <w:r>
          <w:rPr>
            <w:noProof/>
            <w:webHidden/>
          </w:rPr>
        </w:r>
        <w:r>
          <w:rPr>
            <w:noProof/>
            <w:webHidden/>
          </w:rPr>
          <w:fldChar w:fldCharType="separate"/>
        </w:r>
        <w:r w:rsidR="00D1354F">
          <w:rPr>
            <w:noProof/>
            <w:webHidden/>
          </w:rPr>
          <w:t>28</w:t>
        </w:r>
        <w:r>
          <w:rPr>
            <w:noProof/>
            <w:webHidden/>
          </w:rPr>
          <w:fldChar w:fldCharType="end"/>
        </w:r>
      </w:hyperlink>
    </w:p>
    <w:p w:rsidR="006B163B" w:rsidRDefault="005F5C6B">
      <w:pPr>
        <w:pStyle w:val="Verzeichnis1"/>
        <w:rPr>
          <w:rFonts w:asciiTheme="minorHAnsi" w:eastAsiaTheme="minorEastAsia" w:hAnsiTheme="minorHAnsi" w:cstheme="minorBidi"/>
          <w:noProof/>
          <w:sz w:val="22"/>
          <w:lang w:eastAsia="de-DE" w:bidi="ar-SA"/>
        </w:rPr>
      </w:pPr>
      <w:hyperlink w:anchor="_Toc482791135" w:history="1">
        <w:r>
          <w:rPr>
            <w:rStyle w:val="Hyperlink"/>
            <w:noProof/>
          </w:rPr>
          <w:t>5</w:t>
        </w:r>
        <w:r>
          <w:rPr>
            <w:rFonts w:asciiTheme="minorHAnsi" w:eastAsiaTheme="minorEastAsia" w:hAnsiTheme="minorHAnsi" w:cstheme="minorBidi"/>
            <w:noProof/>
            <w:sz w:val="22"/>
            <w:lang w:eastAsia="de-DE" w:bidi="ar-SA"/>
          </w:rPr>
          <w:tab/>
        </w:r>
        <w:r>
          <w:rPr>
            <w:rStyle w:val="Hyperlink"/>
            <w:bCs/>
            <w:noProof/>
          </w:rPr>
          <w:t>Definição da tarefa</w:t>
        </w:r>
        <w:r>
          <w:rPr>
            <w:noProof/>
            <w:webHidden/>
          </w:rPr>
          <w:tab/>
        </w:r>
        <w:r>
          <w:rPr>
            <w:noProof/>
            <w:webHidden/>
          </w:rPr>
          <w:fldChar w:fldCharType="begin"/>
        </w:r>
        <w:r>
          <w:rPr>
            <w:noProof/>
            <w:webHidden/>
          </w:rPr>
          <w:instrText xml:space="preserve"> PAGEREF _Toc4</w:instrText>
        </w:r>
        <w:r>
          <w:rPr>
            <w:noProof/>
            <w:webHidden/>
          </w:rPr>
          <w:instrText xml:space="preserve">82791135 \h </w:instrText>
        </w:r>
        <w:r>
          <w:rPr>
            <w:noProof/>
            <w:webHidden/>
          </w:rPr>
        </w:r>
        <w:r>
          <w:rPr>
            <w:noProof/>
            <w:webHidden/>
          </w:rPr>
          <w:fldChar w:fldCharType="separate"/>
        </w:r>
        <w:r w:rsidR="00D1354F">
          <w:rPr>
            <w:noProof/>
            <w:webHidden/>
          </w:rPr>
          <w:t>29</w:t>
        </w:r>
        <w:r>
          <w:rPr>
            <w:noProof/>
            <w:webHidden/>
          </w:rPr>
          <w:fldChar w:fldCharType="end"/>
        </w:r>
      </w:hyperlink>
    </w:p>
    <w:p w:rsidR="006B163B" w:rsidRDefault="005F5C6B">
      <w:pPr>
        <w:pStyle w:val="Verzeichnis1"/>
        <w:rPr>
          <w:rFonts w:asciiTheme="minorHAnsi" w:eastAsiaTheme="minorEastAsia" w:hAnsiTheme="minorHAnsi" w:cstheme="minorBidi"/>
          <w:noProof/>
          <w:sz w:val="22"/>
          <w:lang w:eastAsia="de-DE" w:bidi="ar-SA"/>
        </w:rPr>
      </w:pPr>
      <w:hyperlink w:anchor="_Toc482791136" w:history="1">
        <w:r>
          <w:rPr>
            <w:rStyle w:val="Hyperlink"/>
            <w:noProof/>
          </w:rPr>
          <w:t>6</w:t>
        </w:r>
        <w:r>
          <w:rPr>
            <w:rFonts w:asciiTheme="minorHAnsi" w:eastAsiaTheme="minorEastAsia" w:hAnsiTheme="minorHAnsi" w:cstheme="minorBidi"/>
            <w:noProof/>
            <w:sz w:val="22"/>
            <w:lang w:eastAsia="de-DE" w:bidi="ar-SA"/>
          </w:rPr>
          <w:tab/>
        </w:r>
        <w:r>
          <w:rPr>
            <w:rStyle w:val="Hyperlink"/>
            <w:bCs/>
            <w:noProof/>
          </w:rPr>
          <w:t>Planejamento</w:t>
        </w:r>
        <w:r>
          <w:rPr>
            <w:noProof/>
            <w:webHidden/>
          </w:rPr>
          <w:tab/>
        </w:r>
        <w:r>
          <w:rPr>
            <w:noProof/>
            <w:webHidden/>
          </w:rPr>
          <w:fldChar w:fldCharType="begin"/>
        </w:r>
        <w:r>
          <w:rPr>
            <w:noProof/>
            <w:webHidden/>
          </w:rPr>
          <w:instrText xml:space="preserve"> PAGEREF _Toc482791136 \h </w:instrText>
        </w:r>
        <w:r>
          <w:rPr>
            <w:noProof/>
            <w:webHidden/>
          </w:rPr>
        </w:r>
        <w:r>
          <w:rPr>
            <w:noProof/>
            <w:webHidden/>
          </w:rPr>
          <w:fldChar w:fldCharType="separate"/>
        </w:r>
        <w:r w:rsidR="00D1354F">
          <w:rPr>
            <w:noProof/>
            <w:webHidden/>
          </w:rPr>
          <w:t>29</w:t>
        </w:r>
        <w:r>
          <w:rPr>
            <w:noProof/>
            <w:webHidden/>
          </w:rPr>
          <w:fldChar w:fldCharType="end"/>
        </w:r>
      </w:hyperlink>
    </w:p>
    <w:p w:rsidR="006B163B" w:rsidRDefault="005F5C6B">
      <w:pPr>
        <w:pStyle w:val="Verzeichnis1"/>
        <w:rPr>
          <w:rFonts w:asciiTheme="minorHAnsi" w:eastAsiaTheme="minorEastAsia" w:hAnsiTheme="minorHAnsi" w:cstheme="minorBidi"/>
          <w:noProof/>
          <w:sz w:val="22"/>
          <w:lang w:eastAsia="de-DE" w:bidi="ar-SA"/>
        </w:rPr>
      </w:pPr>
      <w:hyperlink w:anchor="_Toc482791137" w:history="1">
        <w:r>
          <w:rPr>
            <w:rStyle w:val="Hyperlink"/>
            <w:noProof/>
          </w:rPr>
          <w:t>7</w:t>
        </w:r>
        <w:r>
          <w:rPr>
            <w:rFonts w:asciiTheme="minorHAnsi" w:eastAsiaTheme="minorEastAsia" w:hAnsiTheme="minorHAnsi" w:cstheme="minorBidi"/>
            <w:noProof/>
            <w:sz w:val="22"/>
            <w:lang w:eastAsia="de-DE" w:bidi="ar-SA"/>
          </w:rPr>
          <w:tab/>
        </w:r>
        <w:r>
          <w:rPr>
            <w:rStyle w:val="Hyperlink"/>
            <w:bCs/>
            <w:noProof/>
          </w:rPr>
          <w:t>Instrução passo a passo estruturada</w:t>
        </w:r>
        <w:r>
          <w:rPr>
            <w:noProof/>
            <w:webHidden/>
          </w:rPr>
          <w:tab/>
        </w:r>
        <w:r>
          <w:rPr>
            <w:noProof/>
            <w:webHidden/>
          </w:rPr>
          <w:fldChar w:fldCharType="begin"/>
        </w:r>
        <w:r>
          <w:rPr>
            <w:noProof/>
            <w:webHidden/>
          </w:rPr>
          <w:instrText xml:space="preserve"> PAGEREF _Toc482791137 \h </w:instrText>
        </w:r>
        <w:r>
          <w:rPr>
            <w:noProof/>
            <w:webHidden/>
          </w:rPr>
        </w:r>
        <w:r>
          <w:rPr>
            <w:noProof/>
            <w:webHidden/>
          </w:rPr>
          <w:fldChar w:fldCharType="separate"/>
        </w:r>
        <w:r w:rsidR="00D1354F">
          <w:rPr>
            <w:noProof/>
            <w:webHidden/>
          </w:rPr>
          <w:t>30</w:t>
        </w:r>
        <w:r>
          <w:rPr>
            <w:noProof/>
            <w:webHidden/>
          </w:rPr>
          <w:fldChar w:fldCharType="end"/>
        </w:r>
      </w:hyperlink>
    </w:p>
    <w:p w:rsidR="006B163B" w:rsidRDefault="005F5C6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1138" w:history="1">
        <w:r>
          <w:rPr>
            <w:rStyle w:val="Hyperlink"/>
            <w:noProof/>
          </w:rPr>
          <w:t>7.1</w:t>
        </w:r>
        <w:r>
          <w:rPr>
            <w:rFonts w:asciiTheme="minorHAnsi" w:eastAsiaTheme="minorEastAsia" w:hAnsiTheme="minorHAnsi" w:cstheme="minorBidi"/>
            <w:noProof/>
            <w:sz w:val="22"/>
            <w:lang w:eastAsia="de-DE" w:bidi="ar-SA"/>
          </w:rPr>
          <w:tab/>
        </w:r>
        <w:r>
          <w:rPr>
            <w:rStyle w:val="Hyperlink"/>
            <w:bCs/>
            <w:noProof/>
          </w:rPr>
          <w:t>Criação de um novo projeto</w:t>
        </w:r>
        <w:r>
          <w:rPr>
            <w:noProof/>
            <w:webHidden/>
          </w:rPr>
          <w:tab/>
        </w:r>
        <w:r>
          <w:rPr>
            <w:noProof/>
            <w:webHidden/>
          </w:rPr>
          <w:fldChar w:fldCharType="begin"/>
        </w:r>
        <w:r>
          <w:rPr>
            <w:noProof/>
            <w:webHidden/>
          </w:rPr>
          <w:instrText xml:space="preserve"> PAGEREF _Toc482791138 \h </w:instrText>
        </w:r>
        <w:r>
          <w:rPr>
            <w:noProof/>
            <w:webHidden/>
          </w:rPr>
        </w:r>
        <w:r>
          <w:rPr>
            <w:noProof/>
            <w:webHidden/>
          </w:rPr>
          <w:fldChar w:fldCharType="separate"/>
        </w:r>
        <w:r w:rsidR="00D1354F">
          <w:rPr>
            <w:noProof/>
            <w:webHidden/>
          </w:rPr>
          <w:t>30</w:t>
        </w:r>
        <w:r>
          <w:rPr>
            <w:noProof/>
            <w:webHidden/>
          </w:rPr>
          <w:fldChar w:fldCharType="end"/>
        </w:r>
      </w:hyperlink>
    </w:p>
    <w:p w:rsidR="006B163B" w:rsidRDefault="005F5C6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1139" w:history="1">
        <w:r>
          <w:rPr>
            <w:rStyle w:val="Hyperlink"/>
            <w:noProof/>
            <w:lang w:val="es-ES"/>
          </w:rPr>
          <w:t>7.2</w:t>
        </w:r>
        <w:r>
          <w:rPr>
            <w:rFonts w:asciiTheme="minorHAnsi" w:eastAsiaTheme="minorEastAsia" w:hAnsiTheme="minorHAnsi" w:cstheme="minorBidi"/>
            <w:noProof/>
            <w:sz w:val="22"/>
            <w:lang w:eastAsia="de-DE" w:bidi="ar-SA"/>
          </w:rPr>
          <w:tab/>
        </w:r>
        <w:r>
          <w:rPr>
            <w:rStyle w:val="Hyperlink"/>
            <w:bCs/>
            <w:noProof/>
            <w:lang w:val="es-ES"/>
          </w:rPr>
          <w:t>Acrescentar a CPU 314C-2 PN/DP</w:t>
        </w:r>
        <w:r>
          <w:rPr>
            <w:noProof/>
            <w:webHidden/>
          </w:rPr>
          <w:tab/>
        </w:r>
        <w:r>
          <w:rPr>
            <w:noProof/>
            <w:webHidden/>
          </w:rPr>
          <w:fldChar w:fldCharType="begin"/>
        </w:r>
        <w:r>
          <w:rPr>
            <w:noProof/>
            <w:webHidden/>
          </w:rPr>
          <w:instrText xml:space="preserve"> PAGEREF _Toc482791139 \h </w:instrText>
        </w:r>
        <w:r>
          <w:rPr>
            <w:noProof/>
            <w:webHidden/>
          </w:rPr>
        </w:r>
        <w:r>
          <w:rPr>
            <w:noProof/>
            <w:webHidden/>
          </w:rPr>
          <w:fldChar w:fldCharType="separate"/>
        </w:r>
        <w:r w:rsidR="00D1354F">
          <w:rPr>
            <w:noProof/>
            <w:webHidden/>
          </w:rPr>
          <w:t>31</w:t>
        </w:r>
        <w:r>
          <w:rPr>
            <w:noProof/>
            <w:webHidden/>
          </w:rPr>
          <w:fldChar w:fldCharType="end"/>
        </w:r>
      </w:hyperlink>
    </w:p>
    <w:p w:rsidR="006B163B" w:rsidRDefault="005F5C6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1140" w:history="1">
        <w:r>
          <w:rPr>
            <w:rStyle w:val="Hyperlink"/>
            <w:noProof/>
          </w:rPr>
          <w:t>7.3</w:t>
        </w:r>
        <w:r>
          <w:rPr>
            <w:rFonts w:asciiTheme="minorHAnsi" w:eastAsiaTheme="minorEastAsia" w:hAnsiTheme="minorHAnsi" w:cstheme="minorBidi"/>
            <w:noProof/>
            <w:sz w:val="22"/>
            <w:lang w:eastAsia="de-DE" w:bidi="ar-SA"/>
          </w:rPr>
          <w:tab/>
        </w:r>
        <w:r>
          <w:rPr>
            <w:rStyle w:val="Hyperlink"/>
            <w:bCs/>
            <w:noProof/>
          </w:rPr>
          <w:t>Configuração da interface de ethernet da CPU 314C-2 PN/DP</w:t>
        </w:r>
        <w:r>
          <w:rPr>
            <w:noProof/>
            <w:webHidden/>
          </w:rPr>
          <w:tab/>
        </w:r>
        <w:r>
          <w:rPr>
            <w:noProof/>
            <w:webHidden/>
          </w:rPr>
          <w:fldChar w:fldCharType="begin"/>
        </w:r>
        <w:r>
          <w:rPr>
            <w:noProof/>
            <w:webHidden/>
          </w:rPr>
          <w:instrText xml:space="preserve"> PAGEREF _Toc482791140 \h </w:instrText>
        </w:r>
        <w:r>
          <w:rPr>
            <w:noProof/>
            <w:webHidden/>
          </w:rPr>
        </w:r>
        <w:r>
          <w:rPr>
            <w:noProof/>
            <w:webHidden/>
          </w:rPr>
          <w:fldChar w:fldCharType="separate"/>
        </w:r>
        <w:r w:rsidR="00D1354F">
          <w:rPr>
            <w:noProof/>
            <w:webHidden/>
          </w:rPr>
          <w:t>35</w:t>
        </w:r>
        <w:r>
          <w:rPr>
            <w:noProof/>
            <w:webHidden/>
          </w:rPr>
          <w:fldChar w:fldCharType="end"/>
        </w:r>
      </w:hyperlink>
    </w:p>
    <w:p w:rsidR="006B163B" w:rsidRDefault="005F5C6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1141" w:history="1">
        <w:r>
          <w:rPr>
            <w:rStyle w:val="Hyperlink"/>
            <w:noProof/>
            <w:lang w:val="es-ES"/>
          </w:rPr>
          <w:t>7.4</w:t>
        </w:r>
        <w:r>
          <w:rPr>
            <w:rFonts w:asciiTheme="minorHAnsi" w:eastAsiaTheme="minorEastAsia" w:hAnsiTheme="minorHAnsi" w:cstheme="minorBidi"/>
            <w:noProof/>
            <w:sz w:val="22"/>
            <w:lang w:eastAsia="de-DE" w:bidi="ar-SA"/>
          </w:rPr>
          <w:tab/>
        </w:r>
        <w:r>
          <w:rPr>
            <w:rStyle w:val="Hyperlink"/>
            <w:bCs/>
            <w:noProof/>
            <w:lang w:val="es-ES"/>
          </w:rPr>
          <w:t>Acrescentar a fonte de alimentação de carga PS 307 5 A AC 120/230 V:DC 24 V/5 A</w:t>
        </w:r>
        <w:r>
          <w:rPr>
            <w:noProof/>
            <w:webHidden/>
          </w:rPr>
          <w:tab/>
        </w:r>
        <w:r>
          <w:rPr>
            <w:noProof/>
            <w:webHidden/>
          </w:rPr>
          <w:fldChar w:fldCharType="begin"/>
        </w:r>
        <w:r>
          <w:rPr>
            <w:noProof/>
            <w:webHidden/>
          </w:rPr>
          <w:instrText xml:space="preserve"> PAGEREF _Toc482791141 \h </w:instrText>
        </w:r>
        <w:r>
          <w:rPr>
            <w:noProof/>
            <w:webHidden/>
          </w:rPr>
        </w:r>
        <w:r>
          <w:rPr>
            <w:noProof/>
            <w:webHidden/>
          </w:rPr>
          <w:fldChar w:fldCharType="separate"/>
        </w:r>
        <w:r w:rsidR="00D1354F">
          <w:rPr>
            <w:noProof/>
            <w:webHidden/>
          </w:rPr>
          <w:t>37</w:t>
        </w:r>
        <w:r>
          <w:rPr>
            <w:noProof/>
            <w:webHidden/>
          </w:rPr>
          <w:fldChar w:fldCharType="end"/>
        </w:r>
      </w:hyperlink>
    </w:p>
    <w:p w:rsidR="006B163B" w:rsidRDefault="005F5C6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1142" w:history="1">
        <w:r>
          <w:rPr>
            <w:rStyle w:val="Hyperlink"/>
            <w:noProof/>
          </w:rPr>
          <w:t>7.5</w:t>
        </w:r>
        <w:r>
          <w:rPr>
            <w:rFonts w:asciiTheme="minorHAnsi" w:eastAsiaTheme="minorEastAsia" w:hAnsiTheme="minorHAnsi" w:cstheme="minorBidi"/>
            <w:noProof/>
            <w:sz w:val="22"/>
            <w:lang w:eastAsia="de-DE" w:bidi="ar-SA"/>
          </w:rPr>
          <w:tab/>
        </w:r>
        <w:r>
          <w:rPr>
            <w:rStyle w:val="Hyperlink"/>
            <w:bCs/>
            <w:noProof/>
          </w:rPr>
          <w:t>Opcional:</w:t>
        </w:r>
        <w:r>
          <w:rPr>
            <w:rStyle w:val="Hyperlink"/>
            <w:noProof/>
          </w:rPr>
          <w:t xml:space="preserve"> </w:t>
        </w:r>
        <w:r>
          <w:rPr>
            <w:rStyle w:val="Hyperlink"/>
            <w:bCs/>
            <w:noProof/>
          </w:rPr>
          <w:t>Substituição de um módulo</w:t>
        </w:r>
        <w:r>
          <w:rPr>
            <w:noProof/>
            <w:webHidden/>
          </w:rPr>
          <w:tab/>
        </w:r>
        <w:r>
          <w:rPr>
            <w:noProof/>
            <w:webHidden/>
          </w:rPr>
          <w:fldChar w:fldCharType="begin"/>
        </w:r>
        <w:r>
          <w:rPr>
            <w:noProof/>
            <w:webHidden/>
          </w:rPr>
          <w:instrText xml:space="preserve"> PAGEREF _Toc482791142 \h </w:instrText>
        </w:r>
        <w:r>
          <w:rPr>
            <w:noProof/>
            <w:webHidden/>
          </w:rPr>
        </w:r>
        <w:r>
          <w:rPr>
            <w:noProof/>
            <w:webHidden/>
          </w:rPr>
          <w:fldChar w:fldCharType="separate"/>
        </w:r>
        <w:r w:rsidR="00D1354F">
          <w:rPr>
            <w:noProof/>
            <w:webHidden/>
          </w:rPr>
          <w:t>38</w:t>
        </w:r>
        <w:r>
          <w:rPr>
            <w:noProof/>
            <w:webHidden/>
          </w:rPr>
          <w:fldChar w:fldCharType="end"/>
        </w:r>
      </w:hyperlink>
    </w:p>
    <w:p w:rsidR="006B163B" w:rsidRDefault="005F5C6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1143" w:history="1">
        <w:r>
          <w:rPr>
            <w:rStyle w:val="Hyperlink"/>
            <w:noProof/>
            <w:lang w:val="es-ES"/>
          </w:rPr>
          <w:t>7.6</w:t>
        </w:r>
        <w:r>
          <w:rPr>
            <w:rFonts w:asciiTheme="minorHAnsi" w:eastAsiaTheme="minorEastAsia" w:hAnsiTheme="minorHAnsi" w:cstheme="minorBidi"/>
            <w:noProof/>
            <w:sz w:val="22"/>
            <w:lang w:eastAsia="de-DE" w:bidi="ar-SA"/>
          </w:rPr>
          <w:tab/>
        </w:r>
        <w:r>
          <w:rPr>
            <w:rStyle w:val="Hyperlink"/>
            <w:bCs/>
            <w:noProof/>
            <w:lang w:val="es-ES"/>
          </w:rPr>
          <w:t>Configurar a área de ender</w:t>
        </w:r>
        <w:r>
          <w:rPr>
            <w:rStyle w:val="Hyperlink"/>
            <w:bCs/>
            <w:noProof/>
            <w:lang w:val="es-ES"/>
          </w:rPr>
          <w:t>eço das entradas, assim como, das saídas digitais e analógicas</w:t>
        </w:r>
        <w:r>
          <w:rPr>
            <w:noProof/>
            <w:webHidden/>
          </w:rPr>
          <w:tab/>
        </w:r>
        <w:r>
          <w:rPr>
            <w:noProof/>
            <w:webHidden/>
          </w:rPr>
          <w:fldChar w:fldCharType="begin"/>
        </w:r>
        <w:r>
          <w:rPr>
            <w:noProof/>
            <w:webHidden/>
          </w:rPr>
          <w:instrText xml:space="preserve"> PAGEREF _Toc482791143 \h </w:instrText>
        </w:r>
        <w:r>
          <w:rPr>
            <w:noProof/>
            <w:webHidden/>
          </w:rPr>
        </w:r>
        <w:r>
          <w:rPr>
            <w:noProof/>
            <w:webHidden/>
          </w:rPr>
          <w:fldChar w:fldCharType="separate"/>
        </w:r>
        <w:r w:rsidR="00D1354F">
          <w:rPr>
            <w:noProof/>
            <w:webHidden/>
          </w:rPr>
          <w:t>39</w:t>
        </w:r>
        <w:r>
          <w:rPr>
            <w:noProof/>
            <w:webHidden/>
          </w:rPr>
          <w:fldChar w:fldCharType="end"/>
        </w:r>
      </w:hyperlink>
    </w:p>
    <w:p w:rsidR="006B163B" w:rsidRDefault="005F5C6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1144" w:history="1">
        <w:r>
          <w:rPr>
            <w:rStyle w:val="Hyperlink"/>
            <w:noProof/>
            <w:lang w:val="es-ES"/>
          </w:rPr>
          <w:t>7.7</w:t>
        </w:r>
        <w:r>
          <w:rPr>
            <w:rFonts w:asciiTheme="minorHAnsi" w:eastAsiaTheme="minorEastAsia" w:hAnsiTheme="minorHAnsi" w:cstheme="minorBidi"/>
            <w:noProof/>
            <w:sz w:val="22"/>
            <w:lang w:eastAsia="de-DE" w:bidi="ar-SA"/>
          </w:rPr>
          <w:tab/>
        </w:r>
        <w:r>
          <w:rPr>
            <w:rStyle w:val="Hyperlink"/>
            <w:bCs/>
            <w:noProof/>
            <w:lang w:val="es-ES"/>
          </w:rPr>
          <w:t>Salvar e compilar a configuração de hardware</w:t>
        </w:r>
        <w:r>
          <w:rPr>
            <w:noProof/>
            <w:webHidden/>
          </w:rPr>
          <w:tab/>
        </w:r>
        <w:r>
          <w:rPr>
            <w:noProof/>
            <w:webHidden/>
          </w:rPr>
          <w:fldChar w:fldCharType="begin"/>
        </w:r>
        <w:r>
          <w:rPr>
            <w:noProof/>
            <w:webHidden/>
          </w:rPr>
          <w:instrText xml:space="preserve"> PAGEREF _Toc482791144 \h </w:instrText>
        </w:r>
        <w:r>
          <w:rPr>
            <w:noProof/>
            <w:webHidden/>
          </w:rPr>
        </w:r>
        <w:r>
          <w:rPr>
            <w:noProof/>
            <w:webHidden/>
          </w:rPr>
          <w:fldChar w:fldCharType="separate"/>
        </w:r>
        <w:r w:rsidR="00D1354F">
          <w:rPr>
            <w:noProof/>
            <w:webHidden/>
          </w:rPr>
          <w:t>40</w:t>
        </w:r>
        <w:r>
          <w:rPr>
            <w:noProof/>
            <w:webHidden/>
          </w:rPr>
          <w:fldChar w:fldCharType="end"/>
        </w:r>
      </w:hyperlink>
    </w:p>
    <w:p w:rsidR="006B163B" w:rsidRDefault="005F5C6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1145" w:history="1">
        <w:r>
          <w:rPr>
            <w:rStyle w:val="Hyperlink"/>
            <w:noProof/>
            <w:lang w:val="es-ES"/>
          </w:rPr>
          <w:t>7.8</w:t>
        </w:r>
        <w:r>
          <w:rPr>
            <w:rFonts w:asciiTheme="minorHAnsi" w:eastAsiaTheme="minorEastAsia" w:hAnsiTheme="minorHAnsi" w:cstheme="minorBidi"/>
            <w:noProof/>
            <w:sz w:val="22"/>
            <w:lang w:eastAsia="de-DE" w:bidi="ar-SA"/>
          </w:rPr>
          <w:tab/>
        </w:r>
        <w:r>
          <w:rPr>
            <w:rStyle w:val="Hyperlink"/>
            <w:bCs/>
            <w:noProof/>
            <w:lang w:val="es-ES"/>
          </w:rPr>
          <w:t>Carregar a configuração de hardware no dispositivo</w:t>
        </w:r>
        <w:r>
          <w:rPr>
            <w:noProof/>
            <w:webHidden/>
          </w:rPr>
          <w:tab/>
        </w:r>
        <w:r>
          <w:rPr>
            <w:noProof/>
            <w:webHidden/>
          </w:rPr>
          <w:fldChar w:fldCharType="begin"/>
        </w:r>
        <w:r>
          <w:rPr>
            <w:noProof/>
            <w:webHidden/>
          </w:rPr>
          <w:instrText xml:space="preserve"> PAGEREF _Toc482791145 \h </w:instrText>
        </w:r>
        <w:r>
          <w:rPr>
            <w:noProof/>
            <w:webHidden/>
          </w:rPr>
        </w:r>
        <w:r>
          <w:rPr>
            <w:noProof/>
            <w:webHidden/>
          </w:rPr>
          <w:fldChar w:fldCharType="separate"/>
        </w:r>
        <w:r w:rsidR="00D1354F">
          <w:rPr>
            <w:noProof/>
            <w:webHidden/>
          </w:rPr>
          <w:t>41</w:t>
        </w:r>
        <w:r>
          <w:rPr>
            <w:noProof/>
            <w:webHidden/>
          </w:rPr>
          <w:fldChar w:fldCharType="end"/>
        </w:r>
      </w:hyperlink>
    </w:p>
    <w:p w:rsidR="006B163B" w:rsidRDefault="005F5C6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1146" w:history="1">
        <w:r>
          <w:rPr>
            <w:rStyle w:val="Hyperlink"/>
            <w:noProof/>
            <w:lang w:val="es-ES"/>
          </w:rPr>
          <w:t>7.9</w:t>
        </w:r>
        <w:r>
          <w:rPr>
            <w:rFonts w:asciiTheme="minorHAnsi" w:eastAsiaTheme="minorEastAsia" w:hAnsiTheme="minorHAnsi" w:cstheme="minorBidi"/>
            <w:noProof/>
            <w:sz w:val="22"/>
            <w:lang w:eastAsia="de-DE" w:bidi="ar-SA"/>
          </w:rPr>
          <w:tab/>
        </w:r>
        <w:r>
          <w:rPr>
            <w:rStyle w:val="Hyperlink"/>
            <w:bCs/>
            <w:noProof/>
            <w:lang w:val="es-ES"/>
          </w:rPr>
          <w:t>Carregar a configuração de hardware na simulação PLCSIM (opcional)</w:t>
        </w:r>
        <w:r>
          <w:rPr>
            <w:noProof/>
            <w:webHidden/>
          </w:rPr>
          <w:tab/>
        </w:r>
        <w:r>
          <w:rPr>
            <w:noProof/>
            <w:webHidden/>
          </w:rPr>
          <w:fldChar w:fldCharType="begin"/>
        </w:r>
        <w:r>
          <w:rPr>
            <w:noProof/>
            <w:webHidden/>
          </w:rPr>
          <w:instrText xml:space="preserve"> PAGEREF _Toc482791146 \h </w:instrText>
        </w:r>
        <w:r>
          <w:rPr>
            <w:noProof/>
            <w:webHidden/>
          </w:rPr>
        </w:r>
        <w:r>
          <w:rPr>
            <w:noProof/>
            <w:webHidden/>
          </w:rPr>
          <w:fldChar w:fldCharType="separate"/>
        </w:r>
        <w:r w:rsidR="00D1354F">
          <w:rPr>
            <w:noProof/>
            <w:webHidden/>
          </w:rPr>
          <w:t>46</w:t>
        </w:r>
        <w:r>
          <w:rPr>
            <w:noProof/>
            <w:webHidden/>
          </w:rPr>
          <w:fldChar w:fldCharType="end"/>
        </w:r>
      </w:hyperlink>
    </w:p>
    <w:p w:rsidR="006B163B" w:rsidRDefault="005F5C6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1147" w:history="1">
        <w:r>
          <w:rPr>
            <w:rStyle w:val="Hyperlink"/>
            <w:noProof/>
          </w:rPr>
          <w:t>7.10</w:t>
        </w:r>
        <w:r>
          <w:rPr>
            <w:rFonts w:asciiTheme="minorHAnsi" w:eastAsiaTheme="minorEastAsia" w:hAnsiTheme="minorHAnsi" w:cstheme="minorBidi"/>
            <w:noProof/>
            <w:sz w:val="22"/>
            <w:lang w:eastAsia="de-DE" w:bidi="ar-SA"/>
          </w:rPr>
          <w:tab/>
        </w:r>
        <w:r>
          <w:rPr>
            <w:rStyle w:val="Hyperlink"/>
            <w:bCs/>
            <w:noProof/>
          </w:rPr>
          <w:t>Arquivamento do projeto</w:t>
        </w:r>
        <w:r>
          <w:rPr>
            <w:noProof/>
            <w:webHidden/>
          </w:rPr>
          <w:tab/>
        </w:r>
        <w:r>
          <w:rPr>
            <w:noProof/>
            <w:webHidden/>
          </w:rPr>
          <w:fldChar w:fldCharType="begin"/>
        </w:r>
        <w:r>
          <w:rPr>
            <w:noProof/>
            <w:webHidden/>
          </w:rPr>
          <w:instrText xml:space="preserve"> PAGEREF _Toc482791147 \h </w:instrText>
        </w:r>
        <w:r>
          <w:rPr>
            <w:noProof/>
            <w:webHidden/>
          </w:rPr>
        </w:r>
        <w:r>
          <w:rPr>
            <w:noProof/>
            <w:webHidden/>
          </w:rPr>
          <w:fldChar w:fldCharType="separate"/>
        </w:r>
        <w:r w:rsidR="00D1354F">
          <w:rPr>
            <w:noProof/>
            <w:webHidden/>
          </w:rPr>
          <w:t>52</w:t>
        </w:r>
        <w:r>
          <w:rPr>
            <w:noProof/>
            <w:webHidden/>
          </w:rPr>
          <w:fldChar w:fldCharType="end"/>
        </w:r>
      </w:hyperlink>
    </w:p>
    <w:p w:rsidR="006B163B" w:rsidRDefault="005F5C6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1148" w:history="1">
        <w:r>
          <w:rPr>
            <w:rStyle w:val="Hyperlink"/>
            <w:noProof/>
          </w:rPr>
          <w:t>7.11</w:t>
        </w:r>
        <w:r>
          <w:rPr>
            <w:rFonts w:asciiTheme="minorHAnsi" w:eastAsiaTheme="minorEastAsia" w:hAnsiTheme="minorHAnsi" w:cstheme="minorBidi"/>
            <w:noProof/>
            <w:sz w:val="22"/>
            <w:lang w:eastAsia="de-DE" w:bidi="ar-SA"/>
          </w:rPr>
          <w:tab/>
        </w:r>
        <w:r>
          <w:rPr>
            <w:rStyle w:val="Hyperlink"/>
            <w:bCs/>
            <w:noProof/>
          </w:rPr>
          <w:t>Lista de verificação</w:t>
        </w:r>
        <w:r>
          <w:rPr>
            <w:noProof/>
            <w:webHidden/>
          </w:rPr>
          <w:tab/>
        </w:r>
        <w:r>
          <w:rPr>
            <w:noProof/>
            <w:webHidden/>
          </w:rPr>
          <w:fldChar w:fldCharType="begin"/>
        </w:r>
        <w:r>
          <w:rPr>
            <w:noProof/>
            <w:webHidden/>
          </w:rPr>
          <w:instrText xml:space="preserve"> PAGEREF _Toc482791148 \h </w:instrText>
        </w:r>
        <w:r>
          <w:rPr>
            <w:noProof/>
            <w:webHidden/>
          </w:rPr>
        </w:r>
        <w:r>
          <w:rPr>
            <w:noProof/>
            <w:webHidden/>
          </w:rPr>
          <w:fldChar w:fldCharType="separate"/>
        </w:r>
        <w:r w:rsidR="00D1354F">
          <w:rPr>
            <w:noProof/>
            <w:webHidden/>
          </w:rPr>
          <w:t>53</w:t>
        </w:r>
        <w:r>
          <w:rPr>
            <w:noProof/>
            <w:webHidden/>
          </w:rPr>
          <w:fldChar w:fldCharType="end"/>
        </w:r>
      </w:hyperlink>
    </w:p>
    <w:p w:rsidR="006B163B" w:rsidRDefault="005F5C6B">
      <w:pPr>
        <w:pStyle w:val="Verzeichnis1"/>
        <w:rPr>
          <w:rFonts w:asciiTheme="minorHAnsi" w:eastAsiaTheme="minorEastAsia" w:hAnsiTheme="minorHAnsi" w:cstheme="minorBidi"/>
          <w:noProof/>
          <w:sz w:val="22"/>
          <w:lang w:eastAsia="de-DE" w:bidi="ar-SA"/>
        </w:rPr>
      </w:pPr>
      <w:hyperlink w:anchor="_Toc482791149" w:history="1">
        <w:r>
          <w:rPr>
            <w:rStyle w:val="Hyperlink"/>
            <w:noProof/>
          </w:rPr>
          <w:t>8</w:t>
        </w:r>
        <w:r>
          <w:rPr>
            <w:rFonts w:asciiTheme="minorHAnsi" w:eastAsiaTheme="minorEastAsia" w:hAnsiTheme="minorHAnsi" w:cstheme="minorBidi"/>
            <w:noProof/>
            <w:sz w:val="22"/>
            <w:lang w:eastAsia="de-DE" w:bidi="ar-SA"/>
          </w:rPr>
          <w:tab/>
        </w:r>
        <w:r>
          <w:rPr>
            <w:rStyle w:val="Hyperlink"/>
            <w:bCs/>
            <w:noProof/>
          </w:rPr>
          <w:t>Exercício</w:t>
        </w:r>
        <w:r>
          <w:rPr>
            <w:noProof/>
            <w:webHidden/>
          </w:rPr>
          <w:tab/>
        </w:r>
        <w:r>
          <w:rPr>
            <w:noProof/>
            <w:webHidden/>
          </w:rPr>
          <w:fldChar w:fldCharType="begin"/>
        </w:r>
        <w:r>
          <w:rPr>
            <w:noProof/>
            <w:webHidden/>
          </w:rPr>
          <w:instrText xml:space="preserve"> PAGEREF _Toc482791149 \h </w:instrText>
        </w:r>
        <w:r>
          <w:rPr>
            <w:noProof/>
            <w:webHidden/>
          </w:rPr>
        </w:r>
        <w:r>
          <w:rPr>
            <w:noProof/>
            <w:webHidden/>
          </w:rPr>
          <w:fldChar w:fldCharType="separate"/>
        </w:r>
        <w:r w:rsidR="00D1354F">
          <w:rPr>
            <w:noProof/>
            <w:webHidden/>
          </w:rPr>
          <w:t>54</w:t>
        </w:r>
        <w:r>
          <w:rPr>
            <w:noProof/>
            <w:webHidden/>
          </w:rPr>
          <w:fldChar w:fldCharType="end"/>
        </w:r>
      </w:hyperlink>
    </w:p>
    <w:p w:rsidR="006B163B" w:rsidRDefault="005F5C6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1150" w:history="1">
        <w:r>
          <w:rPr>
            <w:rStyle w:val="Hyperlink"/>
            <w:noProof/>
          </w:rPr>
          <w:t>8.1</w:t>
        </w:r>
        <w:r>
          <w:rPr>
            <w:rFonts w:asciiTheme="minorHAnsi" w:eastAsiaTheme="minorEastAsia" w:hAnsiTheme="minorHAnsi" w:cstheme="minorBidi"/>
            <w:noProof/>
            <w:sz w:val="22"/>
            <w:lang w:eastAsia="de-DE" w:bidi="ar-SA"/>
          </w:rPr>
          <w:tab/>
        </w:r>
        <w:r>
          <w:rPr>
            <w:rStyle w:val="Hyperlink"/>
            <w:bCs/>
            <w:noProof/>
          </w:rPr>
          <w:t>Definição da tarefa – Exercício</w:t>
        </w:r>
        <w:r>
          <w:rPr>
            <w:noProof/>
            <w:webHidden/>
          </w:rPr>
          <w:tab/>
        </w:r>
        <w:r>
          <w:rPr>
            <w:noProof/>
            <w:webHidden/>
          </w:rPr>
          <w:fldChar w:fldCharType="begin"/>
        </w:r>
        <w:r>
          <w:rPr>
            <w:noProof/>
            <w:webHidden/>
          </w:rPr>
          <w:instrText xml:space="preserve"> PAGEREF _Toc482791150 \h </w:instrText>
        </w:r>
        <w:r>
          <w:rPr>
            <w:noProof/>
            <w:webHidden/>
          </w:rPr>
        </w:r>
        <w:r>
          <w:rPr>
            <w:noProof/>
            <w:webHidden/>
          </w:rPr>
          <w:fldChar w:fldCharType="separate"/>
        </w:r>
        <w:r w:rsidR="00D1354F">
          <w:rPr>
            <w:noProof/>
            <w:webHidden/>
          </w:rPr>
          <w:t>54</w:t>
        </w:r>
        <w:r>
          <w:rPr>
            <w:noProof/>
            <w:webHidden/>
          </w:rPr>
          <w:fldChar w:fldCharType="end"/>
        </w:r>
      </w:hyperlink>
    </w:p>
    <w:p w:rsidR="006B163B" w:rsidRDefault="005F5C6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1151" w:history="1">
        <w:r>
          <w:rPr>
            <w:rStyle w:val="Hyperlink"/>
            <w:noProof/>
          </w:rPr>
          <w:t>8.2</w:t>
        </w:r>
        <w:r>
          <w:rPr>
            <w:rFonts w:asciiTheme="minorHAnsi" w:eastAsiaTheme="minorEastAsia" w:hAnsiTheme="minorHAnsi" w:cstheme="minorBidi"/>
            <w:noProof/>
            <w:sz w:val="22"/>
            <w:lang w:eastAsia="de-DE" w:bidi="ar-SA"/>
          </w:rPr>
          <w:tab/>
        </w:r>
        <w:r>
          <w:rPr>
            <w:rStyle w:val="Hyperlink"/>
            <w:bCs/>
            <w:noProof/>
          </w:rPr>
          <w:t>Planejamento</w:t>
        </w:r>
        <w:r>
          <w:rPr>
            <w:noProof/>
            <w:webHidden/>
          </w:rPr>
          <w:tab/>
        </w:r>
        <w:r>
          <w:rPr>
            <w:noProof/>
            <w:webHidden/>
          </w:rPr>
          <w:fldChar w:fldCharType="begin"/>
        </w:r>
        <w:r>
          <w:rPr>
            <w:noProof/>
            <w:webHidden/>
          </w:rPr>
          <w:instrText xml:space="preserve"> PAGEREF _Toc482791151 \h </w:instrText>
        </w:r>
        <w:r>
          <w:rPr>
            <w:noProof/>
            <w:webHidden/>
          </w:rPr>
        </w:r>
        <w:r>
          <w:rPr>
            <w:noProof/>
            <w:webHidden/>
          </w:rPr>
          <w:fldChar w:fldCharType="separate"/>
        </w:r>
        <w:r w:rsidR="00D1354F">
          <w:rPr>
            <w:noProof/>
            <w:webHidden/>
          </w:rPr>
          <w:t>54</w:t>
        </w:r>
        <w:r>
          <w:rPr>
            <w:noProof/>
            <w:webHidden/>
          </w:rPr>
          <w:fldChar w:fldCharType="end"/>
        </w:r>
      </w:hyperlink>
    </w:p>
    <w:p w:rsidR="006B163B" w:rsidRDefault="005F5C6B">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791152" w:history="1">
        <w:r>
          <w:rPr>
            <w:rStyle w:val="Hyperlink"/>
            <w:noProof/>
          </w:rPr>
          <w:t>8.3</w:t>
        </w:r>
        <w:r>
          <w:rPr>
            <w:rFonts w:asciiTheme="minorHAnsi" w:eastAsiaTheme="minorEastAsia" w:hAnsiTheme="minorHAnsi" w:cstheme="minorBidi"/>
            <w:noProof/>
            <w:sz w:val="22"/>
            <w:lang w:eastAsia="de-DE" w:bidi="ar-SA"/>
          </w:rPr>
          <w:tab/>
        </w:r>
        <w:r>
          <w:rPr>
            <w:rStyle w:val="Hyperlink"/>
            <w:bCs/>
            <w:noProof/>
          </w:rPr>
          <w:t>Lista de verificação – Exercício</w:t>
        </w:r>
        <w:r>
          <w:rPr>
            <w:noProof/>
            <w:webHidden/>
          </w:rPr>
          <w:tab/>
        </w:r>
        <w:r>
          <w:rPr>
            <w:noProof/>
            <w:webHidden/>
          </w:rPr>
          <w:fldChar w:fldCharType="begin"/>
        </w:r>
        <w:r>
          <w:rPr>
            <w:noProof/>
            <w:webHidden/>
          </w:rPr>
          <w:instrText xml:space="preserve"> PAGEREF _Toc482791152 \h </w:instrText>
        </w:r>
        <w:r>
          <w:rPr>
            <w:noProof/>
            <w:webHidden/>
          </w:rPr>
        </w:r>
        <w:r>
          <w:rPr>
            <w:noProof/>
            <w:webHidden/>
          </w:rPr>
          <w:fldChar w:fldCharType="separate"/>
        </w:r>
        <w:r w:rsidR="00D1354F">
          <w:rPr>
            <w:noProof/>
            <w:webHidden/>
          </w:rPr>
          <w:t>54</w:t>
        </w:r>
        <w:r>
          <w:rPr>
            <w:noProof/>
            <w:webHidden/>
          </w:rPr>
          <w:fldChar w:fldCharType="end"/>
        </w:r>
      </w:hyperlink>
    </w:p>
    <w:p w:rsidR="006B163B" w:rsidRDefault="005F5C6B">
      <w:pPr>
        <w:pStyle w:val="Verzeichnis1"/>
        <w:rPr>
          <w:rFonts w:asciiTheme="minorHAnsi" w:eastAsiaTheme="minorEastAsia" w:hAnsiTheme="minorHAnsi" w:cstheme="minorBidi"/>
          <w:noProof/>
          <w:sz w:val="22"/>
          <w:lang w:eastAsia="de-DE" w:bidi="ar-SA"/>
        </w:rPr>
      </w:pPr>
      <w:hyperlink w:anchor="_Toc482791153" w:history="1">
        <w:r>
          <w:rPr>
            <w:rStyle w:val="Hyperlink"/>
            <w:noProof/>
          </w:rPr>
          <w:t>9</w:t>
        </w:r>
        <w:r>
          <w:rPr>
            <w:rFonts w:asciiTheme="minorHAnsi" w:eastAsiaTheme="minorEastAsia" w:hAnsiTheme="minorHAnsi" w:cstheme="minorBidi"/>
            <w:noProof/>
            <w:sz w:val="22"/>
            <w:lang w:eastAsia="de-DE" w:bidi="ar-SA"/>
          </w:rPr>
          <w:tab/>
        </w:r>
        <w:r>
          <w:rPr>
            <w:rStyle w:val="Hyperlink"/>
            <w:bCs/>
            <w:noProof/>
          </w:rPr>
          <w:t>Informação adicional</w:t>
        </w:r>
        <w:r>
          <w:rPr>
            <w:noProof/>
            <w:webHidden/>
          </w:rPr>
          <w:tab/>
        </w:r>
        <w:r>
          <w:rPr>
            <w:noProof/>
            <w:webHidden/>
          </w:rPr>
          <w:fldChar w:fldCharType="begin"/>
        </w:r>
        <w:r>
          <w:rPr>
            <w:noProof/>
            <w:webHidden/>
          </w:rPr>
          <w:instrText xml:space="preserve"> PAGEREF _Toc482791153 \h </w:instrText>
        </w:r>
        <w:r>
          <w:rPr>
            <w:noProof/>
            <w:webHidden/>
          </w:rPr>
        </w:r>
        <w:r>
          <w:rPr>
            <w:noProof/>
            <w:webHidden/>
          </w:rPr>
          <w:fldChar w:fldCharType="separate"/>
        </w:r>
        <w:r w:rsidR="00D1354F">
          <w:rPr>
            <w:noProof/>
            <w:webHidden/>
          </w:rPr>
          <w:t>55</w:t>
        </w:r>
        <w:r>
          <w:rPr>
            <w:noProof/>
            <w:webHidden/>
          </w:rPr>
          <w:fldChar w:fldCharType="end"/>
        </w:r>
      </w:hyperlink>
    </w:p>
    <w:p w:rsidR="006B163B" w:rsidRDefault="005F5C6B">
      <w:pPr>
        <w:tabs>
          <w:tab w:val="right" w:leader="dot" w:pos="9354"/>
        </w:tabs>
        <w:ind w:left="0"/>
        <w:rPr>
          <w:b/>
          <w:bCs/>
        </w:rPr>
      </w:pPr>
      <w:r>
        <w:rPr>
          <w:b/>
          <w:bCs/>
        </w:rPr>
        <w:fldChar w:fldCharType="end"/>
      </w:r>
    </w:p>
    <w:p w:rsidR="006B163B" w:rsidRDefault="006B163B">
      <w:pPr>
        <w:tabs>
          <w:tab w:val="right" w:leader="dot" w:pos="9354"/>
        </w:tabs>
        <w:ind w:left="0"/>
      </w:pPr>
    </w:p>
    <w:p w:rsidR="006B163B" w:rsidRDefault="005F5C6B">
      <w:pPr>
        <w:pStyle w:val="Titel"/>
        <w:rPr>
          <w:lang w:val="es-ES"/>
        </w:rPr>
      </w:pPr>
      <w:r>
        <w:rPr>
          <w:b w:val="0"/>
          <w:lang w:val="es-ES"/>
        </w:rPr>
        <w:br w:type="page"/>
      </w:r>
      <w:r>
        <w:rPr>
          <w:bCs/>
          <w:lang w:val="es-ES"/>
        </w:rPr>
        <w:lastRenderedPageBreak/>
        <w:t>Configuração de hardware específi</w:t>
      </w:r>
      <w:r>
        <w:rPr>
          <w:bCs/>
          <w:lang w:val="es-ES"/>
        </w:rPr>
        <w:t>ca – SIMATIC S7 CPU 314C-2 PN/DP</w:t>
      </w:r>
    </w:p>
    <w:p w:rsidR="006B163B" w:rsidRDefault="005F5C6B">
      <w:pPr>
        <w:pStyle w:val="berschrift1"/>
      </w:pPr>
      <w:bookmarkStart w:id="3" w:name="_Toc482791113"/>
      <w:proofErr w:type="spellStart"/>
      <w:r>
        <w:rPr>
          <w:bCs/>
        </w:rPr>
        <w:t>Objetivo</w:t>
      </w:r>
      <w:bookmarkEnd w:id="3"/>
      <w:proofErr w:type="spellEnd"/>
    </w:p>
    <w:p w:rsidR="006B163B" w:rsidRDefault="005F5C6B">
      <w:pPr>
        <w:rPr>
          <w:lang w:val="es-ES"/>
        </w:rPr>
      </w:pPr>
      <w:r>
        <w:rPr>
          <w:lang w:val="es-ES"/>
        </w:rPr>
        <w:t xml:space="preserve">Neste capítulo aprenderão primeiro a </w:t>
      </w:r>
      <w:r>
        <w:rPr>
          <w:rStyle w:val="Hervorhebung"/>
          <w:lang w:val="es-ES"/>
        </w:rPr>
        <w:t>criar um projeto</w:t>
      </w:r>
      <w:r>
        <w:rPr>
          <w:lang w:val="es-ES"/>
        </w:rPr>
        <w:t xml:space="preserve">. Em seguida, lhes será apresentado como o </w:t>
      </w:r>
      <w:r>
        <w:rPr>
          <w:rStyle w:val="Hervorhebung"/>
          <w:lang w:val="es-ES"/>
        </w:rPr>
        <w:t>hardware é configurado</w:t>
      </w:r>
      <w:r>
        <w:rPr>
          <w:lang w:val="es-ES"/>
        </w:rPr>
        <w:t>.</w:t>
      </w:r>
    </w:p>
    <w:p w:rsidR="006B163B" w:rsidRDefault="005F5C6B">
      <w:pPr>
        <w:rPr>
          <w:rFonts w:cs="Arial"/>
          <w:lang w:val="es-ES"/>
        </w:rPr>
      </w:pPr>
      <w:r>
        <w:rPr>
          <w:rFonts w:cs="Arial"/>
          <w:lang w:val="pt-BR"/>
        </w:rPr>
        <w:t>Os comandos SIMATIC S7 listados no capítulo 3 podem ser utilizados.</w:t>
      </w:r>
    </w:p>
    <w:p w:rsidR="006B163B" w:rsidRDefault="005F5C6B">
      <w:pPr>
        <w:pStyle w:val="berschrift1"/>
      </w:pPr>
      <w:bookmarkStart w:id="4" w:name="_Toc482791114"/>
      <w:proofErr w:type="spellStart"/>
      <w:r>
        <w:rPr>
          <w:bCs/>
        </w:rPr>
        <w:t>Requisito</w:t>
      </w:r>
      <w:bookmarkEnd w:id="4"/>
      <w:proofErr w:type="spellEnd"/>
    </w:p>
    <w:p w:rsidR="006B163B" w:rsidRDefault="005F5C6B">
      <w:pPr>
        <w:rPr>
          <w:lang w:val="es-ES"/>
        </w:rPr>
      </w:pPr>
      <w:r>
        <w:rPr>
          <w:lang w:val="es-ES"/>
        </w:rPr>
        <w:t xml:space="preserve">Não necessitará </w:t>
      </w:r>
      <w:r>
        <w:rPr>
          <w:lang w:val="es-ES"/>
        </w:rPr>
        <w:t>de quaisquer requisitos dos capítulos anteriores para uma conclusão bem sucedida deste capítulo.</w:t>
      </w:r>
    </w:p>
    <w:p w:rsidR="006B163B" w:rsidRDefault="005F5C6B">
      <w:pPr>
        <w:spacing w:before="0" w:after="0" w:line="240" w:lineRule="auto"/>
        <w:ind w:left="0"/>
        <w:rPr>
          <w:lang w:val="es-ES"/>
        </w:rPr>
      </w:pPr>
      <w:r>
        <w:rPr>
          <w:lang w:val="es-ES"/>
        </w:rPr>
        <w:br w:type="page"/>
      </w:r>
    </w:p>
    <w:p w:rsidR="006B163B" w:rsidRDefault="005F5C6B">
      <w:pPr>
        <w:pStyle w:val="berschrift1"/>
      </w:pPr>
      <w:bookmarkStart w:id="5" w:name="_Toc480875730"/>
      <w:bookmarkStart w:id="6" w:name="_Toc482791115"/>
      <w:r>
        <w:rPr>
          <w:bCs/>
          <w:lang w:val="pt-BR"/>
        </w:rPr>
        <w:lastRenderedPageBreak/>
        <w:t>Hardwares e softwares necessários</w:t>
      </w:r>
      <w:bookmarkEnd w:id="5"/>
      <w:bookmarkEnd w:id="6"/>
    </w:p>
    <w:p w:rsidR="006B163B" w:rsidRPr="00D1354F" w:rsidRDefault="005F5C6B">
      <w:pPr>
        <w:ind w:left="993" w:hanging="426"/>
        <w:rPr>
          <w:lang w:val="en-US"/>
        </w:rPr>
      </w:pPr>
      <w:r>
        <w:rPr>
          <w:b/>
          <w:bCs/>
          <w:lang w:val="pt-BR"/>
        </w:rPr>
        <w:t>1</w:t>
      </w:r>
      <w:r>
        <w:rPr>
          <w:lang w:val="pt-BR"/>
        </w:rPr>
        <w:tab/>
        <w:t xml:space="preserve">Engineering Station: Pré-requisitos são hardware e sistema operacional </w:t>
      </w:r>
      <w:r>
        <w:rPr>
          <w:lang w:val="pt-BR"/>
        </w:rPr>
        <w:br/>
        <w:t>(outras informações, vide Readme</w:t>
      </w:r>
      <w:r>
        <w:rPr>
          <w:lang w:val="pt-BR"/>
        </w:rPr>
        <w:t xml:space="preserve"> nos DVDs TIA Portal Installations)</w:t>
      </w:r>
    </w:p>
    <w:p w:rsidR="006B163B" w:rsidRPr="00D1354F" w:rsidRDefault="005F5C6B">
      <w:pPr>
        <w:ind w:left="993" w:hanging="426"/>
        <w:rPr>
          <w:lang w:val="en-US"/>
        </w:rPr>
      </w:pPr>
      <w:r>
        <w:rPr>
          <w:b/>
          <w:bCs/>
          <w:lang w:val="pt-BR"/>
        </w:rPr>
        <w:t>2</w:t>
      </w:r>
      <w:r>
        <w:rPr>
          <w:lang w:val="pt-BR"/>
        </w:rPr>
        <w:tab/>
        <w:t>Software SIMATIC STEP 7 Professional no TIA Portal – a partir de V13</w:t>
      </w:r>
    </w:p>
    <w:p w:rsidR="006B163B" w:rsidRPr="00D1354F" w:rsidRDefault="005F5C6B">
      <w:pPr>
        <w:ind w:left="993" w:hanging="426"/>
        <w:rPr>
          <w:lang w:val="en-US"/>
        </w:rPr>
      </w:pPr>
      <w:r>
        <w:rPr>
          <w:b/>
          <w:bCs/>
          <w:lang w:val="pt-BR"/>
        </w:rPr>
        <w:t>3</w:t>
      </w:r>
      <w:r>
        <w:rPr>
          <w:lang w:val="pt-BR"/>
        </w:rPr>
        <w:tab/>
        <w:t>Comando SIMATIC S7-300, p. ex. CPU 314C-2 PN/DP – a partir Firmware V3.3 com</w:t>
      </w:r>
      <w:r>
        <w:rPr>
          <w:lang w:val="pt-BR"/>
        </w:rPr>
        <w:br/>
        <w:t xml:space="preserve">Cartão de memória MMC </w:t>
      </w:r>
    </w:p>
    <w:p w:rsidR="006B163B" w:rsidRPr="00D1354F" w:rsidRDefault="005F5C6B">
      <w:pPr>
        <w:ind w:left="993" w:hanging="426"/>
        <w:rPr>
          <w:lang w:val="en-US"/>
        </w:rPr>
      </w:pPr>
      <w:r>
        <w:rPr>
          <w:b/>
          <w:bCs/>
          <w:lang w:val="pt-BR"/>
        </w:rPr>
        <w:t>4</w:t>
      </w:r>
      <w:r>
        <w:rPr>
          <w:lang w:val="pt-BR"/>
        </w:rPr>
        <w:tab/>
        <w:t xml:space="preserve">Conexão Ethernet entre Engineering Station e </w:t>
      </w:r>
      <w:r>
        <w:rPr>
          <w:lang w:val="pt-BR"/>
        </w:rPr>
        <w:t>comando</w:t>
      </w:r>
    </w:p>
    <w:p w:rsidR="006B163B" w:rsidRPr="00D1354F" w:rsidRDefault="005F5C6B">
      <w:pPr>
        <w:rPr>
          <w:lang w:val="en-US"/>
        </w:rPr>
      </w:pPr>
      <w:r>
        <w:rPr>
          <w:noProof/>
          <w:lang w:val="pt-BR"/>
        </w:rPr>
        <w:pict>
          <v:shape id="Textfeld 114" o:spid="_x0000_s1029" type="#_x0000_t202" style="position:absolute;left:0;text-align:left;margin-left:297.65pt;margin-top:6.75pt;width:121.6pt;height:159.4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" stroked="f">
            <v:textbox>
              <w:txbxContent>
                <w:p w:rsidR="006B163B" w:rsidRDefault="005F5C6B">
                  <w:pPr>
                    <w:ind w:left="0"/>
                  </w:pPr>
                  <w:r>
                    <w:rPr>
                      <w:noProof/>
                      <w:lang w:val="en-US" w:bidi="ar-SA"/>
                    </w:rPr>
                    <w:drawing>
                      <wp:inline distT="0" distB="0" distL="0" distR="0">
                        <wp:extent cx="1310005" cy="867410"/>
                        <wp:effectExtent l="0" t="0" r="4445" b="8890"/>
                        <wp:docPr id="113" name="Grafik 1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0005" cy="867410"/>
                                </a:xfrm>
                                <a:prstGeom prst="rect">
                                  <a:avLst/>
                                </a:prstGeom>
                                <a:noFill/>
                                <a:ln>
                                  <a:noFill/>
                                </a:ln>
                              </pic:spPr>
                            </pic:pic>
                          </a:graphicData>
                        </a:graphic>
                      </wp:inline>
                    </w:drawing>
                  </w:r>
                </w:p>
                <w:p w:rsidR="006B163B" w:rsidRPr="00D1354F" w:rsidRDefault="005F5C6B">
                  <w:pPr>
                    <w:ind w:left="0"/>
                    <w:jc w:val="center"/>
                    <w:rPr>
                      <w:rFonts w:cs="Arial"/>
                      <w:lang w:val="en-US"/>
                    </w:rPr>
                  </w:pPr>
                  <w:r>
                    <w:rPr>
                      <w:rFonts w:cs="Arial"/>
                      <w:b/>
                      <w:bCs/>
                      <w:lang w:val="pt-BR"/>
                    </w:rPr>
                    <w:t>2</w:t>
                  </w:r>
                  <w:r>
                    <w:rPr>
                      <w:rFonts w:cs="Arial"/>
                      <w:lang w:val="pt-BR"/>
                    </w:rPr>
                    <w:t xml:space="preserve"> SIMATIC STEP 7 Professional (TIA Portal) a partir de V13</w:t>
                  </w:r>
                </w:p>
              </w:txbxContent>
            </v:textbox>
          </v:shape>
        </w:pict>
      </w:r>
      <w:r>
        <w:rPr>
          <w:noProof/>
          <w:lang w:val="pt-BR"/>
        </w:rPr>
        <w:pict>
          <v:shape id="Textfeld 116" o:spid="_x0000_s1028" type="#_x0000_t202" style="position:absolute;left:0;text-align:left;margin-left:69.4pt;margin-top:11.15pt;width:145.7pt;height:120.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eEpiQIAABs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etHhKYkCAAAbBQAADgAAAAAAAAAAAAAAAAAuAgAAZHJzL2Uyb0RvYy54bWxQSwECLQAUAAYA&#10;CAAAACEArQrxlN4AAAAKAQAADwAAAAAAAAAAAAAAAADjBAAAZHJzL2Rvd25yZXYueG1sUEsFBgAA&#10;AAAEAAQA8wAAAO4FAAAAAA==&#10;" stroked="f">
            <v:textbox>
              <w:txbxContent>
                <w:p w:rsidR="006B163B" w:rsidRDefault="005F5C6B">
                  <w:pPr>
                    <w:ind w:left="0"/>
                    <w:jc w:val="center"/>
                  </w:pPr>
                  <w:r>
                    <w:rPr>
                      <w:noProof/>
                      <w:lang w:val="en-US" w:bidi="ar-SA"/>
                    </w:rPr>
                    <w:drawing>
                      <wp:inline distT="0" distB="0" distL="0" distR="0">
                        <wp:extent cx="1042035" cy="1042035"/>
                        <wp:effectExtent l="0" t="0" r="5715" b="5715"/>
                        <wp:docPr id="115" name="Grafik 115"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42035" cy="1042035"/>
                                </a:xfrm>
                                <a:prstGeom prst="rect">
                                  <a:avLst/>
                                </a:prstGeom>
                                <a:noFill/>
                                <a:ln>
                                  <a:noFill/>
                                </a:ln>
                              </pic:spPr>
                            </pic:pic>
                          </a:graphicData>
                        </a:graphic>
                      </wp:inline>
                    </w:drawing>
                  </w:r>
                </w:p>
                <w:p w:rsidR="006B163B" w:rsidRDefault="005F5C6B">
                  <w:pPr>
                    <w:ind w:left="0"/>
                    <w:jc w:val="center"/>
                    <w:rPr>
                      <w:rFonts w:cs="Arial"/>
                    </w:rPr>
                  </w:pPr>
                  <w:r>
                    <w:rPr>
                      <w:rFonts w:cs="Arial"/>
                      <w:b/>
                      <w:bCs/>
                      <w:lang w:val="pt-BR"/>
                    </w:rPr>
                    <w:t>1</w:t>
                  </w:r>
                  <w:r>
                    <w:rPr>
                      <w:rFonts w:cs="Arial"/>
                      <w:lang w:val="pt-BR"/>
                    </w:rPr>
                    <w:t xml:space="preserve"> Engineering Station</w:t>
                  </w:r>
                </w:p>
              </w:txbxContent>
            </v:textbox>
          </v:shape>
        </w:pict>
      </w:r>
    </w:p>
    <w:p w:rsidR="006B163B" w:rsidRPr="00D1354F" w:rsidRDefault="006B163B">
      <w:pPr>
        <w:rPr>
          <w:lang w:val="en-US"/>
        </w:rPr>
      </w:pPr>
    </w:p>
    <w:p w:rsidR="006B163B" w:rsidRPr="00D1354F" w:rsidRDefault="006B163B">
      <w:pPr>
        <w:rPr>
          <w:lang w:val="en-US"/>
        </w:rPr>
      </w:pPr>
    </w:p>
    <w:p w:rsidR="006B163B" w:rsidRPr="00D1354F" w:rsidRDefault="005F5C6B">
      <w:pPr>
        <w:rPr>
          <w:lang w:val="en-US"/>
        </w:rPr>
      </w:pPr>
      <w:r>
        <w:rPr>
          <w:noProof/>
          <w:lang w:val="pt-BR"/>
        </w:rPr>
        <w:pict>
          <v:line id="Gerade Verbindung 112" o:spid="_x0000_s1054" style="position:absolute;left:0;text-align:lef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PRUXb46AgAAZgQAAA4AAAAAAAAA&#10;AAAAAAAALgIAAGRycy9lMm9Eb2MueG1sUEsBAi0AFAAGAAgAAAAhAH9i3WndAAAACQEAAA8AAAAA&#10;AAAAAAAAAAAAlAQAAGRycy9kb3ducmV2LnhtbFBLBQYAAAAABAAEAPMAAACeBQAAAAA=&#10;" strokeweight="3pt">
            <v:stroke endarrow="block"/>
          </v:line>
        </w:pict>
      </w:r>
    </w:p>
    <w:p w:rsidR="006B163B" w:rsidRPr="00D1354F" w:rsidRDefault="006B163B">
      <w:pPr>
        <w:rPr>
          <w:lang w:val="en-US"/>
        </w:rPr>
      </w:pPr>
    </w:p>
    <w:p w:rsidR="006B163B" w:rsidRPr="00D1354F" w:rsidRDefault="005F5C6B">
      <w:pPr>
        <w:rPr>
          <w:lang w:val="en-US"/>
        </w:rPr>
      </w:pPr>
      <w:r>
        <w:rPr>
          <w:noProof/>
          <w:lang w:val="pt-BR"/>
        </w:rPr>
        <w:pict>
          <v:group id="Gruppieren 109" o:spid="_x0000_s1051" style="position:absolute;left:0;text-align:left;margin-left:145.5pt;margin-top:19.95pt;width:18.1pt;height:123.8pt;z-index:25167616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">
            <v:line id="Line 30" o:spid="_x0000_s1053"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fzMQAAADcAAAADwAAAGRycy9kb3ducmV2LnhtbESPQU/DMAyF70j7D5EncWPphoRQWTYh&#10;pGm7ITYGV9OYpqVxusZs5d/jAxI3W+/5vc/L9Rg7c6YhN4kdzGcFGOIq+YZrB6+Hzc09mCzIHrvE&#10;5OCHMqxXk6sllj5d+IXOe6mNhnAu0UEQ6UtrcxUoYp6lnli1zzREFF2H2voBLxoeO7soijsbsWFt&#10;CNjTU6Dqa/8dHWzlGJ75tvh4a9N7s2m3p4O0J+eup+PjAxihUf7Nf9c7r/hzxddndAK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B/MxAAAANwAAAAPAAAAAAAAAAAA&#10;AAAAAKECAABkcnMvZG93bnJldi54bWxQSwUGAAAAAAQABAD5AAAAkgMAAAAA&#10;" strokecolor="#00963f" strokeweight="4.5pt"/>
            <v:line id="Line 31" o:spid="_x0000_s1052"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i6V8IAAADcAAAADwAAAGRycy9kb3ducmV2LnhtbERPS0vDQBC+C/6HZYTe7CYKRWK3QYRQ&#10;b9LWx3WanWYTs7NpdmzTf+8Kgrf5+J6zLCffqxONsQ1sIJ9noIjrYFtuDLztqtsHUFGQLfaBycCF&#10;IpSr66slFjaceUOnrTQqhXAs0IATGQqtY+3IY5yHgThxhzB6lATHRtsRzync9/ouyxbaY8upweFA&#10;z47qr+23N7CWd/fK99n+owufbdWtjzvpjsbMbqanR1BCk/yL/9wvNs3Pc/h9Jl2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2i6V8IAAADcAAAADwAAAAAAAAAAAAAA&#10;AAChAgAAZHJzL2Rvd25yZXYueG1sUEsFBgAAAAAEAAQA+QAAAJADAAAAAA==&#10;" strokecolor="#00963f" strokeweight="4.5pt"/>
          </v:group>
        </w:pict>
      </w:r>
    </w:p>
    <w:p w:rsidR="006B163B" w:rsidRPr="00D1354F" w:rsidRDefault="006B163B">
      <w:pPr>
        <w:rPr>
          <w:lang w:val="en-US"/>
        </w:rPr>
      </w:pPr>
    </w:p>
    <w:p w:rsidR="006B163B" w:rsidRPr="00D1354F" w:rsidRDefault="005F5C6B">
      <w:pPr>
        <w:rPr>
          <w:lang w:val="en-US"/>
        </w:rPr>
      </w:pPr>
      <w:r>
        <w:rPr>
          <w:noProof/>
          <w:lang w:val="pt-BR"/>
        </w:rPr>
        <w:pict>
          <v:shape id="Textfeld 108" o:spid="_x0000_s1030" type="#_x0000_t202" style="position:absolute;left:0;text-align:left;margin-left:134.75pt;margin-top:3.4pt;width:136.65pt;height:28.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" strokecolor="white">
            <v:textbox inset=",,,.3mm">
              <w:txbxContent>
                <w:p w:rsidR="006B163B" w:rsidRDefault="005F5C6B">
                  <w:pPr>
                    <w:ind w:left="0"/>
                    <w:jc w:val="center"/>
                    <w:rPr>
                      <w:rFonts w:cs="Arial"/>
                    </w:rPr>
                  </w:pPr>
                  <w:r>
                    <w:rPr>
                      <w:rFonts w:cs="Arial"/>
                      <w:b/>
                      <w:bCs/>
                      <w:lang w:val="pt-BR"/>
                    </w:rPr>
                    <w:t>4</w:t>
                  </w:r>
                  <w:r>
                    <w:rPr>
                      <w:rFonts w:cs="Arial"/>
                      <w:lang w:val="pt-BR"/>
                    </w:rPr>
                    <w:t xml:space="preserve"> Conexão Ethernet</w:t>
                  </w:r>
                </w:p>
              </w:txbxContent>
            </v:textbox>
          </v:shape>
        </w:pict>
      </w:r>
    </w:p>
    <w:p w:rsidR="006B163B" w:rsidRPr="00D1354F" w:rsidRDefault="006B163B">
      <w:pPr>
        <w:rPr>
          <w:lang w:val="en-US"/>
        </w:rPr>
      </w:pPr>
    </w:p>
    <w:p w:rsidR="006B163B" w:rsidRPr="00D1354F" w:rsidRDefault="005F5C6B">
      <w:pPr>
        <w:rPr>
          <w:lang w:val="en-US"/>
        </w:rPr>
      </w:pPr>
      <w:r>
        <w:rPr>
          <w:noProof/>
          <w:lang w:val="pt-BR"/>
        </w:rPr>
        <w:pict>
          <v:shape id="Textfeld 107" o:spid="_x0000_s1031" type="#_x0000_t202" style="position:absolute;left:0;text-align:left;margin-left:51.2pt;margin-top:14pt;width:272.45pt;height:111.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K8C4HfGAgAAqgUAAA4AAAAAAAAAAAAAAAAALgIAAGRycy9lMm9Eb2MueG1sUEsBAi0A&#10;FAAGAAgAAAAhAH0LWmLeAAAACgEAAA8AAAAAAAAAAAAAAAAAIAUAAGRycy9kb3ducmV2LnhtbFBL&#10;BQYAAAAABAAEAPMAAAArBgAAAAA=&#10;" strokecolor="white">
            <v:textbox inset=",,,.3mm">
              <w:txbxContent>
                <w:p w:rsidR="006B163B" w:rsidRDefault="005F5C6B">
                  <w:pPr>
                    <w:ind w:left="0"/>
                    <w:jc w:val="center"/>
                    <w:rPr>
                      <w:highlight w:val="yellow"/>
                    </w:rPr>
                  </w:pPr>
                  <w:r>
                    <w:rPr>
                      <w:noProof/>
                      <w:lang w:val="en-US" w:bidi="ar-SA"/>
                    </w:rPr>
                    <w:drawing>
                      <wp:inline distT="0" distB="0" distL="0" distR="0">
                        <wp:extent cx="898525" cy="922655"/>
                        <wp:effectExtent l="0" t="0" r="0" b="0"/>
                        <wp:docPr id="7" name="Grafik 7" descr="P_ST70_XX_0090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_ST70_XX_00908J"/>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8525" cy="922655"/>
                                </a:xfrm>
                                <a:prstGeom prst="rect">
                                  <a:avLst/>
                                </a:prstGeom>
                                <a:noFill/>
                                <a:ln>
                                  <a:noFill/>
                                </a:ln>
                              </pic:spPr>
                            </pic:pic>
                          </a:graphicData>
                        </a:graphic>
                      </wp:inline>
                    </w:drawing>
                  </w:r>
                </w:p>
                <w:p w:rsidR="006B163B" w:rsidRDefault="005F5C6B">
                  <w:pPr>
                    <w:ind w:left="0"/>
                    <w:jc w:val="center"/>
                    <w:rPr>
                      <w:rFonts w:cs="Arial"/>
                    </w:rPr>
                  </w:pPr>
                  <w:r>
                    <w:rPr>
                      <w:b/>
                      <w:bCs/>
                      <w:lang w:val="pt-BR"/>
                    </w:rPr>
                    <w:t>3</w:t>
                  </w:r>
                  <w:r>
                    <w:rPr>
                      <w:lang w:val="pt-BR"/>
                    </w:rPr>
                    <w:t xml:space="preserve"> Comando SIMATIC S7-300</w:t>
                  </w:r>
                </w:p>
              </w:txbxContent>
            </v:textbox>
          </v:shape>
        </w:pict>
      </w:r>
    </w:p>
    <w:p w:rsidR="006B163B" w:rsidRPr="00D1354F" w:rsidRDefault="006B163B">
      <w:pPr>
        <w:rPr>
          <w:lang w:val="en-US"/>
        </w:rPr>
      </w:pPr>
    </w:p>
    <w:p w:rsidR="006B163B" w:rsidRPr="00D1354F" w:rsidRDefault="006B163B">
      <w:pPr>
        <w:rPr>
          <w:lang w:val="en-US"/>
        </w:rPr>
      </w:pPr>
    </w:p>
    <w:p w:rsidR="006B163B" w:rsidRPr="00D1354F" w:rsidRDefault="006B163B">
      <w:pPr>
        <w:rPr>
          <w:lang w:val="en-US"/>
        </w:rPr>
      </w:pPr>
    </w:p>
    <w:p w:rsidR="006B163B" w:rsidRPr="00D1354F" w:rsidRDefault="006B163B">
      <w:pPr>
        <w:rPr>
          <w:lang w:val="en-US"/>
        </w:rPr>
      </w:pPr>
    </w:p>
    <w:p w:rsidR="006B163B" w:rsidRPr="00D1354F" w:rsidRDefault="006B163B">
      <w:pPr>
        <w:rPr>
          <w:lang w:val="en-US"/>
        </w:rPr>
      </w:pPr>
    </w:p>
    <w:p w:rsidR="006B163B" w:rsidRPr="00D1354F" w:rsidRDefault="006B163B">
      <w:pPr>
        <w:rPr>
          <w:lang w:val="en-US"/>
        </w:rPr>
      </w:pPr>
    </w:p>
    <w:p w:rsidR="006B163B" w:rsidRPr="00D1354F" w:rsidRDefault="005F5C6B">
      <w:pPr>
        <w:rPr>
          <w:lang w:val="en-US"/>
        </w:rPr>
      </w:pPr>
      <w:r w:rsidRPr="00D1354F">
        <w:rPr>
          <w:lang w:val="en-US"/>
        </w:rPr>
        <w:br w:type="page"/>
      </w:r>
    </w:p>
    <w:p w:rsidR="006B163B" w:rsidRDefault="005F5C6B">
      <w:pPr>
        <w:pStyle w:val="berschrift1"/>
      </w:pPr>
      <w:bookmarkStart w:id="7" w:name="_Toc482791116"/>
      <w:bookmarkStart w:id="8" w:name="_Toc383196602"/>
      <w:proofErr w:type="spellStart"/>
      <w:r>
        <w:rPr>
          <w:bCs/>
        </w:rPr>
        <w:lastRenderedPageBreak/>
        <w:t>Teoria</w:t>
      </w:r>
      <w:bookmarkEnd w:id="7"/>
      <w:proofErr w:type="spellEnd"/>
    </w:p>
    <w:p w:rsidR="006B163B" w:rsidRDefault="005F5C6B">
      <w:pPr>
        <w:pStyle w:val="berschrift2"/>
        <w:rPr>
          <w:lang w:val="es-ES"/>
        </w:rPr>
      </w:pPr>
      <w:bookmarkStart w:id="9" w:name="_Toc482791117"/>
      <w:r>
        <w:rPr>
          <w:bCs/>
          <w:lang w:val="es-ES"/>
        </w:rPr>
        <w:t>Sistema de automação SIMATIC S7-300</w:t>
      </w:r>
      <w:bookmarkEnd w:id="8"/>
      <w:bookmarkEnd w:id="9"/>
    </w:p>
    <w:p w:rsidR="006B163B" w:rsidRDefault="005F5C6B">
      <w:pPr>
        <w:rPr>
          <w:lang w:val="es-ES"/>
        </w:rPr>
      </w:pPr>
      <w:r>
        <w:rPr>
          <w:lang w:val="es-ES"/>
        </w:rPr>
        <w:t xml:space="preserve">O sistema de automação SIMATIC S7-300 é </w:t>
      </w:r>
      <w:r>
        <w:rPr>
          <w:lang w:val="es-ES"/>
        </w:rPr>
        <w:t>um sistema de microcontrolador modular para as faixas de baixa e média potência. Existe uma ampla gama de módulos para a adaptação ideal em diferentes tarefas de automação.</w:t>
      </w:r>
    </w:p>
    <w:p w:rsidR="006B163B" w:rsidRDefault="005F5C6B">
      <w:pPr>
        <w:rPr>
          <w:lang w:val="es-ES"/>
        </w:rPr>
      </w:pPr>
      <w:r>
        <w:rPr>
          <w:lang w:val="es-ES"/>
        </w:rPr>
        <w:t>O comando S7 é constituído por uma fonte de alimentação, uma CPU e os módulos de en</w:t>
      </w:r>
      <w:r>
        <w:rPr>
          <w:lang w:val="es-ES"/>
        </w:rPr>
        <w:t>trada ou saída para os sinais digitais e analógicos. Eventualmente, também são aplicados módulos funcionais e de comunicação para tarefas específicas, como por exemplo, o controle do motor de passo.</w:t>
      </w:r>
    </w:p>
    <w:p w:rsidR="006B163B" w:rsidRDefault="005F5C6B">
      <w:pPr>
        <w:rPr>
          <w:lang w:val="es-ES"/>
        </w:rPr>
      </w:pPr>
      <w:r>
        <w:rPr>
          <w:lang w:val="es-ES"/>
        </w:rPr>
        <w:t>O controlador lógico programável (CLP) monitora e control</w:t>
      </w:r>
      <w:r>
        <w:rPr>
          <w:lang w:val="es-ES"/>
        </w:rPr>
        <w:t>a uma máquina ou um processo por meio do software S7. No software S7, os módulos de Input/Output (I/O) são consultados através de endereços de entrada (%I) e endereçados através de endereços de saída (%Q).</w:t>
      </w:r>
    </w:p>
    <w:p w:rsidR="006B163B" w:rsidRDefault="005F5C6B">
      <w:pPr>
        <w:rPr>
          <w:lang w:val="es-ES"/>
        </w:rPr>
      </w:pPr>
      <w:r>
        <w:rPr>
          <w:lang w:val="es-ES"/>
        </w:rPr>
        <w:t>O sistema é programado com o software STEP 7</w:t>
      </w:r>
      <w:r>
        <w:rPr>
          <w:szCs w:val="18"/>
          <w:lang w:val="es-ES"/>
        </w:rPr>
        <w:t>.</w:t>
      </w:r>
    </w:p>
    <w:p w:rsidR="006B163B" w:rsidRDefault="006B163B">
      <w:pPr>
        <w:spacing w:before="0" w:after="0" w:line="240" w:lineRule="auto"/>
        <w:ind w:left="0"/>
        <w:rPr>
          <w:rFonts w:cs="Arial"/>
          <w:lang w:val="es-ES"/>
        </w:rPr>
      </w:pPr>
    </w:p>
    <w:p w:rsidR="006B163B" w:rsidRDefault="005F5C6B">
      <w:pPr>
        <w:autoSpaceDE w:val="0"/>
        <w:autoSpaceDN w:val="0"/>
        <w:adjustRightInd w:val="0"/>
        <w:spacing w:line="288" w:lineRule="auto"/>
        <w:ind w:left="709"/>
        <w:rPr>
          <w:rFonts w:eastAsia="ArialUnicodeMS" w:cs="Arial"/>
          <w:lang w:val="es-ES"/>
        </w:rPr>
      </w:pPr>
      <w:r>
        <w:rPr>
          <w:rFonts w:cs="Arial"/>
          <w:lang w:val="es-ES"/>
        </w:rPr>
        <w:br w:type="page"/>
      </w:r>
    </w:p>
    <w:p w:rsidR="006B163B" w:rsidRDefault="005F5C6B">
      <w:pPr>
        <w:pStyle w:val="berschrift2"/>
        <w:rPr>
          <w:lang w:val="it-IT"/>
        </w:rPr>
      </w:pPr>
      <w:bookmarkStart w:id="10" w:name="_Toc336651299"/>
      <w:bookmarkStart w:id="11" w:name="_Toc482791118"/>
      <w:r>
        <w:rPr>
          <w:bCs/>
          <w:lang w:val="it-IT"/>
        </w:rPr>
        <w:lastRenderedPageBreak/>
        <w:t>Estrutura e operação de SIMATIC S7-300</w:t>
      </w:r>
      <w:bookmarkEnd w:id="10"/>
      <w:bookmarkEnd w:id="11"/>
    </w:p>
    <w:p w:rsidR="006B163B" w:rsidRDefault="005F5C6B">
      <w:pPr>
        <w:pStyle w:val="berschrift3"/>
      </w:pPr>
      <w:bookmarkStart w:id="12" w:name="_Toc482791119"/>
      <w:r>
        <w:rPr>
          <w:bCs/>
        </w:rPr>
        <w:t xml:space="preserve">Gama de </w:t>
      </w:r>
      <w:proofErr w:type="spellStart"/>
      <w:r>
        <w:rPr>
          <w:bCs/>
        </w:rPr>
        <w:t>módulos</w:t>
      </w:r>
      <w:proofErr w:type="spellEnd"/>
      <w:r>
        <w:rPr>
          <w:bCs/>
        </w:rPr>
        <w:t>:</w:t>
      </w:r>
      <w:bookmarkEnd w:id="12"/>
    </w:p>
    <w:p w:rsidR="006B163B" w:rsidRDefault="005F5C6B">
      <w:pPr>
        <w:rPr>
          <w:lang w:val="es-ES"/>
        </w:rPr>
      </w:pPr>
      <w:r>
        <w:rPr>
          <w:lang w:val="es-ES"/>
        </w:rPr>
        <w:t>O SIMATIC S7-300 é um sistema de automação modular oferecendo a seguinte gama de módulos:</w:t>
      </w:r>
    </w:p>
    <w:p w:rsidR="006B163B" w:rsidRDefault="005F5C6B">
      <w:pPr>
        <w:rPr>
          <w:lang w:val="es-ES"/>
        </w:rPr>
      </w:pPr>
      <w:r>
        <w:rPr>
          <w:lang w:val="es-ES"/>
        </w:rPr>
        <w:t>Módulos centrais (CPUs) com potência diversa, parcialmente com entradas e saídas integradas (por ex., CPU 314C</w:t>
      </w:r>
      <w:r>
        <w:rPr>
          <w:lang w:val="es-ES"/>
        </w:rPr>
        <w:t>) ou interface PROFINET integrada (por ex., CPU 315F-2 PN/DP)</w:t>
      </w:r>
    </w:p>
    <w:p w:rsidR="006B163B" w:rsidRDefault="005F5C6B">
      <w:pPr>
        <w:rPr>
          <w:lang w:val="es-ES"/>
        </w:rPr>
      </w:pPr>
      <w:r>
        <w:rPr>
          <w:lang w:val="es-ES"/>
        </w:rPr>
        <w:t>Módulos de fonte de alimentação PS com 2 A, 5 A ou 10 A</w:t>
      </w:r>
    </w:p>
    <w:p w:rsidR="006B163B" w:rsidRDefault="005F5C6B">
      <w:pPr>
        <w:rPr>
          <w:lang w:val="es-ES"/>
        </w:rPr>
      </w:pPr>
      <w:r>
        <w:rPr>
          <w:lang w:val="es-ES"/>
        </w:rPr>
        <w:t>Módulos de expansão IM para uma montagem em várias linhas da SIMATIC S7-300</w:t>
      </w:r>
    </w:p>
    <w:p w:rsidR="006B163B" w:rsidRDefault="005F5C6B">
      <w:pPr>
        <w:rPr>
          <w:lang w:val="es-ES"/>
        </w:rPr>
      </w:pPr>
      <w:r>
        <w:rPr>
          <w:lang w:val="es-ES"/>
        </w:rPr>
        <w:t>Módulos de sinal SM para as entradas e saídas digitais e analó</w:t>
      </w:r>
      <w:r>
        <w:rPr>
          <w:lang w:val="es-ES"/>
        </w:rPr>
        <w:t>gicas</w:t>
      </w:r>
    </w:p>
    <w:p w:rsidR="006B163B" w:rsidRDefault="005F5C6B">
      <w:pPr>
        <w:rPr>
          <w:lang w:val="es-ES"/>
        </w:rPr>
      </w:pPr>
      <w:r>
        <w:rPr>
          <w:lang w:val="es-ES"/>
        </w:rPr>
        <w:t>Módulos funcionais FM para as funções especiais (por ex., a ativação do motor de passo)</w:t>
      </w:r>
    </w:p>
    <w:p w:rsidR="006B163B" w:rsidRDefault="005F5C6B">
      <w:pPr>
        <w:rPr>
          <w:lang w:val="es-ES"/>
        </w:rPr>
      </w:pPr>
      <w:r>
        <w:rPr>
          <w:lang w:val="es-ES"/>
        </w:rPr>
        <w:t>Processadores de comunicação CP para a conexão à rede</w:t>
      </w:r>
    </w:p>
    <w:p w:rsidR="006B163B" w:rsidRDefault="005F5C6B">
      <w:r>
        <w:rPr>
          <w:noProof/>
        </w:rPr>
        <w:pict>
          <v:shape id="Text Box 66" o:spid="_x0000_s1032" type="#_x0000_t202" style="position:absolute;left:0;text-align:left;margin-left:370pt;margin-top:242.25pt;width:85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" stroked="f">
            <v:textbox inset=".5mm,0,.5mm,0">
              <w:txbxContent>
                <w:p w:rsidR="006B163B" w:rsidRDefault="005F5C6B">
                  <w:pPr>
                    <w:spacing w:before="0" w:after="0" w:line="240" w:lineRule="auto"/>
                    <w:ind w:left="0"/>
                    <w:rPr>
                      <w:b/>
                      <w:sz w:val="18"/>
                      <w:szCs w:val="18"/>
                      <w:lang w:val="fr-FR"/>
                    </w:rPr>
                  </w:pPr>
                  <w:r>
                    <w:rPr>
                      <w:b/>
                      <w:bCs/>
                      <w:sz w:val="18"/>
                      <w:szCs w:val="18"/>
                      <w:lang w:val="pt-BR"/>
                    </w:rPr>
                    <w:t>CP:</w:t>
                  </w:r>
                </w:p>
                <w:p w:rsidR="006B163B" w:rsidRDefault="005F5C6B">
                  <w:pPr>
                    <w:spacing w:before="0" w:after="0" w:line="240" w:lineRule="auto"/>
                    <w:ind w:left="0"/>
                    <w:rPr>
                      <w:sz w:val="18"/>
                      <w:szCs w:val="18"/>
                    </w:rPr>
                  </w:pPr>
                  <w:r>
                    <w:rPr>
                      <w:sz w:val="18"/>
                      <w:szCs w:val="18"/>
                      <w:lang w:val="pt-BR"/>
                    </w:rPr>
                    <w:t>Communication Processor PROFIBUS DP PROFINET por ex. CP342-5</w:t>
                  </w:r>
                </w:p>
              </w:txbxContent>
            </v:textbox>
          </v:shape>
        </w:pict>
      </w:r>
      <w:r>
        <w:rPr>
          <w:noProof/>
        </w:rPr>
        <w:pict>
          <v:shape id="Text Box 65" o:spid="_x0000_s1033" type="#_x0000_t202" style="position:absolute;left:0;text-align:left;margin-left:300pt;margin-top:161.25pt;width:85pt;height: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" stroked="f">
            <v:textbox inset=".5mm,0,.5mm,0">
              <w:txbxContent>
                <w:p w:rsidR="006B163B" w:rsidRDefault="005F5C6B">
                  <w:pPr>
                    <w:spacing w:before="0" w:after="0" w:line="240" w:lineRule="auto"/>
                    <w:ind w:left="0"/>
                    <w:rPr>
                      <w:b/>
                      <w:sz w:val="18"/>
                      <w:szCs w:val="18"/>
                      <w:lang w:val="es-ES"/>
                    </w:rPr>
                  </w:pPr>
                  <w:r>
                    <w:rPr>
                      <w:b/>
                      <w:bCs/>
                      <w:sz w:val="18"/>
                      <w:szCs w:val="18"/>
                      <w:lang w:val="pt-BR"/>
                    </w:rPr>
                    <w:t>FM:</w:t>
                  </w:r>
                </w:p>
                <w:p w:rsidR="006B163B" w:rsidRDefault="005F5C6B">
                  <w:pPr>
                    <w:spacing w:before="0" w:after="0" w:line="240" w:lineRule="auto"/>
                    <w:ind w:left="0"/>
                    <w:rPr>
                      <w:sz w:val="18"/>
                      <w:szCs w:val="18"/>
                    </w:rPr>
                  </w:pPr>
                  <w:r>
                    <w:rPr>
                      <w:sz w:val="18"/>
                      <w:szCs w:val="18"/>
                      <w:lang w:val="pt-BR"/>
                    </w:rPr>
                    <w:t xml:space="preserve">Function Module Servo Motor </w:t>
                  </w:r>
                  <w:r>
                    <w:rPr>
                      <w:sz w:val="18"/>
                      <w:szCs w:val="18"/>
                      <w:lang w:val="pt-BR"/>
                    </w:rPr>
                    <w:br/>
                  </w:r>
                  <w:r>
                    <w:rPr>
                      <w:sz w:val="18"/>
                      <w:szCs w:val="18"/>
                      <w:lang w:val="pt-BR"/>
                    </w:rPr>
                    <w:t xml:space="preserve">PID Control </w:t>
                  </w:r>
                  <w:r>
                    <w:rPr>
                      <w:sz w:val="18"/>
                      <w:szCs w:val="18"/>
                      <w:lang w:val="pt-BR"/>
                    </w:rPr>
                    <w:br/>
                    <w:t>por ex. FM354 F</w:t>
                  </w:r>
                </w:p>
              </w:txbxContent>
            </v:textbox>
          </v:shape>
        </w:pict>
      </w:r>
      <w:r>
        <w:rPr>
          <w:noProof/>
        </w:rPr>
        <w:pict>
          <v:shape id="Text Box 64" o:spid="_x0000_s1034" type="#_x0000_t202" style="position:absolute;left:0;text-align:left;margin-left:250pt;margin-top:242.25pt;width:70pt;height: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" stroked="f">
            <v:textbox inset=".5mm,0,.5mm,0">
              <w:txbxContent>
                <w:p w:rsidR="006B163B" w:rsidRDefault="005F5C6B">
                  <w:pPr>
                    <w:spacing w:before="0" w:after="0" w:line="240" w:lineRule="auto"/>
                    <w:ind w:left="0"/>
                    <w:rPr>
                      <w:b/>
                      <w:sz w:val="18"/>
                      <w:szCs w:val="18"/>
                      <w:lang w:val="it-IT"/>
                    </w:rPr>
                  </w:pPr>
                  <w:r>
                    <w:rPr>
                      <w:b/>
                      <w:bCs/>
                      <w:sz w:val="18"/>
                      <w:szCs w:val="18"/>
                      <w:lang w:val="pt-BR"/>
                    </w:rPr>
                    <w:t>SM:</w:t>
                  </w:r>
                </w:p>
                <w:p w:rsidR="006B163B" w:rsidRDefault="005F5C6B">
                  <w:pPr>
                    <w:spacing w:before="0" w:after="0" w:line="240" w:lineRule="auto"/>
                    <w:ind w:left="0"/>
                    <w:rPr>
                      <w:sz w:val="18"/>
                      <w:szCs w:val="18"/>
                    </w:rPr>
                  </w:pPr>
                  <w:r>
                    <w:rPr>
                      <w:sz w:val="18"/>
                      <w:szCs w:val="18"/>
                      <w:lang w:val="pt-BR"/>
                    </w:rPr>
                    <w:t xml:space="preserve">Signal Module DI / DO </w:t>
                  </w:r>
                  <w:r>
                    <w:rPr>
                      <w:sz w:val="18"/>
                      <w:szCs w:val="18"/>
                      <w:lang w:val="pt-BR"/>
                    </w:rPr>
                    <w:br/>
                    <w:t>AI / AO por ex. SM323</w:t>
                  </w:r>
                </w:p>
              </w:txbxContent>
            </v:textbox>
          </v:shape>
        </w:pict>
      </w:r>
      <w:r>
        <w:rPr>
          <w:noProof/>
        </w:rPr>
        <w:pict>
          <v:shape id="Text Box 63" o:spid="_x0000_s1035" type="#_x0000_t202" style="position:absolute;left:0;text-align:left;margin-left:177.2pt;margin-top:161.25pt;width:80pt;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" stroked="f">
            <v:textbox inset=".5mm,0,.5mm,0">
              <w:txbxContent>
                <w:p w:rsidR="006B163B" w:rsidRDefault="005F5C6B">
                  <w:pPr>
                    <w:spacing w:before="0" w:after="0" w:line="240" w:lineRule="auto"/>
                    <w:ind w:left="0"/>
                    <w:rPr>
                      <w:b/>
                      <w:sz w:val="18"/>
                      <w:szCs w:val="18"/>
                      <w:lang w:val="es-ES"/>
                    </w:rPr>
                  </w:pPr>
                  <w:r>
                    <w:rPr>
                      <w:b/>
                      <w:bCs/>
                      <w:sz w:val="18"/>
                      <w:szCs w:val="18"/>
                      <w:lang w:val="pt-BR"/>
                    </w:rPr>
                    <w:t>IM:</w:t>
                  </w:r>
                </w:p>
                <w:p w:rsidR="006B163B" w:rsidRDefault="005F5C6B">
                  <w:pPr>
                    <w:spacing w:before="0" w:after="0" w:line="240" w:lineRule="auto"/>
                    <w:ind w:left="0"/>
                    <w:rPr>
                      <w:sz w:val="18"/>
                      <w:szCs w:val="18"/>
                    </w:rPr>
                  </w:pPr>
                  <w:r>
                    <w:rPr>
                      <w:sz w:val="18"/>
                      <w:szCs w:val="18"/>
                      <w:lang w:val="pt-BR"/>
                    </w:rPr>
                    <w:t>Interface Module, módulos de expansão para uma montagem em várias linhas, por ex. IM360</w:t>
                  </w:r>
                </w:p>
              </w:txbxContent>
            </v:textbox>
          </v:shape>
        </w:pict>
      </w:r>
      <w:r>
        <w:rPr>
          <w:noProof/>
        </w:rPr>
        <w:pict>
          <v:shape id="Text Box 62" o:spid="_x0000_s1036" type="#_x0000_t202" style="position:absolute;left:0;text-align:left;margin-left:105pt;margin-top:242.25pt;width:90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" stroked="f">
            <v:textbox inset=".5mm,0,.5mm,0">
              <w:txbxContent>
                <w:p w:rsidR="006B163B" w:rsidRPr="00D1354F" w:rsidRDefault="005F5C6B">
                  <w:pPr>
                    <w:spacing w:before="0" w:after="0" w:line="240" w:lineRule="auto"/>
                    <w:ind w:left="0"/>
                    <w:rPr>
                      <w:b/>
                      <w:sz w:val="18"/>
                      <w:szCs w:val="18"/>
                      <w:lang w:val="en-US"/>
                    </w:rPr>
                  </w:pPr>
                  <w:r>
                    <w:rPr>
                      <w:b/>
                      <w:bCs/>
                      <w:sz w:val="18"/>
                      <w:szCs w:val="18"/>
                      <w:lang w:val="pt-BR"/>
                    </w:rPr>
                    <w:t>CPU:</w:t>
                  </w:r>
                </w:p>
                <w:p w:rsidR="006B163B" w:rsidRDefault="005F5C6B">
                  <w:pPr>
                    <w:spacing w:before="0" w:after="0" w:line="240" w:lineRule="auto"/>
                    <w:ind w:left="0"/>
                    <w:rPr>
                      <w:sz w:val="18"/>
                      <w:szCs w:val="18"/>
                    </w:rPr>
                  </w:pPr>
                  <w:r>
                    <w:rPr>
                      <w:sz w:val="18"/>
                      <w:szCs w:val="18"/>
                      <w:lang w:val="pt-BR"/>
                    </w:rPr>
                    <w:t xml:space="preserve">Central Processing Unit </w:t>
                  </w:r>
                  <w:r>
                    <w:rPr>
                      <w:sz w:val="18"/>
                      <w:szCs w:val="18"/>
                      <w:lang w:val="pt-BR"/>
                    </w:rPr>
                    <w:br/>
                    <w:t>Módulo central, por ex. CPU 314</w:t>
                  </w:r>
                </w:p>
              </w:txbxContent>
            </v:textbox>
          </v:shape>
        </w:pict>
      </w:r>
      <w:r>
        <w:rPr>
          <w:noProof/>
        </w:rPr>
        <w:pict>
          <v:shape id="Text Box 61" o:spid="_x0000_s1037" type="#_x0000_t202" style="position:absolute;left:0;text-align:left;margin-left:45pt;margin-top:161.25pt;width:70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" stroked="f">
            <v:textbox inset=".5mm,0,.5mm,0">
              <w:txbxContent>
                <w:p w:rsidR="006B163B" w:rsidRDefault="005F5C6B">
                  <w:pPr>
                    <w:spacing w:before="0" w:after="0" w:line="240" w:lineRule="auto"/>
                    <w:ind w:left="0"/>
                    <w:rPr>
                      <w:b/>
                      <w:sz w:val="18"/>
                      <w:szCs w:val="18"/>
                      <w:lang w:val="es-ES"/>
                    </w:rPr>
                  </w:pPr>
                  <w:r>
                    <w:rPr>
                      <w:b/>
                      <w:bCs/>
                      <w:sz w:val="18"/>
                      <w:szCs w:val="18"/>
                      <w:lang w:val="pt-BR"/>
                    </w:rPr>
                    <w:t>PS:</w:t>
                  </w:r>
                </w:p>
                <w:p w:rsidR="006B163B" w:rsidRDefault="005F5C6B">
                  <w:pPr>
                    <w:spacing w:before="0" w:after="0" w:line="240" w:lineRule="auto"/>
                    <w:ind w:left="0"/>
                    <w:rPr>
                      <w:sz w:val="18"/>
                      <w:szCs w:val="18"/>
                    </w:rPr>
                  </w:pPr>
                  <w:r>
                    <w:rPr>
                      <w:sz w:val="18"/>
                      <w:szCs w:val="18"/>
                      <w:lang w:val="pt-BR"/>
                    </w:rPr>
                    <w:t xml:space="preserve">Power </w:t>
                  </w:r>
                  <w:r>
                    <w:rPr>
                      <w:sz w:val="18"/>
                      <w:szCs w:val="18"/>
                      <w:lang w:val="pt-BR"/>
                    </w:rPr>
                    <w:t>Supply, alimentação de tensão, por ex. PS307 2A</w:t>
                  </w:r>
                </w:p>
              </w:txbxContent>
            </v:textbox>
          </v:shape>
        </w:pict>
      </w:r>
      <w:r>
        <w:rPr>
          <w:noProof/>
          <w:lang w:val="en-US" w:bidi="ar-SA"/>
        </w:rPr>
        <w:drawing>
          <wp:inline distT="0" distB="0" distL="0" distR="0">
            <wp:extent cx="5569585" cy="4132580"/>
            <wp:effectExtent l="0" t="0" r="0" b="127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9585" cy="4132580"/>
                    </a:xfrm>
                    <a:prstGeom prst="rect">
                      <a:avLst/>
                    </a:prstGeom>
                    <a:noFill/>
                    <a:ln>
                      <a:noFill/>
                    </a:ln>
                  </pic:spPr>
                </pic:pic>
              </a:graphicData>
            </a:graphic>
          </wp:inline>
        </w:drawing>
      </w:r>
    </w:p>
    <w:p w:rsidR="006B163B" w:rsidRDefault="005F5C6B">
      <w:pPr>
        <w:pStyle w:val="Hinweise"/>
        <w:rPr>
          <w:lang w:val="es-ES"/>
        </w:rPr>
      </w:pPr>
      <w:r>
        <w:rPr>
          <w:b/>
          <w:bCs/>
          <w:iCs/>
          <w:lang w:val="es-ES"/>
        </w:rPr>
        <w:t>Nota:</w:t>
      </w:r>
      <w:r>
        <w:rPr>
          <w:iCs/>
          <w:lang w:val="es-ES"/>
        </w:rPr>
        <w:t xml:space="preserve"> Para este módulo são necessários simplesmente um módulo de fonte de alimentação, uma CPU qualquer, assim como, alguns módulos de sinais para as entradas e saídas digitais.</w:t>
      </w:r>
    </w:p>
    <w:p w:rsidR="006B163B" w:rsidRDefault="005F5C6B">
      <w:pPr>
        <w:pStyle w:val="berschrift3"/>
        <w:rPr>
          <w:lang w:val="es-ES"/>
        </w:rPr>
      </w:pPr>
      <w:r>
        <w:rPr>
          <w:b w:val="0"/>
          <w:i w:val="0"/>
          <w:iCs w:val="0"/>
          <w:lang w:val="es-ES"/>
        </w:rPr>
        <w:br w:type="page"/>
      </w:r>
      <w:bookmarkStart w:id="13" w:name="_Toc482791120"/>
      <w:r>
        <w:rPr>
          <w:bCs/>
          <w:lang w:val="es-ES"/>
        </w:rPr>
        <w:lastRenderedPageBreak/>
        <w:t>Configuração máxima da SIMA</w:t>
      </w:r>
      <w:r>
        <w:rPr>
          <w:bCs/>
          <w:lang w:val="es-ES"/>
        </w:rPr>
        <w:t>TIC S7-300 com 4 suportes de módulos</w:t>
      </w:r>
      <w:bookmarkEnd w:id="13"/>
    </w:p>
    <w:p w:rsidR="006B163B" w:rsidRDefault="005F5C6B">
      <w:pPr>
        <w:rPr>
          <w:lang w:val="es-ES"/>
        </w:rPr>
      </w:pPr>
      <w:r>
        <w:rPr>
          <w:lang w:val="es-ES"/>
        </w:rPr>
        <w:t>O gráfico seguinte apresenta a disposição dos módulos em uma estrutura com 4 suportes de módulos.</w:t>
      </w:r>
    </w:p>
    <w:p w:rsidR="006B163B" w:rsidRDefault="005F5C6B">
      <w:r>
        <w:rPr>
          <w:noProof/>
        </w:rPr>
        <w:pict>
          <v:shape id="Text Box 70" o:spid="_x0000_s1038" type="#_x0000_t202" style="position:absolute;left:0;text-align:left;margin-left:70pt;margin-top:438.7pt;width:424.55pt;height:11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" stroked="f">
            <v:textbox inset=".5mm,0,.5mm,0">
              <w:txbxContent>
                <w:p w:rsidR="006B163B" w:rsidRDefault="005F5C6B">
                  <w:pPr>
                    <w:spacing w:before="0" w:after="0" w:line="300" w:lineRule="auto"/>
                    <w:ind w:left="0"/>
                    <w:rPr>
                      <w:szCs w:val="20"/>
                      <w:lang w:val="es-ES"/>
                    </w:rPr>
                  </w:pPr>
                  <w:r>
                    <w:rPr>
                      <w:szCs w:val="20"/>
                      <w:lang w:val="pt-BR"/>
                    </w:rPr>
                    <w:t xml:space="preserve">Suporte de módulos 0 (dispositivo central) </w:t>
                  </w:r>
                </w:p>
                <w:p w:rsidR="006B163B" w:rsidRDefault="005F5C6B">
                  <w:pPr>
                    <w:spacing w:before="0" w:after="0" w:line="300" w:lineRule="auto"/>
                    <w:ind w:left="0"/>
                    <w:rPr>
                      <w:szCs w:val="20"/>
                      <w:lang w:val="es-ES"/>
                    </w:rPr>
                  </w:pPr>
                  <w:r>
                    <w:rPr>
                      <w:szCs w:val="20"/>
                      <w:lang w:val="pt-BR"/>
                    </w:rPr>
                    <w:t xml:space="preserve">Suporte de módulos 1 (dispositivo de expansão) </w:t>
                  </w:r>
                </w:p>
                <w:p w:rsidR="006B163B" w:rsidRDefault="005F5C6B">
                  <w:pPr>
                    <w:spacing w:before="0" w:after="0" w:line="300" w:lineRule="auto"/>
                    <w:ind w:left="0"/>
                    <w:rPr>
                      <w:szCs w:val="20"/>
                      <w:lang w:val="es-ES"/>
                    </w:rPr>
                  </w:pPr>
                  <w:r>
                    <w:rPr>
                      <w:szCs w:val="20"/>
                      <w:lang w:val="pt-BR"/>
                    </w:rPr>
                    <w:t xml:space="preserve">Suporte de módulos 2 (dispositivo de expansão) </w:t>
                  </w:r>
                </w:p>
                <w:p w:rsidR="006B163B" w:rsidRDefault="005F5C6B">
                  <w:pPr>
                    <w:spacing w:before="0" w:after="0" w:line="300" w:lineRule="auto"/>
                    <w:ind w:left="0"/>
                    <w:rPr>
                      <w:szCs w:val="20"/>
                      <w:lang w:val="es-ES"/>
                    </w:rPr>
                  </w:pPr>
                  <w:r>
                    <w:rPr>
                      <w:szCs w:val="20"/>
                      <w:lang w:val="pt-BR"/>
                    </w:rPr>
                    <w:t xml:space="preserve">Suporte de módulos 3 (dispositivo de expansão) </w:t>
                  </w:r>
                </w:p>
                <w:p w:rsidR="006B163B" w:rsidRDefault="005F5C6B">
                  <w:pPr>
                    <w:spacing w:before="0" w:after="0" w:line="300" w:lineRule="auto"/>
                    <w:ind w:left="0"/>
                    <w:rPr>
                      <w:szCs w:val="20"/>
                      <w:lang w:val="es-ES"/>
                    </w:rPr>
                  </w:pPr>
                  <w:r>
                    <w:rPr>
                      <w:szCs w:val="20"/>
                      <w:lang w:val="pt-BR"/>
                    </w:rPr>
                    <w:t xml:space="preserve">Cabo de conexão 368 </w:t>
                  </w:r>
                </w:p>
                <w:p w:rsidR="006B163B" w:rsidRDefault="005F5C6B">
                  <w:pPr>
                    <w:spacing w:before="0" w:after="0" w:line="300" w:lineRule="auto"/>
                    <w:ind w:left="0"/>
                    <w:rPr>
                      <w:szCs w:val="20"/>
                      <w:lang w:val="es-ES"/>
                    </w:rPr>
                  </w:pPr>
                  <w:r>
                    <w:rPr>
                      <w:szCs w:val="20"/>
                      <w:lang w:val="pt-BR"/>
                    </w:rPr>
                    <w:t>Restrição para a CPU 31 xC</w:t>
                  </w:r>
                </w:p>
                <w:p w:rsidR="006B163B" w:rsidRDefault="005F5C6B">
                  <w:pPr>
                    <w:spacing w:before="0" w:after="0" w:line="300" w:lineRule="auto"/>
                    <w:ind w:left="0"/>
                    <w:rPr>
                      <w:szCs w:val="20"/>
                      <w:lang w:val="es-ES"/>
                    </w:rPr>
                  </w:pPr>
                  <w:r>
                    <w:rPr>
                      <w:szCs w:val="20"/>
                      <w:lang w:val="pt-BR"/>
                    </w:rPr>
                    <w:t>Se utilizar esta CPU, não poderá encaixar o módulo de sinais 8 no suporte de módulos 4.</w:t>
                  </w:r>
                </w:p>
              </w:txbxContent>
            </v:textbox>
          </v:shape>
        </w:pict>
      </w:r>
      <w:r>
        <w:rPr>
          <w:noProof/>
          <w:lang w:val="en-US" w:bidi="ar-SA"/>
        </w:rPr>
        <w:drawing>
          <wp:inline distT="0" distB="0" distL="0" distR="0">
            <wp:extent cx="5557520" cy="7077710"/>
            <wp:effectExtent l="0" t="0" r="5080" b="889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7520" cy="7077710"/>
                    </a:xfrm>
                    <a:prstGeom prst="rect">
                      <a:avLst/>
                    </a:prstGeom>
                    <a:noFill/>
                    <a:ln>
                      <a:noFill/>
                    </a:ln>
                  </pic:spPr>
                </pic:pic>
              </a:graphicData>
            </a:graphic>
          </wp:inline>
        </w:drawing>
      </w:r>
    </w:p>
    <w:p w:rsidR="006B163B" w:rsidRDefault="005F5C6B">
      <w:r>
        <w:rPr>
          <w:noProof/>
        </w:rPr>
        <w:pict>
          <v:shape id="Text Box 69" o:spid="_x0000_s1039" type="#_x0000_t202" style="position:absolute;left:0;text-align:left;margin-left:35pt;margin-top:-147.4pt;width:385pt;height:16.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" stroked="f">
            <v:textbox inset=".5mm,0,.5mm,0">
              <w:txbxContent>
                <w:p w:rsidR="006B163B" w:rsidRDefault="005F5C6B">
                  <w:pPr>
                    <w:spacing w:before="0" w:after="0" w:line="240" w:lineRule="auto"/>
                    <w:ind w:left="0"/>
                    <w:rPr>
                      <w:b/>
                    </w:rPr>
                  </w:pPr>
                  <w:r>
                    <w:rPr>
                      <w:b/>
                      <w:bCs/>
                      <w:lang w:val="pt-BR"/>
                    </w:rPr>
                    <w:t xml:space="preserve">Descrição </w:t>
                  </w:r>
                  <w:r>
                    <w:rPr>
                      <w:b/>
                      <w:bCs/>
                      <w:lang w:val="pt-BR"/>
                    </w:rPr>
                    <w:tab/>
                    <w:t>do númer</w:t>
                  </w:r>
                  <w:r>
                    <w:rPr>
                      <w:b/>
                      <w:bCs/>
                      <w:lang w:val="pt-BR"/>
                    </w:rPr>
                    <w:t>o</w:t>
                  </w:r>
                </w:p>
              </w:txbxContent>
            </v:textbox>
          </v:shape>
        </w:pict>
      </w:r>
    </w:p>
    <w:p w:rsidR="006B163B" w:rsidRDefault="005F5C6B">
      <w:pPr>
        <w:pStyle w:val="berschrift3"/>
        <w:rPr>
          <w:lang w:val="es-ES"/>
        </w:rPr>
      </w:pPr>
      <w:r>
        <w:rPr>
          <w:b w:val="0"/>
          <w:i w:val="0"/>
          <w:iCs w:val="0"/>
          <w:lang w:val="es-ES"/>
        </w:rPr>
        <w:br w:type="page"/>
      </w:r>
      <w:bookmarkStart w:id="14" w:name="_Toc482791121"/>
      <w:r>
        <w:rPr>
          <w:bCs/>
          <w:lang w:val="es-ES"/>
        </w:rPr>
        <w:lastRenderedPageBreak/>
        <w:t>Elementos de operação e de indicação da CPU</w:t>
      </w:r>
      <w:bookmarkEnd w:id="14"/>
    </w:p>
    <w:p w:rsidR="006B163B" w:rsidRDefault="005F5C6B">
      <w:pPr>
        <w:rPr>
          <w:lang w:val="es-ES"/>
        </w:rPr>
      </w:pPr>
      <w:r>
        <w:rPr>
          <w:lang w:val="es-ES"/>
        </w:rPr>
        <w:t>A figura a seguir mostra os elementos de operação e de indicação de uma CPU 314C-2 PN/DP.</w:t>
      </w:r>
    </w:p>
    <w:p w:rsidR="006B163B" w:rsidRDefault="005F5C6B">
      <w:pPr>
        <w:rPr>
          <w:lang w:val="es-ES"/>
        </w:rPr>
      </w:pPr>
      <w:r>
        <w:rPr>
          <w:lang w:val="es-ES"/>
        </w:rPr>
        <w:t>Em outras CPUs, a disposição e a quantidade de elementos divergem do apresentado nesta figura.</w:t>
      </w:r>
    </w:p>
    <w:p w:rsidR="006B163B" w:rsidRDefault="005F5C6B">
      <w:pPr>
        <w:rPr>
          <w:b/>
          <w:bCs/>
        </w:rPr>
      </w:pPr>
      <w:r>
        <w:rPr>
          <w:b/>
          <w:bCs/>
          <w:noProof/>
        </w:rPr>
        <w:pict>
          <v:shape id="Text Box 72" o:spid="_x0000_s1040" type="#_x0000_t202" style="position:absolute;left:0;text-align:left;margin-left:30.2pt;margin-top:271.65pt;width:385pt;height:16.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" stroked="f">
            <v:textbox inset=".5mm,0,.5mm,0">
              <w:txbxContent>
                <w:p w:rsidR="006B163B" w:rsidRDefault="005F5C6B">
                  <w:pPr>
                    <w:spacing w:before="0" w:after="0" w:line="240" w:lineRule="auto"/>
                    <w:ind w:left="0"/>
                    <w:rPr>
                      <w:b/>
                    </w:rPr>
                  </w:pPr>
                  <w:r>
                    <w:rPr>
                      <w:b/>
                      <w:bCs/>
                      <w:lang w:val="pt-BR"/>
                    </w:rPr>
                    <w:t xml:space="preserve">Descrição </w:t>
                  </w:r>
                  <w:r>
                    <w:rPr>
                      <w:b/>
                      <w:bCs/>
                      <w:lang w:val="pt-BR"/>
                    </w:rPr>
                    <w:tab/>
                    <w:t>do número</w:t>
                  </w:r>
                </w:p>
              </w:txbxContent>
            </v:textbox>
          </v:shape>
        </w:pict>
      </w:r>
      <w:r>
        <w:rPr>
          <w:b/>
          <w:bCs/>
          <w:noProof/>
          <w:lang w:val="en-US" w:bidi="ar-SA"/>
        </w:rPr>
        <w:drawing>
          <wp:inline distT="0" distB="0" distL="0" distR="0">
            <wp:extent cx="3051810" cy="3324860"/>
            <wp:effectExtent l="0" t="0" r="0" b="889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1810" cy="3324860"/>
                    </a:xfrm>
                    <a:prstGeom prst="rect">
                      <a:avLst/>
                    </a:prstGeom>
                    <a:noFill/>
                    <a:ln>
                      <a:noFill/>
                    </a:ln>
                  </pic:spPr>
                </pic:pic>
              </a:graphicData>
            </a:graphic>
          </wp:inline>
        </w:drawing>
      </w:r>
    </w:p>
    <w:p w:rsidR="006B163B" w:rsidRDefault="005F5C6B">
      <w:pPr>
        <w:rPr>
          <w:b/>
          <w:bCs/>
        </w:rPr>
      </w:pPr>
      <w:r>
        <w:rPr>
          <w:b/>
          <w:bCs/>
          <w:noProof/>
        </w:rPr>
        <w:pict>
          <v:shape id="Text Box 71" o:spid="_x0000_s1041" type="#_x0000_t202" style="position:absolute;left:0;text-align:left;margin-left:65pt;margin-top:17.4pt;width:431.85pt;height:296.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" stroked="f">
            <v:textbox inset=".5mm,0,.5mm,0">
              <w:txbxContent>
                <w:p w:rsidR="006B163B" w:rsidRDefault="005F5C6B">
                  <w:pPr>
                    <w:spacing w:before="0" w:after="0" w:line="300" w:lineRule="auto"/>
                    <w:ind w:left="0"/>
                    <w:rPr>
                      <w:sz w:val="21"/>
                      <w:szCs w:val="21"/>
                      <w:lang w:val="es-ES"/>
                    </w:rPr>
                  </w:pPr>
                  <w:r>
                    <w:rPr>
                      <w:sz w:val="21"/>
                      <w:szCs w:val="21"/>
                      <w:lang w:val="pt-BR"/>
                    </w:rPr>
                    <w:t>Indicações de estado e de falhas</w:t>
                  </w:r>
                </w:p>
                <w:p w:rsidR="006B163B" w:rsidRDefault="005F5C6B">
                  <w:pPr>
                    <w:spacing w:before="0" w:after="0" w:line="300" w:lineRule="auto"/>
                    <w:ind w:left="0"/>
                    <w:rPr>
                      <w:sz w:val="21"/>
                      <w:szCs w:val="21"/>
                      <w:lang w:val="es-ES"/>
                    </w:rPr>
                  </w:pPr>
                  <w:r>
                    <w:rPr>
                      <w:sz w:val="21"/>
                      <w:szCs w:val="21"/>
                      <w:lang w:val="pt-BR"/>
                    </w:rPr>
                    <w:t xml:space="preserve">Alojamento para o cartão de memória SIMATIC incl. ejetor </w:t>
                  </w:r>
                </w:p>
                <w:p w:rsidR="006B163B" w:rsidRDefault="005F5C6B">
                  <w:pPr>
                    <w:spacing w:before="0" w:after="0" w:line="300" w:lineRule="auto"/>
                    <w:ind w:left="0"/>
                    <w:rPr>
                      <w:sz w:val="21"/>
                      <w:szCs w:val="21"/>
                      <w:lang w:val="es-ES"/>
                    </w:rPr>
                  </w:pPr>
                  <w:r>
                    <w:rPr>
                      <w:sz w:val="21"/>
                      <w:szCs w:val="21"/>
                      <w:lang w:val="pt-BR"/>
                    </w:rPr>
                    <w:t xml:space="preserve">Conexões das entradas e saídas integradas </w:t>
                  </w:r>
                </w:p>
                <w:p w:rsidR="006B163B" w:rsidRDefault="005F5C6B">
                  <w:pPr>
                    <w:spacing w:before="0" w:after="0" w:line="300" w:lineRule="auto"/>
                    <w:ind w:left="0"/>
                    <w:rPr>
                      <w:sz w:val="21"/>
                      <w:szCs w:val="21"/>
                      <w:lang w:val="es-ES"/>
                    </w:rPr>
                  </w:pPr>
                  <w:r>
                    <w:rPr>
                      <w:sz w:val="21"/>
                      <w:szCs w:val="21"/>
                      <w:lang w:val="pt-BR"/>
                    </w:rPr>
                    <w:t>Conexão para a alimentação de tensão</w:t>
                  </w:r>
                </w:p>
                <w:p w:rsidR="006B163B" w:rsidRDefault="005F5C6B">
                  <w:pPr>
                    <w:spacing w:before="0" w:after="0" w:line="300" w:lineRule="auto"/>
                    <w:ind w:left="0"/>
                    <w:rPr>
                      <w:sz w:val="21"/>
                      <w:szCs w:val="21"/>
                      <w:lang w:val="it-IT"/>
                    </w:rPr>
                  </w:pPr>
                  <w:r>
                    <w:rPr>
                      <w:sz w:val="21"/>
                      <w:szCs w:val="21"/>
                      <w:lang w:val="pt-BR"/>
                    </w:rPr>
                    <w:t>1. Interface X1 (MPI/DP)</w:t>
                  </w:r>
                </w:p>
                <w:p w:rsidR="006B163B" w:rsidRDefault="005F5C6B">
                  <w:pPr>
                    <w:spacing w:before="0" w:after="0" w:line="300" w:lineRule="auto"/>
                    <w:ind w:left="0"/>
                    <w:rPr>
                      <w:sz w:val="21"/>
                      <w:szCs w:val="21"/>
                      <w:lang w:val="it-IT"/>
                    </w:rPr>
                  </w:pPr>
                  <w:r>
                    <w:rPr>
                      <w:sz w:val="21"/>
                      <w:szCs w:val="21"/>
                      <w:lang w:val="pt-BR"/>
                    </w:rPr>
                    <w:t xml:space="preserve">2. Interface X2 (PN), com 2 chaves de porta </w:t>
                  </w:r>
                </w:p>
                <w:p w:rsidR="006B163B" w:rsidRDefault="005F5C6B">
                  <w:pPr>
                    <w:spacing w:before="0" w:after="0" w:line="300" w:lineRule="auto"/>
                    <w:ind w:left="0"/>
                    <w:rPr>
                      <w:sz w:val="21"/>
                      <w:szCs w:val="21"/>
                      <w:lang w:val="it-IT"/>
                    </w:rPr>
                  </w:pPr>
                  <w:r>
                    <w:rPr>
                      <w:sz w:val="21"/>
                      <w:szCs w:val="21"/>
                      <w:lang w:val="pt-BR"/>
                    </w:rPr>
                    <w:t xml:space="preserve">Porta 2 </w:t>
                  </w:r>
                  <w:r>
                    <w:rPr>
                      <w:sz w:val="21"/>
                      <w:szCs w:val="21"/>
                      <w:lang w:val="pt-BR"/>
                    </w:rPr>
                    <w:t>PROFINET</w:t>
                  </w:r>
                </w:p>
                <w:p w:rsidR="006B163B" w:rsidRDefault="005F5C6B">
                  <w:pPr>
                    <w:spacing w:before="0" w:after="0" w:line="300" w:lineRule="auto"/>
                    <w:ind w:left="0"/>
                    <w:rPr>
                      <w:sz w:val="21"/>
                      <w:szCs w:val="21"/>
                      <w:lang w:val="es-ES"/>
                    </w:rPr>
                  </w:pPr>
                  <w:r>
                    <w:rPr>
                      <w:sz w:val="21"/>
                      <w:szCs w:val="21"/>
                      <w:lang w:val="pt-BR"/>
                    </w:rPr>
                    <w:t>O estado da porta 2 é sinalizado através do LED bicolor (verde/amarelo):</w:t>
                  </w:r>
                </w:p>
                <w:p w:rsidR="006B163B" w:rsidRDefault="005F5C6B">
                  <w:pPr>
                    <w:numPr>
                      <w:ilvl w:val="0"/>
                      <w:numId w:val="10"/>
                    </w:numPr>
                    <w:spacing w:before="0" w:after="0" w:line="300" w:lineRule="auto"/>
                    <w:rPr>
                      <w:sz w:val="21"/>
                      <w:szCs w:val="21"/>
                      <w:lang w:val="es-ES"/>
                    </w:rPr>
                  </w:pPr>
                  <w:r>
                    <w:rPr>
                      <w:sz w:val="21"/>
                      <w:szCs w:val="21"/>
                      <w:lang w:val="pt-BR"/>
                    </w:rPr>
                    <w:t>LED aceso em verde: Existe um LINK para um parceiro</w:t>
                  </w:r>
                </w:p>
                <w:p w:rsidR="006B163B" w:rsidRDefault="005F5C6B">
                  <w:pPr>
                    <w:numPr>
                      <w:ilvl w:val="0"/>
                      <w:numId w:val="10"/>
                    </w:numPr>
                    <w:spacing w:before="0" w:after="0" w:line="300" w:lineRule="auto"/>
                    <w:rPr>
                      <w:sz w:val="21"/>
                      <w:szCs w:val="21"/>
                      <w:lang w:val="es-ES"/>
                    </w:rPr>
                  </w:pPr>
                  <w:r>
                    <w:rPr>
                      <w:sz w:val="21"/>
                      <w:szCs w:val="21"/>
                      <w:lang w:val="pt-BR"/>
                    </w:rPr>
                    <w:t>LED mudando para amarelo: Tráfego de dados ativo (RX/TX)</w:t>
                  </w:r>
                </w:p>
                <w:p w:rsidR="006B163B" w:rsidRDefault="005F5C6B">
                  <w:pPr>
                    <w:spacing w:before="0" w:after="0" w:line="300" w:lineRule="auto"/>
                    <w:ind w:left="0"/>
                    <w:rPr>
                      <w:sz w:val="21"/>
                      <w:szCs w:val="21"/>
                      <w:lang w:val="es-ES"/>
                    </w:rPr>
                  </w:pPr>
                  <w:r>
                    <w:rPr>
                      <w:sz w:val="21"/>
                      <w:szCs w:val="21"/>
                      <w:lang w:val="pt-BR"/>
                    </w:rPr>
                    <w:t>R: Porta de anel para a estruturação de uma topologia em anel com</w:t>
                  </w:r>
                  <w:r>
                    <w:rPr>
                      <w:sz w:val="21"/>
                      <w:szCs w:val="21"/>
                      <w:lang w:val="pt-BR"/>
                    </w:rPr>
                    <w:t xml:space="preserve"> redundância de mídias </w:t>
                  </w:r>
                </w:p>
                <w:p w:rsidR="006B163B" w:rsidRDefault="005F5C6B">
                  <w:pPr>
                    <w:spacing w:before="0" w:after="0" w:line="300" w:lineRule="auto"/>
                    <w:ind w:left="0"/>
                    <w:rPr>
                      <w:sz w:val="21"/>
                      <w:szCs w:val="21"/>
                      <w:lang w:val="es-ES"/>
                    </w:rPr>
                  </w:pPr>
                  <w:r>
                    <w:rPr>
                      <w:sz w:val="21"/>
                      <w:szCs w:val="21"/>
                      <w:lang w:val="pt-BR"/>
                    </w:rPr>
                    <w:t>Porta 1 PROFINET</w:t>
                  </w:r>
                </w:p>
                <w:p w:rsidR="006B163B" w:rsidRDefault="005F5C6B">
                  <w:pPr>
                    <w:spacing w:before="0" w:after="0" w:line="300" w:lineRule="auto"/>
                    <w:ind w:left="0"/>
                    <w:rPr>
                      <w:sz w:val="21"/>
                      <w:szCs w:val="21"/>
                      <w:lang w:val="es-ES"/>
                    </w:rPr>
                  </w:pPr>
                  <w:r>
                    <w:rPr>
                      <w:sz w:val="21"/>
                      <w:szCs w:val="21"/>
                      <w:lang w:val="pt-BR"/>
                    </w:rPr>
                    <w:t>O estado da porta 1 é sinalizado através do LED bicolor (verde/amarelo):</w:t>
                  </w:r>
                </w:p>
                <w:p w:rsidR="006B163B" w:rsidRDefault="005F5C6B">
                  <w:pPr>
                    <w:numPr>
                      <w:ilvl w:val="0"/>
                      <w:numId w:val="10"/>
                    </w:numPr>
                    <w:spacing w:before="0" w:after="0" w:line="300" w:lineRule="auto"/>
                    <w:rPr>
                      <w:sz w:val="21"/>
                      <w:szCs w:val="21"/>
                      <w:lang w:val="es-ES"/>
                    </w:rPr>
                  </w:pPr>
                  <w:r>
                    <w:rPr>
                      <w:sz w:val="21"/>
                      <w:szCs w:val="21"/>
                      <w:lang w:val="pt-BR"/>
                    </w:rPr>
                    <w:t>LED aceso em verde: Existe um LINK para um parceiro</w:t>
                  </w:r>
                </w:p>
                <w:p w:rsidR="006B163B" w:rsidRDefault="005F5C6B">
                  <w:pPr>
                    <w:numPr>
                      <w:ilvl w:val="0"/>
                      <w:numId w:val="10"/>
                    </w:numPr>
                    <w:spacing w:before="0" w:after="0" w:line="300" w:lineRule="auto"/>
                    <w:rPr>
                      <w:sz w:val="21"/>
                      <w:szCs w:val="21"/>
                      <w:lang w:val="es-ES"/>
                    </w:rPr>
                  </w:pPr>
                  <w:r>
                    <w:rPr>
                      <w:sz w:val="21"/>
                      <w:szCs w:val="21"/>
                      <w:lang w:val="pt-BR"/>
                    </w:rPr>
                    <w:t>LED mudando para amarelo: Tráfego de dados ativo (RX/TX)</w:t>
                  </w:r>
                </w:p>
                <w:p w:rsidR="006B163B" w:rsidRDefault="005F5C6B">
                  <w:pPr>
                    <w:spacing w:before="0" w:after="0" w:line="300" w:lineRule="auto"/>
                    <w:ind w:left="0"/>
                    <w:rPr>
                      <w:sz w:val="21"/>
                      <w:szCs w:val="21"/>
                      <w:lang w:val="es-ES"/>
                    </w:rPr>
                  </w:pPr>
                  <w:r>
                    <w:rPr>
                      <w:sz w:val="21"/>
                      <w:szCs w:val="21"/>
                      <w:lang w:val="pt-BR"/>
                    </w:rPr>
                    <w:t>R: Porta de anel para a estrutura</w:t>
                  </w:r>
                  <w:r>
                    <w:rPr>
                      <w:sz w:val="21"/>
                      <w:szCs w:val="21"/>
                      <w:lang w:val="pt-BR"/>
                    </w:rPr>
                    <w:t>ção de uma topologia em anel com redundância de mídias</w:t>
                  </w:r>
                </w:p>
                <w:p w:rsidR="006B163B" w:rsidRDefault="005F5C6B">
                  <w:pPr>
                    <w:spacing w:before="0" w:after="0" w:line="300" w:lineRule="auto"/>
                    <w:ind w:left="0"/>
                    <w:rPr>
                      <w:sz w:val="21"/>
                      <w:szCs w:val="21"/>
                      <w:lang w:val="es-ES"/>
                    </w:rPr>
                  </w:pPr>
                  <w:r>
                    <w:rPr>
                      <w:sz w:val="21"/>
                      <w:szCs w:val="21"/>
                      <w:lang w:val="pt-BR"/>
                    </w:rPr>
                    <w:t>Endereço MAC e código de barras 2D</w:t>
                  </w:r>
                </w:p>
                <w:p w:rsidR="006B163B" w:rsidRDefault="005F5C6B">
                  <w:pPr>
                    <w:spacing w:before="0" w:after="0" w:line="300" w:lineRule="auto"/>
                    <w:ind w:left="0"/>
                    <w:rPr>
                      <w:szCs w:val="20"/>
                    </w:rPr>
                  </w:pPr>
                  <w:r>
                    <w:rPr>
                      <w:sz w:val="21"/>
                      <w:szCs w:val="21"/>
                      <w:lang w:val="pt-BR"/>
                    </w:rPr>
                    <w:t>Interruptor para os modos operacionais</w:t>
                  </w:r>
                </w:p>
              </w:txbxContent>
            </v:textbox>
          </v:shape>
        </w:pict>
      </w:r>
      <w:r>
        <w:rPr>
          <w:b/>
          <w:bCs/>
          <w:noProof/>
          <w:lang w:val="en-US" w:bidi="ar-SA"/>
        </w:rPr>
        <w:drawing>
          <wp:inline distT="0" distB="0" distL="0" distR="0">
            <wp:extent cx="4987925" cy="3693160"/>
            <wp:effectExtent l="0" t="0" r="3175" b="254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7925" cy="3693160"/>
                    </a:xfrm>
                    <a:prstGeom prst="rect">
                      <a:avLst/>
                    </a:prstGeom>
                    <a:noFill/>
                    <a:ln>
                      <a:noFill/>
                    </a:ln>
                  </pic:spPr>
                </pic:pic>
              </a:graphicData>
            </a:graphic>
          </wp:inline>
        </w:drawing>
      </w:r>
    </w:p>
    <w:p w:rsidR="006B163B" w:rsidRDefault="005F5C6B">
      <w:pPr>
        <w:rPr>
          <w:b/>
          <w:bCs/>
          <w:lang w:val="es-ES"/>
        </w:rPr>
      </w:pPr>
      <w:r>
        <w:rPr>
          <w:lang w:val="es-ES"/>
        </w:rPr>
        <w:br w:type="page"/>
      </w:r>
      <w:r>
        <w:rPr>
          <w:b/>
          <w:bCs/>
          <w:lang w:val="es-ES"/>
        </w:rPr>
        <w:lastRenderedPageBreak/>
        <w:t>Indicações de estado e de falhas</w:t>
      </w:r>
    </w:p>
    <w:p w:rsidR="006B163B" w:rsidRDefault="005F5C6B">
      <w:pPr>
        <w:rPr>
          <w:lang w:val="es-ES"/>
        </w:rPr>
      </w:pPr>
      <w:r>
        <w:rPr>
          <w:lang w:val="es-ES"/>
        </w:rPr>
        <w:t>A CPU é equipada com os seguintes displays de LED:</w:t>
      </w:r>
    </w:p>
    <w:tbl>
      <w:tblPr>
        <w:tblW w:w="9281" w:type="dxa"/>
        <w:tblInd w:w="506" w:type="dxa"/>
        <w:tblCellMar>
          <w:top w:w="6" w:type="dxa"/>
          <w:left w:w="6" w:type="dxa"/>
          <w:bottom w:w="6" w:type="dxa"/>
          <w:right w:w="6" w:type="dxa"/>
        </w:tblCellMar>
        <w:tblLook w:val="0000" w:firstRow="0" w:lastRow="0" w:firstColumn="0" w:lastColumn="0" w:noHBand="0" w:noVBand="0"/>
      </w:tblPr>
      <w:tblGrid>
        <w:gridCol w:w="2095"/>
        <w:gridCol w:w="879"/>
        <w:gridCol w:w="6307"/>
      </w:tblGrid>
      <w:tr w:rsidR="006B163B">
        <w:tc>
          <w:tcPr>
            <w:tcW w:w="2095"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b/>
                <w:sz w:val="18"/>
                <w:szCs w:val="18"/>
              </w:rPr>
            </w:pPr>
            <w:proofErr w:type="spellStart"/>
            <w:r>
              <w:rPr>
                <w:rFonts w:cs="Arial"/>
                <w:b/>
                <w:bCs/>
                <w:sz w:val="18"/>
                <w:szCs w:val="18"/>
              </w:rPr>
              <w:t>Designação</w:t>
            </w:r>
            <w:proofErr w:type="spellEnd"/>
            <w:r>
              <w:rPr>
                <w:rFonts w:cs="Arial"/>
                <w:b/>
                <w:bCs/>
                <w:sz w:val="18"/>
                <w:szCs w:val="18"/>
              </w:rPr>
              <w:t xml:space="preserve"> do LED</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b/>
                <w:sz w:val="18"/>
                <w:szCs w:val="18"/>
              </w:rPr>
            </w:pPr>
            <w:proofErr w:type="spellStart"/>
            <w:r>
              <w:rPr>
                <w:rFonts w:cs="Arial"/>
                <w:b/>
                <w:bCs/>
                <w:sz w:val="18"/>
                <w:szCs w:val="18"/>
              </w:rPr>
              <w:t>Cor</w:t>
            </w:r>
            <w:proofErr w:type="spellEnd"/>
          </w:p>
        </w:tc>
        <w:tc>
          <w:tcPr>
            <w:tcW w:w="6307"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b/>
                <w:sz w:val="18"/>
                <w:szCs w:val="18"/>
              </w:rPr>
            </w:pPr>
            <w:proofErr w:type="spellStart"/>
            <w:r>
              <w:rPr>
                <w:rFonts w:cs="Arial"/>
                <w:b/>
                <w:bCs/>
                <w:sz w:val="18"/>
                <w:szCs w:val="18"/>
              </w:rPr>
              <w:t>Significado</w:t>
            </w:r>
            <w:proofErr w:type="spellEnd"/>
          </w:p>
        </w:tc>
      </w:tr>
      <w:tr w:rsidR="006B163B">
        <w:tc>
          <w:tcPr>
            <w:tcW w:w="2095"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rPr>
            </w:pPr>
            <w:r>
              <w:rPr>
                <w:rFonts w:cs="Arial"/>
                <w:sz w:val="18"/>
                <w:szCs w:val="18"/>
              </w:rPr>
              <w:t>SF</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rPr>
            </w:pPr>
            <w:proofErr w:type="spellStart"/>
            <w:r>
              <w:rPr>
                <w:rFonts w:cs="Arial"/>
                <w:sz w:val="18"/>
                <w:szCs w:val="18"/>
              </w:rPr>
              <w:t>Vermelho</w:t>
            </w:r>
            <w:proofErr w:type="spellEnd"/>
          </w:p>
        </w:tc>
        <w:tc>
          <w:tcPr>
            <w:tcW w:w="6307"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lang w:val="fr-FR"/>
              </w:rPr>
            </w:pPr>
            <w:proofErr w:type="spellStart"/>
            <w:r>
              <w:rPr>
                <w:rFonts w:cs="Arial"/>
                <w:sz w:val="18"/>
                <w:szCs w:val="18"/>
                <w:lang w:val="fr-FR"/>
              </w:rPr>
              <w:t>Erro</w:t>
            </w:r>
            <w:proofErr w:type="spellEnd"/>
            <w:r>
              <w:rPr>
                <w:rFonts w:cs="Arial"/>
                <w:sz w:val="18"/>
                <w:szCs w:val="18"/>
                <w:lang w:val="fr-FR"/>
              </w:rPr>
              <w:t xml:space="preserve"> de hardware ou de software</w:t>
            </w:r>
          </w:p>
        </w:tc>
      </w:tr>
      <w:tr w:rsidR="006B163B" w:rsidRPr="00D1354F">
        <w:tc>
          <w:tcPr>
            <w:tcW w:w="2095"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rPr>
            </w:pPr>
            <w:r>
              <w:rPr>
                <w:rFonts w:cs="Arial"/>
                <w:sz w:val="18"/>
                <w:szCs w:val="18"/>
              </w:rPr>
              <w:t>BF1</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rPr>
            </w:pPr>
            <w:proofErr w:type="spellStart"/>
            <w:r>
              <w:rPr>
                <w:rFonts w:cs="Arial"/>
                <w:sz w:val="18"/>
                <w:szCs w:val="18"/>
              </w:rPr>
              <w:t>Vermelho</w:t>
            </w:r>
            <w:proofErr w:type="spellEnd"/>
          </w:p>
        </w:tc>
        <w:tc>
          <w:tcPr>
            <w:tcW w:w="6307"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lang w:val="es-ES"/>
              </w:rPr>
            </w:pPr>
            <w:r>
              <w:rPr>
                <w:rFonts w:cs="Arial"/>
                <w:sz w:val="18"/>
                <w:szCs w:val="18"/>
                <w:lang w:val="es-ES"/>
              </w:rPr>
              <w:t>Erro de barramento na 1ª interface (X1)</w:t>
            </w:r>
          </w:p>
        </w:tc>
      </w:tr>
      <w:tr w:rsidR="006B163B" w:rsidRPr="00D1354F">
        <w:tc>
          <w:tcPr>
            <w:tcW w:w="2095"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rPr>
            </w:pPr>
            <w:r>
              <w:rPr>
                <w:rFonts w:cs="Arial"/>
                <w:sz w:val="18"/>
                <w:szCs w:val="18"/>
              </w:rPr>
              <w:t>BF2</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rPr>
            </w:pPr>
            <w:proofErr w:type="spellStart"/>
            <w:r>
              <w:rPr>
                <w:rFonts w:cs="Arial"/>
                <w:sz w:val="18"/>
                <w:szCs w:val="18"/>
              </w:rPr>
              <w:t>Vermelho</w:t>
            </w:r>
            <w:proofErr w:type="spellEnd"/>
          </w:p>
        </w:tc>
        <w:tc>
          <w:tcPr>
            <w:tcW w:w="6307"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lang w:val="es-ES"/>
              </w:rPr>
            </w:pPr>
            <w:r>
              <w:rPr>
                <w:rFonts w:cs="Arial"/>
                <w:sz w:val="18"/>
                <w:szCs w:val="18"/>
                <w:lang w:val="es-ES"/>
              </w:rPr>
              <w:t>Erro de barramento na 2ª interface (X2)</w:t>
            </w:r>
          </w:p>
        </w:tc>
      </w:tr>
      <w:tr w:rsidR="006B163B">
        <w:tc>
          <w:tcPr>
            <w:tcW w:w="2095"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rPr>
            </w:pPr>
            <w:r>
              <w:rPr>
                <w:rFonts w:cs="Arial"/>
                <w:sz w:val="18"/>
                <w:szCs w:val="18"/>
              </w:rPr>
              <w:t>MAINT</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rPr>
            </w:pPr>
            <w:proofErr w:type="spellStart"/>
            <w:r>
              <w:rPr>
                <w:rFonts w:cs="Arial"/>
                <w:sz w:val="18"/>
                <w:szCs w:val="18"/>
              </w:rPr>
              <w:t>Amarelo</w:t>
            </w:r>
            <w:proofErr w:type="spellEnd"/>
          </w:p>
        </w:tc>
        <w:tc>
          <w:tcPr>
            <w:tcW w:w="6307"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lang w:val="es-ES"/>
              </w:rPr>
            </w:pPr>
            <w:r>
              <w:rPr>
                <w:rFonts w:cs="Arial"/>
                <w:sz w:val="18"/>
                <w:szCs w:val="18"/>
                <w:lang w:val="es-ES"/>
              </w:rPr>
              <w:t>Existe uma solicitação para manutenção</w:t>
            </w:r>
          </w:p>
        </w:tc>
      </w:tr>
      <w:tr w:rsidR="006B163B" w:rsidRPr="00D1354F">
        <w:tc>
          <w:tcPr>
            <w:tcW w:w="2095"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rPr>
            </w:pPr>
            <w:r>
              <w:rPr>
                <w:rFonts w:cs="Arial"/>
                <w:sz w:val="18"/>
                <w:szCs w:val="18"/>
              </w:rPr>
              <w:t>5 VCC</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rPr>
            </w:pPr>
            <w:r>
              <w:rPr>
                <w:rFonts w:cs="Arial"/>
                <w:sz w:val="18"/>
                <w:szCs w:val="18"/>
              </w:rPr>
              <w:t>Verde</w:t>
            </w:r>
          </w:p>
        </w:tc>
        <w:tc>
          <w:tcPr>
            <w:tcW w:w="6307"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lang w:val="es-ES"/>
              </w:rPr>
            </w:pPr>
            <w:r>
              <w:rPr>
                <w:rFonts w:cs="Arial"/>
                <w:sz w:val="18"/>
                <w:szCs w:val="18"/>
                <w:lang w:val="es-ES"/>
              </w:rPr>
              <w:t xml:space="preserve">A alimentação de 5 V para a CPU e o </w:t>
            </w:r>
            <w:r>
              <w:rPr>
                <w:rFonts w:cs="Arial"/>
                <w:sz w:val="18"/>
                <w:szCs w:val="18"/>
                <w:lang w:val="es-ES"/>
              </w:rPr>
              <w:t>barramento S7-300 está em ordem</w:t>
            </w:r>
          </w:p>
        </w:tc>
      </w:tr>
      <w:tr w:rsidR="006B163B" w:rsidRPr="00D1354F">
        <w:tc>
          <w:tcPr>
            <w:tcW w:w="2095"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rPr>
            </w:pPr>
            <w:r>
              <w:rPr>
                <w:rFonts w:cs="Arial"/>
                <w:sz w:val="18"/>
                <w:szCs w:val="18"/>
              </w:rPr>
              <w:t>FRCE</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rPr>
            </w:pPr>
            <w:proofErr w:type="spellStart"/>
            <w:r>
              <w:rPr>
                <w:rFonts w:cs="Arial"/>
                <w:sz w:val="18"/>
                <w:szCs w:val="18"/>
              </w:rPr>
              <w:t>Amarelo</w:t>
            </w:r>
            <w:proofErr w:type="spellEnd"/>
          </w:p>
        </w:tc>
        <w:tc>
          <w:tcPr>
            <w:tcW w:w="6307"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lang w:val="es-ES"/>
              </w:rPr>
            </w:pPr>
            <w:r>
              <w:rPr>
                <w:rFonts w:cs="Arial"/>
                <w:sz w:val="18"/>
                <w:szCs w:val="18"/>
                <w:lang w:val="es-ES"/>
              </w:rPr>
              <w:t>LED aceso: Ordem de serviço Force ativa</w:t>
            </w:r>
          </w:p>
          <w:p w:rsidR="006B163B" w:rsidRDefault="005F5C6B">
            <w:pPr>
              <w:spacing w:before="0" w:after="0" w:line="240" w:lineRule="auto"/>
              <w:ind w:left="96"/>
              <w:rPr>
                <w:rFonts w:cs="Arial"/>
                <w:sz w:val="18"/>
                <w:szCs w:val="18"/>
                <w:lang w:val="es-ES"/>
              </w:rPr>
            </w:pPr>
            <w:r>
              <w:rPr>
                <w:rFonts w:cs="Arial"/>
                <w:sz w:val="18"/>
                <w:szCs w:val="18"/>
                <w:lang w:val="es-ES"/>
              </w:rPr>
              <w:t>LED intermitente com 2 Hz: Função de teste de intermitência dos participantes</w:t>
            </w:r>
          </w:p>
        </w:tc>
      </w:tr>
      <w:tr w:rsidR="006B163B" w:rsidRPr="00D1354F">
        <w:tc>
          <w:tcPr>
            <w:tcW w:w="2095"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rPr>
            </w:pPr>
            <w:r>
              <w:rPr>
                <w:rFonts w:cs="Arial"/>
                <w:sz w:val="18"/>
                <w:szCs w:val="18"/>
              </w:rPr>
              <w:t>RUN</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rPr>
            </w:pPr>
            <w:r>
              <w:rPr>
                <w:rFonts w:cs="Arial"/>
                <w:sz w:val="18"/>
                <w:szCs w:val="18"/>
              </w:rPr>
              <w:t>Verde</w:t>
            </w:r>
          </w:p>
        </w:tc>
        <w:tc>
          <w:tcPr>
            <w:tcW w:w="6307"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lang w:val="es-ES"/>
              </w:rPr>
            </w:pPr>
            <w:r>
              <w:rPr>
                <w:rFonts w:cs="Arial"/>
                <w:sz w:val="18"/>
                <w:szCs w:val="18"/>
                <w:lang w:val="es-ES"/>
              </w:rPr>
              <w:t>CPU em RUN</w:t>
            </w:r>
          </w:p>
          <w:p w:rsidR="006B163B" w:rsidRDefault="005F5C6B">
            <w:pPr>
              <w:spacing w:before="0" w:after="0" w:line="240" w:lineRule="auto"/>
              <w:ind w:left="96"/>
              <w:rPr>
                <w:rFonts w:cs="Arial"/>
                <w:sz w:val="18"/>
                <w:szCs w:val="18"/>
                <w:lang w:val="es-ES"/>
              </w:rPr>
            </w:pPr>
            <w:r>
              <w:rPr>
                <w:rFonts w:cs="Arial"/>
                <w:sz w:val="18"/>
                <w:szCs w:val="18"/>
                <w:lang w:val="es-ES"/>
              </w:rPr>
              <w:t xml:space="preserve">O LED fica intermitente na inicialização com 2 Hz e em parada com 0.5 </w:t>
            </w:r>
            <w:r>
              <w:rPr>
                <w:rFonts w:cs="Arial"/>
                <w:sz w:val="18"/>
                <w:szCs w:val="18"/>
                <w:lang w:val="es-ES"/>
              </w:rPr>
              <w:t>Hz.</w:t>
            </w:r>
          </w:p>
        </w:tc>
      </w:tr>
      <w:tr w:rsidR="006B163B" w:rsidRPr="00D1354F">
        <w:tc>
          <w:tcPr>
            <w:tcW w:w="2095"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rPr>
            </w:pPr>
            <w:r>
              <w:rPr>
                <w:rFonts w:cs="Arial"/>
                <w:sz w:val="18"/>
                <w:szCs w:val="18"/>
              </w:rPr>
              <w:t>STOP</w:t>
            </w:r>
          </w:p>
        </w:tc>
        <w:tc>
          <w:tcPr>
            <w:tcW w:w="879"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rPr>
            </w:pPr>
            <w:proofErr w:type="spellStart"/>
            <w:r>
              <w:rPr>
                <w:rFonts w:cs="Arial"/>
                <w:sz w:val="18"/>
                <w:szCs w:val="18"/>
              </w:rPr>
              <w:t>Amarelo</w:t>
            </w:r>
            <w:proofErr w:type="spellEnd"/>
          </w:p>
        </w:tc>
        <w:tc>
          <w:tcPr>
            <w:tcW w:w="6307"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lang w:val="fr-FR"/>
              </w:rPr>
            </w:pPr>
            <w:r>
              <w:rPr>
                <w:rFonts w:cs="Arial"/>
                <w:sz w:val="18"/>
                <w:szCs w:val="18"/>
                <w:lang w:val="fr-FR"/>
              </w:rPr>
              <w:t xml:space="preserve">CPU </w:t>
            </w:r>
            <w:proofErr w:type="spellStart"/>
            <w:r>
              <w:rPr>
                <w:rFonts w:cs="Arial"/>
                <w:sz w:val="18"/>
                <w:szCs w:val="18"/>
                <w:lang w:val="fr-FR"/>
              </w:rPr>
              <w:t>em</w:t>
            </w:r>
            <w:proofErr w:type="spellEnd"/>
            <w:r>
              <w:rPr>
                <w:rFonts w:cs="Arial"/>
                <w:sz w:val="18"/>
                <w:szCs w:val="18"/>
                <w:lang w:val="fr-FR"/>
              </w:rPr>
              <w:t xml:space="preserve"> STOP ou </w:t>
            </w:r>
            <w:proofErr w:type="spellStart"/>
            <w:r>
              <w:rPr>
                <w:rFonts w:cs="Arial"/>
                <w:sz w:val="18"/>
                <w:szCs w:val="18"/>
                <w:lang w:val="fr-FR"/>
              </w:rPr>
              <w:t>em</w:t>
            </w:r>
            <w:proofErr w:type="spellEnd"/>
            <w:r>
              <w:rPr>
                <w:rFonts w:cs="Arial"/>
                <w:sz w:val="18"/>
                <w:szCs w:val="18"/>
                <w:lang w:val="fr-FR"/>
              </w:rPr>
              <w:t xml:space="preserve"> PARADA ou </w:t>
            </w:r>
            <w:proofErr w:type="spellStart"/>
            <w:r>
              <w:rPr>
                <w:rFonts w:cs="Arial"/>
                <w:sz w:val="18"/>
                <w:szCs w:val="18"/>
                <w:lang w:val="fr-FR"/>
              </w:rPr>
              <w:t>inicialização</w:t>
            </w:r>
            <w:proofErr w:type="spellEnd"/>
          </w:p>
          <w:p w:rsidR="006B163B" w:rsidRDefault="005F5C6B">
            <w:pPr>
              <w:spacing w:before="0" w:after="0" w:line="240" w:lineRule="auto"/>
              <w:ind w:left="96"/>
              <w:rPr>
                <w:rFonts w:cs="Arial"/>
                <w:sz w:val="18"/>
                <w:szCs w:val="18"/>
                <w:lang w:val="fr-FR"/>
              </w:rPr>
            </w:pPr>
            <w:r>
              <w:rPr>
                <w:rFonts w:cs="Arial"/>
                <w:sz w:val="18"/>
                <w:szCs w:val="18"/>
                <w:lang w:val="fr-FR"/>
              </w:rPr>
              <w:t>O LED fica intermitente no caso de solicitação para o reset geral de memória com 0.5 Hz e durante o reset geral da memória com 2 Hz.</w:t>
            </w:r>
          </w:p>
        </w:tc>
      </w:tr>
    </w:tbl>
    <w:p w:rsidR="006B163B" w:rsidRDefault="005F5C6B">
      <w:pPr>
        <w:rPr>
          <w:b/>
          <w:bCs/>
          <w:lang w:val="es-ES"/>
        </w:rPr>
      </w:pPr>
      <w:r>
        <w:rPr>
          <w:b/>
          <w:bCs/>
          <w:lang w:val="es-ES"/>
        </w:rPr>
        <w:t>Alojamento para o cartão de memória SIMATIC Micro (MMC)</w:t>
      </w:r>
    </w:p>
    <w:p w:rsidR="006B163B" w:rsidRDefault="005F5C6B">
      <w:pPr>
        <w:spacing w:after="0"/>
        <w:rPr>
          <w:b/>
          <w:bCs/>
          <w:lang w:val="es-ES"/>
        </w:rPr>
      </w:pPr>
      <w:r>
        <w:rPr>
          <w:lang w:val="es-ES"/>
        </w:rPr>
        <w:t xml:space="preserve">Um </w:t>
      </w:r>
      <w:r>
        <w:rPr>
          <w:lang w:val="es-ES"/>
        </w:rPr>
        <w:t xml:space="preserve">cartão de memória SIMATIC Micro (MMC) é usado como módulo de memória para as CPUs. O MMC pode ser utilizado tanto como memória de carregamento, quanto como mídia de dados transportável. Para a operação da CPU, o MMC </w:t>
      </w:r>
      <w:r>
        <w:rPr>
          <w:b/>
          <w:bCs/>
          <w:lang w:val="es-ES"/>
        </w:rPr>
        <w:t>deve</w:t>
      </w:r>
      <w:r>
        <w:rPr>
          <w:lang w:val="es-ES"/>
        </w:rPr>
        <w:t xml:space="preserve"> estar inserido, pois as CPUs não </w:t>
      </w:r>
      <w:r>
        <w:rPr>
          <w:lang w:val="es-ES"/>
        </w:rPr>
        <w:t>possuem uma memória de carregamento integrada.</w:t>
      </w:r>
    </w:p>
    <w:p w:rsidR="006B163B" w:rsidRDefault="005F5C6B">
      <w:pPr>
        <w:pStyle w:val="berschrift3"/>
      </w:pPr>
      <w:bookmarkStart w:id="15" w:name="_Toc383196626"/>
      <w:bookmarkStart w:id="16" w:name="_Toc412473190"/>
      <w:bookmarkStart w:id="17" w:name="_Toc482791122"/>
      <w:proofErr w:type="spellStart"/>
      <w:r>
        <w:rPr>
          <w:rFonts w:eastAsia="ArialUnicodeMS"/>
          <w:bCs/>
        </w:rPr>
        <w:t>Interruptor</w:t>
      </w:r>
      <w:proofErr w:type="spellEnd"/>
      <w:r>
        <w:rPr>
          <w:rFonts w:eastAsia="ArialUnicodeMS"/>
          <w:bCs/>
        </w:rPr>
        <w:t xml:space="preserve"> </w:t>
      </w:r>
      <w:proofErr w:type="spellStart"/>
      <w:r>
        <w:rPr>
          <w:rFonts w:eastAsia="ArialUnicodeMS"/>
          <w:bCs/>
        </w:rPr>
        <w:t>para</w:t>
      </w:r>
      <w:proofErr w:type="spellEnd"/>
      <w:r>
        <w:rPr>
          <w:rFonts w:eastAsia="ArialUnicodeMS"/>
          <w:bCs/>
        </w:rPr>
        <w:t xml:space="preserve"> </w:t>
      </w:r>
      <w:proofErr w:type="spellStart"/>
      <w:r>
        <w:rPr>
          <w:rFonts w:eastAsia="ArialUnicodeMS"/>
          <w:bCs/>
        </w:rPr>
        <w:t>os</w:t>
      </w:r>
      <w:proofErr w:type="spellEnd"/>
      <w:r>
        <w:rPr>
          <w:rFonts w:eastAsia="ArialUnicodeMS"/>
          <w:bCs/>
        </w:rPr>
        <w:t xml:space="preserve"> </w:t>
      </w:r>
      <w:proofErr w:type="spellStart"/>
      <w:r>
        <w:rPr>
          <w:rFonts w:eastAsia="ArialUnicodeMS"/>
          <w:bCs/>
        </w:rPr>
        <w:t>modos</w:t>
      </w:r>
      <w:proofErr w:type="spellEnd"/>
      <w:r>
        <w:rPr>
          <w:rFonts w:eastAsia="ArialUnicodeMS"/>
          <w:bCs/>
        </w:rPr>
        <w:t xml:space="preserve"> </w:t>
      </w:r>
      <w:proofErr w:type="spellStart"/>
      <w:r>
        <w:rPr>
          <w:rFonts w:eastAsia="ArialUnicodeMS"/>
          <w:bCs/>
        </w:rPr>
        <w:t>operacionais</w:t>
      </w:r>
      <w:bookmarkEnd w:id="15"/>
      <w:bookmarkEnd w:id="16"/>
      <w:bookmarkEnd w:id="17"/>
      <w:proofErr w:type="spellEnd"/>
    </w:p>
    <w:p w:rsidR="006B163B" w:rsidRDefault="005F5C6B">
      <w:pPr>
        <w:spacing w:after="0"/>
        <w:rPr>
          <w:lang w:val="es-ES"/>
        </w:rPr>
      </w:pPr>
      <w:r>
        <w:rPr>
          <w:lang w:val="es-ES"/>
        </w:rPr>
        <w:t>Por meio do interruptor para os modos operacionais, poderá configurar o modo de operação atual da CPU. O interruptor de modos de operação é executado na forma de interrup</w:t>
      </w:r>
      <w:r>
        <w:rPr>
          <w:lang w:val="es-ES"/>
        </w:rPr>
        <w:t>tor basculante com 3 posições de ligação.</w:t>
      </w:r>
    </w:p>
    <w:p w:rsidR="006B163B" w:rsidRDefault="005F5C6B">
      <w:pPr>
        <w:spacing w:after="0"/>
        <w:rPr>
          <w:lang w:val="es-ES"/>
        </w:rPr>
      </w:pPr>
      <w:r>
        <w:rPr>
          <w:lang w:val="es-ES"/>
        </w:rPr>
        <w:t>As posições do interruptor de modos operacionais são explicados na sequência, na qual eles são encontrados na CPU.</w:t>
      </w:r>
    </w:p>
    <w:tbl>
      <w:tblPr>
        <w:tblW w:w="9282" w:type="dxa"/>
        <w:tblInd w:w="505" w:type="dxa"/>
        <w:tblCellMar>
          <w:top w:w="6" w:type="dxa"/>
          <w:left w:w="6" w:type="dxa"/>
          <w:bottom w:w="6" w:type="dxa"/>
          <w:right w:w="6" w:type="dxa"/>
        </w:tblCellMar>
        <w:tblLook w:val="0000" w:firstRow="0" w:lastRow="0" w:firstColumn="0" w:lastColumn="0" w:noHBand="0" w:noVBand="0"/>
      </w:tblPr>
      <w:tblGrid>
        <w:gridCol w:w="1063"/>
        <w:gridCol w:w="1660"/>
        <w:gridCol w:w="6559"/>
      </w:tblGrid>
      <w:tr w:rsidR="006B163B">
        <w:tc>
          <w:tcPr>
            <w:tcW w:w="1063"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b/>
                <w:sz w:val="18"/>
                <w:szCs w:val="18"/>
              </w:rPr>
            </w:pPr>
            <w:proofErr w:type="spellStart"/>
            <w:r>
              <w:rPr>
                <w:rFonts w:cs="Arial"/>
                <w:b/>
                <w:bCs/>
                <w:sz w:val="18"/>
                <w:szCs w:val="18"/>
              </w:rPr>
              <w:t>Posição</w:t>
            </w:r>
            <w:proofErr w:type="spellEnd"/>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b/>
                <w:sz w:val="18"/>
                <w:szCs w:val="18"/>
              </w:rPr>
            </w:pPr>
            <w:proofErr w:type="spellStart"/>
            <w:r>
              <w:rPr>
                <w:rFonts w:cs="Arial"/>
                <w:b/>
                <w:bCs/>
                <w:sz w:val="18"/>
                <w:szCs w:val="18"/>
              </w:rPr>
              <w:t>Significado</w:t>
            </w:r>
            <w:proofErr w:type="spellEnd"/>
          </w:p>
        </w:tc>
        <w:tc>
          <w:tcPr>
            <w:tcW w:w="6559"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b/>
                <w:sz w:val="18"/>
                <w:szCs w:val="18"/>
              </w:rPr>
            </w:pPr>
            <w:proofErr w:type="spellStart"/>
            <w:r>
              <w:rPr>
                <w:rFonts w:cs="Arial"/>
                <w:b/>
                <w:bCs/>
                <w:sz w:val="18"/>
                <w:szCs w:val="18"/>
              </w:rPr>
              <w:t>Explicações</w:t>
            </w:r>
            <w:proofErr w:type="spellEnd"/>
          </w:p>
        </w:tc>
      </w:tr>
      <w:tr w:rsidR="006B163B" w:rsidRPr="00D1354F">
        <w:tc>
          <w:tcPr>
            <w:tcW w:w="1063"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rPr>
            </w:pPr>
            <w:r>
              <w:rPr>
                <w:rFonts w:cs="Arial"/>
                <w:sz w:val="18"/>
                <w:szCs w:val="18"/>
              </w:rPr>
              <w:t>RUN</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rPr>
            </w:pPr>
            <w:proofErr w:type="spellStart"/>
            <w:r>
              <w:rPr>
                <w:rFonts w:cs="Arial"/>
                <w:sz w:val="18"/>
                <w:szCs w:val="18"/>
              </w:rPr>
              <w:t>Modo</w:t>
            </w:r>
            <w:proofErr w:type="spellEnd"/>
            <w:r>
              <w:rPr>
                <w:rFonts w:cs="Arial"/>
                <w:sz w:val="18"/>
                <w:szCs w:val="18"/>
              </w:rPr>
              <w:t xml:space="preserve"> de </w:t>
            </w:r>
            <w:proofErr w:type="spellStart"/>
            <w:r>
              <w:rPr>
                <w:rFonts w:cs="Arial"/>
                <w:sz w:val="18"/>
                <w:szCs w:val="18"/>
              </w:rPr>
              <w:t>operação</w:t>
            </w:r>
            <w:proofErr w:type="spellEnd"/>
            <w:r>
              <w:rPr>
                <w:rFonts w:cs="Arial"/>
                <w:sz w:val="18"/>
                <w:szCs w:val="18"/>
              </w:rPr>
              <w:t xml:space="preserve"> RUN</w:t>
            </w:r>
          </w:p>
        </w:tc>
        <w:tc>
          <w:tcPr>
            <w:tcW w:w="6559"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lang w:val="es-ES"/>
              </w:rPr>
            </w:pPr>
            <w:r>
              <w:rPr>
                <w:rFonts w:cs="Arial"/>
                <w:sz w:val="18"/>
                <w:szCs w:val="18"/>
                <w:lang w:val="es-ES"/>
              </w:rPr>
              <w:t>A CPU executa o programa de aplicativo.</w:t>
            </w:r>
          </w:p>
        </w:tc>
      </w:tr>
      <w:tr w:rsidR="006B163B" w:rsidRPr="00D1354F">
        <w:tc>
          <w:tcPr>
            <w:tcW w:w="1063"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rPr>
            </w:pPr>
            <w:r>
              <w:rPr>
                <w:rFonts w:cs="Arial"/>
                <w:sz w:val="18"/>
                <w:szCs w:val="18"/>
              </w:rPr>
              <w:t>STOP</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rPr>
            </w:pPr>
            <w:proofErr w:type="spellStart"/>
            <w:r>
              <w:rPr>
                <w:rFonts w:cs="Arial"/>
                <w:sz w:val="18"/>
                <w:szCs w:val="18"/>
              </w:rPr>
              <w:t>Modo</w:t>
            </w:r>
            <w:proofErr w:type="spellEnd"/>
            <w:r>
              <w:rPr>
                <w:rFonts w:cs="Arial"/>
                <w:sz w:val="18"/>
                <w:szCs w:val="18"/>
              </w:rPr>
              <w:t xml:space="preserve"> de </w:t>
            </w:r>
            <w:proofErr w:type="spellStart"/>
            <w:r>
              <w:rPr>
                <w:rFonts w:cs="Arial"/>
                <w:sz w:val="18"/>
                <w:szCs w:val="18"/>
              </w:rPr>
              <w:t>operação</w:t>
            </w:r>
            <w:proofErr w:type="spellEnd"/>
            <w:r>
              <w:rPr>
                <w:rFonts w:cs="Arial"/>
                <w:sz w:val="18"/>
                <w:szCs w:val="18"/>
              </w:rPr>
              <w:t xml:space="preserve"> STOP</w:t>
            </w:r>
          </w:p>
        </w:tc>
        <w:tc>
          <w:tcPr>
            <w:tcW w:w="6559"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lang w:val="es-ES"/>
              </w:rPr>
            </w:pPr>
            <w:r>
              <w:rPr>
                <w:rFonts w:cs="Arial"/>
                <w:sz w:val="18"/>
                <w:szCs w:val="18"/>
                <w:lang w:val="es-ES"/>
              </w:rPr>
              <w:t>A CPU não executa nenhum programa de aplicativo.</w:t>
            </w:r>
          </w:p>
        </w:tc>
      </w:tr>
      <w:tr w:rsidR="006B163B" w:rsidRPr="00D1354F">
        <w:tc>
          <w:tcPr>
            <w:tcW w:w="1063"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rPr>
            </w:pPr>
            <w:r>
              <w:rPr>
                <w:rFonts w:cs="Arial"/>
                <w:sz w:val="18"/>
                <w:szCs w:val="18"/>
              </w:rPr>
              <w:t>MRES</w:t>
            </w:r>
          </w:p>
        </w:tc>
        <w:tc>
          <w:tcPr>
            <w:tcW w:w="1660"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rPr>
            </w:pPr>
            <w:proofErr w:type="spellStart"/>
            <w:r>
              <w:rPr>
                <w:rFonts w:cs="Arial"/>
                <w:sz w:val="18"/>
                <w:szCs w:val="18"/>
              </w:rPr>
              <w:t>Reset</w:t>
            </w:r>
            <w:proofErr w:type="spellEnd"/>
            <w:r>
              <w:rPr>
                <w:rFonts w:cs="Arial"/>
                <w:sz w:val="18"/>
                <w:szCs w:val="18"/>
              </w:rPr>
              <w:t xml:space="preserve"> </w:t>
            </w:r>
            <w:proofErr w:type="spellStart"/>
            <w:r>
              <w:rPr>
                <w:rFonts w:cs="Arial"/>
                <w:sz w:val="18"/>
                <w:szCs w:val="18"/>
              </w:rPr>
              <w:t>geral</w:t>
            </w:r>
            <w:proofErr w:type="spellEnd"/>
            <w:r>
              <w:rPr>
                <w:rFonts w:cs="Arial"/>
                <w:sz w:val="18"/>
                <w:szCs w:val="18"/>
              </w:rPr>
              <w:t xml:space="preserve"> da </w:t>
            </w:r>
            <w:proofErr w:type="spellStart"/>
            <w:r>
              <w:rPr>
                <w:rFonts w:cs="Arial"/>
                <w:sz w:val="18"/>
                <w:szCs w:val="18"/>
              </w:rPr>
              <w:t>memória</w:t>
            </w:r>
            <w:proofErr w:type="spellEnd"/>
          </w:p>
        </w:tc>
        <w:tc>
          <w:tcPr>
            <w:tcW w:w="6559"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96"/>
              <w:rPr>
                <w:rFonts w:cs="Arial"/>
                <w:sz w:val="18"/>
                <w:szCs w:val="18"/>
                <w:lang w:val="es-ES"/>
              </w:rPr>
            </w:pPr>
            <w:r>
              <w:rPr>
                <w:rFonts w:cs="Arial"/>
                <w:sz w:val="18"/>
                <w:szCs w:val="18"/>
                <w:lang w:val="es-ES"/>
              </w:rPr>
              <w:t xml:space="preserve">Posição tátil do interruptor de modos operacionais para o reset geral da memória da CPU. O reset geral da memória por meio do interruptor de modos </w:t>
            </w:r>
            <w:r>
              <w:rPr>
                <w:rFonts w:cs="Arial"/>
                <w:sz w:val="18"/>
                <w:szCs w:val="18"/>
                <w:lang w:val="es-ES"/>
              </w:rPr>
              <w:t>operacionais requer uma sequência especial de operação.</w:t>
            </w:r>
          </w:p>
        </w:tc>
      </w:tr>
    </w:tbl>
    <w:p w:rsidR="006B163B" w:rsidRDefault="005F5C6B">
      <w:pPr>
        <w:rPr>
          <w:rFonts w:eastAsia="ArialUnicodeMS"/>
          <w:lang w:val="es-ES"/>
        </w:rPr>
      </w:pPr>
      <w:r>
        <w:rPr>
          <w:rFonts w:eastAsia="ArialUnicodeMS"/>
          <w:lang w:val="es-ES"/>
        </w:rPr>
        <w:t>Com o botão sobre o painel de comando da CPU do software STEP 7 Professional V13, em Online&amp;Diagnóstico também poderá comutar para o modo operacional (</w:t>
      </w:r>
      <w:r>
        <w:rPr>
          <w:rFonts w:eastAsia="ArialUnicodeMS"/>
          <w:b/>
          <w:bCs/>
          <w:lang w:val="es-ES"/>
        </w:rPr>
        <w:t>STOP</w:t>
      </w:r>
      <w:r>
        <w:rPr>
          <w:rFonts w:eastAsia="ArialUnicodeMS"/>
          <w:lang w:val="es-ES"/>
        </w:rPr>
        <w:t xml:space="preserve"> ou </w:t>
      </w:r>
      <w:r>
        <w:rPr>
          <w:rFonts w:eastAsia="ArialUnicodeMS"/>
          <w:b/>
          <w:bCs/>
          <w:lang w:val="es-ES"/>
        </w:rPr>
        <w:t>RUN</w:t>
      </w:r>
      <w:r>
        <w:rPr>
          <w:rFonts w:eastAsia="ArialUnicodeMS"/>
          <w:lang w:val="es-ES"/>
        </w:rPr>
        <w:t>). Além disto, o painel de comando po</w:t>
      </w:r>
      <w:r>
        <w:rPr>
          <w:rFonts w:eastAsia="ArialUnicodeMS"/>
          <w:lang w:val="es-ES"/>
        </w:rPr>
        <w:t xml:space="preserve">ssui um botão </w:t>
      </w:r>
      <w:r>
        <w:rPr>
          <w:rFonts w:eastAsia="ArialUnicodeMS"/>
          <w:b/>
          <w:bCs/>
          <w:lang w:val="es-ES"/>
        </w:rPr>
        <w:t>MRES</w:t>
      </w:r>
      <w:r>
        <w:rPr>
          <w:rFonts w:eastAsia="ArialUnicodeMS"/>
          <w:lang w:val="es-ES"/>
        </w:rPr>
        <w:t xml:space="preserve"> para executar o reset geral da memória e exibe os LEDs de status da CPU.</w:t>
      </w:r>
    </w:p>
    <w:p w:rsidR="006B163B" w:rsidRDefault="005F5C6B">
      <w:r>
        <w:rPr>
          <w:rFonts w:cs="Arial"/>
          <w:noProof/>
          <w:lang w:val="en-US" w:bidi="ar-SA"/>
        </w:rPr>
        <w:drawing>
          <wp:inline distT="0" distB="0" distL="0" distR="0" wp14:anchorId="38FCD21E" wp14:editId="561590D4">
            <wp:extent cx="1531620" cy="1199515"/>
            <wp:effectExtent l="0" t="0" r="0" b="63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1620" cy="1199515"/>
                    </a:xfrm>
                    <a:prstGeom prst="rect">
                      <a:avLst/>
                    </a:prstGeom>
                    <a:noFill/>
                    <a:ln>
                      <a:noFill/>
                    </a:ln>
                  </pic:spPr>
                </pic:pic>
              </a:graphicData>
            </a:graphic>
          </wp:inline>
        </w:drawing>
      </w:r>
    </w:p>
    <w:p w:rsidR="006B163B" w:rsidRDefault="005F5C6B">
      <w:pPr>
        <w:pStyle w:val="berschrift3"/>
        <w:rPr>
          <w:lang w:val="es-ES"/>
        </w:rPr>
      </w:pPr>
      <w:bookmarkStart w:id="18" w:name="_Toc412473192"/>
      <w:r>
        <w:rPr>
          <w:b w:val="0"/>
          <w:i w:val="0"/>
          <w:iCs w:val="0"/>
          <w:lang w:val="es-ES"/>
        </w:rPr>
        <w:br w:type="page"/>
      </w:r>
      <w:bookmarkStart w:id="19" w:name="_Toc482791123"/>
      <w:r>
        <w:rPr>
          <w:bCs/>
          <w:lang w:val="es-ES"/>
        </w:rPr>
        <w:lastRenderedPageBreak/>
        <w:t>Espaços de memória da CPU e do cartão de memória SIMATIC</w:t>
      </w:r>
      <w:bookmarkEnd w:id="18"/>
      <w:bookmarkEnd w:id="19"/>
    </w:p>
    <w:p w:rsidR="006B163B" w:rsidRDefault="005F5C6B">
      <w:pPr>
        <w:rPr>
          <w:lang w:val="es-ES"/>
        </w:rPr>
      </w:pPr>
      <w:r>
        <w:rPr>
          <w:lang w:val="es-ES"/>
        </w:rPr>
        <w:t>A memória da S7-300 CPU pode ser dividida em três áreas:</w:t>
      </w:r>
    </w:p>
    <w:p w:rsidR="006B163B" w:rsidRDefault="005F5C6B">
      <w:r>
        <w:rPr>
          <w:noProof/>
        </w:rPr>
        <w:pict>
          <v:shape id="Text Box 73" o:spid="_x0000_s1042" type="#_x0000_t202" style="position:absolute;left:0;text-align:left;margin-left:256.75pt;margin-top:11.55pt;width:160.65pt;height:4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" stroked="f">
            <v:textbox inset=".5mm,0,.5mm,0">
              <w:txbxContent>
                <w:p w:rsidR="006B163B" w:rsidRDefault="005F5C6B">
                  <w:pPr>
                    <w:spacing w:before="0" w:after="0" w:line="240" w:lineRule="auto"/>
                    <w:ind w:left="0"/>
                    <w:jc w:val="center"/>
                    <w:rPr>
                      <w:sz w:val="22"/>
                      <w:lang w:val="es-ES"/>
                    </w:rPr>
                  </w:pPr>
                  <w:r>
                    <w:rPr>
                      <w:sz w:val="22"/>
                      <w:lang w:val="pt-BR"/>
                    </w:rPr>
                    <w:t xml:space="preserve">Memória de carga </w:t>
                  </w:r>
                  <w:r>
                    <w:rPr>
                      <w:sz w:val="22"/>
                      <w:lang w:val="pt-BR"/>
                    </w:rPr>
                    <w:br/>
                    <w:t xml:space="preserve">(encontra-se no cartão de </w:t>
                  </w:r>
                  <w:r>
                    <w:rPr>
                      <w:sz w:val="22"/>
                      <w:lang w:val="pt-BR"/>
                    </w:rPr>
                    <w:t>memória SIMATIC Micro)</w:t>
                  </w:r>
                </w:p>
              </w:txbxContent>
            </v:textbox>
          </v:shape>
        </w:pict>
      </w:r>
      <w:r>
        <w:rPr>
          <w:noProof/>
        </w:rPr>
        <w:pict>
          <v:shape id="Text Box 77" o:spid="_x0000_s1043" type="#_x0000_t202" style="position:absolute;left:0;text-align:left;margin-left:31.3pt;margin-top:21.1pt;width:65pt;height:18.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" stroked="f">
            <v:textbox inset=".5mm,0,.5mm,0">
              <w:txbxContent>
                <w:p w:rsidR="006B163B" w:rsidRDefault="005F5C6B">
                  <w:pPr>
                    <w:spacing w:before="0" w:after="0" w:line="240" w:lineRule="auto"/>
                    <w:ind w:left="0"/>
                    <w:jc w:val="center"/>
                    <w:rPr>
                      <w:sz w:val="22"/>
                    </w:rPr>
                  </w:pPr>
                  <w:r>
                    <w:rPr>
                      <w:sz w:val="22"/>
                      <w:lang w:val="pt-BR"/>
                    </w:rPr>
                    <w:t>CPU</w:t>
                  </w:r>
                </w:p>
              </w:txbxContent>
            </v:textbox>
          </v:shape>
        </w:pict>
      </w:r>
      <w:r>
        <w:rPr>
          <w:noProof/>
        </w:rPr>
        <w:pict>
          <v:shape id="Text Box 76" o:spid="_x0000_s1044" type="#_x0000_t202" style="position:absolute;left:0;text-align:left;margin-left:260pt;margin-top:114.35pt;width:160.65pt;height:18.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U0lgQIAABE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" stroked="f">
            <v:textbox inset=".5mm,0,.5mm,0">
              <w:txbxContent>
                <w:p w:rsidR="006B163B" w:rsidRDefault="005F5C6B">
                  <w:pPr>
                    <w:spacing w:before="0" w:after="0" w:line="240" w:lineRule="auto"/>
                    <w:ind w:left="0"/>
                    <w:jc w:val="center"/>
                    <w:rPr>
                      <w:sz w:val="22"/>
                    </w:rPr>
                  </w:pPr>
                  <w:r>
                    <w:rPr>
                      <w:sz w:val="22"/>
                      <w:lang w:val="pt-BR"/>
                    </w:rPr>
                    <w:t>Memória de trabalho</w:t>
                  </w:r>
                </w:p>
              </w:txbxContent>
            </v:textbox>
          </v:shape>
        </w:pict>
      </w:r>
      <w:r>
        <w:rPr>
          <w:noProof/>
        </w:rPr>
        <w:pict>
          <v:shape id="Text Box 75" o:spid="_x0000_s1045" type="#_x0000_t202" style="position:absolute;left:0;text-align:left;margin-left:260pt;margin-top:72.5pt;width:160.65pt;height:18.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" stroked="f">
            <v:textbox inset=".5mm,0,.5mm,0">
              <w:txbxContent>
                <w:p w:rsidR="006B163B" w:rsidRDefault="005F5C6B">
                  <w:pPr>
                    <w:spacing w:before="0" w:after="0" w:line="240" w:lineRule="auto"/>
                    <w:ind w:left="0"/>
                    <w:jc w:val="center"/>
                    <w:rPr>
                      <w:sz w:val="22"/>
                    </w:rPr>
                  </w:pPr>
                  <w:r>
                    <w:rPr>
                      <w:sz w:val="22"/>
                      <w:lang w:val="pt-BR"/>
                    </w:rPr>
                    <w:t>Memória do sistema</w:t>
                  </w:r>
                </w:p>
              </w:txbxContent>
            </v:textbox>
          </v:shape>
        </w:pict>
      </w:r>
      <w:r>
        <w:rPr>
          <w:noProof/>
          <w:lang w:val="en-US" w:bidi="ar-SA"/>
        </w:rPr>
        <w:drawing>
          <wp:inline distT="0" distB="0" distL="0" distR="0" wp14:anchorId="1461FD3E" wp14:editId="0E3D0067">
            <wp:extent cx="5937885" cy="1959610"/>
            <wp:effectExtent l="0" t="0" r="5715" b="254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885" cy="1959610"/>
                    </a:xfrm>
                    <a:prstGeom prst="rect">
                      <a:avLst/>
                    </a:prstGeom>
                    <a:noFill/>
                    <a:ln>
                      <a:noFill/>
                    </a:ln>
                  </pic:spPr>
                </pic:pic>
              </a:graphicData>
            </a:graphic>
          </wp:inline>
        </w:drawing>
      </w:r>
    </w:p>
    <w:p w:rsidR="006B163B" w:rsidRPr="00D1354F" w:rsidRDefault="005F5C6B">
      <w:pPr>
        <w:pStyle w:val="Hinweise"/>
        <w:rPr>
          <w:lang w:val="en-US"/>
        </w:rPr>
      </w:pPr>
      <w:r w:rsidRPr="00D1354F">
        <w:rPr>
          <w:b/>
          <w:bCs/>
          <w:iCs/>
          <w:lang w:val="en-US"/>
        </w:rPr>
        <w:t xml:space="preserve">Nota: </w:t>
      </w:r>
      <w:r w:rsidRPr="00D1354F">
        <w:rPr>
          <w:iCs/>
          <w:lang w:val="en-US"/>
        </w:rPr>
        <w:t xml:space="preserve">O carregamento dos programas de aplicativos e, assim, a operação da CPU 31xC é possível </w:t>
      </w:r>
      <w:r w:rsidRPr="00D1354F">
        <w:rPr>
          <w:b/>
          <w:bCs/>
          <w:iCs/>
          <w:lang w:val="en-US"/>
        </w:rPr>
        <w:t xml:space="preserve">somente com o MMC inserido </w:t>
      </w:r>
      <w:r w:rsidRPr="00D1354F">
        <w:rPr>
          <w:iCs/>
          <w:lang w:val="en-US"/>
        </w:rPr>
        <w:t>.</w:t>
      </w:r>
    </w:p>
    <w:p w:rsidR="006B163B" w:rsidRDefault="005F5C6B">
      <w:pPr>
        <w:rPr>
          <w:b/>
          <w:lang w:val="es-ES"/>
        </w:rPr>
      </w:pPr>
      <w:r>
        <w:rPr>
          <w:b/>
          <w:bCs/>
          <w:lang w:val="es-ES"/>
        </w:rPr>
        <w:t>Memória de carga</w:t>
      </w:r>
    </w:p>
    <w:p w:rsidR="006B163B" w:rsidRDefault="005F5C6B">
      <w:pPr>
        <w:rPr>
          <w:lang w:val="es-ES"/>
        </w:rPr>
      </w:pPr>
      <w:r>
        <w:rPr>
          <w:lang w:val="es-ES"/>
        </w:rPr>
        <w:t>A memória de carregamento está disposta</w:t>
      </w:r>
      <w:r>
        <w:rPr>
          <w:lang w:val="es-ES"/>
        </w:rPr>
        <w:t xml:space="preserve"> em um cartão de memória SIMATIC Micro. Ele serve para armazenar os blocos de código e de dados, assim como, os dados do sistema (configuração, conexões, parâmetros de módulos etc.). Os módulos, que não forem identificados como relevantes ao processo, são </w:t>
      </w:r>
      <w:r>
        <w:rPr>
          <w:lang w:val="es-ES"/>
        </w:rPr>
        <w:t>armazenados exclusivamente na memória de carregamento. Além disto, todos os dados de execução de projeto de um projeto podem ser armazenados no MMC.</w:t>
      </w:r>
    </w:p>
    <w:p w:rsidR="006B163B" w:rsidRDefault="005F5C6B">
      <w:pPr>
        <w:rPr>
          <w:b/>
          <w:bCs/>
          <w:lang w:val="es-ES"/>
        </w:rPr>
      </w:pPr>
      <w:r>
        <w:rPr>
          <w:b/>
          <w:bCs/>
          <w:lang w:val="es-ES"/>
        </w:rPr>
        <w:t>Memória de trabalho</w:t>
      </w:r>
    </w:p>
    <w:p w:rsidR="006B163B" w:rsidRDefault="005F5C6B">
      <w:pPr>
        <w:rPr>
          <w:lang w:val="es-ES"/>
        </w:rPr>
      </w:pPr>
      <w:r>
        <w:rPr>
          <w:lang w:val="es-ES"/>
        </w:rPr>
        <w:t xml:space="preserve">A memória de trabalho está integrada na CPU e não pode ser expandida. Ela serve para o </w:t>
      </w:r>
      <w:r>
        <w:rPr>
          <w:lang w:val="es-ES"/>
        </w:rPr>
        <w:t>processamento dos códigos, assim como, para o processamento dos dados do programa de aplicativo. O processamento do programa ocorre exclusivamente no setor da memória de trabalho e da memória do sistema. Com o MMC inserido a memória de trabalho da CPU é re</w:t>
      </w:r>
      <w:r>
        <w:rPr>
          <w:lang w:val="es-ES"/>
        </w:rPr>
        <w:t>tentiva.</w:t>
      </w:r>
    </w:p>
    <w:p w:rsidR="006B163B" w:rsidRDefault="005F5C6B">
      <w:pPr>
        <w:rPr>
          <w:b/>
          <w:bCs/>
          <w:lang w:val="es-ES"/>
        </w:rPr>
      </w:pPr>
      <w:r>
        <w:rPr>
          <w:b/>
          <w:bCs/>
          <w:lang w:val="es-ES"/>
        </w:rPr>
        <w:t>Memória do sistema</w:t>
      </w:r>
    </w:p>
    <w:p w:rsidR="006B163B" w:rsidRDefault="005F5C6B">
      <w:pPr>
        <w:rPr>
          <w:lang w:val="es-ES"/>
        </w:rPr>
      </w:pPr>
      <w:r>
        <w:rPr>
          <w:lang w:val="es-ES"/>
        </w:rPr>
        <w:t>A memória do sistema está integrada na CPU e não pode ser expandida.</w:t>
      </w:r>
    </w:p>
    <w:p w:rsidR="006B163B" w:rsidRDefault="005F5C6B">
      <w:pPr>
        <w:rPr>
          <w:lang w:val="es-ES"/>
        </w:rPr>
      </w:pPr>
      <w:r>
        <w:rPr>
          <w:lang w:val="es-ES"/>
        </w:rPr>
        <w:t>Ela abrange</w:t>
      </w:r>
    </w:p>
    <w:p w:rsidR="006B163B" w:rsidRDefault="005F5C6B">
      <w:pPr>
        <w:rPr>
          <w:lang w:val="es-ES"/>
        </w:rPr>
      </w:pPr>
      <w:r>
        <w:rPr>
          <w:lang w:val="es-ES"/>
        </w:rPr>
        <w:t>-</w:t>
      </w:r>
      <w:r>
        <w:rPr>
          <w:lang w:val="es-ES"/>
        </w:rPr>
        <w:tab/>
        <w:t>as áreas dos operadores marcadores, períodos e contadores</w:t>
      </w:r>
    </w:p>
    <w:p w:rsidR="006B163B" w:rsidRDefault="005F5C6B">
      <w:pPr>
        <w:rPr>
          <w:lang w:val="es-ES"/>
        </w:rPr>
      </w:pPr>
      <w:r>
        <w:rPr>
          <w:lang w:val="es-ES"/>
        </w:rPr>
        <w:t xml:space="preserve">- </w:t>
      </w:r>
      <w:r>
        <w:rPr>
          <w:lang w:val="es-ES"/>
        </w:rPr>
        <w:tab/>
        <w:t>as imagens de processo das entradas e saídas</w:t>
      </w:r>
    </w:p>
    <w:p w:rsidR="006B163B" w:rsidRDefault="005F5C6B">
      <w:pPr>
        <w:rPr>
          <w:lang w:val="es-ES"/>
        </w:rPr>
      </w:pPr>
      <w:r>
        <w:rPr>
          <w:lang w:val="es-ES"/>
        </w:rPr>
        <w:t>-</w:t>
      </w:r>
      <w:r>
        <w:rPr>
          <w:lang w:val="es-ES"/>
        </w:rPr>
        <w:tab/>
        <w:t>os dados locais</w:t>
      </w:r>
    </w:p>
    <w:p w:rsidR="006B163B" w:rsidRDefault="005F5C6B">
      <w:pPr>
        <w:rPr>
          <w:lang w:val="es-ES"/>
        </w:rPr>
      </w:pPr>
      <w:r>
        <w:rPr>
          <w:lang w:val="es-ES"/>
        </w:rPr>
        <w:br w:type="page"/>
      </w:r>
    </w:p>
    <w:p w:rsidR="006B163B" w:rsidRDefault="005F5C6B">
      <w:pPr>
        <w:pStyle w:val="berschrift3"/>
      </w:pPr>
      <w:bookmarkStart w:id="20" w:name="_Toc482791124"/>
      <w:proofErr w:type="spellStart"/>
      <w:r>
        <w:rPr>
          <w:bCs/>
        </w:rPr>
        <w:lastRenderedPageBreak/>
        <w:t>Retenção</w:t>
      </w:r>
      <w:bookmarkEnd w:id="20"/>
      <w:proofErr w:type="spellEnd"/>
    </w:p>
    <w:p w:rsidR="006B163B" w:rsidRDefault="005F5C6B">
      <w:pPr>
        <w:spacing w:before="60"/>
        <w:rPr>
          <w:lang w:val="es-ES"/>
        </w:rPr>
      </w:pPr>
      <w:r>
        <w:rPr>
          <w:lang w:val="it-IT"/>
        </w:rPr>
        <w:t xml:space="preserve">A sua CPU </w:t>
      </w:r>
      <w:r>
        <w:rPr>
          <w:lang w:val="it-IT"/>
        </w:rPr>
        <w:t xml:space="preserve">S7-300 possui uma memória retentiva. </w:t>
      </w:r>
      <w:r>
        <w:rPr>
          <w:lang w:val="es-ES"/>
        </w:rPr>
        <w:t>A retenção é realizada no MMC e na CPU. Graças à retenção, o conteúdo da memória retentiva também é conservado passando por um DESLIGA REDE e um reinício (inicialização a quente).</w:t>
      </w:r>
    </w:p>
    <w:p w:rsidR="006B163B" w:rsidRDefault="005F5C6B">
      <w:pPr>
        <w:spacing w:before="60" w:after="0"/>
        <w:rPr>
          <w:b/>
          <w:bCs/>
          <w:lang w:val="es-ES"/>
        </w:rPr>
      </w:pPr>
      <w:r>
        <w:rPr>
          <w:b/>
          <w:bCs/>
          <w:lang w:val="es-ES"/>
        </w:rPr>
        <w:t>Memória de carga</w:t>
      </w:r>
    </w:p>
    <w:p w:rsidR="006B163B" w:rsidRDefault="005F5C6B">
      <w:pPr>
        <w:spacing w:before="60" w:after="0"/>
        <w:rPr>
          <w:spacing w:val="-2"/>
          <w:lang w:val="es-ES"/>
        </w:rPr>
      </w:pPr>
      <w:r>
        <w:rPr>
          <w:lang w:val="es-ES"/>
        </w:rPr>
        <w:t>O seu programa na memó</w:t>
      </w:r>
      <w:r>
        <w:rPr>
          <w:lang w:val="es-ES"/>
        </w:rPr>
        <w:t>ria de carregamento (MMC) é sempre retentivo. Ele é armazenado ao ser carregado, de modo seguro contra falhas na rede e resistente ao reset geral da memória, no MMC.</w:t>
      </w:r>
    </w:p>
    <w:p w:rsidR="006B163B" w:rsidRDefault="005F5C6B">
      <w:pPr>
        <w:spacing w:before="60" w:after="0"/>
        <w:rPr>
          <w:b/>
          <w:bCs/>
          <w:lang w:val="es-ES"/>
        </w:rPr>
      </w:pPr>
      <w:r>
        <w:rPr>
          <w:b/>
          <w:bCs/>
          <w:lang w:val="es-ES"/>
        </w:rPr>
        <w:t>Memória de trabalho</w:t>
      </w:r>
    </w:p>
    <w:p w:rsidR="006B163B" w:rsidRDefault="005F5C6B">
      <w:pPr>
        <w:spacing w:before="60" w:after="0"/>
        <w:rPr>
          <w:lang w:val="es-ES"/>
        </w:rPr>
      </w:pPr>
      <w:r>
        <w:rPr>
          <w:lang w:val="es-ES"/>
        </w:rPr>
        <w:t>Os seus dados na memória de trabalho são salvos no MMC no caso de desl</w:t>
      </w:r>
      <w:r>
        <w:rPr>
          <w:lang w:val="es-ES"/>
        </w:rPr>
        <w:t>iga rede. Os conteúdos dos blocos de dados, assim, são fundamentalmente retentivos.</w:t>
      </w:r>
    </w:p>
    <w:p w:rsidR="006B163B" w:rsidRDefault="005F5C6B">
      <w:pPr>
        <w:spacing w:before="60" w:after="0"/>
        <w:rPr>
          <w:b/>
          <w:bCs/>
          <w:lang w:val="es-ES"/>
        </w:rPr>
      </w:pPr>
      <w:r>
        <w:rPr>
          <w:b/>
          <w:bCs/>
          <w:lang w:val="es-ES"/>
        </w:rPr>
        <w:t>Memória do sistema</w:t>
      </w:r>
    </w:p>
    <w:p w:rsidR="006B163B" w:rsidRDefault="005F5C6B">
      <w:pPr>
        <w:spacing w:before="60" w:after="0"/>
        <w:rPr>
          <w:lang w:val="es-ES"/>
        </w:rPr>
      </w:pPr>
      <w:r>
        <w:rPr>
          <w:lang w:val="es-ES"/>
        </w:rPr>
        <w:t xml:space="preserve">Para os marcadores, os períodos e os contadores deverá ser determinado através da execução de projeto (propriedades da CPU, Registro de retenção), quais </w:t>
      </w:r>
      <w:r>
        <w:rPr>
          <w:lang w:val="es-ES"/>
        </w:rPr>
        <w:t>partes devem ser retentivas e quais devem ser inicializadas de "0" no caso de um reinício (inicialização a quente). A memória temporária de diagnóstico, o endereço IP, o endereço PROFIBUS (e a taxa de transmissão), assim como, o contador de horas de funcio</w:t>
      </w:r>
      <w:r>
        <w:rPr>
          <w:lang w:val="es-ES"/>
        </w:rPr>
        <w:t>namento, geralmente são armazenados no espaço de memória retentivo da CPU. Com a retenção do endereço MPI e a taxa de transmissão é assegurado, que a sua CPU após uma perda de energia elétrica, após um reset geral da memória ou após a perda da parametrizaç</w:t>
      </w:r>
      <w:r>
        <w:rPr>
          <w:lang w:val="es-ES"/>
        </w:rPr>
        <w:t>ão de comunicação (devido a retirada do MMC ou a exclusão dos parâmetros de comunicação) ainda esteja apta para a comunicação.</w:t>
      </w:r>
    </w:p>
    <w:p w:rsidR="006B163B" w:rsidRDefault="005F5C6B">
      <w:pPr>
        <w:spacing w:before="60" w:after="0"/>
        <w:rPr>
          <w:b/>
          <w:bCs/>
          <w:lang w:val="es-ES"/>
        </w:rPr>
      </w:pPr>
      <w:r>
        <w:rPr>
          <w:b/>
          <w:bCs/>
          <w:lang w:val="es-ES"/>
        </w:rPr>
        <w:t>Comportamento de retenção dos objetos de memória</w:t>
      </w:r>
    </w:p>
    <w:p w:rsidR="006B163B" w:rsidRDefault="005F5C6B">
      <w:pPr>
        <w:spacing w:before="60" w:after="0"/>
        <w:rPr>
          <w:lang w:val="es-ES"/>
        </w:rPr>
      </w:pPr>
      <w:r>
        <w:rPr>
          <w:lang w:val="es-ES"/>
        </w:rPr>
        <w:t>A tabela seguinte apresenta o comportamento de retenção dos objetos de memória n</w:t>
      </w:r>
      <w:r>
        <w:rPr>
          <w:lang w:val="es-ES"/>
        </w:rPr>
        <w:t>as transições individuais do estado operacional.</w:t>
      </w:r>
    </w:p>
    <w:p w:rsidR="006B163B" w:rsidRDefault="005F5C6B">
      <w:pPr>
        <w:spacing w:before="0" w:after="0" w:line="240" w:lineRule="auto"/>
        <w:ind w:left="0"/>
        <w:rPr>
          <w:lang w:val="es-ES"/>
        </w:rPr>
      </w:pPr>
      <w:r>
        <w:rPr>
          <w:lang w:val="es-ES"/>
        </w:rPr>
        <w:br w:type="page"/>
      </w:r>
    </w:p>
    <w:tbl>
      <w:tblPr>
        <w:tblW w:w="9361" w:type="dxa"/>
        <w:tblInd w:w="506" w:type="dxa"/>
        <w:tblCellMar>
          <w:top w:w="6" w:type="dxa"/>
          <w:left w:w="6" w:type="dxa"/>
          <w:bottom w:w="6" w:type="dxa"/>
          <w:right w:w="6" w:type="dxa"/>
        </w:tblCellMar>
        <w:tblLook w:val="0000" w:firstRow="0" w:lastRow="0" w:firstColumn="0" w:lastColumn="0" w:noHBand="0" w:noVBand="0"/>
      </w:tblPr>
      <w:tblGrid>
        <w:gridCol w:w="4149"/>
        <w:gridCol w:w="1773"/>
        <w:gridCol w:w="1677"/>
        <w:gridCol w:w="1762"/>
      </w:tblGrid>
      <w:tr w:rsidR="006B163B">
        <w:tc>
          <w:tcPr>
            <w:tcW w:w="4149"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b/>
                <w:sz w:val="16"/>
                <w:szCs w:val="16"/>
              </w:rPr>
            </w:pPr>
            <w:proofErr w:type="spellStart"/>
            <w:r>
              <w:rPr>
                <w:rFonts w:cs="Arial"/>
                <w:b/>
                <w:bCs/>
                <w:sz w:val="16"/>
                <w:szCs w:val="16"/>
              </w:rPr>
              <w:lastRenderedPageBreak/>
              <w:t>Objeto</w:t>
            </w:r>
            <w:proofErr w:type="spellEnd"/>
            <w:r>
              <w:rPr>
                <w:rFonts w:cs="Arial"/>
                <w:b/>
                <w:bCs/>
                <w:sz w:val="16"/>
                <w:szCs w:val="16"/>
              </w:rPr>
              <w:t xml:space="preserve"> de </w:t>
            </w:r>
            <w:proofErr w:type="spellStart"/>
            <w:r>
              <w:rPr>
                <w:rFonts w:cs="Arial"/>
                <w:b/>
                <w:bCs/>
                <w:sz w:val="16"/>
                <w:szCs w:val="16"/>
              </w:rPr>
              <w:t>memória</w:t>
            </w:r>
            <w:proofErr w:type="spellEnd"/>
          </w:p>
        </w:tc>
        <w:tc>
          <w:tcPr>
            <w:tcW w:w="5212" w:type="dxa"/>
            <w:gridSpan w:val="3"/>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b/>
                <w:sz w:val="16"/>
                <w:szCs w:val="16"/>
              </w:rPr>
            </w:pPr>
            <w:proofErr w:type="spellStart"/>
            <w:r>
              <w:rPr>
                <w:rFonts w:cs="Arial"/>
                <w:b/>
                <w:bCs/>
                <w:sz w:val="16"/>
                <w:szCs w:val="16"/>
              </w:rPr>
              <w:t>Transição</w:t>
            </w:r>
            <w:proofErr w:type="spellEnd"/>
            <w:r>
              <w:rPr>
                <w:rFonts w:cs="Arial"/>
                <w:b/>
                <w:bCs/>
                <w:sz w:val="16"/>
                <w:szCs w:val="16"/>
              </w:rPr>
              <w:t xml:space="preserve"> do </w:t>
            </w:r>
            <w:proofErr w:type="spellStart"/>
            <w:r>
              <w:rPr>
                <w:rFonts w:cs="Arial"/>
                <w:b/>
                <w:bCs/>
                <w:sz w:val="16"/>
                <w:szCs w:val="16"/>
              </w:rPr>
              <w:t>estado</w:t>
            </w:r>
            <w:proofErr w:type="spellEnd"/>
            <w:r>
              <w:rPr>
                <w:rFonts w:cs="Arial"/>
                <w:b/>
                <w:bCs/>
                <w:sz w:val="16"/>
                <w:szCs w:val="16"/>
              </w:rPr>
              <w:t xml:space="preserve"> </w:t>
            </w:r>
            <w:proofErr w:type="spellStart"/>
            <w:r>
              <w:rPr>
                <w:rFonts w:cs="Arial"/>
                <w:b/>
                <w:bCs/>
                <w:sz w:val="16"/>
                <w:szCs w:val="16"/>
              </w:rPr>
              <w:t>operacional</w:t>
            </w:r>
            <w:proofErr w:type="spellEnd"/>
          </w:p>
        </w:tc>
      </w:tr>
      <w:tr w:rsidR="006B163B">
        <w:tc>
          <w:tcPr>
            <w:tcW w:w="4149" w:type="dxa"/>
            <w:tcBorders>
              <w:top w:val="single" w:sz="4" w:space="0" w:color="auto"/>
              <w:left w:val="single" w:sz="4" w:space="0" w:color="auto"/>
              <w:bottom w:val="single" w:sz="4" w:space="0" w:color="auto"/>
              <w:right w:val="single" w:sz="4" w:space="0" w:color="auto"/>
            </w:tcBorders>
            <w:shd w:val="clear" w:color="auto" w:fill="FFFFFF"/>
          </w:tcPr>
          <w:p w:rsidR="006B163B" w:rsidRDefault="006B163B">
            <w:pPr>
              <w:spacing w:before="0" w:after="0" w:line="240" w:lineRule="auto"/>
              <w:ind w:left="195" w:right="74"/>
              <w:rPr>
                <w:rFonts w:cs="Arial"/>
                <w:b/>
                <w:sz w:val="16"/>
                <w:szCs w:val="16"/>
              </w:rPr>
            </w:pP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b/>
                <w:sz w:val="16"/>
                <w:szCs w:val="16"/>
              </w:rPr>
            </w:pPr>
            <w:r>
              <w:rPr>
                <w:rFonts w:cs="Arial"/>
                <w:b/>
                <w:bCs/>
                <w:sz w:val="16"/>
                <w:szCs w:val="16"/>
              </w:rPr>
              <w:t>REDE DESLIGA/ REDE LIGA</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b/>
                <w:sz w:val="16"/>
                <w:szCs w:val="16"/>
              </w:rPr>
            </w:pPr>
            <w:r>
              <w:rPr>
                <w:rFonts w:cs="Arial"/>
                <w:b/>
                <w:bCs/>
                <w:sz w:val="16"/>
                <w:szCs w:val="16"/>
              </w:rPr>
              <w:t>STOP - RUN</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b/>
                <w:sz w:val="16"/>
                <w:szCs w:val="16"/>
              </w:rPr>
            </w:pPr>
            <w:proofErr w:type="spellStart"/>
            <w:r>
              <w:rPr>
                <w:rFonts w:cs="Arial"/>
                <w:b/>
                <w:bCs/>
                <w:sz w:val="16"/>
                <w:szCs w:val="16"/>
              </w:rPr>
              <w:t>Reset</w:t>
            </w:r>
            <w:proofErr w:type="spellEnd"/>
            <w:r>
              <w:rPr>
                <w:rFonts w:cs="Arial"/>
                <w:b/>
                <w:bCs/>
                <w:sz w:val="16"/>
                <w:szCs w:val="16"/>
              </w:rPr>
              <w:t xml:space="preserve"> </w:t>
            </w:r>
            <w:proofErr w:type="spellStart"/>
            <w:r>
              <w:rPr>
                <w:rFonts w:cs="Arial"/>
                <w:b/>
                <w:bCs/>
                <w:sz w:val="16"/>
                <w:szCs w:val="16"/>
              </w:rPr>
              <w:t>geral</w:t>
            </w:r>
            <w:proofErr w:type="spellEnd"/>
            <w:r>
              <w:rPr>
                <w:rFonts w:cs="Arial"/>
                <w:b/>
                <w:bCs/>
                <w:sz w:val="16"/>
                <w:szCs w:val="16"/>
              </w:rPr>
              <w:t xml:space="preserve"> da </w:t>
            </w:r>
            <w:proofErr w:type="spellStart"/>
            <w:r>
              <w:rPr>
                <w:rFonts w:cs="Arial"/>
                <w:b/>
                <w:bCs/>
                <w:sz w:val="16"/>
                <w:szCs w:val="16"/>
              </w:rPr>
              <w:t>memória</w:t>
            </w:r>
            <w:proofErr w:type="spellEnd"/>
          </w:p>
        </w:tc>
      </w:tr>
      <w:tr w:rsidR="006B163B">
        <w:tc>
          <w:tcPr>
            <w:tcW w:w="4149"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lang w:val="es-ES"/>
              </w:rPr>
            </w:pPr>
            <w:r>
              <w:rPr>
                <w:rFonts w:cs="Arial"/>
                <w:sz w:val="16"/>
                <w:szCs w:val="16"/>
                <w:lang w:val="es-ES"/>
              </w:rPr>
              <w:t>Programa de aplicativo/dados do usuário (memória de carregamento)</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rPr>
            </w:pPr>
            <w:r>
              <w:rPr>
                <w:rFonts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rPr>
            </w:pPr>
            <w:r>
              <w:rPr>
                <w:rFonts w:cs="Arial"/>
                <w:sz w:val="16"/>
                <w:szCs w:val="16"/>
              </w:rPr>
              <w:t>X</w:t>
            </w:r>
          </w:p>
        </w:tc>
      </w:tr>
      <w:tr w:rsidR="006B163B">
        <w:tc>
          <w:tcPr>
            <w:tcW w:w="4149"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numPr>
                <w:ilvl w:val="0"/>
                <w:numId w:val="11"/>
              </w:numPr>
              <w:spacing w:before="0" w:after="0" w:line="240" w:lineRule="auto"/>
              <w:ind w:right="74"/>
              <w:rPr>
                <w:rFonts w:cs="Arial"/>
                <w:sz w:val="16"/>
                <w:szCs w:val="16"/>
                <w:lang w:val="es-ES"/>
              </w:rPr>
            </w:pPr>
            <w:r>
              <w:rPr>
                <w:rFonts w:cs="Arial"/>
                <w:sz w:val="16"/>
                <w:szCs w:val="16"/>
                <w:lang w:val="es-ES"/>
              </w:rPr>
              <w:t xml:space="preserve">Comportamento de </w:t>
            </w:r>
            <w:r>
              <w:rPr>
                <w:rFonts w:cs="Arial"/>
                <w:sz w:val="16"/>
                <w:szCs w:val="16"/>
                <w:lang w:val="es-ES"/>
              </w:rPr>
              <w:t>retenção dos DBs para as CPUs com firmware &lt; V2.0.12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rPr>
            </w:pPr>
            <w:r>
              <w:rPr>
                <w:rFonts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rPr>
            </w:pPr>
            <w:r>
              <w:rPr>
                <w:rFonts w:cs="Arial"/>
                <w:sz w:val="16"/>
                <w:szCs w:val="16"/>
              </w:rPr>
              <w:t>-</w:t>
            </w:r>
          </w:p>
        </w:tc>
      </w:tr>
      <w:tr w:rsidR="006B163B">
        <w:tc>
          <w:tcPr>
            <w:tcW w:w="4149"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numPr>
                <w:ilvl w:val="0"/>
                <w:numId w:val="11"/>
              </w:numPr>
              <w:spacing w:before="0" w:after="0" w:line="240" w:lineRule="auto"/>
              <w:ind w:right="74"/>
              <w:rPr>
                <w:rFonts w:cs="Arial"/>
                <w:sz w:val="16"/>
                <w:szCs w:val="16"/>
                <w:lang w:val="es-ES"/>
              </w:rPr>
            </w:pPr>
            <w:r>
              <w:rPr>
                <w:rFonts w:cs="Arial"/>
                <w:sz w:val="16"/>
                <w:szCs w:val="16"/>
                <w:lang w:val="es-ES"/>
              </w:rPr>
              <w:t>Comportamento de retenção dos DBs para as CPUs com firmware &gt; V2.0.12</w:t>
            </w:r>
          </w:p>
        </w:tc>
        <w:tc>
          <w:tcPr>
            <w:tcW w:w="3450" w:type="dxa"/>
            <w:gridSpan w:val="2"/>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lang w:val="es-ES"/>
              </w:rPr>
            </w:pPr>
            <w:r>
              <w:rPr>
                <w:rFonts w:cs="Arial"/>
                <w:sz w:val="16"/>
                <w:szCs w:val="16"/>
                <w:lang w:val="es-ES"/>
              </w:rPr>
              <w:t>Pode ser configurado nas propriedades das DBs em STEP 7 a partir de V5.2 + SP1.</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rPr>
            </w:pPr>
            <w:r>
              <w:rPr>
                <w:rFonts w:cs="Arial"/>
                <w:sz w:val="16"/>
                <w:szCs w:val="16"/>
              </w:rPr>
              <w:t>-</w:t>
            </w:r>
          </w:p>
        </w:tc>
      </w:tr>
      <w:tr w:rsidR="006B163B">
        <w:tc>
          <w:tcPr>
            <w:tcW w:w="4149"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lang w:val="es-ES"/>
              </w:rPr>
            </w:pPr>
            <w:r>
              <w:rPr>
                <w:rFonts w:cs="Arial"/>
                <w:sz w:val="16"/>
                <w:szCs w:val="16"/>
                <w:lang w:val="es-ES"/>
              </w:rPr>
              <w:t xml:space="preserve">Marcadores, períodos e contadores </w:t>
            </w:r>
            <w:r>
              <w:rPr>
                <w:rFonts w:cs="Arial"/>
                <w:sz w:val="16"/>
                <w:szCs w:val="16"/>
                <w:lang w:val="es-ES"/>
              </w:rPr>
              <w:t>projetados como retentivos</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rPr>
            </w:pPr>
            <w:r>
              <w:rPr>
                <w:rFonts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rPr>
            </w:pPr>
            <w:r>
              <w:rPr>
                <w:rFonts w:cs="Arial"/>
                <w:sz w:val="16"/>
                <w:szCs w:val="16"/>
              </w:rPr>
              <w:t>-</w:t>
            </w:r>
          </w:p>
        </w:tc>
      </w:tr>
      <w:tr w:rsidR="006B163B">
        <w:tc>
          <w:tcPr>
            <w:tcW w:w="4149"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lang w:val="es-ES"/>
              </w:rPr>
            </w:pPr>
            <w:r>
              <w:rPr>
                <w:rFonts w:cs="Arial"/>
                <w:sz w:val="16"/>
                <w:szCs w:val="16"/>
                <w:lang w:val="es-ES"/>
              </w:rPr>
              <w:t>Memória temporária de diagnóstico, contador das horas de funcionamento</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rPr>
            </w:pPr>
            <w:r>
              <w:rPr>
                <w:rFonts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rPr>
            </w:pPr>
            <w:r>
              <w:rPr>
                <w:rFonts w:cs="Arial"/>
                <w:sz w:val="16"/>
                <w:szCs w:val="16"/>
              </w:rPr>
              <w:t>X</w:t>
            </w:r>
          </w:p>
        </w:tc>
      </w:tr>
      <w:tr w:rsidR="006B163B">
        <w:tc>
          <w:tcPr>
            <w:tcW w:w="4149"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lang w:val="es-ES"/>
              </w:rPr>
            </w:pPr>
            <w:r>
              <w:rPr>
                <w:rFonts w:cs="Arial"/>
                <w:sz w:val="16"/>
                <w:szCs w:val="16"/>
                <w:lang w:val="es-ES"/>
              </w:rPr>
              <w:t>Endereço MPI, taxa de transmissão de uma interface MPI</w:t>
            </w:r>
          </w:p>
          <w:p w:rsidR="006B163B" w:rsidRDefault="005F5C6B">
            <w:pPr>
              <w:spacing w:before="0" w:after="0" w:line="240" w:lineRule="auto"/>
              <w:ind w:left="195" w:right="74"/>
              <w:rPr>
                <w:rFonts w:cs="Arial"/>
                <w:sz w:val="16"/>
                <w:szCs w:val="16"/>
                <w:lang w:val="es-ES"/>
              </w:rPr>
            </w:pPr>
            <w:r>
              <w:rPr>
                <w:rFonts w:cs="Arial"/>
                <w:sz w:val="16"/>
                <w:szCs w:val="16"/>
                <w:lang w:val="es-ES"/>
              </w:rPr>
              <w:t xml:space="preserve">Endereço DP, taxa de transmissão de uma interface MPI/DP, quando esta for parametrizada </w:t>
            </w:r>
            <w:r>
              <w:rPr>
                <w:rFonts w:cs="Arial"/>
                <w:sz w:val="16"/>
                <w:szCs w:val="16"/>
                <w:lang w:val="es-ES"/>
              </w:rPr>
              <w:t>como participante DP</w:t>
            </w:r>
          </w:p>
          <w:p w:rsidR="006B163B" w:rsidRDefault="005F5C6B">
            <w:pPr>
              <w:spacing w:before="0" w:after="0" w:line="240" w:lineRule="auto"/>
              <w:ind w:left="195" w:right="74"/>
              <w:rPr>
                <w:rFonts w:cs="Arial"/>
                <w:sz w:val="16"/>
                <w:szCs w:val="16"/>
                <w:lang w:val="es-ES"/>
              </w:rPr>
            </w:pPr>
            <w:r>
              <w:rPr>
                <w:rFonts w:cs="Arial"/>
                <w:sz w:val="16"/>
                <w:szCs w:val="16"/>
                <w:lang w:val="es-ES"/>
              </w:rPr>
              <w:t>Nota: Os parâmetros de uma pura interface DP somente são retentivos no caso de uma rede DESLIGA/LIGA e um reset geral da memória, quando também for carregada a parametrização (SDBs)</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rPr>
            </w:pPr>
            <w:r>
              <w:rPr>
                <w:rFonts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rPr>
            </w:pPr>
            <w:r>
              <w:rPr>
                <w:rFonts w:cs="Arial"/>
                <w:sz w:val="16"/>
                <w:szCs w:val="16"/>
              </w:rPr>
              <w:t>X</w:t>
            </w:r>
          </w:p>
        </w:tc>
      </w:tr>
      <w:tr w:rsidR="006B163B" w:rsidRPr="00D1354F">
        <w:tc>
          <w:tcPr>
            <w:tcW w:w="4149"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numPr>
                <w:ilvl w:val="0"/>
                <w:numId w:val="11"/>
              </w:numPr>
              <w:spacing w:before="0" w:after="0" w:line="240" w:lineRule="auto"/>
              <w:ind w:right="74"/>
              <w:rPr>
                <w:rFonts w:cs="Arial"/>
                <w:sz w:val="16"/>
                <w:szCs w:val="16"/>
                <w:lang w:val="it-IT"/>
              </w:rPr>
            </w:pPr>
            <w:r>
              <w:rPr>
                <w:rFonts w:cs="Arial"/>
                <w:sz w:val="16"/>
                <w:szCs w:val="16"/>
                <w:lang w:val="it-IT"/>
              </w:rPr>
              <w:t>IP-Suite/nome de dispositivo da interface PROF</w:t>
            </w:r>
            <w:r>
              <w:rPr>
                <w:rFonts w:cs="Arial"/>
                <w:sz w:val="16"/>
                <w:szCs w:val="16"/>
                <w:lang w:val="it-IT"/>
              </w:rPr>
              <w:t>INET</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lang w:val="es-ES"/>
              </w:rPr>
            </w:pPr>
            <w:r>
              <w:rPr>
                <w:rFonts w:cs="Arial"/>
                <w:sz w:val="16"/>
                <w:szCs w:val="16"/>
                <w:lang w:val="es-ES"/>
              </w:rPr>
              <w:t>dependendo do tipo de concessão do parâmetro de endereço IP e do nome do dispositivo</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lang w:val="es-ES"/>
              </w:rPr>
            </w:pPr>
            <w:r>
              <w:rPr>
                <w:rFonts w:cs="Arial"/>
                <w:sz w:val="16"/>
                <w:szCs w:val="16"/>
                <w:lang w:val="es-ES"/>
              </w:rPr>
              <w:t>dependendo do tipo de concessão do parâmetro de endereço IP e do nome do dispositivo</w:t>
            </w:r>
          </w:p>
        </w:tc>
      </w:tr>
      <w:tr w:rsidR="006B163B">
        <w:tc>
          <w:tcPr>
            <w:tcW w:w="9361" w:type="dxa"/>
            <w:gridSpan w:val="4"/>
            <w:tcBorders>
              <w:top w:val="single" w:sz="4" w:space="0" w:color="auto"/>
              <w:left w:val="single" w:sz="4" w:space="0" w:color="auto"/>
              <w:bottom w:val="single" w:sz="4" w:space="0" w:color="auto"/>
              <w:right w:val="single" w:sz="4" w:space="0" w:color="auto"/>
            </w:tcBorders>
            <w:shd w:val="clear" w:color="auto" w:fill="FFFFFF"/>
          </w:tcPr>
          <w:p w:rsidR="006B163B" w:rsidRDefault="005F5C6B">
            <w:pPr>
              <w:spacing w:before="0" w:after="0" w:line="240" w:lineRule="auto"/>
              <w:ind w:left="195" w:right="74"/>
              <w:rPr>
                <w:rFonts w:cs="Arial"/>
                <w:sz w:val="16"/>
                <w:szCs w:val="16"/>
              </w:rPr>
            </w:pPr>
            <w:r>
              <w:rPr>
                <w:rFonts w:cs="Arial"/>
                <w:sz w:val="16"/>
                <w:szCs w:val="16"/>
              </w:rPr>
              <w:t xml:space="preserve">x = </w:t>
            </w:r>
            <w:proofErr w:type="spellStart"/>
            <w:r>
              <w:rPr>
                <w:rFonts w:cs="Arial"/>
                <w:sz w:val="16"/>
                <w:szCs w:val="16"/>
              </w:rPr>
              <w:t>retentivo</w:t>
            </w:r>
            <w:proofErr w:type="spellEnd"/>
            <w:r>
              <w:rPr>
                <w:rFonts w:cs="Arial"/>
                <w:sz w:val="16"/>
                <w:szCs w:val="16"/>
              </w:rPr>
              <w:t xml:space="preserve">; - = </w:t>
            </w:r>
            <w:proofErr w:type="spellStart"/>
            <w:r>
              <w:rPr>
                <w:rFonts w:cs="Arial"/>
                <w:sz w:val="16"/>
                <w:szCs w:val="16"/>
              </w:rPr>
              <w:t>não</w:t>
            </w:r>
            <w:proofErr w:type="spellEnd"/>
            <w:r>
              <w:rPr>
                <w:rFonts w:cs="Arial"/>
                <w:sz w:val="16"/>
                <w:szCs w:val="16"/>
              </w:rPr>
              <w:t xml:space="preserve"> </w:t>
            </w:r>
            <w:proofErr w:type="spellStart"/>
            <w:r>
              <w:rPr>
                <w:rFonts w:cs="Arial"/>
                <w:sz w:val="16"/>
                <w:szCs w:val="16"/>
              </w:rPr>
              <w:t>retentivo</w:t>
            </w:r>
            <w:proofErr w:type="spellEnd"/>
          </w:p>
        </w:tc>
      </w:tr>
    </w:tbl>
    <w:p w:rsidR="006B163B" w:rsidRDefault="005F5C6B">
      <w:pPr>
        <w:pStyle w:val="berschrift2"/>
        <w:rPr>
          <w:spacing w:val="-4"/>
          <w:lang w:val="it-IT"/>
        </w:rPr>
      </w:pPr>
      <w:r>
        <w:rPr>
          <w:b w:val="0"/>
          <w:lang w:val="it-IT"/>
        </w:rPr>
        <w:br w:type="page"/>
      </w:r>
      <w:bookmarkStart w:id="21" w:name="_Toc482791125"/>
      <w:r>
        <w:rPr>
          <w:bCs/>
          <w:lang w:val="it-IT"/>
        </w:rPr>
        <w:lastRenderedPageBreak/>
        <w:t>Software de programação STEP 7 Professional</w:t>
      </w:r>
      <w:r>
        <w:rPr>
          <w:bCs/>
          <w:lang w:val="it-IT"/>
        </w:rPr>
        <w:t xml:space="preserve"> V13 (TIA Portal V13)</w:t>
      </w:r>
      <w:bookmarkEnd w:id="21"/>
    </w:p>
    <w:p w:rsidR="006B163B" w:rsidRDefault="005F5C6B">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 xml:space="preserve">O software </w:t>
      </w:r>
      <w:r>
        <w:rPr>
          <w:rFonts w:cs="Arial"/>
          <w:lang w:val="es-ES"/>
        </w:rPr>
        <w:t>STEP 7 Professional V13 (TIA Portal V13)</w:t>
      </w:r>
      <w:r>
        <w:rPr>
          <w:rFonts w:cs="Arial"/>
          <w:szCs w:val="18"/>
          <w:lang w:val="es-ES"/>
        </w:rPr>
        <w:t xml:space="preserve"> é a ferramenta de programação para os sistemas de automação:</w:t>
      </w:r>
    </w:p>
    <w:p w:rsidR="006B163B" w:rsidRDefault="005F5C6B">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 xml:space="preserve"> </w:t>
      </w:r>
    </w:p>
    <w:p w:rsidR="006B163B" w:rsidRDefault="005F5C6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rsidR="006B163B" w:rsidRDefault="005F5C6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rsidR="006B163B" w:rsidRDefault="005F5C6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rsidR="006B163B" w:rsidRDefault="005F5C6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SIMATIC S7-400</w:t>
      </w:r>
    </w:p>
    <w:p w:rsidR="006B163B" w:rsidRDefault="005F5C6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w:t>
      </w:r>
      <w:r>
        <w:rPr>
          <w:rFonts w:cs="Arial"/>
          <w:szCs w:val="18"/>
          <w:lang w:val="es-ES"/>
        </w:rPr>
        <w:tab/>
        <w:t>SIMATIC WinAC</w:t>
      </w:r>
    </w:p>
    <w:p w:rsidR="006B163B" w:rsidRDefault="006B163B">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p>
    <w:p w:rsidR="006B163B" w:rsidRDefault="005F5C6B">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es-ES"/>
        </w:rPr>
      </w:pPr>
      <w:r>
        <w:rPr>
          <w:rFonts w:cs="Arial"/>
          <w:szCs w:val="18"/>
          <w:lang w:val="es-ES"/>
        </w:rPr>
        <w:t xml:space="preserve">Com </w:t>
      </w:r>
      <w:r>
        <w:rPr>
          <w:rFonts w:cs="Arial"/>
          <w:lang w:val="es-ES"/>
        </w:rPr>
        <w:t>STEP 7 Professional V13</w:t>
      </w:r>
      <w:r>
        <w:rPr>
          <w:rFonts w:cs="Arial"/>
          <w:szCs w:val="18"/>
          <w:lang w:val="es-ES"/>
        </w:rPr>
        <w:t xml:space="preserve">, as </w:t>
      </w:r>
      <w:r>
        <w:rPr>
          <w:rFonts w:cs="Arial"/>
          <w:szCs w:val="18"/>
          <w:lang w:val="es-ES"/>
        </w:rPr>
        <w:t>seguintes funções podem ser usadas para a automação de um sistema:</w:t>
      </w:r>
    </w:p>
    <w:p w:rsidR="006B163B" w:rsidRDefault="005F5C6B">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it-IT"/>
        </w:rPr>
      </w:pPr>
      <w:r>
        <w:rPr>
          <w:rFonts w:cs="Arial"/>
          <w:szCs w:val="18"/>
          <w:lang w:val="it-IT"/>
        </w:rPr>
        <w:t>-</w:t>
      </w:r>
      <w:r>
        <w:rPr>
          <w:rFonts w:cs="Arial"/>
          <w:szCs w:val="18"/>
          <w:lang w:val="it-IT"/>
        </w:rPr>
        <w:tab/>
        <w:t>Configuração e parametrização do hardware</w:t>
      </w:r>
    </w:p>
    <w:p w:rsidR="006B163B" w:rsidRDefault="005F5C6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it-IT"/>
        </w:rPr>
      </w:pPr>
      <w:r>
        <w:rPr>
          <w:rFonts w:cs="Arial"/>
          <w:szCs w:val="18"/>
          <w:lang w:val="it-IT"/>
        </w:rPr>
        <w:t>-</w:t>
      </w:r>
      <w:r>
        <w:rPr>
          <w:rFonts w:cs="Arial"/>
          <w:szCs w:val="18"/>
          <w:lang w:val="it-IT"/>
        </w:rPr>
        <w:tab/>
        <w:t>Estabelecimento da comunicação</w:t>
      </w:r>
    </w:p>
    <w:p w:rsidR="006B163B" w:rsidRDefault="005F5C6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it-IT"/>
        </w:rPr>
      </w:pPr>
      <w:r>
        <w:rPr>
          <w:rFonts w:cs="Arial"/>
          <w:szCs w:val="18"/>
          <w:lang w:val="it-IT"/>
        </w:rPr>
        <w:t>-</w:t>
      </w:r>
      <w:r>
        <w:rPr>
          <w:rFonts w:cs="Arial"/>
          <w:szCs w:val="18"/>
          <w:lang w:val="it-IT"/>
        </w:rPr>
        <w:tab/>
        <w:t>Programação</w:t>
      </w:r>
    </w:p>
    <w:p w:rsidR="006B163B" w:rsidRDefault="005F5C6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it-IT"/>
        </w:rPr>
      </w:pPr>
      <w:r>
        <w:rPr>
          <w:rFonts w:cs="Arial"/>
          <w:szCs w:val="18"/>
          <w:lang w:val="it-IT"/>
        </w:rPr>
        <w:t>-</w:t>
      </w:r>
      <w:r>
        <w:rPr>
          <w:rFonts w:cs="Arial"/>
          <w:szCs w:val="18"/>
          <w:lang w:val="it-IT"/>
        </w:rPr>
        <w:tab/>
        <w:t>Teste, startup e serviço com as funções de operação/diagnóstico</w:t>
      </w:r>
    </w:p>
    <w:p w:rsidR="006B163B" w:rsidRDefault="005F5C6B">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it-IT"/>
        </w:rPr>
      </w:pPr>
      <w:r>
        <w:rPr>
          <w:rFonts w:cs="Arial"/>
          <w:szCs w:val="18"/>
          <w:lang w:val="it-IT"/>
        </w:rPr>
        <w:t>-</w:t>
      </w:r>
      <w:r>
        <w:rPr>
          <w:rFonts w:cs="Arial"/>
          <w:szCs w:val="18"/>
          <w:lang w:val="it-IT"/>
        </w:rPr>
        <w:tab/>
        <w:t>Documentação</w:t>
      </w:r>
    </w:p>
    <w:p w:rsidR="006B163B" w:rsidRDefault="005F5C6B">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it-IT"/>
        </w:rPr>
      </w:pPr>
      <w:r>
        <w:rPr>
          <w:rFonts w:cs="Arial"/>
          <w:szCs w:val="18"/>
          <w:lang w:val="it-IT"/>
        </w:rPr>
        <w:t>-</w:t>
      </w:r>
      <w:r>
        <w:rPr>
          <w:rFonts w:cs="Arial"/>
          <w:szCs w:val="18"/>
          <w:lang w:val="it-IT"/>
        </w:rPr>
        <w:tab/>
        <w:t xml:space="preserve">Criação de </w:t>
      </w:r>
      <w:r>
        <w:rPr>
          <w:rFonts w:cs="Arial"/>
          <w:szCs w:val="18"/>
          <w:lang w:val="it-IT"/>
        </w:rPr>
        <w:t>telas para os SIMATIC Basic Panels com WinCC Basic integrado.</w:t>
      </w:r>
    </w:p>
    <w:p w:rsidR="006B163B" w:rsidRDefault="005F5C6B">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es-ES"/>
        </w:rPr>
      </w:pPr>
      <w:r>
        <w:rPr>
          <w:rFonts w:cs="Arial"/>
          <w:szCs w:val="18"/>
          <w:lang w:val="es-ES"/>
        </w:rPr>
        <w:t>-</w:t>
      </w:r>
      <w:r>
        <w:rPr>
          <w:rFonts w:cs="Arial"/>
          <w:szCs w:val="18"/>
          <w:lang w:val="es-ES"/>
        </w:rPr>
        <w:tab/>
        <w:t>Com os pacotes WinCC avançado também é possível criar soluções de visualização para PCs e outros painéis</w:t>
      </w:r>
    </w:p>
    <w:p w:rsidR="006B163B" w:rsidRDefault="005F5C6B">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s-ES"/>
        </w:rPr>
      </w:pPr>
      <w:r>
        <w:rPr>
          <w:rFonts w:cs="Arial"/>
          <w:szCs w:val="18"/>
          <w:lang w:val="es-ES"/>
        </w:rPr>
        <w:t>Todas as funções são auxiliadas por uma ajuda on-line detalhada.</w:t>
      </w:r>
    </w:p>
    <w:p w:rsidR="006B163B" w:rsidRDefault="005F5C6B">
      <w:pPr>
        <w:pStyle w:val="berschrift3"/>
      </w:pPr>
      <w:bookmarkStart w:id="22" w:name="_Toc482791126"/>
      <w:proofErr w:type="spellStart"/>
      <w:r>
        <w:rPr>
          <w:bCs/>
        </w:rPr>
        <w:t>Projeto</w:t>
      </w:r>
      <w:bookmarkEnd w:id="22"/>
      <w:proofErr w:type="spellEnd"/>
    </w:p>
    <w:p w:rsidR="006B163B" w:rsidRDefault="005F5C6B">
      <w:pPr>
        <w:rPr>
          <w:lang w:val="es-ES"/>
        </w:rPr>
      </w:pPr>
      <w:r>
        <w:rPr>
          <w:lang w:val="es-ES"/>
        </w:rPr>
        <w:t>Para soluciona</w:t>
      </w:r>
      <w:r>
        <w:rPr>
          <w:lang w:val="es-ES"/>
        </w:rPr>
        <w:t>r uma tarefa de automação e de visualização crie um projeto no TIA Portal. Um projeto no TIA Portal abrange tanto os dados de configuração para a estruturação dos dispositivos e a interligação dos dispositivos entre si, como também os programas. Eventualme</w:t>
      </w:r>
      <w:r>
        <w:rPr>
          <w:lang w:val="es-ES"/>
        </w:rPr>
        <w:t>nte, também a execução de projeto da visualização e dos acionamentos.</w:t>
      </w:r>
    </w:p>
    <w:p w:rsidR="006B163B" w:rsidRDefault="005F5C6B">
      <w:pPr>
        <w:pStyle w:val="berschrift3"/>
      </w:pPr>
      <w:r>
        <w:rPr>
          <w:b w:val="0"/>
          <w:i w:val="0"/>
          <w:iCs w:val="0"/>
          <w:lang w:val="es-ES"/>
        </w:rPr>
        <w:br w:type="page"/>
      </w:r>
      <w:bookmarkStart w:id="23" w:name="_Toc482791127"/>
      <w:proofErr w:type="spellStart"/>
      <w:r>
        <w:rPr>
          <w:bCs/>
        </w:rPr>
        <w:lastRenderedPageBreak/>
        <w:t>Configuração</w:t>
      </w:r>
      <w:proofErr w:type="spellEnd"/>
      <w:r>
        <w:rPr>
          <w:bCs/>
        </w:rPr>
        <w:t xml:space="preserve"> de </w:t>
      </w:r>
      <w:proofErr w:type="spellStart"/>
      <w:r>
        <w:rPr>
          <w:bCs/>
        </w:rPr>
        <w:t>hardware</w:t>
      </w:r>
      <w:bookmarkEnd w:id="23"/>
      <w:proofErr w:type="spellEnd"/>
    </w:p>
    <w:p w:rsidR="006B163B" w:rsidRDefault="005F5C6B">
      <w:pPr>
        <w:rPr>
          <w:lang w:val="es-ES"/>
        </w:rPr>
      </w:pPr>
      <w:r>
        <w:rPr>
          <w:lang w:val="es-ES"/>
        </w:rPr>
        <w:t xml:space="preserve">A </w:t>
      </w:r>
      <w:r>
        <w:rPr>
          <w:rStyle w:val="IntensivesZitatZchn1"/>
          <w:lang w:val="es-ES"/>
        </w:rPr>
        <w:t>configuração de hardware</w:t>
      </w:r>
      <w:r>
        <w:rPr>
          <w:lang w:val="es-ES"/>
        </w:rPr>
        <w:t xml:space="preserve"> abrange a configuração dos dispositivos constituídos pelo hardware dos sistemas de automação, dos dispositivos de campo inteligentes </w:t>
      </w:r>
      <w:r>
        <w:rPr>
          <w:lang w:val="es-ES"/>
        </w:rPr>
        <w:t xml:space="preserve">e do hardware para a visualização. A configuração das redes determina a comunicação entre os diversos componentes de hardware. Os componentes isolados de hardware são inseridos a partir dos catálogos na </w:t>
      </w:r>
      <w:r>
        <w:rPr>
          <w:rStyle w:val="IntensivesZitatZchn1"/>
          <w:lang w:val="es-ES"/>
        </w:rPr>
        <w:t>configuração de hardware</w:t>
      </w:r>
      <w:r>
        <w:rPr>
          <w:lang w:val="es-ES"/>
        </w:rPr>
        <w:t>.</w:t>
      </w:r>
    </w:p>
    <w:p w:rsidR="006B163B" w:rsidRDefault="005F5C6B">
      <w:pPr>
        <w:rPr>
          <w:lang w:val="es-ES"/>
        </w:rPr>
      </w:pPr>
      <w:r>
        <w:rPr>
          <w:lang w:val="es-ES"/>
        </w:rPr>
        <w:t xml:space="preserve">O hardware dos sistemas de </w:t>
      </w:r>
      <w:r>
        <w:rPr>
          <w:lang w:val="es-ES"/>
        </w:rPr>
        <w:t>automação é composto pelos comandos (CPU), pelos módulos de sinal para os sinais de entrada e de saída (SM) e pelos módulos de comunicação e de interfaces (CP; IM). Para a alimentação de energia dos módulos, são disponibilizados outros módulos de alimentaç</w:t>
      </w:r>
      <w:r>
        <w:rPr>
          <w:lang w:val="es-ES"/>
        </w:rPr>
        <w:t>ão de corrente e de tensão (PS, PM).</w:t>
      </w:r>
    </w:p>
    <w:p w:rsidR="006B163B" w:rsidRDefault="005F5C6B">
      <w:pPr>
        <w:rPr>
          <w:lang w:val="es-ES"/>
        </w:rPr>
      </w:pPr>
      <w:r>
        <w:rPr>
          <w:lang w:val="es-ES"/>
        </w:rPr>
        <w:t>Os módulos de sinal e os dispositivos de campo inteligentes ligam os dados de entrada e de saída do processo, que deve ser automatizado e visualizado, com o sistema de automação.</w:t>
      </w:r>
    </w:p>
    <w:p w:rsidR="006B163B" w:rsidRDefault="005F5C6B">
      <w:pPr>
        <w:keepNext/>
      </w:pPr>
      <w:r>
        <w:rPr>
          <w:noProof/>
        </w:rPr>
        <w:pict>
          <v:shape id="Text Box 59" o:spid="_x0000_s1046" type="#_x0000_t202" style="position:absolute;left:0;text-align:left;margin-left:165.1pt;margin-top:228.55pt;width:87.2pt;height: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" stroked="f">
            <v:textbox inset=".5mm,.3mm,.5mm,.3mm">
              <w:txbxContent>
                <w:p w:rsidR="006B163B" w:rsidRDefault="005F5C6B">
                  <w:pPr>
                    <w:spacing w:before="0" w:after="0"/>
                    <w:ind w:left="0"/>
                    <w:rPr>
                      <w:sz w:val="12"/>
                    </w:rPr>
                  </w:pPr>
                  <w:r>
                    <w:rPr>
                      <w:sz w:val="12"/>
                      <w:lang w:val="pt-BR"/>
                    </w:rPr>
                    <w:t>Estrutura descentralizada</w:t>
                  </w:r>
                </w:p>
              </w:txbxContent>
            </v:textbox>
          </v:shape>
        </w:pict>
      </w:r>
      <w:r>
        <w:rPr>
          <w:noProof/>
        </w:rPr>
        <w:pict>
          <v:shape id="Text Box 60" o:spid="_x0000_s1047" type="#_x0000_t202" style="position:absolute;left:0;text-align:left;margin-left:29.7pt;margin-top:247.05pt;width:59.3pt;height:10.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" stroked="f">
            <v:textbox inset=".5mm,.3mm,.5mm,.3mm">
              <w:txbxContent>
                <w:p w:rsidR="006B163B" w:rsidRDefault="005F5C6B">
                  <w:pPr>
                    <w:spacing w:before="0" w:after="0"/>
                    <w:ind w:left="0"/>
                    <w:rPr>
                      <w:sz w:val="12"/>
                    </w:rPr>
                  </w:pPr>
                  <w:r>
                    <w:rPr>
                      <w:sz w:val="12"/>
                      <w:lang w:val="pt-BR"/>
                    </w:rPr>
                    <w:t>Atuadores/sensores</w:t>
                  </w:r>
                </w:p>
              </w:txbxContent>
            </v:textbox>
          </v:shape>
        </w:pict>
      </w:r>
      <w:r>
        <w:rPr>
          <w:noProof/>
        </w:rPr>
        <w:pict>
          <v:shape id="Text Box 58" o:spid="_x0000_s1048" type="#_x0000_t202" style="position:absolute;left:0;text-align:left;margin-left:29.7pt;margin-top:151.45pt;width:59.3pt;height:1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" stroked="f">
            <v:textbox inset=".5mm,.3mm,.5mm,.3mm">
              <w:txbxContent>
                <w:p w:rsidR="006B163B" w:rsidRDefault="005F5C6B">
                  <w:pPr>
                    <w:spacing w:before="0" w:after="0"/>
                    <w:ind w:left="0"/>
                    <w:rPr>
                      <w:sz w:val="12"/>
                    </w:rPr>
                  </w:pPr>
                  <w:r>
                    <w:rPr>
                      <w:sz w:val="12"/>
                      <w:lang w:val="pt-BR"/>
                    </w:rPr>
                    <w:t>Estrutura central</w:t>
                  </w:r>
                </w:p>
              </w:txbxContent>
            </v:textbox>
          </v:shape>
        </w:pict>
      </w:r>
      <w:r>
        <w:rPr>
          <w:noProof/>
        </w:rPr>
        <w:pict>
          <v:shape id="Text Box 57" o:spid="_x0000_s1049" type="#_x0000_t202" style="position:absolute;left:0;text-align:left;margin-left:29.7pt;margin-top:68.5pt;width:42.45pt;height:1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" stroked="f">
            <v:textbox inset=".5mm,.3mm,.5mm,.3mm">
              <w:txbxContent>
                <w:p w:rsidR="006B163B" w:rsidRDefault="005F5C6B">
                  <w:pPr>
                    <w:spacing w:before="0" w:after="0"/>
                    <w:ind w:left="0"/>
                    <w:rPr>
                      <w:sz w:val="12"/>
                    </w:rPr>
                  </w:pPr>
                  <w:r>
                    <w:rPr>
                      <w:sz w:val="12"/>
                      <w:lang w:val="pt-BR"/>
                    </w:rPr>
                    <w:t>Visualização</w:t>
                  </w:r>
                </w:p>
              </w:txbxContent>
            </v:textbox>
          </v:shape>
        </w:pict>
      </w:r>
      <w:r>
        <w:object w:dxaOrig="1482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55pt;height:261.35pt" o:ole="">
            <v:imagedata r:id="rId25" o:title=""/>
          </v:shape>
          <o:OLEObject Type="Embed" ProgID="Visio.Drawing.11" ShapeID="_x0000_i1025" DrawAspect="Content" ObjectID="_1559740158" r:id="rId26"/>
        </w:object>
      </w:r>
    </w:p>
    <w:p w:rsidR="006B163B" w:rsidRDefault="005F5C6B">
      <w:pPr>
        <w:pStyle w:val="Beschriftung"/>
        <w:jc w:val="both"/>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D1354F">
        <w:rPr>
          <w:bCs w:val="0"/>
          <w:noProof/>
          <w:lang w:val="es-ES"/>
        </w:rPr>
        <w:t>1</w:t>
      </w:r>
      <w:r>
        <w:rPr>
          <w:bCs w:val="0"/>
          <w:noProof/>
        </w:rPr>
        <w:fldChar w:fldCharType="end"/>
      </w:r>
      <w:r>
        <w:rPr>
          <w:bCs w:val="0"/>
          <w:lang w:val="es-ES"/>
        </w:rPr>
        <w:t>: Exemplo de configuração de hardware com estruturas centrais e descentralizadas</w:t>
      </w:r>
    </w:p>
    <w:p w:rsidR="006B163B" w:rsidRDefault="005F5C6B">
      <w:pPr>
        <w:rPr>
          <w:lang w:val="es-ES"/>
        </w:rPr>
      </w:pPr>
      <w:r>
        <w:rPr>
          <w:lang w:val="es-ES"/>
        </w:rPr>
        <w:t xml:space="preserve">A configuração de hardware permite carregar as </w:t>
      </w:r>
      <w:r>
        <w:rPr>
          <w:lang w:val="es-ES"/>
        </w:rPr>
        <w:t>soluções de automação e de visualização no sistema de automação ou possibilitar o acesso aos módulos de sinal conectados ao comando.</w:t>
      </w:r>
    </w:p>
    <w:p w:rsidR="006B163B" w:rsidRDefault="005F5C6B">
      <w:pPr>
        <w:pStyle w:val="berschrift3"/>
        <w:rPr>
          <w:lang w:val="es-ES"/>
        </w:rPr>
      </w:pPr>
      <w:r>
        <w:rPr>
          <w:b w:val="0"/>
          <w:i w:val="0"/>
          <w:iCs w:val="0"/>
          <w:lang w:val="es-ES"/>
        </w:rPr>
        <w:br w:type="page"/>
      </w:r>
      <w:bookmarkStart w:id="24" w:name="_Toc482791128"/>
      <w:r>
        <w:rPr>
          <w:bCs/>
          <w:lang w:val="es-ES"/>
        </w:rPr>
        <w:lastRenderedPageBreak/>
        <w:t>Estrutura de automação central e descentralizada</w:t>
      </w:r>
      <w:bookmarkEnd w:id="24"/>
    </w:p>
    <w:p w:rsidR="006B163B" w:rsidRDefault="005F5C6B">
      <w:pPr>
        <w:rPr>
          <w:lang w:val="es-ES"/>
        </w:rPr>
      </w:pPr>
      <w:bookmarkStart w:id="25" w:name="_Ref378858821"/>
      <w:r>
        <w:rPr>
          <w:lang w:val="es-ES"/>
        </w:rPr>
        <w:t>Na figura 1 é representada uma estrutura de automação que contém tanto as</w:t>
      </w:r>
      <w:r>
        <w:rPr>
          <w:lang w:val="es-ES"/>
        </w:rPr>
        <w:t xml:space="preserve"> estruturas centrais, como também as descentralizadas.</w:t>
      </w:r>
    </w:p>
    <w:p w:rsidR="006B163B" w:rsidRDefault="005F5C6B">
      <w:pPr>
        <w:rPr>
          <w:lang w:val="es-ES"/>
        </w:rPr>
      </w:pPr>
      <w:r>
        <w:rPr>
          <w:lang w:val="es-ES"/>
        </w:rPr>
        <w:t>Nas estruturas centrais, os sinais de entrada e de saída do processo são transmitidos através de uma fiação convencional aos módulos de sinais, que são conectados diretamente no comando. Com fiação con</w:t>
      </w:r>
      <w:r>
        <w:rPr>
          <w:lang w:val="es-ES"/>
        </w:rPr>
        <w:t>vencional, pensa-se na conexão dos sensores e atuadores por meio de condutores com 2 ou 4 fios.</w:t>
      </w:r>
    </w:p>
    <w:p w:rsidR="006B163B" w:rsidRDefault="005F5C6B">
      <w:pPr>
        <w:rPr>
          <w:lang w:val="es-ES"/>
        </w:rPr>
      </w:pPr>
      <w:r>
        <w:rPr>
          <w:lang w:val="es-ES"/>
        </w:rPr>
        <w:t>Hoje em dia é utilizada de modo predominante a estrutura descentralizada. Aqui, os sensores e atuadores recebem uma fiação convencional somente até os módulos d</w:t>
      </w:r>
      <w:r>
        <w:rPr>
          <w:lang w:val="es-ES"/>
        </w:rPr>
        <w:t>e sinal dos dispositivos de campo. A transmissão dos sinais dos dispositivos de campo até o comando é realizada por meio de um sistema de comunicação industrial.</w:t>
      </w:r>
    </w:p>
    <w:p w:rsidR="006B163B" w:rsidRDefault="005F5C6B">
      <w:pPr>
        <w:rPr>
          <w:lang w:val="es-ES"/>
        </w:rPr>
      </w:pPr>
      <w:r>
        <w:rPr>
          <w:lang w:val="es-ES"/>
        </w:rPr>
        <w:t xml:space="preserve">Como sistema de comunicação industrial são utilizados tanto os barramentos de campo clássicos </w:t>
      </w:r>
      <w:r>
        <w:rPr>
          <w:lang w:val="es-ES"/>
        </w:rPr>
        <w:t>como o PROFIBUS, o Modbus e o Foundation Fieldbus, como também os sistemas de comunicação baseados na ethernet, como o PROFINET.</w:t>
      </w:r>
    </w:p>
    <w:p w:rsidR="006B163B" w:rsidRDefault="005F5C6B">
      <w:r>
        <w:rPr>
          <w:lang w:val="es-ES"/>
        </w:rPr>
        <w:t>Além disto, por meio do sistema de comunicação também podem ser conectados os dispositivos de campo inteligentes, nos quais são</w:t>
      </w:r>
      <w:r>
        <w:rPr>
          <w:lang w:val="es-ES"/>
        </w:rPr>
        <w:t xml:space="preserve"> executados os programas autônomos. </w:t>
      </w:r>
      <w:proofErr w:type="spellStart"/>
      <w:r>
        <w:t>Estes</w:t>
      </w:r>
      <w:proofErr w:type="spellEnd"/>
      <w:r>
        <w:t xml:space="preserve"> </w:t>
      </w:r>
      <w:proofErr w:type="spellStart"/>
      <w:r>
        <w:t>programas</w:t>
      </w:r>
      <w:proofErr w:type="spellEnd"/>
      <w:r>
        <w:t xml:space="preserve"> </w:t>
      </w:r>
      <w:proofErr w:type="spellStart"/>
      <w:r>
        <w:t>também</w:t>
      </w:r>
      <w:proofErr w:type="spellEnd"/>
      <w:r>
        <w:t xml:space="preserve"> </w:t>
      </w:r>
      <w:proofErr w:type="spellStart"/>
      <w:r>
        <w:t>podem</w:t>
      </w:r>
      <w:proofErr w:type="spellEnd"/>
      <w:r>
        <w:t xml:space="preserve"> </w:t>
      </w:r>
      <w:proofErr w:type="spellStart"/>
      <w:r>
        <w:t>ser</w:t>
      </w:r>
      <w:proofErr w:type="spellEnd"/>
      <w:r>
        <w:t xml:space="preserve"> </w:t>
      </w:r>
      <w:proofErr w:type="spellStart"/>
      <w:r>
        <w:t>criados</w:t>
      </w:r>
      <w:proofErr w:type="spellEnd"/>
      <w:r>
        <w:t xml:space="preserve"> </w:t>
      </w:r>
      <w:proofErr w:type="spellStart"/>
      <w:r>
        <w:t>no</w:t>
      </w:r>
      <w:proofErr w:type="spellEnd"/>
      <w:r>
        <w:t xml:space="preserve"> TIA Portal.</w:t>
      </w:r>
    </w:p>
    <w:p w:rsidR="006B163B" w:rsidRDefault="005F5C6B">
      <w:pPr>
        <w:pStyle w:val="berschrift3"/>
      </w:pPr>
      <w:bookmarkStart w:id="26" w:name="_Toc482791129"/>
      <w:bookmarkEnd w:id="25"/>
      <w:proofErr w:type="spellStart"/>
      <w:r>
        <w:rPr>
          <w:bCs/>
        </w:rPr>
        <w:t>Planejamento</w:t>
      </w:r>
      <w:proofErr w:type="spellEnd"/>
      <w:r>
        <w:rPr>
          <w:bCs/>
        </w:rPr>
        <w:t xml:space="preserve"> do </w:t>
      </w:r>
      <w:proofErr w:type="spellStart"/>
      <w:r>
        <w:rPr>
          <w:bCs/>
        </w:rPr>
        <w:t>hardware</w:t>
      </w:r>
      <w:bookmarkEnd w:id="26"/>
      <w:proofErr w:type="spellEnd"/>
    </w:p>
    <w:p w:rsidR="006B163B" w:rsidRDefault="005F5C6B">
      <w:pPr>
        <w:rPr>
          <w:lang w:val="es-ES"/>
        </w:rPr>
      </w:pPr>
      <w:r>
        <w:rPr>
          <w:lang w:val="es-ES"/>
        </w:rPr>
        <w:t>Antes de poder configurar o hardware, deve ser executado um planejamento do hardware. Geralmente, começa-se com a seleção e a quantidade do</w:t>
      </w:r>
      <w:r>
        <w:rPr>
          <w:lang w:val="es-ES"/>
        </w:rPr>
        <w:t>s comandos necessários. Em seguida, são selecionados os conjuntos de comunicação e os módulos de sinal. A seleção dos módulos de sinal é realizada com base na quantidade e no tipo das entradas e saídas necessárias. Finalmente, para cada comando ou disposit</w:t>
      </w:r>
      <w:r>
        <w:rPr>
          <w:lang w:val="es-ES"/>
        </w:rPr>
        <w:t>ivo de campo deve ser selecionada uma fonte de alimentação, que assegura a alimentação necessária.</w:t>
      </w:r>
    </w:p>
    <w:p w:rsidR="006B163B" w:rsidRDefault="005F5C6B">
      <w:pPr>
        <w:rPr>
          <w:lang w:val="es-ES"/>
        </w:rPr>
      </w:pPr>
      <w:r>
        <w:rPr>
          <w:lang w:val="es-ES"/>
        </w:rPr>
        <w:t>Para o planejamento da configuração do hardware, o âmbito de funções requisitado e as condições ambientais apresentam uma importância decisiva. Assim, por ex</w:t>
      </w:r>
      <w:r>
        <w:rPr>
          <w:lang w:val="es-ES"/>
        </w:rPr>
        <w:t>emplo, a faixa de temperatura no local de utilização, por vezes um fator de limitação para a seleção dos possíveis dispositivos. Uma outra exigência poderia ser, por exemplo, a segurança contra falhas.</w:t>
      </w:r>
    </w:p>
    <w:p w:rsidR="006B163B" w:rsidRDefault="005F5C6B">
      <w:pPr>
        <w:rPr>
          <w:lang w:val="es-ES"/>
        </w:rPr>
      </w:pPr>
      <w:r>
        <w:rPr>
          <w:lang w:val="es-ES"/>
        </w:rPr>
        <w:t xml:space="preserve">Com o </w:t>
      </w:r>
      <w:r>
        <w:fldChar w:fldCharType="begin"/>
      </w:r>
      <w:r>
        <w:rPr>
          <w:lang w:val="es-ES"/>
        </w:rPr>
        <w:instrText xml:space="preserve"> HYPERLINK "https://mall.industry.siemens.com/ma</w:instrText>
      </w:r>
      <w:r>
        <w:rPr>
          <w:lang w:val="es-ES"/>
        </w:rPr>
        <w:instrText xml:space="preserve">ll/en/WW/Catalog/Configurators" </w:instrText>
      </w:r>
      <w:r>
        <w:fldChar w:fldCharType="separate"/>
      </w:r>
      <w:r>
        <w:rPr>
          <w:rStyle w:val="Hyperlink"/>
          <w:color w:val="0000FF"/>
          <w:lang w:val="es-ES"/>
        </w:rPr>
        <w:t>TIA Selection Tool</w:t>
      </w:r>
      <w:r>
        <w:rPr>
          <w:rStyle w:val="Hyperlink"/>
          <w:color w:val="0000FF"/>
          <w:lang w:val="es-ES"/>
        </w:rPr>
        <w:fldChar w:fldCharType="end"/>
      </w:r>
      <w:r>
        <w:rPr>
          <w:lang w:val="es-ES"/>
        </w:rPr>
        <w:t xml:space="preserve"> (técnica de automação </w:t>
      </w:r>
      <w:r>
        <w:sym w:font="Symbol" w:char="F0AE"/>
      </w:r>
      <w:r>
        <w:rPr>
          <w:lang w:val="es-ES"/>
        </w:rPr>
        <w:t xml:space="preserve"> selecionar o TIA Selection Tool e seguir as instruções) lhe é disponibilizada uma ferramenta auxiliar. Nota: O TIA Selection Tool necessita de Java.</w:t>
      </w:r>
    </w:p>
    <w:p w:rsidR="006B163B" w:rsidRDefault="005F5C6B">
      <w:pPr>
        <w:pStyle w:val="Hinweise"/>
        <w:rPr>
          <w:lang w:val="es-ES"/>
        </w:rPr>
      </w:pPr>
      <w:r>
        <w:rPr>
          <w:b/>
          <w:bCs/>
          <w:iCs/>
          <w:lang w:val="es-ES"/>
        </w:rPr>
        <w:t>Nota referente à pesquisa on-</w:t>
      </w:r>
      <w:r>
        <w:rPr>
          <w:b/>
          <w:bCs/>
          <w:iCs/>
          <w:lang w:val="es-ES"/>
        </w:rPr>
        <w:t>line:</w:t>
      </w:r>
      <w:r>
        <w:rPr>
          <w:iCs/>
          <w:lang w:val="es-ES"/>
        </w:rPr>
        <w:t xml:space="preserve"> No caso de existência de vários manuais, deverá prestar a atenção na descrição "Manual do aparelho", a fim de obter as especificações do dispositivo.</w:t>
      </w:r>
    </w:p>
    <w:p w:rsidR="006B163B" w:rsidRDefault="006B163B">
      <w:pPr>
        <w:rPr>
          <w:lang w:val="es-ES"/>
        </w:rPr>
      </w:pPr>
    </w:p>
    <w:p w:rsidR="006B163B" w:rsidRDefault="005F5C6B">
      <w:pPr>
        <w:pStyle w:val="berschrift3"/>
        <w:rPr>
          <w:lang w:val="es-ES"/>
        </w:rPr>
      </w:pPr>
      <w:r>
        <w:rPr>
          <w:b w:val="0"/>
          <w:i w:val="0"/>
          <w:iCs w:val="0"/>
          <w:lang w:val="es-ES"/>
        </w:rPr>
        <w:br w:type="page"/>
      </w:r>
      <w:bookmarkStart w:id="27" w:name="_Toc482791130"/>
      <w:r>
        <w:rPr>
          <w:bCs/>
          <w:lang w:val="es-ES"/>
        </w:rPr>
        <w:lastRenderedPageBreak/>
        <w:t>TIA Portal - Visualização do projeto e vista do portal</w:t>
      </w:r>
      <w:bookmarkEnd w:id="27"/>
    </w:p>
    <w:p w:rsidR="006B163B" w:rsidRDefault="005F5C6B">
      <w:pPr>
        <w:rPr>
          <w:lang w:val="es-ES"/>
        </w:rPr>
      </w:pPr>
      <w:r>
        <w:rPr>
          <w:lang w:val="es-ES"/>
        </w:rPr>
        <w:t xml:space="preserve">No TIA Portal existem duas visualizações, que são importantes. No início é exibida de modo padrão a vista do portal, que facilita os primeiros passos, principalmente para os iniciantes. </w:t>
      </w:r>
    </w:p>
    <w:p w:rsidR="006B163B" w:rsidRDefault="005F5C6B">
      <w:pPr>
        <w:rPr>
          <w:rFonts w:cs="Arial"/>
          <w:szCs w:val="20"/>
          <w:lang w:val="es-ES"/>
        </w:rPr>
      </w:pPr>
      <w:r>
        <w:rPr>
          <w:rFonts w:cs="Arial"/>
          <w:szCs w:val="20"/>
          <w:lang w:val="es-ES"/>
        </w:rPr>
        <w:t>A visualização do portal propicia uma visualização das ferramentas pa</w:t>
      </w:r>
      <w:r>
        <w:rPr>
          <w:rFonts w:cs="Arial"/>
          <w:szCs w:val="20"/>
          <w:lang w:val="es-ES"/>
        </w:rPr>
        <w:t>ra a edição do projeto. Aqui é possível decidir, de maneira rápida, o que se deseja fazer e acessar a ferramenta para a respectiva tarefa. Se necessário, realiza-se a alteração automática para a visualização do projeto conforme a tarefa selecionada.</w:t>
      </w:r>
    </w:p>
    <w:p w:rsidR="006B163B" w:rsidRDefault="005F5C6B">
      <w:pPr>
        <w:rPr>
          <w:rFonts w:cs="Arial"/>
          <w:szCs w:val="20"/>
          <w:lang w:val="es-ES"/>
        </w:rPr>
      </w:pPr>
      <w:r>
        <w:rPr>
          <w:lang w:val="es-ES"/>
        </w:rPr>
        <w:t xml:space="preserve">A </w:t>
      </w:r>
      <w:r>
        <w:fldChar w:fldCharType="begin"/>
      </w:r>
      <w:r>
        <w:rPr>
          <w:lang w:val="es-ES"/>
        </w:rPr>
        <w:instrText xml:space="preserve"> REF</w:instrText>
      </w:r>
      <w:r>
        <w:rPr>
          <w:lang w:val="es-ES"/>
        </w:rPr>
        <w:instrText xml:space="preserve"> _Ref393350243 \h  \* MERGEFORMAT </w:instrText>
      </w:r>
      <w:r>
        <w:fldChar w:fldCharType="separate"/>
      </w:r>
      <w:r w:rsidR="00D1354F">
        <w:rPr>
          <w:lang w:val="es-ES"/>
        </w:rPr>
        <w:t xml:space="preserve">Figura </w:t>
      </w:r>
      <w:r w:rsidR="00D1354F" w:rsidRPr="00D1354F">
        <w:rPr>
          <w:lang w:val="es-ES"/>
        </w:rPr>
        <w:t>2</w:t>
      </w:r>
      <w:r>
        <w:fldChar w:fldCharType="end"/>
      </w:r>
      <w:r>
        <w:rPr>
          <w:lang w:val="es-ES"/>
        </w:rPr>
        <w:t xml:space="preserve"> representa a vista do portal. Totalmente à esquerda, no lado inferior existe a possibilidade de alternar entre esta vista e a visualização do pro</w:t>
      </w:r>
      <w:r>
        <w:rPr>
          <w:lang w:val="es-ES"/>
        </w:rPr>
        <w:t>jeto.</w:t>
      </w:r>
    </w:p>
    <w:p w:rsidR="006B163B" w:rsidRDefault="006B163B">
      <w:pPr>
        <w:rPr>
          <w:lang w:val="es-ES"/>
        </w:rPr>
      </w:pPr>
    </w:p>
    <w:p w:rsidR="006B163B" w:rsidRDefault="005F5C6B">
      <w:pPr>
        <w:keepNext/>
      </w:pPr>
      <w:r>
        <w:rPr>
          <w:noProof/>
          <w:lang w:val="en-US" w:bidi="ar-SA"/>
        </w:rPr>
        <w:drawing>
          <wp:inline distT="0" distB="0" distL="0" distR="0">
            <wp:extent cx="5937885" cy="3194685"/>
            <wp:effectExtent l="0" t="0" r="5715" b="5715"/>
            <wp:docPr id="8" name="Bild 8" descr="02_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_crea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6B163B" w:rsidRDefault="005F5C6B">
      <w:pPr>
        <w:pStyle w:val="Beschriftung"/>
        <w:jc w:val="both"/>
        <w:rPr>
          <w:lang w:val="es-ES"/>
        </w:rPr>
      </w:pPr>
      <w:bookmarkStart w:id="28" w:name="_Ref393350243"/>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D1354F">
        <w:rPr>
          <w:bCs w:val="0"/>
          <w:noProof/>
          <w:lang w:val="es-ES"/>
        </w:rPr>
        <w:t>2</w:t>
      </w:r>
      <w:r>
        <w:rPr>
          <w:bCs w:val="0"/>
          <w:noProof/>
        </w:rPr>
        <w:fldChar w:fldCharType="end"/>
      </w:r>
      <w:bookmarkEnd w:id="28"/>
      <w:r>
        <w:rPr>
          <w:bCs w:val="0"/>
          <w:lang w:val="es-ES"/>
        </w:rPr>
        <w:t>: Visualização do Portal</w:t>
      </w:r>
    </w:p>
    <w:p w:rsidR="006B163B" w:rsidRDefault="006B163B">
      <w:pPr>
        <w:spacing w:before="0" w:after="0" w:line="240" w:lineRule="auto"/>
        <w:ind w:left="0"/>
        <w:rPr>
          <w:lang w:val="es-ES"/>
        </w:rPr>
      </w:pPr>
    </w:p>
    <w:p w:rsidR="006B163B" w:rsidRDefault="005F5C6B">
      <w:pPr>
        <w:rPr>
          <w:lang w:val="es-ES"/>
        </w:rPr>
      </w:pPr>
      <w:r>
        <w:rPr>
          <w:lang w:val="es-ES"/>
        </w:rPr>
        <w:br w:type="page"/>
      </w:r>
      <w:r>
        <w:rPr>
          <w:lang w:val="es-ES"/>
        </w:rPr>
        <w:lastRenderedPageBreak/>
        <w:t xml:space="preserve">A visualização do projeto, como representada na </w:t>
      </w:r>
      <w:r>
        <w:fldChar w:fldCharType="begin"/>
      </w:r>
      <w:r>
        <w:rPr>
          <w:lang w:val="es-ES"/>
        </w:rPr>
        <w:instrText xml:space="preserve"> REF _Ref393350319 \h  \* MERGEFORMAT </w:instrText>
      </w:r>
      <w:r>
        <w:fldChar w:fldCharType="separate"/>
      </w:r>
      <w:r w:rsidR="00D1354F" w:rsidRPr="00D1354F">
        <w:rPr>
          <w:lang w:val="es-ES"/>
        </w:rPr>
        <w:t>Figura 3</w:t>
      </w:r>
      <w:r>
        <w:fldChar w:fldCharType="end"/>
      </w:r>
      <w:r>
        <w:rPr>
          <w:lang w:val="es-ES"/>
        </w:rPr>
        <w:t xml:space="preserve">, serve para a configuração do hardware, a programação, a elaboração da visualização e muitas tarefas seguintes. </w:t>
      </w:r>
    </w:p>
    <w:p w:rsidR="006B163B" w:rsidRDefault="005F5C6B">
      <w:pPr>
        <w:rPr>
          <w:rFonts w:cs="Arial"/>
          <w:szCs w:val="20"/>
          <w:lang w:val="es-ES"/>
        </w:rPr>
      </w:pPr>
      <w:r>
        <w:rPr>
          <w:rFonts w:cs="Arial"/>
          <w:szCs w:val="20"/>
          <w:lang w:val="es-ES"/>
        </w:rPr>
        <w:t>Nesta ocasião, como padrão, na parte superior está a barra de menu com as barr</w:t>
      </w:r>
      <w:r>
        <w:rPr>
          <w:rFonts w:cs="Arial"/>
          <w:szCs w:val="20"/>
          <w:lang w:val="es-ES"/>
        </w:rPr>
        <w:t>as de ferramentas, à esquerda a árvore do projeto com todos os elementos de um projeto e à direita os assim chamados 'Task-Cards' com, por ex., as instruções e as bibliotecas.</w:t>
      </w:r>
    </w:p>
    <w:p w:rsidR="006B163B" w:rsidRDefault="005F5C6B">
      <w:pPr>
        <w:rPr>
          <w:rFonts w:cs="Arial"/>
          <w:lang w:val="es-ES"/>
        </w:rPr>
      </w:pPr>
      <w:bookmarkStart w:id="29" w:name="block_2"/>
      <w:bookmarkEnd w:id="29"/>
      <w:r>
        <w:rPr>
          <w:rFonts w:cs="Arial"/>
          <w:lang w:val="es-ES"/>
        </w:rPr>
        <w:t>Se na árvore do projeto for selecionado um elemento (por exemplo, a configuração</w:t>
      </w:r>
      <w:r>
        <w:rPr>
          <w:rFonts w:cs="Arial"/>
          <w:lang w:val="es-ES"/>
        </w:rPr>
        <w:t xml:space="preserve"> de dispositivos), então este será exibido no centro, podendo ser editado lá.</w:t>
      </w:r>
    </w:p>
    <w:p w:rsidR="006B163B" w:rsidRDefault="006B163B">
      <w:pPr>
        <w:rPr>
          <w:lang w:val="es-ES"/>
        </w:rPr>
      </w:pPr>
    </w:p>
    <w:p w:rsidR="006B163B" w:rsidRDefault="005F5C6B">
      <w:pPr>
        <w:keepNext/>
      </w:pPr>
      <w:r>
        <w:rPr>
          <w:noProof/>
          <w:lang w:val="en-US" w:bidi="ar-SA"/>
        </w:rPr>
        <w:drawing>
          <wp:inline distT="0" distB="0" distL="0" distR="0">
            <wp:extent cx="5937885" cy="3336925"/>
            <wp:effectExtent l="0" t="0" r="5715" b="0"/>
            <wp:docPr id="9" name="Bild 9" descr="06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6_confi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885" cy="3336925"/>
                    </a:xfrm>
                    <a:prstGeom prst="rect">
                      <a:avLst/>
                    </a:prstGeom>
                    <a:noFill/>
                    <a:ln>
                      <a:noFill/>
                    </a:ln>
                  </pic:spPr>
                </pic:pic>
              </a:graphicData>
            </a:graphic>
          </wp:inline>
        </w:drawing>
      </w:r>
    </w:p>
    <w:p w:rsidR="006B163B" w:rsidRDefault="005F5C6B">
      <w:pPr>
        <w:pStyle w:val="Beschriftung"/>
        <w:jc w:val="both"/>
      </w:pPr>
      <w:bookmarkStart w:id="30" w:name="_Ref393350319"/>
      <w:r>
        <w:rPr>
          <w:bCs w:val="0"/>
        </w:rPr>
        <w:t xml:space="preserve">Figura </w:t>
      </w:r>
      <w:r>
        <w:rPr>
          <w:bCs w:val="0"/>
        </w:rPr>
        <w:fldChar w:fldCharType="begin"/>
      </w:r>
      <w:r>
        <w:rPr>
          <w:bCs w:val="0"/>
        </w:rPr>
        <w:instrText xml:space="preserve"> SEQ Abbildung \* ARABIC </w:instrText>
      </w:r>
      <w:r>
        <w:rPr>
          <w:bCs w:val="0"/>
        </w:rPr>
        <w:fldChar w:fldCharType="separate"/>
      </w:r>
      <w:r w:rsidR="00D1354F">
        <w:rPr>
          <w:bCs w:val="0"/>
          <w:noProof/>
        </w:rPr>
        <w:t>3</w:t>
      </w:r>
      <w:r>
        <w:rPr>
          <w:bCs w:val="0"/>
          <w:noProof/>
        </w:rPr>
        <w:fldChar w:fldCharType="end"/>
      </w:r>
      <w:bookmarkEnd w:id="30"/>
      <w:r>
        <w:rPr>
          <w:bCs w:val="0"/>
        </w:rPr>
        <w:t xml:space="preserve">: </w:t>
      </w:r>
      <w:proofErr w:type="spellStart"/>
      <w:r>
        <w:rPr>
          <w:bCs w:val="0"/>
        </w:rPr>
        <w:t>Visualização</w:t>
      </w:r>
      <w:proofErr w:type="spellEnd"/>
      <w:r>
        <w:rPr>
          <w:bCs w:val="0"/>
        </w:rPr>
        <w:t xml:space="preserve"> do </w:t>
      </w:r>
      <w:proofErr w:type="spellStart"/>
      <w:r>
        <w:rPr>
          <w:bCs w:val="0"/>
        </w:rPr>
        <w:t>projeto</w:t>
      </w:r>
      <w:proofErr w:type="spellEnd"/>
    </w:p>
    <w:p w:rsidR="006B163B" w:rsidRDefault="005F5C6B">
      <w:pPr>
        <w:pStyle w:val="berschrift3"/>
        <w:rPr>
          <w:lang w:val="es-ES"/>
        </w:rPr>
      </w:pPr>
      <w:bookmarkStart w:id="31" w:name="_Ref393351932"/>
      <w:r>
        <w:rPr>
          <w:b w:val="0"/>
          <w:i w:val="0"/>
          <w:iCs w:val="0"/>
          <w:lang w:val="es-ES"/>
        </w:rPr>
        <w:br w:type="page"/>
      </w:r>
      <w:bookmarkStart w:id="32" w:name="_Toc482791131"/>
      <w:r>
        <w:rPr>
          <w:bCs/>
          <w:lang w:val="es-ES"/>
        </w:rPr>
        <w:lastRenderedPageBreak/>
        <w:t>Configurações básicas para o TIA Portal</w:t>
      </w:r>
      <w:bookmarkEnd w:id="32"/>
    </w:p>
    <w:p w:rsidR="006B163B" w:rsidRDefault="005F5C6B">
      <w:pPr>
        <w:pStyle w:val="SiemensNummerierung2"/>
      </w:pPr>
      <w:r>
        <w:rPr>
          <w:lang w:val="es-ES"/>
        </w:rPr>
        <w:t>O usuário poderá realizar configurações prévias individuais para determi</w:t>
      </w:r>
      <w:r>
        <w:rPr>
          <w:lang w:val="es-ES"/>
        </w:rPr>
        <w:t xml:space="preserve">nadas configurações no TIA Portal. </w:t>
      </w:r>
      <w:proofErr w:type="spellStart"/>
      <w:r>
        <w:t>Algumas</w:t>
      </w:r>
      <w:proofErr w:type="spellEnd"/>
      <w:r>
        <w:t xml:space="preserve"> </w:t>
      </w:r>
      <w:proofErr w:type="spellStart"/>
      <w:r>
        <w:t>configurações</w:t>
      </w:r>
      <w:proofErr w:type="spellEnd"/>
      <w:r>
        <w:t xml:space="preserve"> </w:t>
      </w:r>
      <w:proofErr w:type="spellStart"/>
      <w:r>
        <w:t>importantes</w:t>
      </w:r>
      <w:proofErr w:type="spellEnd"/>
      <w:r>
        <w:t xml:space="preserve"> </w:t>
      </w:r>
      <w:proofErr w:type="spellStart"/>
      <w:r>
        <w:t>serão</w:t>
      </w:r>
      <w:proofErr w:type="spellEnd"/>
      <w:r>
        <w:t xml:space="preserve"> </w:t>
      </w:r>
      <w:proofErr w:type="spellStart"/>
      <w:r>
        <w:t>apresentadas</w:t>
      </w:r>
      <w:proofErr w:type="spellEnd"/>
      <w:r>
        <w:t xml:space="preserve"> </w:t>
      </w:r>
      <w:proofErr w:type="spellStart"/>
      <w:r>
        <w:t>aqui</w:t>
      </w:r>
      <w:proofErr w:type="spellEnd"/>
      <w:r>
        <w:t>.</w:t>
      </w:r>
    </w:p>
    <w:p w:rsidR="006B163B" w:rsidRDefault="005F5C6B">
      <w:pPr>
        <w:pStyle w:val="SiemensNummerierung2"/>
        <w:rPr>
          <w:lang w:val="es-ES"/>
        </w:rPr>
      </w:pPr>
      <w:r>
        <w:rPr>
          <w:lang w:val="es-ES"/>
        </w:rPr>
        <w:t>Na visualização do projeto, selecione no menu</w:t>
      </w:r>
      <w:r>
        <w:sym w:font="Symbol" w:char="00AE"/>
      </w:r>
      <w:r>
        <w:rPr>
          <w:lang w:val="es-ES"/>
        </w:rPr>
        <w:t xml:space="preserve"> "Options" (Extras) e, em seguida,</w:t>
      </w:r>
      <w:r>
        <w:sym w:font="Symbol" w:char="00AE"/>
      </w:r>
      <w:r>
        <w:rPr>
          <w:lang w:val="es-ES"/>
        </w:rPr>
        <w:t xml:space="preserve"> "Settings" (Configurações).</w:t>
      </w:r>
    </w:p>
    <w:p w:rsidR="006B163B" w:rsidRDefault="005F5C6B">
      <w:r>
        <w:rPr>
          <w:noProof/>
          <w:lang w:val="en-US" w:bidi="ar-SA"/>
        </w:rPr>
        <w:drawing>
          <wp:inline distT="0" distB="0" distL="0" distR="0">
            <wp:extent cx="5890260" cy="3432175"/>
            <wp:effectExtent l="0" t="0" r="0" b="0"/>
            <wp:docPr id="10" name="Bild 10"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_neuneu_einstellungen_seite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90260" cy="3432175"/>
                    </a:xfrm>
                    <a:prstGeom prst="rect">
                      <a:avLst/>
                    </a:prstGeom>
                    <a:noFill/>
                    <a:ln>
                      <a:noFill/>
                    </a:ln>
                  </pic:spPr>
                </pic:pic>
              </a:graphicData>
            </a:graphic>
          </wp:inline>
        </w:drawing>
      </w:r>
    </w:p>
    <w:p w:rsidR="006B163B" w:rsidRDefault="006B163B">
      <w:pPr>
        <w:spacing w:before="0" w:after="0" w:line="240" w:lineRule="auto"/>
        <w:ind w:left="0"/>
      </w:pPr>
    </w:p>
    <w:p w:rsidR="006B163B" w:rsidRDefault="005F5C6B">
      <w:pPr>
        <w:pStyle w:val="SiemensNummerierung2"/>
        <w:rPr>
          <w:lang w:val="es-ES"/>
        </w:rPr>
      </w:pPr>
      <w:r>
        <w:rPr>
          <w:lang w:val="es-ES"/>
        </w:rPr>
        <w:br w:type="page"/>
      </w:r>
      <w:r>
        <w:rPr>
          <w:lang w:val="es-ES"/>
        </w:rPr>
        <w:lastRenderedPageBreak/>
        <w:t>Uma configuração básica é a seleção do idioma da</w:t>
      </w:r>
      <w:r>
        <w:rPr>
          <w:lang w:val="es-ES"/>
        </w:rPr>
        <w:t xml:space="preserve"> interface e o idioma para a representação do programa. Nas documentações seguintes será trabalhado em ambas as configurações com o idioma "Portuguese" (Português).</w:t>
      </w:r>
    </w:p>
    <w:p w:rsidR="006B163B" w:rsidRDefault="005F5C6B">
      <w:pPr>
        <w:pStyle w:val="SiemensNummerierung2"/>
        <w:rPr>
          <w:lang w:val="es-ES"/>
        </w:rPr>
      </w:pPr>
      <w:r>
        <w:rPr>
          <w:lang w:val="es-ES"/>
        </w:rPr>
        <w:t>Selecione em "Settings" (Configurações) no item</w:t>
      </w:r>
      <w:r>
        <w:sym w:font="Symbol" w:char="00AE"/>
      </w:r>
      <w:r>
        <w:rPr>
          <w:lang w:val="es-ES"/>
        </w:rPr>
        <w:t xml:space="preserve"> "General" (Gerais) o "User interface langu</w:t>
      </w:r>
      <w:r>
        <w:rPr>
          <w:lang w:val="es-ES"/>
        </w:rPr>
        <w:t xml:space="preserve">age </w:t>
      </w:r>
      <w:r>
        <w:sym w:font="Symbol" w:char="00AE"/>
      </w:r>
      <w:r>
        <w:rPr>
          <w:lang w:val="es-ES"/>
        </w:rPr>
        <w:t xml:space="preserve"> Portuguese" (Idioma da superfície → Português) e "Mnemonic </w:t>
      </w:r>
      <w:r>
        <w:sym w:font="Symbol" w:char="00AE"/>
      </w:r>
      <w:r>
        <w:rPr>
          <w:lang w:val="es-ES"/>
        </w:rPr>
        <w:t>Portuguese" (Mnemônica → Português).</w:t>
      </w:r>
    </w:p>
    <w:p w:rsidR="006B163B" w:rsidRDefault="005F5C6B">
      <w:pPr>
        <w:pStyle w:val="SiemensNummerierung2"/>
        <w:numPr>
          <w:ilvl w:val="0"/>
          <w:numId w:val="0"/>
        </w:numPr>
        <w:ind w:left="1409"/>
      </w:pPr>
      <w:r>
        <w:rPr>
          <w:noProof/>
          <w:lang w:val="en-US" w:bidi="ar-SA"/>
        </w:rPr>
        <w:drawing>
          <wp:inline distT="0" distB="0" distL="0" distR="0">
            <wp:extent cx="5023485" cy="2078355"/>
            <wp:effectExtent l="0" t="0" r="571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3485" cy="2078355"/>
                    </a:xfrm>
                    <a:prstGeom prst="rect">
                      <a:avLst/>
                    </a:prstGeom>
                    <a:noFill/>
                    <a:ln>
                      <a:noFill/>
                    </a:ln>
                  </pic:spPr>
                </pic:pic>
              </a:graphicData>
            </a:graphic>
          </wp:inline>
        </w:drawing>
      </w:r>
    </w:p>
    <w:p w:rsidR="006B163B" w:rsidRDefault="005F5C6B">
      <w:pPr>
        <w:pStyle w:val="Hinweise"/>
        <w:rPr>
          <w:lang w:val="es-ES"/>
        </w:rPr>
      </w:pPr>
      <w:r>
        <w:rPr>
          <w:b/>
          <w:bCs/>
          <w:iCs/>
          <w:lang w:val="es-ES"/>
        </w:rPr>
        <w:t>Nota:</w:t>
      </w:r>
      <w:r>
        <w:rPr>
          <w:iCs/>
          <w:lang w:val="es-ES"/>
        </w:rPr>
        <w:t xml:space="preserve"> Estas configurações podem ser sempre alternadas para o inglês "English" ou "International".</w:t>
      </w:r>
    </w:p>
    <w:p w:rsidR="006B163B" w:rsidRDefault="005F5C6B">
      <w:pPr>
        <w:pStyle w:val="SiemensNummerierung2"/>
        <w:rPr>
          <w:lang w:val="es-ES"/>
        </w:rPr>
      </w:pPr>
      <w:r>
        <w:rPr>
          <w:lang w:val="es-ES"/>
        </w:rPr>
        <w:t xml:space="preserve">No caso de utilização das CPUs Safety (por ex., CPU </w:t>
      </w:r>
      <w:r>
        <w:rPr>
          <w:lang w:val="es-ES"/>
        </w:rPr>
        <w:t>315F-2 PN/DP) sem a utilização da técnica de segurança é recomendável, antes da criação de um projeto, desativar a criação automática do programa de segurança.</w:t>
      </w:r>
    </w:p>
    <w:p w:rsidR="006B163B" w:rsidRDefault="005F5C6B">
      <w:pPr>
        <w:pStyle w:val="SiemensNummerierung2"/>
        <w:rPr>
          <w:lang w:val="es-ES"/>
        </w:rPr>
      </w:pPr>
      <w:r>
        <w:rPr>
          <w:lang w:val="es-ES"/>
        </w:rPr>
        <w:t>Em "Settings" (Configurações) desative no ponto</w:t>
      </w:r>
      <w:r>
        <w:sym w:font="Symbol" w:char="00AE"/>
      </w:r>
      <w:r>
        <w:rPr>
          <w:lang w:val="es-ES"/>
        </w:rPr>
        <w:t xml:space="preserve"> "STEP 7 Safety" </w:t>
      </w:r>
      <w:r>
        <w:sym w:font="Symbol" w:char="00AE"/>
      </w:r>
      <w:r>
        <w:rPr>
          <w:lang w:val="es-ES"/>
        </w:rPr>
        <w:t xml:space="preserve"> "Generate default fail-safe p</w:t>
      </w:r>
      <w:r>
        <w:rPr>
          <w:lang w:val="es-ES"/>
        </w:rPr>
        <w:t>rogram" (Criar o programa de segurança como padrão).</w:t>
      </w:r>
    </w:p>
    <w:p w:rsidR="006B163B" w:rsidRDefault="005F5C6B">
      <w:pPr>
        <w:pStyle w:val="SiemensNummerierung2"/>
        <w:numPr>
          <w:ilvl w:val="0"/>
          <w:numId w:val="0"/>
        </w:numPr>
        <w:ind w:left="1409"/>
      </w:pPr>
      <w:r>
        <w:rPr>
          <w:noProof/>
          <w:lang w:val="en-US" w:bidi="ar-SA"/>
        </w:rPr>
        <w:drawing>
          <wp:inline distT="0" distB="0" distL="0" distR="0">
            <wp:extent cx="5023485" cy="1508125"/>
            <wp:effectExtent l="0" t="0" r="571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3485" cy="1508125"/>
                    </a:xfrm>
                    <a:prstGeom prst="rect">
                      <a:avLst/>
                    </a:prstGeom>
                    <a:noFill/>
                    <a:ln>
                      <a:noFill/>
                    </a:ln>
                  </pic:spPr>
                </pic:pic>
              </a:graphicData>
            </a:graphic>
          </wp:inline>
        </w:drawing>
      </w:r>
    </w:p>
    <w:p w:rsidR="006B163B" w:rsidRDefault="006B163B">
      <w:pPr>
        <w:spacing w:before="0" w:after="0" w:line="240" w:lineRule="auto"/>
        <w:ind w:left="0"/>
      </w:pPr>
    </w:p>
    <w:p w:rsidR="006B163B" w:rsidRDefault="005F5C6B">
      <w:pPr>
        <w:pStyle w:val="berschrift3"/>
        <w:rPr>
          <w:lang w:val="es-ES"/>
        </w:rPr>
      </w:pPr>
      <w:r>
        <w:rPr>
          <w:b w:val="0"/>
          <w:i w:val="0"/>
          <w:iCs w:val="0"/>
          <w:lang w:val="es-ES"/>
        </w:rPr>
        <w:br w:type="page"/>
      </w:r>
      <w:bookmarkStart w:id="33" w:name="_Toc482791132"/>
      <w:r>
        <w:rPr>
          <w:bCs/>
          <w:lang w:val="es-ES"/>
        </w:rPr>
        <w:lastRenderedPageBreak/>
        <w:t>Configurar o endereço IP no dispositivo de programação</w:t>
      </w:r>
      <w:bookmarkEnd w:id="33"/>
    </w:p>
    <w:p w:rsidR="006B163B" w:rsidRDefault="006B163B">
      <w:pPr>
        <w:tabs>
          <w:tab w:val="left" w:pos="709"/>
        </w:tabs>
        <w:spacing w:line="288" w:lineRule="auto"/>
        <w:ind w:left="709"/>
        <w:rPr>
          <w:rFonts w:cs="Arial"/>
          <w:lang w:val="es-ES"/>
        </w:rPr>
      </w:pPr>
    </w:p>
    <w:p w:rsidR="006B163B" w:rsidRDefault="005F5C6B">
      <w:pPr>
        <w:tabs>
          <w:tab w:val="left" w:pos="709"/>
        </w:tabs>
        <w:spacing w:line="288" w:lineRule="auto"/>
        <w:ind w:left="709"/>
        <w:rPr>
          <w:rFonts w:cs="Arial"/>
          <w:lang w:val="es-ES"/>
        </w:rPr>
      </w:pPr>
      <w:r>
        <w:rPr>
          <w:rFonts w:cs="Arial"/>
          <w:lang w:val="es-ES"/>
        </w:rPr>
        <w:t xml:space="preserve">Para poder programar o SIMATIC S7-300 a partir de um PC,um aparelho de teste ou um notebook, é necessária uma conexão TCP/IP ou, de forma opcional, uma conexão PROFIBUS. </w:t>
      </w:r>
    </w:p>
    <w:p w:rsidR="006B163B" w:rsidRDefault="006B163B">
      <w:pPr>
        <w:tabs>
          <w:tab w:val="left" w:pos="709"/>
        </w:tabs>
        <w:spacing w:line="288" w:lineRule="auto"/>
        <w:ind w:left="709"/>
        <w:rPr>
          <w:rFonts w:cs="Arial"/>
          <w:lang w:val="es-ES"/>
        </w:rPr>
      </w:pPr>
    </w:p>
    <w:p w:rsidR="006B163B" w:rsidRDefault="005F5C6B">
      <w:pPr>
        <w:tabs>
          <w:tab w:val="left" w:pos="709"/>
        </w:tabs>
        <w:spacing w:line="288" w:lineRule="auto"/>
        <w:ind w:left="709"/>
        <w:rPr>
          <w:rFonts w:cs="Arial"/>
          <w:lang w:val="es-ES"/>
        </w:rPr>
      </w:pPr>
      <w:r>
        <w:rPr>
          <w:rFonts w:cs="Arial"/>
          <w:lang w:val="es-ES"/>
        </w:rPr>
        <w:t>Para que o PC e o SIMATIC S7-300 possam se comunicar um com o outro através de TCP/I</w:t>
      </w:r>
      <w:r>
        <w:rPr>
          <w:rFonts w:cs="Arial"/>
          <w:lang w:val="es-ES"/>
        </w:rPr>
        <w:t>P é importante, que os endereços IP de ambos os dispositivos sejam compatíveis.</w:t>
      </w:r>
    </w:p>
    <w:p w:rsidR="006B163B" w:rsidRDefault="006B163B">
      <w:pPr>
        <w:tabs>
          <w:tab w:val="left" w:pos="709"/>
        </w:tabs>
        <w:spacing w:line="288" w:lineRule="auto"/>
        <w:ind w:left="709"/>
        <w:rPr>
          <w:rFonts w:cs="Arial"/>
          <w:lang w:val="es-ES"/>
        </w:rPr>
      </w:pPr>
    </w:p>
    <w:p w:rsidR="006B163B" w:rsidRDefault="005F5C6B">
      <w:pPr>
        <w:pStyle w:val="Standardeinzug"/>
        <w:tabs>
          <w:tab w:val="left" w:pos="709"/>
        </w:tabs>
        <w:spacing w:line="288" w:lineRule="auto"/>
        <w:ind w:left="709"/>
        <w:rPr>
          <w:rFonts w:ascii="Arial" w:hAnsi="Arial" w:cs="Arial"/>
          <w:iCs/>
          <w:lang w:val="es-ES"/>
        </w:rPr>
      </w:pPr>
      <w:r>
        <w:rPr>
          <w:rFonts w:ascii="Arial" w:hAnsi="Arial" w:cs="Arial"/>
          <w:lang w:val="es-ES"/>
        </w:rPr>
        <w:t>Primeiro, mostraremos como o endereço IP de um computador com sistema operacional Windows 7 pode ser configurado.</w:t>
      </w:r>
    </w:p>
    <w:p w:rsidR="006B163B" w:rsidRDefault="005F5C6B">
      <w:pPr>
        <w:pStyle w:val="SiemensNummerierung2"/>
        <w:rPr>
          <w:lang w:val="es-ES"/>
        </w:rPr>
      </w:pPr>
      <w:r>
        <w:rPr>
          <w:lang w:val="es-ES"/>
        </w:rPr>
        <w:t>Localize o símbolo de rede na parte inferior na barra de tare</w:t>
      </w:r>
      <w:r>
        <w:rPr>
          <w:lang w:val="es-ES"/>
        </w:rPr>
        <w:t xml:space="preserve">fas </w:t>
      </w:r>
      <w:r>
        <w:rPr>
          <w:noProof/>
          <w:lang w:val="en-US" w:bidi="ar-SA"/>
        </w:rPr>
        <w:drawing>
          <wp:inline distT="0" distB="0" distL="0" distR="0">
            <wp:extent cx="273050" cy="273050"/>
            <wp:effectExtent l="0" t="0" r="0" b="0"/>
            <wp:docPr id="13"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lang w:val="es-ES"/>
        </w:rPr>
        <w:t xml:space="preserve"> e clique em </w:t>
      </w:r>
      <w:r>
        <w:sym w:font="Symbol" w:char="00AE"/>
      </w:r>
      <w:r>
        <w:rPr>
          <w:lang w:val="es-ES"/>
        </w:rPr>
        <w:t xml:space="preserve"> "Open Network and Sharing Center" (Abrir central de rede e liberação).</w:t>
      </w:r>
    </w:p>
    <w:p w:rsidR="006B163B" w:rsidRDefault="005F5C6B">
      <w:pPr>
        <w:pStyle w:val="SiemensNummerierung2"/>
        <w:numPr>
          <w:ilvl w:val="0"/>
          <w:numId w:val="0"/>
        </w:numPr>
        <w:ind w:left="1409"/>
      </w:pPr>
      <w:r>
        <w:rPr>
          <w:rFonts w:cs="Arial"/>
          <w:noProof/>
          <w:lang w:val="en-US" w:bidi="ar-SA"/>
        </w:rPr>
        <w:drawing>
          <wp:inline distT="0" distB="0" distL="0" distR="0">
            <wp:extent cx="2232660" cy="317055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2660" cy="3170555"/>
                    </a:xfrm>
                    <a:prstGeom prst="rect">
                      <a:avLst/>
                    </a:prstGeom>
                    <a:noFill/>
                    <a:ln>
                      <a:noFill/>
                    </a:ln>
                  </pic:spPr>
                </pic:pic>
              </a:graphicData>
            </a:graphic>
          </wp:inline>
        </w:drawing>
      </w:r>
    </w:p>
    <w:p w:rsidR="006B163B" w:rsidRDefault="006B163B">
      <w:pPr>
        <w:spacing w:before="0" w:after="0" w:line="240" w:lineRule="auto"/>
        <w:ind w:left="0"/>
        <w:rPr>
          <w:rFonts w:cs="Arial"/>
        </w:rPr>
      </w:pPr>
    </w:p>
    <w:p w:rsidR="006B163B" w:rsidRDefault="005F5C6B">
      <w:pPr>
        <w:pStyle w:val="SiemensNummerierung2"/>
        <w:rPr>
          <w:lang w:val="es-ES"/>
        </w:rPr>
      </w:pPr>
      <w:r>
        <w:rPr>
          <w:lang w:val="es-ES"/>
        </w:rPr>
        <w:br w:type="page"/>
      </w:r>
      <w:r>
        <w:rPr>
          <w:lang w:val="es-ES"/>
        </w:rPr>
        <w:lastRenderedPageBreak/>
        <w:t xml:space="preserve">Na janela aberta da central de rede e liberação, clique em </w:t>
      </w:r>
      <w:r>
        <w:sym w:font="Symbol" w:char="00AE"/>
      </w:r>
      <w:r>
        <w:rPr>
          <w:lang w:val="es-ES"/>
        </w:rPr>
        <w:t xml:space="preserve"> "Change adapter settings" (Alterar configurações do adaptador).</w:t>
      </w:r>
    </w:p>
    <w:p w:rsidR="006B163B" w:rsidRDefault="005F5C6B">
      <w:pPr>
        <w:pStyle w:val="SiemensNummerierung2"/>
        <w:numPr>
          <w:ilvl w:val="0"/>
          <w:numId w:val="0"/>
        </w:numPr>
        <w:ind w:left="1409"/>
      </w:pPr>
      <w:r>
        <w:rPr>
          <w:rFonts w:cs="Arial"/>
          <w:noProof/>
          <w:lang w:val="en-US" w:bidi="ar-SA"/>
        </w:rPr>
        <w:drawing>
          <wp:inline distT="0" distB="0" distL="0" distR="0">
            <wp:extent cx="3004185" cy="2113915"/>
            <wp:effectExtent l="0" t="0" r="5715" b="635"/>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4185" cy="2113915"/>
                    </a:xfrm>
                    <a:prstGeom prst="rect">
                      <a:avLst/>
                    </a:prstGeom>
                    <a:noFill/>
                    <a:ln>
                      <a:noFill/>
                    </a:ln>
                  </pic:spPr>
                </pic:pic>
              </a:graphicData>
            </a:graphic>
          </wp:inline>
        </w:drawing>
      </w:r>
    </w:p>
    <w:p w:rsidR="006B163B" w:rsidRPr="00D1354F" w:rsidRDefault="005F5C6B">
      <w:pPr>
        <w:pStyle w:val="SiemensNummerierung2"/>
        <w:rPr>
          <w:lang w:val="en-US"/>
        </w:rPr>
      </w:pPr>
      <w:r w:rsidRPr="00D1354F">
        <w:rPr>
          <w:lang w:val="en-US"/>
        </w:rPr>
        <w:t xml:space="preserve">Selecione a </w:t>
      </w:r>
      <w:r>
        <w:sym w:font="Symbol" w:char="00AE"/>
      </w:r>
      <w:r w:rsidRPr="00D1354F">
        <w:rPr>
          <w:lang w:val="en-US"/>
        </w:rPr>
        <w:t xml:space="preserve"> "Local Area Connecti</w:t>
      </w:r>
      <w:r w:rsidRPr="00D1354F">
        <w:rPr>
          <w:lang w:val="en-US"/>
        </w:rPr>
        <w:t xml:space="preserve">on" (Conexão LAN) com a qual você deseja conectar o controller e clique em </w:t>
      </w:r>
      <w:r>
        <w:sym w:font="Symbol" w:char="00AE"/>
      </w:r>
      <w:r w:rsidRPr="00D1354F">
        <w:rPr>
          <w:lang w:val="en-US"/>
        </w:rPr>
        <w:t xml:space="preserve"> "Properties" (Propriedades).</w:t>
      </w:r>
    </w:p>
    <w:p w:rsidR="006B163B" w:rsidRDefault="005F5C6B">
      <w:pPr>
        <w:pStyle w:val="SiemensNummerierung2"/>
        <w:numPr>
          <w:ilvl w:val="0"/>
          <w:numId w:val="0"/>
        </w:numPr>
        <w:ind w:left="1409"/>
      </w:pPr>
      <w:r>
        <w:rPr>
          <w:rFonts w:cs="Arial"/>
          <w:noProof/>
          <w:lang w:val="en-US" w:bidi="ar-SA"/>
        </w:rPr>
        <w:drawing>
          <wp:inline distT="0" distB="0" distL="0" distR="0">
            <wp:extent cx="2541270" cy="330136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1270" cy="3301365"/>
                    </a:xfrm>
                    <a:prstGeom prst="rect">
                      <a:avLst/>
                    </a:prstGeom>
                    <a:noFill/>
                    <a:ln>
                      <a:noFill/>
                    </a:ln>
                  </pic:spPr>
                </pic:pic>
              </a:graphicData>
            </a:graphic>
          </wp:inline>
        </w:drawing>
      </w:r>
    </w:p>
    <w:p w:rsidR="006B163B" w:rsidRDefault="006B163B">
      <w:pPr>
        <w:rPr>
          <w:rFonts w:cs="Arial"/>
        </w:rPr>
      </w:pPr>
    </w:p>
    <w:p w:rsidR="006B163B" w:rsidRDefault="005F5C6B">
      <w:pPr>
        <w:pStyle w:val="SiemensNummerierung2"/>
      </w:pPr>
      <w:r>
        <w:br w:type="page"/>
      </w:r>
      <w:proofErr w:type="spellStart"/>
      <w:r>
        <w:lastRenderedPageBreak/>
        <w:t>Selecione</w:t>
      </w:r>
      <w:proofErr w:type="spellEnd"/>
      <w:r>
        <w:t xml:space="preserve"> </w:t>
      </w:r>
      <w:proofErr w:type="spellStart"/>
      <w:r>
        <w:t>para</w:t>
      </w:r>
      <w:proofErr w:type="spellEnd"/>
      <w:r>
        <w:t xml:space="preserve"> </w:t>
      </w:r>
      <w:r>
        <w:sym w:font="Symbol" w:char="00AE"/>
      </w:r>
      <w:r>
        <w:t xml:space="preserve"> "Internet Protocol Version 4 (TCP/IP)" </w:t>
      </w:r>
      <w:proofErr w:type="spellStart"/>
      <w:r>
        <w:t>Protocolo</w:t>
      </w:r>
      <w:proofErr w:type="spellEnd"/>
      <w:r>
        <w:t xml:space="preserve"> de Internet </w:t>
      </w:r>
      <w:proofErr w:type="spellStart"/>
      <w:r>
        <w:t>versão</w:t>
      </w:r>
      <w:proofErr w:type="spellEnd"/>
      <w:r>
        <w:t xml:space="preserve"> 4 (TCP/IP) </w:t>
      </w:r>
      <w:proofErr w:type="spellStart"/>
      <w:r>
        <w:t>as</w:t>
      </w:r>
      <w:proofErr w:type="spellEnd"/>
      <w:r>
        <w:t xml:space="preserve"> </w:t>
      </w:r>
      <w:r>
        <w:sym w:font="Symbol" w:char="00AE"/>
      </w:r>
      <w:r>
        <w:t xml:space="preserve"> "Properties" (</w:t>
      </w:r>
      <w:proofErr w:type="spellStart"/>
      <w:r>
        <w:t>Propriedades</w:t>
      </w:r>
      <w:proofErr w:type="spellEnd"/>
      <w:r>
        <w:t>).</w:t>
      </w:r>
    </w:p>
    <w:p w:rsidR="006B163B" w:rsidRDefault="005F5C6B">
      <w:pPr>
        <w:pStyle w:val="SiemensNummerierung2"/>
        <w:numPr>
          <w:ilvl w:val="0"/>
          <w:numId w:val="0"/>
        </w:numPr>
        <w:ind w:left="1409"/>
      </w:pPr>
      <w:r>
        <w:rPr>
          <w:noProof/>
          <w:lang w:val="en-US" w:bidi="ar-SA"/>
        </w:rPr>
        <w:drawing>
          <wp:inline distT="0" distB="0" distL="0" distR="0">
            <wp:extent cx="2874010" cy="3609975"/>
            <wp:effectExtent l="0" t="0" r="2540" b="952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74010" cy="3609975"/>
                    </a:xfrm>
                    <a:prstGeom prst="rect">
                      <a:avLst/>
                    </a:prstGeom>
                    <a:noFill/>
                    <a:ln>
                      <a:noFill/>
                    </a:ln>
                  </pic:spPr>
                </pic:pic>
              </a:graphicData>
            </a:graphic>
          </wp:inline>
        </w:drawing>
      </w:r>
    </w:p>
    <w:p w:rsidR="006B163B" w:rsidRDefault="005F5C6B">
      <w:pPr>
        <w:pStyle w:val="SiemensNummerierung2"/>
      </w:pPr>
      <w:r w:rsidRPr="00D1354F">
        <w:rPr>
          <w:lang w:val="en-US"/>
        </w:rPr>
        <w:t xml:space="preserve">Agora é possível utilizar o seguinte endereço IP </w:t>
      </w:r>
      <w:r>
        <w:sym w:font="Symbol" w:char="00AE"/>
      </w:r>
      <w:r w:rsidRPr="00D1354F">
        <w:rPr>
          <w:lang w:val="en-US"/>
        </w:rPr>
        <w:t xml:space="preserve"> address (Endereço IP): 192.168.0.99 </w:t>
      </w:r>
      <w:r>
        <w:sym w:font="Symbol" w:char="00AE"/>
      </w:r>
      <w:r w:rsidRPr="00D1354F">
        <w:rPr>
          <w:lang w:val="en-US"/>
        </w:rPr>
        <w:t xml:space="preserve"> Subnet mask (Máscara de sub-rede) 255.255.255.0 e aceitar as configurações. </w:t>
      </w:r>
      <w:r w:rsidRPr="00D1354F">
        <w:rPr>
          <w:lang w:val="en-US"/>
        </w:rPr>
        <w:br/>
      </w:r>
      <w:r>
        <w:t>(</w:t>
      </w:r>
      <w:r>
        <w:sym w:font="Symbol" w:char="00AE"/>
      </w:r>
      <w:r>
        <w:t xml:space="preserve"> "OK")</w:t>
      </w:r>
    </w:p>
    <w:p w:rsidR="006B163B" w:rsidRDefault="005F5C6B">
      <w:pPr>
        <w:pStyle w:val="SiemensNummerierung2"/>
        <w:numPr>
          <w:ilvl w:val="0"/>
          <w:numId w:val="0"/>
        </w:numPr>
        <w:ind w:left="1409"/>
      </w:pPr>
      <w:r>
        <w:rPr>
          <w:noProof/>
          <w:lang w:val="en-US" w:bidi="ar-SA"/>
        </w:rPr>
        <w:drawing>
          <wp:inline distT="0" distB="0" distL="0" distR="0">
            <wp:extent cx="2874010" cy="3206115"/>
            <wp:effectExtent l="0" t="0" r="254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74010" cy="3206115"/>
                    </a:xfrm>
                    <a:prstGeom prst="rect">
                      <a:avLst/>
                    </a:prstGeom>
                    <a:noFill/>
                    <a:ln>
                      <a:noFill/>
                    </a:ln>
                  </pic:spPr>
                </pic:pic>
              </a:graphicData>
            </a:graphic>
          </wp:inline>
        </w:drawing>
      </w:r>
    </w:p>
    <w:p w:rsidR="006B163B" w:rsidRDefault="006B163B">
      <w:pPr>
        <w:rPr>
          <w:rFonts w:cs="Arial"/>
        </w:rPr>
      </w:pPr>
    </w:p>
    <w:p w:rsidR="006B163B" w:rsidRDefault="005F5C6B">
      <w:pPr>
        <w:pStyle w:val="berschrift3"/>
        <w:rPr>
          <w:lang w:val="es-ES"/>
        </w:rPr>
      </w:pPr>
      <w:r>
        <w:rPr>
          <w:b w:val="0"/>
          <w:i w:val="0"/>
          <w:iCs w:val="0"/>
          <w:lang w:val="es-ES"/>
        </w:rPr>
        <w:br w:type="page"/>
      </w:r>
      <w:bookmarkStart w:id="34" w:name="_Toc482791133"/>
      <w:r>
        <w:rPr>
          <w:bCs/>
          <w:lang w:val="es-ES"/>
        </w:rPr>
        <w:lastRenderedPageBreak/>
        <w:t>Configurar o endereço IP na CPU</w:t>
      </w:r>
      <w:bookmarkEnd w:id="34"/>
    </w:p>
    <w:p w:rsidR="006B163B" w:rsidRDefault="005F5C6B">
      <w:pPr>
        <w:rPr>
          <w:rFonts w:cs="Arial"/>
          <w:iCs/>
          <w:lang w:val="es-ES"/>
        </w:rPr>
      </w:pPr>
      <w:r>
        <w:rPr>
          <w:rFonts w:cs="Arial"/>
          <w:lang w:val="es-ES"/>
        </w:rPr>
        <w:t>O endereço IP do SIMATIC S7-300 com a CPU314C</w:t>
      </w:r>
      <w:r>
        <w:rPr>
          <w:rFonts w:cs="Arial"/>
          <w:lang w:val="es-ES"/>
        </w:rPr>
        <w:t>-2 PN/DP é configurado como segue.</w:t>
      </w:r>
    </w:p>
    <w:p w:rsidR="006B163B" w:rsidRDefault="005F5C6B">
      <w:pPr>
        <w:pStyle w:val="SiemensNummerierung2"/>
      </w:pPr>
      <w:r>
        <w:rPr>
          <w:lang w:val="es-ES"/>
        </w:rPr>
        <w:t xml:space="preserve">Para isto, selecione o Totally Integrated Automation Portal, que é acessado aqui por meio de um clique duplo. </w:t>
      </w:r>
      <w:r>
        <w:t>(</w:t>
      </w:r>
      <w:r>
        <w:fldChar w:fldCharType="begin"/>
      </w:r>
      <w:r>
        <w:instrText>SYMBOL 174 \f "Symbol" \s 10</w:instrText>
      </w:r>
      <w:r>
        <w:fldChar w:fldCharType="separate"/>
      </w:r>
      <w:r>
        <w:t>®</w:t>
      </w:r>
      <w:r>
        <w:fldChar w:fldCharType="end"/>
      </w:r>
      <w:r>
        <w:t xml:space="preserve"> TIA Portal V13) </w:t>
      </w:r>
    </w:p>
    <w:p w:rsidR="006B163B" w:rsidRDefault="005F5C6B">
      <w:pPr>
        <w:rPr>
          <w:rFonts w:cs="Arial"/>
        </w:rPr>
      </w:pPr>
      <w:r>
        <w:rPr>
          <w:rFonts w:cs="Arial"/>
          <w:noProof/>
          <w:lang w:val="en-US" w:bidi="ar-SA"/>
        </w:rPr>
        <w:drawing>
          <wp:inline distT="0" distB="0" distL="0" distR="0">
            <wp:extent cx="1009650" cy="724535"/>
            <wp:effectExtent l="0" t="0" r="0" b="0"/>
            <wp:docPr id="19"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6B163B" w:rsidRDefault="005F5C6B">
      <w:pPr>
        <w:pStyle w:val="SiemensNummerierung2"/>
        <w:rPr>
          <w:lang w:val="es-ES"/>
        </w:rPr>
      </w:pPr>
      <w:r>
        <w:rPr>
          <w:lang w:val="es-ES"/>
        </w:rPr>
        <w:t xml:space="preserve">Selecione o item </w:t>
      </w:r>
      <w:r>
        <w:sym w:font="Symbol" w:char="F0AE"/>
      </w:r>
      <w:r>
        <w:rPr>
          <w:lang w:val="es-ES"/>
        </w:rPr>
        <w:t xml:space="preserve"> "Online&amp;Diagnostics" (Online&amp;</w:t>
      </w:r>
      <w:r>
        <w:rPr>
          <w:lang w:val="es-ES"/>
        </w:rPr>
        <w:t xml:space="preserve">Diagnóstico) e em seguida abra </w:t>
      </w:r>
      <w:r>
        <w:sym w:font="Symbol" w:char="F0AE"/>
      </w:r>
      <w:r>
        <w:rPr>
          <w:lang w:val="es-ES"/>
        </w:rPr>
        <w:t xml:space="preserve"> "Project view" (Visualização do projeto).</w:t>
      </w:r>
    </w:p>
    <w:p w:rsidR="006B163B" w:rsidRDefault="005F5C6B">
      <w:pPr>
        <w:rPr>
          <w:rFonts w:cs="Arial"/>
        </w:rPr>
      </w:pPr>
      <w:r>
        <w:rPr>
          <w:rFonts w:cs="Arial"/>
          <w:noProof/>
          <w:lang w:val="en-US" w:bidi="ar-SA"/>
        </w:rPr>
        <w:drawing>
          <wp:inline distT="0" distB="0" distL="0" distR="0">
            <wp:extent cx="5937885" cy="3491230"/>
            <wp:effectExtent l="0" t="0" r="571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6B163B" w:rsidRDefault="006B163B">
      <w:pPr>
        <w:rPr>
          <w:rFonts w:cs="Arial"/>
        </w:rPr>
      </w:pPr>
    </w:p>
    <w:p w:rsidR="006B163B" w:rsidRDefault="005F5C6B">
      <w:pPr>
        <w:pStyle w:val="SiemensNummerierung2"/>
      </w:pPr>
      <w:r w:rsidRPr="00D1354F">
        <w:rPr>
          <w:lang w:val="en-US"/>
        </w:rPr>
        <w:br w:type="page"/>
      </w:r>
      <w:r w:rsidRPr="00D1354F">
        <w:rPr>
          <w:lang w:val="en-US"/>
        </w:rPr>
        <w:lastRenderedPageBreak/>
        <w:t xml:space="preserve">Na árvore do projeto, selecione em </w:t>
      </w:r>
      <w:r>
        <w:sym w:font="Symbol" w:char="F0AE"/>
      </w:r>
      <w:r w:rsidRPr="00D1354F">
        <w:rPr>
          <w:lang w:val="en-US"/>
        </w:rPr>
        <w:t xml:space="preserve"> "Online access" (Acesso online) a placa de rede, que foi anteriormente configurada. Ao clicar aqui em </w:t>
      </w:r>
      <w:r>
        <w:sym w:font="Symbol" w:char="F0AE"/>
      </w:r>
      <w:r w:rsidRPr="00D1354F">
        <w:rPr>
          <w:lang w:val="en-US"/>
        </w:rPr>
        <w:t xml:space="preserve"> "Update accessible devices" (Atualiz</w:t>
      </w:r>
      <w:r w:rsidRPr="00D1354F">
        <w:rPr>
          <w:lang w:val="en-US"/>
        </w:rPr>
        <w:t xml:space="preserve">ar dispositivos acessíveis), é possível visualizar o endereço IP (caso já configurado) ou o endereço MAC (caso o endereço IP ainda não tenha sido atribuído) do SIMATIC S7-300 conectado. </w:t>
      </w:r>
      <w:proofErr w:type="spellStart"/>
      <w:r>
        <w:t>Selecione</w:t>
      </w:r>
      <w:proofErr w:type="spellEnd"/>
      <w:r>
        <w:t xml:space="preserve"> </w:t>
      </w:r>
      <w:proofErr w:type="spellStart"/>
      <w:r>
        <w:t>aqui</w:t>
      </w:r>
      <w:proofErr w:type="spellEnd"/>
      <w:r>
        <w:t xml:space="preserve"> </w:t>
      </w:r>
      <w:r>
        <w:sym w:font="Symbol" w:char="F0AE"/>
      </w:r>
      <w:r>
        <w:t xml:space="preserve"> "</w:t>
      </w:r>
      <w:proofErr w:type="spellStart"/>
      <w:r>
        <w:t>Online&amp;Diagnostics</w:t>
      </w:r>
      <w:proofErr w:type="spellEnd"/>
      <w:r>
        <w:t>" (</w:t>
      </w:r>
      <w:proofErr w:type="spellStart"/>
      <w:r>
        <w:t>Online&amp;Diagnóstico</w:t>
      </w:r>
      <w:proofErr w:type="spellEnd"/>
      <w:r>
        <w:t xml:space="preserve">). </w:t>
      </w:r>
    </w:p>
    <w:p w:rsidR="006B163B" w:rsidRDefault="005F5C6B">
      <w:pPr>
        <w:rPr>
          <w:rFonts w:cs="Arial"/>
        </w:rPr>
      </w:pPr>
      <w:r>
        <w:rPr>
          <w:rFonts w:cs="Arial"/>
          <w:noProof/>
          <w:lang w:val="en-US" w:bidi="ar-SA"/>
        </w:rPr>
        <w:drawing>
          <wp:inline distT="0" distB="0" distL="0" distR="0">
            <wp:extent cx="5925820" cy="3526790"/>
            <wp:effectExtent l="0" t="0" r="0" b="0"/>
            <wp:docPr id="21" name="Bild 2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25820" cy="3526790"/>
                    </a:xfrm>
                    <a:prstGeom prst="rect">
                      <a:avLst/>
                    </a:prstGeom>
                    <a:noFill/>
                    <a:ln>
                      <a:noFill/>
                    </a:ln>
                  </pic:spPr>
                </pic:pic>
              </a:graphicData>
            </a:graphic>
          </wp:inline>
        </w:drawing>
      </w:r>
    </w:p>
    <w:p w:rsidR="006B163B" w:rsidRDefault="006B163B">
      <w:pPr>
        <w:spacing w:before="0" w:after="0" w:line="240" w:lineRule="auto"/>
        <w:ind w:left="0"/>
        <w:rPr>
          <w:rFonts w:cs="Arial"/>
        </w:rPr>
      </w:pPr>
    </w:p>
    <w:p w:rsidR="006B163B" w:rsidRDefault="005F5C6B">
      <w:pPr>
        <w:pStyle w:val="SiemensNummerierung2"/>
        <w:rPr>
          <w:lang w:val="es-ES"/>
        </w:rPr>
      </w:pPr>
      <w:r>
        <w:rPr>
          <w:lang w:val="en-US"/>
        </w:rPr>
        <w:br w:type="page"/>
      </w:r>
      <w:r>
        <w:rPr>
          <w:lang w:val="en-US"/>
        </w:rPr>
        <w:lastRenderedPageBreak/>
        <w:t xml:space="preserve">Em </w:t>
      </w:r>
      <w:r>
        <w:sym w:font="Symbol" w:char="F0AE"/>
      </w:r>
      <w:r>
        <w:rPr>
          <w:lang w:val="en-US"/>
        </w:rPr>
        <w:t xml:space="preserve"> </w:t>
      </w:r>
      <w:r>
        <w:rPr>
          <w:lang w:val="en-US"/>
        </w:rPr>
        <w:t xml:space="preserve">"Functions" (Funções) você encontrará o item </w:t>
      </w:r>
      <w:r>
        <w:sym w:font="Symbol" w:char="F0AE"/>
      </w:r>
      <w:r>
        <w:rPr>
          <w:lang w:val="en-US"/>
        </w:rPr>
        <w:t xml:space="preserve"> "Assign IP address" (Atribuir endereço IP). </w:t>
      </w:r>
      <w:r>
        <w:rPr>
          <w:lang w:val="es-ES"/>
        </w:rPr>
        <w:t>Especifique aqui o seguinte endereço IP:</w:t>
      </w:r>
      <w:r>
        <w:sym w:font="Symbol" w:char="00AE"/>
      </w:r>
      <w:r>
        <w:rPr>
          <w:lang w:val="es-ES"/>
        </w:rPr>
        <w:t xml:space="preserve"> Endereço IP: 192.168.0.1 </w:t>
      </w:r>
      <w:r>
        <w:sym w:font="Symbol" w:char="00AE"/>
      </w:r>
      <w:r>
        <w:rPr>
          <w:lang w:val="es-ES"/>
        </w:rPr>
        <w:t xml:space="preserve"> Subnet mask (Máscara de sub-rede) 255.255.255.0. Em seguida, clique em </w:t>
      </w:r>
      <w:r>
        <w:sym w:font="Symbol" w:char="F0AE"/>
      </w:r>
      <w:r>
        <w:rPr>
          <w:lang w:val="es-ES"/>
        </w:rPr>
        <w:t xml:space="preserve"> "Assign IP address" (At</w:t>
      </w:r>
      <w:r>
        <w:rPr>
          <w:lang w:val="es-ES"/>
        </w:rPr>
        <w:t xml:space="preserve">ribuir endereço IP) e este novo endereço será atribuído ao seu SIMATIC S7-300. </w:t>
      </w:r>
    </w:p>
    <w:p w:rsidR="006B163B" w:rsidRDefault="005F5C6B">
      <w:pPr>
        <w:rPr>
          <w:rFonts w:cs="Arial"/>
        </w:rPr>
      </w:pPr>
      <w:r>
        <w:rPr>
          <w:rFonts w:cs="Arial"/>
          <w:noProof/>
          <w:lang w:val="en-US" w:bidi="ar-SA"/>
        </w:rPr>
        <w:drawing>
          <wp:inline distT="0" distB="0" distL="0" distR="0">
            <wp:extent cx="5937885" cy="3538855"/>
            <wp:effectExtent l="0" t="0" r="5715" b="4445"/>
            <wp:docPr id="22" name="Bild 2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885" cy="3538855"/>
                    </a:xfrm>
                    <a:prstGeom prst="rect">
                      <a:avLst/>
                    </a:prstGeom>
                    <a:noFill/>
                    <a:ln>
                      <a:noFill/>
                    </a:ln>
                  </pic:spPr>
                </pic:pic>
              </a:graphicData>
            </a:graphic>
          </wp:inline>
        </w:drawing>
      </w:r>
    </w:p>
    <w:p w:rsidR="006B163B" w:rsidRDefault="005F5C6B">
      <w:pPr>
        <w:pStyle w:val="SiemensNummerierung2"/>
        <w:rPr>
          <w:lang w:val="es-ES"/>
        </w:rPr>
      </w:pPr>
      <w:r>
        <w:rPr>
          <w:lang w:val="es-ES"/>
        </w:rPr>
        <w:t xml:space="preserve">Se a atribuição do endereço IP não obtiver êxito, você receberá uma mensagem na janela </w:t>
      </w:r>
      <w:r>
        <w:sym w:font="Symbol" w:char="F0AE"/>
      </w:r>
      <w:r>
        <w:rPr>
          <w:lang w:val="es-ES"/>
        </w:rPr>
        <w:t xml:space="preserve"> "Info" </w:t>
      </w:r>
      <w:r>
        <w:sym w:font="Symbol" w:char="F0AE"/>
      </w:r>
      <w:r>
        <w:rPr>
          <w:lang w:val="es-ES"/>
        </w:rPr>
        <w:t xml:space="preserve"> "General" (Gerais).</w:t>
      </w:r>
    </w:p>
    <w:p w:rsidR="006B163B" w:rsidRDefault="005F5C6B">
      <w:r>
        <w:rPr>
          <w:noProof/>
          <w:lang w:val="en-US" w:bidi="ar-SA"/>
        </w:rPr>
        <w:drawing>
          <wp:inline distT="0" distB="0" distL="0" distR="0">
            <wp:extent cx="5664835" cy="1555750"/>
            <wp:effectExtent l="0" t="0" r="0" b="6350"/>
            <wp:docPr id="23" name="Bild 2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64835" cy="1555750"/>
                    </a:xfrm>
                    <a:prstGeom prst="rect">
                      <a:avLst/>
                    </a:prstGeom>
                    <a:noFill/>
                    <a:ln>
                      <a:noFill/>
                    </a:ln>
                  </pic:spPr>
                </pic:pic>
              </a:graphicData>
            </a:graphic>
          </wp:inline>
        </w:drawing>
      </w:r>
    </w:p>
    <w:p w:rsidR="006B163B" w:rsidRDefault="006B163B">
      <w:pPr>
        <w:spacing w:before="0" w:after="0" w:line="240" w:lineRule="auto"/>
        <w:ind w:left="0"/>
      </w:pPr>
    </w:p>
    <w:p w:rsidR="006B163B" w:rsidRDefault="005F5C6B">
      <w:pPr>
        <w:pStyle w:val="berschrift3"/>
        <w:rPr>
          <w:lang w:val="es-ES"/>
        </w:rPr>
      </w:pPr>
      <w:r>
        <w:rPr>
          <w:b w:val="0"/>
          <w:i w:val="0"/>
          <w:iCs w:val="0"/>
          <w:lang w:val="es-ES"/>
        </w:rPr>
        <w:br w:type="page"/>
      </w:r>
      <w:bookmarkStart w:id="35" w:name="_Toc482791134"/>
      <w:r>
        <w:rPr>
          <w:bCs/>
          <w:lang w:val="es-ES"/>
        </w:rPr>
        <w:lastRenderedPageBreak/>
        <w:t>Reset dos parâmetros da interface PROFINET</w:t>
      </w:r>
      <w:bookmarkEnd w:id="35"/>
    </w:p>
    <w:p w:rsidR="006B163B" w:rsidRDefault="005F5C6B">
      <w:pPr>
        <w:pStyle w:val="SiemensNummerierung2"/>
        <w:numPr>
          <w:ilvl w:val="0"/>
          <w:numId w:val="0"/>
        </w:numPr>
        <w:ind w:left="1049"/>
        <w:rPr>
          <w:lang w:val="es-ES"/>
        </w:rPr>
      </w:pPr>
      <w:r>
        <w:rPr>
          <w:lang w:val="es-ES"/>
        </w:rPr>
        <w:t xml:space="preserve">Se o endereço IP não puder ser atribuído, então os parâmetros da interface PROFINET deverão ser restaurados. Para isto, selecione a função </w:t>
      </w:r>
      <w:r>
        <w:sym w:font="Symbol" w:char="F0AE"/>
      </w:r>
      <w:r>
        <w:rPr>
          <w:lang w:val="es-ES"/>
        </w:rPr>
        <w:t xml:space="preserve"> "Reset of PROFINET interface parameters" (Reset dos parâmetros da interface PROFINET) e clique então sobre </w:t>
      </w:r>
      <w:r>
        <w:sym w:font="Symbol" w:char="F0AE"/>
      </w:r>
      <w:r>
        <w:rPr>
          <w:lang w:val="es-ES"/>
        </w:rPr>
        <w:t xml:space="preserve"> "Reset</w:t>
      </w:r>
      <w:r>
        <w:rPr>
          <w:lang w:val="es-ES"/>
        </w:rPr>
        <w:t>" (Restaurar).</w:t>
      </w:r>
    </w:p>
    <w:p w:rsidR="006B163B" w:rsidRDefault="005F5C6B">
      <w:pPr>
        <w:rPr>
          <w:rFonts w:cs="Arial"/>
        </w:rPr>
      </w:pPr>
      <w:r>
        <w:rPr>
          <w:rFonts w:cs="Arial"/>
          <w:noProof/>
          <w:lang w:val="en-US" w:bidi="ar-SA"/>
        </w:rPr>
        <w:drawing>
          <wp:inline distT="0" distB="0" distL="0" distR="0">
            <wp:extent cx="5937885" cy="3515360"/>
            <wp:effectExtent l="0" t="0" r="5715" b="8890"/>
            <wp:docPr id="24" name="Bild 2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7885" cy="3515360"/>
                    </a:xfrm>
                    <a:prstGeom prst="rect">
                      <a:avLst/>
                    </a:prstGeom>
                    <a:noFill/>
                    <a:ln>
                      <a:noFill/>
                    </a:ln>
                  </pic:spPr>
                </pic:pic>
              </a:graphicData>
            </a:graphic>
          </wp:inline>
        </w:drawing>
      </w:r>
    </w:p>
    <w:p w:rsidR="006B163B" w:rsidRDefault="005F5C6B">
      <w:pPr>
        <w:pStyle w:val="SiemensNummerierung2"/>
        <w:rPr>
          <w:lang w:val="es-ES"/>
        </w:rPr>
      </w:pPr>
      <w:r>
        <w:rPr>
          <w:lang w:val="es-ES"/>
        </w:rPr>
        <w:t xml:space="preserve">Confirme a pergunta, se você realmente quer executar o reset com </w:t>
      </w:r>
      <w:r>
        <w:sym w:font="Symbol" w:char="F0AE"/>
      </w:r>
      <w:r>
        <w:rPr>
          <w:lang w:val="es-ES"/>
        </w:rPr>
        <w:t xml:space="preserve"> "Yes" (Sim) </w:t>
      </w:r>
    </w:p>
    <w:p w:rsidR="006B163B" w:rsidRDefault="005F5C6B">
      <w:pPr>
        <w:pStyle w:val="SiemensNummerierung2"/>
        <w:numPr>
          <w:ilvl w:val="0"/>
          <w:numId w:val="0"/>
        </w:numPr>
        <w:ind w:left="1409"/>
        <w:rPr>
          <w:rStyle w:val="SiemensNummerierung2Zchn"/>
        </w:rPr>
      </w:pPr>
      <w:r>
        <w:rPr>
          <w:noProof/>
          <w:lang w:val="en-US" w:bidi="ar-SA"/>
        </w:rPr>
        <w:drawing>
          <wp:inline distT="0" distB="0" distL="0" distR="0">
            <wp:extent cx="2719705" cy="1092835"/>
            <wp:effectExtent l="0" t="0" r="4445" b="0"/>
            <wp:docPr id="25" name="Bild 25"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9705" cy="1092835"/>
                    </a:xfrm>
                    <a:prstGeom prst="rect">
                      <a:avLst/>
                    </a:prstGeom>
                    <a:noFill/>
                    <a:ln>
                      <a:noFill/>
                    </a:ln>
                  </pic:spPr>
                </pic:pic>
              </a:graphicData>
            </a:graphic>
          </wp:inline>
        </w:drawing>
      </w:r>
    </w:p>
    <w:p w:rsidR="006B163B" w:rsidRDefault="005F5C6B">
      <w:pPr>
        <w:pStyle w:val="SiemensNummerierung2"/>
      </w:pPr>
      <w:r>
        <w:rPr>
          <w:lang w:val="it-IT"/>
        </w:rPr>
        <w:t xml:space="preserve">Se for necessário, pare a CPU. </w:t>
      </w:r>
      <w:r>
        <w:t>(</w:t>
      </w:r>
      <w:r>
        <w:sym w:font="Symbol" w:char="F0AE"/>
      </w:r>
      <w:r>
        <w:t xml:space="preserve"> "Yes" (Sim))</w:t>
      </w:r>
    </w:p>
    <w:p w:rsidR="006B163B" w:rsidRDefault="005F5C6B">
      <w:pPr>
        <w:pStyle w:val="SiemensNummerierung2"/>
        <w:numPr>
          <w:ilvl w:val="0"/>
          <w:numId w:val="0"/>
        </w:numPr>
        <w:ind w:left="1409"/>
      </w:pPr>
      <w:r>
        <w:rPr>
          <w:noProof/>
          <w:lang w:val="en-US" w:bidi="ar-SA"/>
        </w:rPr>
        <w:drawing>
          <wp:inline distT="0" distB="0" distL="0" distR="0">
            <wp:extent cx="2707640" cy="1068705"/>
            <wp:effectExtent l="0" t="0" r="0" b="0"/>
            <wp:docPr id="26" name="Bild 26"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7640" cy="1068705"/>
                    </a:xfrm>
                    <a:prstGeom prst="rect">
                      <a:avLst/>
                    </a:prstGeom>
                    <a:noFill/>
                    <a:ln>
                      <a:noFill/>
                    </a:ln>
                  </pic:spPr>
                </pic:pic>
              </a:graphicData>
            </a:graphic>
          </wp:inline>
        </w:drawing>
      </w:r>
    </w:p>
    <w:p w:rsidR="006B163B" w:rsidRDefault="005F5C6B">
      <w:pPr>
        <w:pStyle w:val="berschrift1"/>
      </w:pPr>
      <w:r>
        <w:rPr>
          <w:b w:val="0"/>
        </w:rPr>
        <w:br w:type="page"/>
      </w:r>
      <w:bookmarkStart w:id="36" w:name="_Toc482791135"/>
      <w:proofErr w:type="spellStart"/>
      <w:r>
        <w:rPr>
          <w:bCs/>
        </w:rPr>
        <w:lastRenderedPageBreak/>
        <w:t>Definição</w:t>
      </w:r>
      <w:proofErr w:type="spellEnd"/>
      <w:r>
        <w:rPr>
          <w:bCs/>
        </w:rPr>
        <w:t xml:space="preserve"> da </w:t>
      </w:r>
      <w:proofErr w:type="spellStart"/>
      <w:r>
        <w:rPr>
          <w:bCs/>
        </w:rPr>
        <w:t>tarefa</w:t>
      </w:r>
      <w:bookmarkEnd w:id="31"/>
      <w:bookmarkEnd w:id="36"/>
      <w:proofErr w:type="spellEnd"/>
    </w:p>
    <w:p w:rsidR="006B163B" w:rsidRDefault="005F5C6B">
      <w:pPr>
        <w:rPr>
          <w:lang w:val="es-ES"/>
        </w:rPr>
      </w:pPr>
      <w:r>
        <w:rPr>
          <w:lang w:val="es-ES"/>
        </w:rPr>
        <w:t>Crie um projeto e configure os seguintes módulos em seu hardware, que correspondem a um</w:t>
      </w:r>
      <w:r>
        <w:rPr>
          <w:lang w:val="es-ES"/>
        </w:rPr>
        <w:t xml:space="preserve">a parte do pacote de treinamento </w:t>
      </w:r>
      <w:r>
        <w:rPr>
          <w:color w:val="000000"/>
          <w:lang w:val="es-ES"/>
        </w:rPr>
        <w:t>SIMATIC S7 CPU 314C-2 PN/DP</w:t>
      </w:r>
      <w:r>
        <w:rPr>
          <w:lang w:val="es-ES"/>
        </w:rPr>
        <w:t>.</w:t>
      </w:r>
    </w:p>
    <w:p w:rsidR="006B163B" w:rsidRDefault="005F5C6B">
      <w:pPr>
        <w:pStyle w:val="SiemenseinfacheAufzhlung"/>
        <w:rPr>
          <w:lang w:val="es-ES"/>
        </w:rPr>
      </w:pPr>
      <w:r>
        <w:rPr>
          <w:lang w:val="es-ES"/>
        </w:rPr>
        <w:t>1X SIMATIC S7-300 FONTE DE ALIMENTAÇÃO REGULADA PS307 ENTRADA: AC 120/230 V SAÍDA: DC 24 V/5 A (número de pedido: 6ES7307-1EA01-0AA0)</w:t>
      </w:r>
    </w:p>
    <w:p w:rsidR="006B163B" w:rsidRDefault="005F5C6B">
      <w:pPr>
        <w:pStyle w:val="SiemenseinfacheAufzhlung"/>
        <w:rPr>
          <w:lang w:val="es-ES"/>
        </w:rPr>
      </w:pPr>
      <w:r>
        <w:rPr>
          <w:lang w:val="es-ES"/>
        </w:rPr>
        <w:t>1X SIMATIC S7-300, CPU314C-2PN/DP COMPACTA CPU COM 192 KBYTE</w:t>
      </w:r>
      <w:r>
        <w:rPr>
          <w:lang w:val="es-ES"/>
        </w:rPr>
        <w:t xml:space="preserve"> DE MEMÓRIA DE TRABALHO, 24 DE/16 DA, 4AE, 2AA, 1 PT100, 4 CONTADORES RÁPIDOS (60 KHZ), 1ª INTERFACE MPI/DP 12 MBIT/S, 2ª INTERFACE ETHERNET PROFINET, COM 2 CHAVES DE PORTA FONTE DE ALIMENTAÇÃO INTEGRADA DC 24 V, CONECTOR FRONTAL (2 X 40 POLOS) E CARTÃO DE</w:t>
      </w:r>
      <w:r>
        <w:rPr>
          <w:lang w:val="es-ES"/>
        </w:rPr>
        <w:t xml:space="preserve"> MEMÓRIA MICRO NECESSÁRIO (número de pedido: 6ES7314-6EH04-0AB0)</w:t>
      </w:r>
    </w:p>
    <w:p w:rsidR="006B163B" w:rsidRDefault="005F5C6B">
      <w:pPr>
        <w:pStyle w:val="berschrift1"/>
      </w:pPr>
      <w:bookmarkStart w:id="37" w:name="_Toc482791136"/>
      <w:proofErr w:type="spellStart"/>
      <w:r>
        <w:rPr>
          <w:bCs/>
        </w:rPr>
        <w:t>Planejamento</w:t>
      </w:r>
      <w:bookmarkEnd w:id="37"/>
      <w:proofErr w:type="spellEnd"/>
    </w:p>
    <w:p w:rsidR="006B163B" w:rsidRDefault="005F5C6B">
      <w:pPr>
        <w:rPr>
          <w:lang w:val="es-ES"/>
        </w:rPr>
      </w:pPr>
      <w:r>
        <w:rPr>
          <w:lang w:val="es-ES"/>
        </w:rPr>
        <w:t>Visto se tratar de uma nova instalação, deve ser criado um novo projeto.</w:t>
      </w:r>
    </w:p>
    <w:p w:rsidR="006B163B" w:rsidRDefault="005F5C6B">
      <w:pPr>
        <w:rPr>
          <w:lang w:val="es-ES"/>
        </w:rPr>
      </w:pPr>
      <w:r>
        <w:rPr>
          <w:lang w:val="es-ES"/>
        </w:rPr>
        <w:t xml:space="preserve">Para este projeto já foi predefinido o hardware com o pacote de treinamento </w:t>
      </w:r>
      <w:r>
        <w:rPr>
          <w:color w:val="000000"/>
          <w:lang w:val="es-ES"/>
        </w:rPr>
        <w:t>SIMATIC S7 CPU 314C-2 PN/DP</w:t>
      </w:r>
      <w:r>
        <w:rPr>
          <w:lang w:val="es-ES"/>
        </w:rPr>
        <w:t xml:space="preserve">. </w:t>
      </w:r>
      <w:r>
        <w:rPr>
          <w:lang w:val="es-ES"/>
        </w:rPr>
        <w:t xml:space="preserve">Por isto, não precisa ser realizada nenhuma seleção, mas os módulos listados do pacote de treinamento somente serão acrescentados no projeto. Para que os módulos corretos sejam acrescentados, os números de pedido da definição da tarefa devem ser novamente </w:t>
      </w:r>
      <w:r>
        <w:rPr>
          <w:lang w:val="es-ES"/>
        </w:rPr>
        <w:t>verificados diretamente nos dispositivos montados.</w:t>
      </w:r>
    </w:p>
    <w:p w:rsidR="006B163B" w:rsidRDefault="005F5C6B">
      <w:pPr>
        <w:rPr>
          <w:lang w:val="es-ES"/>
        </w:rPr>
      </w:pPr>
      <w:r>
        <w:rPr>
          <w:lang w:val="es-ES"/>
        </w:rPr>
        <w:t>Para isto, é selecionada a seguinte sequência:</w:t>
      </w:r>
    </w:p>
    <w:p w:rsidR="006B163B" w:rsidRDefault="005F5C6B">
      <w:pPr>
        <w:pStyle w:val="SiemensListe"/>
        <w:spacing w:line="24" w:lineRule="atLeast"/>
        <w:jc w:val="both"/>
      </w:pPr>
      <w:r>
        <w:t>CPU</w:t>
      </w:r>
    </w:p>
    <w:p w:rsidR="006B163B" w:rsidRDefault="005F5C6B">
      <w:pPr>
        <w:pStyle w:val="SiemensListe"/>
        <w:spacing w:line="24" w:lineRule="atLeast"/>
        <w:jc w:val="both"/>
        <w:rPr>
          <w:lang w:val="es-ES"/>
        </w:rPr>
      </w:pPr>
      <w:r>
        <w:rPr>
          <w:lang w:val="es-ES"/>
        </w:rPr>
        <w:t>Módulo da fonte de alimentação (PS).</w:t>
      </w:r>
    </w:p>
    <w:p w:rsidR="006B163B" w:rsidRDefault="005F5C6B">
      <w:pPr>
        <w:rPr>
          <w:lang w:val="es-ES"/>
        </w:rPr>
      </w:pPr>
      <w:r>
        <w:rPr>
          <w:lang w:val="es-ES"/>
        </w:rPr>
        <w:t>Em seguida, são exibidos os passos opcionais para substituir um módulo.</w:t>
      </w:r>
    </w:p>
    <w:p w:rsidR="006B163B" w:rsidRDefault="005F5C6B">
      <w:pPr>
        <w:rPr>
          <w:lang w:val="es-ES"/>
        </w:rPr>
      </w:pPr>
      <w:r>
        <w:rPr>
          <w:lang w:val="es-ES"/>
        </w:rPr>
        <w:t xml:space="preserve">Para a configuração, a interface de ethernet </w:t>
      </w:r>
      <w:r>
        <w:rPr>
          <w:lang w:val="es-ES"/>
        </w:rPr>
        <w:t>deve ser configurada na CPU. No caso de entradas e saídas integradas da CPU314C-2 PN/DP, as áreas de endereço são configuradas.</w:t>
      </w:r>
    </w:p>
    <w:tbl>
      <w:tblPr>
        <w:tblW w:w="8180" w:type="dxa"/>
        <w:jc w:val="center"/>
        <w:tblInd w:w="2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07"/>
        <w:gridCol w:w="2268"/>
        <w:gridCol w:w="1842"/>
        <w:gridCol w:w="1963"/>
      </w:tblGrid>
      <w:tr w:rsidR="006B163B">
        <w:trPr>
          <w:trHeight w:hRule="exact" w:val="468"/>
          <w:jc w:val="center"/>
        </w:trPr>
        <w:tc>
          <w:tcPr>
            <w:tcW w:w="2107" w:type="dxa"/>
            <w:tcBorders>
              <w:top w:val="single" w:sz="4" w:space="0" w:color="000000"/>
              <w:left w:val="single" w:sz="4" w:space="0" w:color="000000"/>
              <w:bottom w:val="single" w:sz="4" w:space="0" w:color="000000"/>
              <w:right w:val="single" w:sz="4" w:space="0" w:color="000000"/>
            </w:tcBorders>
          </w:tcPr>
          <w:p w:rsidR="006B163B" w:rsidRDefault="005F5C6B">
            <w:pPr>
              <w:ind w:left="0"/>
              <w:rPr>
                <w:b/>
              </w:rPr>
            </w:pPr>
            <w:proofErr w:type="spellStart"/>
            <w:r>
              <w:rPr>
                <w:b/>
                <w:bCs/>
              </w:rPr>
              <w:t>Módulo</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6B163B" w:rsidRDefault="005F5C6B">
            <w:pPr>
              <w:ind w:left="0"/>
              <w:rPr>
                <w:b/>
              </w:rPr>
            </w:pPr>
            <w:proofErr w:type="spellStart"/>
            <w:r>
              <w:rPr>
                <w:b/>
                <w:bCs/>
              </w:rPr>
              <w:t>Número</w:t>
            </w:r>
            <w:proofErr w:type="spellEnd"/>
            <w:r>
              <w:rPr>
                <w:b/>
                <w:bCs/>
              </w:rPr>
              <w:t xml:space="preserve"> de </w:t>
            </w:r>
            <w:proofErr w:type="spellStart"/>
            <w:r>
              <w:rPr>
                <w:b/>
                <w:bCs/>
              </w:rPr>
              <w:t>pedido</w:t>
            </w:r>
            <w:proofErr w:type="spellEnd"/>
          </w:p>
        </w:tc>
        <w:tc>
          <w:tcPr>
            <w:tcW w:w="1842" w:type="dxa"/>
            <w:tcBorders>
              <w:top w:val="single" w:sz="4" w:space="0" w:color="000000"/>
              <w:left w:val="single" w:sz="4" w:space="0" w:color="000000"/>
              <w:bottom w:val="single" w:sz="4" w:space="0" w:color="000000"/>
              <w:right w:val="single" w:sz="4" w:space="0" w:color="000000"/>
            </w:tcBorders>
          </w:tcPr>
          <w:p w:rsidR="006B163B" w:rsidRDefault="005F5C6B">
            <w:pPr>
              <w:ind w:left="0"/>
              <w:jc w:val="center"/>
              <w:rPr>
                <w:b/>
              </w:rPr>
            </w:pPr>
            <w:r>
              <w:rPr>
                <w:b/>
                <w:bCs/>
              </w:rPr>
              <w:t>Slot</w:t>
            </w:r>
          </w:p>
        </w:tc>
        <w:tc>
          <w:tcPr>
            <w:tcW w:w="1963" w:type="dxa"/>
            <w:tcBorders>
              <w:top w:val="single" w:sz="4" w:space="0" w:color="000000"/>
              <w:left w:val="single" w:sz="4" w:space="0" w:color="000000"/>
              <w:bottom w:val="single" w:sz="4" w:space="0" w:color="000000"/>
              <w:right w:val="single" w:sz="4" w:space="0" w:color="000000"/>
            </w:tcBorders>
          </w:tcPr>
          <w:p w:rsidR="006B163B" w:rsidRDefault="005F5C6B">
            <w:pPr>
              <w:ind w:left="0"/>
              <w:jc w:val="center"/>
              <w:rPr>
                <w:b/>
              </w:rPr>
            </w:pPr>
            <w:proofErr w:type="spellStart"/>
            <w:r>
              <w:rPr>
                <w:b/>
                <w:bCs/>
              </w:rPr>
              <w:t>Área</w:t>
            </w:r>
            <w:proofErr w:type="spellEnd"/>
            <w:r>
              <w:rPr>
                <w:b/>
                <w:bCs/>
              </w:rPr>
              <w:t xml:space="preserve"> de </w:t>
            </w:r>
            <w:proofErr w:type="spellStart"/>
            <w:r>
              <w:rPr>
                <w:b/>
                <w:bCs/>
              </w:rPr>
              <w:t>endereço</w:t>
            </w:r>
            <w:proofErr w:type="spellEnd"/>
          </w:p>
        </w:tc>
      </w:tr>
      <w:tr w:rsidR="006B163B">
        <w:trPr>
          <w:trHeight w:hRule="exact" w:val="744"/>
          <w:jc w:val="center"/>
        </w:trPr>
        <w:tc>
          <w:tcPr>
            <w:tcW w:w="2107" w:type="dxa"/>
            <w:tcBorders>
              <w:top w:val="single" w:sz="4" w:space="0" w:color="000000"/>
              <w:left w:val="single" w:sz="4" w:space="0" w:color="000000"/>
              <w:bottom w:val="single" w:sz="4" w:space="0" w:color="000000"/>
              <w:right w:val="single" w:sz="4" w:space="0" w:color="000000"/>
            </w:tcBorders>
          </w:tcPr>
          <w:p w:rsidR="006B163B" w:rsidRDefault="005F5C6B">
            <w:pPr>
              <w:ind w:left="0"/>
            </w:pPr>
            <w:bookmarkStart w:id="38" w:name="_Ref393351948"/>
            <w:r>
              <w:t>CPU 314C-2 PN/DP</w:t>
            </w:r>
          </w:p>
        </w:tc>
        <w:tc>
          <w:tcPr>
            <w:tcW w:w="2268" w:type="dxa"/>
            <w:tcBorders>
              <w:top w:val="single" w:sz="4" w:space="0" w:color="000000"/>
              <w:left w:val="single" w:sz="4" w:space="0" w:color="000000"/>
              <w:bottom w:val="single" w:sz="4" w:space="0" w:color="000000"/>
              <w:right w:val="single" w:sz="4" w:space="0" w:color="000000"/>
            </w:tcBorders>
          </w:tcPr>
          <w:p w:rsidR="006B163B" w:rsidRDefault="005F5C6B">
            <w:pPr>
              <w:ind w:left="0"/>
            </w:pPr>
            <w:r>
              <w:t>6ES7314-6EH04-0AB0</w:t>
            </w:r>
          </w:p>
        </w:tc>
        <w:tc>
          <w:tcPr>
            <w:tcW w:w="1842" w:type="dxa"/>
            <w:tcBorders>
              <w:top w:val="single" w:sz="4" w:space="0" w:color="000000"/>
              <w:left w:val="single" w:sz="4" w:space="0" w:color="000000"/>
              <w:bottom w:val="single" w:sz="4" w:space="0" w:color="000000"/>
              <w:right w:val="single" w:sz="4" w:space="0" w:color="000000"/>
            </w:tcBorders>
          </w:tcPr>
          <w:p w:rsidR="006B163B" w:rsidRDefault="005F5C6B">
            <w:pPr>
              <w:ind w:left="0"/>
              <w:jc w:val="center"/>
            </w:pPr>
            <w:r>
              <w:t>2</w:t>
            </w:r>
          </w:p>
        </w:tc>
        <w:tc>
          <w:tcPr>
            <w:tcW w:w="1963" w:type="dxa"/>
            <w:tcBorders>
              <w:top w:val="single" w:sz="4" w:space="0" w:color="000000"/>
              <w:left w:val="single" w:sz="4" w:space="0" w:color="000000"/>
              <w:bottom w:val="single" w:sz="4" w:space="0" w:color="000000"/>
              <w:right w:val="single" w:sz="4" w:space="0" w:color="000000"/>
            </w:tcBorders>
          </w:tcPr>
          <w:p w:rsidR="006B163B" w:rsidRDefault="005F5C6B">
            <w:pPr>
              <w:spacing w:before="0" w:after="0" w:line="240" w:lineRule="auto"/>
              <w:ind w:left="0"/>
              <w:jc w:val="center"/>
            </w:pPr>
            <w:r>
              <w:t>DI 0..2 / DO 0..1 /</w:t>
            </w:r>
          </w:p>
          <w:p w:rsidR="006B163B" w:rsidRDefault="005F5C6B">
            <w:pPr>
              <w:spacing w:before="0" w:after="0" w:line="240" w:lineRule="auto"/>
              <w:ind w:left="0"/>
              <w:jc w:val="center"/>
            </w:pPr>
            <w:r>
              <w:t xml:space="preserve"> AI 64..73 / </w:t>
            </w:r>
          </w:p>
          <w:p w:rsidR="006B163B" w:rsidRDefault="005F5C6B">
            <w:pPr>
              <w:spacing w:before="0" w:after="0" w:line="240" w:lineRule="auto"/>
              <w:ind w:left="0"/>
              <w:jc w:val="center"/>
            </w:pPr>
            <w:r>
              <w:t>AO 64..67</w:t>
            </w:r>
          </w:p>
        </w:tc>
      </w:tr>
      <w:tr w:rsidR="006B163B">
        <w:trPr>
          <w:trHeight w:hRule="exact" w:val="397"/>
          <w:jc w:val="center"/>
        </w:trPr>
        <w:tc>
          <w:tcPr>
            <w:tcW w:w="2107" w:type="dxa"/>
            <w:tcBorders>
              <w:top w:val="single" w:sz="4" w:space="0" w:color="000000"/>
              <w:left w:val="single" w:sz="4" w:space="0" w:color="000000"/>
              <w:bottom w:val="single" w:sz="4" w:space="0" w:color="000000"/>
              <w:right w:val="single" w:sz="4" w:space="0" w:color="000000"/>
            </w:tcBorders>
          </w:tcPr>
          <w:p w:rsidR="006B163B" w:rsidRDefault="005F5C6B">
            <w:pPr>
              <w:ind w:left="0"/>
            </w:pPr>
            <w:r>
              <w:t>PS307 120/230 V CA</w:t>
            </w:r>
          </w:p>
        </w:tc>
        <w:tc>
          <w:tcPr>
            <w:tcW w:w="2268" w:type="dxa"/>
            <w:tcBorders>
              <w:top w:val="single" w:sz="4" w:space="0" w:color="000000"/>
              <w:left w:val="single" w:sz="4" w:space="0" w:color="000000"/>
              <w:bottom w:val="single" w:sz="4" w:space="0" w:color="000000"/>
              <w:right w:val="single" w:sz="4" w:space="0" w:color="000000"/>
            </w:tcBorders>
          </w:tcPr>
          <w:p w:rsidR="006B163B" w:rsidRDefault="005F5C6B">
            <w:pPr>
              <w:ind w:left="0"/>
            </w:pPr>
            <w:r>
              <w:t>6ES7307-1EA01-0AA0</w:t>
            </w:r>
          </w:p>
        </w:tc>
        <w:tc>
          <w:tcPr>
            <w:tcW w:w="1842" w:type="dxa"/>
            <w:tcBorders>
              <w:top w:val="single" w:sz="4" w:space="0" w:color="000000"/>
              <w:left w:val="single" w:sz="4" w:space="0" w:color="000000"/>
              <w:bottom w:val="single" w:sz="4" w:space="0" w:color="000000"/>
              <w:right w:val="single" w:sz="4" w:space="0" w:color="000000"/>
            </w:tcBorders>
          </w:tcPr>
          <w:p w:rsidR="006B163B" w:rsidRDefault="005F5C6B">
            <w:pPr>
              <w:ind w:left="0"/>
              <w:jc w:val="center"/>
            </w:pPr>
            <w:r>
              <w:t>1</w:t>
            </w:r>
          </w:p>
        </w:tc>
        <w:tc>
          <w:tcPr>
            <w:tcW w:w="1963" w:type="dxa"/>
            <w:tcBorders>
              <w:top w:val="single" w:sz="4" w:space="0" w:color="000000"/>
              <w:left w:val="single" w:sz="4" w:space="0" w:color="000000"/>
              <w:bottom w:val="single" w:sz="4" w:space="0" w:color="000000"/>
              <w:right w:val="single" w:sz="4" w:space="0" w:color="000000"/>
            </w:tcBorders>
          </w:tcPr>
          <w:p w:rsidR="006B163B" w:rsidRDefault="006B163B">
            <w:pPr>
              <w:ind w:left="0"/>
              <w:jc w:val="center"/>
            </w:pPr>
          </w:p>
        </w:tc>
      </w:tr>
    </w:tbl>
    <w:p w:rsidR="006B163B" w:rsidRDefault="005F5C6B">
      <w:pPr>
        <w:pStyle w:val="Beschriftung"/>
        <w:jc w:val="left"/>
        <w:rPr>
          <w:lang w:val="es-ES"/>
        </w:rPr>
      </w:pPr>
      <w:r>
        <w:rPr>
          <w:bCs w:val="0"/>
          <w:lang w:val="es-ES"/>
        </w:rPr>
        <w:t xml:space="preserve">Tabela </w:t>
      </w:r>
      <w:r>
        <w:rPr>
          <w:bCs w:val="0"/>
        </w:rPr>
        <w:fldChar w:fldCharType="begin"/>
      </w:r>
      <w:r>
        <w:rPr>
          <w:bCs w:val="0"/>
          <w:lang w:val="es-ES"/>
        </w:rPr>
        <w:instrText xml:space="preserve"> SEQ Tabelle \* ARABIC </w:instrText>
      </w:r>
      <w:r>
        <w:rPr>
          <w:bCs w:val="0"/>
        </w:rPr>
        <w:fldChar w:fldCharType="separate"/>
      </w:r>
      <w:r w:rsidR="00D1354F">
        <w:rPr>
          <w:bCs w:val="0"/>
          <w:noProof/>
          <w:lang w:val="es-ES"/>
        </w:rPr>
        <w:t>1</w:t>
      </w:r>
      <w:r>
        <w:rPr>
          <w:bCs w:val="0"/>
          <w:noProof/>
        </w:rPr>
        <w:fldChar w:fldCharType="end"/>
      </w:r>
      <w:bookmarkEnd w:id="38"/>
      <w:r>
        <w:rPr>
          <w:bCs w:val="0"/>
          <w:lang w:val="es-ES"/>
        </w:rPr>
        <w:t xml:space="preserve">: Visualização geral da configuração planejada </w:t>
      </w:r>
    </w:p>
    <w:p w:rsidR="006B163B" w:rsidRDefault="005F5C6B">
      <w:pPr>
        <w:rPr>
          <w:i/>
          <w:lang w:val="es-ES"/>
        </w:rPr>
      </w:pPr>
      <w:r>
        <w:rPr>
          <w:lang w:val="es-ES"/>
        </w:rPr>
        <w:t xml:space="preserve">Finalmente, a configuração do hardware deve ser compilada e carregada. Ao compilar podem ser identificados os erros existentes, e ao iniciar o comando os módulos incorretos </w:t>
      </w:r>
      <w:r>
        <w:rPr>
          <w:i/>
          <w:iCs/>
          <w:lang w:val="es-ES"/>
        </w:rPr>
        <w:t>(somente é possível no caso de hardware existente e estruturado de forma idêntica).</w:t>
      </w:r>
    </w:p>
    <w:p w:rsidR="006B163B" w:rsidRDefault="005F5C6B">
      <w:pPr>
        <w:rPr>
          <w:lang w:val="es-ES"/>
        </w:rPr>
      </w:pPr>
      <w:r>
        <w:rPr>
          <w:lang w:val="es-ES"/>
        </w:rPr>
        <w:t>O projeto verificação deve ser protegido.</w:t>
      </w:r>
    </w:p>
    <w:p w:rsidR="006B163B" w:rsidRDefault="005F5C6B">
      <w:pPr>
        <w:pStyle w:val="berschrift1"/>
      </w:pPr>
      <w:r>
        <w:rPr>
          <w:b w:val="0"/>
          <w:lang w:val="es-ES"/>
        </w:rPr>
        <w:br w:type="page"/>
      </w:r>
      <w:bookmarkStart w:id="39" w:name="_Toc482791137"/>
      <w:proofErr w:type="spellStart"/>
      <w:r>
        <w:rPr>
          <w:bCs/>
        </w:rPr>
        <w:lastRenderedPageBreak/>
        <w:t>Instrução</w:t>
      </w:r>
      <w:proofErr w:type="spellEnd"/>
      <w:r>
        <w:rPr>
          <w:bCs/>
        </w:rPr>
        <w:t xml:space="preserve"> </w:t>
      </w:r>
      <w:proofErr w:type="spellStart"/>
      <w:r>
        <w:rPr>
          <w:bCs/>
        </w:rPr>
        <w:t>passo</w:t>
      </w:r>
      <w:proofErr w:type="spellEnd"/>
      <w:r>
        <w:rPr>
          <w:bCs/>
        </w:rPr>
        <w:t xml:space="preserve"> a </w:t>
      </w:r>
      <w:proofErr w:type="spellStart"/>
      <w:r>
        <w:rPr>
          <w:bCs/>
        </w:rPr>
        <w:t>passo</w:t>
      </w:r>
      <w:proofErr w:type="spellEnd"/>
      <w:r>
        <w:rPr>
          <w:bCs/>
        </w:rPr>
        <w:t xml:space="preserve"> </w:t>
      </w:r>
      <w:proofErr w:type="spellStart"/>
      <w:r>
        <w:rPr>
          <w:bCs/>
        </w:rPr>
        <w:t>estruturada</w:t>
      </w:r>
      <w:bookmarkEnd w:id="39"/>
      <w:proofErr w:type="spellEnd"/>
    </w:p>
    <w:p w:rsidR="006B163B" w:rsidRDefault="005F5C6B">
      <w:pPr>
        <w:rPr>
          <w:lang w:val="es-ES"/>
        </w:rPr>
      </w:pPr>
      <w:r>
        <w:rPr>
          <w:lang w:val="es-ES"/>
        </w:rPr>
        <w:t xml:space="preserve">A seguir, encontrará uma instrução, como poderá implementar o planejamento. Se já possuir os respectivos conhecimentos prévios, então já serão suficientes os passos enumerados </w:t>
      </w:r>
      <w:r>
        <w:rPr>
          <w:lang w:val="es-ES"/>
        </w:rPr>
        <w:t>para o processamento. Caso contrário, simplesmente siga os seguintes passos ilustrados na instrução.</w:t>
      </w:r>
    </w:p>
    <w:p w:rsidR="006B163B" w:rsidRDefault="005F5C6B">
      <w:pPr>
        <w:pStyle w:val="berschrift2"/>
      </w:pPr>
      <w:bookmarkStart w:id="40" w:name="_Toc482791138"/>
      <w:proofErr w:type="spellStart"/>
      <w:r>
        <w:rPr>
          <w:bCs/>
        </w:rPr>
        <w:t>Criação</w:t>
      </w:r>
      <w:proofErr w:type="spellEnd"/>
      <w:r>
        <w:rPr>
          <w:bCs/>
        </w:rPr>
        <w:t xml:space="preserve"> de um </w:t>
      </w:r>
      <w:proofErr w:type="spellStart"/>
      <w:r>
        <w:rPr>
          <w:bCs/>
        </w:rPr>
        <w:t>novo</w:t>
      </w:r>
      <w:proofErr w:type="spellEnd"/>
      <w:r>
        <w:rPr>
          <w:bCs/>
        </w:rPr>
        <w:t xml:space="preserve"> </w:t>
      </w:r>
      <w:proofErr w:type="spellStart"/>
      <w:r>
        <w:rPr>
          <w:bCs/>
        </w:rPr>
        <w:t>projeto</w:t>
      </w:r>
      <w:bookmarkEnd w:id="40"/>
      <w:proofErr w:type="spellEnd"/>
    </w:p>
    <w:p w:rsidR="006B163B" w:rsidRDefault="005F5C6B">
      <w:pPr>
        <w:pStyle w:val="SiemensNummerierung2"/>
      </w:pPr>
      <w:r>
        <w:rPr>
          <w:lang w:val="es-ES"/>
        </w:rPr>
        <w:t xml:space="preserve">Para isto, selecione o Totally Integrated Automation Portal, que é acessado aqui por meio de um clique duplo. </w:t>
      </w:r>
      <w:r>
        <w:t>(</w:t>
      </w:r>
      <w:r>
        <w:fldChar w:fldCharType="begin"/>
      </w:r>
      <w:r>
        <w:instrText>SYMBOL 174 \f "Sy</w:instrText>
      </w:r>
      <w:r>
        <w:instrText>mbol" \s 10</w:instrText>
      </w:r>
      <w:r>
        <w:fldChar w:fldCharType="separate"/>
      </w:r>
      <w:r>
        <w:t>®</w:t>
      </w:r>
      <w:r>
        <w:fldChar w:fldCharType="end"/>
      </w:r>
      <w:r>
        <w:t xml:space="preserve"> TIA Portal V13) </w:t>
      </w:r>
    </w:p>
    <w:p w:rsidR="006B163B" w:rsidRDefault="005F5C6B">
      <w:pPr>
        <w:pStyle w:val="SiemensNummerierung2"/>
        <w:numPr>
          <w:ilvl w:val="0"/>
          <w:numId w:val="0"/>
        </w:numPr>
        <w:ind w:left="1409"/>
        <w:rPr>
          <w:rStyle w:val="SiemensNummerierung2Zchn"/>
        </w:rPr>
      </w:pPr>
      <w:r>
        <w:rPr>
          <w:noProof/>
          <w:lang w:val="en-US" w:bidi="ar-SA"/>
        </w:rPr>
        <w:drawing>
          <wp:inline distT="0" distB="0" distL="0" distR="0">
            <wp:extent cx="1009650" cy="724535"/>
            <wp:effectExtent l="0" t="0" r="0" b="0"/>
            <wp:docPr id="27"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6B163B" w:rsidRDefault="005F5C6B">
      <w:pPr>
        <w:pStyle w:val="SiemensNummerierung2"/>
        <w:rPr>
          <w:lang w:val="en-US"/>
        </w:rPr>
      </w:pPr>
      <w:r>
        <w:rPr>
          <w:lang w:val="en-US"/>
        </w:rPr>
        <w:t xml:space="preserve">No Portal, no item "Start" (Inicio) </w:t>
      </w:r>
      <w:r>
        <w:sym w:font="Symbol" w:char="F0AE"/>
      </w:r>
      <w:r>
        <w:rPr>
          <w:lang w:val="en-US"/>
        </w:rPr>
        <w:t xml:space="preserve"> "Create new project" (Criar um novo projeto).</w:t>
      </w:r>
    </w:p>
    <w:p w:rsidR="006B163B" w:rsidRDefault="005F5C6B">
      <w:pPr>
        <w:pStyle w:val="SiemensNummerierung2"/>
        <w:numPr>
          <w:ilvl w:val="0"/>
          <w:numId w:val="0"/>
        </w:numPr>
        <w:ind w:left="1409"/>
      </w:pPr>
      <w:r>
        <w:rPr>
          <w:noProof/>
          <w:lang w:val="en-US" w:bidi="ar-SA"/>
        </w:rPr>
        <w:drawing>
          <wp:inline distT="0" distB="0" distL="0" distR="0">
            <wp:extent cx="2933065" cy="2505710"/>
            <wp:effectExtent l="0" t="0" r="635" b="8890"/>
            <wp:docPr id="28" name="Bild 28"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_start_seite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33065" cy="2505710"/>
                    </a:xfrm>
                    <a:prstGeom prst="rect">
                      <a:avLst/>
                    </a:prstGeom>
                    <a:noFill/>
                    <a:ln>
                      <a:noFill/>
                    </a:ln>
                  </pic:spPr>
                </pic:pic>
              </a:graphicData>
            </a:graphic>
          </wp:inline>
        </w:drawing>
      </w:r>
    </w:p>
    <w:p w:rsidR="006B163B" w:rsidRDefault="005F5C6B">
      <w:pPr>
        <w:pStyle w:val="SiemensNummerierung2"/>
        <w:rPr>
          <w:lang w:val="es-ES"/>
        </w:rPr>
      </w:pPr>
      <w:r>
        <w:rPr>
          <w:lang w:val="es-ES"/>
        </w:rPr>
        <w:t xml:space="preserve">Adaptar nome do projeto, diretório, autor e comentário e clicar em </w:t>
      </w:r>
      <w:r>
        <w:sym w:font="Symbol" w:char="F0AE"/>
      </w:r>
      <w:r>
        <w:rPr>
          <w:lang w:val="es-ES"/>
        </w:rPr>
        <w:t xml:space="preserve"> "Create" (Criar).</w:t>
      </w:r>
    </w:p>
    <w:p w:rsidR="006B163B" w:rsidRDefault="005F5C6B">
      <w:pPr>
        <w:pStyle w:val="SiemensNummerierung2"/>
        <w:numPr>
          <w:ilvl w:val="0"/>
          <w:numId w:val="0"/>
        </w:numPr>
        <w:ind w:left="1409"/>
      </w:pPr>
      <w:r>
        <w:rPr>
          <w:noProof/>
          <w:lang w:val="en-US" w:bidi="ar-SA"/>
        </w:rPr>
        <w:drawing>
          <wp:inline distT="0" distB="0" distL="0" distR="0">
            <wp:extent cx="3206115" cy="1555750"/>
            <wp:effectExtent l="0" t="0" r="0" b="6350"/>
            <wp:docPr id="29" name="Bild 29" descr="01_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1_creat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6115" cy="1555750"/>
                    </a:xfrm>
                    <a:prstGeom prst="rect">
                      <a:avLst/>
                    </a:prstGeom>
                    <a:noFill/>
                    <a:ln>
                      <a:noFill/>
                    </a:ln>
                  </pic:spPr>
                </pic:pic>
              </a:graphicData>
            </a:graphic>
          </wp:inline>
        </w:drawing>
      </w:r>
    </w:p>
    <w:p w:rsidR="006B163B" w:rsidRDefault="005F5C6B">
      <w:pPr>
        <w:pStyle w:val="SiemensNummerierung2"/>
        <w:rPr>
          <w:lang w:val="es-ES"/>
        </w:rPr>
      </w:pPr>
      <w:r>
        <w:rPr>
          <w:lang w:val="es-ES"/>
        </w:rPr>
        <w:t>O projeto será criado, aberto e o menu "Start"</w:t>
      </w:r>
      <w:r>
        <w:rPr>
          <w:lang w:val="es-ES"/>
        </w:rPr>
        <w:t xml:space="preserve"> "Primeiros passos" (First steps) abrirá automaticamente.</w:t>
      </w:r>
    </w:p>
    <w:p w:rsidR="006B163B" w:rsidRDefault="005F5C6B">
      <w:pPr>
        <w:pStyle w:val="berschrift2"/>
        <w:rPr>
          <w:lang w:val="es-ES"/>
        </w:rPr>
      </w:pPr>
      <w:r>
        <w:rPr>
          <w:b w:val="0"/>
          <w:lang w:val="es-ES"/>
        </w:rPr>
        <w:br w:type="page"/>
      </w:r>
      <w:bookmarkStart w:id="41" w:name="_Toc482791139"/>
      <w:r>
        <w:rPr>
          <w:bCs/>
          <w:lang w:val="es-ES"/>
        </w:rPr>
        <w:lastRenderedPageBreak/>
        <w:t>Acrescentar a CPU 314C-2 PN/DP</w:t>
      </w:r>
      <w:bookmarkEnd w:id="41"/>
    </w:p>
    <w:p w:rsidR="006B163B" w:rsidRPr="00D1354F" w:rsidRDefault="005F5C6B">
      <w:pPr>
        <w:pStyle w:val="SiemensNummerierung2"/>
        <w:rPr>
          <w:lang w:val="en-US"/>
        </w:rPr>
      </w:pPr>
      <w:r w:rsidRPr="00D1354F">
        <w:rPr>
          <w:lang w:val="en-US"/>
        </w:rPr>
        <w:t xml:space="preserve">Selecione no Portal </w:t>
      </w:r>
      <w:r>
        <w:sym w:font="Symbol" w:char="F0AE"/>
      </w:r>
      <w:r w:rsidRPr="00D1354F">
        <w:rPr>
          <w:lang w:val="en-US"/>
        </w:rPr>
        <w:t xml:space="preserve"> "Start" </w:t>
      </w:r>
      <w:r>
        <w:sym w:font="Symbol" w:char="F0AE"/>
      </w:r>
      <w:r w:rsidRPr="00D1354F">
        <w:rPr>
          <w:lang w:val="en-US"/>
        </w:rPr>
        <w:t xml:space="preserve"> "First steps" (Primeiros passos) </w:t>
      </w:r>
      <w:r>
        <w:sym w:font="Symbol" w:char="F0AE"/>
      </w:r>
      <w:r w:rsidRPr="00D1354F">
        <w:rPr>
          <w:lang w:val="en-US"/>
        </w:rPr>
        <w:t>"Devices &amp; networks" (Dispositivos e redes)</w:t>
      </w:r>
      <w:r>
        <w:sym w:font="Symbol" w:char="F0AE"/>
      </w:r>
      <w:r w:rsidRPr="00D1354F">
        <w:rPr>
          <w:lang w:val="en-US"/>
        </w:rPr>
        <w:t xml:space="preserve"> "Configure a device" (Configurar um dispositivo).</w:t>
      </w:r>
    </w:p>
    <w:p w:rsidR="006B163B" w:rsidRDefault="005F5C6B">
      <w:r>
        <w:rPr>
          <w:noProof/>
          <w:lang w:val="en-US" w:bidi="ar-SA"/>
        </w:rPr>
        <w:drawing>
          <wp:inline distT="0" distB="0" distL="0" distR="0">
            <wp:extent cx="5937885" cy="3194685"/>
            <wp:effectExtent l="0" t="0" r="5715" b="5715"/>
            <wp:docPr id="30" name="Bild 30" descr="02_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2_crea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6B163B" w:rsidRDefault="005F5C6B">
      <w:pPr>
        <w:pStyle w:val="SiemensNummerierung2"/>
        <w:rPr>
          <w:lang w:val="es-ES"/>
        </w:rPr>
      </w:pPr>
      <w:r>
        <w:rPr>
          <w:lang w:val="es-ES"/>
        </w:rPr>
        <w:t xml:space="preserve">No </w:t>
      </w:r>
      <w:r>
        <w:rPr>
          <w:lang w:val="es-ES"/>
        </w:rPr>
        <w:t>portal "Devices &amp; networks" (Dispositivos e redes) o menu "Show all devices" (Exibir todos os dispositivos).</w:t>
      </w:r>
    </w:p>
    <w:p w:rsidR="006B163B" w:rsidRDefault="005F5C6B">
      <w:pPr>
        <w:pStyle w:val="SiemensNummerierung2"/>
        <w:rPr>
          <w:lang w:val="es-ES"/>
        </w:rPr>
      </w:pPr>
      <w:r>
        <w:rPr>
          <w:lang w:val="es-ES"/>
        </w:rPr>
        <w:t>Mude no menu para "Add new device" (Adicionar novo dispositivo).</w:t>
      </w:r>
    </w:p>
    <w:p w:rsidR="006B163B" w:rsidRDefault="005F5C6B">
      <w:r>
        <w:rPr>
          <w:noProof/>
          <w:lang w:val="en-US" w:bidi="ar-SA"/>
        </w:rPr>
        <w:drawing>
          <wp:inline distT="0" distB="0" distL="0" distR="0">
            <wp:extent cx="5937885" cy="3194685"/>
            <wp:effectExtent l="0" t="0" r="5715" b="5715"/>
            <wp:docPr id="31" name="Bild 31" descr="03_new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_newdevi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6B163B" w:rsidRDefault="006B163B">
      <w:pPr>
        <w:spacing w:before="0" w:after="0" w:line="240" w:lineRule="auto"/>
        <w:ind w:left="0"/>
      </w:pPr>
    </w:p>
    <w:p w:rsidR="006B163B" w:rsidRDefault="005F5C6B">
      <w:pPr>
        <w:pStyle w:val="SiemensNummerierung2"/>
        <w:rPr>
          <w:lang w:val="es-ES"/>
        </w:rPr>
      </w:pPr>
      <w:r>
        <w:rPr>
          <w:lang w:val="es-ES"/>
        </w:rPr>
        <w:br w:type="page"/>
      </w:r>
      <w:r>
        <w:rPr>
          <w:lang w:val="es-ES"/>
        </w:rPr>
        <w:lastRenderedPageBreak/>
        <w:t>Agora, o modelo predefinido de CPU deve ser acrescentado como novo dispositivo</w:t>
      </w:r>
      <w:r>
        <w:rPr>
          <w:lang w:val="es-ES"/>
        </w:rPr>
        <w:t xml:space="preserve">. </w:t>
      </w:r>
    </w:p>
    <w:p w:rsidR="006B163B" w:rsidRDefault="005F5C6B">
      <w:pPr>
        <w:pStyle w:val="SiemensNummerierung2"/>
        <w:numPr>
          <w:ilvl w:val="0"/>
          <w:numId w:val="0"/>
        </w:numPr>
        <w:ind w:left="1409"/>
        <w:rPr>
          <w:lang w:val="es-ES"/>
        </w:rPr>
      </w:pPr>
      <w:r>
        <w:rPr>
          <w:lang w:val="es-ES"/>
        </w:rPr>
        <w:t xml:space="preserve">(Controller (Controlador) </w:t>
      </w:r>
      <w:r>
        <w:sym w:font="Symbol" w:char="F0AE"/>
      </w:r>
      <w:r>
        <w:rPr>
          <w:lang w:val="es-ES"/>
        </w:rPr>
        <w:t xml:space="preserve"> SIMATIC S7-300 </w:t>
      </w:r>
      <w:r>
        <w:sym w:font="Symbol" w:char="F0AE"/>
      </w:r>
      <w:r>
        <w:rPr>
          <w:lang w:val="es-ES"/>
        </w:rPr>
        <w:t xml:space="preserve"> CPU </w:t>
      </w:r>
      <w:r>
        <w:sym w:font="Symbol" w:char="F0AE"/>
      </w:r>
      <w:r>
        <w:rPr>
          <w:lang w:val="es-ES"/>
        </w:rPr>
        <w:t xml:space="preserve"> CPU 314C-2 PN/DP </w:t>
      </w:r>
      <w:r>
        <w:sym w:font="Symbol" w:char="F0AE"/>
      </w:r>
      <w:r>
        <w:rPr>
          <w:lang w:val="es-ES"/>
        </w:rPr>
        <w:t xml:space="preserve"> </w:t>
      </w:r>
      <w:r>
        <w:rPr>
          <w:color w:val="000000"/>
          <w:lang w:val="es-ES"/>
        </w:rPr>
        <w:t xml:space="preserve">6ES7 314-6EH04-0AB0 </w:t>
      </w:r>
      <w:r>
        <w:sym w:font="Symbol" w:char="F0AE"/>
      </w:r>
      <w:r>
        <w:rPr>
          <w:lang w:val="es-ES"/>
        </w:rPr>
        <w:t xml:space="preserve"> V3.3)</w:t>
      </w:r>
    </w:p>
    <w:p w:rsidR="006B163B" w:rsidRDefault="005F5C6B">
      <w:r>
        <w:rPr>
          <w:noProof/>
          <w:lang w:val="en-US" w:bidi="ar-SA"/>
        </w:rPr>
        <w:drawing>
          <wp:inline distT="0" distB="0" distL="0" distR="0">
            <wp:extent cx="5937885" cy="3194685"/>
            <wp:effectExtent l="0" t="0" r="5715" b="5715"/>
            <wp:docPr id="32" name="Bild 32" descr="04_new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4_newdevi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6B163B" w:rsidRDefault="005F5C6B">
      <w:pPr>
        <w:pStyle w:val="SiemensNummerierung2"/>
        <w:rPr>
          <w:lang w:val="it-IT"/>
        </w:rPr>
      </w:pPr>
      <w:r>
        <w:rPr>
          <w:lang w:val="it-IT"/>
        </w:rPr>
        <w:t xml:space="preserve">Atribua um nome ao dispositivo. (Device name (Nome do dispositivo) </w:t>
      </w:r>
      <w:r>
        <w:sym w:font="Symbol" w:char="F0AE"/>
      </w:r>
      <w:r>
        <w:rPr>
          <w:lang w:val="it-IT"/>
        </w:rPr>
        <w:t xml:space="preserve">"CPU_314C"). </w:t>
      </w:r>
    </w:p>
    <w:p w:rsidR="006B163B" w:rsidRDefault="005F5C6B">
      <w:pPr>
        <w:pStyle w:val="SiemensNummerierung2"/>
        <w:numPr>
          <w:ilvl w:val="0"/>
          <w:numId w:val="0"/>
        </w:numPr>
        <w:ind w:left="1409"/>
      </w:pPr>
      <w:r>
        <w:rPr>
          <w:noProof/>
          <w:lang w:val="en-US" w:bidi="ar-SA"/>
        </w:rPr>
        <w:drawing>
          <wp:inline distT="0" distB="0" distL="0" distR="0">
            <wp:extent cx="5011420" cy="724535"/>
            <wp:effectExtent l="0" t="0" r="0" b="0"/>
            <wp:docPr id="33" name="Bild 33" descr="05_new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5_newnam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11420" cy="724535"/>
                    </a:xfrm>
                    <a:prstGeom prst="rect">
                      <a:avLst/>
                    </a:prstGeom>
                    <a:noFill/>
                    <a:ln>
                      <a:noFill/>
                    </a:ln>
                  </pic:spPr>
                </pic:pic>
              </a:graphicData>
            </a:graphic>
          </wp:inline>
        </w:drawing>
      </w:r>
    </w:p>
    <w:p w:rsidR="006B163B" w:rsidRDefault="005F5C6B">
      <w:pPr>
        <w:pStyle w:val="SiemensNummerierung2"/>
        <w:rPr>
          <w:lang w:val="es-ES"/>
        </w:rPr>
      </w:pPr>
      <w:r>
        <w:rPr>
          <w:lang w:val="es-ES"/>
        </w:rPr>
        <w:t>Selecione abrir "Open device view" (Visualização dos dispositivo).</w:t>
      </w:r>
    </w:p>
    <w:p w:rsidR="006B163B" w:rsidRDefault="005F5C6B">
      <w:pPr>
        <w:pStyle w:val="SiemensNummerierung2"/>
        <w:numPr>
          <w:ilvl w:val="0"/>
          <w:numId w:val="0"/>
        </w:numPr>
        <w:ind w:left="1409"/>
      </w:pPr>
      <w:r>
        <w:rPr>
          <w:noProof/>
          <w:lang w:val="en-US" w:bidi="ar-SA"/>
        </w:rPr>
        <w:drawing>
          <wp:inline distT="0" distB="0" distL="0" distR="0">
            <wp:extent cx="1899920" cy="748030"/>
            <wp:effectExtent l="0" t="0" r="5080" b="0"/>
            <wp:docPr id="34" name="Bild 34" descr="06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6_start_seite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9920" cy="748030"/>
                    </a:xfrm>
                    <a:prstGeom prst="rect">
                      <a:avLst/>
                    </a:prstGeom>
                    <a:noFill/>
                    <a:ln>
                      <a:noFill/>
                    </a:ln>
                  </pic:spPr>
                </pic:pic>
              </a:graphicData>
            </a:graphic>
          </wp:inline>
        </w:drawing>
      </w:r>
    </w:p>
    <w:p w:rsidR="006B163B" w:rsidRDefault="006B163B">
      <w:pPr>
        <w:spacing w:before="0" w:after="0" w:line="240" w:lineRule="auto"/>
        <w:ind w:left="0"/>
      </w:pPr>
    </w:p>
    <w:p w:rsidR="006B163B" w:rsidRDefault="005F5C6B">
      <w:pPr>
        <w:pStyle w:val="SiemensNummerierung2"/>
        <w:rPr>
          <w:lang w:val="es-ES"/>
        </w:rPr>
      </w:pPr>
      <w:r>
        <w:rPr>
          <w:lang w:val="es-ES"/>
        </w:rPr>
        <w:br w:type="page"/>
      </w:r>
      <w:r>
        <w:rPr>
          <w:lang w:val="es-ES"/>
        </w:rPr>
        <w:lastRenderedPageBreak/>
        <w:t>Clique em seguida em "Add" (Adicionar).</w:t>
      </w:r>
    </w:p>
    <w:p w:rsidR="006B163B" w:rsidRDefault="005F5C6B">
      <w:r>
        <w:rPr>
          <w:noProof/>
          <w:lang w:val="en-US" w:bidi="ar-SA"/>
        </w:rPr>
        <w:drawing>
          <wp:inline distT="0" distB="0" distL="0" distR="0">
            <wp:extent cx="5937885" cy="3324860"/>
            <wp:effectExtent l="0" t="0" r="5715" b="8890"/>
            <wp:docPr id="35" name="Bild 35" descr="06_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6_ad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6B163B" w:rsidRDefault="005F5C6B">
      <w:pPr>
        <w:pStyle w:val="Hinweise"/>
        <w:rPr>
          <w:lang w:val="es-ES"/>
        </w:rPr>
      </w:pPr>
      <w:r>
        <w:rPr>
          <w:b/>
          <w:bCs/>
          <w:iCs/>
          <w:lang w:val="es-ES"/>
        </w:rPr>
        <w:t>Nota:</w:t>
      </w:r>
      <w:r>
        <w:rPr>
          <w:iCs/>
          <w:lang w:val="es-ES"/>
        </w:rPr>
        <w:t xml:space="preserve"> Pode acontecer, que para uma CPU desejada existam várias variantes, que se diferenciam no que se refere ao âmbito de funções (memória de trabalho, memória instalada, funções de tecnologia etc.). Neste caso,</w:t>
      </w:r>
      <w:r>
        <w:rPr>
          <w:iCs/>
          <w:lang w:val="es-ES"/>
        </w:rPr>
        <w:t xml:space="preserve"> é necessário certificar-se de que a CPU selecionada corresponda às exigências apresentadas.</w:t>
      </w:r>
    </w:p>
    <w:p w:rsidR="006B163B" w:rsidRDefault="005F5C6B">
      <w:pPr>
        <w:pStyle w:val="Hinweise"/>
        <w:rPr>
          <w:lang w:val="es-ES"/>
        </w:rPr>
      </w:pPr>
      <w:r>
        <w:rPr>
          <w:b/>
          <w:bCs/>
          <w:iCs/>
          <w:lang w:val="es-ES"/>
        </w:rPr>
        <w:t>Nota:</w:t>
      </w:r>
      <w:r>
        <w:rPr>
          <w:iCs/>
          <w:lang w:val="es-ES"/>
        </w:rPr>
        <w:t xml:space="preserve"> Para o hardware, com frequência, são oferecidas diversas versões de firmware. Neste caso, recomenda-se utilizar o firmware mais recente (já pré-selecionado).</w:t>
      </w:r>
    </w:p>
    <w:p w:rsidR="006B163B" w:rsidRDefault="006B163B">
      <w:pPr>
        <w:spacing w:before="0" w:after="0" w:line="240" w:lineRule="auto"/>
        <w:ind w:left="0"/>
        <w:rPr>
          <w:lang w:val="es-ES"/>
        </w:rPr>
      </w:pPr>
    </w:p>
    <w:p w:rsidR="006B163B" w:rsidRDefault="005F5C6B">
      <w:pPr>
        <w:pStyle w:val="SiemensNummerierung2"/>
        <w:rPr>
          <w:lang w:val="es-ES"/>
        </w:rPr>
      </w:pPr>
      <w:r>
        <w:rPr>
          <w:lang w:val="es-ES"/>
        </w:rPr>
        <w:br w:type="page"/>
      </w:r>
      <w:r>
        <w:rPr>
          <w:lang w:val="es-ES"/>
        </w:rPr>
        <w:lastRenderedPageBreak/>
        <w:t>Então o TIA Portal muda automaticamente para a visualização do projeto e apresenta ali na configuração do dispositivo a CPU selecionada no soquete de encaixe 2 em um trilho perfilado.</w:t>
      </w:r>
    </w:p>
    <w:p w:rsidR="006B163B" w:rsidRDefault="005F5C6B">
      <w:r>
        <w:rPr>
          <w:noProof/>
          <w:lang w:val="en-US" w:bidi="ar-SA"/>
        </w:rPr>
        <w:drawing>
          <wp:inline distT="0" distB="0" distL="0" distR="0">
            <wp:extent cx="5937885" cy="3336925"/>
            <wp:effectExtent l="0" t="0" r="5715" b="0"/>
            <wp:docPr id="36" name="Bild 36" descr="06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6_confi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7885" cy="3336925"/>
                    </a:xfrm>
                    <a:prstGeom prst="rect">
                      <a:avLst/>
                    </a:prstGeom>
                    <a:noFill/>
                    <a:ln>
                      <a:noFill/>
                    </a:ln>
                  </pic:spPr>
                </pic:pic>
              </a:graphicData>
            </a:graphic>
          </wp:inline>
        </w:drawing>
      </w:r>
    </w:p>
    <w:p w:rsidR="006B163B" w:rsidRDefault="005F5C6B">
      <w:pPr>
        <w:pStyle w:val="Hinweise"/>
        <w:rPr>
          <w:lang w:val="es-ES"/>
        </w:rPr>
      </w:pPr>
      <w:r>
        <w:rPr>
          <w:b/>
          <w:bCs/>
          <w:iCs/>
          <w:lang w:val="es-ES"/>
        </w:rPr>
        <w:t>Nota:</w:t>
      </w:r>
      <w:r>
        <w:rPr>
          <w:iCs/>
          <w:lang w:val="es-ES"/>
        </w:rPr>
        <w:t xml:space="preserve"> Ali poderá então configurar a CPU segundo seus padrões. Aqui </w:t>
      </w:r>
      <w:r>
        <w:rPr>
          <w:iCs/>
          <w:lang w:val="es-ES"/>
        </w:rPr>
        <w:t>são possíveis as configurações referentes às interfaces PROFINET e PROFIBUS DP, ao comportamento durante a inicialização, ao ciclo, à carga de comunicação e muitas outras opções.</w:t>
      </w:r>
    </w:p>
    <w:p w:rsidR="006B163B" w:rsidRDefault="006B163B">
      <w:pPr>
        <w:spacing w:before="0" w:after="0" w:line="240" w:lineRule="auto"/>
        <w:ind w:left="0"/>
        <w:rPr>
          <w:b/>
          <w:sz w:val="24"/>
          <w:szCs w:val="28"/>
          <w:lang w:val="es-ES"/>
        </w:rPr>
      </w:pPr>
    </w:p>
    <w:p w:rsidR="006B163B" w:rsidRDefault="005F5C6B">
      <w:pPr>
        <w:pStyle w:val="berschrift2"/>
      </w:pPr>
      <w:r>
        <w:rPr>
          <w:b w:val="0"/>
          <w:lang w:val="es-ES"/>
        </w:rPr>
        <w:br w:type="page"/>
      </w:r>
      <w:bookmarkStart w:id="42" w:name="_Toc482791140"/>
      <w:proofErr w:type="spellStart"/>
      <w:r>
        <w:rPr>
          <w:bCs/>
        </w:rPr>
        <w:lastRenderedPageBreak/>
        <w:t>Configuração</w:t>
      </w:r>
      <w:proofErr w:type="spellEnd"/>
      <w:r>
        <w:rPr>
          <w:bCs/>
        </w:rPr>
        <w:t xml:space="preserve"> da </w:t>
      </w:r>
      <w:proofErr w:type="spellStart"/>
      <w:r>
        <w:rPr>
          <w:bCs/>
        </w:rPr>
        <w:t>interface</w:t>
      </w:r>
      <w:proofErr w:type="spellEnd"/>
      <w:r>
        <w:rPr>
          <w:bCs/>
        </w:rPr>
        <w:t xml:space="preserve"> de </w:t>
      </w:r>
      <w:proofErr w:type="spellStart"/>
      <w:r>
        <w:rPr>
          <w:bCs/>
        </w:rPr>
        <w:t>ethernet</w:t>
      </w:r>
      <w:proofErr w:type="spellEnd"/>
      <w:r>
        <w:rPr>
          <w:bCs/>
        </w:rPr>
        <w:t xml:space="preserve"> da CPU 314C-2 PN/DP</w:t>
      </w:r>
      <w:bookmarkEnd w:id="42"/>
    </w:p>
    <w:p w:rsidR="006B163B" w:rsidRDefault="005F5C6B">
      <w:pPr>
        <w:pStyle w:val="SiemensNummerierung2"/>
        <w:rPr>
          <w:lang w:val="es-ES"/>
        </w:rPr>
      </w:pPr>
      <w:r>
        <w:rPr>
          <w:lang w:val="es-ES"/>
        </w:rPr>
        <w:t xml:space="preserve">Selecione a CPU </w:t>
      </w:r>
      <w:r>
        <w:rPr>
          <w:lang w:val="es-ES"/>
        </w:rPr>
        <w:t>com um clique duplo.</w:t>
      </w:r>
    </w:p>
    <w:p w:rsidR="006B163B" w:rsidRDefault="005F5C6B">
      <w:pPr>
        <w:pStyle w:val="SiemensNummerierung2"/>
        <w:rPr>
          <w:lang w:val="es-ES"/>
        </w:rPr>
      </w:pPr>
      <w:r>
        <w:rPr>
          <w:lang w:val="es-ES"/>
        </w:rPr>
        <w:t>Abra em</w:t>
      </w:r>
      <w:r>
        <w:sym w:font="Symbol" w:char="F0AE"/>
      </w:r>
      <w:r>
        <w:rPr>
          <w:lang w:val="es-ES"/>
        </w:rPr>
        <w:t xml:space="preserve"> "Properties" (Propriedades) o menu </w:t>
      </w:r>
      <w:r>
        <w:sym w:font="Symbol" w:char="F0AE"/>
      </w:r>
      <w:r>
        <w:rPr>
          <w:lang w:val="es-ES"/>
        </w:rPr>
        <w:t xml:space="preserve"> "PROFINET interface [X1]" (Interface PROFINET [X1]) e selecione a entrada </w:t>
      </w:r>
      <w:r>
        <w:sym w:font="Symbol" w:char="F0AE"/>
      </w:r>
      <w:r>
        <w:rPr>
          <w:lang w:val="es-ES"/>
        </w:rPr>
        <w:t xml:space="preserve"> "Ethernet addresses" (Endereço de Ethernet).</w:t>
      </w:r>
    </w:p>
    <w:p w:rsidR="006B163B" w:rsidRDefault="005F5C6B">
      <w:pPr>
        <w:pStyle w:val="SiemensNummerierung2"/>
        <w:numPr>
          <w:ilvl w:val="0"/>
          <w:numId w:val="0"/>
        </w:numPr>
        <w:ind w:left="1409"/>
      </w:pPr>
      <w:r>
        <w:rPr>
          <w:noProof/>
          <w:lang w:val="en-US" w:bidi="ar-SA"/>
        </w:rPr>
        <w:drawing>
          <wp:inline distT="0" distB="0" distL="0" distR="0">
            <wp:extent cx="5023485" cy="4037330"/>
            <wp:effectExtent l="0" t="0" r="5715" b="1270"/>
            <wp:docPr id="37" name="Bild 37" descr="07_config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7_configip"/>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23485" cy="4037330"/>
                    </a:xfrm>
                    <a:prstGeom prst="rect">
                      <a:avLst/>
                    </a:prstGeom>
                    <a:noFill/>
                    <a:ln>
                      <a:noFill/>
                    </a:ln>
                  </pic:spPr>
                </pic:pic>
              </a:graphicData>
            </a:graphic>
          </wp:inline>
        </w:drawing>
      </w:r>
    </w:p>
    <w:p w:rsidR="006B163B" w:rsidRDefault="005F5C6B">
      <w:pPr>
        <w:pStyle w:val="SiemensNummerierung2"/>
        <w:rPr>
          <w:lang w:val="en-US"/>
        </w:rPr>
      </w:pPr>
      <w:r>
        <w:rPr>
          <w:lang w:val="en-US"/>
        </w:rPr>
        <w:t>Em "Interface networked with" (Conectar interface com) só existe a</w:t>
      </w:r>
      <w:r>
        <w:rPr>
          <w:lang w:val="en-US"/>
        </w:rPr>
        <w:t xml:space="preserve"> entrada "Not networked" (Não conectada).</w:t>
      </w:r>
    </w:p>
    <w:p w:rsidR="006B163B" w:rsidRDefault="005F5C6B">
      <w:pPr>
        <w:pStyle w:val="SiemensNummerierung2"/>
        <w:rPr>
          <w:lang w:val="en-US"/>
        </w:rPr>
      </w:pPr>
      <w:r>
        <w:rPr>
          <w:lang w:val="en-US"/>
        </w:rPr>
        <w:t xml:space="preserve">Adicione uma sub-rede de Ethernet na opção </w:t>
      </w:r>
      <w:r>
        <w:sym w:font="Symbol" w:char="F0AE"/>
      </w:r>
      <w:r>
        <w:rPr>
          <w:lang w:val="en-US"/>
        </w:rPr>
        <w:t xml:space="preserve"> "Add new subnet" (Adicionar nova sub-rede). </w:t>
      </w:r>
    </w:p>
    <w:p w:rsidR="006B163B" w:rsidRDefault="005F5C6B">
      <w:pPr>
        <w:pStyle w:val="SiemensNummerierung2"/>
        <w:numPr>
          <w:ilvl w:val="0"/>
          <w:numId w:val="0"/>
        </w:numPr>
        <w:ind w:left="1409"/>
      </w:pPr>
      <w:r>
        <w:rPr>
          <w:noProof/>
          <w:lang w:val="en-US" w:bidi="ar-SA"/>
        </w:rPr>
        <w:drawing>
          <wp:inline distT="0" distB="0" distL="0" distR="0">
            <wp:extent cx="4500880" cy="831215"/>
            <wp:effectExtent l="0" t="0" r="0" b="6985"/>
            <wp:docPr id="38" name="Bild 38" descr="07_conf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7_configne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00880" cy="831215"/>
                    </a:xfrm>
                    <a:prstGeom prst="rect">
                      <a:avLst/>
                    </a:prstGeom>
                    <a:noFill/>
                    <a:ln>
                      <a:noFill/>
                    </a:ln>
                  </pic:spPr>
                </pic:pic>
              </a:graphicData>
            </a:graphic>
          </wp:inline>
        </w:drawing>
      </w:r>
    </w:p>
    <w:p w:rsidR="006B163B" w:rsidRDefault="006B163B">
      <w:pPr>
        <w:spacing w:before="0" w:after="0" w:line="240" w:lineRule="auto"/>
        <w:ind w:left="0"/>
      </w:pPr>
    </w:p>
    <w:p w:rsidR="006B163B" w:rsidRDefault="005F5C6B">
      <w:pPr>
        <w:pStyle w:val="SiemensNummerierung2"/>
        <w:rPr>
          <w:lang w:val="es-ES"/>
        </w:rPr>
      </w:pPr>
      <w:r>
        <w:rPr>
          <w:lang w:val="es-ES"/>
        </w:rPr>
        <w:br w:type="page"/>
      </w:r>
      <w:r>
        <w:rPr>
          <w:lang w:val="es-ES"/>
        </w:rPr>
        <w:lastRenderedPageBreak/>
        <w:t>O "IP address" (Endereço IP) pré definido e "Subnet mask" (Máscara de sub-rede) deverão ser mantidas.</w:t>
      </w:r>
    </w:p>
    <w:p w:rsidR="006B163B" w:rsidRDefault="005F5C6B">
      <w:pPr>
        <w:pStyle w:val="SiemensNummerierung2"/>
        <w:numPr>
          <w:ilvl w:val="0"/>
          <w:numId w:val="0"/>
        </w:numPr>
        <w:ind w:left="1409"/>
      </w:pPr>
      <w:r>
        <w:rPr>
          <w:noProof/>
          <w:lang w:val="en-US" w:bidi="ar-SA"/>
        </w:rPr>
        <w:drawing>
          <wp:inline distT="0" distB="0" distL="0" distR="0">
            <wp:extent cx="5023485" cy="4013835"/>
            <wp:effectExtent l="0" t="0" r="5715" b="5715"/>
            <wp:docPr id="39" name="Bild 39" descr="08_conf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8_configne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23485" cy="4013835"/>
                    </a:xfrm>
                    <a:prstGeom prst="rect">
                      <a:avLst/>
                    </a:prstGeom>
                    <a:noFill/>
                    <a:ln>
                      <a:noFill/>
                    </a:ln>
                  </pic:spPr>
                </pic:pic>
              </a:graphicData>
            </a:graphic>
          </wp:inline>
        </w:drawing>
      </w:r>
    </w:p>
    <w:p w:rsidR="006B163B" w:rsidRDefault="005F5C6B">
      <w:pPr>
        <w:pStyle w:val="berschrift2"/>
        <w:rPr>
          <w:spacing w:val="-20"/>
          <w:lang w:val="es-ES"/>
        </w:rPr>
      </w:pPr>
      <w:r>
        <w:rPr>
          <w:b w:val="0"/>
          <w:lang w:val="es-ES"/>
        </w:rPr>
        <w:br w:type="page"/>
      </w:r>
      <w:bookmarkStart w:id="43" w:name="_Toc482791141"/>
      <w:r>
        <w:rPr>
          <w:bCs/>
          <w:lang w:val="es-ES"/>
        </w:rPr>
        <w:lastRenderedPageBreak/>
        <w:t>Acrescentar a f</w:t>
      </w:r>
      <w:r>
        <w:rPr>
          <w:bCs/>
          <w:lang w:val="es-ES"/>
        </w:rPr>
        <w:t>onte de alimentação de carga PS 307 5 A AC 120/230 V:DC 24 V/5 A</w:t>
      </w:r>
      <w:bookmarkEnd w:id="43"/>
    </w:p>
    <w:p w:rsidR="006B163B" w:rsidRDefault="005F5C6B">
      <w:pPr>
        <w:pStyle w:val="SiemensNummerierung2"/>
        <w:rPr>
          <w:lang w:val="es-ES"/>
        </w:rPr>
      </w:pPr>
      <w:r>
        <w:rPr>
          <w:lang w:val="es-ES"/>
        </w:rPr>
        <w:t>Pesquise o módulo correto a partir do catálogo de hardware e acrescente agora a fonte de alimentação de carga no soquete de encaixe 1. (</w:t>
      </w:r>
      <w:r>
        <w:sym w:font="Symbol" w:char="F0AE"/>
      </w:r>
      <w:r>
        <w:rPr>
          <w:lang w:val="es-ES"/>
        </w:rPr>
        <w:t xml:space="preserve"> Hardware catalog (Catálogo de hardware) </w:t>
      </w:r>
      <w:r>
        <w:sym w:font="Symbol" w:char="F0AE"/>
      </w:r>
      <w:r>
        <w:rPr>
          <w:lang w:val="es-ES"/>
        </w:rPr>
        <w:t xml:space="preserve"> PS </w:t>
      </w:r>
      <w:r>
        <w:sym w:font="Symbol" w:char="F0AE"/>
      </w:r>
      <w:r>
        <w:rPr>
          <w:lang w:val="es-ES"/>
        </w:rPr>
        <w:t xml:space="preserve"> PS 307</w:t>
      </w:r>
      <w:r>
        <w:rPr>
          <w:lang w:val="es-ES"/>
        </w:rPr>
        <w:t xml:space="preserve"> 5A (número de pedido 6ES7 307-1EA01-0AA0) </w:t>
      </w:r>
      <w:r>
        <w:sym w:font="Symbol" w:char="F0AE"/>
      </w:r>
      <w:r>
        <w:rPr>
          <w:lang w:val="es-ES"/>
        </w:rPr>
        <w:t xml:space="preserve"> Slot 1 (Soquete de encaixe 1))</w:t>
      </w:r>
    </w:p>
    <w:p w:rsidR="006B163B" w:rsidRDefault="005F5C6B">
      <w:pPr>
        <w:pStyle w:val="SiemensNummerierung2"/>
        <w:numPr>
          <w:ilvl w:val="0"/>
          <w:numId w:val="0"/>
        </w:numPr>
        <w:ind w:left="1409"/>
      </w:pPr>
      <w:r>
        <w:rPr>
          <w:noProof/>
          <w:lang w:val="en-US" w:bidi="ar-SA"/>
        </w:rPr>
        <w:drawing>
          <wp:inline distT="0" distB="0" distL="0" distR="0">
            <wp:extent cx="4880610" cy="3645535"/>
            <wp:effectExtent l="0" t="0" r="0" b="0"/>
            <wp:docPr id="40" name="Bild 40" descr="09_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9_p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80610" cy="3645535"/>
                    </a:xfrm>
                    <a:prstGeom prst="rect">
                      <a:avLst/>
                    </a:prstGeom>
                    <a:noFill/>
                    <a:ln>
                      <a:noFill/>
                    </a:ln>
                  </pic:spPr>
                </pic:pic>
              </a:graphicData>
            </a:graphic>
          </wp:inline>
        </w:drawing>
      </w:r>
    </w:p>
    <w:p w:rsidR="006B163B" w:rsidRDefault="005F5C6B">
      <w:pPr>
        <w:pStyle w:val="Hinweise"/>
      </w:pPr>
      <w:r>
        <w:rPr>
          <w:b/>
          <w:bCs/>
          <w:iCs/>
          <w:lang w:val="es-ES"/>
        </w:rPr>
        <w:t>Nota:</w:t>
      </w:r>
      <w:r>
        <w:rPr>
          <w:iCs/>
          <w:lang w:val="es-ES"/>
        </w:rPr>
        <w:t xml:space="preserve"> Para a seleção dos módulos poderá simplesmente digitar o número de pedido no campo de busca e, em seguida, clicar sobre o símbolo "Search down" (Buscar próximo) </w:t>
      </w:r>
      <w:r>
        <w:rPr>
          <w:iCs/>
          <w:noProof/>
          <w:lang w:val="en-US" w:bidi="ar-SA"/>
        </w:rPr>
        <w:drawing>
          <wp:inline distT="0" distB="0" distL="0" distR="0">
            <wp:extent cx="118745" cy="106680"/>
            <wp:effectExtent l="0" t="0" r="0" b="7620"/>
            <wp:docPr id="41"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8745" cy="106680"/>
                    </a:xfrm>
                    <a:prstGeom prst="rect">
                      <a:avLst/>
                    </a:prstGeom>
                    <a:noFill/>
                    <a:ln>
                      <a:noFill/>
                    </a:ln>
                  </pic:spPr>
                </pic:pic>
              </a:graphicData>
            </a:graphic>
          </wp:inline>
        </w:drawing>
      </w:r>
      <w:r>
        <w:rPr>
          <w:iCs/>
          <w:lang w:val="es-ES"/>
        </w:rPr>
        <w:t>.</w:t>
      </w:r>
      <w:r>
        <w:rPr>
          <w:i w:val="0"/>
          <w:lang w:val="es-ES"/>
        </w:rPr>
        <w:t xml:space="preserve"> </w:t>
      </w:r>
      <w:r>
        <w:rPr>
          <w:iCs/>
        </w:rPr>
        <w:t xml:space="preserve">O </w:t>
      </w:r>
      <w:proofErr w:type="spellStart"/>
      <w:r>
        <w:rPr>
          <w:iCs/>
        </w:rPr>
        <w:t>catálo</w:t>
      </w:r>
      <w:r>
        <w:rPr>
          <w:iCs/>
        </w:rPr>
        <w:t>go</w:t>
      </w:r>
      <w:proofErr w:type="spellEnd"/>
      <w:r>
        <w:rPr>
          <w:iCs/>
        </w:rPr>
        <w:t xml:space="preserve"> de </w:t>
      </w:r>
      <w:proofErr w:type="spellStart"/>
      <w:r>
        <w:rPr>
          <w:iCs/>
        </w:rPr>
        <w:t>hardware</w:t>
      </w:r>
      <w:proofErr w:type="spellEnd"/>
      <w:r>
        <w:rPr>
          <w:iCs/>
        </w:rPr>
        <w:t xml:space="preserve"> </w:t>
      </w:r>
      <w:proofErr w:type="spellStart"/>
      <w:r>
        <w:rPr>
          <w:iCs/>
        </w:rPr>
        <w:t>será</w:t>
      </w:r>
      <w:proofErr w:type="spellEnd"/>
      <w:r>
        <w:rPr>
          <w:iCs/>
        </w:rPr>
        <w:t xml:space="preserve"> </w:t>
      </w:r>
      <w:proofErr w:type="spellStart"/>
      <w:r>
        <w:rPr>
          <w:iCs/>
        </w:rPr>
        <w:t>aberto</w:t>
      </w:r>
      <w:proofErr w:type="spellEnd"/>
      <w:r>
        <w:rPr>
          <w:iCs/>
        </w:rPr>
        <w:t xml:space="preserve"> </w:t>
      </w:r>
      <w:proofErr w:type="spellStart"/>
      <w:r>
        <w:rPr>
          <w:iCs/>
        </w:rPr>
        <w:t>no</w:t>
      </w:r>
      <w:proofErr w:type="spellEnd"/>
      <w:r>
        <w:rPr>
          <w:iCs/>
        </w:rPr>
        <w:t xml:space="preserve"> </w:t>
      </w:r>
      <w:proofErr w:type="spellStart"/>
      <w:r>
        <w:rPr>
          <w:iCs/>
        </w:rPr>
        <w:t>local</w:t>
      </w:r>
      <w:proofErr w:type="spellEnd"/>
      <w:r>
        <w:rPr>
          <w:iCs/>
        </w:rPr>
        <w:t xml:space="preserve"> </w:t>
      </w:r>
      <w:proofErr w:type="spellStart"/>
      <w:r>
        <w:rPr>
          <w:iCs/>
        </w:rPr>
        <w:t>correto</w:t>
      </w:r>
      <w:proofErr w:type="spellEnd"/>
      <w:r>
        <w:rPr>
          <w:iCs/>
        </w:rPr>
        <w:t xml:space="preserve">. </w:t>
      </w:r>
    </w:p>
    <w:p w:rsidR="006B163B" w:rsidRDefault="005F5C6B">
      <w:pPr>
        <w:pStyle w:val="SiemensNummerierung2"/>
        <w:numPr>
          <w:ilvl w:val="0"/>
          <w:numId w:val="0"/>
        </w:numPr>
        <w:ind w:left="1409"/>
      </w:pPr>
      <w:r>
        <w:rPr>
          <w:noProof/>
          <w:lang w:val="en-US" w:bidi="ar-SA"/>
        </w:rPr>
        <w:drawing>
          <wp:inline distT="0" distB="0" distL="0" distR="0">
            <wp:extent cx="1614805" cy="2042795"/>
            <wp:effectExtent l="0" t="0" r="4445" b="0"/>
            <wp:docPr id="42" name="Bild 42" descr="09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9_search"/>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14805" cy="2042795"/>
                    </a:xfrm>
                    <a:prstGeom prst="rect">
                      <a:avLst/>
                    </a:prstGeom>
                    <a:noFill/>
                    <a:ln>
                      <a:noFill/>
                    </a:ln>
                  </pic:spPr>
                </pic:pic>
              </a:graphicData>
            </a:graphic>
          </wp:inline>
        </w:drawing>
      </w:r>
    </w:p>
    <w:p w:rsidR="006B163B" w:rsidRDefault="005F5C6B">
      <w:pPr>
        <w:pStyle w:val="Hinweise"/>
        <w:rPr>
          <w:rFonts w:cs="Arial"/>
          <w:b/>
          <w:lang w:val="es-ES"/>
        </w:rPr>
      </w:pPr>
      <w:r>
        <w:rPr>
          <w:b/>
          <w:bCs/>
          <w:iCs/>
          <w:lang w:val="es-ES"/>
        </w:rPr>
        <w:t xml:space="preserve">Nota: </w:t>
      </w:r>
      <w:r>
        <w:rPr>
          <w:iCs/>
          <w:lang w:val="es-ES"/>
        </w:rPr>
        <w:t>Efetuando um clique duplo sobre um módulo do catálogo de hardware, este será inserido no próximo soquete de encaixe livre apropriado.</w:t>
      </w:r>
    </w:p>
    <w:p w:rsidR="006B163B" w:rsidRDefault="005F5C6B">
      <w:pPr>
        <w:pStyle w:val="berschrift2"/>
      </w:pPr>
      <w:r>
        <w:rPr>
          <w:b w:val="0"/>
          <w:lang w:val="es-ES"/>
        </w:rPr>
        <w:br w:type="page"/>
      </w:r>
      <w:bookmarkStart w:id="44" w:name="_Toc482791142"/>
      <w:proofErr w:type="spellStart"/>
      <w:r>
        <w:rPr>
          <w:bCs/>
        </w:rPr>
        <w:lastRenderedPageBreak/>
        <w:t>Opcional</w:t>
      </w:r>
      <w:proofErr w:type="spellEnd"/>
      <w:r>
        <w:rPr>
          <w:bCs/>
        </w:rPr>
        <w:t>:</w:t>
      </w:r>
      <w:r>
        <w:rPr>
          <w:b w:val="0"/>
        </w:rPr>
        <w:t xml:space="preserve"> </w:t>
      </w:r>
      <w:proofErr w:type="spellStart"/>
      <w:r>
        <w:rPr>
          <w:bCs/>
        </w:rPr>
        <w:t>Substituição</w:t>
      </w:r>
      <w:proofErr w:type="spellEnd"/>
      <w:r>
        <w:rPr>
          <w:bCs/>
        </w:rPr>
        <w:t xml:space="preserve"> de um </w:t>
      </w:r>
      <w:proofErr w:type="spellStart"/>
      <w:r>
        <w:rPr>
          <w:bCs/>
        </w:rPr>
        <w:t>módulo</w:t>
      </w:r>
      <w:bookmarkEnd w:id="44"/>
      <w:proofErr w:type="spellEnd"/>
    </w:p>
    <w:p w:rsidR="006B163B" w:rsidRDefault="005F5C6B">
      <w:pPr>
        <w:pStyle w:val="SiemensNummerierung2"/>
        <w:rPr>
          <w:lang w:val="es-ES"/>
        </w:rPr>
      </w:pPr>
      <w:r>
        <w:rPr>
          <w:lang w:val="es-ES"/>
        </w:rPr>
        <w:t xml:space="preserve">Se alguma vez tiver sido </w:t>
      </w:r>
      <w:r>
        <w:rPr>
          <w:lang w:val="es-ES"/>
        </w:rPr>
        <w:t>registrado um módulo incorreto na configuração de hardware, então existem duas possibilidades:</w:t>
      </w:r>
    </w:p>
    <w:p w:rsidR="006B163B" w:rsidRDefault="005F5C6B">
      <w:pPr>
        <w:pStyle w:val="SiemensNummerierung2"/>
        <w:rPr>
          <w:lang w:val="es-ES"/>
        </w:rPr>
      </w:pPr>
      <w:r>
        <w:rPr>
          <w:lang w:val="es-ES"/>
        </w:rPr>
        <w:t xml:space="preserve">1. No catálogo de hardware selecione o módulo correto e o arraste até o módulo a ser substituído. </w:t>
      </w:r>
    </w:p>
    <w:p w:rsidR="006B163B" w:rsidRDefault="005F5C6B">
      <w:pPr>
        <w:pStyle w:val="SiemensNummerierung2"/>
        <w:rPr>
          <w:lang w:val="es-ES"/>
        </w:rPr>
      </w:pPr>
      <w:r>
        <w:rPr>
          <w:lang w:val="es-ES"/>
        </w:rPr>
        <w:t>2. Abra, por meio de um clique com a tecla direita do mouse so</w:t>
      </w:r>
      <w:r>
        <w:rPr>
          <w:lang w:val="es-ES"/>
        </w:rPr>
        <w:t>bre o módulo a ser substituído, o menu de contexto e selecione "Change device" (Substituir o dispositivo).</w:t>
      </w:r>
    </w:p>
    <w:p w:rsidR="006B163B" w:rsidRDefault="005F5C6B">
      <w:pPr>
        <w:pStyle w:val="SiemensNummerierung2"/>
        <w:numPr>
          <w:ilvl w:val="0"/>
          <w:numId w:val="0"/>
        </w:numPr>
        <w:ind w:left="1409"/>
      </w:pPr>
      <w:r>
        <w:rPr>
          <w:noProof/>
          <w:lang w:val="en-US" w:bidi="ar-SA"/>
        </w:rPr>
        <w:drawing>
          <wp:inline distT="0" distB="0" distL="0" distR="0">
            <wp:extent cx="5023485" cy="1995170"/>
            <wp:effectExtent l="0" t="0" r="5715" b="5080"/>
            <wp:docPr id="43" name="Bild 43" descr="10_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_chan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23485" cy="1995170"/>
                    </a:xfrm>
                    <a:prstGeom prst="rect">
                      <a:avLst/>
                    </a:prstGeom>
                    <a:noFill/>
                    <a:ln>
                      <a:noFill/>
                    </a:ln>
                  </pic:spPr>
                </pic:pic>
              </a:graphicData>
            </a:graphic>
          </wp:inline>
        </w:drawing>
      </w:r>
    </w:p>
    <w:p w:rsidR="006B163B" w:rsidRDefault="005F5C6B">
      <w:pPr>
        <w:pStyle w:val="SiemensNummerierung2"/>
      </w:pPr>
      <w:r>
        <w:rPr>
          <w:lang w:val="es-ES"/>
        </w:rPr>
        <w:t xml:space="preserve">Em uma janela de seleção, poderá selecionar à direita o módulo desejado e confirmar a substituição com "OK". </w:t>
      </w:r>
      <w:r>
        <w:t>(</w:t>
      </w:r>
      <w:r>
        <w:sym w:font="Symbol" w:char="F0AE"/>
      </w:r>
      <w:r>
        <w:t xml:space="preserve"> OK)</w:t>
      </w:r>
    </w:p>
    <w:p w:rsidR="006B163B" w:rsidRDefault="005F5C6B">
      <w:pPr>
        <w:pStyle w:val="SiemensNummerierung2"/>
        <w:numPr>
          <w:ilvl w:val="0"/>
          <w:numId w:val="0"/>
        </w:numPr>
        <w:ind w:left="1409"/>
      </w:pPr>
      <w:r>
        <w:rPr>
          <w:noProof/>
          <w:lang w:val="en-US" w:bidi="ar-SA"/>
        </w:rPr>
        <w:drawing>
          <wp:inline distT="0" distB="0" distL="0" distR="0">
            <wp:extent cx="5023485" cy="4025900"/>
            <wp:effectExtent l="0" t="0" r="5715" b="0"/>
            <wp:docPr id="44" name="Bild 44" descr="11_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_chan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23485" cy="4025900"/>
                    </a:xfrm>
                    <a:prstGeom prst="rect">
                      <a:avLst/>
                    </a:prstGeom>
                    <a:noFill/>
                    <a:ln>
                      <a:noFill/>
                    </a:ln>
                  </pic:spPr>
                </pic:pic>
              </a:graphicData>
            </a:graphic>
          </wp:inline>
        </w:drawing>
      </w:r>
    </w:p>
    <w:p w:rsidR="006B163B" w:rsidRDefault="005F5C6B">
      <w:pPr>
        <w:pStyle w:val="berschrift2"/>
        <w:rPr>
          <w:lang w:val="es-ES"/>
        </w:rPr>
      </w:pPr>
      <w:r>
        <w:rPr>
          <w:b w:val="0"/>
          <w:lang w:val="es-ES"/>
        </w:rPr>
        <w:br w:type="page"/>
      </w:r>
      <w:bookmarkStart w:id="45" w:name="_Toc482791143"/>
      <w:r>
        <w:rPr>
          <w:bCs/>
          <w:lang w:val="es-ES"/>
        </w:rPr>
        <w:lastRenderedPageBreak/>
        <w:t>Configurar a área de endereç</w:t>
      </w:r>
      <w:r>
        <w:rPr>
          <w:bCs/>
          <w:lang w:val="es-ES"/>
        </w:rPr>
        <w:t>o das entradas, assim como, das saídas digitais e analógicas</w:t>
      </w:r>
      <w:bookmarkEnd w:id="45"/>
    </w:p>
    <w:p w:rsidR="006B163B" w:rsidRDefault="005F5C6B">
      <w:pPr>
        <w:pStyle w:val="SiemensNummerierung2"/>
        <w:rPr>
          <w:lang w:val="en-US"/>
        </w:rPr>
      </w:pPr>
      <w:r>
        <w:rPr>
          <w:lang w:val="es-ES"/>
        </w:rPr>
        <w:t xml:space="preserve">Certifique-se na seção "Device overview" (Visão geral dos dispositivos), que as entradas digitais integradas possuam a área de endereço 0…2 e as saídas digitais a área de endereço 0…1. </w:t>
      </w:r>
      <w:r>
        <w:rPr>
          <w:lang w:val="en-US"/>
        </w:rPr>
        <w:t>(</w:t>
      </w:r>
      <w:r>
        <w:sym w:font="Symbol" w:char="F0AE"/>
      </w:r>
      <w:r>
        <w:rPr>
          <w:lang w:val="en-US"/>
        </w:rPr>
        <w:t xml:space="preserve"> Device </w:t>
      </w:r>
      <w:r>
        <w:rPr>
          <w:lang w:val="en-US"/>
        </w:rPr>
        <w:t xml:space="preserve">overview (Visão geral dos dispositivos) </w:t>
      </w:r>
      <w:r>
        <w:sym w:font="Symbol" w:char="F0AE"/>
      </w:r>
      <w:r>
        <w:rPr>
          <w:lang w:val="en-US"/>
        </w:rPr>
        <w:t xml:space="preserve"> DI24/DO 16_1 </w:t>
      </w:r>
      <w:r>
        <w:sym w:font="Symbol" w:char="F0AE"/>
      </w:r>
      <w:r>
        <w:rPr>
          <w:lang w:val="en-US"/>
        </w:rPr>
        <w:t xml:space="preserve"> I address (Endereço I) </w:t>
      </w:r>
      <w:r>
        <w:sym w:font="Symbol" w:char="F0AE"/>
      </w:r>
      <w:r>
        <w:rPr>
          <w:lang w:val="en-US"/>
        </w:rPr>
        <w:t xml:space="preserve"> 0…2 </w:t>
      </w:r>
      <w:r>
        <w:sym w:font="Symbol" w:char="F0AE"/>
      </w:r>
      <w:r>
        <w:rPr>
          <w:lang w:val="en-US"/>
        </w:rPr>
        <w:t xml:space="preserve"> O address (Endereço O) </w:t>
      </w:r>
      <w:r>
        <w:sym w:font="Symbol" w:char="F0AE"/>
      </w:r>
      <w:r>
        <w:rPr>
          <w:lang w:val="en-US"/>
        </w:rPr>
        <w:t xml:space="preserve"> 0…1)</w:t>
      </w:r>
    </w:p>
    <w:p w:rsidR="006B163B" w:rsidRDefault="005F5C6B">
      <w:pPr>
        <w:pStyle w:val="SiemensNummerierung2"/>
        <w:rPr>
          <w:lang w:val="en-US"/>
        </w:rPr>
      </w:pPr>
      <w:r>
        <w:rPr>
          <w:lang w:val="es-ES"/>
        </w:rPr>
        <w:t>Configure também na seção "Device overview" (Visão geral dos dispositivos) as entradas analógicas integradas para a área de endereço 64…73</w:t>
      </w:r>
      <w:r>
        <w:rPr>
          <w:lang w:val="es-ES"/>
        </w:rPr>
        <w:t xml:space="preserve"> e as saídas analógicas para a área de endereço 64…67. </w:t>
      </w:r>
      <w:r>
        <w:rPr>
          <w:lang w:val="en-US"/>
        </w:rPr>
        <w:t>(</w:t>
      </w:r>
      <w:r>
        <w:sym w:font="Symbol" w:char="F0AE"/>
      </w:r>
      <w:r>
        <w:rPr>
          <w:lang w:val="en-US"/>
        </w:rPr>
        <w:t xml:space="preserve"> Device overview" (Visão geral dos dispositivos) </w:t>
      </w:r>
      <w:r>
        <w:sym w:font="Symbol" w:char="F0AE"/>
      </w:r>
      <w:r>
        <w:rPr>
          <w:lang w:val="en-US"/>
        </w:rPr>
        <w:t xml:space="preserve">AI5/AO 2_1 </w:t>
      </w:r>
      <w:r>
        <w:sym w:font="Symbol" w:char="F0AE"/>
      </w:r>
      <w:r>
        <w:rPr>
          <w:lang w:val="en-US"/>
        </w:rPr>
        <w:t xml:space="preserve"> I address (Endereço I) </w:t>
      </w:r>
      <w:r>
        <w:sym w:font="Symbol" w:char="F0AE"/>
      </w:r>
      <w:r>
        <w:rPr>
          <w:lang w:val="en-US"/>
        </w:rPr>
        <w:t xml:space="preserve"> 64…73 </w:t>
      </w:r>
      <w:r>
        <w:sym w:font="Symbol" w:char="F0AE"/>
      </w:r>
      <w:r>
        <w:rPr>
          <w:lang w:val="en-US"/>
        </w:rPr>
        <w:t xml:space="preserve"> O address (Endereço O) </w:t>
      </w:r>
      <w:r>
        <w:sym w:font="Symbol" w:char="F0AE"/>
      </w:r>
      <w:r>
        <w:rPr>
          <w:lang w:val="en-US"/>
        </w:rPr>
        <w:t xml:space="preserve"> 64…67)</w:t>
      </w:r>
    </w:p>
    <w:p w:rsidR="006B163B" w:rsidRDefault="005F5C6B">
      <w:pPr>
        <w:rPr>
          <w:noProof/>
        </w:rPr>
      </w:pPr>
      <w:r>
        <w:rPr>
          <w:noProof/>
          <w:lang w:val="en-US" w:bidi="ar-SA"/>
        </w:rPr>
        <w:drawing>
          <wp:inline distT="0" distB="0" distL="0" distR="0">
            <wp:extent cx="5593080" cy="2814320"/>
            <wp:effectExtent l="0" t="0" r="7620" b="5080"/>
            <wp:docPr id="45" name="Bild 45" descr="12_a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2_adresse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93080" cy="2814320"/>
                    </a:xfrm>
                    <a:prstGeom prst="rect">
                      <a:avLst/>
                    </a:prstGeom>
                    <a:noFill/>
                    <a:ln>
                      <a:noFill/>
                    </a:ln>
                  </pic:spPr>
                </pic:pic>
              </a:graphicData>
            </a:graphic>
          </wp:inline>
        </w:drawing>
      </w:r>
    </w:p>
    <w:p w:rsidR="006B163B" w:rsidRDefault="006B163B">
      <w:pPr>
        <w:rPr>
          <w:noProof/>
        </w:rPr>
      </w:pPr>
    </w:p>
    <w:p w:rsidR="006B163B" w:rsidRDefault="005F5C6B">
      <w:pPr>
        <w:pStyle w:val="Hinweise"/>
        <w:rPr>
          <w:lang w:val="es-ES"/>
        </w:rPr>
      </w:pPr>
      <w:r>
        <w:rPr>
          <w:b/>
          <w:bCs/>
          <w:iCs/>
          <w:lang w:val="es-ES"/>
        </w:rPr>
        <w:t>Nota:</w:t>
      </w:r>
      <w:r>
        <w:rPr>
          <w:iCs/>
          <w:lang w:val="es-ES"/>
        </w:rPr>
        <w:t xml:space="preserve"> Para mostrar e ocultar a visão geral dos dispositivos, deve-se</w:t>
      </w:r>
      <w:r>
        <w:rPr>
          <w:iCs/>
          <w:lang w:val="es-ES"/>
        </w:rPr>
        <w:t xml:space="preserve"> ir ao lado direito da configuração, clicar na pequena seta ao lado de "Device data" (Dados do dispositivo).</w:t>
      </w:r>
    </w:p>
    <w:p w:rsidR="006B163B" w:rsidRDefault="005F5C6B">
      <w:pPr>
        <w:pStyle w:val="SiemensNummerierung2"/>
        <w:numPr>
          <w:ilvl w:val="0"/>
          <w:numId w:val="0"/>
        </w:numPr>
        <w:ind w:left="1409"/>
      </w:pPr>
      <w:r>
        <w:rPr>
          <w:noProof/>
          <w:lang w:val="en-US" w:bidi="ar-SA"/>
        </w:rPr>
        <w:drawing>
          <wp:inline distT="0" distB="0" distL="0" distR="0">
            <wp:extent cx="308610" cy="985520"/>
            <wp:effectExtent l="0" t="0" r="0" b="5080"/>
            <wp:docPr id="46" name="Bild 46" descr="13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3_compil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8610" cy="985520"/>
                    </a:xfrm>
                    <a:prstGeom prst="rect">
                      <a:avLst/>
                    </a:prstGeom>
                    <a:noFill/>
                    <a:ln>
                      <a:noFill/>
                    </a:ln>
                  </pic:spPr>
                </pic:pic>
              </a:graphicData>
            </a:graphic>
          </wp:inline>
        </w:drawing>
      </w:r>
    </w:p>
    <w:p w:rsidR="006B163B" w:rsidRDefault="005F5C6B">
      <w:pPr>
        <w:pStyle w:val="berschrift2"/>
        <w:rPr>
          <w:lang w:val="es-ES"/>
        </w:rPr>
      </w:pPr>
      <w:r>
        <w:rPr>
          <w:b w:val="0"/>
          <w:noProof/>
          <w:lang w:val="es-ES"/>
        </w:rPr>
        <w:br w:type="page"/>
      </w:r>
      <w:bookmarkStart w:id="46" w:name="_Toc482791144"/>
      <w:r>
        <w:rPr>
          <w:bCs/>
          <w:noProof/>
          <w:lang w:val="es-ES"/>
        </w:rPr>
        <w:lastRenderedPageBreak/>
        <w:t xml:space="preserve">Salvar e </w:t>
      </w:r>
      <w:r>
        <w:rPr>
          <w:bCs/>
          <w:lang w:val="es-ES"/>
        </w:rPr>
        <w:t>compilar a configuração de hardware</w:t>
      </w:r>
      <w:bookmarkEnd w:id="46"/>
    </w:p>
    <w:p w:rsidR="006B163B" w:rsidRDefault="005F5C6B">
      <w:pPr>
        <w:pStyle w:val="SiemensNummerierung2"/>
        <w:rPr>
          <w:lang w:val="es-ES"/>
        </w:rPr>
      </w:pPr>
      <w:r>
        <w:rPr>
          <w:lang w:val="es-ES"/>
        </w:rPr>
        <w:t xml:space="preserve">Antes de compilar a configuração, o seu projeto deveria ser salvo com um clique sobre o botão </w:t>
      </w:r>
      <w:r>
        <w:fldChar w:fldCharType="begin"/>
      </w:r>
      <w:r>
        <w:rPr>
          <w:lang w:val="es-ES"/>
        </w:rPr>
        <w:instrText>SYMBOL 174 \f "Symbol" \s 10</w:instrText>
      </w:r>
      <w:r>
        <w:fldChar w:fldCharType="separate"/>
      </w:r>
      <w:r>
        <w:rPr>
          <w:lang w:val="es-ES"/>
        </w:rPr>
        <w:t>®</w:t>
      </w:r>
      <w:r>
        <w:fldChar w:fldCharType="end"/>
      </w:r>
      <w:r>
        <w:rPr>
          <w:lang w:val="es-ES"/>
        </w:rPr>
        <w:t xml:space="preserve"> </w:t>
      </w:r>
      <w:r>
        <w:rPr>
          <w:noProof/>
          <w:lang w:val="en-US" w:bidi="ar-SA"/>
        </w:rPr>
        <w:drawing>
          <wp:inline distT="0" distB="0" distL="0" distR="0">
            <wp:extent cx="974090" cy="213995"/>
            <wp:effectExtent l="0" t="0" r="0" b="0"/>
            <wp:docPr id="47" name="Bild 47" descr="23_config_savebutton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3_config_savebutton_seite4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74090" cy="213995"/>
                    </a:xfrm>
                    <a:prstGeom prst="rect">
                      <a:avLst/>
                    </a:prstGeom>
                    <a:noFill/>
                    <a:ln>
                      <a:noFill/>
                    </a:ln>
                  </pic:spPr>
                </pic:pic>
              </a:graphicData>
            </a:graphic>
          </wp:inline>
        </w:drawing>
      </w:r>
      <w:r>
        <w:rPr>
          <w:lang w:val="es-ES"/>
        </w:rPr>
        <w:t xml:space="preserve">. Para compilar sua CPU com a configuração do dispositivo, marque primeiro a pasta </w:t>
      </w:r>
      <w:r>
        <w:sym w:font="Symbol" w:char="F0AE"/>
      </w:r>
      <w:r>
        <w:rPr>
          <w:lang w:val="es-ES"/>
        </w:rPr>
        <w:t xml:space="preserve"> "CPU_314C [CPU314C-2 PN/DP]" e clique sobre o símbolo </w:t>
      </w:r>
      <w:r>
        <w:sym w:font="Symbol" w:char="F0AE"/>
      </w:r>
      <w:r>
        <w:rPr>
          <w:lang w:val="es-ES"/>
        </w:rPr>
        <w:t xml:space="preserve"> </w:t>
      </w:r>
      <w:r>
        <w:rPr>
          <w:noProof/>
          <w:lang w:val="en-US" w:bidi="ar-SA"/>
        </w:rPr>
        <w:drawing>
          <wp:inline distT="0" distB="0" distL="0" distR="0">
            <wp:extent cx="225425" cy="154305"/>
            <wp:effectExtent l="0" t="0" r="3175" b="0"/>
            <wp:docPr id="48"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5425" cy="154305"/>
                    </a:xfrm>
                    <a:prstGeom prst="rect">
                      <a:avLst/>
                    </a:prstGeom>
                    <a:noFill/>
                    <a:ln>
                      <a:noFill/>
                    </a:ln>
                  </pic:spPr>
                </pic:pic>
              </a:graphicData>
            </a:graphic>
          </wp:inline>
        </w:drawing>
      </w:r>
      <w:r>
        <w:rPr>
          <w:lang w:val="es-ES"/>
        </w:rPr>
        <w:t xml:space="preserve"> "Compile" (Verter). </w:t>
      </w:r>
    </w:p>
    <w:p w:rsidR="006B163B" w:rsidRDefault="005F5C6B">
      <w:r>
        <w:rPr>
          <w:noProof/>
          <w:lang w:val="en-US" w:bidi="ar-SA"/>
        </w:rPr>
        <w:drawing>
          <wp:inline distT="0" distB="0" distL="0" distR="0">
            <wp:extent cx="5937885" cy="3206115"/>
            <wp:effectExtent l="0" t="0" r="5715" b="0"/>
            <wp:docPr id="49" name="Bild 49" descr="13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3_compil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7885" cy="3206115"/>
                    </a:xfrm>
                    <a:prstGeom prst="rect">
                      <a:avLst/>
                    </a:prstGeom>
                    <a:noFill/>
                    <a:ln>
                      <a:noFill/>
                    </a:ln>
                  </pic:spPr>
                </pic:pic>
              </a:graphicData>
            </a:graphic>
          </wp:inline>
        </w:drawing>
      </w:r>
    </w:p>
    <w:p w:rsidR="006B163B" w:rsidRDefault="005F5C6B">
      <w:pPr>
        <w:pStyle w:val="Hinweise"/>
        <w:rPr>
          <w:lang w:val="es-ES"/>
        </w:rPr>
      </w:pPr>
      <w:r w:rsidRPr="00D1354F">
        <w:rPr>
          <w:b/>
          <w:bCs/>
          <w:iCs/>
          <w:lang w:val="en-US"/>
        </w:rPr>
        <w:t>Nota:</w:t>
      </w:r>
      <w:r w:rsidRPr="00D1354F">
        <w:rPr>
          <w:iCs/>
          <w:lang w:val="en-US"/>
        </w:rPr>
        <w:t xml:space="preserve"> "Save project" (Salvar projeto), isto deve ser fei</w:t>
      </w:r>
      <w:r w:rsidRPr="00D1354F">
        <w:rPr>
          <w:iCs/>
          <w:lang w:val="en-US"/>
        </w:rPr>
        <w:t xml:space="preserve">to no procedimento de um projeto frequentemente, já que isto não ocorre automaticamente. </w:t>
      </w:r>
      <w:r>
        <w:rPr>
          <w:iCs/>
          <w:lang w:val="es-ES"/>
        </w:rPr>
        <w:t>Somente ao fechar o TIA Portal ocorre uma consulta, se este deve ser salvo.</w:t>
      </w:r>
    </w:p>
    <w:p w:rsidR="006B163B" w:rsidRDefault="005F5C6B">
      <w:pPr>
        <w:pStyle w:val="SiemensNummerierung2"/>
        <w:rPr>
          <w:i/>
          <w:lang w:val="es-ES"/>
        </w:rPr>
      </w:pPr>
      <w:r>
        <w:rPr>
          <w:lang w:val="es-ES"/>
        </w:rPr>
        <w:t>Se tiver sido compilado sem erros, será visualizada a seguinte imagem.</w:t>
      </w:r>
    </w:p>
    <w:p w:rsidR="006B163B" w:rsidRDefault="005F5C6B">
      <w:pPr>
        <w:pStyle w:val="SiemensNummerierung2"/>
        <w:numPr>
          <w:ilvl w:val="0"/>
          <w:numId w:val="0"/>
        </w:numPr>
        <w:ind w:left="1409"/>
      </w:pPr>
      <w:r>
        <w:rPr>
          <w:noProof/>
          <w:lang w:val="en-US" w:bidi="ar-SA"/>
        </w:rPr>
        <w:drawing>
          <wp:inline distT="0" distB="0" distL="0" distR="0">
            <wp:extent cx="5023485" cy="1626870"/>
            <wp:effectExtent l="0" t="0" r="5715" b="0"/>
            <wp:docPr id="50" name="Bild 50" descr="14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4_mess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23485" cy="1626870"/>
                    </a:xfrm>
                    <a:prstGeom prst="rect">
                      <a:avLst/>
                    </a:prstGeom>
                    <a:noFill/>
                    <a:ln>
                      <a:noFill/>
                    </a:ln>
                  </pic:spPr>
                </pic:pic>
              </a:graphicData>
            </a:graphic>
          </wp:inline>
        </w:drawing>
      </w:r>
    </w:p>
    <w:p w:rsidR="006B163B" w:rsidRDefault="006B163B">
      <w:pPr>
        <w:spacing w:before="0" w:after="0" w:line="240" w:lineRule="auto"/>
        <w:ind w:left="0"/>
        <w:rPr>
          <w:b/>
          <w:noProof/>
          <w:sz w:val="24"/>
          <w:szCs w:val="28"/>
        </w:rPr>
      </w:pPr>
    </w:p>
    <w:p w:rsidR="006B163B" w:rsidRDefault="005F5C6B">
      <w:pPr>
        <w:pStyle w:val="berschrift2"/>
        <w:rPr>
          <w:lang w:val="es-ES"/>
        </w:rPr>
      </w:pPr>
      <w:r>
        <w:rPr>
          <w:b w:val="0"/>
          <w:noProof/>
          <w:lang w:val="es-ES"/>
        </w:rPr>
        <w:br w:type="page"/>
      </w:r>
      <w:bookmarkStart w:id="47" w:name="_Toc482791145"/>
      <w:r>
        <w:rPr>
          <w:bCs/>
          <w:noProof/>
          <w:lang w:val="es-ES"/>
        </w:rPr>
        <w:lastRenderedPageBreak/>
        <w:t>Carregar a confi</w:t>
      </w:r>
      <w:r>
        <w:rPr>
          <w:bCs/>
          <w:noProof/>
          <w:lang w:val="es-ES"/>
        </w:rPr>
        <w:t>guração de hardware no dispositivo</w:t>
      </w:r>
      <w:bookmarkEnd w:id="47"/>
      <w:r>
        <w:rPr>
          <w:b w:val="0"/>
          <w:noProof/>
          <w:lang w:val="es-ES"/>
        </w:rPr>
        <w:t xml:space="preserve"> </w:t>
      </w:r>
    </w:p>
    <w:p w:rsidR="006B163B" w:rsidRDefault="005F5C6B">
      <w:pPr>
        <w:pStyle w:val="SiemensNummerierung2"/>
        <w:rPr>
          <w:lang w:val="es-ES"/>
        </w:rPr>
      </w:pPr>
      <w:r>
        <w:rPr>
          <w:lang w:val="es-ES"/>
        </w:rPr>
        <w:t xml:space="preserve">Para carregar toda a CPU, marque novamente a pasta </w:t>
      </w:r>
      <w:r>
        <w:sym w:font="Symbol" w:char="F0AE"/>
      </w:r>
      <w:r>
        <w:rPr>
          <w:lang w:val="es-ES"/>
        </w:rPr>
        <w:t xml:space="preserve"> "CPU_314C [CPU314C-2 PN/DP]" e clique sobre o símbolo </w:t>
      </w:r>
      <w:r>
        <w:rPr>
          <w:noProof/>
          <w:lang w:val="en-US" w:bidi="ar-SA"/>
        </w:rPr>
        <w:drawing>
          <wp:inline distT="0" distB="0" distL="0" distR="0">
            <wp:extent cx="189865" cy="178435"/>
            <wp:effectExtent l="0" t="0" r="635" b="0"/>
            <wp:docPr id="51"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Pr>
          <w:lang w:val="es-ES"/>
        </w:rPr>
        <w:t xml:space="preserve"> </w:t>
      </w:r>
      <w:r>
        <w:sym w:font="Symbol" w:char="F0AE"/>
      </w:r>
      <w:r>
        <w:rPr>
          <w:lang w:val="es-ES"/>
        </w:rPr>
        <w:t xml:space="preserve"> "Download to device" (Carregar no dispositivo). </w:t>
      </w:r>
    </w:p>
    <w:p w:rsidR="006B163B" w:rsidRDefault="005F5C6B">
      <w:pPr>
        <w:rPr>
          <w:noProof/>
        </w:rPr>
      </w:pPr>
      <w:r>
        <w:rPr>
          <w:noProof/>
          <w:lang w:val="en-US" w:bidi="ar-SA"/>
        </w:rPr>
        <w:drawing>
          <wp:inline distT="0" distB="0" distL="0" distR="0">
            <wp:extent cx="5937885" cy="3194685"/>
            <wp:effectExtent l="0" t="0" r="5715" b="5715"/>
            <wp:docPr id="52" name="Bild 52" descr="15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5_downloa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6B163B" w:rsidRDefault="005F5C6B">
      <w:pPr>
        <w:pStyle w:val="SiemensNummerierung2"/>
        <w:rPr>
          <w:lang w:val="es-ES"/>
        </w:rPr>
      </w:pPr>
      <w:r>
        <w:rPr>
          <w:lang w:val="es-ES"/>
        </w:rPr>
        <w:t>Abre-se um Manager para a configuração das propriedades de</w:t>
      </w:r>
      <w:r>
        <w:rPr>
          <w:lang w:val="es-ES"/>
        </w:rPr>
        <w:t xml:space="preserve"> conexão (carregamento avançado).</w:t>
      </w:r>
    </w:p>
    <w:p w:rsidR="006B163B" w:rsidRDefault="005F5C6B">
      <w:pPr>
        <w:pStyle w:val="SiemensNummerierung2"/>
        <w:numPr>
          <w:ilvl w:val="0"/>
          <w:numId w:val="0"/>
        </w:numPr>
        <w:ind w:left="1409"/>
      </w:pPr>
      <w:r>
        <w:rPr>
          <w:noProof/>
          <w:lang w:val="en-US" w:bidi="ar-SA"/>
        </w:rPr>
        <w:drawing>
          <wp:inline distT="0" distB="0" distL="0" distR="0">
            <wp:extent cx="4334510" cy="3705225"/>
            <wp:effectExtent l="0" t="0" r="8890" b="9525"/>
            <wp:docPr id="53" name="Bild 5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334510" cy="3705225"/>
                    </a:xfrm>
                    <a:prstGeom prst="rect">
                      <a:avLst/>
                    </a:prstGeom>
                    <a:noFill/>
                    <a:ln>
                      <a:noFill/>
                    </a:ln>
                  </pic:spPr>
                </pic:pic>
              </a:graphicData>
            </a:graphic>
          </wp:inline>
        </w:drawing>
      </w:r>
    </w:p>
    <w:p w:rsidR="006B163B" w:rsidRDefault="005F5C6B">
      <w:pPr>
        <w:pStyle w:val="SiemensNummerierung2"/>
        <w:rPr>
          <w:lang w:val="es-ES"/>
        </w:rPr>
      </w:pPr>
      <w:r>
        <w:rPr>
          <w:lang w:val="es-ES"/>
        </w:rPr>
        <w:br w:type="page"/>
      </w:r>
      <w:r>
        <w:rPr>
          <w:lang w:val="es-ES"/>
        </w:rPr>
        <w:lastRenderedPageBreak/>
        <w:t>Primeiro, a interface deve ser selecionada corretamente. Isto é realizado em três passos.</w:t>
      </w:r>
    </w:p>
    <w:p w:rsidR="006B163B" w:rsidRDefault="005F5C6B">
      <w:pPr>
        <w:pStyle w:val="SiemensNummerierung2"/>
        <w:numPr>
          <w:ilvl w:val="0"/>
          <w:numId w:val="0"/>
        </w:numPr>
        <w:ind w:left="1409"/>
        <w:rPr>
          <w:lang w:val="en-US"/>
        </w:rPr>
      </w:pPr>
      <w:r>
        <w:sym w:font="Symbol" w:char="F0AE"/>
      </w:r>
      <w:r>
        <w:rPr>
          <w:lang w:val="en-US"/>
        </w:rPr>
        <w:t xml:space="preserve"> Type of the PG/PC interface (Tipo de interface PG/PC) </w:t>
      </w:r>
      <w:r>
        <w:sym w:font="Symbol" w:char="F0AE"/>
      </w:r>
      <w:r>
        <w:rPr>
          <w:lang w:val="en-US"/>
        </w:rPr>
        <w:t xml:space="preserve"> PN/IE</w:t>
      </w:r>
    </w:p>
    <w:p w:rsidR="006B163B" w:rsidRDefault="005F5C6B">
      <w:pPr>
        <w:pStyle w:val="SiemensNummerierung2"/>
        <w:numPr>
          <w:ilvl w:val="0"/>
          <w:numId w:val="0"/>
        </w:numPr>
        <w:ind w:left="1409"/>
      </w:pPr>
      <w:r>
        <w:rPr>
          <w:noProof/>
          <w:lang w:val="en-US" w:bidi="ar-SA"/>
        </w:rPr>
        <w:drawing>
          <wp:inline distT="0" distB="0" distL="0" distR="0">
            <wp:extent cx="4869180" cy="1947545"/>
            <wp:effectExtent l="0" t="0" r="7620" b="0"/>
            <wp:docPr id="54" name="Bild 54"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69180" cy="1947545"/>
                    </a:xfrm>
                    <a:prstGeom prst="rect">
                      <a:avLst/>
                    </a:prstGeom>
                    <a:noFill/>
                    <a:ln>
                      <a:noFill/>
                    </a:ln>
                  </pic:spPr>
                </pic:pic>
              </a:graphicData>
            </a:graphic>
          </wp:inline>
        </w:drawing>
      </w:r>
    </w:p>
    <w:p w:rsidR="006B163B" w:rsidRPr="00D1354F" w:rsidRDefault="005F5C6B">
      <w:pPr>
        <w:pStyle w:val="SiemensNummerierung2"/>
        <w:numPr>
          <w:ilvl w:val="0"/>
          <w:numId w:val="0"/>
        </w:numPr>
        <w:ind w:left="1409"/>
        <w:rPr>
          <w:lang w:val="en-US"/>
        </w:rPr>
      </w:pPr>
      <w:r>
        <w:sym w:font="Symbol" w:char="F0AE"/>
      </w:r>
      <w:r w:rsidRPr="00D1354F">
        <w:rPr>
          <w:lang w:val="en-US"/>
        </w:rPr>
        <w:t xml:space="preserve"> PG/PC interface (Interface PG/PC) </w:t>
      </w:r>
      <w:r>
        <w:sym w:font="Symbol" w:char="F0AE"/>
      </w:r>
      <w:r w:rsidRPr="00D1354F">
        <w:rPr>
          <w:lang w:val="en-US"/>
        </w:rPr>
        <w:t xml:space="preserve"> aqui: Intel(R) Ethernet C</w:t>
      </w:r>
      <w:r w:rsidRPr="00D1354F">
        <w:rPr>
          <w:lang w:val="en-US"/>
        </w:rPr>
        <w:t>onnection I217-LM</w:t>
      </w:r>
    </w:p>
    <w:p w:rsidR="006B163B" w:rsidRDefault="005F5C6B">
      <w:pPr>
        <w:pStyle w:val="SiemensNummerierung2"/>
        <w:numPr>
          <w:ilvl w:val="0"/>
          <w:numId w:val="0"/>
        </w:numPr>
        <w:ind w:left="1409"/>
      </w:pPr>
      <w:r>
        <w:rPr>
          <w:noProof/>
          <w:lang w:val="en-US" w:bidi="ar-SA"/>
        </w:rPr>
        <w:drawing>
          <wp:inline distT="0" distB="0" distL="0" distR="0">
            <wp:extent cx="4869180" cy="2553335"/>
            <wp:effectExtent l="0" t="0" r="7620" b="0"/>
            <wp:docPr id="55" name="Bild 55"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869180" cy="2553335"/>
                    </a:xfrm>
                    <a:prstGeom prst="rect">
                      <a:avLst/>
                    </a:prstGeom>
                    <a:noFill/>
                    <a:ln>
                      <a:noFill/>
                    </a:ln>
                  </pic:spPr>
                </pic:pic>
              </a:graphicData>
            </a:graphic>
          </wp:inline>
        </w:drawing>
      </w:r>
    </w:p>
    <w:p w:rsidR="006B163B" w:rsidRDefault="005F5C6B">
      <w:pPr>
        <w:pStyle w:val="SiemensNummerierung2"/>
        <w:numPr>
          <w:ilvl w:val="0"/>
          <w:numId w:val="0"/>
        </w:numPr>
        <w:ind w:left="1409"/>
        <w:rPr>
          <w:lang w:val="en-US"/>
        </w:rPr>
      </w:pPr>
      <w:r>
        <w:sym w:font="Symbol" w:char="F0AE"/>
      </w:r>
      <w:r>
        <w:rPr>
          <w:lang w:val="en-US"/>
        </w:rPr>
        <w:t xml:space="preserve"> Connection to interface/subnet (Conexão com interface/sub-rede) </w:t>
      </w:r>
      <w:r>
        <w:sym w:font="Symbol" w:char="F0AE"/>
      </w:r>
      <w:r>
        <w:rPr>
          <w:lang w:val="en-US"/>
        </w:rPr>
        <w:t>"PN/IE_1"</w:t>
      </w:r>
    </w:p>
    <w:p w:rsidR="006B163B" w:rsidRDefault="005F5C6B">
      <w:pPr>
        <w:pStyle w:val="SiemensNummerierung2"/>
        <w:numPr>
          <w:ilvl w:val="0"/>
          <w:numId w:val="0"/>
        </w:numPr>
        <w:ind w:left="1409"/>
      </w:pPr>
      <w:r>
        <w:rPr>
          <w:noProof/>
          <w:lang w:val="en-US" w:bidi="ar-SA"/>
        </w:rPr>
        <w:drawing>
          <wp:inline distT="0" distB="0" distL="0" distR="0">
            <wp:extent cx="4869180" cy="1852295"/>
            <wp:effectExtent l="0" t="0" r="7620" b="0"/>
            <wp:docPr id="56" name="Bild 56"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69180" cy="1852295"/>
                    </a:xfrm>
                    <a:prstGeom prst="rect">
                      <a:avLst/>
                    </a:prstGeom>
                    <a:noFill/>
                    <a:ln>
                      <a:noFill/>
                    </a:ln>
                  </pic:spPr>
                </pic:pic>
              </a:graphicData>
            </a:graphic>
          </wp:inline>
        </w:drawing>
      </w:r>
    </w:p>
    <w:p w:rsidR="006B163B" w:rsidRDefault="005F5C6B">
      <w:pPr>
        <w:pStyle w:val="SiemensNummerierung2"/>
        <w:rPr>
          <w:lang w:val="es-ES"/>
        </w:rPr>
      </w:pPr>
      <w:r>
        <w:rPr>
          <w:lang w:val="es-ES"/>
        </w:rPr>
        <w:br w:type="page"/>
      </w:r>
      <w:r>
        <w:rPr>
          <w:lang w:val="es-ES"/>
        </w:rPr>
        <w:lastRenderedPageBreak/>
        <w:t xml:space="preserve">Em seguida, o campo </w:t>
      </w:r>
      <w:r>
        <w:sym w:font="Symbol" w:char="F0AE"/>
      </w:r>
      <w:r>
        <w:rPr>
          <w:lang w:val="es-ES"/>
        </w:rPr>
        <w:t xml:space="preserve"> "Show all compatible devices" (Mostrar todos os dispositivos compatíveis) deve ser ativado e a busca pelos participantes na rede deve ser iniciada com um clique sobre o botão </w:t>
      </w:r>
      <w:r>
        <w:sym w:font="Symbol" w:char="F0AE"/>
      </w:r>
      <w:r>
        <w:rPr>
          <w:lang w:val="es-ES"/>
        </w:rPr>
        <w:t xml:space="preserve"> </w:t>
      </w:r>
      <w:r>
        <w:rPr>
          <w:noProof/>
          <w:lang w:val="en-US" w:bidi="ar-SA"/>
        </w:rPr>
        <w:drawing>
          <wp:inline distT="0" distB="0" distL="0" distR="0">
            <wp:extent cx="923716" cy="213360"/>
            <wp:effectExtent l="0" t="0" r="0" b="0"/>
            <wp:docPr id="57" name="Bild 57"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26465" cy="213995"/>
                    </a:xfrm>
                    <a:prstGeom prst="rect">
                      <a:avLst/>
                    </a:prstGeom>
                    <a:noFill/>
                    <a:ln>
                      <a:noFill/>
                    </a:ln>
                  </pic:spPr>
                </pic:pic>
              </a:graphicData>
            </a:graphic>
          </wp:inline>
        </w:drawing>
      </w:r>
      <w:r>
        <w:rPr>
          <w:lang w:val="es-ES"/>
        </w:rPr>
        <w:t>.</w:t>
      </w:r>
    </w:p>
    <w:p w:rsidR="006B163B" w:rsidRDefault="005F5C6B">
      <w:pPr>
        <w:pStyle w:val="SiemensNummerierung2"/>
        <w:numPr>
          <w:ilvl w:val="0"/>
          <w:numId w:val="0"/>
        </w:numPr>
        <w:ind w:left="1409"/>
      </w:pPr>
      <w:r>
        <w:rPr>
          <w:noProof/>
          <w:lang w:val="en-US" w:bidi="ar-SA"/>
        </w:rPr>
        <w:drawing>
          <wp:inline distT="0" distB="0" distL="0" distR="0">
            <wp:extent cx="5023485" cy="4286885"/>
            <wp:effectExtent l="0" t="0" r="5715" b="0"/>
            <wp:docPr id="58" name="Bild 58"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23485" cy="4286885"/>
                    </a:xfrm>
                    <a:prstGeom prst="rect">
                      <a:avLst/>
                    </a:prstGeom>
                    <a:noFill/>
                    <a:ln>
                      <a:noFill/>
                    </a:ln>
                  </pic:spPr>
                </pic:pic>
              </a:graphicData>
            </a:graphic>
          </wp:inline>
        </w:drawing>
      </w:r>
    </w:p>
    <w:p w:rsidR="006B163B" w:rsidRDefault="006B163B">
      <w:pPr>
        <w:spacing w:before="0" w:after="0" w:line="240" w:lineRule="auto"/>
        <w:ind w:left="0"/>
      </w:pPr>
    </w:p>
    <w:p w:rsidR="006B163B" w:rsidRDefault="005F5C6B">
      <w:pPr>
        <w:pStyle w:val="SiemensNummerierung2"/>
      </w:pPr>
      <w:r>
        <w:rPr>
          <w:lang w:val="es-ES"/>
        </w:rPr>
        <w:br w:type="page"/>
      </w:r>
      <w:r>
        <w:rPr>
          <w:lang w:val="es-ES"/>
        </w:rPr>
        <w:lastRenderedPageBreak/>
        <w:t>Se a sua CPU for exibida na lista "Compatible devices in target subnet"</w:t>
      </w:r>
      <w:r>
        <w:rPr>
          <w:lang w:val="es-ES"/>
        </w:rPr>
        <w:t xml:space="preserve"> (Dispositivos compatíveis na sub-rede de destino), então esta deve ser selecionada e o carregamento pode ser iniciado.(</w:t>
      </w:r>
      <w:r>
        <w:sym w:font="Symbol" w:char="F0AE"/>
      </w:r>
      <w:r>
        <w:rPr>
          <w:lang w:val="es-ES"/>
        </w:rPr>
        <w:t xml:space="preserve"> </w:t>
      </w:r>
      <w:r>
        <w:t xml:space="preserve">CPU 314C-2 PN/DP </w:t>
      </w:r>
      <w:r>
        <w:sym w:font="Symbol" w:char="F0AE"/>
      </w:r>
      <w:r>
        <w:t>"Load" (</w:t>
      </w:r>
      <w:proofErr w:type="spellStart"/>
      <w:r>
        <w:t>Carregar</w:t>
      </w:r>
      <w:proofErr w:type="spellEnd"/>
      <w:r>
        <w:t>))</w:t>
      </w:r>
    </w:p>
    <w:p w:rsidR="006B163B" w:rsidRDefault="005F5C6B">
      <w:pPr>
        <w:pStyle w:val="SiemensNummerierung2"/>
        <w:numPr>
          <w:ilvl w:val="0"/>
          <w:numId w:val="0"/>
        </w:numPr>
        <w:ind w:left="1409"/>
      </w:pPr>
      <w:r>
        <w:rPr>
          <w:noProof/>
          <w:lang w:val="en-US" w:bidi="ar-SA"/>
        </w:rPr>
        <w:drawing>
          <wp:inline distT="0" distB="0" distL="0" distR="0">
            <wp:extent cx="5034915" cy="4286885"/>
            <wp:effectExtent l="0" t="0" r="0" b="0"/>
            <wp:docPr id="59" name="Bild 59"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1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34915" cy="4286885"/>
                    </a:xfrm>
                    <a:prstGeom prst="rect">
                      <a:avLst/>
                    </a:prstGeom>
                    <a:noFill/>
                    <a:ln>
                      <a:noFill/>
                    </a:ln>
                  </pic:spPr>
                </pic:pic>
              </a:graphicData>
            </a:graphic>
          </wp:inline>
        </w:drawing>
      </w:r>
    </w:p>
    <w:p w:rsidR="006B163B" w:rsidRDefault="005F5C6B">
      <w:pPr>
        <w:pStyle w:val="SiemensNummerierung2"/>
      </w:pPr>
      <w:r>
        <w:rPr>
          <w:lang w:val="es-ES"/>
        </w:rPr>
        <w:t xml:space="preserve">Primeiro obterá uma visualização prévia. </w:t>
      </w:r>
      <w:proofErr w:type="spellStart"/>
      <w:r>
        <w:t>Prossiga</w:t>
      </w:r>
      <w:proofErr w:type="spellEnd"/>
      <w:r>
        <w:t xml:space="preserve"> </w:t>
      </w:r>
      <w:proofErr w:type="spellStart"/>
      <w:r>
        <w:t>com</w:t>
      </w:r>
      <w:proofErr w:type="spellEnd"/>
      <w:r>
        <w:t xml:space="preserve"> </w:t>
      </w:r>
      <w:r>
        <w:sym w:font="Symbol" w:char="F0AE"/>
      </w:r>
      <w:r>
        <w:t xml:space="preserve"> "Load" (</w:t>
      </w:r>
      <w:proofErr w:type="spellStart"/>
      <w:r>
        <w:t>Carregar</w:t>
      </w:r>
      <w:proofErr w:type="spellEnd"/>
      <w:r>
        <w:t>).</w:t>
      </w:r>
    </w:p>
    <w:p w:rsidR="006B163B" w:rsidRDefault="005F5C6B">
      <w:pPr>
        <w:pStyle w:val="SiemensNummerierung2"/>
        <w:numPr>
          <w:ilvl w:val="0"/>
          <w:numId w:val="0"/>
        </w:numPr>
        <w:ind w:left="1409"/>
      </w:pPr>
      <w:r>
        <w:rPr>
          <w:noProof/>
          <w:lang w:val="en-US" w:bidi="ar-SA"/>
        </w:rPr>
        <w:drawing>
          <wp:inline distT="0" distB="0" distL="0" distR="0">
            <wp:extent cx="4144645" cy="2446020"/>
            <wp:effectExtent l="0" t="0" r="8255" b="0"/>
            <wp:docPr id="60" name="Bild 60"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1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44645" cy="2446020"/>
                    </a:xfrm>
                    <a:prstGeom prst="rect">
                      <a:avLst/>
                    </a:prstGeom>
                    <a:noFill/>
                    <a:ln>
                      <a:noFill/>
                    </a:ln>
                  </pic:spPr>
                </pic:pic>
              </a:graphicData>
            </a:graphic>
          </wp:inline>
        </w:drawing>
      </w:r>
    </w:p>
    <w:p w:rsidR="006B163B" w:rsidRDefault="005F5C6B">
      <w:pPr>
        <w:pStyle w:val="Hinweise"/>
      </w:pPr>
      <w:r>
        <w:rPr>
          <w:b/>
          <w:bCs/>
          <w:iCs/>
          <w:lang w:val="es-ES"/>
        </w:rPr>
        <w:t>Nota:</w:t>
      </w:r>
      <w:r>
        <w:rPr>
          <w:iCs/>
          <w:lang w:val="es-ES"/>
        </w:rPr>
        <w:t xml:space="preserve"> No "Load preview" (Carregar pré-visualização) o símbolo </w:t>
      </w:r>
      <w:r>
        <w:rPr>
          <w:iCs/>
          <w:noProof/>
          <w:lang w:val="en-US" w:bidi="ar-SA"/>
        </w:rPr>
        <w:drawing>
          <wp:inline distT="0" distB="0" distL="0" distR="0">
            <wp:extent cx="130810" cy="130810"/>
            <wp:effectExtent l="0" t="0" r="2540" b="2540"/>
            <wp:docPr id="6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lang w:val="es-ES"/>
        </w:rPr>
        <w:t xml:space="preserve"> deve ser visto em cada coluna.</w:t>
      </w:r>
      <w:r>
        <w:rPr>
          <w:i w:val="0"/>
          <w:lang w:val="es-ES"/>
        </w:rPr>
        <w:t xml:space="preserve"> </w:t>
      </w:r>
      <w:r>
        <w:rPr>
          <w:iCs/>
        </w:rPr>
        <w:t xml:space="preserve">Mais </w:t>
      </w:r>
      <w:proofErr w:type="spellStart"/>
      <w:r>
        <w:rPr>
          <w:iCs/>
        </w:rPr>
        <w:t>indicações</w:t>
      </w:r>
      <w:proofErr w:type="spellEnd"/>
      <w:r>
        <w:rPr>
          <w:iCs/>
        </w:rPr>
        <w:t xml:space="preserve"> </w:t>
      </w:r>
      <w:proofErr w:type="spellStart"/>
      <w:r>
        <w:rPr>
          <w:iCs/>
        </w:rPr>
        <w:t>podem</w:t>
      </w:r>
      <w:proofErr w:type="spellEnd"/>
      <w:r>
        <w:rPr>
          <w:iCs/>
        </w:rPr>
        <w:t xml:space="preserve"> </w:t>
      </w:r>
      <w:proofErr w:type="spellStart"/>
      <w:r>
        <w:rPr>
          <w:iCs/>
        </w:rPr>
        <w:t>ser</w:t>
      </w:r>
      <w:proofErr w:type="spellEnd"/>
      <w:r>
        <w:rPr>
          <w:iCs/>
        </w:rPr>
        <w:t xml:space="preserve"> </w:t>
      </w:r>
      <w:proofErr w:type="spellStart"/>
      <w:r>
        <w:rPr>
          <w:iCs/>
        </w:rPr>
        <w:t>encontradas</w:t>
      </w:r>
      <w:proofErr w:type="spellEnd"/>
      <w:r>
        <w:rPr>
          <w:iCs/>
        </w:rPr>
        <w:t xml:space="preserve"> </w:t>
      </w:r>
      <w:proofErr w:type="spellStart"/>
      <w:r>
        <w:rPr>
          <w:iCs/>
        </w:rPr>
        <w:t>em</w:t>
      </w:r>
      <w:proofErr w:type="spellEnd"/>
      <w:r>
        <w:rPr>
          <w:iCs/>
        </w:rPr>
        <w:t xml:space="preserve"> "Message" (</w:t>
      </w:r>
      <w:proofErr w:type="spellStart"/>
      <w:r>
        <w:rPr>
          <w:iCs/>
        </w:rPr>
        <w:t>Mensagem</w:t>
      </w:r>
      <w:proofErr w:type="spellEnd"/>
      <w:r>
        <w:rPr>
          <w:iCs/>
        </w:rPr>
        <w:t>).</w:t>
      </w:r>
    </w:p>
    <w:p w:rsidR="006B163B" w:rsidRDefault="005F5C6B">
      <w:pPr>
        <w:pStyle w:val="SiemensNummerierung2"/>
        <w:rPr>
          <w:lang w:val="es-ES"/>
        </w:rPr>
      </w:pPr>
      <w:r>
        <w:rPr>
          <w:lang w:val="es-ES"/>
        </w:rPr>
        <w:br w:type="page"/>
      </w:r>
      <w:r>
        <w:rPr>
          <w:lang w:val="es-ES"/>
        </w:rPr>
        <w:lastRenderedPageBreak/>
        <w:t xml:space="preserve">A opção </w:t>
      </w:r>
      <w:r>
        <w:sym w:font="Symbol" w:char="F0AE"/>
      </w:r>
      <w:r>
        <w:rPr>
          <w:lang w:val="es-ES"/>
        </w:rPr>
        <w:t xml:space="preserve"> "Start all" (Iniciar todas) deve ser escolhida antes do carregamento ser finalizado com </w:t>
      </w:r>
      <w:r>
        <w:sym w:font="Symbol" w:char="F0AE"/>
      </w:r>
      <w:r>
        <w:rPr>
          <w:lang w:val="es-ES"/>
        </w:rPr>
        <w:t xml:space="preserve"> "F</w:t>
      </w:r>
      <w:r>
        <w:rPr>
          <w:lang w:val="es-ES"/>
        </w:rPr>
        <w:t>inish" (Concluir).</w:t>
      </w:r>
    </w:p>
    <w:p w:rsidR="006B163B" w:rsidRDefault="005F5C6B">
      <w:pPr>
        <w:pStyle w:val="SiemensNummerierung2"/>
        <w:numPr>
          <w:ilvl w:val="0"/>
          <w:numId w:val="0"/>
        </w:numPr>
        <w:ind w:left="1409"/>
      </w:pPr>
      <w:r>
        <w:rPr>
          <w:noProof/>
          <w:lang w:val="en-US" w:bidi="ar-SA"/>
        </w:rPr>
        <w:drawing>
          <wp:inline distT="0" distB="0" distL="0" distR="0">
            <wp:extent cx="4144645" cy="2446020"/>
            <wp:effectExtent l="0" t="0" r="8255" b="0"/>
            <wp:docPr id="62" name="Bild 62"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44645" cy="2446020"/>
                    </a:xfrm>
                    <a:prstGeom prst="rect">
                      <a:avLst/>
                    </a:prstGeom>
                    <a:noFill/>
                    <a:ln>
                      <a:noFill/>
                    </a:ln>
                  </pic:spPr>
                </pic:pic>
              </a:graphicData>
            </a:graphic>
          </wp:inline>
        </w:drawing>
      </w:r>
    </w:p>
    <w:p w:rsidR="006B163B" w:rsidRDefault="005F5C6B">
      <w:pPr>
        <w:pStyle w:val="SiemensNummerierung2"/>
        <w:rPr>
          <w:lang w:val="es-ES"/>
        </w:rPr>
      </w:pPr>
      <w:r w:rsidRPr="00D1354F">
        <w:rPr>
          <w:lang w:val="en-US"/>
        </w:rPr>
        <w:t xml:space="preserve">Após um processo de carregamento bem sucedido será aberta novamente a visualização do projeto. No campo informativo em "General" (Gerais) surge um relatório de carregamento. </w:t>
      </w:r>
      <w:r>
        <w:rPr>
          <w:lang w:val="es-ES"/>
        </w:rPr>
        <w:t xml:space="preserve">Este poderá ser útil no caso de uma busca de falhas, no caso </w:t>
      </w:r>
      <w:r>
        <w:rPr>
          <w:lang w:val="es-ES"/>
        </w:rPr>
        <w:t>de um processo de carregamento que não tiver sido bem sucedido.</w:t>
      </w:r>
    </w:p>
    <w:p w:rsidR="006B163B" w:rsidRDefault="005F5C6B">
      <w:r>
        <w:rPr>
          <w:noProof/>
          <w:lang w:val="en-US" w:bidi="ar-SA"/>
        </w:rPr>
        <w:drawing>
          <wp:inline distT="0" distB="0" distL="0" distR="0">
            <wp:extent cx="5937885" cy="3467735"/>
            <wp:effectExtent l="0" t="0" r="5715"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37885" cy="3467735"/>
                    </a:xfrm>
                    <a:prstGeom prst="rect">
                      <a:avLst/>
                    </a:prstGeom>
                    <a:noFill/>
                    <a:ln>
                      <a:noFill/>
                    </a:ln>
                  </pic:spPr>
                </pic:pic>
              </a:graphicData>
            </a:graphic>
          </wp:inline>
        </w:drawing>
      </w:r>
    </w:p>
    <w:p w:rsidR="006B163B" w:rsidRDefault="005F5C6B">
      <w:pPr>
        <w:pStyle w:val="berschrift2"/>
        <w:rPr>
          <w:noProof/>
          <w:lang w:val="es-ES"/>
        </w:rPr>
      </w:pPr>
      <w:r>
        <w:rPr>
          <w:b w:val="0"/>
          <w:noProof/>
          <w:lang w:val="es-ES"/>
        </w:rPr>
        <w:br w:type="page"/>
      </w:r>
      <w:r>
        <w:rPr>
          <w:bCs/>
          <w:noProof/>
          <w:lang w:val="es-ES"/>
        </w:rPr>
        <w:lastRenderedPageBreak/>
        <w:t xml:space="preserve"> </w:t>
      </w:r>
      <w:bookmarkStart w:id="48" w:name="_Toc482791146"/>
      <w:r>
        <w:rPr>
          <w:bCs/>
          <w:noProof/>
          <w:lang w:val="es-ES"/>
        </w:rPr>
        <w:t>Carregar a configuração de hardware na simulação PLCSIM (opcional)</w:t>
      </w:r>
      <w:bookmarkEnd w:id="48"/>
    </w:p>
    <w:p w:rsidR="006B163B" w:rsidRDefault="005F5C6B">
      <w:pPr>
        <w:pStyle w:val="SiemensNummerierung2"/>
        <w:rPr>
          <w:lang w:val="es-ES"/>
        </w:rPr>
      </w:pPr>
      <w:r>
        <w:rPr>
          <w:lang w:val="es-ES"/>
        </w:rPr>
        <w:t xml:space="preserve">Se não existir nenhum hardware, então a configuração de hardware pode ser carregada como </w:t>
      </w:r>
      <w:r>
        <w:rPr>
          <w:b/>
          <w:bCs/>
          <w:lang w:val="es-ES"/>
        </w:rPr>
        <w:t>alternativa</w:t>
      </w:r>
      <w:r>
        <w:rPr>
          <w:lang w:val="es-ES"/>
        </w:rPr>
        <w:t xml:space="preserve"> em uma simulação CLP (S7-PLCSIM). </w:t>
      </w:r>
    </w:p>
    <w:p w:rsidR="006B163B" w:rsidRDefault="005F5C6B">
      <w:pPr>
        <w:pStyle w:val="SiemensNummerierung2"/>
        <w:rPr>
          <w:lang w:val="es-ES"/>
        </w:rPr>
      </w:pPr>
      <w:r>
        <w:rPr>
          <w:lang w:val="es-ES"/>
        </w:rPr>
        <w:t xml:space="preserve">Para tal, primeiro a simulação deve ser iniciada, selecionando-se a pasta </w:t>
      </w:r>
      <w:r>
        <w:sym w:font="Symbol" w:char="F0AE"/>
      </w:r>
      <w:r>
        <w:rPr>
          <w:lang w:val="es-ES"/>
        </w:rPr>
        <w:t xml:space="preserve"> "CPU_314C [CPU314C-2 PN/DP]" e clicando sobre o símbolo </w:t>
      </w:r>
      <w:r>
        <w:rPr>
          <w:noProof/>
          <w:lang w:val="en-US" w:bidi="ar-SA"/>
        </w:rPr>
        <w:drawing>
          <wp:inline distT="0" distB="0" distL="0" distR="0">
            <wp:extent cx="178435" cy="178435"/>
            <wp:effectExtent l="0" t="0" r="0" b="0"/>
            <wp:docPr id="64" name="Grafik 20" descr="capture_015_06122013_08363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sym w:font="Symbol" w:char="F0AE"/>
      </w:r>
      <w:r>
        <w:rPr>
          <w:lang w:val="es-ES"/>
        </w:rPr>
        <w:t xml:space="preserve"> "Start simulation" (Iniciar simulação).</w:t>
      </w:r>
    </w:p>
    <w:p w:rsidR="006B163B" w:rsidRDefault="005F5C6B">
      <w:r>
        <w:rPr>
          <w:noProof/>
          <w:lang w:val="en-US" w:bidi="ar-SA"/>
        </w:rPr>
        <w:drawing>
          <wp:inline distT="0" distB="0" distL="0" distR="0">
            <wp:extent cx="5937885" cy="3194685"/>
            <wp:effectExtent l="0" t="0" r="5715" b="5715"/>
            <wp:docPr id="65" name="Bild 65" descr="16_start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6_startsim"/>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6B163B" w:rsidRPr="00D1354F" w:rsidRDefault="005F5C6B">
      <w:pPr>
        <w:pStyle w:val="SiemensNummerierung2"/>
        <w:rPr>
          <w:lang w:val="en-US"/>
        </w:rPr>
      </w:pPr>
      <w:r w:rsidRPr="00D1354F">
        <w:rPr>
          <w:lang w:val="en-US"/>
        </w:rPr>
        <w:t xml:space="preserve">A indicação para a desativação de todas as </w:t>
      </w:r>
      <w:r w:rsidRPr="00D1354F">
        <w:rPr>
          <w:lang w:val="en-US"/>
        </w:rPr>
        <w:t xml:space="preserve">outras interfaces on-line é confirmada com </w:t>
      </w:r>
      <w:r>
        <w:sym w:font="Symbol" w:char="F0AE"/>
      </w:r>
      <w:r w:rsidRPr="00D1354F">
        <w:rPr>
          <w:lang w:val="en-US"/>
        </w:rPr>
        <w:t xml:space="preserve"> "OK".</w:t>
      </w:r>
    </w:p>
    <w:p w:rsidR="006B163B" w:rsidRDefault="005F5C6B">
      <w:pPr>
        <w:pStyle w:val="SiemensNummerierung2"/>
        <w:numPr>
          <w:ilvl w:val="0"/>
          <w:numId w:val="0"/>
        </w:numPr>
        <w:ind w:left="1409"/>
      </w:pPr>
      <w:r>
        <w:rPr>
          <w:noProof/>
          <w:lang w:val="en-US" w:bidi="ar-SA"/>
        </w:rPr>
        <w:drawing>
          <wp:inline distT="0" distB="0" distL="0" distR="0">
            <wp:extent cx="3241675" cy="1520190"/>
            <wp:effectExtent l="0" t="0" r="0" b="3810"/>
            <wp:docPr id="66" name="Bild 6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241675" cy="1520190"/>
                    </a:xfrm>
                    <a:prstGeom prst="rect">
                      <a:avLst/>
                    </a:prstGeom>
                    <a:noFill/>
                    <a:ln>
                      <a:noFill/>
                    </a:ln>
                  </pic:spPr>
                </pic:pic>
              </a:graphicData>
            </a:graphic>
          </wp:inline>
        </w:drawing>
      </w:r>
    </w:p>
    <w:p w:rsidR="006B163B" w:rsidRDefault="005F5C6B">
      <w:pPr>
        <w:pStyle w:val="SiemensNummerierung2"/>
        <w:rPr>
          <w:lang w:val="es-ES"/>
        </w:rPr>
      </w:pPr>
      <w:r>
        <w:rPr>
          <w:lang w:val="es-ES"/>
        </w:rPr>
        <w:br w:type="page"/>
      </w:r>
      <w:r>
        <w:rPr>
          <w:lang w:val="es-ES"/>
        </w:rPr>
        <w:lastRenderedPageBreak/>
        <w:t>O software "S7-PLCSIM" será iniciado em uma janela separada.</w:t>
      </w:r>
    </w:p>
    <w:p w:rsidR="006B163B" w:rsidRDefault="005F5C6B">
      <w:pPr>
        <w:pStyle w:val="SiemensNummerierung2"/>
        <w:numPr>
          <w:ilvl w:val="0"/>
          <w:numId w:val="0"/>
        </w:numPr>
        <w:ind w:left="1409"/>
      </w:pPr>
      <w:r>
        <w:rPr>
          <w:noProof/>
          <w:lang w:val="en-US" w:bidi="ar-SA"/>
        </w:rPr>
        <w:drawing>
          <wp:inline distT="0" distB="0" distL="0" distR="0">
            <wp:extent cx="5034915" cy="2683510"/>
            <wp:effectExtent l="0" t="0" r="0" b="2540"/>
            <wp:docPr id="67" name="Bild 67" descr="18_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8_sim"/>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34915" cy="2683510"/>
                    </a:xfrm>
                    <a:prstGeom prst="rect">
                      <a:avLst/>
                    </a:prstGeom>
                    <a:noFill/>
                    <a:ln>
                      <a:noFill/>
                    </a:ln>
                  </pic:spPr>
                </pic:pic>
              </a:graphicData>
            </a:graphic>
          </wp:inline>
        </w:drawing>
      </w:r>
    </w:p>
    <w:p w:rsidR="006B163B" w:rsidRDefault="005F5C6B">
      <w:pPr>
        <w:pStyle w:val="SiemensNummerierung2"/>
        <w:rPr>
          <w:lang w:val="es-ES"/>
        </w:rPr>
      </w:pPr>
      <w:r>
        <w:rPr>
          <w:lang w:val="es-ES"/>
        </w:rPr>
        <w:t>Logo em seguida, abre-se o Manager para a configuração das propriedades de conexão (carregamento avançado).</w:t>
      </w:r>
    </w:p>
    <w:p w:rsidR="006B163B" w:rsidRDefault="005F5C6B">
      <w:pPr>
        <w:pStyle w:val="SiemensNummerierung2"/>
        <w:numPr>
          <w:ilvl w:val="0"/>
          <w:numId w:val="0"/>
        </w:numPr>
        <w:ind w:left="1409"/>
      </w:pPr>
      <w:r>
        <w:rPr>
          <w:noProof/>
          <w:lang w:val="en-US" w:bidi="ar-SA"/>
        </w:rPr>
        <w:drawing>
          <wp:inline distT="0" distB="0" distL="0" distR="0">
            <wp:extent cx="5034915" cy="4274820"/>
            <wp:effectExtent l="0" t="0" r="0" b="0"/>
            <wp:docPr id="68" name="Bild 68" descr="19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9_extdownloa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34915" cy="4274820"/>
                    </a:xfrm>
                    <a:prstGeom prst="rect">
                      <a:avLst/>
                    </a:prstGeom>
                    <a:noFill/>
                    <a:ln>
                      <a:noFill/>
                    </a:ln>
                  </pic:spPr>
                </pic:pic>
              </a:graphicData>
            </a:graphic>
          </wp:inline>
        </w:drawing>
      </w:r>
    </w:p>
    <w:p w:rsidR="006B163B" w:rsidRDefault="006B163B">
      <w:pPr>
        <w:spacing w:before="0" w:after="0" w:line="240" w:lineRule="auto"/>
        <w:ind w:left="0"/>
      </w:pPr>
    </w:p>
    <w:p w:rsidR="006B163B" w:rsidRDefault="005F5C6B">
      <w:pPr>
        <w:pStyle w:val="SiemensNummerierung2"/>
        <w:ind w:left="1276" w:hanging="133"/>
        <w:rPr>
          <w:lang w:val="es-ES"/>
        </w:rPr>
      </w:pPr>
      <w:r>
        <w:rPr>
          <w:lang w:val="es-ES"/>
        </w:rPr>
        <w:br w:type="page"/>
      </w:r>
      <w:r>
        <w:rPr>
          <w:lang w:val="es-ES"/>
        </w:rPr>
        <w:lastRenderedPageBreak/>
        <w:t xml:space="preserve">Primeiro, a interface deve </w:t>
      </w:r>
      <w:r>
        <w:rPr>
          <w:lang w:val="es-ES"/>
        </w:rPr>
        <w:t>ser selecionada corretamente. Isto é realizado em três passos.</w:t>
      </w:r>
    </w:p>
    <w:p w:rsidR="006B163B" w:rsidRDefault="005F5C6B">
      <w:pPr>
        <w:pStyle w:val="SiemensNummerierung2"/>
        <w:numPr>
          <w:ilvl w:val="0"/>
          <w:numId w:val="0"/>
        </w:numPr>
        <w:ind w:left="1418"/>
        <w:rPr>
          <w:lang w:val="en-US"/>
        </w:rPr>
      </w:pPr>
      <w:r>
        <w:sym w:font="Symbol" w:char="F0AE"/>
      </w:r>
      <w:r>
        <w:rPr>
          <w:lang w:val="en-US"/>
        </w:rPr>
        <w:t xml:space="preserve"> Type of the PG/PC interface (Tipo de interface PG/PC) </w:t>
      </w:r>
      <w:r>
        <w:sym w:font="Symbol" w:char="F0AE"/>
      </w:r>
      <w:r>
        <w:rPr>
          <w:lang w:val="en-US"/>
        </w:rPr>
        <w:t xml:space="preserve"> PN/IE</w:t>
      </w:r>
    </w:p>
    <w:p w:rsidR="006B163B" w:rsidRDefault="005F5C6B">
      <w:pPr>
        <w:pStyle w:val="SiemensNummerierung2"/>
        <w:numPr>
          <w:ilvl w:val="0"/>
          <w:numId w:val="0"/>
        </w:numPr>
        <w:ind w:left="1409"/>
      </w:pPr>
      <w:r>
        <w:rPr>
          <w:noProof/>
          <w:lang w:val="en-US" w:bidi="ar-SA"/>
        </w:rPr>
        <w:drawing>
          <wp:inline distT="0" distB="0" distL="0" distR="0">
            <wp:extent cx="4869180" cy="1769110"/>
            <wp:effectExtent l="0" t="0" r="7620" b="2540"/>
            <wp:docPr id="69" name="Bild 69" descr="20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0_extdownloa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869180" cy="1769110"/>
                    </a:xfrm>
                    <a:prstGeom prst="rect">
                      <a:avLst/>
                    </a:prstGeom>
                    <a:noFill/>
                    <a:ln>
                      <a:noFill/>
                    </a:ln>
                  </pic:spPr>
                </pic:pic>
              </a:graphicData>
            </a:graphic>
          </wp:inline>
        </w:drawing>
      </w:r>
    </w:p>
    <w:p w:rsidR="006B163B" w:rsidRPr="00D1354F" w:rsidRDefault="005F5C6B">
      <w:pPr>
        <w:pStyle w:val="SiemensNummerierung2"/>
        <w:numPr>
          <w:ilvl w:val="0"/>
          <w:numId w:val="0"/>
        </w:numPr>
        <w:ind w:left="1409"/>
        <w:rPr>
          <w:lang w:val="en-US"/>
        </w:rPr>
      </w:pPr>
      <w:r>
        <w:sym w:font="Symbol" w:char="F0AE"/>
      </w:r>
      <w:r w:rsidRPr="00D1354F">
        <w:rPr>
          <w:lang w:val="en-US"/>
        </w:rPr>
        <w:t xml:space="preserve"> PG/PC interface (Interface PG/PC) </w:t>
      </w:r>
      <w:r>
        <w:sym w:font="Symbol" w:char="F0AE"/>
      </w:r>
      <w:r w:rsidRPr="00D1354F">
        <w:rPr>
          <w:lang w:val="en-US"/>
        </w:rPr>
        <w:t>PLCSIM</w:t>
      </w:r>
    </w:p>
    <w:p w:rsidR="006B163B" w:rsidRDefault="005F5C6B">
      <w:pPr>
        <w:pStyle w:val="SiemensNummerierung2"/>
        <w:numPr>
          <w:ilvl w:val="0"/>
          <w:numId w:val="0"/>
        </w:numPr>
        <w:ind w:left="1409"/>
      </w:pPr>
      <w:r>
        <w:rPr>
          <w:noProof/>
          <w:lang w:val="en-US" w:bidi="ar-SA"/>
        </w:rPr>
        <w:drawing>
          <wp:inline distT="0" distB="0" distL="0" distR="0">
            <wp:extent cx="4869180" cy="1781175"/>
            <wp:effectExtent l="0" t="0" r="7620" b="9525"/>
            <wp:docPr id="70" name="Bild 70" descr="21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1_extdownloa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69180" cy="1781175"/>
                    </a:xfrm>
                    <a:prstGeom prst="rect">
                      <a:avLst/>
                    </a:prstGeom>
                    <a:noFill/>
                    <a:ln>
                      <a:noFill/>
                    </a:ln>
                  </pic:spPr>
                </pic:pic>
              </a:graphicData>
            </a:graphic>
          </wp:inline>
        </w:drawing>
      </w:r>
    </w:p>
    <w:p w:rsidR="006B163B" w:rsidRDefault="005F5C6B">
      <w:pPr>
        <w:pStyle w:val="SiemensNummerierung2"/>
        <w:numPr>
          <w:ilvl w:val="0"/>
          <w:numId w:val="0"/>
        </w:numPr>
        <w:ind w:left="1409"/>
        <w:rPr>
          <w:lang w:val="en-US"/>
        </w:rPr>
      </w:pPr>
      <w:r>
        <w:sym w:font="Symbol" w:char="F0AE"/>
      </w:r>
      <w:r>
        <w:rPr>
          <w:lang w:val="en-US"/>
        </w:rPr>
        <w:t xml:space="preserve"> Connection to interface/subnet (Conexão com interface/sub-rede) </w:t>
      </w:r>
      <w:r>
        <w:sym w:font="Symbol" w:char="F0AE"/>
      </w:r>
      <w:r>
        <w:rPr>
          <w:lang w:val="en-US"/>
        </w:rPr>
        <w:t>"PN/IE_1"</w:t>
      </w:r>
    </w:p>
    <w:p w:rsidR="006B163B" w:rsidRDefault="005F5C6B">
      <w:pPr>
        <w:pStyle w:val="SiemensNummerierung2"/>
        <w:numPr>
          <w:ilvl w:val="0"/>
          <w:numId w:val="0"/>
        </w:numPr>
        <w:ind w:left="1409"/>
      </w:pPr>
      <w:r>
        <w:rPr>
          <w:noProof/>
          <w:lang w:val="en-US" w:bidi="ar-SA"/>
        </w:rPr>
        <w:drawing>
          <wp:inline distT="0" distB="0" distL="0" distR="0">
            <wp:extent cx="4869180" cy="1876425"/>
            <wp:effectExtent l="0" t="0" r="7620" b="9525"/>
            <wp:docPr id="71" name="Bild 71" descr="22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2_extdownloa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69180" cy="1876425"/>
                    </a:xfrm>
                    <a:prstGeom prst="rect">
                      <a:avLst/>
                    </a:prstGeom>
                    <a:noFill/>
                    <a:ln>
                      <a:noFill/>
                    </a:ln>
                  </pic:spPr>
                </pic:pic>
              </a:graphicData>
            </a:graphic>
          </wp:inline>
        </w:drawing>
      </w:r>
    </w:p>
    <w:p w:rsidR="006B163B" w:rsidRDefault="006B163B">
      <w:pPr>
        <w:spacing w:before="0" w:after="0" w:line="240" w:lineRule="auto"/>
        <w:ind w:left="0"/>
      </w:pPr>
    </w:p>
    <w:p w:rsidR="006B163B" w:rsidRDefault="005F5C6B">
      <w:pPr>
        <w:pStyle w:val="SiemensNummerierung2"/>
        <w:rPr>
          <w:lang w:val="es-ES"/>
        </w:rPr>
      </w:pPr>
      <w:r>
        <w:rPr>
          <w:lang w:val="es-ES"/>
        </w:rPr>
        <w:br w:type="page"/>
      </w:r>
      <w:r>
        <w:rPr>
          <w:lang w:val="es-ES"/>
        </w:rPr>
        <w:lastRenderedPageBreak/>
        <w:t xml:space="preserve">Em seguida, o campo </w:t>
      </w:r>
      <w:r>
        <w:sym w:font="Symbol" w:char="F0AE"/>
      </w:r>
      <w:r>
        <w:rPr>
          <w:lang w:val="es-ES"/>
        </w:rPr>
        <w:t xml:space="preserve"> "Show all compatible devices" (Mostrar todos os dispositivos compatíveis) deve ser ativado e a busca pelos participantes na rede deve ser iniciada com um clique sobre o botão </w:t>
      </w:r>
      <w:r>
        <w:sym w:font="Symbol" w:char="F0AE"/>
      </w:r>
      <w:r>
        <w:rPr>
          <w:noProof/>
          <w:lang w:val="es-ES"/>
        </w:rPr>
        <w:t xml:space="preserve"> </w:t>
      </w:r>
      <w:r>
        <w:rPr>
          <w:noProof/>
          <w:lang w:val="en-US" w:bidi="ar-SA"/>
        </w:rPr>
        <w:drawing>
          <wp:inline distT="0" distB="0" distL="0" distR="0">
            <wp:extent cx="926465" cy="213995"/>
            <wp:effectExtent l="0" t="0" r="6985" b="0"/>
            <wp:docPr id="72" name="Bild 7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26465" cy="213995"/>
                    </a:xfrm>
                    <a:prstGeom prst="rect">
                      <a:avLst/>
                    </a:prstGeom>
                    <a:noFill/>
                    <a:ln>
                      <a:noFill/>
                    </a:ln>
                  </pic:spPr>
                </pic:pic>
              </a:graphicData>
            </a:graphic>
          </wp:inline>
        </w:drawing>
      </w:r>
      <w:r>
        <w:rPr>
          <w:lang w:val="es-ES"/>
        </w:rPr>
        <w:t>.</w:t>
      </w:r>
    </w:p>
    <w:p w:rsidR="006B163B" w:rsidRDefault="005F5C6B">
      <w:pPr>
        <w:pStyle w:val="SiemensNummerierung2"/>
        <w:numPr>
          <w:ilvl w:val="0"/>
          <w:numId w:val="0"/>
        </w:numPr>
        <w:ind w:left="1409"/>
      </w:pPr>
      <w:r>
        <w:rPr>
          <w:noProof/>
          <w:lang w:val="en-US" w:bidi="ar-SA"/>
        </w:rPr>
        <w:drawing>
          <wp:inline distT="0" distB="0" distL="0" distR="0">
            <wp:extent cx="5023485" cy="4274820"/>
            <wp:effectExtent l="0" t="0" r="5715" b="0"/>
            <wp:docPr id="73" name="Bild 73" descr="23_startse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3_startsearc"/>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23485" cy="4274820"/>
                    </a:xfrm>
                    <a:prstGeom prst="rect">
                      <a:avLst/>
                    </a:prstGeom>
                    <a:noFill/>
                    <a:ln>
                      <a:noFill/>
                    </a:ln>
                  </pic:spPr>
                </pic:pic>
              </a:graphicData>
            </a:graphic>
          </wp:inline>
        </w:drawing>
      </w:r>
    </w:p>
    <w:p w:rsidR="006B163B" w:rsidRDefault="005F5C6B">
      <w:pPr>
        <w:pStyle w:val="SiemensNummerierung2"/>
      </w:pPr>
      <w:r>
        <w:rPr>
          <w:lang w:val="es-ES"/>
        </w:rPr>
        <w:br w:type="page"/>
      </w:r>
      <w:r>
        <w:rPr>
          <w:lang w:val="es-ES"/>
        </w:rPr>
        <w:lastRenderedPageBreak/>
        <w:t>Se a simulação for exibida na lista "Compatible dev</w:t>
      </w:r>
      <w:r>
        <w:rPr>
          <w:lang w:val="es-ES"/>
        </w:rPr>
        <w:t>ices in target subnet" (Dispositivos compatíveis na sub-rede de destino), então esta deve ser selecionada antes que o carregamento possa ser iniciado.(</w:t>
      </w:r>
      <w:r>
        <w:sym w:font="Symbol" w:char="F0AE"/>
      </w:r>
      <w:r>
        <w:rPr>
          <w:lang w:val="es-ES"/>
        </w:rPr>
        <w:t xml:space="preserve"> </w:t>
      </w:r>
      <w:r>
        <w:t xml:space="preserve">"CPU 300 </w:t>
      </w:r>
      <w:proofErr w:type="spellStart"/>
      <w:r>
        <w:t>não</w:t>
      </w:r>
      <w:proofErr w:type="spellEnd"/>
      <w:r>
        <w:t xml:space="preserve"> </w:t>
      </w:r>
      <w:proofErr w:type="spellStart"/>
      <w:r>
        <w:t>especificada</w:t>
      </w:r>
      <w:proofErr w:type="spellEnd"/>
      <w:r>
        <w:t xml:space="preserve">" </w:t>
      </w:r>
      <w:r>
        <w:sym w:font="Symbol" w:char="F0AE"/>
      </w:r>
      <w:r>
        <w:t>"Load" (</w:t>
      </w:r>
      <w:proofErr w:type="spellStart"/>
      <w:r>
        <w:t>Carregar</w:t>
      </w:r>
      <w:proofErr w:type="spellEnd"/>
      <w:r>
        <w:t>))</w:t>
      </w:r>
    </w:p>
    <w:p w:rsidR="006B163B" w:rsidRDefault="005F5C6B">
      <w:pPr>
        <w:pStyle w:val="SiemensNummerierung2"/>
        <w:numPr>
          <w:ilvl w:val="0"/>
          <w:numId w:val="0"/>
        </w:numPr>
        <w:ind w:left="1409"/>
      </w:pPr>
      <w:r>
        <w:rPr>
          <w:noProof/>
          <w:lang w:val="en-US" w:bidi="ar-SA"/>
        </w:rPr>
        <w:drawing>
          <wp:inline distT="0" distB="0" distL="0" distR="0">
            <wp:extent cx="5023485" cy="4286885"/>
            <wp:effectExtent l="0" t="0" r="5715" b="0"/>
            <wp:docPr id="74" name="Bild 74" descr="24_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4_loa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23485" cy="4286885"/>
                    </a:xfrm>
                    <a:prstGeom prst="rect">
                      <a:avLst/>
                    </a:prstGeom>
                    <a:noFill/>
                    <a:ln>
                      <a:noFill/>
                    </a:ln>
                  </pic:spPr>
                </pic:pic>
              </a:graphicData>
            </a:graphic>
          </wp:inline>
        </w:drawing>
      </w:r>
    </w:p>
    <w:p w:rsidR="006B163B" w:rsidRDefault="005F5C6B">
      <w:pPr>
        <w:pStyle w:val="SiemensNummerierung2"/>
      </w:pPr>
      <w:r>
        <w:rPr>
          <w:lang w:val="es-ES"/>
        </w:rPr>
        <w:t xml:space="preserve">Primeiro obterá uma visualização prévia. </w:t>
      </w:r>
      <w:proofErr w:type="spellStart"/>
      <w:r>
        <w:t>Prossiga</w:t>
      </w:r>
      <w:proofErr w:type="spellEnd"/>
      <w:r>
        <w:t xml:space="preserve"> </w:t>
      </w:r>
      <w:proofErr w:type="spellStart"/>
      <w:r>
        <w:t>com</w:t>
      </w:r>
      <w:proofErr w:type="spellEnd"/>
      <w:r>
        <w:t xml:space="preserve"> </w:t>
      </w:r>
      <w:r>
        <w:sym w:font="Symbol" w:char="F0AE"/>
      </w:r>
      <w:r>
        <w:t xml:space="preserve"> "Load" (</w:t>
      </w:r>
      <w:proofErr w:type="spellStart"/>
      <w:r>
        <w:t>Carregar</w:t>
      </w:r>
      <w:proofErr w:type="spellEnd"/>
      <w:r>
        <w:t>).</w:t>
      </w:r>
    </w:p>
    <w:p w:rsidR="006B163B" w:rsidRDefault="005F5C6B">
      <w:pPr>
        <w:pStyle w:val="SiemensNummerierung2"/>
        <w:numPr>
          <w:ilvl w:val="0"/>
          <w:numId w:val="0"/>
        </w:numPr>
        <w:ind w:left="1409"/>
      </w:pPr>
      <w:r>
        <w:rPr>
          <w:noProof/>
          <w:lang w:val="en-US" w:bidi="ar-SA"/>
        </w:rPr>
        <w:drawing>
          <wp:inline distT="0" distB="0" distL="0" distR="0">
            <wp:extent cx="5023485" cy="2232660"/>
            <wp:effectExtent l="0" t="0" r="5715" b="0"/>
            <wp:docPr id="75" name="Bild 75" descr="25_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5_loa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23485" cy="2232660"/>
                    </a:xfrm>
                    <a:prstGeom prst="rect">
                      <a:avLst/>
                    </a:prstGeom>
                    <a:noFill/>
                    <a:ln>
                      <a:noFill/>
                    </a:ln>
                  </pic:spPr>
                </pic:pic>
              </a:graphicData>
            </a:graphic>
          </wp:inline>
        </w:drawing>
      </w:r>
    </w:p>
    <w:p w:rsidR="006B163B" w:rsidRDefault="005F5C6B">
      <w:pPr>
        <w:pStyle w:val="Hinweise"/>
      </w:pPr>
      <w:r>
        <w:rPr>
          <w:b/>
          <w:bCs/>
          <w:iCs/>
          <w:lang w:val="es-ES"/>
        </w:rPr>
        <w:t>Nota:</w:t>
      </w:r>
      <w:r>
        <w:rPr>
          <w:iCs/>
          <w:lang w:val="es-ES"/>
        </w:rPr>
        <w:t xml:space="preserve"> No "Load preview" (Carregar pré-visualização) o símbolo </w:t>
      </w:r>
      <w:r>
        <w:rPr>
          <w:iCs/>
          <w:noProof/>
          <w:lang w:val="en-US" w:bidi="ar-SA"/>
        </w:rPr>
        <w:drawing>
          <wp:inline distT="0" distB="0" distL="0" distR="0">
            <wp:extent cx="130810" cy="130810"/>
            <wp:effectExtent l="0" t="0" r="2540" b="2540"/>
            <wp:docPr id="76"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lang w:val="es-ES"/>
        </w:rPr>
        <w:t xml:space="preserve"> deve ser visto em cada coluna.</w:t>
      </w:r>
      <w:r>
        <w:rPr>
          <w:i w:val="0"/>
          <w:lang w:val="es-ES"/>
        </w:rPr>
        <w:t xml:space="preserve"> </w:t>
      </w:r>
      <w:r>
        <w:rPr>
          <w:iCs/>
        </w:rPr>
        <w:t xml:space="preserve">Mais </w:t>
      </w:r>
      <w:proofErr w:type="spellStart"/>
      <w:r>
        <w:rPr>
          <w:iCs/>
        </w:rPr>
        <w:t>indicações</w:t>
      </w:r>
      <w:proofErr w:type="spellEnd"/>
      <w:r>
        <w:rPr>
          <w:iCs/>
        </w:rPr>
        <w:t xml:space="preserve"> </w:t>
      </w:r>
      <w:proofErr w:type="spellStart"/>
      <w:r>
        <w:rPr>
          <w:iCs/>
        </w:rPr>
        <w:t>podem</w:t>
      </w:r>
      <w:proofErr w:type="spellEnd"/>
      <w:r>
        <w:rPr>
          <w:iCs/>
        </w:rPr>
        <w:t xml:space="preserve"> </w:t>
      </w:r>
      <w:proofErr w:type="spellStart"/>
      <w:r>
        <w:rPr>
          <w:iCs/>
        </w:rPr>
        <w:t>ser</w:t>
      </w:r>
      <w:proofErr w:type="spellEnd"/>
      <w:r>
        <w:rPr>
          <w:iCs/>
        </w:rPr>
        <w:t xml:space="preserve"> </w:t>
      </w:r>
      <w:proofErr w:type="spellStart"/>
      <w:r>
        <w:rPr>
          <w:iCs/>
        </w:rPr>
        <w:t>encontradas</w:t>
      </w:r>
      <w:proofErr w:type="spellEnd"/>
      <w:r>
        <w:rPr>
          <w:iCs/>
        </w:rPr>
        <w:t xml:space="preserve"> </w:t>
      </w:r>
      <w:proofErr w:type="spellStart"/>
      <w:r>
        <w:rPr>
          <w:iCs/>
        </w:rPr>
        <w:t>em</w:t>
      </w:r>
      <w:proofErr w:type="spellEnd"/>
      <w:r>
        <w:rPr>
          <w:iCs/>
        </w:rPr>
        <w:t xml:space="preserve"> "Message" (</w:t>
      </w:r>
      <w:proofErr w:type="spellStart"/>
      <w:r>
        <w:rPr>
          <w:iCs/>
        </w:rPr>
        <w:t>Mensagem</w:t>
      </w:r>
      <w:proofErr w:type="spellEnd"/>
      <w:r>
        <w:rPr>
          <w:iCs/>
        </w:rPr>
        <w:t>).</w:t>
      </w:r>
    </w:p>
    <w:p w:rsidR="006B163B" w:rsidRDefault="005F5C6B">
      <w:pPr>
        <w:pStyle w:val="SiemensNummerierung2"/>
      </w:pPr>
      <w:r>
        <w:rPr>
          <w:lang w:val="es-ES"/>
        </w:rPr>
        <w:br w:type="page"/>
      </w:r>
      <w:r>
        <w:rPr>
          <w:lang w:val="es-ES"/>
        </w:rPr>
        <w:lastRenderedPageBreak/>
        <w:t xml:space="preserve">Em PLCSIM, poderá agora com um clique sobre a caixinha na frente de "RUN-P" iniciar o CLP simulado em PLCSIM. </w:t>
      </w:r>
      <w:r>
        <w:t>(</w:t>
      </w:r>
      <w:r>
        <w:rPr>
          <w:noProof/>
          <w:lang w:val="en-US" w:bidi="ar-SA"/>
        </w:rPr>
        <w:drawing>
          <wp:inline distT="0" distB="0" distL="0" distR="0">
            <wp:extent cx="154305" cy="154305"/>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w:t>
      </w:r>
    </w:p>
    <w:p w:rsidR="006B163B" w:rsidRDefault="005F5C6B">
      <w:pPr>
        <w:pStyle w:val="SiemensNummerierung2"/>
        <w:numPr>
          <w:ilvl w:val="0"/>
          <w:numId w:val="0"/>
        </w:numPr>
        <w:ind w:left="1409"/>
      </w:pPr>
      <w:r>
        <w:rPr>
          <w:noProof/>
          <w:lang w:val="en-US" w:bidi="ar-SA"/>
        </w:rPr>
        <w:drawing>
          <wp:inline distT="0" distB="0" distL="0" distR="0">
            <wp:extent cx="3918585" cy="2089785"/>
            <wp:effectExtent l="0" t="0" r="5715" b="5715"/>
            <wp:docPr id="78" name="Bild 78" descr="26_rum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6_rumsim"/>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918585" cy="2089785"/>
                    </a:xfrm>
                    <a:prstGeom prst="rect">
                      <a:avLst/>
                    </a:prstGeom>
                    <a:noFill/>
                    <a:ln>
                      <a:noFill/>
                    </a:ln>
                  </pic:spPr>
                </pic:pic>
              </a:graphicData>
            </a:graphic>
          </wp:inline>
        </w:drawing>
      </w:r>
    </w:p>
    <w:p w:rsidR="006B163B" w:rsidRDefault="005F5C6B">
      <w:pPr>
        <w:pStyle w:val="SiemensNummerierung2"/>
      </w:pPr>
      <w:r>
        <w:rPr>
          <w:lang w:val="es-ES"/>
        </w:rPr>
        <w:t xml:space="preserve">Para operar as entradas e observar as saídas, elas ainda terão que ser inseridas no PLCSIM. </w:t>
      </w:r>
      <w:r>
        <w:t>(</w:t>
      </w:r>
      <w:r>
        <w:sym w:font="Symbol" w:char="F0AE"/>
      </w:r>
      <w:r>
        <w:t xml:space="preserve"> Insert (</w:t>
      </w:r>
      <w:proofErr w:type="spellStart"/>
      <w:r>
        <w:t>Inserir</w:t>
      </w:r>
      <w:proofErr w:type="spellEnd"/>
      <w:r>
        <w:t xml:space="preserve">) </w:t>
      </w:r>
      <w:r>
        <w:sym w:font="Symbol" w:char="F0AE"/>
      </w:r>
      <w:r>
        <w:t xml:space="preserve"> Input variable (</w:t>
      </w:r>
      <w:proofErr w:type="spellStart"/>
      <w:r>
        <w:t>Entrada</w:t>
      </w:r>
      <w:proofErr w:type="spellEnd"/>
      <w:r>
        <w:t xml:space="preserve">) </w:t>
      </w:r>
      <w:r>
        <w:sym w:font="Symbol" w:char="F0AE"/>
      </w:r>
      <w:r>
        <w:t xml:space="preserve"> Output variable (</w:t>
      </w:r>
      <w:proofErr w:type="spellStart"/>
      <w:r>
        <w:t>Saída</w:t>
      </w:r>
      <w:proofErr w:type="spellEnd"/>
      <w:r>
        <w:t>))</w:t>
      </w:r>
    </w:p>
    <w:p w:rsidR="006B163B" w:rsidRDefault="005F5C6B">
      <w:pPr>
        <w:pStyle w:val="SiemensNummerierung2"/>
        <w:numPr>
          <w:ilvl w:val="0"/>
          <w:numId w:val="0"/>
        </w:numPr>
        <w:ind w:left="1409"/>
      </w:pPr>
      <w:r>
        <w:rPr>
          <w:noProof/>
          <w:lang w:val="en-US" w:bidi="ar-SA"/>
        </w:rPr>
        <w:drawing>
          <wp:inline distT="0" distB="0" distL="0" distR="0">
            <wp:extent cx="3907155" cy="2101850"/>
            <wp:effectExtent l="0" t="0" r="0" b="0"/>
            <wp:docPr id="79" name="Bild 79" descr="27_rum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7_rumsim"/>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907155" cy="2101850"/>
                    </a:xfrm>
                    <a:prstGeom prst="rect">
                      <a:avLst/>
                    </a:prstGeom>
                    <a:noFill/>
                    <a:ln>
                      <a:noFill/>
                    </a:ln>
                  </pic:spPr>
                </pic:pic>
              </a:graphicData>
            </a:graphic>
          </wp:inline>
        </w:drawing>
      </w:r>
    </w:p>
    <w:p w:rsidR="006B163B" w:rsidRDefault="005F5C6B">
      <w:pPr>
        <w:pStyle w:val="SiemensNummerierung2"/>
        <w:rPr>
          <w:lang w:val="es-ES"/>
        </w:rPr>
      </w:pPr>
      <w:r>
        <w:rPr>
          <w:lang w:val="es-ES"/>
        </w:rPr>
        <w:t>As entradas agora visíveis podem ser definidas e restauradas com um clique do mouse. As entradas, assim como, as saídas que conduzem um sinal 1, recebem um sinal</w:t>
      </w:r>
      <w:r>
        <w:rPr>
          <w:noProof/>
          <w:lang w:val="en-US" w:bidi="ar-SA"/>
        </w:rPr>
        <w:drawing>
          <wp:inline distT="0" distB="0" distL="0" distR="0">
            <wp:extent cx="154305" cy="154305"/>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lang w:val="es-ES"/>
        </w:rPr>
        <w:t>.</w:t>
      </w:r>
    </w:p>
    <w:p w:rsidR="006B163B" w:rsidRDefault="005F5C6B">
      <w:pPr>
        <w:pStyle w:val="SiemensNummerierung2"/>
        <w:numPr>
          <w:ilvl w:val="0"/>
          <w:numId w:val="0"/>
        </w:numPr>
        <w:ind w:left="1409"/>
      </w:pPr>
      <w:r>
        <w:rPr>
          <w:noProof/>
          <w:lang w:val="en-US" w:bidi="ar-SA"/>
        </w:rPr>
        <w:drawing>
          <wp:inline distT="0" distB="0" distL="0" distR="0">
            <wp:extent cx="3907155" cy="2066290"/>
            <wp:effectExtent l="0" t="0" r="0" b="0"/>
            <wp:docPr id="81" name="Bild 81" descr="28_set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8_setinou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07155" cy="2066290"/>
                    </a:xfrm>
                    <a:prstGeom prst="rect">
                      <a:avLst/>
                    </a:prstGeom>
                    <a:noFill/>
                    <a:ln>
                      <a:noFill/>
                    </a:ln>
                  </pic:spPr>
                </pic:pic>
              </a:graphicData>
            </a:graphic>
          </wp:inline>
        </w:drawing>
      </w:r>
    </w:p>
    <w:p w:rsidR="006B163B" w:rsidRDefault="005F5C6B">
      <w:pPr>
        <w:pStyle w:val="berschrift2"/>
      </w:pPr>
      <w:r>
        <w:rPr>
          <w:b w:val="0"/>
        </w:rPr>
        <w:br w:type="page"/>
      </w:r>
      <w:r>
        <w:rPr>
          <w:bCs/>
        </w:rPr>
        <w:lastRenderedPageBreak/>
        <w:t xml:space="preserve"> </w:t>
      </w:r>
      <w:bookmarkStart w:id="49" w:name="_Toc482791147"/>
      <w:proofErr w:type="spellStart"/>
      <w:r>
        <w:rPr>
          <w:bCs/>
        </w:rPr>
        <w:t>Arquivamento</w:t>
      </w:r>
      <w:proofErr w:type="spellEnd"/>
      <w:r>
        <w:rPr>
          <w:bCs/>
        </w:rPr>
        <w:t xml:space="preserve"> do </w:t>
      </w:r>
      <w:proofErr w:type="spellStart"/>
      <w:r>
        <w:rPr>
          <w:bCs/>
        </w:rPr>
        <w:t>projeto</w:t>
      </w:r>
      <w:bookmarkEnd w:id="49"/>
      <w:proofErr w:type="spellEnd"/>
    </w:p>
    <w:p w:rsidR="006B163B" w:rsidRDefault="005F5C6B">
      <w:pPr>
        <w:pStyle w:val="SiemensNummerierung2"/>
      </w:pPr>
      <w:r>
        <w:rPr>
          <w:lang w:val="es-ES"/>
        </w:rPr>
        <w:t>Para arquivar o projeto por favor se</w:t>
      </w:r>
      <w:r>
        <w:rPr>
          <w:lang w:val="es-ES"/>
        </w:rPr>
        <w:t xml:space="preserve">lecione o item do menu </w:t>
      </w:r>
      <w:r>
        <w:sym w:font="Symbol" w:char="F0AE"/>
      </w:r>
      <w:r>
        <w:rPr>
          <w:lang w:val="es-ES"/>
        </w:rPr>
        <w:t xml:space="preserve"> "Project" (Projeto), o item </w:t>
      </w:r>
      <w:r>
        <w:sym w:font="Symbol" w:char="F0AE"/>
      </w:r>
      <w:r>
        <w:rPr>
          <w:lang w:val="es-ES"/>
        </w:rPr>
        <w:t xml:space="preserve"> "Archive ..." </w:t>
      </w:r>
      <w:r>
        <w:t>(</w:t>
      </w:r>
      <w:proofErr w:type="spellStart"/>
      <w:r>
        <w:t>Arquivar</w:t>
      </w:r>
      <w:proofErr w:type="spellEnd"/>
      <w:r>
        <w:t xml:space="preserve"> …).</w:t>
      </w:r>
    </w:p>
    <w:p w:rsidR="006B163B" w:rsidRDefault="005F5C6B">
      <w:r>
        <w:rPr>
          <w:noProof/>
          <w:lang w:val="en-US" w:bidi="ar-SA"/>
        </w:rPr>
        <w:drawing>
          <wp:inline distT="0" distB="0" distL="0" distR="0">
            <wp:extent cx="5937885" cy="3194685"/>
            <wp:effectExtent l="0" t="0" r="5715" b="5715"/>
            <wp:docPr id="82" name="Bild 82" descr="29_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9_archiv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6B163B" w:rsidRDefault="005F5C6B">
      <w:pPr>
        <w:pStyle w:val="SiemensNummerierung2"/>
        <w:rPr>
          <w:lang w:val="es-ES"/>
        </w:rPr>
      </w:pPr>
      <w:r>
        <w:rPr>
          <w:lang w:val="es-ES"/>
        </w:rPr>
        <w:t>Confirme a pergunta</w:t>
      </w:r>
      <w:r>
        <w:rPr>
          <w:noProof/>
          <w:lang w:val="es-ES"/>
        </w:rPr>
        <w:t xml:space="preserve"> salvar projeto, com </w:t>
      </w:r>
      <w:r>
        <w:sym w:font="Symbol" w:char="F0AE"/>
      </w:r>
      <w:r>
        <w:rPr>
          <w:lang w:val="es-ES"/>
        </w:rPr>
        <w:t xml:space="preserve"> "Yes" (Sim)</w:t>
      </w:r>
      <w:r>
        <w:rPr>
          <w:noProof/>
          <w:lang w:val="es-ES"/>
        </w:rPr>
        <w:t>.</w:t>
      </w:r>
    </w:p>
    <w:p w:rsidR="006B163B" w:rsidRDefault="005F5C6B">
      <w:pPr>
        <w:pStyle w:val="SiemensNummerierung2"/>
        <w:numPr>
          <w:ilvl w:val="0"/>
          <w:numId w:val="0"/>
        </w:numPr>
        <w:ind w:left="1409"/>
      </w:pPr>
      <w:r>
        <w:rPr>
          <w:noProof/>
          <w:lang w:val="en-US" w:bidi="ar-SA"/>
        </w:rPr>
        <w:drawing>
          <wp:inline distT="0" distB="0" distL="0" distR="0">
            <wp:extent cx="3241675" cy="1116330"/>
            <wp:effectExtent l="0" t="0" r="0" b="7620"/>
            <wp:docPr id="83" name="Bild 83" descr="30_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0_archiv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241675" cy="1116330"/>
                    </a:xfrm>
                    <a:prstGeom prst="rect">
                      <a:avLst/>
                    </a:prstGeom>
                    <a:noFill/>
                    <a:ln>
                      <a:noFill/>
                    </a:ln>
                  </pic:spPr>
                </pic:pic>
              </a:graphicData>
            </a:graphic>
          </wp:inline>
        </w:drawing>
      </w:r>
    </w:p>
    <w:p w:rsidR="006B163B" w:rsidRPr="00D1354F" w:rsidRDefault="005F5C6B">
      <w:pPr>
        <w:pStyle w:val="SiemensNummerierung2"/>
        <w:rPr>
          <w:lang w:val="en-US"/>
        </w:rPr>
      </w:pPr>
      <w:r>
        <w:rPr>
          <w:lang w:val="es-ES"/>
        </w:rPr>
        <w:t>Selecione uma pasta, na qual se quer arquivar o projeto e salve como tipo de arquivo "TIA Portal project archives"</w:t>
      </w:r>
      <w:r>
        <w:rPr>
          <w:lang w:val="es-ES"/>
        </w:rPr>
        <w:t xml:space="preserve"> (TIA Portal-Arquivos de projeto). </w:t>
      </w:r>
      <w:r w:rsidRPr="00D1354F">
        <w:rPr>
          <w:lang w:val="en-US"/>
        </w:rPr>
        <w:t>(</w:t>
      </w:r>
      <w:r>
        <w:sym w:font="Symbol" w:char="F0AE"/>
      </w:r>
      <w:r w:rsidRPr="00D1354F">
        <w:rPr>
          <w:lang w:val="en-US"/>
        </w:rPr>
        <w:t xml:space="preserve"> "TIA Portal project archives" (TIA Portal-Arquivos de projeto) </w:t>
      </w:r>
      <w:r>
        <w:sym w:font="Symbol" w:char="F0AE"/>
      </w:r>
      <w:r w:rsidRPr="00D1354F">
        <w:rPr>
          <w:lang w:val="en-US"/>
        </w:rPr>
        <w:t xml:space="preserve"> "SCE_PT_013-101_Configuração do hardware_S7-314C" </w:t>
      </w:r>
      <w:r>
        <w:sym w:font="Symbol" w:char="F0AE"/>
      </w:r>
      <w:r w:rsidRPr="00D1354F">
        <w:rPr>
          <w:lang w:val="en-US"/>
        </w:rPr>
        <w:t>"Save" (Salvar))</w:t>
      </w:r>
    </w:p>
    <w:p w:rsidR="006B163B" w:rsidRPr="00D1354F" w:rsidRDefault="006B163B">
      <w:pPr>
        <w:pStyle w:val="SiemensNummerierung2"/>
        <w:numPr>
          <w:ilvl w:val="0"/>
          <w:numId w:val="0"/>
        </w:numPr>
        <w:ind w:left="1409"/>
        <w:rPr>
          <w:b/>
          <w:i/>
          <w:sz w:val="24"/>
          <w:lang w:val="en-US"/>
        </w:rPr>
      </w:pPr>
    </w:p>
    <w:p w:rsidR="006B163B" w:rsidRDefault="005F5C6B">
      <w:pPr>
        <w:pStyle w:val="berschrift2"/>
      </w:pPr>
      <w:r w:rsidRPr="00D1354F">
        <w:rPr>
          <w:b w:val="0"/>
          <w:lang w:val="en-US"/>
        </w:rPr>
        <w:br w:type="page"/>
      </w:r>
      <w:r w:rsidRPr="00D1354F">
        <w:rPr>
          <w:bCs/>
          <w:lang w:val="en-US"/>
        </w:rPr>
        <w:lastRenderedPageBreak/>
        <w:t xml:space="preserve"> </w:t>
      </w:r>
      <w:bookmarkStart w:id="50" w:name="_Toc482791148"/>
      <w:proofErr w:type="spellStart"/>
      <w:r>
        <w:rPr>
          <w:bCs/>
        </w:rPr>
        <w:t>Lista</w:t>
      </w:r>
      <w:proofErr w:type="spellEnd"/>
      <w:r>
        <w:rPr>
          <w:bCs/>
        </w:rPr>
        <w:t xml:space="preserve"> de </w:t>
      </w:r>
      <w:proofErr w:type="spellStart"/>
      <w:r>
        <w:rPr>
          <w:bCs/>
        </w:rPr>
        <w:t>verificação</w:t>
      </w:r>
      <w:bookmarkEnd w:id="50"/>
      <w:proofErr w:type="spellEnd"/>
    </w:p>
    <w:p w:rsidR="006B163B" w:rsidRDefault="006B163B">
      <w:pPr>
        <w:pStyle w:val="SiemensNummerierung2"/>
        <w:numPr>
          <w:ilvl w:val="0"/>
          <w:numId w:val="0"/>
        </w:numPr>
        <w:ind w:left="1049"/>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6437"/>
        <w:gridCol w:w="1183"/>
      </w:tblGrid>
      <w:tr w:rsidR="006B163B">
        <w:tc>
          <w:tcPr>
            <w:tcW w:w="709" w:type="dxa"/>
          </w:tcPr>
          <w:p w:rsidR="006B163B" w:rsidRDefault="005F5C6B">
            <w:pPr>
              <w:spacing w:after="0"/>
              <w:ind w:left="0"/>
              <w:jc w:val="center"/>
              <w:rPr>
                <w:b/>
              </w:rPr>
            </w:pPr>
            <w:r>
              <w:rPr>
                <w:b/>
                <w:bCs/>
              </w:rPr>
              <w:t>Nº</w:t>
            </w:r>
          </w:p>
        </w:tc>
        <w:tc>
          <w:tcPr>
            <w:tcW w:w="6447" w:type="dxa"/>
          </w:tcPr>
          <w:p w:rsidR="006B163B" w:rsidRDefault="005F5C6B">
            <w:pPr>
              <w:pStyle w:val="Siemensaufzhlung"/>
              <w:spacing w:after="0"/>
            </w:pPr>
            <w:proofErr w:type="spellStart"/>
            <w:r>
              <w:rPr>
                <w:bCs/>
              </w:rPr>
              <w:t>Descrição</w:t>
            </w:r>
            <w:proofErr w:type="spellEnd"/>
          </w:p>
        </w:tc>
        <w:tc>
          <w:tcPr>
            <w:tcW w:w="959" w:type="dxa"/>
          </w:tcPr>
          <w:p w:rsidR="006B163B" w:rsidRDefault="005F5C6B">
            <w:pPr>
              <w:spacing w:after="0"/>
              <w:ind w:left="0"/>
              <w:rPr>
                <w:b/>
              </w:rPr>
            </w:pPr>
            <w:proofErr w:type="spellStart"/>
            <w:r>
              <w:rPr>
                <w:b/>
                <w:bCs/>
              </w:rPr>
              <w:t>Verificado</w:t>
            </w:r>
            <w:proofErr w:type="spellEnd"/>
          </w:p>
        </w:tc>
      </w:tr>
      <w:tr w:rsidR="006B163B">
        <w:tc>
          <w:tcPr>
            <w:tcW w:w="709" w:type="dxa"/>
          </w:tcPr>
          <w:p w:rsidR="006B163B" w:rsidRDefault="005F5C6B">
            <w:pPr>
              <w:spacing w:after="0"/>
              <w:ind w:left="0"/>
              <w:jc w:val="center"/>
            </w:pPr>
            <w:r>
              <w:t>1</w:t>
            </w:r>
          </w:p>
        </w:tc>
        <w:tc>
          <w:tcPr>
            <w:tcW w:w="6447" w:type="dxa"/>
            <w:vAlign w:val="center"/>
          </w:tcPr>
          <w:p w:rsidR="006B163B" w:rsidRDefault="005F5C6B">
            <w:pPr>
              <w:spacing w:after="0"/>
              <w:ind w:left="0"/>
            </w:pPr>
            <w:r>
              <w:t xml:space="preserve">O </w:t>
            </w:r>
            <w:proofErr w:type="spellStart"/>
            <w:r>
              <w:t>projeto</w:t>
            </w:r>
            <w:proofErr w:type="spellEnd"/>
            <w:r>
              <w:t xml:space="preserve"> </w:t>
            </w:r>
            <w:proofErr w:type="spellStart"/>
            <w:r>
              <w:t>foi</w:t>
            </w:r>
            <w:proofErr w:type="spellEnd"/>
            <w:r>
              <w:t xml:space="preserve"> </w:t>
            </w:r>
            <w:proofErr w:type="spellStart"/>
            <w:r>
              <w:t>criado</w:t>
            </w:r>
            <w:proofErr w:type="spellEnd"/>
          </w:p>
        </w:tc>
        <w:tc>
          <w:tcPr>
            <w:tcW w:w="959" w:type="dxa"/>
          </w:tcPr>
          <w:p w:rsidR="006B163B" w:rsidRDefault="006B163B">
            <w:pPr>
              <w:spacing w:after="0"/>
              <w:ind w:left="0"/>
            </w:pPr>
          </w:p>
        </w:tc>
      </w:tr>
      <w:tr w:rsidR="006B163B" w:rsidRPr="00D1354F">
        <w:tc>
          <w:tcPr>
            <w:tcW w:w="709" w:type="dxa"/>
          </w:tcPr>
          <w:p w:rsidR="006B163B" w:rsidRDefault="005F5C6B">
            <w:pPr>
              <w:spacing w:after="0"/>
              <w:ind w:left="0"/>
              <w:jc w:val="center"/>
            </w:pPr>
            <w:r>
              <w:t>2</w:t>
            </w:r>
          </w:p>
        </w:tc>
        <w:tc>
          <w:tcPr>
            <w:tcW w:w="6447" w:type="dxa"/>
          </w:tcPr>
          <w:p w:rsidR="006B163B" w:rsidRDefault="005F5C6B">
            <w:pPr>
              <w:spacing w:after="0"/>
              <w:ind w:left="0"/>
              <w:rPr>
                <w:lang w:val="es-ES"/>
              </w:rPr>
            </w:pPr>
            <w:r>
              <w:rPr>
                <w:lang w:val="es-ES"/>
              </w:rPr>
              <w:t xml:space="preserve">Soquete </w:t>
            </w:r>
            <w:r>
              <w:rPr>
                <w:lang w:val="es-ES"/>
              </w:rPr>
              <w:t>de encaixe 1: Fonte de alimentação de carga com o número de pedido correto</w:t>
            </w:r>
          </w:p>
        </w:tc>
        <w:tc>
          <w:tcPr>
            <w:tcW w:w="959" w:type="dxa"/>
          </w:tcPr>
          <w:p w:rsidR="006B163B" w:rsidRDefault="006B163B">
            <w:pPr>
              <w:spacing w:after="0"/>
              <w:ind w:left="0"/>
              <w:rPr>
                <w:lang w:val="es-ES"/>
              </w:rPr>
            </w:pPr>
          </w:p>
        </w:tc>
      </w:tr>
      <w:tr w:rsidR="006B163B" w:rsidRPr="00D1354F">
        <w:tc>
          <w:tcPr>
            <w:tcW w:w="709" w:type="dxa"/>
          </w:tcPr>
          <w:p w:rsidR="006B163B" w:rsidRDefault="005F5C6B">
            <w:pPr>
              <w:spacing w:after="0"/>
              <w:ind w:left="0"/>
              <w:jc w:val="center"/>
            </w:pPr>
            <w:r>
              <w:t>3</w:t>
            </w:r>
          </w:p>
        </w:tc>
        <w:tc>
          <w:tcPr>
            <w:tcW w:w="6447" w:type="dxa"/>
          </w:tcPr>
          <w:p w:rsidR="006B163B" w:rsidRDefault="005F5C6B">
            <w:pPr>
              <w:spacing w:after="0"/>
              <w:ind w:left="0"/>
              <w:rPr>
                <w:lang w:val="es-ES"/>
              </w:rPr>
            </w:pPr>
            <w:r>
              <w:rPr>
                <w:lang w:val="es-ES"/>
              </w:rPr>
              <w:t>Soquete de encaixe 2: CPU com o número de pedido correto</w:t>
            </w:r>
          </w:p>
        </w:tc>
        <w:tc>
          <w:tcPr>
            <w:tcW w:w="959" w:type="dxa"/>
          </w:tcPr>
          <w:p w:rsidR="006B163B" w:rsidRDefault="006B163B">
            <w:pPr>
              <w:spacing w:after="0"/>
              <w:ind w:left="0"/>
              <w:rPr>
                <w:lang w:val="es-ES"/>
              </w:rPr>
            </w:pPr>
          </w:p>
        </w:tc>
      </w:tr>
      <w:tr w:rsidR="006B163B" w:rsidRPr="00D1354F">
        <w:tc>
          <w:tcPr>
            <w:tcW w:w="709" w:type="dxa"/>
          </w:tcPr>
          <w:p w:rsidR="006B163B" w:rsidRDefault="005F5C6B">
            <w:pPr>
              <w:spacing w:after="0"/>
              <w:ind w:left="0"/>
              <w:jc w:val="center"/>
            </w:pPr>
            <w:r>
              <w:t>4</w:t>
            </w:r>
          </w:p>
        </w:tc>
        <w:tc>
          <w:tcPr>
            <w:tcW w:w="6447" w:type="dxa"/>
          </w:tcPr>
          <w:p w:rsidR="006B163B" w:rsidRDefault="005F5C6B">
            <w:pPr>
              <w:spacing w:after="0"/>
              <w:ind w:left="0"/>
              <w:rPr>
                <w:lang w:val="es-ES"/>
              </w:rPr>
            </w:pPr>
            <w:r>
              <w:rPr>
                <w:lang w:val="es-ES"/>
              </w:rPr>
              <w:t>Soquete de encaixe 2: CPU com a versão de firmware correta</w:t>
            </w:r>
          </w:p>
        </w:tc>
        <w:tc>
          <w:tcPr>
            <w:tcW w:w="959" w:type="dxa"/>
          </w:tcPr>
          <w:p w:rsidR="006B163B" w:rsidRDefault="006B163B">
            <w:pPr>
              <w:spacing w:after="0"/>
              <w:ind w:left="0"/>
              <w:rPr>
                <w:lang w:val="es-ES"/>
              </w:rPr>
            </w:pPr>
          </w:p>
        </w:tc>
      </w:tr>
      <w:tr w:rsidR="006B163B">
        <w:tc>
          <w:tcPr>
            <w:tcW w:w="709" w:type="dxa"/>
            <w:vAlign w:val="center"/>
          </w:tcPr>
          <w:p w:rsidR="006B163B" w:rsidRDefault="005F5C6B">
            <w:pPr>
              <w:spacing w:after="0"/>
              <w:ind w:left="0"/>
              <w:jc w:val="center"/>
            </w:pPr>
            <w:r>
              <w:t>5</w:t>
            </w:r>
          </w:p>
        </w:tc>
        <w:tc>
          <w:tcPr>
            <w:tcW w:w="6447" w:type="dxa"/>
            <w:vAlign w:val="center"/>
          </w:tcPr>
          <w:p w:rsidR="006B163B" w:rsidRDefault="005F5C6B">
            <w:pPr>
              <w:spacing w:after="0"/>
              <w:ind w:left="0"/>
              <w:rPr>
                <w:lang w:val="es-ES"/>
              </w:rPr>
            </w:pPr>
            <w:r>
              <w:rPr>
                <w:lang w:val="es-ES"/>
              </w:rPr>
              <w:t xml:space="preserve">Soquete de encaixe 2: Área de endereço das entradas </w:t>
            </w:r>
            <w:r>
              <w:rPr>
                <w:lang w:val="es-ES"/>
              </w:rPr>
              <w:t>digitais correta</w:t>
            </w:r>
          </w:p>
        </w:tc>
        <w:tc>
          <w:tcPr>
            <w:tcW w:w="959" w:type="dxa"/>
            <w:vAlign w:val="center"/>
          </w:tcPr>
          <w:p w:rsidR="006B163B" w:rsidRDefault="006B163B">
            <w:pPr>
              <w:spacing w:after="0"/>
              <w:ind w:left="0"/>
              <w:rPr>
                <w:lang w:val="es-ES"/>
              </w:rPr>
            </w:pPr>
          </w:p>
        </w:tc>
      </w:tr>
      <w:tr w:rsidR="006B163B">
        <w:tc>
          <w:tcPr>
            <w:tcW w:w="709" w:type="dxa"/>
            <w:vAlign w:val="center"/>
          </w:tcPr>
          <w:p w:rsidR="006B163B" w:rsidRDefault="005F5C6B">
            <w:pPr>
              <w:spacing w:after="0"/>
              <w:ind w:left="0"/>
              <w:jc w:val="center"/>
            </w:pPr>
            <w:r>
              <w:t>6</w:t>
            </w:r>
          </w:p>
        </w:tc>
        <w:tc>
          <w:tcPr>
            <w:tcW w:w="6447" w:type="dxa"/>
            <w:vAlign w:val="center"/>
          </w:tcPr>
          <w:p w:rsidR="006B163B" w:rsidRDefault="005F5C6B">
            <w:pPr>
              <w:spacing w:after="0"/>
              <w:ind w:left="0"/>
              <w:rPr>
                <w:lang w:val="es-ES"/>
              </w:rPr>
            </w:pPr>
            <w:r>
              <w:rPr>
                <w:lang w:val="es-ES"/>
              </w:rPr>
              <w:t>Soquete de encaixe 2: Área de endereço das saídas digitais correta</w:t>
            </w:r>
          </w:p>
        </w:tc>
        <w:tc>
          <w:tcPr>
            <w:tcW w:w="959" w:type="dxa"/>
            <w:vAlign w:val="center"/>
          </w:tcPr>
          <w:p w:rsidR="006B163B" w:rsidRDefault="006B163B">
            <w:pPr>
              <w:spacing w:after="0"/>
              <w:ind w:left="0"/>
              <w:rPr>
                <w:lang w:val="es-ES"/>
              </w:rPr>
            </w:pPr>
          </w:p>
        </w:tc>
      </w:tr>
      <w:tr w:rsidR="006B163B">
        <w:tc>
          <w:tcPr>
            <w:tcW w:w="709" w:type="dxa"/>
            <w:vAlign w:val="center"/>
          </w:tcPr>
          <w:p w:rsidR="006B163B" w:rsidRDefault="005F5C6B">
            <w:pPr>
              <w:spacing w:after="0"/>
              <w:ind w:left="0"/>
              <w:jc w:val="center"/>
            </w:pPr>
            <w:r>
              <w:t>7</w:t>
            </w:r>
          </w:p>
        </w:tc>
        <w:tc>
          <w:tcPr>
            <w:tcW w:w="6447" w:type="dxa"/>
            <w:vAlign w:val="center"/>
          </w:tcPr>
          <w:p w:rsidR="006B163B" w:rsidRDefault="005F5C6B">
            <w:pPr>
              <w:spacing w:after="0"/>
              <w:ind w:left="0"/>
              <w:rPr>
                <w:lang w:val="es-ES"/>
              </w:rPr>
            </w:pPr>
            <w:r>
              <w:rPr>
                <w:lang w:val="es-ES"/>
              </w:rPr>
              <w:t>Soquete de encaixe 2: Área de endereço das entradas analógicas correta</w:t>
            </w:r>
          </w:p>
        </w:tc>
        <w:tc>
          <w:tcPr>
            <w:tcW w:w="959" w:type="dxa"/>
            <w:vAlign w:val="center"/>
          </w:tcPr>
          <w:p w:rsidR="006B163B" w:rsidRDefault="006B163B">
            <w:pPr>
              <w:spacing w:after="0"/>
              <w:ind w:left="0"/>
              <w:rPr>
                <w:lang w:val="es-ES"/>
              </w:rPr>
            </w:pPr>
          </w:p>
        </w:tc>
      </w:tr>
      <w:tr w:rsidR="006B163B">
        <w:tc>
          <w:tcPr>
            <w:tcW w:w="709" w:type="dxa"/>
            <w:vAlign w:val="center"/>
          </w:tcPr>
          <w:p w:rsidR="006B163B" w:rsidRDefault="005F5C6B">
            <w:pPr>
              <w:spacing w:after="0"/>
              <w:ind w:left="0"/>
              <w:jc w:val="center"/>
            </w:pPr>
            <w:r>
              <w:t>8</w:t>
            </w:r>
          </w:p>
        </w:tc>
        <w:tc>
          <w:tcPr>
            <w:tcW w:w="6447" w:type="dxa"/>
            <w:vAlign w:val="center"/>
          </w:tcPr>
          <w:p w:rsidR="006B163B" w:rsidRDefault="005F5C6B">
            <w:pPr>
              <w:spacing w:after="0"/>
              <w:ind w:left="0"/>
              <w:rPr>
                <w:lang w:val="es-ES"/>
              </w:rPr>
            </w:pPr>
            <w:r>
              <w:rPr>
                <w:lang w:val="es-ES"/>
              </w:rPr>
              <w:t>Soquete de encaixe 2: Área de endereço das saídas analógicas correta</w:t>
            </w:r>
          </w:p>
        </w:tc>
        <w:tc>
          <w:tcPr>
            <w:tcW w:w="959" w:type="dxa"/>
            <w:vAlign w:val="center"/>
          </w:tcPr>
          <w:p w:rsidR="006B163B" w:rsidRDefault="006B163B">
            <w:pPr>
              <w:spacing w:after="0"/>
              <w:ind w:left="0"/>
              <w:rPr>
                <w:lang w:val="es-ES"/>
              </w:rPr>
            </w:pPr>
          </w:p>
        </w:tc>
      </w:tr>
      <w:tr w:rsidR="006B163B" w:rsidRPr="00D1354F">
        <w:tc>
          <w:tcPr>
            <w:tcW w:w="709" w:type="dxa"/>
          </w:tcPr>
          <w:p w:rsidR="006B163B" w:rsidRDefault="005F5C6B">
            <w:pPr>
              <w:spacing w:after="0"/>
              <w:ind w:left="0"/>
              <w:jc w:val="center"/>
            </w:pPr>
            <w:r>
              <w:t>9</w:t>
            </w:r>
          </w:p>
        </w:tc>
        <w:tc>
          <w:tcPr>
            <w:tcW w:w="6447" w:type="dxa"/>
          </w:tcPr>
          <w:p w:rsidR="006B163B" w:rsidRDefault="005F5C6B">
            <w:pPr>
              <w:spacing w:after="0"/>
              <w:ind w:left="0"/>
              <w:rPr>
                <w:lang w:val="es-ES"/>
              </w:rPr>
            </w:pPr>
            <w:r>
              <w:rPr>
                <w:lang w:val="es-ES"/>
              </w:rPr>
              <w:t xml:space="preserve">A configuração </w:t>
            </w:r>
            <w:r>
              <w:rPr>
                <w:lang w:val="es-ES"/>
              </w:rPr>
              <w:t>de hardware foi compilada sem mensagem de erro</w:t>
            </w:r>
          </w:p>
        </w:tc>
        <w:tc>
          <w:tcPr>
            <w:tcW w:w="959" w:type="dxa"/>
          </w:tcPr>
          <w:p w:rsidR="006B163B" w:rsidRDefault="006B163B">
            <w:pPr>
              <w:spacing w:after="0"/>
              <w:ind w:left="0"/>
              <w:rPr>
                <w:lang w:val="es-ES"/>
              </w:rPr>
            </w:pPr>
          </w:p>
        </w:tc>
      </w:tr>
      <w:tr w:rsidR="006B163B" w:rsidRPr="00D1354F">
        <w:tc>
          <w:tcPr>
            <w:tcW w:w="709" w:type="dxa"/>
          </w:tcPr>
          <w:p w:rsidR="006B163B" w:rsidRDefault="005F5C6B">
            <w:pPr>
              <w:spacing w:after="0"/>
              <w:ind w:left="0"/>
              <w:jc w:val="center"/>
            </w:pPr>
            <w:r>
              <w:t>10</w:t>
            </w:r>
          </w:p>
        </w:tc>
        <w:tc>
          <w:tcPr>
            <w:tcW w:w="6447" w:type="dxa"/>
          </w:tcPr>
          <w:p w:rsidR="006B163B" w:rsidRDefault="005F5C6B">
            <w:pPr>
              <w:spacing w:after="0"/>
              <w:ind w:left="0"/>
              <w:rPr>
                <w:lang w:val="es-ES"/>
              </w:rPr>
            </w:pPr>
            <w:r>
              <w:rPr>
                <w:lang w:val="es-ES"/>
              </w:rPr>
              <w:t>A configuração de hardware foi carregada sem mensagem de erro</w:t>
            </w:r>
          </w:p>
        </w:tc>
        <w:tc>
          <w:tcPr>
            <w:tcW w:w="959" w:type="dxa"/>
          </w:tcPr>
          <w:p w:rsidR="006B163B" w:rsidRDefault="006B163B">
            <w:pPr>
              <w:spacing w:after="0"/>
              <w:ind w:left="0"/>
              <w:rPr>
                <w:lang w:val="es-ES"/>
              </w:rPr>
            </w:pPr>
          </w:p>
        </w:tc>
      </w:tr>
      <w:tr w:rsidR="006B163B" w:rsidRPr="00D1354F">
        <w:tc>
          <w:tcPr>
            <w:tcW w:w="709" w:type="dxa"/>
          </w:tcPr>
          <w:p w:rsidR="006B163B" w:rsidRDefault="005F5C6B">
            <w:pPr>
              <w:spacing w:after="0"/>
              <w:ind w:left="0"/>
              <w:jc w:val="center"/>
            </w:pPr>
            <w:r>
              <w:t>11</w:t>
            </w:r>
          </w:p>
        </w:tc>
        <w:tc>
          <w:tcPr>
            <w:tcW w:w="6447" w:type="dxa"/>
          </w:tcPr>
          <w:p w:rsidR="006B163B" w:rsidRDefault="005F5C6B">
            <w:pPr>
              <w:spacing w:after="0"/>
              <w:ind w:left="0"/>
              <w:rPr>
                <w:lang w:val="es-ES"/>
              </w:rPr>
            </w:pPr>
            <w:r>
              <w:rPr>
                <w:lang w:val="es-ES"/>
              </w:rPr>
              <w:t>O projeto foi arquivado com sucesso</w:t>
            </w:r>
          </w:p>
        </w:tc>
        <w:tc>
          <w:tcPr>
            <w:tcW w:w="959" w:type="dxa"/>
          </w:tcPr>
          <w:p w:rsidR="006B163B" w:rsidRDefault="006B163B">
            <w:pPr>
              <w:spacing w:after="0"/>
              <w:ind w:left="0"/>
              <w:rPr>
                <w:lang w:val="es-ES"/>
              </w:rPr>
            </w:pPr>
          </w:p>
        </w:tc>
      </w:tr>
    </w:tbl>
    <w:p w:rsidR="006B163B" w:rsidRDefault="006B163B">
      <w:pPr>
        <w:pStyle w:val="SiemensNummerierung2"/>
        <w:numPr>
          <w:ilvl w:val="0"/>
          <w:numId w:val="0"/>
        </w:numPr>
        <w:ind w:left="1049"/>
        <w:rPr>
          <w:lang w:val="es-ES"/>
        </w:rPr>
      </w:pPr>
    </w:p>
    <w:p w:rsidR="006B163B" w:rsidRDefault="005F5C6B">
      <w:pPr>
        <w:pStyle w:val="berschrift1"/>
      </w:pPr>
      <w:r>
        <w:rPr>
          <w:b w:val="0"/>
          <w:lang w:val="es-ES"/>
        </w:rPr>
        <w:br w:type="page"/>
      </w:r>
      <w:bookmarkStart w:id="51" w:name="_Toc482791149"/>
      <w:proofErr w:type="spellStart"/>
      <w:r>
        <w:rPr>
          <w:bCs/>
        </w:rPr>
        <w:lastRenderedPageBreak/>
        <w:t>Exercício</w:t>
      </w:r>
      <w:bookmarkEnd w:id="51"/>
      <w:proofErr w:type="spellEnd"/>
    </w:p>
    <w:p w:rsidR="006B163B" w:rsidRDefault="005F5C6B">
      <w:pPr>
        <w:pStyle w:val="berschrift2"/>
      </w:pPr>
      <w:bookmarkStart w:id="52" w:name="_Toc482791150"/>
      <w:proofErr w:type="spellStart"/>
      <w:r>
        <w:rPr>
          <w:bCs/>
        </w:rPr>
        <w:t>Definição</w:t>
      </w:r>
      <w:proofErr w:type="spellEnd"/>
      <w:r>
        <w:rPr>
          <w:bCs/>
        </w:rPr>
        <w:t xml:space="preserve"> da </w:t>
      </w:r>
      <w:proofErr w:type="spellStart"/>
      <w:r>
        <w:rPr>
          <w:bCs/>
        </w:rPr>
        <w:t>tarefa</w:t>
      </w:r>
      <w:proofErr w:type="spellEnd"/>
      <w:r>
        <w:rPr>
          <w:bCs/>
        </w:rPr>
        <w:t xml:space="preserve"> – </w:t>
      </w:r>
      <w:proofErr w:type="spellStart"/>
      <w:r>
        <w:rPr>
          <w:bCs/>
        </w:rPr>
        <w:t>Exercício</w:t>
      </w:r>
      <w:bookmarkEnd w:id="52"/>
      <w:proofErr w:type="spellEnd"/>
      <w:r>
        <w:rPr>
          <w:b w:val="0"/>
        </w:rPr>
        <w:t xml:space="preserve"> </w:t>
      </w:r>
    </w:p>
    <w:p w:rsidR="006B163B" w:rsidRDefault="005F5C6B">
      <w:pPr>
        <w:rPr>
          <w:lang w:val="es-ES"/>
        </w:rPr>
      </w:pPr>
      <w:r>
        <w:rPr>
          <w:lang w:val="es-ES"/>
        </w:rPr>
        <w:t xml:space="preserve">A configuração de hardware do pacote de treinamento </w:t>
      </w:r>
      <w:r>
        <w:rPr>
          <w:rStyle w:val="Hervorhebung"/>
          <w:lang w:val="es-ES"/>
        </w:rPr>
        <w:t>SIMATIC CPU 314C-2PN/DP</w:t>
      </w:r>
      <w:r>
        <w:rPr>
          <w:lang w:val="es-ES"/>
        </w:rPr>
        <w:t xml:space="preserve"> ainda não está totalmente completa. Acrescente o seguinte módulo que ainda falta. Para isto, selecione o soquete de encaixe livre.</w:t>
      </w:r>
    </w:p>
    <w:p w:rsidR="006B163B" w:rsidRDefault="005F5C6B">
      <w:pPr>
        <w:pStyle w:val="SiemensListe"/>
        <w:rPr>
          <w:lang w:val="es-ES"/>
        </w:rPr>
      </w:pPr>
      <w:r>
        <w:rPr>
          <w:lang w:val="es-ES"/>
        </w:rPr>
        <w:t>1X SIMATIC S7-300, MÓDULO DIGITAL SM 323, SEPARADO EM POTENCIAL, 16 DE E 16 DA, DC 24 V, 0.5 A, CORRE</w:t>
      </w:r>
      <w:r>
        <w:rPr>
          <w:lang w:val="es-ES"/>
        </w:rPr>
        <w:t>NTE DE SOMA 4A, 1 X 40 POLOS (número de pedido: 6ES7323-1BL00-0AA0)</w:t>
      </w:r>
    </w:p>
    <w:p w:rsidR="006B163B" w:rsidRDefault="005F5C6B">
      <w:pPr>
        <w:rPr>
          <w:lang w:val="es-ES"/>
        </w:rPr>
      </w:pPr>
      <w:r>
        <w:rPr>
          <w:lang w:val="es-ES"/>
        </w:rPr>
        <w:t>Configure a área de endereço relevante para o seu projeto.</w:t>
      </w:r>
    </w:p>
    <w:p w:rsidR="006B163B" w:rsidRDefault="005F5C6B">
      <w:pPr>
        <w:pStyle w:val="berschrift2"/>
      </w:pPr>
      <w:bookmarkStart w:id="53" w:name="_Toc482791151"/>
      <w:proofErr w:type="spellStart"/>
      <w:r>
        <w:rPr>
          <w:bCs/>
        </w:rPr>
        <w:t>Planejamento</w:t>
      </w:r>
      <w:bookmarkEnd w:id="53"/>
      <w:proofErr w:type="spellEnd"/>
    </w:p>
    <w:p w:rsidR="006B163B" w:rsidRDefault="005F5C6B">
      <w:pPr>
        <w:rPr>
          <w:i/>
          <w:lang w:val="es-ES"/>
        </w:rPr>
      </w:pPr>
      <w:r>
        <w:rPr>
          <w:i/>
          <w:iCs/>
          <w:lang w:val="es-ES"/>
        </w:rPr>
        <w:t>Agora, planeja de modo autônomo a implementação da definição da tarefa.</w:t>
      </w:r>
    </w:p>
    <w:p w:rsidR="006B163B" w:rsidRDefault="005F5C6B">
      <w:pPr>
        <w:pStyle w:val="berschrift2"/>
      </w:pPr>
      <w:bookmarkStart w:id="54" w:name="_Toc482791152"/>
      <w:proofErr w:type="spellStart"/>
      <w:r>
        <w:rPr>
          <w:bCs/>
        </w:rPr>
        <w:t>Lista</w:t>
      </w:r>
      <w:proofErr w:type="spellEnd"/>
      <w:r>
        <w:rPr>
          <w:bCs/>
        </w:rPr>
        <w:t xml:space="preserve"> de </w:t>
      </w:r>
      <w:proofErr w:type="spellStart"/>
      <w:r>
        <w:rPr>
          <w:bCs/>
        </w:rPr>
        <w:t>verificação</w:t>
      </w:r>
      <w:proofErr w:type="spellEnd"/>
      <w:r>
        <w:rPr>
          <w:bCs/>
        </w:rPr>
        <w:t xml:space="preserve"> – </w:t>
      </w:r>
      <w:proofErr w:type="spellStart"/>
      <w:r>
        <w:rPr>
          <w:bCs/>
        </w:rPr>
        <w:t>Exercício</w:t>
      </w:r>
      <w:bookmarkEnd w:id="54"/>
      <w:proofErr w:type="spellEnd"/>
    </w:p>
    <w:p w:rsidR="006B163B" w:rsidRDefault="006B163B">
      <w:pPr>
        <w:pStyle w:val="SiemensNummerierung2"/>
        <w:numPr>
          <w:ilvl w:val="0"/>
          <w:numId w:val="0"/>
        </w:numPr>
        <w:ind w:left="1049"/>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6662"/>
        <w:gridCol w:w="1183"/>
      </w:tblGrid>
      <w:tr w:rsidR="006B163B">
        <w:trPr>
          <w:trHeight w:hRule="exact" w:val="397"/>
        </w:trPr>
        <w:tc>
          <w:tcPr>
            <w:tcW w:w="676" w:type="dxa"/>
          </w:tcPr>
          <w:p w:rsidR="006B163B" w:rsidRDefault="005F5C6B">
            <w:pPr>
              <w:ind w:left="0"/>
              <w:jc w:val="center"/>
              <w:rPr>
                <w:b/>
              </w:rPr>
            </w:pPr>
            <w:r>
              <w:rPr>
                <w:b/>
                <w:bCs/>
              </w:rPr>
              <w:t>Nº</w:t>
            </w:r>
          </w:p>
        </w:tc>
        <w:tc>
          <w:tcPr>
            <w:tcW w:w="6662" w:type="dxa"/>
          </w:tcPr>
          <w:p w:rsidR="006B163B" w:rsidRDefault="005F5C6B">
            <w:pPr>
              <w:ind w:left="0"/>
              <w:rPr>
                <w:b/>
              </w:rPr>
            </w:pPr>
            <w:proofErr w:type="spellStart"/>
            <w:r>
              <w:rPr>
                <w:b/>
                <w:bCs/>
              </w:rPr>
              <w:t>Descrição</w:t>
            </w:r>
            <w:proofErr w:type="spellEnd"/>
          </w:p>
        </w:tc>
        <w:tc>
          <w:tcPr>
            <w:tcW w:w="959" w:type="dxa"/>
          </w:tcPr>
          <w:p w:rsidR="006B163B" w:rsidRDefault="005F5C6B">
            <w:pPr>
              <w:ind w:left="0"/>
              <w:rPr>
                <w:b/>
              </w:rPr>
            </w:pPr>
            <w:proofErr w:type="spellStart"/>
            <w:r>
              <w:rPr>
                <w:b/>
                <w:bCs/>
              </w:rPr>
              <w:t>Verificado</w:t>
            </w:r>
            <w:proofErr w:type="spellEnd"/>
          </w:p>
        </w:tc>
      </w:tr>
      <w:tr w:rsidR="006B163B" w:rsidRPr="00D1354F">
        <w:trPr>
          <w:trHeight w:hRule="exact" w:val="716"/>
        </w:trPr>
        <w:tc>
          <w:tcPr>
            <w:tcW w:w="676" w:type="dxa"/>
          </w:tcPr>
          <w:p w:rsidR="006B163B" w:rsidRDefault="005F5C6B">
            <w:pPr>
              <w:ind w:left="0"/>
              <w:jc w:val="center"/>
            </w:pPr>
            <w:r>
              <w:t>1</w:t>
            </w:r>
          </w:p>
        </w:tc>
        <w:tc>
          <w:tcPr>
            <w:tcW w:w="6662" w:type="dxa"/>
          </w:tcPr>
          <w:p w:rsidR="006B163B" w:rsidRDefault="005F5C6B">
            <w:pPr>
              <w:ind w:left="0"/>
              <w:rPr>
                <w:lang w:val="es-ES"/>
              </w:rPr>
            </w:pPr>
            <w:r>
              <w:rPr>
                <w:lang w:val="es-ES"/>
              </w:rPr>
              <w:t>Soquete de encaixe 4: Módulo de entrada/saída digital com o número de pedido correto</w:t>
            </w:r>
          </w:p>
        </w:tc>
        <w:tc>
          <w:tcPr>
            <w:tcW w:w="959" w:type="dxa"/>
          </w:tcPr>
          <w:p w:rsidR="006B163B" w:rsidRDefault="006B163B">
            <w:pPr>
              <w:ind w:left="0"/>
              <w:rPr>
                <w:b/>
                <w:lang w:val="es-ES"/>
              </w:rPr>
            </w:pPr>
          </w:p>
        </w:tc>
      </w:tr>
      <w:tr w:rsidR="006B163B" w:rsidRPr="00D1354F">
        <w:trPr>
          <w:trHeight w:hRule="exact" w:val="397"/>
        </w:trPr>
        <w:tc>
          <w:tcPr>
            <w:tcW w:w="676" w:type="dxa"/>
          </w:tcPr>
          <w:p w:rsidR="006B163B" w:rsidRDefault="005F5C6B">
            <w:pPr>
              <w:ind w:left="0"/>
              <w:jc w:val="center"/>
            </w:pPr>
            <w:r>
              <w:t>2</w:t>
            </w:r>
          </w:p>
        </w:tc>
        <w:tc>
          <w:tcPr>
            <w:tcW w:w="6662" w:type="dxa"/>
          </w:tcPr>
          <w:p w:rsidR="006B163B" w:rsidRDefault="005F5C6B">
            <w:pPr>
              <w:ind w:left="0"/>
              <w:rPr>
                <w:lang w:val="es-ES"/>
              </w:rPr>
            </w:pPr>
            <w:r>
              <w:rPr>
                <w:lang w:val="es-ES"/>
              </w:rPr>
              <w:t>A configuração de hardware foi compilada sem mensagem de erro</w:t>
            </w:r>
          </w:p>
        </w:tc>
        <w:tc>
          <w:tcPr>
            <w:tcW w:w="959" w:type="dxa"/>
          </w:tcPr>
          <w:p w:rsidR="006B163B" w:rsidRDefault="006B163B">
            <w:pPr>
              <w:ind w:left="0"/>
              <w:rPr>
                <w:lang w:val="es-ES"/>
              </w:rPr>
            </w:pPr>
          </w:p>
        </w:tc>
      </w:tr>
      <w:tr w:rsidR="006B163B" w:rsidRPr="00D1354F">
        <w:trPr>
          <w:trHeight w:hRule="exact" w:val="397"/>
        </w:trPr>
        <w:tc>
          <w:tcPr>
            <w:tcW w:w="676" w:type="dxa"/>
          </w:tcPr>
          <w:p w:rsidR="006B163B" w:rsidRDefault="005F5C6B">
            <w:pPr>
              <w:ind w:left="0"/>
              <w:jc w:val="center"/>
            </w:pPr>
            <w:r>
              <w:t>3</w:t>
            </w:r>
          </w:p>
        </w:tc>
        <w:tc>
          <w:tcPr>
            <w:tcW w:w="6662" w:type="dxa"/>
          </w:tcPr>
          <w:p w:rsidR="006B163B" w:rsidRDefault="005F5C6B">
            <w:pPr>
              <w:ind w:left="0"/>
              <w:rPr>
                <w:lang w:val="es-ES"/>
              </w:rPr>
            </w:pPr>
            <w:r>
              <w:rPr>
                <w:lang w:val="es-ES"/>
              </w:rPr>
              <w:t>A configuração de hardware foi carregada sem mensagem de erro</w:t>
            </w:r>
          </w:p>
        </w:tc>
        <w:tc>
          <w:tcPr>
            <w:tcW w:w="959" w:type="dxa"/>
          </w:tcPr>
          <w:p w:rsidR="006B163B" w:rsidRDefault="006B163B">
            <w:pPr>
              <w:ind w:left="0"/>
              <w:rPr>
                <w:lang w:val="es-ES"/>
              </w:rPr>
            </w:pPr>
          </w:p>
        </w:tc>
      </w:tr>
      <w:tr w:rsidR="006B163B" w:rsidRPr="00D1354F">
        <w:trPr>
          <w:trHeight w:hRule="exact" w:val="397"/>
        </w:trPr>
        <w:tc>
          <w:tcPr>
            <w:tcW w:w="676" w:type="dxa"/>
          </w:tcPr>
          <w:p w:rsidR="006B163B" w:rsidRDefault="005F5C6B">
            <w:pPr>
              <w:ind w:left="0"/>
              <w:jc w:val="center"/>
            </w:pPr>
            <w:r>
              <w:t>4</w:t>
            </w:r>
          </w:p>
        </w:tc>
        <w:tc>
          <w:tcPr>
            <w:tcW w:w="6662" w:type="dxa"/>
          </w:tcPr>
          <w:p w:rsidR="006B163B" w:rsidRDefault="005F5C6B">
            <w:pPr>
              <w:ind w:left="0"/>
              <w:rPr>
                <w:lang w:val="es-ES"/>
              </w:rPr>
            </w:pPr>
            <w:r>
              <w:rPr>
                <w:lang w:val="es-ES"/>
              </w:rPr>
              <w:t xml:space="preserve">O projeto </w:t>
            </w:r>
            <w:r>
              <w:rPr>
                <w:lang w:val="es-ES"/>
              </w:rPr>
              <w:t>foi arquivado com sucesso</w:t>
            </w:r>
          </w:p>
        </w:tc>
        <w:tc>
          <w:tcPr>
            <w:tcW w:w="959" w:type="dxa"/>
          </w:tcPr>
          <w:p w:rsidR="006B163B" w:rsidRDefault="006B163B">
            <w:pPr>
              <w:ind w:left="0"/>
              <w:rPr>
                <w:lang w:val="es-ES"/>
              </w:rPr>
            </w:pPr>
          </w:p>
        </w:tc>
      </w:tr>
    </w:tbl>
    <w:p w:rsidR="006B163B" w:rsidRDefault="006B163B">
      <w:pPr>
        <w:pStyle w:val="SiemensNummerierung2"/>
        <w:numPr>
          <w:ilvl w:val="0"/>
          <w:numId w:val="0"/>
        </w:numPr>
        <w:ind w:left="1049"/>
        <w:rPr>
          <w:lang w:val="es-ES"/>
        </w:rPr>
      </w:pPr>
    </w:p>
    <w:p w:rsidR="006B163B" w:rsidRDefault="005F5C6B">
      <w:pPr>
        <w:pStyle w:val="berschrift1"/>
      </w:pPr>
      <w:r>
        <w:rPr>
          <w:b w:val="0"/>
          <w:lang w:val="es-ES"/>
        </w:rPr>
        <w:br w:type="page"/>
      </w:r>
      <w:bookmarkStart w:id="55" w:name="_Toc482791153"/>
      <w:proofErr w:type="spellStart"/>
      <w:r>
        <w:rPr>
          <w:bCs/>
        </w:rPr>
        <w:lastRenderedPageBreak/>
        <w:t>Informação</w:t>
      </w:r>
      <w:proofErr w:type="spellEnd"/>
      <w:r>
        <w:rPr>
          <w:bCs/>
        </w:rPr>
        <w:t xml:space="preserve"> </w:t>
      </w:r>
      <w:proofErr w:type="spellStart"/>
      <w:r>
        <w:rPr>
          <w:bCs/>
        </w:rPr>
        <w:t>adicional</w:t>
      </w:r>
      <w:bookmarkEnd w:id="55"/>
      <w:proofErr w:type="spellEnd"/>
    </w:p>
    <w:p w:rsidR="006B163B" w:rsidRDefault="006B163B">
      <w:pPr>
        <w:pStyle w:val="SiemensNummerierung2"/>
        <w:numPr>
          <w:ilvl w:val="0"/>
          <w:numId w:val="0"/>
        </w:numPr>
        <w:ind w:left="708"/>
      </w:pPr>
    </w:p>
    <w:p w:rsidR="006B163B" w:rsidRPr="00D1354F" w:rsidRDefault="005F5C6B">
      <w:pPr>
        <w:pStyle w:val="Kopfzeile"/>
        <w:spacing w:before="0" w:after="0" w:line="264" w:lineRule="auto"/>
        <w:ind w:left="432" w:right="567"/>
        <w:rPr>
          <w:rStyle w:val="Hyperlink"/>
          <w:color w:val="0000FF"/>
          <w:szCs w:val="20"/>
          <w:lang w:val="en-US"/>
        </w:rPr>
      </w:pPr>
      <w:r w:rsidRPr="00D1354F">
        <w:rPr>
          <w:lang w:val="en-US"/>
        </w:rPr>
        <w:t xml:space="preserve">Para um </w:t>
      </w:r>
      <w:proofErr w:type="spellStart"/>
      <w:r w:rsidRPr="00D1354F">
        <w:rPr>
          <w:lang w:val="en-US"/>
        </w:rPr>
        <w:t>início</w:t>
      </w:r>
      <w:proofErr w:type="spellEnd"/>
      <w:r w:rsidRPr="00D1354F">
        <w:rPr>
          <w:lang w:val="en-US"/>
        </w:rPr>
        <w:t xml:space="preserve"> de </w:t>
      </w:r>
      <w:proofErr w:type="spellStart"/>
      <w:r w:rsidRPr="00D1354F">
        <w:rPr>
          <w:lang w:val="en-US"/>
        </w:rPr>
        <w:t>treinamento</w:t>
      </w:r>
      <w:proofErr w:type="spellEnd"/>
      <w:r w:rsidRPr="00D1354F">
        <w:rPr>
          <w:lang w:val="en-US"/>
        </w:rPr>
        <w:t xml:space="preserve"> </w:t>
      </w:r>
      <w:proofErr w:type="spellStart"/>
      <w:r w:rsidRPr="00D1354F">
        <w:rPr>
          <w:lang w:val="en-US"/>
        </w:rPr>
        <w:t>ou</w:t>
      </w:r>
      <w:proofErr w:type="spellEnd"/>
      <w:r w:rsidRPr="00D1354F">
        <w:rPr>
          <w:lang w:val="en-US"/>
        </w:rPr>
        <w:t xml:space="preserve"> um </w:t>
      </w:r>
      <w:proofErr w:type="spellStart"/>
      <w:r w:rsidRPr="00D1354F">
        <w:rPr>
          <w:lang w:val="en-US"/>
        </w:rPr>
        <w:t>aprofundamento</w:t>
      </w:r>
      <w:proofErr w:type="spellEnd"/>
      <w:r w:rsidRPr="00D1354F">
        <w:rPr>
          <w:lang w:val="en-US"/>
        </w:rPr>
        <w:t xml:space="preserve">, é </w:t>
      </w:r>
      <w:proofErr w:type="spellStart"/>
      <w:r w:rsidRPr="00D1354F">
        <w:rPr>
          <w:lang w:val="en-US"/>
        </w:rPr>
        <w:t>possível</w:t>
      </w:r>
      <w:proofErr w:type="spellEnd"/>
      <w:r w:rsidRPr="00D1354F">
        <w:rPr>
          <w:lang w:val="en-US"/>
        </w:rPr>
        <w:t xml:space="preserve"> </w:t>
      </w:r>
      <w:proofErr w:type="spellStart"/>
      <w:r w:rsidRPr="00D1354F">
        <w:rPr>
          <w:lang w:val="en-US"/>
        </w:rPr>
        <w:t>encontrar</w:t>
      </w:r>
      <w:proofErr w:type="spellEnd"/>
      <w:r w:rsidRPr="00D1354F">
        <w:rPr>
          <w:lang w:val="en-US"/>
        </w:rPr>
        <w:t xml:space="preserve"> </w:t>
      </w:r>
      <w:proofErr w:type="spellStart"/>
      <w:r w:rsidRPr="00D1354F">
        <w:rPr>
          <w:lang w:val="en-US"/>
        </w:rPr>
        <w:t>informações</w:t>
      </w:r>
      <w:proofErr w:type="spellEnd"/>
      <w:r w:rsidRPr="00D1354F">
        <w:rPr>
          <w:lang w:val="en-US"/>
        </w:rPr>
        <w:t xml:space="preserve"> </w:t>
      </w:r>
      <w:proofErr w:type="spellStart"/>
      <w:r w:rsidRPr="00D1354F">
        <w:rPr>
          <w:lang w:val="en-US"/>
        </w:rPr>
        <w:t>adicionais</w:t>
      </w:r>
      <w:proofErr w:type="spellEnd"/>
      <w:r w:rsidRPr="00D1354F">
        <w:rPr>
          <w:lang w:val="en-US"/>
        </w:rPr>
        <w:t xml:space="preserve"> para </w:t>
      </w:r>
      <w:proofErr w:type="spellStart"/>
      <w:r w:rsidRPr="00D1354F">
        <w:rPr>
          <w:lang w:val="en-US"/>
        </w:rPr>
        <w:t>auxílio</w:t>
      </w:r>
      <w:proofErr w:type="spellEnd"/>
      <w:r w:rsidRPr="00D1354F">
        <w:rPr>
          <w:lang w:val="en-US"/>
        </w:rPr>
        <w:t xml:space="preserve"> de </w:t>
      </w:r>
      <w:proofErr w:type="spellStart"/>
      <w:r w:rsidRPr="00D1354F">
        <w:rPr>
          <w:lang w:val="en-US"/>
        </w:rPr>
        <w:t>orientação</w:t>
      </w:r>
      <w:proofErr w:type="spellEnd"/>
      <w:r w:rsidRPr="00D1354F">
        <w:rPr>
          <w:lang w:val="en-US"/>
        </w:rPr>
        <w:t xml:space="preserve">, </w:t>
      </w:r>
      <w:proofErr w:type="spellStart"/>
      <w:proofErr w:type="gramStart"/>
      <w:r w:rsidRPr="00D1354F">
        <w:rPr>
          <w:lang w:val="en-US"/>
        </w:rPr>
        <w:t>como</w:t>
      </w:r>
      <w:proofErr w:type="spellEnd"/>
      <w:proofErr w:type="gramEnd"/>
      <w:r w:rsidRPr="00D1354F">
        <w:rPr>
          <w:lang w:val="en-US"/>
        </w:rPr>
        <w:t xml:space="preserve">, </w:t>
      </w:r>
      <w:proofErr w:type="spellStart"/>
      <w:r w:rsidRPr="00D1354F">
        <w:rPr>
          <w:lang w:val="en-US"/>
        </w:rPr>
        <w:t>por</w:t>
      </w:r>
      <w:proofErr w:type="spellEnd"/>
      <w:r w:rsidRPr="00D1354F">
        <w:rPr>
          <w:lang w:val="en-US"/>
        </w:rPr>
        <w:t xml:space="preserve"> ex.: Getting Started, </w:t>
      </w:r>
      <w:proofErr w:type="spellStart"/>
      <w:r w:rsidRPr="00D1354F">
        <w:rPr>
          <w:lang w:val="en-US"/>
        </w:rPr>
        <w:t>vídeos</w:t>
      </w:r>
      <w:proofErr w:type="spellEnd"/>
      <w:r w:rsidRPr="00D1354F">
        <w:rPr>
          <w:lang w:val="en-US"/>
        </w:rPr>
        <w:t xml:space="preserve">, </w:t>
      </w:r>
      <w:proofErr w:type="spellStart"/>
      <w:r w:rsidRPr="00D1354F">
        <w:rPr>
          <w:lang w:val="en-US"/>
        </w:rPr>
        <w:t>tutoriais</w:t>
      </w:r>
      <w:proofErr w:type="spellEnd"/>
      <w:r w:rsidRPr="00D1354F">
        <w:rPr>
          <w:lang w:val="en-US"/>
        </w:rPr>
        <w:t xml:space="preserve">, </w:t>
      </w:r>
      <w:proofErr w:type="spellStart"/>
      <w:r w:rsidRPr="00D1354F">
        <w:rPr>
          <w:lang w:val="en-US"/>
        </w:rPr>
        <w:t>aplicativos</w:t>
      </w:r>
      <w:proofErr w:type="spellEnd"/>
      <w:r w:rsidRPr="00D1354F">
        <w:rPr>
          <w:lang w:val="en-US"/>
        </w:rPr>
        <w:t xml:space="preserve">, </w:t>
      </w:r>
      <w:proofErr w:type="spellStart"/>
      <w:r w:rsidRPr="00D1354F">
        <w:rPr>
          <w:lang w:val="en-US"/>
        </w:rPr>
        <w:t>manuais</w:t>
      </w:r>
      <w:proofErr w:type="spellEnd"/>
      <w:r w:rsidRPr="00D1354F">
        <w:rPr>
          <w:lang w:val="en-US"/>
        </w:rPr>
        <w:t xml:space="preserve">, </w:t>
      </w:r>
      <w:proofErr w:type="spellStart"/>
      <w:r w:rsidRPr="00D1354F">
        <w:rPr>
          <w:lang w:val="en-US"/>
        </w:rPr>
        <w:t>guias</w:t>
      </w:r>
      <w:proofErr w:type="spellEnd"/>
      <w:r w:rsidRPr="00D1354F">
        <w:rPr>
          <w:lang w:val="en-US"/>
        </w:rPr>
        <w:t xml:space="preserve"> d</w:t>
      </w:r>
      <w:r w:rsidRPr="00D1354F">
        <w:rPr>
          <w:lang w:val="en-US"/>
        </w:rPr>
        <w:t xml:space="preserve">e </w:t>
      </w:r>
      <w:proofErr w:type="spellStart"/>
      <w:r w:rsidRPr="00D1354F">
        <w:rPr>
          <w:lang w:val="en-US"/>
        </w:rPr>
        <w:t>programação</w:t>
      </w:r>
      <w:proofErr w:type="spellEnd"/>
      <w:r w:rsidRPr="00D1354F">
        <w:rPr>
          <w:lang w:val="en-US"/>
        </w:rPr>
        <w:t xml:space="preserve"> e software/firmware para teste, no </w:t>
      </w:r>
      <w:proofErr w:type="spellStart"/>
      <w:r w:rsidRPr="00D1354F">
        <w:rPr>
          <w:lang w:val="en-US"/>
        </w:rPr>
        <w:t>seguinte</w:t>
      </w:r>
      <w:proofErr w:type="spellEnd"/>
      <w:r w:rsidRPr="00D1354F">
        <w:rPr>
          <w:lang w:val="en-US"/>
        </w:rPr>
        <w:t xml:space="preserve"> link:</w:t>
      </w:r>
      <w:r w:rsidRPr="00D1354F">
        <w:rPr>
          <w:lang w:val="en-US"/>
        </w:rPr>
        <w:br/>
      </w:r>
      <w:r w:rsidRPr="00D1354F">
        <w:rPr>
          <w:rStyle w:val="Hyperlink"/>
          <w:color w:val="0000FF"/>
          <w:szCs w:val="20"/>
          <w:u w:val="none"/>
          <w:lang w:val="en-US"/>
        </w:rPr>
        <w:br/>
      </w:r>
      <w:r>
        <w:rPr>
          <w:rStyle w:val="Hyperlink"/>
          <w:color w:val="0000FF"/>
          <w:szCs w:val="20"/>
          <w:u w:val="none"/>
        </w:rPr>
        <w:fldChar w:fldCharType="begin"/>
      </w:r>
      <w:r w:rsidRPr="00D1354F">
        <w:rPr>
          <w:rStyle w:val="Hyperlink"/>
          <w:color w:val="0000FF"/>
          <w:szCs w:val="20"/>
          <w:u w:val="none"/>
          <w:lang w:val="en-US"/>
        </w:rPr>
        <w:instrText xml:space="preserve"> HYPERLINK "http://www.siemens.com/sce/s7-300</w:instrText>
      </w:r>
    </w:p>
    <w:p w:rsidR="006B163B" w:rsidRPr="00D1354F" w:rsidRDefault="005F5C6B">
      <w:pPr>
        <w:pStyle w:val="Kopfzeile"/>
        <w:spacing w:before="0" w:after="0" w:line="264" w:lineRule="auto"/>
        <w:ind w:left="432" w:right="567"/>
        <w:rPr>
          <w:rStyle w:val="Hyperlink"/>
          <w:color w:val="0000FF"/>
          <w:szCs w:val="20"/>
          <w:lang w:val="en-US"/>
        </w:rPr>
      </w:pPr>
      <w:r w:rsidRPr="00D1354F">
        <w:rPr>
          <w:rStyle w:val="Hyperlink"/>
          <w:color w:val="0000FF"/>
          <w:szCs w:val="20"/>
          <w:u w:val="none"/>
          <w:lang w:val="en-US"/>
        </w:rPr>
        <w:instrText xml:space="preserve">" </w:instrText>
      </w:r>
      <w:r>
        <w:rPr>
          <w:rStyle w:val="Hyperlink"/>
          <w:color w:val="0000FF"/>
          <w:szCs w:val="20"/>
          <w:u w:val="none"/>
        </w:rPr>
        <w:fldChar w:fldCharType="separate"/>
      </w:r>
      <w:r w:rsidRPr="00D1354F">
        <w:rPr>
          <w:rStyle w:val="Hyperlink"/>
          <w:color w:val="0000FF"/>
          <w:szCs w:val="20"/>
          <w:lang w:val="en-US"/>
        </w:rPr>
        <w:t>www.siemens.com/sce/s7-300</w:t>
      </w:r>
    </w:p>
    <w:p w:rsidR="006B163B" w:rsidRDefault="005F5C6B">
      <w:pPr>
        <w:pStyle w:val="Kopfzeile"/>
        <w:spacing w:before="0" w:after="0" w:line="264" w:lineRule="auto"/>
        <w:ind w:left="0" w:right="567"/>
      </w:pPr>
      <w:r>
        <w:rPr>
          <w:rStyle w:val="Hyperlink"/>
          <w:color w:val="0000FF"/>
          <w:szCs w:val="20"/>
        </w:rPr>
        <w:fldChar w:fldCharType="end"/>
      </w:r>
    </w:p>
    <w:sectPr w:rsidR="006B163B">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5C6B" w:rsidRDefault="005F5C6B">
      <w:pPr>
        <w:spacing w:line="240" w:lineRule="auto"/>
      </w:pPr>
      <w:r>
        <w:separator/>
      </w:r>
    </w:p>
  </w:endnote>
  <w:endnote w:type="continuationSeparator" w:id="0">
    <w:p w:rsidR="005F5C6B" w:rsidRDefault="005F5C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63B" w:rsidRDefault="005F5C6B">
    <w:pPr>
      <w:tabs>
        <w:tab w:val="right" w:pos="9923"/>
      </w:tabs>
      <w:spacing w:before="0" w:after="0"/>
      <w:ind w:left="0"/>
      <w:rPr>
        <w:rFonts w:cs="Arial"/>
        <w:color w:val="000000"/>
        <w:sz w:val="16"/>
        <w:szCs w:val="16"/>
        <w:lang w:val="es-ES"/>
      </w:rPr>
    </w:pPr>
    <w:r>
      <w:rPr>
        <w:color w:val="000000"/>
        <w:sz w:val="16"/>
        <w:szCs w:val="16"/>
        <w:lang w:val="pt-BR"/>
      </w:rPr>
      <w:t>Gratuito para o uso</w:t>
    </w:r>
    <w:r>
      <w:rPr>
        <w:sz w:val="16"/>
        <w:szCs w:val="16"/>
        <w:lang w:val="pt-BR"/>
      </w:rPr>
      <w:t xml:space="preserve"> em centros de treinamento / pesquisa e desenvolvimento. </w:t>
    </w:r>
    <w:r>
      <w:rPr>
        <w:color w:val="000000"/>
        <w:sz w:val="16"/>
        <w:szCs w:val="16"/>
        <w:lang w:val="pt-BR"/>
      </w:rPr>
      <w:t>© Siemens AG 2017. Todos os direitos reservados.</w:t>
    </w:r>
    <w:r>
      <w:rPr>
        <w:sz w:val="16"/>
        <w:szCs w:val="16"/>
        <w:lang w:val="pt-BR"/>
      </w:rPr>
      <w:tab/>
    </w:r>
    <w:r>
      <w:rPr>
        <w:sz w:val="16"/>
        <w:szCs w:val="16"/>
        <w:lang w:val="pt-BR"/>
      </w:rPr>
      <w:fldChar w:fldCharType="begin"/>
    </w:r>
    <w:r>
      <w:rPr>
        <w:sz w:val="16"/>
        <w:szCs w:val="16"/>
        <w:lang w:val="pt-BR"/>
      </w:rPr>
      <w:instrText xml:space="preserve"> PAGE </w:instrText>
    </w:r>
    <w:r>
      <w:rPr>
        <w:sz w:val="16"/>
        <w:szCs w:val="16"/>
        <w:lang w:val="pt-BR"/>
      </w:rPr>
      <w:fldChar w:fldCharType="separate"/>
    </w:r>
    <w:r w:rsidR="00D1354F">
      <w:rPr>
        <w:noProof/>
        <w:sz w:val="16"/>
        <w:szCs w:val="16"/>
        <w:lang w:val="pt-BR"/>
      </w:rPr>
      <w:t>55</w:t>
    </w:r>
    <w:r>
      <w:rPr>
        <w:sz w:val="16"/>
        <w:szCs w:val="16"/>
        <w:lang w:val="pt-BR"/>
      </w:rPr>
      <w:fldChar w:fldCharType="end"/>
    </w:r>
    <w:r>
      <w:rPr>
        <w:color w:val="000000"/>
        <w:sz w:val="16"/>
        <w:szCs w:val="16"/>
        <w:lang w:val="pt-BR"/>
      </w:rPr>
      <w:tab/>
    </w:r>
    <w:r>
      <w:rPr>
        <w:color w:val="000000"/>
        <w:sz w:val="16"/>
        <w:szCs w:val="16"/>
        <w:lang w:val="pt-BR"/>
      </w:rPr>
      <w:tab/>
    </w:r>
    <w:r>
      <w:rPr>
        <w:color w:val="000000"/>
        <w:sz w:val="16"/>
        <w:szCs w:val="16"/>
        <w:lang w:val="pt-BR"/>
      </w:rPr>
      <w:br/>
    </w:r>
    <w:r>
      <w:rPr>
        <w:lang w:val="pt-BR"/>
      </w:rPr>
      <w:fldChar w:fldCharType="begin"/>
    </w:r>
    <w:r>
      <w:rPr>
        <w:lang w:val="pt-BR"/>
      </w:rPr>
      <w:instrText xml:space="preserve"> FILENAME   \* MERGEFORMAT </w:instrText>
    </w:r>
    <w:r>
      <w:rPr>
        <w:lang w:val="pt-BR"/>
      </w:rPr>
      <w:fldChar w:fldCharType="separate"/>
    </w:r>
    <w:r w:rsidR="00D1354F" w:rsidRPr="00D1354F">
      <w:rPr>
        <w:noProof/>
        <w:color w:val="000000"/>
        <w:sz w:val="14"/>
        <w:szCs w:val="14"/>
        <w:lang w:val="pt-BR"/>
      </w:rPr>
      <w:t>SCE_PT_013-101 Hardware Configuration S7-300_R1703.docx</w:t>
    </w:r>
    <w:r>
      <w:rPr>
        <w:noProof/>
        <w:color w:val="000000"/>
        <w:sz w:val="14"/>
        <w:szCs w:val="14"/>
        <w:lang w:val="pt-B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63B" w:rsidRDefault="005F5C6B">
    <w:pPr>
      <w:pStyle w:val="Fuzeile"/>
      <w:tabs>
        <w:tab w:val="clear" w:pos="4536"/>
        <w:tab w:val="clear" w:pos="9072"/>
        <w:tab w:val="right" w:pos="9923"/>
      </w:tabs>
      <w:spacing w:before="0" w:after="0"/>
      <w:ind w:left="0"/>
    </w:pPr>
    <w:r>
      <w:rPr>
        <w:color w:val="000000"/>
        <w:sz w:val="16"/>
        <w:szCs w:val="16"/>
        <w:lang w:val="pt-BR"/>
      </w:rPr>
      <w:t>Gratuito para o uso</w:t>
    </w:r>
    <w:r>
      <w:rPr>
        <w:sz w:val="16"/>
        <w:szCs w:val="16"/>
        <w:lang w:val="pt-BR"/>
      </w:rPr>
      <w:t xml:space="preserve"> em centros de treinamento / pesquisa e desenvolvimento. </w:t>
    </w:r>
    <w:r>
      <w:rPr>
        <w:color w:val="000000"/>
        <w:sz w:val="16"/>
        <w:szCs w:val="16"/>
        <w:lang w:val="pt-BR"/>
      </w:rPr>
      <w:t>© Siemens AG 2017. Todos os direitos reservados.</w:t>
    </w:r>
    <w:r>
      <w:rPr>
        <w:lang w:val="pt-B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5C6B" w:rsidRDefault="005F5C6B">
      <w:pPr>
        <w:spacing w:line="240" w:lineRule="auto"/>
      </w:pPr>
      <w:r>
        <w:separator/>
      </w:r>
    </w:p>
  </w:footnote>
  <w:footnote w:type="continuationSeparator" w:id="0">
    <w:p w:rsidR="005F5C6B" w:rsidRDefault="005F5C6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63B" w:rsidRDefault="005F5C6B">
    <w:pPr>
      <w:spacing w:before="0" w:after="0" w:line="0" w:lineRule="atLeast"/>
      <w:ind w:left="0"/>
      <w:jc w:val="right"/>
      <w:rPr>
        <w:color w:val="374B5A"/>
        <w:sz w:val="18"/>
        <w:szCs w:val="18"/>
        <w:lang w:val="es-ES"/>
      </w:rPr>
    </w:pPr>
    <w:r>
      <w:rPr>
        <w:rStyle w:val="Seitenzahl"/>
        <w:b/>
        <w:bCs/>
        <w:color w:val="374B5A"/>
        <w:sz w:val="18"/>
        <w:szCs w:val="18"/>
        <w:lang w:val="pt-BR"/>
      </w:rPr>
      <w:t>Documentação</w:t>
    </w:r>
    <w:r>
      <w:rPr>
        <w:rStyle w:val="Seitenzahl"/>
        <w:b/>
        <w:bCs/>
        <w:color w:val="374B5A"/>
        <w:sz w:val="18"/>
        <w:szCs w:val="18"/>
        <w:lang w:val="pt-BR"/>
      </w:rPr>
      <w:t xml:space="preserve"> de treinamento SCE </w:t>
    </w:r>
    <w:r>
      <w:rPr>
        <w:rStyle w:val="Seitenzahl"/>
        <w:color w:val="374B5A"/>
        <w:sz w:val="18"/>
        <w:szCs w:val="18"/>
        <w:lang w:val="pt-BR"/>
      </w:rPr>
      <w:t>|</w:t>
    </w:r>
    <w:r>
      <w:rPr>
        <w:rStyle w:val="Seitenzahl"/>
        <w:b/>
        <w:bCs/>
        <w:color w:val="374B5A"/>
        <w:sz w:val="18"/>
        <w:szCs w:val="18"/>
        <w:lang w:val="pt-BR"/>
      </w:rPr>
      <w:t xml:space="preserve"> Módulo TIA Portal 013-101, Edição 05/2017 </w:t>
    </w:r>
    <w:r>
      <w:rPr>
        <w:rStyle w:val="Seitenzahl"/>
        <w:color w:val="374B5A"/>
        <w:sz w:val="18"/>
        <w:szCs w:val="18"/>
        <w:lang w:val="pt-BR"/>
      </w:rPr>
      <w:t>|</w:t>
    </w:r>
    <w:r>
      <w:rPr>
        <w:rStyle w:val="Seitenzahl"/>
        <w:b/>
        <w:bCs/>
        <w:color w:val="374B5A"/>
        <w:sz w:val="18"/>
        <w:szCs w:val="18"/>
        <w:lang w:val="pt-BR"/>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CC4AC3F4"/>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C0202A7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6">
    <w:nsid w:val="44EC41E6"/>
    <w:multiLevelType w:val="hybridMultilevel"/>
    <w:tmpl w:val="16BA57AA"/>
    <w:lvl w:ilvl="0" w:tplc="E9061D00">
      <w:numFmt w:val="bullet"/>
      <w:lvlText w:val=""/>
      <w:lvlJc w:val="left"/>
      <w:pPr>
        <w:tabs>
          <w:tab w:val="num" w:pos="555"/>
        </w:tabs>
        <w:ind w:left="555" w:hanging="360"/>
      </w:pPr>
      <w:rPr>
        <w:rFonts w:ascii="Wingdings 2" w:hAnsi="Wingdings 2" w:cs="Franklin Gothic Medium" w:hint="default"/>
        <w:color w:val="auto"/>
        <w:sz w:val="18"/>
        <w:szCs w:val="14"/>
      </w:rPr>
    </w:lvl>
    <w:lvl w:ilvl="1" w:tplc="0C0A0003" w:tentative="1">
      <w:start w:val="1"/>
      <w:numFmt w:val="bullet"/>
      <w:lvlText w:val="o"/>
      <w:lvlJc w:val="left"/>
      <w:pPr>
        <w:tabs>
          <w:tab w:val="num" w:pos="1635"/>
        </w:tabs>
        <w:ind w:left="1635" w:hanging="360"/>
      </w:pPr>
      <w:rPr>
        <w:rFonts w:ascii="Courier New" w:hAnsi="Courier New" w:cs="Courier New" w:hint="default"/>
      </w:rPr>
    </w:lvl>
    <w:lvl w:ilvl="2" w:tplc="0C0A0005" w:tentative="1">
      <w:start w:val="1"/>
      <w:numFmt w:val="bullet"/>
      <w:lvlText w:val=""/>
      <w:lvlJc w:val="left"/>
      <w:pPr>
        <w:tabs>
          <w:tab w:val="num" w:pos="2355"/>
        </w:tabs>
        <w:ind w:left="2355" w:hanging="360"/>
      </w:pPr>
      <w:rPr>
        <w:rFonts w:ascii="Wingdings" w:hAnsi="Wingdings" w:hint="default"/>
      </w:rPr>
    </w:lvl>
    <w:lvl w:ilvl="3" w:tplc="0C0A0001" w:tentative="1">
      <w:start w:val="1"/>
      <w:numFmt w:val="bullet"/>
      <w:lvlText w:val=""/>
      <w:lvlJc w:val="left"/>
      <w:pPr>
        <w:tabs>
          <w:tab w:val="num" w:pos="3075"/>
        </w:tabs>
        <w:ind w:left="3075" w:hanging="360"/>
      </w:pPr>
      <w:rPr>
        <w:rFonts w:ascii="Symbol" w:hAnsi="Symbol" w:hint="default"/>
      </w:rPr>
    </w:lvl>
    <w:lvl w:ilvl="4" w:tplc="0C0A0003" w:tentative="1">
      <w:start w:val="1"/>
      <w:numFmt w:val="bullet"/>
      <w:lvlText w:val="o"/>
      <w:lvlJc w:val="left"/>
      <w:pPr>
        <w:tabs>
          <w:tab w:val="num" w:pos="3795"/>
        </w:tabs>
        <w:ind w:left="3795" w:hanging="360"/>
      </w:pPr>
      <w:rPr>
        <w:rFonts w:ascii="Courier New" w:hAnsi="Courier New" w:cs="Courier New" w:hint="default"/>
      </w:rPr>
    </w:lvl>
    <w:lvl w:ilvl="5" w:tplc="0C0A0005" w:tentative="1">
      <w:start w:val="1"/>
      <w:numFmt w:val="bullet"/>
      <w:lvlText w:val=""/>
      <w:lvlJc w:val="left"/>
      <w:pPr>
        <w:tabs>
          <w:tab w:val="num" w:pos="4515"/>
        </w:tabs>
        <w:ind w:left="4515" w:hanging="360"/>
      </w:pPr>
      <w:rPr>
        <w:rFonts w:ascii="Wingdings" w:hAnsi="Wingdings" w:hint="default"/>
      </w:rPr>
    </w:lvl>
    <w:lvl w:ilvl="6" w:tplc="0C0A0001" w:tentative="1">
      <w:start w:val="1"/>
      <w:numFmt w:val="bullet"/>
      <w:lvlText w:val=""/>
      <w:lvlJc w:val="left"/>
      <w:pPr>
        <w:tabs>
          <w:tab w:val="num" w:pos="5235"/>
        </w:tabs>
        <w:ind w:left="5235" w:hanging="360"/>
      </w:pPr>
      <w:rPr>
        <w:rFonts w:ascii="Symbol" w:hAnsi="Symbol" w:hint="default"/>
      </w:rPr>
    </w:lvl>
    <w:lvl w:ilvl="7" w:tplc="0C0A0003" w:tentative="1">
      <w:start w:val="1"/>
      <w:numFmt w:val="bullet"/>
      <w:lvlText w:val="o"/>
      <w:lvlJc w:val="left"/>
      <w:pPr>
        <w:tabs>
          <w:tab w:val="num" w:pos="5955"/>
        </w:tabs>
        <w:ind w:left="5955" w:hanging="360"/>
      </w:pPr>
      <w:rPr>
        <w:rFonts w:ascii="Courier New" w:hAnsi="Courier New" w:cs="Courier New" w:hint="default"/>
      </w:rPr>
    </w:lvl>
    <w:lvl w:ilvl="8" w:tplc="0C0A0005" w:tentative="1">
      <w:start w:val="1"/>
      <w:numFmt w:val="bullet"/>
      <w:lvlText w:val=""/>
      <w:lvlJc w:val="left"/>
      <w:pPr>
        <w:tabs>
          <w:tab w:val="num" w:pos="6675"/>
        </w:tabs>
        <w:ind w:left="6675" w:hanging="360"/>
      </w:pPr>
      <w:rPr>
        <w:rFonts w:ascii="Wingdings" w:hAnsi="Wingding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1">
    <w:nsid w:val="7FD43F3A"/>
    <w:multiLevelType w:val="hybridMultilevel"/>
    <w:tmpl w:val="BDEA5C0C"/>
    <w:lvl w:ilvl="0" w:tplc="E9061D00">
      <w:numFmt w:val="bullet"/>
      <w:lvlText w:val=""/>
      <w:lvlJc w:val="left"/>
      <w:pPr>
        <w:tabs>
          <w:tab w:val="num" w:pos="360"/>
        </w:tabs>
        <w:ind w:left="360" w:hanging="360"/>
      </w:pPr>
      <w:rPr>
        <w:rFonts w:ascii="Wingdings 2" w:hAnsi="Wingdings 2" w:cs="Franklin Gothic Medium" w:hint="default"/>
        <w:color w:val="auto"/>
        <w:sz w:val="18"/>
        <w:szCs w:val="14"/>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0"/>
  </w:num>
  <w:num w:numId="3">
    <w:abstractNumId w:val="8"/>
  </w:num>
  <w:num w:numId="4">
    <w:abstractNumId w:val="3"/>
  </w:num>
  <w:num w:numId="5">
    <w:abstractNumId w:val="9"/>
  </w:num>
  <w:num w:numId="6">
    <w:abstractNumId w:val="10"/>
  </w:num>
  <w:num w:numId="7">
    <w:abstractNumId w:val="4"/>
  </w:num>
  <w:num w:numId="8">
    <w:abstractNumId w:val="1"/>
  </w:num>
  <w:num w:numId="9">
    <w:abstractNumId w:val="7"/>
  </w:num>
  <w:num w:numId="10">
    <w:abstractNumId w:val="11"/>
  </w:num>
  <w:num w:numId="11">
    <w:abstractNumId w:val="6"/>
  </w:num>
  <w:num w:numId="12">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it-IT" w:vendorID="64" w:dllVersion="131078" w:nlCheck="1" w:checkStyle="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63B"/>
    <w:rsid w:val="005F5C6B"/>
    <w:rsid w:val="006B163B"/>
    <w:rsid w:val="00D1354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bidi="ar-SA"/>
    </w:r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lang w:eastAsia="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szCs w:val="24"/>
    </w:rPr>
  </w:style>
  <w:style w:type="character" w:customStyle="1" w:styleId="berschrift2SchrittfrSchrittAnleitungZchn">
    <w:name w:val="Überschrift 2 Schritt für Schritt Anleitung Zchn"/>
    <w:link w:val="berschrift2SchrittfrSchrittAnleitung"/>
    <w:rPr>
      <w:b/>
      <w:smallCaps/>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21">
    <w:name w:val="Body Text 21"/>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szCs w:val="20"/>
      <w:lang w:bidi="ar-SA"/>
    </w:r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lang w:eastAsia="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szCs w:val="24"/>
    </w:rPr>
  </w:style>
  <w:style w:type="character" w:customStyle="1" w:styleId="berschrift2SchrittfrSchrittAnleitungZchn">
    <w:name w:val="Überschrift 2 Schritt für Schritt Anleitung Zchn"/>
    <w:link w:val="berschrift2SchrittfrSchrittAnleitung"/>
    <w:rPr>
      <w:b/>
      <w:smallCaps/>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21">
    <w:name w:val="Body Text 21"/>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9648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9.pn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6" Type="http://schemas.openxmlformats.org/officeDocument/2006/relationships/image" Target="media/image4.jpeg"/><Relationship Id="rId11" Type="http://schemas.openxmlformats.org/officeDocument/2006/relationships/hyperlink" Target="http://www.siemens.com/tp"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jpeg"/><Relationship Id="rId79"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10.png"/><Relationship Id="rId27" Type="http://schemas.openxmlformats.org/officeDocument/2006/relationships/image" Target="media/image14.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png"/><Relationship Id="rId69" Type="http://schemas.openxmlformats.org/officeDocument/2006/relationships/image" Target="media/image56.jpeg"/><Relationship Id="rId80" Type="http://schemas.openxmlformats.org/officeDocument/2006/relationships/image" Target="media/image67.png"/><Relationship Id="rId85" Type="http://schemas.openxmlformats.org/officeDocument/2006/relationships/image" Target="media/image72.jpeg"/><Relationship Id="rId12" Type="http://schemas.openxmlformats.org/officeDocument/2006/relationships/hyperlink" Target="http://www.siemens.com/sce" TargetMode="External"/><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8.pn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png"/><Relationship Id="rId96" Type="http://schemas.openxmlformats.org/officeDocument/2006/relationships/image" Target="media/image83.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image" Target="media/image3.wmf"/><Relationship Id="rId31" Type="http://schemas.openxmlformats.org/officeDocument/2006/relationships/image" Target="media/image18.pn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eg"/><Relationship Id="rId99" Type="http://schemas.openxmlformats.org/officeDocument/2006/relationships/customXml" Target="../customXml/item1.xml"/><Relationship Id="rId10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6.jpe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jpeg"/><Relationship Id="rId92" Type="http://schemas.openxmlformats.org/officeDocument/2006/relationships/image" Target="media/image79.jpe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image" Target="media/image12.pn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4.jpeg"/><Relationship Id="rId61" Type="http://schemas.openxmlformats.org/officeDocument/2006/relationships/image" Target="media/image48.jpeg"/><Relationship Id="rId82" Type="http://schemas.openxmlformats.org/officeDocument/2006/relationships/image" Target="media/image69.jpeg"/><Relationship Id="rId19" Type="http://schemas.openxmlformats.org/officeDocument/2006/relationships/image" Target="media/image7.png"/><Relationship Id="rId14" Type="http://schemas.openxmlformats.org/officeDocument/2006/relationships/footer" Target="footer1.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jpeg"/><Relationship Id="rId77" Type="http://schemas.openxmlformats.org/officeDocument/2006/relationships/image" Target="media/image64.png"/><Relationship Id="rId100" Type="http://schemas.openxmlformats.org/officeDocument/2006/relationships/customXml" Target="../customXml/item2.xm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image" Target="media/image59.jpeg"/><Relationship Id="rId93" Type="http://schemas.openxmlformats.org/officeDocument/2006/relationships/image" Target="media/image80.jpeg"/><Relationship Id="rId98" Type="http://schemas.openxmlformats.org/officeDocument/2006/relationships/theme" Target="theme/theme1.xml"/><Relationship Id="rId3" Type="http://schemas.microsoft.com/office/2007/relationships/stylesWithEffects" Target="stylesWithEffect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C106D33-D8E0-44F8-B6B8-96EFC8B0654A}"/>
</file>

<file path=customXml/itemProps2.xml><?xml version="1.0" encoding="utf-8"?>
<ds:datastoreItem xmlns:ds="http://schemas.openxmlformats.org/officeDocument/2006/customXml" ds:itemID="{6B668545-9F58-43BD-A830-6074E9C77FC3}"/>
</file>

<file path=customXml/itemProps3.xml><?xml version="1.0" encoding="utf-8"?>
<ds:datastoreItem xmlns:ds="http://schemas.openxmlformats.org/officeDocument/2006/customXml" ds:itemID="{8A240127-E3C0-4BC9-A5D3-FB92A3BFD117}"/>
</file>

<file path=docProps/app.xml><?xml version="1.0" encoding="utf-8"?>
<Properties xmlns="http://schemas.openxmlformats.org/officeDocument/2006/extended-properties" xmlns:vt="http://schemas.openxmlformats.org/officeDocument/2006/docPropsVTypes">
  <Template>Normal.dotm</Template>
  <TotalTime>0</TotalTime>
  <Pages>1</Pages>
  <Words>6126</Words>
  <Characters>34920</Characters>
  <Application>Microsoft Office Word</Application>
  <DocSecurity>0</DocSecurity>
  <Lines>291</Lines>
  <Paragraphs>81</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40965</CharactersWithSpaces>
  <SharedDoc>false</SharedDoc>
  <HLinks>
    <vt:vector size="270" baseType="variant">
      <vt:variant>
        <vt:i4>6094876</vt:i4>
      </vt:variant>
      <vt:variant>
        <vt:i4>285</vt:i4>
      </vt:variant>
      <vt:variant>
        <vt:i4>0</vt:i4>
      </vt:variant>
      <vt:variant>
        <vt:i4>5</vt:i4>
      </vt:variant>
      <vt:variant>
        <vt:lpwstr>http://www.siemens.com/sce/s7-300</vt:lpwstr>
      </vt:variant>
      <vt:variant>
        <vt:lpwstr/>
      </vt:variant>
      <vt:variant>
        <vt:i4>7995445</vt:i4>
      </vt:variant>
      <vt:variant>
        <vt:i4>258</vt:i4>
      </vt:variant>
      <vt:variant>
        <vt:i4>0</vt:i4>
      </vt:variant>
      <vt:variant>
        <vt:i4>5</vt:i4>
      </vt:variant>
      <vt:variant>
        <vt:lpwstr>https://mall.industry.siemens.com/mall/en/WW/Catalog/Configurators</vt:lpwstr>
      </vt:variant>
      <vt:variant>
        <vt:lpwstr/>
      </vt:variant>
      <vt:variant>
        <vt:i4>1507382</vt:i4>
      </vt:variant>
      <vt:variant>
        <vt:i4>245</vt:i4>
      </vt:variant>
      <vt:variant>
        <vt:i4>0</vt:i4>
      </vt:variant>
      <vt:variant>
        <vt:i4>5</vt:i4>
      </vt:variant>
      <vt:variant>
        <vt:lpwstr/>
      </vt:variant>
      <vt:variant>
        <vt:lpwstr>_Toc420406209</vt:lpwstr>
      </vt:variant>
      <vt:variant>
        <vt:i4>1507382</vt:i4>
      </vt:variant>
      <vt:variant>
        <vt:i4>239</vt:i4>
      </vt:variant>
      <vt:variant>
        <vt:i4>0</vt:i4>
      </vt:variant>
      <vt:variant>
        <vt:i4>5</vt:i4>
      </vt:variant>
      <vt:variant>
        <vt:lpwstr/>
      </vt:variant>
      <vt:variant>
        <vt:lpwstr>_Toc420406208</vt:lpwstr>
      </vt:variant>
      <vt:variant>
        <vt:i4>1507382</vt:i4>
      </vt:variant>
      <vt:variant>
        <vt:i4>233</vt:i4>
      </vt:variant>
      <vt:variant>
        <vt:i4>0</vt:i4>
      </vt:variant>
      <vt:variant>
        <vt:i4>5</vt:i4>
      </vt:variant>
      <vt:variant>
        <vt:lpwstr/>
      </vt:variant>
      <vt:variant>
        <vt:lpwstr>_Toc420406207</vt:lpwstr>
      </vt:variant>
      <vt:variant>
        <vt:i4>1507382</vt:i4>
      </vt:variant>
      <vt:variant>
        <vt:i4>227</vt:i4>
      </vt:variant>
      <vt:variant>
        <vt:i4>0</vt:i4>
      </vt:variant>
      <vt:variant>
        <vt:i4>5</vt:i4>
      </vt:variant>
      <vt:variant>
        <vt:lpwstr/>
      </vt:variant>
      <vt:variant>
        <vt:lpwstr>_Toc420406206</vt:lpwstr>
      </vt:variant>
      <vt:variant>
        <vt:i4>1507382</vt:i4>
      </vt:variant>
      <vt:variant>
        <vt:i4>221</vt:i4>
      </vt:variant>
      <vt:variant>
        <vt:i4>0</vt:i4>
      </vt:variant>
      <vt:variant>
        <vt:i4>5</vt:i4>
      </vt:variant>
      <vt:variant>
        <vt:lpwstr/>
      </vt:variant>
      <vt:variant>
        <vt:lpwstr>_Toc420406205</vt:lpwstr>
      </vt:variant>
      <vt:variant>
        <vt:i4>1507382</vt:i4>
      </vt:variant>
      <vt:variant>
        <vt:i4>215</vt:i4>
      </vt:variant>
      <vt:variant>
        <vt:i4>0</vt:i4>
      </vt:variant>
      <vt:variant>
        <vt:i4>5</vt:i4>
      </vt:variant>
      <vt:variant>
        <vt:lpwstr/>
      </vt:variant>
      <vt:variant>
        <vt:lpwstr>_Toc420406204</vt:lpwstr>
      </vt:variant>
      <vt:variant>
        <vt:i4>1507382</vt:i4>
      </vt:variant>
      <vt:variant>
        <vt:i4>209</vt:i4>
      </vt:variant>
      <vt:variant>
        <vt:i4>0</vt:i4>
      </vt:variant>
      <vt:variant>
        <vt:i4>5</vt:i4>
      </vt:variant>
      <vt:variant>
        <vt:lpwstr/>
      </vt:variant>
      <vt:variant>
        <vt:lpwstr>_Toc420406203</vt:lpwstr>
      </vt:variant>
      <vt:variant>
        <vt:i4>1507382</vt:i4>
      </vt:variant>
      <vt:variant>
        <vt:i4>203</vt:i4>
      </vt:variant>
      <vt:variant>
        <vt:i4>0</vt:i4>
      </vt:variant>
      <vt:variant>
        <vt:i4>5</vt:i4>
      </vt:variant>
      <vt:variant>
        <vt:lpwstr/>
      </vt:variant>
      <vt:variant>
        <vt:lpwstr>_Toc420406202</vt:lpwstr>
      </vt:variant>
      <vt:variant>
        <vt:i4>1507382</vt:i4>
      </vt:variant>
      <vt:variant>
        <vt:i4>197</vt:i4>
      </vt:variant>
      <vt:variant>
        <vt:i4>0</vt:i4>
      </vt:variant>
      <vt:variant>
        <vt:i4>5</vt:i4>
      </vt:variant>
      <vt:variant>
        <vt:lpwstr/>
      </vt:variant>
      <vt:variant>
        <vt:lpwstr>_Toc420406201</vt:lpwstr>
      </vt:variant>
      <vt:variant>
        <vt:i4>1507382</vt:i4>
      </vt:variant>
      <vt:variant>
        <vt:i4>191</vt:i4>
      </vt:variant>
      <vt:variant>
        <vt:i4>0</vt:i4>
      </vt:variant>
      <vt:variant>
        <vt:i4>5</vt:i4>
      </vt:variant>
      <vt:variant>
        <vt:lpwstr/>
      </vt:variant>
      <vt:variant>
        <vt:lpwstr>_Toc420406200</vt:lpwstr>
      </vt:variant>
      <vt:variant>
        <vt:i4>1966133</vt:i4>
      </vt:variant>
      <vt:variant>
        <vt:i4>185</vt:i4>
      </vt:variant>
      <vt:variant>
        <vt:i4>0</vt:i4>
      </vt:variant>
      <vt:variant>
        <vt:i4>5</vt:i4>
      </vt:variant>
      <vt:variant>
        <vt:lpwstr/>
      </vt:variant>
      <vt:variant>
        <vt:lpwstr>_Toc420406199</vt:lpwstr>
      </vt:variant>
      <vt:variant>
        <vt:i4>1966133</vt:i4>
      </vt:variant>
      <vt:variant>
        <vt:i4>179</vt:i4>
      </vt:variant>
      <vt:variant>
        <vt:i4>0</vt:i4>
      </vt:variant>
      <vt:variant>
        <vt:i4>5</vt:i4>
      </vt:variant>
      <vt:variant>
        <vt:lpwstr/>
      </vt:variant>
      <vt:variant>
        <vt:lpwstr>_Toc420406198</vt:lpwstr>
      </vt:variant>
      <vt:variant>
        <vt:i4>1966133</vt:i4>
      </vt:variant>
      <vt:variant>
        <vt:i4>173</vt:i4>
      </vt:variant>
      <vt:variant>
        <vt:i4>0</vt:i4>
      </vt:variant>
      <vt:variant>
        <vt:i4>5</vt:i4>
      </vt:variant>
      <vt:variant>
        <vt:lpwstr/>
      </vt:variant>
      <vt:variant>
        <vt:lpwstr>_Toc420406197</vt:lpwstr>
      </vt:variant>
      <vt:variant>
        <vt:i4>1966133</vt:i4>
      </vt:variant>
      <vt:variant>
        <vt:i4>167</vt:i4>
      </vt:variant>
      <vt:variant>
        <vt:i4>0</vt:i4>
      </vt:variant>
      <vt:variant>
        <vt:i4>5</vt:i4>
      </vt:variant>
      <vt:variant>
        <vt:lpwstr/>
      </vt:variant>
      <vt:variant>
        <vt:lpwstr>_Toc420406196</vt:lpwstr>
      </vt:variant>
      <vt:variant>
        <vt:i4>1966133</vt:i4>
      </vt:variant>
      <vt:variant>
        <vt:i4>161</vt:i4>
      </vt:variant>
      <vt:variant>
        <vt:i4>0</vt:i4>
      </vt:variant>
      <vt:variant>
        <vt:i4>5</vt:i4>
      </vt:variant>
      <vt:variant>
        <vt:lpwstr/>
      </vt:variant>
      <vt:variant>
        <vt:lpwstr>_Toc420406195</vt:lpwstr>
      </vt:variant>
      <vt:variant>
        <vt:i4>1966133</vt:i4>
      </vt:variant>
      <vt:variant>
        <vt:i4>155</vt:i4>
      </vt:variant>
      <vt:variant>
        <vt:i4>0</vt:i4>
      </vt:variant>
      <vt:variant>
        <vt:i4>5</vt:i4>
      </vt:variant>
      <vt:variant>
        <vt:lpwstr/>
      </vt:variant>
      <vt:variant>
        <vt:lpwstr>_Toc420406194</vt:lpwstr>
      </vt:variant>
      <vt:variant>
        <vt:i4>1966133</vt:i4>
      </vt:variant>
      <vt:variant>
        <vt:i4>149</vt:i4>
      </vt:variant>
      <vt:variant>
        <vt:i4>0</vt:i4>
      </vt:variant>
      <vt:variant>
        <vt:i4>5</vt:i4>
      </vt:variant>
      <vt:variant>
        <vt:lpwstr/>
      </vt:variant>
      <vt:variant>
        <vt:lpwstr>_Toc420406193</vt:lpwstr>
      </vt:variant>
      <vt:variant>
        <vt:i4>1966133</vt:i4>
      </vt:variant>
      <vt:variant>
        <vt:i4>143</vt:i4>
      </vt:variant>
      <vt:variant>
        <vt:i4>0</vt:i4>
      </vt:variant>
      <vt:variant>
        <vt:i4>5</vt:i4>
      </vt:variant>
      <vt:variant>
        <vt:lpwstr/>
      </vt:variant>
      <vt:variant>
        <vt:lpwstr>_Toc420406192</vt:lpwstr>
      </vt:variant>
      <vt:variant>
        <vt:i4>1966133</vt:i4>
      </vt:variant>
      <vt:variant>
        <vt:i4>137</vt:i4>
      </vt:variant>
      <vt:variant>
        <vt:i4>0</vt:i4>
      </vt:variant>
      <vt:variant>
        <vt:i4>5</vt:i4>
      </vt:variant>
      <vt:variant>
        <vt:lpwstr/>
      </vt:variant>
      <vt:variant>
        <vt:lpwstr>_Toc420406191</vt:lpwstr>
      </vt:variant>
      <vt:variant>
        <vt:i4>1966133</vt:i4>
      </vt:variant>
      <vt:variant>
        <vt:i4>131</vt:i4>
      </vt:variant>
      <vt:variant>
        <vt:i4>0</vt:i4>
      </vt:variant>
      <vt:variant>
        <vt:i4>5</vt:i4>
      </vt:variant>
      <vt:variant>
        <vt:lpwstr/>
      </vt:variant>
      <vt:variant>
        <vt:lpwstr>_Toc420406190</vt:lpwstr>
      </vt:variant>
      <vt:variant>
        <vt:i4>2031669</vt:i4>
      </vt:variant>
      <vt:variant>
        <vt:i4>125</vt:i4>
      </vt:variant>
      <vt:variant>
        <vt:i4>0</vt:i4>
      </vt:variant>
      <vt:variant>
        <vt:i4>5</vt:i4>
      </vt:variant>
      <vt:variant>
        <vt:lpwstr/>
      </vt:variant>
      <vt:variant>
        <vt:lpwstr>_Toc420406189</vt:lpwstr>
      </vt:variant>
      <vt:variant>
        <vt:i4>2031669</vt:i4>
      </vt:variant>
      <vt:variant>
        <vt:i4>119</vt:i4>
      </vt:variant>
      <vt:variant>
        <vt:i4>0</vt:i4>
      </vt:variant>
      <vt:variant>
        <vt:i4>5</vt:i4>
      </vt:variant>
      <vt:variant>
        <vt:lpwstr/>
      </vt:variant>
      <vt:variant>
        <vt:lpwstr>_Toc420406188</vt:lpwstr>
      </vt:variant>
      <vt:variant>
        <vt:i4>2031669</vt:i4>
      </vt:variant>
      <vt:variant>
        <vt:i4>113</vt:i4>
      </vt:variant>
      <vt:variant>
        <vt:i4>0</vt:i4>
      </vt:variant>
      <vt:variant>
        <vt:i4>5</vt:i4>
      </vt:variant>
      <vt:variant>
        <vt:lpwstr/>
      </vt:variant>
      <vt:variant>
        <vt:lpwstr>_Toc420406187</vt:lpwstr>
      </vt:variant>
      <vt:variant>
        <vt:i4>2031669</vt:i4>
      </vt:variant>
      <vt:variant>
        <vt:i4>107</vt:i4>
      </vt:variant>
      <vt:variant>
        <vt:i4>0</vt:i4>
      </vt:variant>
      <vt:variant>
        <vt:i4>5</vt:i4>
      </vt:variant>
      <vt:variant>
        <vt:lpwstr/>
      </vt:variant>
      <vt:variant>
        <vt:lpwstr>_Toc420406186</vt:lpwstr>
      </vt:variant>
      <vt:variant>
        <vt:i4>2031669</vt:i4>
      </vt:variant>
      <vt:variant>
        <vt:i4>101</vt:i4>
      </vt:variant>
      <vt:variant>
        <vt:i4>0</vt:i4>
      </vt:variant>
      <vt:variant>
        <vt:i4>5</vt:i4>
      </vt:variant>
      <vt:variant>
        <vt:lpwstr/>
      </vt:variant>
      <vt:variant>
        <vt:lpwstr>_Toc420406185</vt:lpwstr>
      </vt:variant>
      <vt:variant>
        <vt:i4>2031669</vt:i4>
      </vt:variant>
      <vt:variant>
        <vt:i4>95</vt:i4>
      </vt:variant>
      <vt:variant>
        <vt:i4>0</vt:i4>
      </vt:variant>
      <vt:variant>
        <vt:i4>5</vt:i4>
      </vt:variant>
      <vt:variant>
        <vt:lpwstr/>
      </vt:variant>
      <vt:variant>
        <vt:lpwstr>_Toc420406184</vt:lpwstr>
      </vt:variant>
      <vt:variant>
        <vt:i4>2031669</vt:i4>
      </vt:variant>
      <vt:variant>
        <vt:i4>89</vt:i4>
      </vt:variant>
      <vt:variant>
        <vt:i4>0</vt:i4>
      </vt:variant>
      <vt:variant>
        <vt:i4>5</vt:i4>
      </vt:variant>
      <vt:variant>
        <vt:lpwstr/>
      </vt:variant>
      <vt:variant>
        <vt:lpwstr>_Toc420406183</vt:lpwstr>
      </vt:variant>
      <vt:variant>
        <vt:i4>2031669</vt:i4>
      </vt:variant>
      <vt:variant>
        <vt:i4>83</vt:i4>
      </vt:variant>
      <vt:variant>
        <vt:i4>0</vt:i4>
      </vt:variant>
      <vt:variant>
        <vt:i4>5</vt:i4>
      </vt:variant>
      <vt:variant>
        <vt:lpwstr/>
      </vt:variant>
      <vt:variant>
        <vt:lpwstr>_Toc420406182</vt:lpwstr>
      </vt:variant>
      <vt:variant>
        <vt:i4>2031669</vt:i4>
      </vt:variant>
      <vt:variant>
        <vt:i4>77</vt:i4>
      </vt:variant>
      <vt:variant>
        <vt:i4>0</vt:i4>
      </vt:variant>
      <vt:variant>
        <vt:i4>5</vt:i4>
      </vt:variant>
      <vt:variant>
        <vt:lpwstr/>
      </vt:variant>
      <vt:variant>
        <vt:lpwstr>_Toc420406181</vt:lpwstr>
      </vt:variant>
      <vt:variant>
        <vt:i4>2031669</vt:i4>
      </vt:variant>
      <vt:variant>
        <vt:i4>71</vt:i4>
      </vt:variant>
      <vt:variant>
        <vt:i4>0</vt:i4>
      </vt:variant>
      <vt:variant>
        <vt:i4>5</vt:i4>
      </vt:variant>
      <vt:variant>
        <vt:lpwstr/>
      </vt:variant>
      <vt:variant>
        <vt:lpwstr>_Toc420406180</vt:lpwstr>
      </vt:variant>
      <vt:variant>
        <vt:i4>1048629</vt:i4>
      </vt:variant>
      <vt:variant>
        <vt:i4>65</vt:i4>
      </vt:variant>
      <vt:variant>
        <vt:i4>0</vt:i4>
      </vt:variant>
      <vt:variant>
        <vt:i4>5</vt:i4>
      </vt:variant>
      <vt:variant>
        <vt:lpwstr/>
      </vt:variant>
      <vt:variant>
        <vt:lpwstr>_Toc420406179</vt:lpwstr>
      </vt:variant>
      <vt:variant>
        <vt:i4>1048629</vt:i4>
      </vt:variant>
      <vt:variant>
        <vt:i4>59</vt:i4>
      </vt:variant>
      <vt:variant>
        <vt:i4>0</vt:i4>
      </vt:variant>
      <vt:variant>
        <vt:i4>5</vt:i4>
      </vt:variant>
      <vt:variant>
        <vt:lpwstr/>
      </vt:variant>
      <vt:variant>
        <vt:lpwstr>_Toc420406178</vt:lpwstr>
      </vt:variant>
      <vt:variant>
        <vt:i4>1048629</vt:i4>
      </vt:variant>
      <vt:variant>
        <vt:i4>53</vt:i4>
      </vt:variant>
      <vt:variant>
        <vt:i4>0</vt:i4>
      </vt:variant>
      <vt:variant>
        <vt:i4>5</vt:i4>
      </vt:variant>
      <vt:variant>
        <vt:lpwstr/>
      </vt:variant>
      <vt:variant>
        <vt:lpwstr>_Toc420406177</vt:lpwstr>
      </vt:variant>
      <vt:variant>
        <vt:i4>1048629</vt:i4>
      </vt:variant>
      <vt:variant>
        <vt:i4>47</vt:i4>
      </vt:variant>
      <vt:variant>
        <vt:i4>0</vt:i4>
      </vt:variant>
      <vt:variant>
        <vt:i4>5</vt:i4>
      </vt:variant>
      <vt:variant>
        <vt:lpwstr/>
      </vt:variant>
      <vt:variant>
        <vt:lpwstr>_Toc420406176</vt:lpwstr>
      </vt:variant>
      <vt:variant>
        <vt:i4>1048629</vt:i4>
      </vt:variant>
      <vt:variant>
        <vt:i4>41</vt:i4>
      </vt:variant>
      <vt:variant>
        <vt:i4>0</vt:i4>
      </vt:variant>
      <vt:variant>
        <vt:i4>5</vt:i4>
      </vt:variant>
      <vt:variant>
        <vt:lpwstr/>
      </vt:variant>
      <vt:variant>
        <vt:lpwstr>_Toc420406175</vt:lpwstr>
      </vt:variant>
      <vt:variant>
        <vt:i4>1048629</vt:i4>
      </vt:variant>
      <vt:variant>
        <vt:i4>35</vt:i4>
      </vt:variant>
      <vt:variant>
        <vt:i4>0</vt:i4>
      </vt:variant>
      <vt:variant>
        <vt:i4>5</vt:i4>
      </vt:variant>
      <vt:variant>
        <vt:lpwstr/>
      </vt:variant>
      <vt:variant>
        <vt:lpwstr>_Toc420406174</vt:lpwstr>
      </vt:variant>
      <vt:variant>
        <vt:i4>1048629</vt:i4>
      </vt:variant>
      <vt:variant>
        <vt:i4>29</vt:i4>
      </vt:variant>
      <vt:variant>
        <vt:i4>0</vt:i4>
      </vt:variant>
      <vt:variant>
        <vt:i4>5</vt:i4>
      </vt:variant>
      <vt:variant>
        <vt:lpwstr/>
      </vt:variant>
      <vt:variant>
        <vt:lpwstr>_Toc420406173</vt:lpwstr>
      </vt:variant>
      <vt:variant>
        <vt:i4>1048629</vt:i4>
      </vt:variant>
      <vt:variant>
        <vt:i4>23</vt:i4>
      </vt:variant>
      <vt:variant>
        <vt:i4>0</vt:i4>
      </vt:variant>
      <vt:variant>
        <vt:i4>5</vt:i4>
      </vt:variant>
      <vt:variant>
        <vt:lpwstr/>
      </vt:variant>
      <vt:variant>
        <vt:lpwstr>_Toc420406172</vt:lpwstr>
      </vt:variant>
      <vt:variant>
        <vt:i4>1048629</vt:i4>
      </vt:variant>
      <vt:variant>
        <vt:i4>17</vt:i4>
      </vt:variant>
      <vt:variant>
        <vt:i4>0</vt:i4>
      </vt:variant>
      <vt:variant>
        <vt:i4>5</vt:i4>
      </vt:variant>
      <vt:variant>
        <vt:lpwstr/>
      </vt:variant>
      <vt:variant>
        <vt:lpwstr>_Toc420406171</vt:lpwstr>
      </vt:variant>
      <vt:variant>
        <vt:i4>1048629</vt:i4>
      </vt:variant>
      <vt:variant>
        <vt:i4>11</vt:i4>
      </vt:variant>
      <vt:variant>
        <vt:i4>0</vt:i4>
      </vt:variant>
      <vt:variant>
        <vt:i4>5</vt:i4>
      </vt:variant>
      <vt:variant>
        <vt:lpwstr/>
      </vt:variant>
      <vt:variant>
        <vt:lpwstr>_Toc420406170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Mac68</cp:lastModifiedBy>
  <cp:revision>12</cp:revision>
  <cp:lastPrinted>2017-06-23T14:23:00Z</cp:lastPrinted>
  <dcterms:created xsi:type="dcterms:W3CDTF">2017-05-05T12:26:00Z</dcterms:created>
  <dcterms:modified xsi:type="dcterms:W3CDTF">2017-06-23T14:23:00Z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