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57A142" w14:textId="77777777" w:rsidR="00481675" w:rsidRDefault="00B96FE3">
      <w:pPr>
        <w:pStyle w:val="Kopfzeile"/>
        <w:tabs>
          <w:tab w:val="left" w:pos="720"/>
        </w:tabs>
        <w:spacing w:before="0" w:after="0" w:line="264" w:lineRule="auto"/>
        <w:ind w:left="0" w:right="-527"/>
        <w:rPr>
          <w:b/>
          <w:sz w:val="24"/>
          <w:szCs w:val="24"/>
          <w:lang w:val="en-US"/>
        </w:rPr>
      </w:pPr>
      <w:bookmarkStart w:id="0" w:name="OLE_LINK1"/>
      <w:bookmarkStart w:id="1" w:name="OLE_LINK2"/>
      <w:r>
        <w:rPr>
          <w:noProof/>
          <w:color w:val="FF0000"/>
          <w:lang w:val="en-US" w:bidi="ar-SA"/>
        </w:rPr>
        <mc:AlternateContent>
          <mc:Choice Requires="wps">
            <w:drawing>
              <wp:anchor distT="0" distB="0" distL="114300" distR="114300" simplePos="0" relativeHeight="251713024" behindDoc="0" locked="0" layoutInCell="1" allowOverlap="1" wp14:anchorId="53069D9E" wp14:editId="3FD99568">
                <wp:simplePos x="0" y="0"/>
                <wp:positionH relativeFrom="column">
                  <wp:posOffset>2177415</wp:posOffset>
                </wp:positionH>
                <wp:positionV relativeFrom="paragraph">
                  <wp:posOffset>4794250</wp:posOffset>
                </wp:positionV>
                <wp:extent cx="4248785" cy="941705"/>
                <wp:effectExtent l="0" t="0" r="0" b="0"/>
                <wp:wrapNone/>
                <wp:docPr id="1054" name="Titel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ltGray">
                        <a:xfrm>
                          <a:off x="0" y="0"/>
                          <a:ext cx="4248785" cy="94170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B5CF2E" w14:textId="77777777" w:rsidR="00031C08" w:rsidRDefault="00031C08">
                            <w:pPr>
                              <w:pStyle w:val="Textkrper2"/>
                              <w:spacing w:before="120" w:line="280" w:lineRule="atLeast"/>
                              <w:jc w:val="both"/>
                              <w:rPr>
                                <w:rFonts w:ascii="Arial" w:hAnsi="Arial" w:cs="Arial"/>
                                <w:color w:val="FFFFFF"/>
                                <w:sz w:val="26"/>
                                <w:szCs w:val="26"/>
                                <w:lang w:val="en-US"/>
                              </w:rPr>
                            </w:pPr>
                            <w:r>
                              <w:rPr>
                                <w:rFonts w:ascii="Arial" w:hAnsi="Arial" w:cs="Arial"/>
                                <w:color w:val="FFFFFF"/>
                                <w:sz w:val="26"/>
                                <w:szCs w:val="26"/>
                                <w:lang w:val="en-US"/>
                              </w:rPr>
                              <w:t>TIA Portal Modul 012-110</w:t>
                            </w:r>
                          </w:p>
                          <w:p w14:paraId="78D9E063" w14:textId="77777777" w:rsidR="00031C08" w:rsidRDefault="00031C08">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en-US"/>
                              </w:rPr>
                              <w:t>Specified Hardware Configuration</w:t>
                            </w:r>
                          </w:p>
                          <w:p w14:paraId="59823D82" w14:textId="77777777" w:rsidR="00031C08" w:rsidRDefault="00031C08">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en-US"/>
                              </w:rPr>
                              <w:t>with SIMATIC S7-1500</w:t>
                            </w:r>
                            <w:r>
                              <w:rPr>
                                <w:rFonts w:ascii="Arial" w:hAnsi="Arial" w:cs="Arial"/>
                                <w:b w:val="0"/>
                                <w:color w:val="FFFFFF" w:themeColor="background1"/>
                                <w:sz w:val="26"/>
                                <w:szCs w:val="26"/>
                                <w:lang w:val="en-US"/>
                              </w:rPr>
                              <w:br/>
                            </w:r>
                            <w:r>
                              <w:rPr>
                                <w:rFonts w:ascii="Arial" w:hAnsi="Arial" w:cs="Arial"/>
                                <w:b w:val="0"/>
                                <w:bCs/>
                                <w:color w:val="FFFFFF" w:themeColor="background1"/>
                                <w:sz w:val="26"/>
                                <w:szCs w:val="26"/>
                                <w:lang w:val="en-US"/>
                              </w:rPr>
                              <w:t>CPU 1512SP F-1 PN</w:t>
                            </w:r>
                          </w:p>
                          <w:p w14:paraId="747E94B1" w14:textId="77777777" w:rsidR="00031C08" w:rsidRDefault="00031C08">
                            <w:pPr>
                              <w:pStyle w:val="Textkrper2"/>
                              <w:spacing w:line="280" w:lineRule="atLeast"/>
                              <w:jc w:val="left"/>
                              <w:rPr>
                                <w:rFonts w:ascii="Arial" w:hAnsi="Arial" w:cs="Arial"/>
                                <w:b w:val="0"/>
                                <w:bCs/>
                                <w:color w:val="FFFFFF"/>
                                <w:sz w:val="26"/>
                                <w:szCs w:val="26"/>
                                <w:lang w:val="en-US"/>
                              </w:rPr>
                            </w:pPr>
                          </w:p>
                        </w:txbxContent>
                      </wps:txbx>
                      <wps:bodyPr rot="0" vert="horz" wrap="square" lIns="144000" tIns="36000" rIns="216000" bIns="0" anchor="t" anchorCtr="0" upright="1">
                        <a:noAutofit/>
                      </wps:bodyPr>
                    </wps:wsp>
                  </a:graphicData>
                </a:graphic>
              </wp:anchor>
            </w:drawing>
          </mc:Choice>
          <mc:Fallback>
            <w:pict>
              <v:shapetype w14:anchorId="53069D9E" id="_x0000_t202" coordsize="21600,21600" o:spt="202" path="m,l,21600r21600,l21600,xe">
                <v:stroke joinstyle="miter"/>
                <v:path gradientshapeok="t" o:connecttype="rect"/>
              </v:shapetype>
              <v:shape id="Titel 3" o:spid="_x0000_s1026" type="#_x0000_t202" style="position:absolute;left:0;text-align:left;margin-left:171.45pt;margin-top:377.5pt;width:334.55pt;height:74.15pt;z-index:251713024;visibility:visible;mso-wrap-style:square;mso-wrap-distance-left:9pt;mso-wrap-distance-top:0;mso-wrap-distance-right:9pt;mso-wrap-distance-bottom:0;mso-position-horizontal:absolute;mso-position-horizontal-relative:text;mso-position-vertical:absolute;mso-position-vertical-relative:text;v-text-anchor:top"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" fillcolor="#4bb9b9" stroked="f">
                <v:path arrowok="t"/>
                <v:textbox inset="4mm,1mm,6mm,0">
                  <w:txbxContent>
                    <w:p w14:paraId="2BB5CF2E" w14:textId="77777777" w:rsidR="00031C08" w:rsidRDefault="00031C08">
                      <w:pPr>
                        <w:pStyle w:val="Textkrper2"/>
                        <w:spacing w:before="120" w:line="280" w:lineRule="atLeast"/>
                        <w:jc w:val="both"/>
                        <w:rPr>
                          <w:rFonts w:ascii="Arial" w:hAnsi="Arial" w:cs="Arial"/>
                          <w:color w:val="FFFFFF"/>
                          <w:sz w:val="26"/>
                          <w:szCs w:val="26"/>
                          <w:lang w:val="en-US"/>
                        </w:rPr>
                      </w:pPr>
                      <w:r>
                        <w:rPr>
                          <w:rFonts w:ascii="Arial" w:hAnsi="Arial" w:cs="Arial"/>
                          <w:color w:val="FFFFFF"/>
                          <w:sz w:val="26"/>
                          <w:szCs w:val="26"/>
                          <w:lang w:val="en-US"/>
                        </w:rPr>
                        <w:t>TIA Portal Modul 012-110</w:t>
                      </w:r>
                    </w:p>
                    <w:p w14:paraId="78D9E063" w14:textId="77777777" w:rsidR="00031C08" w:rsidRDefault="00031C08">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en-US"/>
                        </w:rPr>
                        <w:t>Specified Hardware Configuration</w:t>
                      </w:r>
                    </w:p>
                    <w:p w14:paraId="59823D82" w14:textId="77777777" w:rsidR="00031C08" w:rsidRDefault="00031C08">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en-US"/>
                        </w:rPr>
                        <w:t>with SIMATIC S7-1500</w:t>
                      </w:r>
                      <w:r>
                        <w:rPr>
                          <w:rFonts w:ascii="Arial" w:hAnsi="Arial" w:cs="Arial"/>
                          <w:b w:val="0"/>
                          <w:color w:val="FFFFFF" w:themeColor="background1"/>
                          <w:sz w:val="26"/>
                          <w:szCs w:val="26"/>
                          <w:lang w:val="en-US"/>
                        </w:rPr>
                        <w:br/>
                      </w:r>
                      <w:r>
                        <w:rPr>
                          <w:rFonts w:ascii="Arial" w:hAnsi="Arial" w:cs="Arial"/>
                          <w:b w:val="0"/>
                          <w:bCs/>
                          <w:color w:val="FFFFFF" w:themeColor="background1"/>
                          <w:sz w:val="26"/>
                          <w:szCs w:val="26"/>
                          <w:lang w:val="en-US"/>
                        </w:rPr>
                        <w:t>CPU 1512SP F-1 PN</w:t>
                      </w:r>
                    </w:p>
                    <w:p w14:paraId="747E94B1" w14:textId="77777777" w:rsidR="00031C08" w:rsidRDefault="00031C08">
                      <w:pPr>
                        <w:pStyle w:val="Textkrper2"/>
                        <w:spacing w:line="280" w:lineRule="atLeast"/>
                        <w:jc w:val="left"/>
                        <w:rPr>
                          <w:rFonts w:ascii="Arial" w:hAnsi="Arial" w:cs="Arial"/>
                          <w:b w:val="0"/>
                          <w:bCs/>
                          <w:color w:val="FFFFFF"/>
                          <w:sz w:val="26"/>
                          <w:szCs w:val="26"/>
                          <w:lang w:val="en-US"/>
                        </w:rPr>
                      </w:pPr>
                    </w:p>
                  </w:txbxContent>
                </v:textbox>
              </v:shape>
            </w:pict>
          </mc:Fallback>
        </mc:AlternateContent>
      </w:r>
      <w:r>
        <w:rPr>
          <w:noProof/>
          <w:color w:val="FF0000"/>
          <w:lang w:val="en-US" w:bidi="ar-SA"/>
        </w:rPr>
        <mc:AlternateContent>
          <mc:Choice Requires="wps">
            <w:drawing>
              <wp:anchor distT="0" distB="0" distL="114300" distR="114300" simplePos="0" relativeHeight="251712000" behindDoc="0" locked="0" layoutInCell="1" allowOverlap="1" wp14:anchorId="19459CE9" wp14:editId="1EA1603A">
                <wp:simplePos x="0" y="0"/>
                <wp:positionH relativeFrom="column">
                  <wp:posOffset>2177415</wp:posOffset>
                </wp:positionH>
                <wp:positionV relativeFrom="paragraph">
                  <wp:posOffset>5785485</wp:posOffset>
                </wp:positionV>
                <wp:extent cx="4250055" cy="303530"/>
                <wp:effectExtent l="0" t="0" r="0" b="1270"/>
                <wp:wrapNone/>
                <wp:docPr id="1053" name="Textplatzhalter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50055"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F80034" w14:textId="77777777" w:rsidR="00031C08" w:rsidRDefault="00031C08">
                            <w:pPr>
                              <w:jc w:val="right"/>
                              <w:textAlignment w:val="baseline"/>
                              <w:rPr>
                                <w:rFonts w:cs="Arial"/>
                                <w:sz w:val="18"/>
                                <w:szCs w:val="18"/>
                              </w:rPr>
                            </w:pPr>
                            <w:r>
                              <w:rPr>
                                <w:rFonts w:cs="Arial"/>
                                <w:b/>
                                <w:bCs/>
                                <w:color w:val="000000"/>
                                <w:sz w:val="18"/>
                                <w:szCs w:val="18"/>
                              </w:rPr>
                              <w:t>siemens.com/sce</w:t>
                            </w:r>
                          </w:p>
                        </w:txbxContent>
                      </wps:txbx>
                      <wps:bodyPr rot="0" vert="horz" wrap="square" lIns="216000" tIns="0" rIns="144000" bIns="0" anchor="ctr" anchorCtr="0" upright="1">
                        <a:noAutofit/>
                      </wps:bodyPr>
                    </wps:wsp>
                  </a:graphicData>
                </a:graphic>
              </wp:anchor>
            </w:drawing>
          </mc:Choice>
          <mc:Fallback>
            <w:pict>
              <v:shape w14:anchorId="19459CE9" id="Textplatzhalter 1" o:spid="_x0000_s1027" type="#_x0000_t202" style="position:absolute;left:0;text-align:left;margin-left:171.45pt;margin-top:455.55pt;width:334.65pt;height:23.9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" stroked="f">
                <v:path arrowok="t"/>
                <v:textbox inset="6mm,0,4mm,0">
                  <w:txbxContent>
                    <w:p w14:paraId="2AF80034" w14:textId="77777777" w:rsidR="00031C08" w:rsidRDefault="00031C08">
                      <w:pPr>
                        <w:jc w:val="right"/>
                        <w:textAlignment w:val="baseline"/>
                        <w:rPr>
                          <w:rFonts w:cs="Arial"/>
                          <w:sz w:val="18"/>
                          <w:szCs w:val="18"/>
                        </w:rPr>
                      </w:pPr>
                      <w:r>
                        <w:rPr>
                          <w:rFonts w:cs="Arial"/>
                          <w:b/>
                          <w:bCs/>
                          <w:color w:val="000000"/>
                          <w:sz w:val="18"/>
                          <w:szCs w:val="18"/>
                        </w:rPr>
                        <w:t>siemens.com/sce</w:t>
                      </w:r>
                    </w:p>
                  </w:txbxContent>
                </v:textbox>
              </v:shape>
            </w:pict>
          </mc:Fallback>
        </mc:AlternateContent>
      </w:r>
      <w:r>
        <w:rPr>
          <w:noProof/>
          <w:color w:val="FF0000"/>
          <w:lang w:val="en-US" w:bidi="ar-SA"/>
        </w:rPr>
        <mc:AlternateContent>
          <mc:Choice Requires="wps">
            <w:drawing>
              <wp:anchor distT="0" distB="0" distL="114300" distR="114300" simplePos="0" relativeHeight="251710976" behindDoc="0" locked="0" layoutInCell="1" allowOverlap="1" wp14:anchorId="2FF552C9" wp14:editId="7175A7F5">
                <wp:simplePos x="0" y="0"/>
                <wp:positionH relativeFrom="column">
                  <wp:posOffset>2177415</wp:posOffset>
                </wp:positionH>
                <wp:positionV relativeFrom="paragraph">
                  <wp:posOffset>3772444</wp:posOffset>
                </wp:positionV>
                <wp:extent cx="4248785" cy="964565"/>
                <wp:effectExtent l="0" t="0" r="0" b="6985"/>
                <wp:wrapNone/>
                <wp:docPr id="1052" name="Titel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ltGray">
                        <a:xfrm>
                          <a:off x="0" y="0"/>
                          <a:ext cx="4248785" cy="96456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B02303" w14:textId="77777777" w:rsidR="00031C08" w:rsidRDefault="00031C08">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kern w:val="24"/>
                                <w:sz w:val="52"/>
                                <w:szCs w:val="52"/>
                                <w:lang w:val="en-US"/>
                              </w:rPr>
                              <w:t>Learn-/Training Document</w:t>
                            </w:r>
                            <w:r>
                              <w:rPr>
                                <w:rFonts w:cs="Arial"/>
                                <w:color w:val="FFFFFF"/>
                                <w:kern w:val="24"/>
                                <w:sz w:val="52"/>
                                <w:szCs w:val="52"/>
                                <w:lang w:val="en-US"/>
                              </w:rPr>
                              <w:br/>
                            </w:r>
                            <w:r>
                              <w:rPr>
                                <w:rFonts w:cs="Arial"/>
                                <w:color w:val="FFFFFF"/>
                                <w:sz w:val="14"/>
                                <w:szCs w:val="18"/>
                                <w:lang w:val="en-US"/>
                              </w:rPr>
                              <w:br/>
                            </w:r>
                            <w:r>
                              <w:rPr>
                                <w:rFonts w:cs="Arial"/>
                                <w:color w:val="FFFFFF"/>
                                <w:sz w:val="26"/>
                                <w:szCs w:val="26"/>
                                <w:lang w:val="en-US"/>
                              </w:rPr>
                              <w:t>Siemens Automation Cooperates with Education (SCE) | From Version V14 SP1</w:t>
                            </w:r>
                          </w:p>
                        </w:txbxContent>
                      </wps:txbx>
                      <wps:bodyPr rot="0" vert="horz" wrap="square" lIns="144000" tIns="36000" rIns="216000" bIns="0" anchor="t" anchorCtr="0" upright="1">
                        <a:noAutofit/>
                      </wps:bodyPr>
                    </wps:wsp>
                  </a:graphicData>
                </a:graphic>
              </wp:anchor>
            </w:drawing>
          </mc:Choice>
          <mc:Fallback>
            <w:pict>
              <v:shape w14:anchorId="2FF552C9" id="_x0000_s1028" type="#_x0000_t202" style="position:absolute;left:0;text-align:left;margin-left:171.45pt;margin-top:297.05pt;width:334.55pt;height:75.95pt;z-index:251710976;visibility:visible;mso-wrap-style:square;mso-wrap-distance-left:9pt;mso-wrap-distance-top:0;mso-wrap-distance-right:9pt;mso-wrap-distance-bottom:0;mso-position-horizontal:absolute;mso-position-horizontal-relative:text;mso-position-vertical:absolute;mso-position-vertical-relative:text;v-text-anchor:top"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" fillcolor="#4bb9b9" stroked="f">
                <v:path arrowok="t"/>
                <v:textbox inset="4mm,1mm,6mm,0">
                  <w:txbxContent>
                    <w:p w14:paraId="54B02303" w14:textId="77777777" w:rsidR="00031C08" w:rsidRDefault="00031C08">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kern w:val="24"/>
                          <w:sz w:val="52"/>
                          <w:szCs w:val="52"/>
                          <w:lang w:val="en-US"/>
                        </w:rPr>
                        <w:t>Learn-/Training Document</w:t>
                      </w:r>
                      <w:r>
                        <w:rPr>
                          <w:rFonts w:cs="Arial"/>
                          <w:color w:val="FFFFFF"/>
                          <w:kern w:val="24"/>
                          <w:sz w:val="52"/>
                          <w:szCs w:val="52"/>
                          <w:lang w:val="en-US"/>
                        </w:rPr>
                        <w:br/>
                      </w:r>
                      <w:r>
                        <w:rPr>
                          <w:rFonts w:cs="Arial"/>
                          <w:color w:val="FFFFFF"/>
                          <w:sz w:val="14"/>
                          <w:szCs w:val="18"/>
                          <w:lang w:val="en-US"/>
                        </w:rPr>
                        <w:br/>
                      </w:r>
                      <w:r>
                        <w:rPr>
                          <w:rFonts w:cs="Arial"/>
                          <w:color w:val="FFFFFF"/>
                          <w:sz w:val="26"/>
                          <w:szCs w:val="26"/>
                          <w:lang w:val="en-US"/>
                        </w:rPr>
                        <w:t>Siemens Automation Cooperates with Education (SCE) | From Version V14 SP1</w:t>
                      </w:r>
                    </w:p>
                  </w:txbxContent>
                </v:textbox>
              </v:shape>
            </w:pict>
          </mc:Fallback>
        </mc:AlternateContent>
      </w:r>
      <w:r>
        <w:rPr>
          <w:noProof/>
          <w:lang w:val="en-US" w:bidi="ar-SA"/>
        </w:rPr>
        <w:drawing>
          <wp:anchor distT="0" distB="0" distL="114300" distR="114300" simplePos="0" relativeHeight="251647487" behindDoc="0" locked="0" layoutInCell="1" allowOverlap="1" wp14:anchorId="49B95205" wp14:editId="658C78EF">
            <wp:simplePos x="0" y="0"/>
            <wp:positionH relativeFrom="column">
              <wp:posOffset>-4250690</wp:posOffset>
            </wp:positionH>
            <wp:positionV relativeFrom="paragraph">
              <wp:posOffset>-913856</wp:posOffset>
            </wp:positionV>
            <wp:extent cx="12549505" cy="7197725"/>
            <wp:effectExtent l="0" t="0" r="4445" b="3175"/>
            <wp:wrapNone/>
            <wp:docPr id="104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Grafik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2549505" cy="719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color w:val="FF0000"/>
          <w:lang w:val="en-US" w:bidi="ar-SA"/>
        </w:rPr>
        <w:drawing>
          <wp:anchor distT="0" distB="0" distL="114300" distR="114300" simplePos="0" relativeHeight="251701760" behindDoc="0" locked="0" layoutInCell="1" allowOverlap="1" wp14:anchorId="590850F9" wp14:editId="2F174CBB">
            <wp:simplePos x="0" y="0"/>
            <wp:positionH relativeFrom="column">
              <wp:posOffset>4584993</wp:posOffset>
            </wp:positionH>
            <wp:positionV relativeFrom="paragraph">
              <wp:posOffset>6819477</wp:posOffset>
            </wp:positionV>
            <wp:extent cx="1726508" cy="866579"/>
            <wp:effectExtent l="0" t="0" r="7620" b="0"/>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26508" cy="866579"/>
                    </a:xfrm>
                    <a:prstGeom prst="rect">
                      <a:avLst/>
                    </a:prstGeom>
                  </pic:spPr>
                </pic:pic>
              </a:graphicData>
            </a:graphic>
          </wp:anchor>
        </w:drawing>
      </w:r>
      <w:r>
        <w:rPr>
          <w:noProof/>
          <w:color w:val="FF0000"/>
          <w:lang w:val="en-US" w:bidi="ar-SA"/>
        </w:rPr>
        <w:drawing>
          <wp:anchor distT="0" distB="0" distL="114300" distR="114300" simplePos="0" relativeHeight="251709952" behindDoc="0" locked="0" layoutInCell="1" allowOverlap="1" wp14:anchorId="2BE76778" wp14:editId="67792FA6">
            <wp:simplePos x="0" y="0"/>
            <wp:positionH relativeFrom="column">
              <wp:posOffset>164465</wp:posOffset>
            </wp:positionH>
            <wp:positionV relativeFrom="paragraph">
              <wp:posOffset>-200025</wp:posOffset>
            </wp:positionV>
            <wp:extent cx="2013107" cy="852823"/>
            <wp:effectExtent l="0" t="0" r="0" b="0"/>
            <wp:wrapNone/>
            <wp:docPr id="105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3107" cy="852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color w:val="FF0000"/>
          <w:lang w:val="en-US"/>
        </w:rPr>
        <w:br w:type="page"/>
      </w:r>
      <w:r>
        <w:rPr>
          <w:b/>
          <w:bCs/>
          <w:sz w:val="24"/>
          <w:szCs w:val="24"/>
          <w:lang w:val="en-US"/>
        </w:rPr>
        <w:lastRenderedPageBreak/>
        <w:t>Matching SCE Trainer Packages for this Learn</w:t>
      </w:r>
      <w:r w:rsidR="004460EE">
        <w:rPr>
          <w:b/>
          <w:bCs/>
          <w:sz w:val="24"/>
          <w:szCs w:val="24"/>
          <w:lang w:val="en-US"/>
        </w:rPr>
        <w:t>-</w:t>
      </w:r>
      <w:r>
        <w:rPr>
          <w:b/>
          <w:bCs/>
          <w:sz w:val="24"/>
          <w:szCs w:val="24"/>
          <w:lang w:val="en-US"/>
        </w:rPr>
        <w:t>/Training Document</w:t>
      </w:r>
    </w:p>
    <w:p w14:paraId="24D212F5" w14:textId="77777777" w:rsidR="00481675" w:rsidRDefault="00481675">
      <w:pPr>
        <w:pStyle w:val="Kopfzeile"/>
        <w:tabs>
          <w:tab w:val="clear" w:pos="4536"/>
          <w:tab w:val="clear" w:pos="9072"/>
        </w:tabs>
        <w:spacing w:before="0" w:after="0" w:line="264" w:lineRule="auto"/>
        <w:ind w:left="284"/>
        <w:rPr>
          <w:color w:val="000000"/>
          <w:lang w:val="en-US"/>
        </w:rPr>
      </w:pPr>
    </w:p>
    <w:p w14:paraId="2A2E1165" w14:textId="77777777" w:rsidR="00481675" w:rsidRDefault="00B96FE3">
      <w:pPr>
        <w:pStyle w:val="KleineberschriftSCE-Intro"/>
      </w:pPr>
      <w:r>
        <w:t>SIMATIC Controllers</w:t>
      </w:r>
    </w:p>
    <w:p w14:paraId="445E1676" w14:textId="77777777" w:rsidR="00481675" w:rsidRDefault="00B96FE3">
      <w:pPr>
        <w:pStyle w:val="Kopfzeile"/>
        <w:numPr>
          <w:ilvl w:val="0"/>
          <w:numId w:val="14"/>
        </w:numPr>
        <w:tabs>
          <w:tab w:val="clear" w:pos="4536"/>
          <w:tab w:val="clear" w:pos="9072"/>
        </w:tabs>
        <w:spacing w:before="0" w:after="0" w:line="264" w:lineRule="auto"/>
        <w:rPr>
          <w:color w:val="000000"/>
          <w:lang w:val="en-US"/>
        </w:rPr>
      </w:pPr>
      <w:r>
        <w:rPr>
          <w:b/>
          <w:color w:val="000000"/>
          <w:lang w:val="en-US"/>
        </w:rPr>
        <w:t>SIMATIC CPU 1512SP F-1 PN with Software</w:t>
      </w:r>
      <w:r>
        <w:rPr>
          <w:b/>
          <w:color w:val="000000"/>
          <w:lang w:val="en-US"/>
        </w:rPr>
        <w:tab/>
      </w:r>
      <w:r>
        <w:rPr>
          <w:b/>
          <w:color w:val="000000"/>
          <w:lang w:val="en-US"/>
        </w:rPr>
        <w:tab/>
      </w:r>
      <w:r>
        <w:rPr>
          <w:b/>
          <w:color w:val="000000"/>
          <w:lang w:val="en-US"/>
        </w:rPr>
        <w:tab/>
      </w:r>
      <w:r>
        <w:rPr>
          <w:b/>
          <w:color w:val="000000"/>
          <w:lang w:val="en-US"/>
        </w:rPr>
        <w:br/>
      </w:r>
      <w:r>
        <w:rPr>
          <w:color w:val="000000"/>
          <w:lang w:val="en-US"/>
        </w:rPr>
        <w:t>Order no.:</w:t>
      </w:r>
      <w:r>
        <w:rPr>
          <w:bCs/>
          <w:color w:val="000000"/>
          <w:lang w:val="en-US"/>
        </w:rPr>
        <w:t xml:space="preserve"> 6ES7512-1SK00-4AB2</w:t>
      </w:r>
    </w:p>
    <w:p w14:paraId="689088FD" w14:textId="77777777" w:rsidR="00481675" w:rsidRDefault="00B96FE3">
      <w:pPr>
        <w:pStyle w:val="Kopfzeile"/>
        <w:numPr>
          <w:ilvl w:val="0"/>
          <w:numId w:val="14"/>
        </w:numPr>
        <w:tabs>
          <w:tab w:val="clear" w:pos="4536"/>
          <w:tab w:val="clear" w:pos="9072"/>
        </w:tabs>
        <w:spacing w:before="0" w:after="0" w:line="264" w:lineRule="auto"/>
        <w:rPr>
          <w:color w:val="000000"/>
        </w:rPr>
      </w:pPr>
      <w:r>
        <w:rPr>
          <w:b/>
          <w:color w:val="000000"/>
        </w:rPr>
        <w:t>SIMATIC ET 200SP - Analog Modules Expansion</w:t>
      </w:r>
      <w:r>
        <w:rPr>
          <w:b/>
          <w:color w:val="000000"/>
        </w:rPr>
        <w:tab/>
      </w:r>
      <w:r>
        <w:rPr>
          <w:b/>
          <w:color w:val="000000"/>
        </w:rPr>
        <w:tab/>
      </w:r>
      <w:r>
        <w:rPr>
          <w:b/>
          <w:color w:val="000000"/>
        </w:rPr>
        <w:br/>
      </w:r>
      <w:r>
        <w:rPr>
          <w:color w:val="000000"/>
        </w:rPr>
        <w:t>Order no.:</w:t>
      </w:r>
      <w:r>
        <w:rPr>
          <w:bCs/>
          <w:color w:val="000000"/>
        </w:rPr>
        <w:t xml:space="preserve"> 6ES7155-6AU00-0AB6</w:t>
      </w:r>
    </w:p>
    <w:p w14:paraId="0BE44B73" w14:textId="77777777" w:rsidR="00481675" w:rsidRDefault="00481675">
      <w:pPr>
        <w:pStyle w:val="Kopfzeile"/>
        <w:spacing w:before="0" w:after="0" w:line="240" w:lineRule="auto"/>
        <w:ind w:left="360"/>
        <w:rPr>
          <w:b/>
          <w:bCs/>
          <w:color w:val="000000"/>
        </w:rPr>
      </w:pPr>
    </w:p>
    <w:p w14:paraId="502F1FB7" w14:textId="77777777" w:rsidR="00481675" w:rsidRDefault="00B96FE3">
      <w:pPr>
        <w:tabs>
          <w:tab w:val="center" w:pos="4536"/>
          <w:tab w:val="right" w:pos="9072"/>
        </w:tabs>
        <w:spacing w:before="0" w:after="0" w:line="240" w:lineRule="auto"/>
        <w:ind w:left="0"/>
        <w:rPr>
          <w:b/>
          <w:bCs/>
          <w:color w:val="000000"/>
          <w:lang w:val="de-CH"/>
        </w:rPr>
      </w:pPr>
      <w:r>
        <w:rPr>
          <w:b/>
          <w:bCs/>
          <w:color w:val="000000"/>
          <w:lang w:val="de-CH"/>
        </w:rPr>
        <w:t>SIMATIC STEP 7 Software for Training</w:t>
      </w:r>
    </w:p>
    <w:p w14:paraId="3AE09E60" w14:textId="77777777" w:rsidR="00481675" w:rsidRDefault="00B96FE3">
      <w:pPr>
        <w:pStyle w:val="Kopfzeile"/>
        <w:numPr>
          <w:ilvl w:val="0"/>
          <w:numId w:val="14"/>
        </w:numPr>
        <w:tabs>
          <w:tab w:val="clear" w:pos="4536"/>
          <w:tab w:val="clear" w:pos="9072"/>
        </w:tabs>
        <w:spacing w:before="0" w:after="0" w:line="264" w:lineRule="auto"/>
        <w:rPr>
          <w:bCs/>
          <w:color w:val="000000"/>
          <w:lang w:val="en-US"/>
        </w:rPr>
      </w:pPr>
      <w:r>
        <w:rPr>
          <w:b/>
          <w:color w:val="000000"/>
          <w:lang w:val="en-US"/>
        </w:rPr>
        <w:t>SIMATIC</w:t>
      </w:r>
      <w:r>
        <w:rPr>
          <w:b/>
          <w:bCs/>
          <w:color w:val="000000"/>
          <w:lang w:val="en-US"/>
        </w:rPr>
        <w:t xml:space="preserve"> STEP 7 Professional V14 SP1 - Single license</w:t>
      </w:r>
    </w:p>
    <w:p w14:paraId="56289C1F" w14:textId="77777777" w:rsidR="00481675" w:rsidRDefault="00B96FE3">
      <w:pPr>
        <w:pStyle w:val="Kopfzeile"/>
        <w:tabs>
          <w:tab w:val="clear" w:pos="4536"/>
          <w:tab w:val="clear" w:pos="9072"/>
        </w:tabs>
        <w:spacing w:before="0" w:after="0" w:line="264" w:lineRule="auto"/>
        <w:ind w:left="360"/>
        <w:rPr>
          <w:bCs/>
          <w:color w:val="000000"/>
          <w:lang w:val="en-US"/>
        </w:rPr>
      </w:pPr>
      <w:r>
        <w:rPr>
          <w:color w:val="000000"/>
          <w:lang w:val="en-US"/>
        </w:rPr>
        <w:t>Order no.: 6ES7822-1AA04-4YA5</w:t>
      </w:r>
    </w:p>
    <w:p w14:paraId="6EFA2388" w14:textId="77777777" w:rsidR="00481675" w:rsidRDefault="00B96FE3">
      <w:pPr>
        <w:pStyle w:val="Kopfzeile"/>
        <w:numPr>
          <w:ilvl w:val="0"/>
          <w:numId w:val="14"/>
        </w:numPr>
        <w:tabs>
          <w:tab w:val="clear" w:pos="4536"/>
          <w:tab w:val="clear" w:pos="9072"/>
        </w:tabs>
        <w:spacing w:before="0" w:after="0" w:line="264" w:lineRule="auto"/>
        <w:rPr>
          <w:b/>
          <w:color w:val="000000"/>
          <w:lang w:val="en-US"/>
        </w:rPr>
      </w:pPr>
      <w:r>
        <w:rPr>
          <w:b/>
          <w:color w:val="000000"/>
          <w:lang w:val="en-US"/>
        </w:rPr>
        <w:t>SIMATIC</w:t>
      </w:r>
      <w:r>
        <w:rPr>
          <w:b/>
          <w:bCs/>
          <w:color w:val="000000"/>
          <w:lang w:val="en-US"/>
        </w:rPr>
        <w:t xml:space="preserve"> STEP 7 Professional V14 SP1 - Classroom license (up to 6 users)</w:t>
      </w:r>
    </w:p>
    <w:p w14:paraId="0D32032F" w14:textId="77777777" w:rsidR="00481675" w:rsidRDefault="00B96FE3">
      <w:pPr>
        <w:pStyle w:val="Kopfzeile"/>
        <w:tabs>
          <w:tab w:val="clear" w:pos="4536"/>
          <w:tab w:val="clear" w:pos="9072"/>
        </w:tabs>
        <w:spacing w:before="0" w:after="0" w:line="264" w:lineRule="auto"/>
        <w:ind w:left="360"/>
        <w:rPr>
          <w:b/>
          <w:color w:val="000000"/>
          <w:lang w:val="en-US"/>
        </w:rPr>
      </w:pPr>
      <w:r>
        <w:rPr>
          <w:color w:val="000000"/>
          <w:lang w:val="en-US"/>
        </w:rPr>
        <w:t>Order no.: 6ES7822-1BA04-4YA5</w:t>
      </w:r>
    </w:p>
    <w:p w14:paraId="52B0CF68" w14:textId="77777777" w:rsidR="00481675" w:rsidRDefault="00B96FE3">
      <w:pPr>
        <w:pStyle w:val="Kopfzeile"/>
        <w:numPr>
          <w:ilvl w:val="0"/>
          <w:numId w:val="14"/>
        </w:numPr>
        <w:tabs>
          <w:tab w:val="clear" w:pos="4536"/>
          <w:tab w:val="clear" w:pos="9072"/>
        </w:tabs>
        <w:spacing w:before="0" w:after="0" w:line="264" w:lineRule="auto"/>
        <w:rPr>
          <w:b/>
          <w:color w:val="000000"/>
          <w:lang w:val="en-US"/>
        </w:rPr>
      </w:pPr>
      <w:r>
        <w:rPr>
          <w:b/>
          <w:bCs/>
          <w:color w:val="000000"/>
          <w:lang w:val="en-US"/>
        </w:rPr>
        <w:t>SIMATIC STEP 7 Professional V14 SP1 - Upgrade license (up to 6 users)</w:t>
      </w:r>
    </w:p>
    <w:p w14:paraId="64119E7F" w14:textId="77777777" w:rsidR="00481675" w:rsidRDefault="00B96FE3">
      <w:pPr>
        <w:pStyle w:val="Kopfzeile"/>
        <w:tabs>
          <w:tab w:val="clear" w:pos="4536"/>
          <w:tab w:val="clear" w:pos="9072"/>
        </w:tabs>
        <w:spacing w:before="0" w:after="0" w:line="264" w:lineRule="auto"/>
        <w:ind w:left="360"/>
        <w:rPr>
          <w:b/>
          <w:color w:val="000000"/>
          <w:lang w:val="en-US"/>
        </w:rPr>
      </w:pPr>
      <w:r>
        <w:rPr>
          <w:color w:val="000000"/>
          <w:lang w:val="en-US"/>
        </w:rPr>
        <w:t>Order no.: 6ES7822-1AA04-4YE5</w:t>
      </w:r>
    </w:p>
    <w:p w14:paraId="12FA668D" w14:textId="77777777" w:rsidR="00481675" w:rsidRDefault="00B96FE3">
      <w:pPr>
        <w:pStyle w:val="Kopfzeile"/>
        <w:numPr>
          <w:ilvl w:val="0"/>
          <w:numId w:val="14"/>
        </w:numPr>
        <w:tabs>
          <w:tab w:val="clear" w:pos="4536"/>
          <w:tab w:val="clear" w:pos="9072"/>
        </w:tabs>
        <w:spacing w:before="0" w:after="0" w:line="264" w:lineRule="auto"/>
        <w:rPr>
          <w:b/>
          <w:color w:val="000000"/>
          <w:lang w:val="en-US"/>
        </w:rPr>
      </w:pPr>
      <w:r>
        <w:rPr>
          <w:b/>
          <w:bCs/>
          <w:color w:val="000000"/>
          <w:lang w:val="en-US"/>
        </w:rPr>
        <w:t>SIMATIC STEP 7 Professional V14 SP1 - Student license (up to 20 users)</w:t>
      </w:r>
    </w:p>
    <w:p w14:paraId="2B3CDEBB" w14:textId="77777777" w:rsidR="00481675" w:rsidRDefault="00B96FE3">
      <w:pPr>
        <w:pStyle w:val="Kopfzeile"/>
        <w:tabs>
          <w:tab w:val="clear" w:pos="4536"/>
          <w:tab w:val="clear" w:pos="9072"/>
        </w:tabs>
        <w:spacing w:before="0" w:after="0" w:line="264" w:lineRule="auto"/>
        <w:ind w:left="360"/>
        <w:rPr>
          <w:b/>
          <w:color w:val="000000"/>
          <w:lang w:val="en-US"/>
        </w:rPr>
      </w:pPr>
      <w:r>
        <w:rPr>
          <w:color w:val="000000"/>
          <w:lang w:val="en-US"/>
        </w:rPr>
        <w:t>Order no.: 6ES7822-1AC04-4YA5</w:t>
      </w:r>
    </w:p>
    <w:p w14:paraId="5939658D" w14:textId="77777777" w:rsidR="00481675" w:rsidRDefault="00481675">
      <w:pPr>
        <w:pStyle w:val="Kopfzeile"/>
        <w:tabs>
          <w:tab w:val="clear" w:pos="4536"/>
          <w:tab w:val="clear" w:pos="9072"/>
        </w:tabs>
        <w:spacing w:before="0" w:after="0" w:line="264" w:lineRule="auto"/>
        <w:ind w:left="0" w:right="567"/>
        <w:rPr>
          <w:b/>
          <w:szCs w:val="20"/>
          <w:lang w:val="en-US"/>
        </w:rPr>
      </w:pPr>
    </w:p>
    <w:p w14:paraId="09F9C637" w14:textId="77777777" w:rsidR="00481675" w:rsidRDefault="00481675">
      <w:pPr>
        <w:pStyle w:val="Kopfzeile"/>
        <w:tabs>
          <w:tab w:val="clear" w:pos="4536"/>
          <w:tab w:val="clear" w:pos="9072"/>
        </w:tabs>
        <w:spacing w:before="0" w:after="0" w:line="264" w:lineRule="auto"/>
        <w:ind w:left="0" w:right="567"/>
        <w:rPr>
          <w:b/>
          <w:szCs w:val="20"/>
          <w:lang w:val="en-US"/>
        </w:rPr>
      </w:pPr>
    </w:p>
    <w:bookmarkEnd w:id="0"/>
    <w:bookmarkEnd w:id="1"/>
    <w:p w14:paraId="4E35E659" w14:textId="77777777" w:rsidR="00481675" w:rsidRDefault="00B96FE3">
      <w:pPr>
        <w:pStyle w:val="Kopfzeile"/>
        <w:spacing w:before="0" w:after="0" w:line="264" w:lineRule="auto"/>
        <w:ind w:left="0" w:right="567"/>
        <w:rPr>
          <w:szCs w:val="20"/>
          <w:lang w:val="en-US"/>
        </w:rPr>
      </w:pPr>
      <w:r>
        <w:rPr>
          <w:szCs w:val="20"/>
          <w:lang w:val="en-US"/>
        </w:rPr>
        <w:t>Note that these trainer packages are replaced with successor packages when necessary.</w:t>
      </w:r>
    </w:p>
    <w:p w14:paraId="04D2D148" w14:textId="4C54A62A" w:rsidR="00481675" w:rsidRDefault="00B96FE3">
      <w:pPr>
        <w:pStyle w:val="Kopfzeile"/>
        <w:spacing w:before="0" w:after="0" w:line="264" w:lineRule="auto"/>
        <w:ind w:left="0" w:right="567"/>
        <w:rPr>
          <w:color w:val="0000FF"/>
          <w:szCs w:val="20"/>
          <w:u w:val="single"/>
          <w:lang w:val="en-US"/>
        </w:rPr>
      </w:pPr>
      <w:r>
        <w:rPr>
          <w:szCs w:val="20"/>
          <w:lang w:val="en-US"/>
        </w:rPr>
        <w:t>An overview of the currently available SCE packages is available at:</w:t>
      </w:r>
      <w:r>
        <w:rPr>
          <w:lang w:val="en-US"/>
        </w:rPr>
        <w:t xml:space="preserve"> </w:t>
      </w:r>
      <w:hyperlink r:id="rId14" w:history="1">
        <w:r>
          <w:rPr>
            <w:rStyle w:val="Hyperlink"/>
            <w:color w:val="0000FF"/>
            <w:szCs w:val="20"/>
            <w:lang w:val="en-US"/>
          </w:rPr>
          <w:t>siemens.com/sce/tp</w:t>
        </w:r>
      </w:hyperlink>
    </w:p>
    <w:p w14:paraId="26B36EAE" w14:textId="77777777" w:rsidR="00481675" w:rsidRDefault="00B96FE3">
      <w:pPr>
        <w:pStyle w:val="Kopfzeile"/>
        <w:tabs>
          <w:tab w:val="clear" w:pos="4536"/>
          <w:tab w:val="clear" w:pos="9072"/>
        </w:tabs>
        <w:spacing w:before="0" w:after="0" w:line="264" w:lineRule="auto"/>
        <w:ind w:left="0" w:right="567"/>
        <w:rPr>
          <w:b/>
          <w:sz w:val="24"/>
          <w:szCs w:val="24"/>
          <w:lang w:val="en-US"/>
        </w:rPr>
      </w:pPr>
      <w:r>
        <w:rPr>
          <w:b/>
          <w:bCs/>
          <w:sz w:val="24"/>
          <w:szCs w:val="24"/>
          <w:lang w:val="en-US"/>
        </w:rPr>
        <w:br/>
        <w:t>Continued training</w:t>
      </w:r>
    </w:p>
    <w:p w14:paraId="4CA9D38A" w14:textId="66778753" w:rsidR="00481675" w:rsidRDefault="00B96FE3">
      <w:pPr>
        <w:pStyle w:val="Kopfzeile"/>
        <w:spacing w:before="0" w:after="0" w:line="264" w:lineRule="auto"/>
        <w:ind w:left="0" w:right="567"/>
        <w:rPr>
          <w:rStyle w:val="Hyperlink"/>
          <w:color w:val="0000FF"/>
          <w:szCs w:val="20"/>
          <w:lang w:val="en-US"/>
        </w:rPr>
      </w:pPr>
      <w:r>
        <w:rPr>
          <w:szCs w:val="20"/>
          <w:lang w:val="en-US"/>
        </w:rPr>
        <w:t xml:space="preserve">For regional Siemens SCE continued training, get in touch with your regional SCE contact </w:t>
      </w:r>
      <w:r>
        <w:fldChar w:fldCharType="begin"/>
      </w:r>
      <w:r>
        <w:rPr>
          <w:lang w:val="en-US"/>
        </w:rPr>
        <w:instrText>HYPERLINK "http://www.siemens.com/contact"</w:instrText>
      </w:r>
      <w:r>
        <w:fldChar w:fldCharType="separate"/>
      </w:r>
      <w:r>
        <w:rPr>
          <w:rStyle w:val="Hyperlink"/>
          <w:color w:val="0000FF"/>
          <w:szCs w:val="20"/>
          <w:lang w:val="en-US"/>
        </w:rPr>
        <w:t>siemens.com/sce/contact</w:t>
      </w:r>
    </w:p>
    <w:p w14:paraId="2A25362B" w14:textId="77777777" w:rsidR="00481675" w:rsidRDefault="00B96FE3">
      <w:pPr>
        <w:pStyle w:val="Kopfzeile"/>
        <w:tabs>
          <w:tab w:val="clear" w:pos="4536"/>
          <w:tab w:val="clear" w:pos="9072"/>
        </w:tabs>
        <w:spacing w:before="0" w:after="0" w:line="264" w:lineRule="auto"/>
        <w:ind w:left="0" w:right="567"/>
        <w:rPr>
          <w:b/>
          <w:szCs w:val="20"/>
          <w:lang w:val="en-US"/>
        </w:rPr>
      </w:pPr>
      <w:r>
        <w:fldChar w:fldCharType="end"/>
      </w:r>
      <w:r>
        <w:rPr>
          <w:sz w:val="24"/>
          <w:szCs w:val="24"/>
          <w:lang w:val="en-US"/>
        </w:rPr>
        <w:br/>
      </w:r>
      <w:r>
        <w:rPr>
          <w:sz w:val="24"/>
          <w:szCs w:val="24"/>
          <w:lang w:val="en-US"/>
        </w:rPr>
        <w:br/>
      </w:r>
      <w:r>
        <w:rPr>
          <w:b/>
          <w:bCs/>
          <w:sz w:val="24"/>
          <w:szCs w:val="24"/>
          <w:lang w:val="en-US"/>
        </w:rPr>
        <w:t xml:space="preserve">Additional information regarding SCE </w:t>
      </w:r>
    </w:p>
    <w:p w14:paraId="709BCBB6" w14:textId="128F74D7" w:rsidR="00481675" w:rsidRDefault="00B371B9">
      <w:pPr>
        <w:pStyle w:val="Kopfzeile"/>
        <w:spacing w:before="0" w:after="0" w:line="264" w:lineRule="auto"/>
        <w:ind w:left="0" w:right="567"/>
        <w:rPr>
          <w:b/>
          <w:sz w:val="24"/>
          <w:szCs w:val="24"/>
          <w:lang w:val="en-US"/>
        </w:rPr>
      </w:pPr>
      <w:hyperlink r:id="rId15" w:history="1">
        <w:r w:rsidR="00B96FE3">
          <w:rPr>
            <w:rStyle w:val="Hyperlink"/>
            <w:color w:val="0000FF"/>
            <w:szCs w:val="20"/>
            <w:lang w:val="en-US"/>
          </w:rPr>
          <w:t>siemens.com/sce</w:t>
        </w:r>
      </w:hyperlink>
      <w:r w:rsidR="00B96FE3">
        <w:rPr>
          <w:lang w:val="en-US"/>
        </w:rPr>
        <w:br/>
      </w:r>
      <w:r w:rsidR="00B96FE3">
        <w:rPr>
          <w:sz w:val="24"/>
          <w:szCs w:val="24"/>
          <w:lang w:val="en-US"/>
        </w:rPr>
        <w:br/>
      </w:r>
      <w:r w:rsidR="00B96FE3">
        <w:rPr>
          <w:sz w:val="24"/>
          <w:szCs w:val="24"/>
          <w:lang w:val="en-US"/>
        </w:rPr>
        <w:br/>
      </w:r>
      <w:r w:rsidR="00B96FE3">
        <w:rPr>
          <w:b/>
          <w:bCs/>
          <w:sz w:val="24"/>
          <w:szCs w:val="24"/>
          <w:lang w:val="en-US"/>
        </w:rPr>
        <w:t>Information regarding use</w:t>
      </w:r>
    </w:p>
    <w:p w14:paraId="23E2F8E2" w14:textId="77777777" w:rsidR="00481675" w:rsidRDefault="00B96FE3">
      <w:pPr>
        <w:pStyle w:val="Kopfzeile"/>
        <w:spacing w:before="0" w:after="0" w:line="264" w:lineRule="auto"/>
        <w:ind w:left="0" w:right="-2"/>
        <w:rPr>
          <w:szCs w:val="20"/>
          <w:lang w:val="en-US"/>
        </w:rPr>
      </w:pPr>
      <w:r>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facilities and R&amp;D institutions. Siemens does not guarantee the contents.</w:t>
      </w:r>
    </w:p>
    <w:p w14:paraId="5572C201" w14:textId="77777777" w:rsidR="00481675" w:rsidRDefault="00481675">
      <w:pPr>
        <w:pStyle w:val="Kopfzeile"/>
        <w:spacing w:before="0" w:after="0" w:line="264" w:lineRule="auto"/>
        <w:ind w:left="0" w:right="567"/>
        <w:rPr>
          <w:szCs w:val="20"/>
          <w:lang w:val="en-US"/>
        </w:rPr>
      </w:pPr>
    </w:p>
    <w:p w14:paraId="2E897A47" w14:textId="77777777" w:rsidR="00481675" w:rsidRDefault="00AF03FE" w:rsidP="008865BC">
      <w:pPr>
        <w:pStyle w:val="Kopfzeile"/>
        <w:spacing w:before="0" w:after="0" w:line="264" w:lineRule="auto"/>
        <w:ind w:left="0" w:right="-2"/>
        <w:rPr>
          <w:szCs w:val="20"/>
          <w:lang w:val="en-US"/>
        </w:rPr>
      </w:pPr>
      <w:r w:rsidRPr="00AF03FE">
        <w:rPr>
          <w:szCs w:val="20"/>
          <w:lang w:val="en-US"/>
        </w:rPr>
        <w:t>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w:t>
      </w:r>
    </w:p>
    <w:p w14:paraId="6B24CE6E" w14:textId="77777777" w:rsidR="00AF03FE" w:rsidRDefault="00AF03FE" w:rsidP="00AF03FE">
      <w:pPr>
        <w:pStyle w:val="Kopfzeile"/>
        <w:spacing w:before="0" w:after="0" w:line="264" w:lineRule="auto"/>
        <w:ind w:left="0" w:right="567"/>
        <w:rPr>
          <w:lang w:val="en-US"/>
        </w:rPr>
      </w:pPr>
    </w:p>
    <w:p w14:paraId="7E104D97" w14:textId="236D1FB0" w:rsidR="00C51C9E" w:rsidRPr="003B4538" w:rsidRDefault="00C51C9E" w:rsidP="00800A44">
      <w:pPr>
        <w:pStyle w:val="Kopfzeile"/>
        <w:tabs>
          <w:tab w:val="clear" w:pos="4536"/>
          <w:tab w:val="clear" w:pos="9072"/>
        </w:tabs>
        <w:spacing w:before="0" w:after="0" w:line="264" w:lineRule="auto"/>
        <w:ind w:left="0" w:right="567"/>
        <w:jc w:val="left"/>
        <w:rPr>
          <w:szCs w:val="20"/>
          <w:lang w:val="en-US"/>
        </w:rPr>
      </w:pPr>
      <w:r w:rsidRPr="003B4538">
        <w:rPr>
          <w:szCs w:val="20"/>
          <w:lang w:val="en-US"/>
        </w:rPr>
        <w:t xml:space="preserve">Exceptions require written consent from Siemens. Send all related requests to </w:t>
      </w:r>
      <w:r w:rsidR="00800A44">
        <w:rPr>
          <w:szCs w:val="20"/>
          <w:lang w:val="en-US"/>
        </w:rPr>
        <w:br/>
      </w:r>
      <w:hyperlink r:id="rId16" w:history="1">
        <w:r w:rsidR="00800A44" w:rsidRPr="00800A44">
          <w:rPr>
            <w:rStyle w:val="Hyperlink"/>
            <w:color w:val="0000FF"/>
            <w:szCs w:val="20"/>
            <w:lang w:val="en-US" w:eastAsia="de-DE" w:bidi="ar-SA"/>
          </w:rPr>
          <w:t>scesupportfinder.i-ia@siemens.com</w:t>
        </w:r>
      </w:hyperlink>
      <w:r w:rsidRPr="003B4538">
        <w:rPr>
          <w:rFonts w:cs="Arial"/>
          <w:color w:val="0000FF"/>
          <w:szCs w:val="20"/>
          <w:lang w:val="en-US"/>
        </w:rPr>
        <w:t>.</w:t>
      </w:r>
    </w:p>
    <w:p w14:paraId="527D8EF8" w14:textId="77777777" w:rsidR="00481675" w:rsidRDefault="00481675">
      <w:pPr>
        <w:pStyle w:val="Kopfzeile"/>
        <w:spacing w:before="0" w:after="0" w:line="264" w:lineRule="auto"/>
        <w:ind w:left="0" w:right="567"/>
        <w:rPr>
          <w:szCs w:val="20"/>
          <w:lang w:val="en-US"/>
        </w:rPr>
      </w:pPr>
    </w:p>
    <w:p w14:paraId="35E29656" w14:textId="77777777" w:rsidR="00481675" w:rsidRDefault="00B96FE3">
      <w:pPr>
        <w:pStyle w:val="Kopfzeile"/>
        <w:tabs>
          <w:tab w:val="left" w:pos="9354"/>
        </w:tabs>
        <w:spacing w:before="0" w:after="0" w:line="264" w:lineRule="auto"/>
        <w:ind w:left="0" w:right="-2"/>
        <w:rPr>
          <w:szCs w:val="20"/>
          <w:lang w:val="en-US"/>
        </w:rPr>
      </w:pPr>
      <w:r>
        <w:rPr>
          <w:szCs w:val="20"/>
          <w:lang w:val="en-US"/>
        </w:rPr>
        <w:t>Offenders will be held liable. All rights including translation are reserved, particularly if a patent is granted or a utility model or design is registered.</w:t>
      </w:r>
    </w:p>
    <w:p w14:paraId="50AE3DB4" w14:textId="77777777" w:rsidR="00481675" w:rsidRDefault="00481675">
      <w:pPr>
        <w:pStyle w:val="Kopfzeile"/>
        <w:spacing w:before="0" w:after="0" w:line="264" w:lineRule="auto"/>
        <w:ind w:left="0" w:right="567"/>
        <w:rPr>
          <w:szCs w:val="20"/>
          <w:lang w:val="en-US"/>
        </w:rPr>
      </w:pPr>
    </w:p>
    <w:p w14:paraId="478201C6" w14:textId="77777777" w:rsidR="00481675" w:rsidRDefault="00B96FE3">
      <w:pPr>
        <w:pStyle w:val="Kopfzeile"/>
        <w:spacing w:before="0" w:after="0" w:line="264" w:lineRule="auto"/>
        <w:ind w:left="0" w:right="-2"/>
        <w:rPr>
          <w:szCs w:val="20"/>
          <w:lang w:val="en-US"/>
        </w:rPr>
      </w:pPr>
      <w:r>
        <w:rPr>
          <w:szCs w:val="20"/>
          <w:lang w:val="en-US"/>
        </w:rPr>
        <w:t>Use for industrial customer courses is explicitly not permitted. We do not consent to commercial use of the Learn-/Training Document.</w:t>
      </w:r>
    </w:p>
    <w:p w14:paraId="618AEB89" w14:textId="77777777" w:rsidR="00481675" w:rsidRDefault="00481675">
      <w:pPr>
        <w:pStyle w:val="Kopfzeile"/>
        <w:spacing w:before="0" w:after="0" w:line="264" w:lineRule="auto"/>
        <w:ind w:left="0" w:right="567"/>
        <w:rPr>
          <w:szCs w:val="20"/>
          <w:lang w:val="en-US"/>
        </w:rPr>
      </w:pPr>
    </w:p>
    <w:p w14:paraId="297AC21C" w14:textId="77777777" w:rsidR="00481675" w:rsidRDefault="00B96FE3">
      <w:pPr>
        <w:pStyle w:val="Kopfzeile"/>
        <w:tabs>
          <w:tab w:val="left" w:pos="9354"/>
        </w:tabs>
        <w:spacing w:before="0" w:after="0" w:line="264" w:lineRule="auto"/>
        <w:ind w:left="0" w:right="-2"/>
        <w:rPr>
          <w:rFonts w:cs="Arial"/>
          <w:szCs w:val="20"/>
          <w:lang w:val="en-US"/>
        </w:rPr>
      </w:pPr>
      <w:r>
        <w:rPr>
          <w:rFonts w:cs="Arial"/>
          <w:szCs w:val="20"/>
          <w:lang w:val="en-US"/>
        </w:rPr>
        <w:t>We wish to thank the TU Dresden, particularly Prof. Dr.-Ing. Leon Urbas and the Michael Dziallas Engineering Corporation and all other involved persons for their support during the preparation of this Learn-/Training Document.</w:t>
      </w:r>
      <w:bookmarkStart w:id="2" w:name="_GoBack"/>
      <w:bookmarkEnd w:id="2"/>
    </w:p>
    <w:p w14:paraId="65756FC1" w14:textId="77777777" w:rsidR="00481675" w:rsidRDefault="00B96FE3">
      <w:pPr>
        <w:pStyle w:val="Verzeichnis1"/>
        <w:rPr>
          <w:rStyle w:val="InhaltsverzeichnisZchn"/>
        </w:rPr>
      </w:pPr>
      <w:r>
        <w:rPr>
          <w:rStyle w:val="InhaltsverzeichnisZchn"/>
          <w:bCs/>
          <w:lang w:val="en-US"/>
        </w:rPr>
        <w:lastRenderedPageBreak/>
        <w:t>Table of contents</w:t>
      </w:r>
    </w:p>
    <w:p w14:paraId="670F62BA" w14:textId="1EB87F40" w:rsidR="00B371B9" w:rsidRDefault="00B96FE3">
      <w:pPr>
        <w:pStyle w:val="Verzeichnis1"/>
        <w:rPr>
          <w:rFonts w:asciiTheme="minorHAnsi" w:eastAsiaTheme="minorEastAsia" w:hAnsiTheme="minorHAnsi" w:cstheme="minorBidi"/>
          <w:noProof/>
          <w:sz w:val="22"/>
          <w:lang w:eastAsia="de-DE" w:bidi="ar-SA"/>
        </w:rPr>
      </w:pPr>
      <w:r>
        <w:rPr>
          <w:lang w:val="en-US"/>
        </w:rPr>
        <w:fldChar w:fldCharType="begin"/>
      </w:r>
      <w:r>
        <w:instrText xml:space="preserve"> TOC \o "1-3" \h \z \u </w:instrText>
      </w:r>
      <w:r>
        <w:fldChar w:fldCharType="separate"/>
      </w:r>
      <w:hyperlink w:anchor="_Toc16610161" w:history="1">
        <w:r w:rsidR="00B371B9" w:rsidRPr="00D72B3F">
          <w:rPr>
            <w:rStyle w:val="Hyperlink"/>
            <w:noProof/>
          </w:rPr>
          <w:t>1</w:t>
        </w:r>
        <w:r w:rsidR="00B371B9">
          <w:rPr>
            <w:rFonts w:asciiTheme="minorHAnsi" w:eastAsiaTheme="minorEastAsia" w:hAnsiTheme="minorHAnsi" w:cstheme="minorBidi"/>
            <w:noProof/>
            <w:sz w:val="22"/>
            <w:lang w:eastAsia="de-DE" w:bidi="ar-SA"/>
          </w:rPr>
          <w:tab/>
        </w:r>
        <w:r w:rsidR="00B371B9" w:rsidRPr="00D72B3F">
          <w:rPr>
            <w:rStyle w:val="Hyperlink"/>
            <w:bCs/>
            <w:noProof/>
            <w:lang w:val="en-US"/>
          </w:rPr>
          <w:t>Objective</w:t>
        </w:r>
        <w:r w:rsidR="00B371B9">
          <w:rPr>
            <w:noProof/>
            <w:webHidden/>
          </w:rPr>
          <w:tab/>
        </w:r>
        <w:r w:rsidR="00B371B9">
          <w:rPr>
            <w:noProof/>
            <w:webHidden/>
          </w:rPr>
          <w:fldChar w:fldCharType="begin"/>
        </w:r>
        <w:r w:rsidR="00B371B9">
          <w:rPr>
            <w:noProof/>
            <w:webHidden/>
          </w:rPr>
          <w:instrText xml:space="preserve"> PAGEREF _Toc16610161 \h </w:instrText>
        </w:r>
        <w:r w:rsidR="00B371B9">
          <w:rPr>
            <w:noProof/>
            <w:webHidden/>
          </w:rPr>
        </w:r>
        <w:r w:rsidR="00B371B9">
          <w:rPr>
            <w:noProof/>
            <w:webHidden/>
          </w:rPr>
          <w:fldChar w:fldCharType="separate"/>
        </w:r>
        <w:r w:rsidR="00B371B9">
          <w:rPr>
            <w:noProof/>
            <w:webHidden/>
          </w:rPr>
          <w:t>5</w:t>
        </w:r>
        <w:r w:rsidR="00B371B9">
          <w:rPr>
            <w:noProof/>
            <w:webHidden/>
          </w:rPr>
          <w:fldChar w:fldCharType="end"/>
        </w:r>
      </w:hyperlink>
    </w:p>
    <w:p w14:paraId="544B7833" w14:textId="5100787D" w:rsidR="00B371B9" w:rsidRDefault="00B371B9">
      <w:pPr>
        <w:pStyle w:val="Verzeichnis1"/>
        <w:rPr>
          <w:rFonts w:asciiTheme="minorHAnsi" w:eastAsiaTheme="minorEastAsia" w:hAnsiTheme="minorHAnsi" w:cstheme="minorBidi"/>
          <w:noProof/>
          <w:sz w:val="22"/>
          <w:lang w:eastAsia="de-DE" w:bidi="ar-SA"/>
        </w:rPr>
      </w:pPr>
      <w:hyperlink w:anchor="_Toc16610162" w:history="1">
        <w:r w:rsidRPr="00D72B3F">
          <w:rPr>
            <w:rStyle w:val="Hyperlink"/>
            <w:noProof/>
          </w:rPr>
          <w:t>2</w:t>
        </w:r>
        <w:r>
          <w:rPr>
            <w:rFonts w:asciiTheme="minorHAnsi" w:eastAsiaTheme="minorEastAsia" w:hAnsiTheme="minorHAnsi" w:cstheme="minorBidi"/>
            <w:noProof/>
            <w:sz w:val="22"/>
            <w:lang w:eastAsia="de-DE" w:bidi="ar-SA"/>
          </w:rPr>
          <w:tab/>
        </w:r>
        <w:r w:rsidRPr="00D72B3F">
          <w:rPr>
            <w:rStyle w:val="Hyperlink"/>
            <w:bCs/>
            <w:noProof/>
            <w:lang w:val="en-US"/>
          </w:rPr>
          <w:t>Requirement</w:t>
        </w:r>
        <w:r>
          <w:rPr>
            <w:noProof/>
            <w:webHidden/>
          </w:rPr>
          <w:tab/>
        </w:r>
        <w:r>
          <w:rPr>
            <w:noProof/>
            <w:webHidden/>
          </w:rPr>
          <w:fldChar w:fldCharType="begin"/>
        </w:r>
        <w:r>
          <w:rPr>
            <w:noProof/>
            <w:webHidden/>
          </w:rPr>
          <w:instrText xml:space="preserve"> PAGEREF _Toc16610162 \h </w:instrText>
        </w:r>
        <w:r>
          <w:rPr>
            <w:noProof/>
            <w:webHidden/>
          </w:rPr>
        </w:r>
        <w:r>
          <w:rPr>
            <w:noProof/>
            <w:webHidden/>
          </w:rPr>
          <w:fldChar w:fldCharType="separate"/>
        </w:r>
        <w:r>
          <w:rPr>
            <w:noProof/>
            <w:webHidden/>
          </w:rPr>
          <w:t>5</w:t>
        </w:r>
        <w:r>
          <w:rPr>
            <w:noProof/>
            <w:webHidden/>
          </w:rPr>
          <w:fldChar w:fldCharType="end"/>
        </w:r>
      </w:hyperlink>
    </w:p>
    <w:p w14:paraId="6E4F1551" w14:textId="67A48F44" w:rsidR="00B371B9" w:rsidRDefault="00B371B9">
      <w:pPr>
        <w:pStyle w:val="Verzeichnis1"/>
        <w:rPr>
          <w:rFonts w:asciiTheme="minorHAnsi" w:eastAsiaTheme="minorEastAsia" w:hAnsiTheme="minorHAnsi" w:cstheme="minorBidi"/>
          <w:noProof/>
          <w:sz w:val="22"/>
          <w:lang w:eastAsia="de-DE" w:bidi="ar-SA"/>
        </w:rPr>
      </w:pPr>
      <w:hyperlink w:anchor="_Toc16610163" w:history="1">
        <w:r w:rsidRPr="00D72B3F">
          <w:rPr>
            <w:rStyle w:val="Hyperlink"/>
            <w:noProof/>
          </w:rPr>
          <w:t>3</w:t>
        </w:r>
        <w:r>
          <w:rPr>
            <w:rFonts w:asciiTheme="minorHAnsi" w:eastAsiaTheme="minorEastAsia" w:hAnsiTheme="minorHAnsi" w:cstheme="minorBidi"/>
            <w:noProof/>
            <w:sz w:val="22"/>
            <w:lang w:eastAsia="de-DE" w:bidi="ar-SA"/>
          </w:rPr>
          <w:tab/>
        </w:r>
        <w:r w:rsidRPr="00D72B3F">
          <w:rPr>
            <w:rStyle w:val="Hyperlink"/>
            <w:bCs/>
            <w:noProof/>
            <w:lang w:val="en-US"/>
          </w:rPr>
          <w:t>Hardware and software required</w:t>
        </w:r>
        <w:r>
          <w:rPr>
            <w:noProof/>
            <w:webHidden/>
          </w:rPr>
          <w:tab/>
        </w:r>
        <w:r>
          <w:rPr>
            <w:noProof/>
            <w:webHidden/>
          </w:rPr>
          <w:fldChar w:fldCharType="begin"/>
        </w:r>
        <w:r>
          <w:rPr>
            <w:noProof/>
            <w:webHidden/>
          </w:rPr>
          <w:instrText xml:space="preserve"> PAGEREF _Toc16610163 \h </w:instrText>
        </w:r>
        <w:r>
          <w:rPr>
            <w:noProof/>
            <w:webHidden/>
          </w:rPr>
        </w:r>
        <w:r>
          <w:rPr>
            <w:noProof/>
            <w:webHidden/>
          </w:rPr>
          <w:fldChar w:fldCharType="separate"/>
        </w:r>
        <w:r>
          <w:rPr>
            <w:noProof/>
            <w:webHidden/>
          </w:rPr>
          <w:t>5</w:t>
        </w:r>
        <w:r>
          <w:rPr>
            <w:noProof/>
            <w:webHidden/>
          </w:rPr>
          <w:fldChar w:fldCharType="end"/>
        </w:r>
      </w:hyperlink>
    </w:p>
    <w:p w14:paraId="6AF1A7A1" w14:textId="710CC947" w:rsidR="00B371B9" w:rsidRDefault="00B371B9">
      <w:pPr>
        <w:pStyle w:val="Verzeichnis1"/>
        <w:rPr>
          <w:rFonts w:asciiTheme="minorHAnsi" w:eastAsiaTheme="minorEastAsia" w:hAnsiTheme="minorHAnsi" w:cstheme="minorBidi"/>
          <w:noProof/>
          <w:sz w:val="22"/>
          <w:lang w:eastAsia="de-DE" w:bidi="ar-SA"/>
        </w:rPr>
      </w:pPr>
      <w:hyperlink w:anchor="_Toc16610164" w:history="1">
        <w:r w:rsidRPr="00D72B3F">
          <w:rPr>
            <w:rStyle w:val="Hyperlink"/>
            <w:noProof/>
          </w:rPr>
          <w:t>4</w:t>
        </w:r>
        <w:r>
          <w:rPr>
            <w:rFonts w:asciiTheme="minorHAnsi" w:eastAsiaTheme="minorEastAsia" w:hAnsiTheme="minorHAnsi" w:cstheme="minorBidi"/>
            <w:noProof/>
            <w:sz w:val="22"/>
            <w:lang w:eastAsia="de-DE" w:bidi="ar-SA"/>
          </w:rPr>
          <w:tab/>
        </w:r>
        <w:r w:rsidRPr="00D72B3F">
          <w:rPr>
            <w:rStyle w:val="Hyperlink"/>
            <w:bCs/>
            <w:noProof/>
            <w:lang w:val="en-US"/>
          </w:rPr>
          <w:t>Theory</w:t>
        </w:r>
        <w:r>
          <w:rPr>
            <w:noProof/>
            <w:webHidden/>
          </w:rPr>
          <w:tab/>
        </w:r>
        <w:r>
          <w:rPr>
            <w:noProof/>
            <w:webHidden/>
          </w:rPr>
          <w:fldChar w:fldCharType="begin"/>
        </w:r>
        <w:r>
          <w:rPr>
            <w:noProof/>
            <w:webHidden/>
          </w:rPr>
          <w:instrText xml:space="preserve"> PAGEREF _Toc16610164 \h </w:instrText>
        </w:r>
        <w:r>
          <w:rPr>
            <w:noProof/>
            <w:webHidden/>
          </w:rPr>
        </w:r>
        <w:r>
          <w:rPr>
            <w:noProof/>
            <w:webHidden/>
          </w:rPr>
          <w:fldChar w:fldCharType="separate"/>
        </w:r>
        <w:r>
          <w:rPr>
            <w:noProof/>
            <w:webHidden/>
          </w:rPr>
          <w:t>7</w:t>
        </w:r>
        <w:r>
          <w:rPr>
            <w:noProof/>
            <w:webHidden/>
          </w:rPr>
          <w:fldChar w:fldCharType="end"/>
        </w:r>
      </w:hyperlink>
    </w:p>
    <w:p w14:paraId="53B8B835" w14:textId="705CF6C1"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65" w:history="1">
        <w:r w:rsidRPr="00D72B3F">
          <w:rPr>
            <w:rStyle w:val="Hyperlink"/>
            <w:noProof/>
            <w:lang w:val="en-US"/>
          </w:rPr>
          <w:t>4.1</w:t>
        </w:r>
        <w:r>
          <w:rPr>
            <w:rFonts w:asciiTheme="minorHAnsi" w:eastAsiaTheme="minorEastAsia" w:hAnsiTheme="minorHAnsi" w:cstheme="minorBidi"/>
            <w:noProof/>
            <w:sz w:val="22"/>
            <w:lang w:eastAsia="de-DE" w:bidi="ar-SA"/>
          </w:rPr>
          <w:tab/>
        </w:r>
        <w:r w:rsidRPr="00D72B3F">
          <w:rPr>
            <w:rStyle w:val="Hyperlink"/>
            <w:bCs/>
            <w:noProof/>
            <w:lang w:val="en-US"/>
          </w:rPr>
          <w:t>Automation system SIMATIC S7-1500 with ET 200SP CPU</w:t>
        </w:r>
        <w:r>
          <w:rPr>
            <w:noProof/>
            <w:webHidden/>
          </w:rPr>
          <w:tab/>
        </w:r>
        <w:r>
          <w:rPr>
            <w:noProof/>
            <w:webHidden/>
          </w:rPr>
          <w:fldChar w:fldCharType="begin"/>
        </w:r>
        <w:r>
          <w:rPr>
            <w:noProof/>
            <w:webHidden/>
          </w:rPr>
          <w:instrText xml:space="preserve"> PAGEREF _Toc16610165 \h </w:instrText>
        </w:r>
        <w:r>
          <w:rPr>
            <w:noProof/>
            <w:webHidden/>
          </w:rPr>
        </w:r>
        <w:r>
          <w:rPr>
            <w:noProof/>
            <w:webHidden/>
          </w:rPr>
          <w:fldChar w:fldCharType="separate"/>
        </w:r>
        <w:r>
          <w:rPr>
            <w:noProof/>
            <w:webHidden/>
          </w:rPr>
          <w:t>7</w:t>
        </w:r>
        <w:r>
          <w:rPr>
            <w:noProof/>
            <w:webHidden/>
          </w:rPr>
          <w:fldChar w:fldCharType="end"/>
        </w:r>
      </w:hyperlink>
    </w:p>
    <w:p w14:paraId="707FB8AB" w14:textId="79FEDFFC"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66" w:history="1">
        <w:r w:rsidRPr="00D72B3F">
          <w:rPr>
            <w:rStyle w:val="Hyperlink"/>
            <w:noProof/>
            <w:lang w:val="en-US"/>
          </w:rPr>
          <w:t>4.2</w:t>
        </w:r>
        <w:r>
          <w:rPr>
            <w:rFonts w:asciiTheme="minorHAnsi" w:eastAsiaTheme="minorEastAsia" w:hAnsiTheme="minorHAnsi" w:cstheme="minorBidi"/>
            <w:noProof/>
            <w:sz w:val="22"/>
            <w:lang w:eastAsia="de-DE" w:bidi="ar-SA"/>
          </w:rPr>
          <w:tab/>
        </w:r>
        <w:r w:rsidRPr="00D72B3F">
          <w:rPr>
            <w:rStyle w:val="Hyperlink"/>
            <w:bCs/>
            <w:noProof/>
            <w:lang w:val="en-US"/>
          </w:rPr>
          <w:t>Installation and operation of the SIMATIC ET 200SP CPU</w:t>
        </w:r>
        <w:r>
          <w:rPr>
            <w:noProof/>
            <w:webHidden/>
          </w:rPr>
          <w:tab/>
        </w:r>
        <w:r>
          <w:rPr>
            <w:noProof/>
            <w:webHidden/>
          </w:rPr>
          <w:fldChar w:fldCharType="begin"/>
        </w:r>
        <w:r>
          <w:rPr>
            <w:noProof/>
            <w:webHidden/>
          </w:rPr>
          <w:instrText xml:space="preserve"> PAGEREF _Toc16610166 \h </w:instrText>
        </w:r>
        <w:r>
          <w:rPr>
            <w:noProof/>
            <w:webHidden/>
          </w:rPr>
        </w:r>
        <w:r>
          <w:rPr>
            <w:noProof/>
            <w:webHidden/>
          </w:rPr>
          <w:fldChar w:fldCharType="separate"/>
        </w:r>
        <w:r>
          <w:rPr>
            <w:noProof/>
            <w:webHidden/>
          </w:rPr>
          <w:t>8</w:t>
        </w:r>
        <w:r>
          <w:rPr>
            <w:noProof/>
            <w:webHidden/>
          </w:rPr>
          <w:fldChar w:fldCharType="end"/>
        </w:r>
      </w:hyperlink>
    </w:p>
    <w:p w14:paraId="6EDC7C24" w14:textId="16F7321A"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67" w:history="1">
        <w:r w:rsidRPr="00D72B3F">
          <w:rPr>
            <w:rStyle w:val="Hyperlink"/>
            <w:noProof/>
          </w:rPr>
          <w:t>4.2.1</w:t>
        </w:r>
        <w:r>
          <w:rPr>
            <w:rFonts w:asciiTheme="minorHAnsi" w:eastAsiaTheme="minorEastAsia" w:hAnsiTheme="minorHAnsi" w:cstheme="minorBidi"/>
            <w:noProof/>
            <w:sz w:val="22"/>
            <w:lang w:eastAsia="de-DE" w:bidi="ar-SA"/>
          </w:rPr>
          <w:tab/>
        </w:r>
        <w:r w:rsidRPr="00D72B3F">
          <w:rPr>
            <w:rStyle w:val="Hyperlink"/>
            <w:bCs/>
            <w:noProof/>
            <w:lang w:val="en-US"/>
          </w:rPr>
          <w:t>Range of modules</w:t>
        </w:r>
        <w:r>
          <w:rPr>
            <w:noProof/>
            <w:webHidden/>
          </w:rPr>
          <w:tab/>
        </w:r>
        <w:r>
          <w:rPr>
            <w:noProof/>
            <w:webHidden/>
          </w:rPr>
          <w:fldChar w:fldCharType="begin"/>
        </w:r>
        <w:r>
          <w:rPr>
            <w:noProof/>
            <w:webHidden/>
          </w:rPr>
          <w:instrText xml:space="preserve"> PAGEREF _Toc16610167 \h </w:instrText>
        </w:r>
        <w:r>
          <w:rPr>
            <w:noProof/>
            <w:webHidden/>
          </w:rPr>
        </w:r>
        <w:r>
          <w:rPr>
            <w:noProof/>
            <w:webHidden/>
          </w:rPr>
          <w:fldChar w:fldCharType="separate"/>
        </w:r>
        <w:r>
          <w:rPr>
            <w:noProof/>
            <w:webHidden/>
          </w:rPr>
          <w:t>9</w:t>
        </w:r>
        <w:r>
          <w:rPr>
            <w:noProof/>
            <w:webHidden/>
          </w:rPr>
          <w:fldChar w:fldCharType="end"/>
        </w:r>
      </w:hyperlink>
    </w:p>
    <w:p w14:paraId="1B937362" w14:textId="1924E4BC"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68" w:history="1">
        <w:r w:rsidRPr="00D72B3F">
          <w:rPr>
            <w:rStyle w:val="Hyperlink"/>
            <w:noProof/>
          </w:rPr>
          <w:t>4.2.2</w:t>
        </w:r>
        <w:r>
          <w:rPr>
            <w:rFonts w:asciiTheme="minorHAnsi" w:eastAsiaTheme="minorEastAsia" w:hAnsiTheme="minorHAnsi" w:cstheme="minorBidi"/>
            <w:noProof/>
            <w:sz w:val="22"/>
            <w:lang w:eastAsia="de-DE" w:bidi="ar-SA"/>
          </w:rPr>
          <w:tab/>
        </w:r>
        <w:r w:rsidRPr="00D72B3F">
          <w:rPr>
            <w:rStyle w:val="Hyperlink"/>
            <w:bCs/>
            <w:noProof/>
            <w:lang w:val="en-US"/>
          </w:rPr>
          <w:t>Example configuration</w:t>
        </w:r>
        <w:r>
          <w:rPr>
            <w:noProof/>
            <w:webHidden/>
          </w:rPr>
          <w:tab/>
        </w:r>
        <w:r>
          <w:rPr>
            <w:noProof/>
            <w:webHidden/>
          </w:rPr>
          <w:fldChar w:fldCharType="begin"/>
        </w:r>
        <w:r>
          <w:rPr>
            <w:noProof/>
            <w:webHidden/>
          </w:rPr>
          <w:instrText xml:space="preserve"> PAGEREF _Toc16610168 \h </w:instrText>
        </w:r>
        <w:r>
          <w:rPr>
            <w:noProof/>
            <w:webHidden/>
          </w:rPr>
        </w:r>
        <w:r>
          <w:rPr>
            <w:noProof/>
            <w:webHidden/>
          </w:rPr>
          <w:fldChar w:fldCharType="separate"/>
        </w:r>
        <w:r>
          <w:rPr>
            <w:noProof/>
            <w:webHidden/>
          </w:rPr>
          <w:t>13</w:t>
        </w:r>
        <w:r>
          <w:rPr>
            <w:noProof/>
            <w:webHidden/>
          </w:rPr>
          <w:fldChar w:fldCharType="end"/>
        </w:r>
      </w:hyperlink>
    </w:p>
    <w:p w14:paraId="02BE2549" w14:textId="334BD287"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69" w:history="1">
        <w:r w:rsidRPr="00D72B3F">
          <w:rPr>
            <w:rStyle w:val="Hyperlink"/>
            <w:noProof/>
            <w:lang w:val="en-US"/>
          </w:rPr>
          <w:t>4.3</w:t>
        </w:r>
        <w:r>
          <w:rPr>
            <w:rFonts w:asciiTheme="minorHAnsi" w:eastAsiaTheme="minorEastAsia" w:hAnsiTheme="minorHAnsi" w:cstheme="minorBidi"/>
            <w:noProof/>
            <w:sz w:val="22"/>
            <w:lang w:eastAsia="de-DE" w:bidi="ar-SA"/>
          </w:rPr>
          <w:tab/>
        </w:r>
        <w:r w:rsidRPr="00D72B3F">
          <w:rPr>
            <w:rStyle w:val="Hyperlink"/>
            <w:bCs/>
            <w:noProof/>
            <w:lang w:val="en-US"/>
          </w:rPr>
          <w:t>Operator controls and display elements of the CPU 1512SP  F-1 PN</w:t>
        </w:r>
        <w:r>
          <w:rPr>
            <w:noProof/>
            <w:webHidden/>
          </w:rPr>
          <w:tab/>
        </w:r>
        <w:r>
          <w:rPr>
            <w:noProof/>
            <w:webHidden/>
          </w:rPr>
          <w:fldChar w:fldCharType="begin"/>
        </w:r>
        <w:r>
          <w:rPr>
            <w:noProof/>
            <w:webHidden/>
          </w:rPr>
          <w:instrText xml:space="preserve"> PAGEREF _Toc16610169 \h </w:instrText>
        </w:r>
        <w:r>
          <w:rPr>
            <w:noProof/>
            <w:webHidden/>
          </w:rPr>
        </w:r>
        <w:r>
          <w:rPr>
            <w:noProof/>
            <w:webHidden/>
          </w:rPr>
          <w:fldChar w:fldCharType="separate"/>
        </w:r>
        <w:r>
          <w:rPr>
            <w:noProof/>
            <w:webHidden/>
          </w:rPr>
          <w:t>14</w:t>
        </w:r>
        <w:r>
          <w:rPr>
            <w:noProof/>
            <w:webHidden/>
          </w:rPr>
          <w:fldChar w:fldCharType="end"/>
        </w:r>
      </w:hyperlink>
    </w:p>
    <w:p w14:paraId="53A91B37" w14:textId="31AACED7"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0" w:history="1">
        <w:r w:rsidRPr="00D72B3F">
          <w:rPr>
            <w:rStyle w:val="Hyperlink"/>
            <w:noProof/>
            <w:lang w:val="en-US"/>
          </w:rPr>
          <w:t>4.3.1</w:t>
        </w:r>
        <w:r>
          <w:rPr>
            <w:rFonts w:asciiTheme="minorHAnsi" w:eastAsiaTheme="minorEastAsia" w:hAnsiTheme="minorHAnsi" w:cstheme="minorBidi"/>
            <w:noProof/>
            <w:sz w:val="22"/>
            <w:lang w:eastAsia="de-DE" w:bidi="ar-SA"/>
          </w:rPr>
          <w:tab/>
        </w:r>
        <w:r w:rsidRPr="00D72B3F">
          <w:rPr>
            <w:rStyle w:val="Hyperlink"/>
            <w:bCs/>
            <w:noProof/>
            <w:lang w:val="en-US"/>
          </w:rPr>
          <w:t>Front view of the CPU 1512SP F-1 PN with BA 2xR bus adapter</w:t>
        </w:r>
        <w:r>
          <w:rPr>
            <w:noProof/>
            <w:webHidden/>
          </w:rPr>
          <w:tab/>
        </w:r>
        <w:r>
          <w:rPr>
            <w:noProof/>
            <w:webHidden/>
          </w:rPr>
          <w:fldChar w:fldCharType="begin"/>
        </w:r>
        <w:r>
          <w:rPr>
            <w:noProof/>
            <w:webHidden/>
          </w:rPr>
          <w:instrText xml:space="preserve"> PAGEREF _Toc16610170 \h </w:instrText>
        </w:r>
        <w:r>
          <w:rPr>
            <w:noProof/>
            <w:webHidden/>
          </w:rPr>
        </w:r>
        <w:r>
          <w:rPr>
            <w:noProof/>
            <w:webHidden/>
          </w:rPr>
          <w:fldChar w:fldCharType="separate"/>
        </w:r>
        <w:r>
          <w:rPr>
            <w:noProof/>
            <w:webHidden/>
          </w:rPr>
          <w:t>14</w:t>
        </w:r>
        <w:r>
          <w:rPr>
            <w:noProof/>
            <w:webHidden/>
          </w:rPr>
          <w:fldChar w:fldCharType="end"/>
        </w:r>
      </w:hyperlink>
    </w:p>
    <w:p w14:paraId="1985E194" w14:textId="3CC6DCFF"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1" w:history="1">
        <w:r w:rsidRPr="00D72B3F">
          <w:rPr>
            <w:rStyle w:val="Hyperlink"/>
            <w:noProof/>
          </w:rPr>
          <w:t>4.3.2</w:t>
        </w:r>
        <w:r>
          <w:rPr>
            <w:rFonts w:asciiTheme="minorHAnsi" w:eastAsiaTheme="minorEastAsia" w:hAnsiTheme="minorHAnsi" w:cstheme="minorBidi"/>
            <w:noProof/>
            <w:sz w:val="22"/>
            <w:lang w:eastAsia="de-DE" w:bidi="ar-SA"/>
          </w:rPr>
          <w:tab/>
        </w:r>
        <w:r w:rsidRPr="00D72B3F">
          <w:rPr>
            <w:rStyle w:val="Hyperlink"/>
            <w:rFonts w:eastAsia="ArialUnicodeMS"/>
            <w:bCs/>
            <w:noProof/>
            <w:lang w:val="en-US"/>
          </w:rPr>
          <w:t>Status and error displays</w:t>
        </w:r>
        <w:r>
          <w:rPr>
            <w:noProof/>
            <w:webHidden/>
          </w:rPr>
          <w:tab/>
        </w:r>
        <w:r>
          <w:rPr>
            <w:noProof/>
            <w:webHidden/>
          </w:rPr>
          <w:fldChar w:fldCharType="begin"/>
        </w:r>
        <w:r>
          <w:rPr>
            <w:noProof/>
            <w:webHidden/>
          </w:rPr>
          <w:instrText xml:space="preserve"> PAGEREF _Toc16610171 \h </w:instrText>
        </w:r>
        <w:r>
          <w:rPr>
            <w:noProof/>
            <w:webHidden/>
          </w:rPr>
        </w:r>
        <w:r>
          <w:rPr>
            <w:noProof/>
            <w:webHidden/>
          </w:rPr>
          <w:fldChar w:fldCharType="separate"/>
        </w:r>
        <w:r>
          <w:rPr>
            <w:noProof/>
            <w:webHidden/>
          </w:rPr>
          <w:t>15</w:t>
        </w:r>
        <w:r>
          <w:rPr>
            <w:noProof/>
            <w:webHidden/>
          </w:rPr>
          <w:fldChar w:fldCharType="end"/>
        </w:r>
      </w:hyperlink>
    </w:p>
    <w:p w14:paraId="402BB804" w14:textId="3D88C959"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2" w:history="1">
        <w:r w:rsidRPr="00D72B3F">
          <w:rPr>
            <w:rStyle w:val="Hyperlink"/>
            <w:noProof/>
          </w:rPr>
          <w:t>4.3.3</w:t>
        </w:r>
        <w:r>
          <w:rPr>
            <w:rFonts w:asciiTheme="minorHAnsi" w:eastAsiaTheme="minorEastAsia" w:hAnsiTheme="minorHAnsi" w:cstheme="minorBidi"/>
            <w:noProof/>
            <w:sz w:val="22"/>
            <w:lang w:eastAsia="de-DE" w:bidi="ar-SA"/>
          </w:rPr>
          <w:tab/>
        </w:r>
        <w:r w:rsidRPr="00D72B3F">
          <w:rPr>
            <w:rStyle w:val="Hyperlink"/>
            <w:rFonts w:eastAsia="ArialUnicodeMS"/>
            <w:bCs/>
            <w:noProof/>
            <w:lang w:val="en-US"/>
          </w:rPr>
          <w:t>SIMATIC memory card</w:t>
        </w:r>
        <w:r>
          <w:rPr>
            <w:noProof/>
            <w:webHidden/>
          </w:rPr>
          <w:tab/>
        </w:r>
        <w:r>
          <w:rPr>
            <w:noProof/>
            <w:webHidden/>
          </w:rPr>
          <w:fldChar w:fldCharType="begin"/>
        </w:r>
        <w:r>
          <w:rPr>
            <w:noProof/>
            <w:webHidden/>
          </w:rPr>
          <w:instrText xml:space="preserve"> PAGEREF _Toc16610172 \h </w:instrText>
        </w:r>
        <w:r>
          <w:rPr>
            <w:noProof/>
            <w:webHidden/>
          </w:rPr>
        </w:r>
        <w:r>
          <w:rPr>
            <w:noProof/>
            <w:webHidden/>
          </w:rPr>
          <w:fldChar w:fldCharType="separate"/>
        </w:r>
        <w:r>
          <w:rPr>
            <w:noProof/>
            <w:webHidden/>
          </w:rPr>
          <w:t>15</w:t>
        </w:r>
        <w:r>
          <w:rPr>
            <w:noProof/>
            <w:webHidden/>
          </w:rPr>
          <w:fldChar w:fldCharType="end"/>
        </w:r>
      </w:hyperlink>
    </w:p>
    <w:p w14:paraId="683F55B4" w14:textId="3419A872"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3" w:history="1">
        <w:r w:rsidRPr="00D72B3F">
          <w:rPr>
            <w:rStyle w:val="Hyperlink"/>
            <w:noProof/>
          </w:rPr>
          <w:t>4.3.4</w:t>
        </w:r>
        <w:r>
          <w:rPr>
            <w:rFonts w:asciiTheme="minorHAnsi" w:eastAsiaTheme="minorEastAsia" w:hAnsiTheme="minorHAnsi" w:cstheme="minorBidi"/>
            <w:noProof/>
            <w:sz w:val="22"/>
            <w:lang w:eastAsia="de-DE" w:bidi="ar-SA"/>
          </w:rPr>
          <w:tab/>
        </w:r>
        <w:r w:rsidRPr="00D72B3F">
          <w:rPr>
            <w:rStyle w:val="Hyperlink"/>
            <w:rFonts w:eastAsia="ArialUnicodeMS"/>
            <w:bCs/>
            <w:noProof/>
            <w:lang w:val="en-US"/>
          </w:rPr>
          <w:t>Mode switch</w:t>
        </w:r>
        <w:r>
          <w:rPr>
            <w:noProof/>
            <w:webHidden/>
          </w:rPr>
          <w:tab/>
        </w:r>
        <w:r>
          <w:rPr>
            <w:noProof/>
            <w:webHidden/>
          </w:rPr>
          <w:fldChar w:fldCharType="begin"/>
        </w:r>
        <w:r>
          <w:rPr>
            <w:noProof/>
            <w:webHidden/>
          </w:rPr>
          <w:instrText xml:space="preserve"> PAGEREF _Toc16610173 \h </w:instrText>
        </w:r>
        <w:r>
          <w:rPr>
            <w:noProof/>
            <w:webHidden/>
          </w:rPr>
        </w:r>
        <w:r>
          <w:rPr>
            <w:noProof/>
            <w:webHidden/>
          </w:rPr>
          <w:fldChar w:fldCharType="separate"/>
        </w:r>
        <w:r>
          <w:rPr>
            <w:noProof/>
            <w:webHidden/>
          </w:rPr>
          <w:t>16</w:t>
        </w:r>
        <w:r>
          <w:rPr>
            <w:noProof/>
            <w:webHidden/>
          </w:rPr>
          <w:fldChar w:fldCharType="end"/>
        </w:r>
      </w:hyperlink>
    </w:p>
    <w:p w14:paraId="60C7DBF1" w14:textId="41F60F79"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4" w:history="1">
        <w:r w:rsidRPr="00D72B3F">
          <w:rPr>
            <w:rStyle w:val="Hyperlink"/>
            <w:noProof/>
            <w:lang w:val="en-US"/>
          </w:rPr>
          <w:t>4.3.5</w:t>
        </w:r>
        <w:r>
          <w:rPr>
            <w:rFonts w:asciiTheme="minorHAnsi" w:eastAsiaTheme="minorEastAsia" w:hAnsiTheme="minorHAnsi" w:cstheme="minorBidi"/>
            <w:noProof/>
            <w:sz w:val="22"/>
            <w:lang w:eastAsia="de-DE" w:bidi="ar-SA"/>
          </w:rPr>
          <w:tab/>
        </w:r>
        <w:r w:rsidRPr="00D72B3F">
          <w:rPr>
            <w:rStyle w:val="Hyperlink"/>
            <w:bCs/>
            <w:noProof/>
            <w:lang w:val="en-US"/>
          </w:rPr>
          <w:t>Memory areas of the CPU 1512SP F-1 PN and the SIMATIC memory card</w:t>
        </w:r>
        <w:r>
          <w:rPr>
            <w:noProof/>
            <w:webHidden/>
          </w:rPr>
          <w:tab/>
        </w:r>
        <w:r>
          <w:rPr>
            <w:noProof/>
            <w:webHidden/>
          </w:rPr>
          <w:fldChar w:fldCharType="begin"/>
        </w:r>
        <w:r>
          <w:rPr>
            <w:noProof/>
            <w:webHidden/>
          </w:rPr>
          <w:instrText xml:space="preserve"> PAGEREF _Toc16610174 \h </w:instrText>
        </w:r>
        <w:r>
          <w:rPr>
            <w:noProof/>
            <w:webHidden/>
          </w:rPr>
        </w:r>
        <w:r>
          <w:rPr>
            <w:noProof/>
            <w:webHidden/>
          </w:rPr>
          <w:fldChar w:fldCharType="separate"/>
        </w:r>
        <w:r>
          <w:rPr>
            <w:noProof/>
            <w:webHidden/>
          </w:rPr>
          <w:t>17</w:t>
        </w:r>
        <w:r>
          <w:rPr>
            <w:noProof/>
            <w:webHidden/>
          </w:rPr>
          <w:fldChar w:fldCharType="end"/>
        </w:r>
      </w:hyperlink>
    </w:p>
    <w:p w14:paraId="6E4D888F" w14:textId="326D446E"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75" w:history="1">
        <w:r w:rsidRPr="00D72B3F">
          <w:rPr>
            <w:rStyle w:val="Hyperlink"/>
            <w:noProof/>
            <w:lang w:val="en-US"/>
          </w:rPr>
          <w:t>4.4</w:t>
        </w:r>
        <w:r>
          <w:rPr>
            <w:rFonts w:asciiTheme="minorHAnsi" w:eastAsiaTheme="minorEastAsia" w:hAnsiTheme="minorHAnsi" w:cstheme="minorBidi"/>
            <w:noProof/>
            <w:sz w:val="22"/>
            <w:lang w:eastAsia="de-DE" w:bidi="ar-SA"/>
          </w:rPr>
          <w:tab/>
        </w:r>
        <w:r w:rsidRPr="00D72B3F">
          <w:rPr>
            <w:rStyle w:val="Hyperlink"/>
            <w:bCs/>
            <w:noProof/>
            <w:lang w:val="en-US"/>
          </w:rPr>
          <w:t>Programming software STEP 7 Professional V14 (TIA Portal V14)</w:t>
        </w:r>
        <w:r>
          <w:rPr>
            <w:noProof/>
            <w:webHidden/>
          </w:rPr>
          <w:tab/>
        </w:r>
        <w:r>
          <w:rPr>
            <w:noProof/>
            <w:webHidden/>
          </w:rPr>
          <w:fldChar w:fldCharType="begin"/>
        </w:r>
        <w:r>
          <w:rPr>
            <w:noProof/>
            <w:webHidden/>
          </w:rPr>
          <w:instrText xml:space="preserve"> PAGEREF _Toc16610175 \h </w:instrText>
        </w:r>
        <w:r>
          <w:rPr>
            <w:noProof/>
            <w:webHidden/>
          </w:rPr>
        </w:r>
        <w:r>
          <w:rPr>
            <w:noProof/>
            <w:webHidden/>
          </w:rPr>
          <w:fldChar w:fldCharType="separate"/>
        </w:r>
        <w:r>
          <w:rPr>
            <w:noProof/>
            <w:webHidden/>
          </w:rPr>
          <w:t>18</w:t>
        </w:r>
        <w:r>
          <w:rPr>
            <w:noProof/>
            <w:webHidden/>
          </w:rPr>
          <w:fldChar w:fldCharType="end"/>
        </w:r>
      </w:hyperlink>
    </w:p>
    <w:p w14:paraId="2F7CD840" w14:textId="05C4BA1C"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6" w:history="1">
        <w:r w:rsidRPr="00D72B3F">
          <w:rPr>
            <w:rStyle w:val="Hyperlink"/>
            <w:noProof/>
          </w:rPr>
          <w:t>4.4.1</w:t>
        </w:r>
        <w:r>
          <w:rPr>
            <w:rFonts w:asciiTheme="minorHAnsi" w:eastAsiaTheme="minorEastAsia" w:hAnsiTheme="minorHAnsi" w:cstheme="minorBidi"/>
            <w:noProof/>
            <w:sz w:val="22"/>
            <w:lang w:eastAsia="de-DE" w:bidi="ar-SA"/>
          </w:rPr>
          <w:tab/>
        </w:r>
        <w:r w:rsidRPr="00D72B3F">
          <w:rPr>
            <w:rStyle w:val="Hyperlink"/>
            <w:bCs/>
            <w:noProof/>
            <w:lang w:val="en-US"/>
          </w:rPr>
          <w:t>Project</w:t>
        </w:r>
        <w:r>
          <w:rPr>
            <w:noProof/>
            <w:webHidden/>
          </w:rPr>
          <w:tab/>
        </w:r>
        <w:r>
          <w:rPr>
            <w:noProof/>
            <w:webHidden/>
          </w:rPr>
          <w:fldChar w:fldCharType="begin"/>
        </w:r>
        <w:r>
          <w:rPr>
            <w:noProof/>
            <w:webHidden/>
          </w:rPr>
          <w:instrText xml:space="preserve"> PAGEREF _Toc16610176 \h </w:instrText>
        </w:r>
        <w:r>
          <w:rPr>
            <w:noProof/>
            <w:webHidden/>
          </w:rPr>
        </w:r>
        <w:r>
          <w:rPr>
            <w:noProof/>
            <w:webHidden/>
          </w:rPr>
          <w:fldChar w:fldCharType="separate"/>
        </w:r>
        <w:r>
          <w:rPr>
            <w:noProof/>
            <w:webHidden/>
          </w:rPr>
          <w:t>19</w:t>
        </w:r>
        <w:r>
          <w:rPr>
            <w:noProof/>
            <w:webHidden/>
          </w:rPr>
          <w:fldChar w:fldCharType="end"/>
        </w:r>
      </w:hyperlink>
    </w:p>
    <w:p w14:paraId="6380E44B" w14:textId="708F89E7"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7" w:history="1">
        <w:r w:rsidRPr="00D72B3F">
          <w:rPr>
            <w:rStyle w:val="Hyperlink"/>
            <w:noProof/>
          </w:rPr>
          <w:t>4.4.2</w:t>
        </w:r>
        <w:r>
          <w:rPr>
            <w:rFonts w:asciiTheme="minorHAnsi" w:eastAsiaTheme="minorEastAsia" w:hAnsiTheme="minorHAnsi" w:cstheme="minorBidi"/>
            <w:noProof/>
            <w:sz w:val="22"/>
            <w:lang w:eastAsia="de-DE" w:bidi="ar-SA"/>
          </w:rPr>
          <w:tab/>
        </w:r>
        <w:r w:rsidRPr="00D72B3F">
          <w:rPr>
            <w:rStyle w:val="Hyperlink"/>
            <w:bCs/>
            <w:noProof/>
            <w:lang w:val="en-US"/>
          </w:rPr>
          <w:t>Hardware configuration</w:t>
        </w:r>
        <w:r>
          <w:rPr>
            <w:noProof/>
            <w:webHidden/>
          </w:rPr>
          <w:tab/>
        </w:r>
        <w:r>
          <w:rPr>
            <w:noProof/>
            <w:webHidden/>
          </w:rPr>
          <w:fldChar w:fldCharType="begin"/>
        </w:r>
        <w:r>
          <w:rPr>
            <w:noProof/>
            <w:webHidden/>
          </w:rPr>
          <w:instrText xml:space="preserve"> PAGEREF _Toc16610177 \h </w:instrText>
        </w:r>
        <w:r>
          <w:rPr>
            <w:noProof/>
            <w:webHidden/>
          </w:rPr>
        </w:r>
        <w:r>
          <w:rPr>
            <w:noProof/>
            <w:webHidden/>
          </w:rPr>
          <w:fldChar w:fldCharType="separate"/>
        </w:r>
        <w:r>
          <w:rPr>
            <w:noProof/>
            <w:webHidden/>
          </w:rPr>
          <w:t>19</w:t>
        </w:r>
        <w:r>
          <w:rPr>
            <w:noProof/>
            <w:webHidden/>
          </w:rPr>
          <w:fldChar w:fldCharType="end"/>
        </w:r>
      </w:hyperlink>
    </w:p>
    <w:p w14:paraId="62C2F14D" w14:textId="050C58B9"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8" w:history="1">
        <w:r w:rsidRPr="00D72B3F">
          <w:rPr>
            <w:rStyle w:val="Hyperlink"/>
            <w:noProof/>
          </w:rPr>
          <w:t>4.4.3</w:t>
        </w:r>
        <w:r>
          <w:rPr>
            <w:rFonts w:asciiTheme="minorHAnsi" w:eastAsiaTheme="minorEastAsia" w:hAnsiTheme="minorHAnsi" w:cstheme="minorBidi"/>
            <w:noProof/>
            <w:sz w:val="22"/>
            <w:lang w:eastAsia="de-DE" w:bidi="ar-SA"/>
          </w:rPr>
          <w:tab/>
        </w:r>
        <w:r w:rsidRPr="00D72B3F">
          <w:rPr>
            <w:rStyle w:val="Hyperlink"/>
            <w:bCs/>
            <w:noProof/>
            <w:lang w:val="en-US"/>
          </w:rPr>
          <w:t>Centralized and distributed automation structure</w:t>
        </w:r>
        <w:r>
          <w:rPr>
            <w:noProof/>
            <w:webHidden/>
          </w:rPr>
          <w:tab/>
        </w:r>
        <w:r>
          <w:rPr>
            <w:noProof/>
            <w:webHidden/>
          </w:rPr>
          <w:fldChar w:fldCharType="begin"/>
        </w:r>
        <w:r>
          <w:rPr>
            <w:noProof/>
            <w:webHidden/>
          </w:rPr>
          <w:instrText xml:space="preserve"> PAGEREF _Toc16610178 \h </w:instrText>
        </w:r>
        <w:r>
          <w:rPr>
            <w:noProof/>
            <w:webHidden/>
          </w:rPr>
        </w:r>
        <w:r>
          <w:rPr>
            <w:noProof/>
            <w:webHidden/>
          </w:rPr>
          <w:fldChar w:fldCharType="separate"/>
        </w:r>
        <w:r>
          <w:rPr>
            <w:noProof/>
            <w:webHidden/>
          </w:rPr>
          <w:t>20</w:t>
        </w:r>
        <w:r>
          <w:rPr>
            <w:noProof/>
            <w:webHidden/>
          </w:rPr>
          <w:fldChar w:fldCharType="end"/>
        </w:r>
      </w:hyperlink>
    </w:p>
    <w:p w14:paraId="6BB011ED" w14:textId="73CF4CC5"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79" w:history="1">
        <w:r w:rsidRPr="00D72B3F">
          <w:rPr>
            <w:rStyle w:val="Hyperlink"/>
            <w:noProof/>
          </w:rPr>
          <w:t>4.4.4</w:t>
        </w:r>
        <w:r>
          <w:rPr>
            <w:rFonts w:asciiTheme="minorHAnsi" w:eastAsiaTheme="minorEastAsia" w:hAnsiTheme="minorHAnsi" w:cstheme="minorBidi"/>
            <w:noProof/>
            <w:sz w:val="22"/>
            <w:lang w:eastAsia="de-DE" w:bidi="ar-SA"/>
          </w:rPr>
          <w:tab/>
        </w:r>
        <w:r w:rsidRPr="00D72B3F">
          <w:rPr>
            <w:rStyle w:val="Hyperlink"/>
            <w:bCs/>
            <w:noProof/>
            <w:lang w:val="en-US"/>
          </w:rPr>
          <w:t>Planning the hardware</w:t>
        </w:r>
        <w:r>
          <w:rPr>
            <w:noProof/>
            <w:webHidden/>
          </w:rPr>
          <w:tab/>
        </w:r>
        <w:r>
          <w:rPr>
            <w:noProof/>
            <w:webHidden/>
          </w:rPr>
          <w:fldChar w:fldCharType="begin"/>
        </w:r>
        <w:r>
          <w:rPr>
            <w:noProof/>
            <w:webHidden/>
          </w:rPr>
          <w:instrText xml:space="preserve"> PAGEREF _Toc16610179 \h </w:instrText>
        </w:r>
        <w:r>
          <w:rPr>
            <w:noProof/>
            <w:webHidden/>
          </w:rPr>
        </w:r>
        <w:r>
          <w:rPr>
            <w:noProof/>
            <w:webHidden/>
          </w:rPr>
          <w:fldChar w:fldCharType="separate"/>
        </w:r>
        <w:r>
          <w:rPr>
            <w:noProof/>
            <w:webHidden/>
          </w:rPr>
          <w:t>20</w:t>
        </w:r>
        <w:r>
          <w:rPr>
            <w:noProof/>
            <w:webHidden/>
          </w:rPr>
          <w:fldChar w:fldCharType="end"/>
        </w:r>
      </w:hyperlink>
    </w:p>
    <w:p w14:paraId="5CACB412" w14:textId="6E6EAA9B"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80" w:history="1">
        <w:r w:rsidRPr="00D72B3F">
          <w:rPr>
            <w:rStyle w:val="Hyperlink"/>
            <w:noProof/>
            <w:lang w:val="en-US"/>
          </w:rPr>
          <w:t>4.4.5</w:t>
        </w:r>
        <w:r>
          <w:rPr>
            <w:rFonts w:asciiTheme="minorHAnsi" w:eastAsiaTheme="minorEastAsia" w:hAnsiTheme="minorHAnsi" w:cstheme="minorBidi"/>
            <w:noProof/>
            <w:sz w:val="22"/>
            <w:lang w:eastAsia="de-DE" w:bidi="ar-SA"/>
          </w:rPr>
          <w:tab/>
        </w:r>
        <w:r w:rsidRPr="00D72B3F">
          <w:rPr>
            <w:rStyle w:val="Hyperlink"/>
            <w:bCs/>
            <w:noProof/>
            <w:lang w:val="en-US"/>
          </w:rPr>
          <w:t>TIA Portal – Project view and portal view</w:t>
        </w:r>
        <w:r>
          <w:rPr>
            <w:noProof/>
            <w:webHidden/>
          </w:rPr>
          <w:tab/>
        </w:r>
        <w:r>
          <w:rPr>
            <w:noProof/>
            <w:webHidden/>
          </w:rPr>
          <w:fldChar w:fldCharType="begin"/>
        </w:r>
        <w:r>
          <w:rPr>
            <w:noProof/>
            <w:webHidden/>
          </w:rPr>
          <w:instrText xml:space="preserve"> PAGEREF _Toc16610180 \h </w:instrText>
        </w:r>
        <w:r>
          <w:rPr>
            <w:noProof/>
            <w:webHidden/>
          </w:rPr>
        </w:r>
        <w:r>
          <w:rPr>
            <w:noProof/>
            <w:webHidden/>
          </w:rPr>
          <w:fldChar w:fldCharType="separate"/>
        </w:r>
        <w:r>
          <w:rPr>
            <w:noProof/>
            <w:webHidden/>
          </w:rPr>
          <w:t>21</w:t>
        </w:r>
        <w:r>
          <w:rPr>
            <w:noProof/>
            <w:webHidden/>
          </w:rPr>
          <w:fldChar w:fldCharType="end"/>
        </w:r>
      </w:hyperlink>
    </w:p>
    <w:p w14:paraId="688503DB" w14:textId="56F9CF5C"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81" w:history="1">
        <w:r w:rsidRPr="00D72B3F">
          <w:rPr>
            <w:rStyle w:val="Hyperlink"/>
            <w:noProof/>
            <w:lang w:val="en-US"/>
          </w:rPr>
          <w:t>4.4.6</w:t>
        </w:r>
        <w:r>
          <w:rPr>
            <w:rFonts w:asciiTheme="minorHAnsi" w:eastAsiaTheme="minorEastAsia" w:hAnsiTheme="minorHAnsi" w:cstheme="minorBidi"/>
            <w:noProof/>
            <w:sz w:val="22"/>
            <w:lang w:eastAsia="de-DE" w:bidi="ar-SA"/>
          </w:rPr>
          <w:tab/>
        </w:r>
        <w:r w:rsidRPr="00D72B3F">
          <w:rPr>
            <w:rStyle w:val="Hyperlink"/>
            <w:bCs/>
            <w:noProof/>
            <w:lang w:val="en-US"/>
          </w:rPr>
          <w:t>Basic settings for the TIA Portal</w:t>
        </w:r>
        <w:r>
          <w:rPr>
            <w:noProof/>
            <w:webHidden/>
          </w:rPr>
          <w:tab/>
        </w:r>
        <w:r>
          <w:rPr>
            <w:noProof/>
            <w:webHidden/>
          </w:rPr>
          <w:fldChar w:fldCharType="begin"/>
        </w:r>
        <w:r>
          <w:rPr>
            <w:noProof/>
            <w:webHidden/>
          </w:rPr>
          <w:instrText xml:space="preserve"> PAGEREF _Toc16610181 \h </w:instrText>
        </w:r>
        <w:r>
          <w:rPr>
            <w:noProof/>
            <w:webHidden/>
          </w:rPr>
        </w:r>
        <w:r>
          <w:rPr>
            <w:noProof/>
            <w:webHidden/>
          </w:rPr>
          <w:fldChar w:fldCharType="separate"/>
        </w:r>
        <w:r>
          <w:rPr>
            <w:noProof/>
            <w:webHidden/>
          </w:rPr>
          <w:t>23</w:t>
        </w:r>
        <w:r>
          <w:rPr>
            <w:noProof/>
            <w:webHidden/>
          </w:rPr>
          <w:fldChar w:fldCharType="end"/>
        </w:r>
      </w:hyperlink>
    </w:p>
    <w:p w14:paraId="51F1E949" w14:textId="773E9299"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82" w:history="1">
        <w:r w:rsidRPr="00D72B3F">
          <w:rPr>
            <w:rStyle w:val="Hyperlink"/>
            <w:noProof/>
            <w:lang w:val="en-US"/>
          </w:rPr>
          <w:t>4.4.7</w:t>
        </w:r>
        <w:r>
          <w:rPr>
            <w:rFonts w:asciiTheme="minorHAnsi" w:eastAsiaTheme="minorEastAsia" w:hAnsiTheme="minorHAnsi" w:cstheme="minorBidi"/>
            <w:noProof/>
            <w:sz w:val="22"/>
            <w:lang w:eastAsia="de-DE" w:bidi="ar-SA"/>
          </w:rPr>
          <w:tab/>
        </w:r>
        <w:r w:rsidRPr="00D72B3F">
          <w:rPr>
            <w:rStyle w:val="Hyperlink"/>
            <w:bCs/>
            <w:noProof/>
            <w:lang w:val="en-US"/>
          </w:rPr>
          <w:t>Setting the IP address on the programming device</w:t>
        </w:r>
        <w:r>
          <w:rPr>
            <w:noProof/>
            <w:webHidden/>
          </w:rPr>
          <w:tab/>
        </w:r>
        <w:r>
          <w:rPr>
            <w:noProof/>
            <w:webHidden/>
          </w:rPr>
          <w:fldChar w:fldCharType="begin"/>
        </w:r>
        <w:r>
          <w:rPr>
            <w:noProof/>
            <w:webHidden/>
          </w:rPr>
          <w:instrText xml:space="preserve"> PAGEREF _Toc16610182 \h </w:instrText>
        </w:r>
        <w:r>
          <w:rPr>
            <w:noProof/>
            <w:webHidden/>
          </w:rPr>
        </w:r>
        <w:r>
          <w:rPr>
            <w:noProof/>
            <w:webHidden/>
          </w:rPr>
          <w:fldChar w:fldCharType="separate"/>
        </w:r>
        <w:r>
          <w:rPr>
            <w:noProof/>
            <w:webHidden/>
          </w:rPr>
          <w:t>25</w:t>
        </w:r>
        <w:r>
          <w:rPr>
            <w:noProof/>
            <w:webHidden/>
          </w:rPr>
          <w:fldChar w:fldCharType="end"/>
        </w:r>
      </w:hyperlink>
    </w:p>
    <w:p w14:paraId="488F719B" w14:textId="2F88B61D"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83" w:history="1">
        <w:r w:rsidRPr="00D72B3F">
          <w:rPr>
            <w:rStyle w:val="Hyperlink"/>
            <w:noProof/>
            <w:lang w:val="en-US"/>
          </w:rPr>
          <w:t>4.4.8</w:t>
        </w:r>
        <w:r>
          <w:rPr>
            <w:rFonts w:asciiTheme="minorHAnsi" w:eastAsiaTheme="minorEastAsia" w:hAnsiTheme="minorHAnsi" w:cstheme="minorBidi"/>
            <w:noProof/>
            <w:sz w:val="22"/>
            <w:lang w:eastAsia="de-DE" w:bidi="ar-SA"/>
          </w:rPr>
          <w:tab/>
        </w:r>
        <w:r w:rsidRPr="00D72B3F">
          <w:rPr>
            <w:rStyle w:val="Hyperlink"/>
            <w:bCs/>
            <w:noProof/>
            <w:lang w:val="en-US"/>
          </w:rPr>
          <w:t>Setting the IP address in the CPU</w:t>
        </w:r>
        <w:r>
          <w:rPr>
            <w:noProof/>
            <w:webHidden/>
          </w:rPr>
          <w:tab/>
        </w:r>
        <w:r>
          <w:rPr>
            <w:noProof/>
            <w:webHidden/>
          </w:rPr>
          <w:fldChar w:fldCharType="begin"/>
        </w:r>
        <w:r>
          <w:rPr>
            <w:noProof/>
            <w:webHidden/>
          </w:rPr>
          <w:instrText xml:space="preserve"> PAGEREF _Toc16610183 \h </w:instrText>
        </w:r>
        <w:r>
          <w:rPr>
            <w:noProof/>
            <w:webHidden/>
          </w:rPr>
        </w:r>
        <w:r>
          <w:rPr>
            <w:noProof/>
            <w:webHidden/>
          </w:rPr>
          <w:fldChar w:fldCharType="separate"/>
        </w:r>
        <w:r>
          <w:rPr>
            <w:noProof/>
            <w:webHidden/>
          </w:rPr>
          <w:t>28</w:t>
        </w:r>
        <w:r>
          <w:rPr>
            <w:noProof/>
            <w:webHidden/>
          </w:rPr>
          <w:fldChar w:fldCharType="end"/>
        </w:r>
      </w:hyperlink>
    </w:p>
    <w:p w14:paraId="42062A37" w14:textId="1754F209"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84" w:history="1">
        <w:r w:rsidRPr="00D72B3F">
          <w:rPr>
            <w:rStyle w:val="Hyperlink"/>
            <w:noProof/>
            <w:lang w:val="en-US"/>
          </w:rPr>
          <w:t>4.4.9</w:t>
        </w:r>
        <w:r>
          <w:rPr>
            <w:rFonts w:asciiTheme="minorHAnsi" w:eastAsiaTheme="minorEastAsia" w:hAnsiTheme="minorHAnsi" w:cstheme="minorBidi"/>
            <w:noProof/>
            <w:sz w:val="22"/>
            <w:lang w:eastAsia="de-DE" w:bidi="ar-SA"/>
          </w:rPr>
          <w:tab/>
        </w:r>
        <w:r w:rsidRPr="00D72B3F">
          <w:rPr>
            <w:rStyle w:val="Hyperlink"/>
            <w:bCs/>
            <w:noProof/>
            <w:lang w:val="en-US"/>
          </w:rPr>
          <w:t>Formatting a memory card in the CPU</w:t>
        </w:r>
        <w:r>
          <w:rPr>
            <w:noProof/>
            <w:webHidden/>
          </w:rPr>
          <w:tab/>
        </w:r>
        <w:r>
          <w:rPr>
            <w:noProof/>
            <w:webHidden/>
          </w:rPr>
          <w:fldChar w:fldCharType="begin"/>
        </w:r>
        <w:r>
          <w:rPr>
            <w:noProof/>
            <w:webHidden/>
          </w:rPr>
          <w:instrText xml:space="preserve"> PAGEREF _Toc16610184 \h </w:instrText>
        </w:r>
        <w:r>
          <w:rPr>
            <w:noProof/>
            <w:webHidden/>
          </w:rPr>
        </w:r>
        <w:r>
          <w:rPr>
            <w:noProof/>
            <w:webHidden/>
          </w:rPr>
          <w:fldChar w:fldCharType="separate"/>
        </w:r>
        <w:r>
          <w:rPr>
            <w:noProof/>
            <w:webHidden/>
          </w:rPr>
          <w:t>31</w:t>
        </w:r>
        <w:r>
          <w:rPr>
            <w:noProof/>
            <w:webHidden/>
          </w:rPr>
          <w:fldChar w:fldCharType="end"/>
        </w:r>
      </w:hyperlink>
    </w:p>
    <w:p w14:paraId="018E50D5" w14:textId="5801C77C"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85" w:history="1">
        <w:r w:rsidRPr="00D72B3F">
          <w:rPr>
            <w:rStyle w:val="Hyperlink"/>
            <w:noProof/>
            <w:lang w:val="en-US"/>
          </w:rPr>
          <w:t>4.4.10</w:t>
        </w:r>
        <w:r>
          <w:rPr>
            <w:rFonts w:asciiTheme="minorHAnsi" w:eastAsiaTheme="minorEastAsia" w:hAnsiTheme="minorHAnsi" w:cstheme="minorBidi"/>
            <w:noProof/>
            <w:sz w:val="22"/>
            <w:lang w:eastAsia="de-DE" w:bidi="ar-SA"/>
          </w:rPr>
          <w:tab/>
        </w:r>
        <w:r w:rsidRPr="00D72B3F">
          <w:rPr>
            <w:rStyle w:val="Hyperlink"/>
            <w:bCs/>
            <w:noProof/>
            <w:lang w:val="en-US"/>
          </w:rPr>
          <w:t>Resetting the CPU to factory settings</w:t>
        </w:r>
        <w:r>
          <w:rPr>
            <w:noProof/>
            <w:webHidden/>
          </w:rPr>
          <w:tab/>
        </w:r>
        <w:r>
          <w:rPr>
            <w:noProof/>
            <w:webHidden/>
          </w:rPr>
          <w:fldChar w:fldCharType="begin"/>
        </w:r>
        <w:r>
          <w:rPr>
            <w:noProof/>
            <w:webHidden/>
          </w:rPr>
          <w:instrText xml:space="preserve"> PAGEREF _Toc16610185 \h </w:instrText>
        </w:r>
        <w:r>
          <w:rPr>
            <w:noProof/>
            <w:webHidden/>
          </w:rPr>
        </w:r>
        <w:r>
          <w:rPr>
            <w:noProof/>
            <w:webHidden/>
          </w:rPr>
          <w:fldChar w:fldCharType="separate"/>
        </w:r>
        <w:r>
          <w:rPr>
            <w:noProof/>
            <w:webHidden/>
          </w:rPr>
          <w:t>32</w:t>
        </w:r>
        <w:r>
          <w:rPr>
            <w:noProof/>
            <w:webHidden/>
          </w:rPr>
          <w:fldChar w:fldCharType="end"/>
        </w:r>
      </w:hyperlink>
    </w:p>
    <w:p w14:paraId="4BBFAE7B" w14:textId="13D6D830" w:rsidR="00B371B9" w:rsidRDefault="00B371B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186" w:history="1">
        <w:r w:rsidRPr="00D72B3F">
          <w:rPr>
            <w:rStyle w:val="Hyperlink"/>
            <w:noProof/>
            <w:lang w:val="en-US"/>
          </w:rPr>
          <w:t>4.4.11</w:t>
        </w:r>
        <w:r>
          <w:rPr>
            <w:rFonts w:asciiTheme="minorHAnsi" w:eastAsiaTheme="minorEastAsia" w:hAnsiTheme="minorHAnsi" w:cstheme="minorBidi"/>
            <w:noProof/>
            <w:sz w:val="22"/>
            <w:lang w:eastAsia="de-DE" w:bidi="ar-SA"/>
          </w:rPr>
          <w:tab/>
        </w:r>
        <w:r w:rsidRPr="00D72B3F">
          <w:rPr>
            <w:rStyle w:val="Hyperlink"/>
            <w:bCs/>
            <w:noProof/>
            <w:lang w:val="en-US"/>
          </w:rPr>
          <w:t>Reading out the firmware version of the CPU 1512SP F-1 PN</w:t>
        </w:r>
        <w:r>
          <w:rPr>
            <w:noProof/>
            <w:webHidden/>
          </w:rPr>
          <w:tab/>
        </w:r>
        <w:r>
          <w:rPr>
            <w:noProof/>
            <w:webHidden/>
          </w:rPr>
          <w:fldChar w:fldCharType="begin"/>
        </w:r>
        <w:r>
          <w:rPr>
            <w:noProof/>
            <w:webHidden/>
          </w:rPr>
          <w:instrText xml:space="preserve"> PAGEREF _Toc16610186 \h </w:instrText>
        </w:r>
        <w:r>
          <w:rPr>
            <w:noProof/>
            <w:webHidden/>
          </w:rPr>
        </w:r>
        <w:r>
          <w:rPr>
            <w:noProof/>
            <w:webHidden/>
          </w:rPr>
          <w:fldChar w:fldCharType="separate"/>
        </w:r>
        <w:r>
          <w:rPr>
            <w:noProof/>
            <w:webHidden/>
          </w:rPr>
          <w:t>33</w:t>
        </w:r>
        <w:r>
          <w:rPr>
            <w:noProof/>
            <w:webHidden/>
          </w:rPr>
          <w:fldChar w:fldCharType="end"/>
        </w:r>
      </w:hyperlink>
    </w:p>
    <w:p w14:paraId="139579E2" w14:textId="3A13271B" w:rsidR="00B371B9" w:rsidRDefault="00B371B9">
      <w:pPr>
        <w:pStyle w:val="Verzeichnis1"/>
        <w:rPr>
          <w:rFonts w:asciiTheme="minorHAnsi" w:eastAsiaTheme="minorEastAsia" w:hAnsiTheme="minorHAnsi" w:cstheme="minorBidi"/>
          <w:noProof/>
          <w:sz w:val="22"/>
          <w:lang w:eastAsia="de-DE" w:bidi="ar-SA"/>
        </w:rPr>
      </w:pPr>
      <w:hyperlink w:anchor="_Toc16610187" w:history="1">
        <w:r w:rsidRPr="00D72B3F">
          <w:rPr>
            <w:rStyle w:val="Hyperlink"/>
            <w:noProof/>
          </w:rPr>
          <w:t>5</w:t>
        </w:r>
        <w:r>
          <w:rPr>
            <w:rFonts w:asciiTheme="minorHAnsi" w:eastAsiaTheme="minorEastAsia" w:hAnsiTheme="minorHAnsi" w:cstheme="minorBidi"/>
            <w:noProof/>
            <w:sz w:val="22"/>
            <w:lang w:eastAsia="de-DE" w:bidi="ar-SA"/>
          </w:rPr>
          <w:tab/>
        </w:r>
        <w:r w:rsidRPr="00D72B3F">
          <w:rPr>
            <w:rStyle w:val="Hyperlink"/>
            <w:bCs/>
            <w:noProof/>
            <w:lang w:val="en-US"/>
          </w:rPr>
          <w:t>Task</w:t>
        </w:r>
        <w:r>
          <w:rPr>
            <w:noProof/>
            <w:webHidden/>
          </w:rPr>
          <w:tab/>
        </w:r>
        <w:r>
          <w:rPr>
            <w:noProof/>
            <w:webHidden/>
          </w:rPr>
          <w:fldChar w:fldCharType="begin"/>
        </w:r>
        <w:r>
          <w:rPr>
            <w:noProof/>
            <w:webHidden/>
          </w:rPr>
          <w:instrText xml:space="preserve"> PAGEREF _Toc16610187 \h </w:instrText>
        </w:r>
        <w:r>
          <w:rPr>
            <w:noProof/>
            <w:webHidden/>
          </w:rPr>
        </w:r>
        <w:r>
          <w:rPr>
            <w:noProof/>
            <w:webHidden/>
          </w:rPr>
          <w:fldChar w:fldCharType="separate"/>
        </w:r>
        <w:r>
          <w:rPr>
            <w:noProof/>
            <w:webHidden/>
          </w:rPr>
          <w:t>34</w:t>
        </w:r>
        <w:r>
          <w:rPr>
            <w:noProof/>
            <w:webHidden/>
          </w:rPr>
          <w:fldChar w:fldCharType="end"/>
        </w:r>
      </w:hyperlink>
    </w:p>
    <w:p w14:paraId="68717FD5" w14:textId="4C506F69" w:rsidR="00B371B9" w:rsidRDefault="00B371B9">
      <w:pPr>
        <w:pStyle w:val="Verzeichnis1"/>
        <w:rPr>
          <w:rFonts w:asciiTheme="minorHAnsi" w:eastAsiaTheme="minorEastAsia" w:hAnsiTheme="minorHAnsi" w:cstheme="minorBidi"/>
          <w:noProof/>
          <w:sz w:val="22"/>
          <w:lang w:eastAsia="de-DE" w:bidi="ar-SA"/>
        </w:rPr>
      </w:pPr>
      <w:hyperlink w:anchor="_Toc16610188" w:history="1">
        <w:r w:rsidRPr="00D72B3F">
          <w:rPr>
            <w:rStyle w:val="Hyperlink"/>
            <w:noProof/>
          </w:rPr>
          <w:t>6</w:t>
        </w:r>
        <w:r>
          <w:rPr>
            <w:rFonts w:asciiTheme="minorHAnsi" w:eastAsiaTheme="minorEastAsia" w:hAnsiTheme="minorHAnsi" w:cstheme="minorBidi"/>
            <w:noProof/>
            <w:sz w:val="22"/>
            <w:lang w:eastAsia="de-DE" w:bidi="ar-SA"/>
          </w:rPr>
          <w:tab/>
        </w:r>
        <w:r w:rsidRPr="00D72B3F">
          <w:rPr>
            <w:rStyle w:val="Hyperlink"/>
            <w:bCs/>
            <w:noProof/>
            <w:lang w:val="en-US"/>
          </w:rPr>
          <w:t>Planning</w:t>
        </w:r>
        <w:r>
          <w:rPr>
            <w:noProof/>
            <w:webHidden/>
          </w:rPr>
          <w:tab/>
        </w:r>
        <w:r>
          <w:rPr>
            <w:noProof/>
            <w:webHidden/>
          </w:rPr>
          <w:fldChar w:fldCharType="begin"/>
        </w:r>
        <w:r>
          <w:rPr>
            <w:noProof/>
            <w:webHidden/>
          </w:rPr>
          <w:instrText xml:space="preserve"> PAGEREF _Toc16610188 \h </w:instrText>
        </w:r>
        <w:r>
          <w:rPr>
            <w:noProof/>
            <w:webHidden/>
          </w:rPr>
        </w:r>
        <w:r>
          <w:rPr>
            <w:noProof/>
            <w:webHidden/>
          </w:rPr>
          <w:fldChar w:fldCharType="separate"/>
        </w:r>
        <w:r>
          <w:rPr>
            <w:noProof/>
            <w:webHidden/>
          </w:rPr>
          <w:t>34</w:t>
        </w:r>
        <w:r>
          <w:rPr>
            <w:noProof/>
            <w:webHidden/>
          </w:rPr>
          <w:fldChar w:fldCharType="end"/>
        </w:r>
      </w:hyperlink>
    </w:p>
    <w:p w14:paraId="6541F913" w14:textId="6EE08E73" w:rsidR="00B371B9" w:rsidRDefault="00B371B9">
      <w:pPr>
        <w:pStyle w:val="Verzeichnis1"/>
        <w:rPr>
          <w:rFonts w:asciiTheme="minorHAnsi" w:eastAsiaTheme="minorEastAsia" w:hAnsiTheme="minorHAnsi" w:cstheme="minorBidi"/>
          <w:noProof/>
          <w:sz w:val="22"/>
          <w:lang w:eastAsia="de-DE" w:bidi="ar-SA"/>
        </w:rPr>
      </w:pPr>
      <w:hyperlink w:anchor="_Toc16610189" w:history="1">
        <w:r w:rsidRPr="00D72B3F">
          <w:rPr>
            <w:rStyle w:val="Hyperlink"/>
            <w:noProof/>
          </w:rPr>
          <w:t>7</w:t>
        </w:r>
        <w:r>
          <w:rPr>
            <w:rFonts w:asciiTheme="minorHAnsi" w:eastAsiaTheme="minorEastAsia" w:hAnsiTheme="minorHAnsi" w:cstheme="minorBidi"/>
            <w:noProof/>
            <w:sz w:val="22"/>
            <w:lang w:eastAsia="de-DE" w:bidi="ar-SA"/>
          </w:rPr>
          <w:tab/>
        </w:r>
        <w:r w:rsidRPr="00D72B3F">
          <w:rPr>
            <w:rStyle w:val="Hyperlink"/>
            <w:bCs/>
            <w:noProof/>
            <w:lang w:val="en-US"/>
          </w:rPr>
          <w:t>Structured step-by-step instructions</w:t>
        </w:r>
        <w:r>
          <w:rPr>
            <w:noProof/>
            <w:webHidden/>
          </w:rPr>
          <w:tab/>
        </w:r>
        <w:r>
          <w:rPr>
            <w:noProof/>
            <w:webHidden/>
          </w:rPr>
          <w:fldChar w:fldCharType="begin"/>
        </w:r>
        <w:r>
          <w:rPr>
            <w:noProof/>
            <w:webHidden/>
          </w:rPr>
          <w:instrText xml:space="preserve"> PAGEREF _Toc16610189 \h </w:instrText>
        </w:r>
        <w:r>
          <w:rPr>
            <w:noProof/>
            <w:webHidden/>
          </w:rPr>
        </w:r>
        <w:r>
          <w:rPr>
            <w:noProof/>
            <w:webHidden/>
          </w:rPr>
          <w:fldChar w:fldCharType="separate"/>
        </w:r>
        <w:r>
          <w:rPr>
            <w:noProof/>
            <w:webHidden/>
          </w:rPr>
          <w:t>35</w:t>
        </w:r>
        <w:r>
          <w:rPr>
            <w:noProof/>
            <w:webHidden/>
          </w:rPr>
          <w:fldChar w:fldCharType="end"/>
        </w:r>
      </w:hyperlink>
    </w:p>
    <w:p w14:paraId="2EFD40EB" w14:textId="21AE0518"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0" w:history="1">
        <w:r w:rsidRPr="00D72B3F">
          <w:rPr>
            <w:rStyle w:val="Hyperlink"/>
            <w:noProof/>
          </w:rPr>
          <w:t>7.1</w:t>
        </w:r>
        <w:r>
          <w:rPr>
            <w:rFonts w:asciiTheme="minorHAnsi" w:eastAsiaTheme="minorEastAsia" w:hAnsiTheme="minorHAnsi" w:cstheme="minorBidi"/>
            <w:noProof/>
            <w:sz w:val="22"/>
            <w:lang w:eastAsia="de-DE" w:bidi="ar-SA"/>
          </w:rPr>
          <w:tab/>
        </w:r>
        <w:r w:rsidRPr="00D72B3F">
          <w:rPr>
            <w:rStyle w:val="Hyperlink"/>
            <w:bCs/>
            <w:noProof/>
            <w:lang w:val="en-US"/>
          </w:rPr>
          <w:t>Creating a new project</w:t>
        </w:r>
        <w:r>
          <w:rPr>
            <w:noProof/>
            <w:webHidden/>
          </w:rPr>
          <w:tab/>
        </w:r>
        <w:r>
          <w:rPr>
            <w:noProof/>
            <w:webHidden/>
          </w:rPr>
          <w:fldChar w:fldCharType="begin"/>
        </w:r>
        <w:r>
          <w:rPr>
            <w:noProof/>
            <w:webHidden/>
          </w:rPr>
          <w:instrText xml:space="preserve"> PAGEREF _Toc16610190 \h </w:instrText>
        </w:r>
        <w:r>
          <w:rPr>
            <w:noProof/>
            <w:webHidden/>
          </w:rPr>
        </w:r>
        <w:r>
          <w:rPr>
            <w:noProof/>
            <w:webHidden/>
          </w:rPr>
          <w:fldChar w:fldCharType="separate"/>
        </w:r>
        <w:r>
          <w:rPr>
            <w:noProof/>
            <w:webHidden/>
          </w:rPr>
          <w:t>35</w:t>
        </w:r>
        <w:r>
          <w:rPr>
            <w:noProof/>
            <w:webHidden/>
          </w:rPr>
          <w:fldChar w:fldCharType="end"/>
        </w:r>
      </w:hyperlink>
    </w:p>
    <w:p w14:paraId="44B04A3E" w14:textId="6E4AB6A2"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1" w:history="1">
        <w:r w:rsidRPr="00D72B3F">
          <w:rPr>
            <w:rStyle w:val="Hyperlink"/>
            <w:noProof/>
            <w:lang w:val="en-US"/>
          </w:rPr>
          <w:t>7.2</w:t>
        </w:r>
        <w:r>
          <w:rPr>
            <w:rFonts w:asciiTheme="minorHAnsi" w:eastAsiaTheme="minorEastAsia" w:hAnsiTheme="minorHAnsi" w:cstheme="minorBidi"/>
            <w:noProof/>
            <w:sz w:val="22"/>
            <w:lang w:eastAsia="de-DE" w:bidi="ar-SA"/>
          </w:rPr>
          <w:tab/>
        </w:r>
        <w:r w:rsidRPr="00D72B3F">
          <w:rPr>
            <w:rStyle w:val="Hyperlink"/>
            <w:bCs/>
            <w:noProof/>
            <w:lang w:val="en-US"/>
          </w:rPr>
          <w:t>Inserting the CPU 1512SP F-1 PN</w:t>
        </w:r>
        <w:r>
          <w:rPr>
            <w:noProof/>
            <w:webHidden/>
          </w:rPr>
          <w:tab/>
        </w:r>
        <w:r>
          <w:rPr>
            <w:noProof/>
            <w:webHidden/>
          </w:rPr>
          <w:fldChar w:fldCharType="begin"/>
        </w:r>
        <w:r>
          <w:rPr>
            <w:noProof/>
            <w:webHidden/>
          </w:rPr>
          <w:instrText xml:space="preserve"> PAGEREF _Toc16610191 \h </w:instrText>
        </w:r>
        <w:r>
          <w:rPr>
            <w:noProof/>
            <w:webHidden/>
          </w:rPr>
        </w:r>
        <w:r>
          <w:rPr>
            <w:noProof/>
            <w:webHidden/>
          </w:rPr>
          <w:fldChar w:fldCharType="separate"/>
        </w:r>
        <w:r>
          <w:rPr>
            <w:noProof/>
            <w:webHidden/>
          </w:rPr>
          <w:t>36</w:t>
        </w:r>
        <w:r>
          <w:rPr>
            <w:noProof/>
            <w:webHidden/>
          </w:rPr>
          <w:fldChar w:fldCharType="end"/>
        </w:r>
      </w:hyperlink>
    </w:p>
    <w:p w14:paraId="3A1D0251" w14:textId="137F45E3"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2" w:history="1">
        <w:r w:rsidRPr="00D72B3F">
          <w:rPr>
            <w:rStyle w:val="Hyperlink"/>
            <w:noProof/>
            <w:lang w:val="en-US"/>
          </w:rPr>
          <w:t>7.3</w:t>
        </w:r>
        <w:r>
          <w:rPr>
            <w:rFonts w:asciiTheme="minorHAnsi" w:eastAsiaTheme="minorEastAsia" w:hAnsiTheme="minorHAnsi" w:cstheme="minorBidi"/>
            <w:noProof/>
            <w:sz w:val="22"/>
            <w:lang w:eastAsia="de-DE" w:bidi="ar-SA"/>
          </w:rPr>
          <w:tab/>
        </w:r>
        <w:r w:rsidRPr="00D72B3F">
          <w:rPr>
            <w:rStyle w:val="Hyperlink"/>
            <w:bCs/>
            <w:noProof/>
            <w:lang w:val="en-US"/>
          </w:rPr>
          <w:t>Configuration of the Ethernet interface of the CPU 1512SP F-1 PN</w:t>
        </w:r>
        <w:r>
          <w:rPr>
            <w:noProof/>
            <w:webHidden/>
          </w:rPr>
          <w:tab/>
        </w:r>
        <w:r>
          <w:rPr>
            <w:noProof/>
            <w:webHidden/>
          </w:rPr>
          <w:fldChar w:fldCharType="begin"/>
        </w:r>
        <w:r>
          <w:rPr>
            <w:noProof/>
            <w:webHidden/>
          </w:rPr>
          <w:instrText xml:space="preserve"> PAGEREF _Toc16610192 \h </w:instrText>
        </w:r>
        <w:r>
          <w:rPr>
            <w:noProof/>
            <w:webHidden/>
          </w:rPr>
        </w:r>
        <w:r>
          <w:rPr>
            <w:noProof/>
            <w:webHidden/>
          </w:rPr>
          <w:fldChar w:fldCharType="separate"/>
        </w:r>
        <w:r>
          <w:rPr>
            <w:noProof/>
            <w:webHidden/>
          </w:rPr>
          <w:t>40</w:t>
        </w:r>
        <w:r>
          <w:rPr>
            <w:noProof/>
            <w:webHidden/>
          </w:rPr>
          <w:fldChar w:fldCharType="end"/>
        </w:r>
      </w:hyperlink>
    </w:p>
    <w:p w14:paraId="05EEB672" w14:textId="7CD92295"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3" w:history="1">
        <w:r w:rsidRPr="00D72B3F">
          <w:rPr>
            <w:rStyle w:val="Hyperlink"/>
            <w:noProof/>
            <w:lang w:val="en-US"/>
          </w:rPr>
          <w:t>7.4</w:t>
        </w:r>
        <w:r>
          <w:rPr>
            <w:rFonts w:asciiTheme="minorHAnsi" w:eastAsiaTheme="minorEastAsia" w:hAnsiTheme="minorHAnsi" w:cstheme="minorBidi"/>
            <w:noProof/>
            <w:sz w:val="22"/>
            <w:lang w:eastAsia="de-DE" w:bidi="ar-SA"/>
          </w:rPr>
          <w:tab/>
        </w:r>
        <w:r w:rsidRPr="00D72B3F">
          <w:rPr>
            <w:rStyle w:val="Hyperlink"/>
            <w:bCs/>
            <w:noProof/>
            <w:lang w:val="en-US"/>
          </w:rPr>
          <w:t>Configuration of fail-safe operation of the CPU 1512SP F-1 PN</w:t>
        </w:r>
        <w:r>
          <w:rPr>
            <w:noProof/>
            <w:webHidden/>
          </w:rPr>
          <w:tab/>
        </w:r>
        <w:r>
          <w:rPr>
            <w:noProof/>
            <w:webHidden/>
          </w:rPr>
          <w:fldChar w:fldCharType="begin"/>
        </w:r>
        <w:r>
          <w:rPr>
            <w:noProof/>
            <w:webHidden/>
          </w:rPr>
          <w:instrText xml:space="preserve"> PAGEREF _Toc16610193 \h </w:instrText>
        </w:r>
        <w:r>
          <w:rPr>
            <w:noProof/>
            <w:webHidden/>
          </w:rPr>
        </w:r>
        <w:r>
          <w:rPr>
            <w:noProof/>
            <w:webHidden/>
          </w:rPr>
          <w:fldChar w:fldCharType="separate"/>
        </w:r>
        <w:r>
          <w:rPr>
            <w:noProof/>
            <w:webHidden/>
          </w:rPr>
          <w:t>41</w:t>
        </w:r>
        <w:r>
          <w:rPr>
            <w:noProof/>
            <w:webHidden/>
          </w:rPr>
          <w:fldChar w:fldCharType="end"/>
        </w:r>
      </w:hyperlink>
    </w:p>
    <w:p w14:paraId="31D9DECC" w14:textId="61E33D3A"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4" w:history="1">
        <w:r w:rsidRPr="00D72B3F">
          <w:rPr>
            <w:rStyle w:val="Hyperlink"/>
            <w:noProof/>
            <w:lang w:val="en-US"/>
          </w:rPr>
          <w:t>7.5</w:t>
        </w:r>
        <w:r>
          <w:rPr>
            <w:rFonts w:asciiTheme="minorHAnsi" w:eastAsiaTheme="minorEastAsia" w:hAnsiTheme="minorHAnsi" w:cstheme="minorBidi"/>
            <w:noProof/>
            <w:sz w:val="22"/>
            <w:lang w:eastAsia="de-DE" w:bidi="ar-SA"/>
          </w:rPr>
          <w:tab/>
        </w:r>
        <w:r w:rsidRPr="00D72B3F">
          <w:rPr>
            <w:rStyle w:val="Hyperlink"/>
            <w:bCs/>
            <w:noProof/>
            <w:lang w:val="en-US"/>
          </w:rPr>
          <w:t>Configuration of access level for the CPU 1512SP F-1 PN</w:t>
        </w:r>
        <w:r>
          <w:rPr>
            <w:noProof/>
            <w:webHidden/>
          </w:rPr>
          <w:tab/>
        </w:r>
        <w:r>
          <w:rPr>
            <w:noProof/>
            <w:webHidden/>
          </w:rPr>
          <w:fldChar w:fldCharType="begin"/>
        </w:r>
        <w:r>
          <w:rPr>
            <w:noProof/>
            <w:webHidden/>
          </w:rPr>
          <w:instrText xml:space="preserve"> PAGEREF _Toc16610194 \h </w:instrText>
        </w:r>
        <w:r>
          <w:rPr>
            <w:noProof/>
            <w:webHidden/>
          </w:rPr>
        </w:r>
        <w:r>
          <w:rPr>
            <w:noProof/>
            <w:webHidden/>
          </w:rPr>
          <w:fldChar w:fldCharType="separate"/>
        </w:r>
        <w:r>
          <w:rPr>
            <w:noProof/>
            <w:webHidden/>
          </w:rPr>
          <w:t>42</w:t>
        </w:r>
        <w:r>
          <w:rPr>
            <w:noProof/>
            <w:webHidden/>
          </w:rPr>
          <w:fldChar w:fldCharType="end"/>
        </w:r>
      </w:hyperlink>
    </w:p>
    <w:p w14:paraId="0E451878" w14:textId="62EA7284"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5" w:history="1">
        <w:r w:rsidRPr="00D72B3F">
          <w:rPr>
            <w:rStyle w:val="Hyperlink"/>
            <w:noProof/>
            <w:lang w:val="en-US"/>
          </w:rPr>
          <w:t>7.6</w:t>
        </w:r>
        <w:r>
          <w:rPr>
            <w:rFonts w:asciiTheme="minorHAnsi" w:eastAsiaTheme="minorEastAsia" w:hAnsiTheme="minorHAnsi" w:cstheme="minorBidi"/>
            <w:noProof/>
            <w:sz w:val="22"/>
            <w:lang w:eastAsia="de-DE" w:bidi="ar-SA"/>
          </w:rPr>
          <w:tab/>
        </w:r>
        <w:r w:rsidRPr="00D72B3F">
          <w:rPr>
            <w:rStyle w:val="Hyperlink"/>
            <w:bCs/>
            <w:noProof/>
            <w:lang w:val="en-US"/>
          </w:rPr>
          <w:t>Inserting the digital input modules DI 8x24VDC HF</w:t>
        </w:r>
        <w:r>
          <w:rPr>
            <w:noProof/>
            <w:webHidden/>
          </w:rPr>
          <w:tab/>
        </w:r>
        <w:r>
          <w:rPr>
            <w:noProof/>
            <w:webHidden/>
          </w:rPr>
          <w:fldChar w:fldCharType="begin"/>
        </w:r>
        <w:r>
          <w:rPr>
            <w:noProof/>
            <w:webHidden/>
          </w:rPr>
          <w:instrText xml:space="preserve"> PAGEREF _Toc16610195 \h </w:instrText>
        </w:r>
        <w:r>
          <w:rPr>
            <w:noProof/>
            <w:webHidden/>
          </w:rPr>
        </w:r>
        <w:r>
          <w:rPr>
            <w:noProof/>
            <w:webHidden/>
          </w:rPr>
          <w:fldChar w:fldCharType="separate"/>
        </w:r>
        <w:r>
          <w:rPr>
            <w:noProof/>
            <w:webHidden/>
          </w:rPr>
          <w:t>43</w:t>
        </w:r>
        <w:r>
          <w:rPr>
            <w:noProof/>
            <w:webHidden/>
          </w:rPr>
          <w:fldChar w:fldCharType="end"/>
        </w:r>
      </w:hyperlink>
    </w:p>
    <w:p w14:paraId="0BC87DB4" w14:textId="526B039C"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6" w:history="1">
        <w:r w:rsidRPr="00D72B3F">
          <w:rPr>
            <w:rStyle w:val="Hyperlink"/>
            <w:noProof/>
            <w:lang w:val="en-US"/>
          </w:rPr>
          <w:t>7.7</w:t>
        </w:r>
        <w:r>
          <w:rPr>
            <w:rFonts w:asciiTheme="minorHAnsi" w:eastAsiaTheme="minorEastAsia" w:hAnsiTheme="minorHAnsi" w:cstheme="minorBidi"/>
            <w:noProof/>
            <w:sz w:val="22"/>
            <w:lang w:eastAsia="de-DE" w:bidi="ar-SA"/>
          </w:rPr>
          <w:tab/>
        </w:r>
        <w:r w:rsidRPr="00D72B3F">
          <w:rPr>
            <w:rStyle w:val="Hyperlink"/>
            <w:bCs/>
            <w:noProof/>
            <w:lang w:val="en-US"/>
          </w:rPr>
          <w:t>Inserting the digital output modules DQ 8xDC24V / 0.5A HF</w:t>
        </w:r>
        <w:r>
          <w:rPr>
            <w:noProof/>
            <w:webHidden/>
          </w:rPr>
          <w:tab/>
        </w:r>
        <w:r>
          <w:rPr>
            <w:noProof/>
            <w:webHidden/>
          </w:rPr>
          <w:fldChar w:fldCharType="begin"/>
        </w:r>
        <w:r>
          <w:rPr>
            <w:noProof/>
            <w:webHidden/>
          </w:rPr>
          <w:instrText xml:space="preserve"> PAGEREF _Toc16610196 \h </w:instrText>
        </w:r>
        <w:r>
          <w:rPr>
            <w:noProof/>
            <w:webHidden/>
          </w:rPr>
        </w:r>
        <w:r>
          <w:rPr>
            <w:noProof/>
            <w:webHidden/>
          </w:rPr>
          <w:fldChar w:fldCharType="separate"/>
        </w:r>
        <w:r>
          <w:rPr>
            <w:noProof/>
            <w:webHidden/>
          </w:rPr>
          <w:t>45</w:t>
        </w:r>
        <w:r>
          <w:rPr>
            <w:noProof/>
            <w:webHidden/>
          </w:rPr>
          <w:fldChar w:fldCharType="end"/>
        </w:r>
      </w:hyperlink>
    </w:p>
    <w:p w14:paraId="258B0828" w14:textId="1AE7B44B"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7" w:history="1">
        <w:r w:rsidRPr="00D72B3F">
          <w:rPr>
            <w:rStyle w:val="Hyperlink"/>
            <w:noProof/>
            <w:lang w:val="en-US"/>
          </w:rPr>
          <w:t>7.8</w:t>
        </w:r>
        <w:r>
          <w:rPr>
            <w:rFonts w:asciiTheme="minorHAnsi" w:eastAsiaTheme="minorEastAsia" w:hAnsiTheme="minorHAnsi" w:cstheme="minorBidi"/>
            <w:noProof/>
            <w:sz w:val="22"/>
            <w:lang w:eastAsia="de-DE" w:bidi="ar-SA"/>
          </w:rPr>
          <w:tab/>
        </w:r>
        <w:r w:rsidRPr="00D72B3F">
          <w:rPr>
            <w:rStyle w:val="Hyperlink"/>
            <w:bCs/>
            <w:noProof/>
            <w:lang w:val="en-US"/>
          </w:rPr>
          <w:t>Changing components in the hardware configuration</w:t>
        </w:r>
        <w:r>
          <w:rPr>
            <w:noProof/>
            <w:webHidden/>
          </w:rPr>
          <w:tab/>
        </w:r>
        <w:r>
          <w:rPr>
            <w:noProof/>
            <w:webHidden/>
          </w:rPr>
          <w:fldChar w:fldCharType="begin"/>
        </w:r>
        <w:r>
          <w:rPr>
            <w:noProof/>
            <w:webHidden/>
          </w:rPr>
          <w:instrText xml:space="preserve"> PAGEREF _Toc16610197 \h </w:instrText>
        </w:r>
        <w:r>
          <w:rPr>
            <w:noProof/>
            <w:webHidden/>
          </w:rPr>
        </w:r>
        <w:r>
          <w:rPr>
            <w:noProof/>
            <w:webHidden/>
          </w:rPr>
          <w:fldChar w:fldCharType="separate"/>
        </w:r>
        <w:r>
          <w:rPr>
            <w:noProof/>
            <w:webHidden/>
          </w:rPr>
          <w:t>46</w:t>
        </w:r>
        <w:r>
          <w:rPr>
            <w:noProof/>
            <w:webHidden/>
          </w:rPr>
          <w:fldChar w:fldCharType="end"/>
        </w:r>
      </w:hyperlink>
    </w:p>
    <w:p w14:paraId="61C4AEFC" w14:textId="38430170"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8" w:history="1">
        <w:r w:rsidRPr="00D72B3F">
          <w:rPr>
            <w:rStyle w:val="Hyperlink"/>
            <w:noProof/>
          </w:rPr>
          <w:t>7.9</w:t>
        </w:r>
        <w:r>
          <w:rPr>
            <w:rFonts w:asciiTheme="minorHAnsi" w:eastAsiaTheme="minorEastAsia" w:hAnsiTheme="minorHAnsi" w:cstheme="minorBidi"/>
            <w:noProof/>
            <w:sz w:val="22"/>
            <w:lang w:eastAsia="de-DE" w:bidi="ar-SA"/>
          </w:rPr>
          <w:tab/>
        </w:r>
        <w:r w:rsidRPr="00D72B3F">
          <w:rPr>
            <w:rStyle w:val="Hyperlink"/>
            <w:bCs/>
            <w:noProof/>
            <w:lang w:val="en-US"/>
          </w:rPr>
          <w:t>Inserting the server module</w:t>
        </w:r>
        <w:r>
          <w:rPr>
            <w:noProof/>
            <w:webHidden/>
          </w:rPr>
          <w:tab/>
        </w:r>
        <w:r>
          <w:rPr>
            <w:noProof/>
            <w:webHidden/>
          </w:rPr>
          <w:fldChar w:fldCharType="begin"/>
        </w:r>
        <w:r>
          <w:rPr>
            <w:noProof/>
            <w:webHidden/>
          </w:rPr>
          <w:instrText xml:space="preserve"> PAGEREF _Toc16610198 \h </w:instrText>
        </w:r>
        <w:r>
          <w:rPr>
            <w:noProof/>
            <w:webHidden/>
          </w:rPr>
        </w:r>
        <w:r>
          <w:rPr>
            <w:noProof/>
            <w:webHidden/>
          </w:rPr>
          <w:fldChar w:fldCharType="separate"/>
        </w:r>
        <w:r>
          <w:rPr>
            <w:noProof/>
            <w:webHidden/>
          </w:rPr>
          <w:t>47</w:t>
        </w:r>
        <w:r>
          <w:rPr>
            <w:noProof/>
            <w:webHidden/>
          </w:rPr>
          <w:fldChar w:fldCharType="end"/>
        </w:r>
      </w:hyperlink>
    </w:p>
    <w:p w14:paraId="5179EC30" w14:textId="11641C82"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199" w:history="1">
        <w:r w:rsidRPr="00D72B3F">
          <w:rPr>
            <w:rStyle w:val="Hyperlink"/>
            <w:noProof/>
            <w:lang w:val="en-US"/>
          </w:rPr>
          <w:t>7.10</w:t>
        </w:r>
        <w:r>
          <w:rPr>
            <w:rFonts w:asciiTheme="minorHAnsi" w:eastAsiaTheme="minorEastAsia" w:hAnsiTheme="minorHAnsi" w:cstheme="minorBidi"/>
            <w:noProof/>
            <w:sz w:val="22"/>
            <w:lang w:eastAsia="de-DE" w:bidi="ar-SA"/>
          </w:rPr>
          <w:tab/>
        </w:r>
        <w:r w:rsidRPr="00D72B3F">
          <w:rPr>
            <w:rStyle w:val="Hyperlink"/>
            <w:bCs/>
            <w:noProof/>
            <w:lang w:val="en-US"/>
          </w:rPr>
          <w:t>Configuration of address ranges for DI/DO: 0…1</w:t>
        </w:r>
        <w:r>
          <w:rPr>
            <w:noProof/>
            <w:webHidden/>
          </w:rPr>
          <w:tab/>
        </w:r>
        <w:r>
          <w:rPr>
            <w:noProof/>
            <w:webHidden/>
          </w:rPr>
          <w:fldChar w:fldCharType="begin"/>
        </w:r>
        <w:r>
          <w:rPr>
            <w:noProof/>
            <w:webHidden/>
          </w:rPr>
          <w:instrText xml:space="preserve"> PAGEREF _Toc16610199 \h </w:instrText>
        </w:r>
        <w:r>
          <w:rPr>
            <w:noProof/>
            <w:webHidden/>
          </w:rPr>
        </w:r>
        <w:r>
          <w:rPr>
            <w:noProof/>
            <w:webHidden/>
          </w:rPr>
          <w:fldChar w:fldCharType="separate"/>
        </w:r>
        <w:r>
          <w:rPr>
            <w:noProof/>
            <w:webHidden/>
          </w:rPr>
          <w:t>48</w:t>
        </w:r>
        <w:r>
          <w:rPr>
            <w:noProof/>
            <w:webHidden/>
          </w:rPr>
          <w:fldChar w:fldCharType="end"/>
        </w:r>
      </w:hyperlink>
    </w:p>
    <w:p w14:paraId="4D66C3D4" w14:textId="5DE50607"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0" w:history="1">
        <w:r w:rsidRPr="00D72B3F">
          <w:rPr>
            <w:rStyle w:val="Hyperlink"/>
            <w:noProof/>
            <w:lang w:val="en-US"/>
          </w:rPr>
          <w:t>7.11</w:t>
        </w:r>
        <w:r>
          <w:rPr>
            <w:rFonts w:asciiTheme="minorHAnsi" w:eastAsiaTheme="minorEastAsia" w:hAnsiTheme="minorHAnsi" w:cstheme="minorBidi"/>
            <w:noProof/>
            <w:sz w:val="22"/>
            <w:lang w:eastAsia="de-DE" w:bidi="ar-SA"/>
          </w:rPr>
          <w:tab/>
        </w:r>
        <w:r w:rsidRPr="00D72B3F">
          <w:rPr>
            <w:rStyle w:val="Hyperlink"/>
            <w:bCs/>
            <w:noProof/>
            <w:lang w:val="en-US"/>
          </w:rPr>
          <w:t>Configuration of the potential groups of the BaseUnits</w:t>
        </w:r>
        <w:r>
          <w:rPr>
            <w:noProof/>
            <w:webHidden/>
          </w:rPr>
          <w:tab/>
        </w:r>
        <w:r>
          <w:rPr>
            <w:noProof/>
            <w:webHidden/>
          </w:rPr>
          <w:fldChar w:fldCharType="begin"/>
        </w:r>
        <w:r>
          <w:rPr>
            <w:noProof/>
            <w:webHidden/>
          </w:rPr>
          <w:instrText xml:space="preserve"> PAGEREF _Toc16610200 \h </w:instrText>
        </w:r>
        <w:r>
          <w:rPr>
            <w:noProof/>
            <w:webHidden/>
          </w:rPr>
        </w:r>
        <w:r>
          <w:rPr>
            <w:noProof/>
            <w:webHidden/>
          </w:rPr>
          <w:fldChar w:fldCharType="separate"/>
        </w:r>
        <w:r>
          <w:rPr>
            <w:noProof/>
            <w:webHidden/>
          </w:rPr>
          <w:t>49</w:t>
        </w:r>
        <w:r>
          <w:rPr>
            <w:noProof/>
            <w:webHidden/>
          </w:rPr>
          <w:fldChar w:fldCharType="end"/>
        </w:r>
      </w:hyperlink>
    </w:p>
    <w:p w14:paraId="7A738669" w14:textId="098C5191"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1" w:history="1">
        <w:r w:rsidRPr="00D72B3F">
          <w:rPr>
            <w:rStyle w:val="Hyperlink"/>
            <w:noProof/>
            <w:lang w:val="en-US"/>
          </w:rPr>
          <w:t>7.12</w:t>
        </w:r>
        <w:r>
          <w:rPr>
            <w:rFonts w:asciiTheme="minorHAnsi" w:eastAsiaTheme="minorEastAsia" w:hAnsiTheme="minorHAnsi" w:cstheme="minorBidi"/>
            <w:noProof/>
            <w:sz w:val="22"/>
            <w:lang w:eastAsia="de-DE" w:bidi="ar-SA"/>
          </w:rPr>
          <w:tab/>
        </w:r>
        <w:r w:rsidRPr="00D72B3F">
          <w:rPr>
            <w:rStyle w:val="Hyperlink"/>
            <w:bCs/>
            <w:noProof/>
            <w:lang w:val="en-US"/>
          </w:rPr>
          <w:t>Saving and compiling the hardware configuration</w:t>
        </w:r>
        <w:r>
          <w:rPr>
            <w:noProof/>
            <w:webHidden/>
          </w:rPr>
          <w:tab/>
        </w:r>
        <w:r>
          <w:rPr>
            <w:noProof/>
            <w:webHidden/>
          </w:rPr>
          <w:fldChar w:fldCharType="begin"/>
        </w:r>
        <w:r>
          <w:rPr>
            <w:noProof/>
            <w:webHidden/>
          </w:rPr>
          <w:instrText xml:space="preserve"> PAGEREF _Toc16610201 \h </w:instrText>
        </w:r>
        <w:r>
          <w:rPr>
            <w:noProof/>
            <w:webHidden/>
          </w:rPr>
        </w:r>
        <w:r>
          <w:rPr>
            <w:noProof/>
            <w:webHidden/>
          </w:rPr>
          <w:fldChar w:fldCharType="separate"/>
        </w:r>
        <w:r>
          <w:rPr>
            <w:noProof/>
            <w:webHidden/>
          </w:rPr>
          <w:t>51</w:t>
        </w:r>
        <w:r>
          <w:rPr>
            <w:noProof/>
            <w:webHidden/>
          </w:rPr>
          <w:fldChar w:fldCharType="end"/>
        </w:r>
      </w:hyperlink>
    </w:p>
    <w:p w14:paraId="3CF867A6" w14:textId="04F6656C"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2" w:history="1">
        <w:r w:rsidRPr="00D72B3F">
          <w:rPr>
            <w:rStyle w:val="Hyperlink"/>
            <w:noProof/>
            <w:lang w:val="en-US"/>
          </w:rPr>
          <w:t>7.13</w:t>
        </w:r>
        <w:r>
          <w:rPr>
            <w:rFonts w:asciiTheme="minorHAnsi" w:eastAsiaTheme="minorEastAsia" w:hAnsiTheme="minorHAnsi" w:cstheme="minorBidi"/>
            <w:noProof/>
            <w:sz w:val="22"/>
            <w:lang w:eastAsia="de-DE" w:bidi="ar-SA"/>
          </w:rPr>
          <w:tab/>
        </w:r>
        <w:r w:rsidRPr="00D72B3F">
          <w:rPr>
            <w:rStyle w:val="Hyperlink"/>
            <w:bCs/>
            <w:noProof/>
            <w:lang w:val="en-US"/>
          </w:rPr>
          <w:t>Downloading the hardware configuration to the device</w:t>
        </w:r>
        <w:r>
          <w:rPr>
            <w:noProof/>
            <w:webHidden/>
          </w:rPr>
          <w:tab/>
        </w:r>
        <w:r>
          <w:rPr>
            <w:noProof/>
            <w:webHidden/>
          </w:rPr>
          <w:fldChar w:fldCharType="begin"/>
        </w:r>
        <w:r>
          <w:rPr>
            <w:noProof/>
            <w:webHidden/>
          </w:rPr>
          <w:instrText xml:space="preserve"> PAGEREF _Toc16610202 \h </w:instrText>
        </w:r>
        <w:r>
          <w:rPr>
            <w:noProof/>
            <w:webHidden/>
          </w:rPr>
        </w:r>
        <w:r>
          <w:rPr>
            <w:noProof/>
            <w:webHidden/>
          </w:rPr>
          <w:fldChar w:fldCharType="separate"/>
        </w:r>
        <w:r>
          <w:rPr>
            <w:noProof/>
            <w:webHidden/>
          </w:rPr>
          <w:t>53</w:t>
        </w:r>
        <w:r>
          <w:rPr>
            <w:noProof/>
            <w:webHidden/>
          </w:rPr>
          <w:fldChar w:fldCharType="end"/>
        </w:r>
      </w:hyperlink>
    </w:p>
    <w:p w14:paraId="20AD2EBD" w14:textId="580934E0"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3" w:history="1">
        <w:r w:rsidRPr="00D72B3F">
          <w:rPr>
            <w:rStyle w:val="Hyperlink"/>
            <w:noProof/>
            <w:lang w:val="en-US"/>
          </w:rPr>
          <w:t>7.14</w:t>
        </w:r>
        <w:r>
          <w:rPr>
            <w:rFonts w:asciiTheme="minorHAnsi" w:eastAsiaTheme="minorEastAsia" w:hAnsiTheme="minorHAnsi" w:cstheme="minorBidi"/>
            <w:noProof/>
            <w:sz w:val="22"/>
            <w:lang w:eastAsia="de-DE" w:bidi="ar-SA"/>
          </w:rPr>
          <w:tab/>
        </w:r>
        <w:r w:rsidRPr="00D72B3F">
          <w:rPr>
            <w:rStyle w:val="Hyperlink"/>
            <w:bCs/>
            <w:noProof/>
            <w:lang w:val="en-US"/>
          </w:rPr>
          <w:t>Downloading the hardware configuration to the PLCSIM simulation (optional)</w:t>
        </w:r>
        <w:r>
          <w:rPr>
            <w:noProof/>
            <w:webHidden/>
          </w:rPr>
          <w:tab/>
        </w:r>
        <w:r>
          <w:rPr>
            <w:noProof/>
            <w:webHidden/>
          </w:rPr>
          <w:fldChar w:fldCharType="begin"/>
        </w:r>
        <w:r>
          <w:rPr>
            <w:noProof/>
            <w:webHidden/>
          </w:rPr>
          <w:instrText xml:space="preserve"> PAGEREF _Toc16610203 \h </w:instrText>
        </w:r>
        <w:r>
          <w:rPr>
            <w:noProof/>
            <w:webHidden/>
          </w:rPr>
        </w:r>
        <w:r>
          <w:rPr>
            <w:noProof/>
            <w:webHidden/>
          </w:rPr>
          <w:fldChar w:fldCharType="separate"/>
        </w:r>
        <w:r>
          <w:rPr>
            <w:noProof/>
            <w:webHidden/>
          </w:rPr>
          <w:t>58</w:t>
        </w:r>
        <w:r>
          <w:rPr>
            <w:noProof/>
            <w:webHidden/>
          </w:rPr>
          <w:fldChar w:fldCharType="end"/>
        </w:r>
      </w:hyperlink>
    </w:p>
    <w:p w14:paraId="2EE6BD90" w14:textId="15302D0A"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4" w:history="1">
        <w:r w:rsidRPr="00D72B3F">
          <w:rPr>
            <w:rStyle w:val="Hyperlink"/>
            <w:noProof/>
          </w:rPr>
          <w:t>7.15</w:t>
        </w:r>
        <w:r>
          <w:rPr>
            <w:rFonts w:asciiTheme="minorHAnsi" w:eastAsiaTheme="minorEastAsia" w:hAnsiTheme="minorHAnsi" w:cstheme="minorBidi"/>
            <w:noProof/>
            <w:sz w:val="22"/>
            <w:lang w:eastAsia="de-DE" w:bidi="ar-SA"/>
          </w:rPr>
          <w:tab/>
        </w:r>
        <w:r w:rsidRPr="00D72B3F">
          <w:rPr>
            <w:rStyle w:val="Hyperlink"/>
            <w:bCs/>
            <w:noProof/>
            <w:lang w:val="en-US"/>
          </w:rPr>
          <w:t>Archiving the project</w:t>
        </w:r>
        <w:r>
          <w:rPr>
            <w:noProof/>
            <w:webHidden/>
          </w:rPr>
          <w:tab/>
        </w:r>
        <w:r>
          <w:rPr>
            <w:noProof/>
            <w:webHidden/>
          </w:rPr>
          <w:fldChar w:fldCharType="begin"/>
        </w:r>
        <w:r>
          <w:rPr>
            <w:noProof/>
            <w:webHidden/>
          </w:rPr>
          <w:instrText xml:space="preserve"> PAGEREF _Toc16610204 \h </w:instrText>
        </w:r>
        <w:r>
          <w:rPr>
            <w:noProof/>
            <w:webHidden/>
          </w:rPr>
        </w:r>
        <w:r>
          <w:rPr>
            <w:noProof/>
            <w:webHidden/>
          </w:rPr>
          <w:fldChar w:fldCharType="separate"/>
        </w:r>
        <w:r>
          <w:rPr>
            <w:noProof/>
            <w:webHidden/>
          </w:rPr>
          <w:t>66</w:t>
        </w:r>
        <w:r>
          <w:rPr>
            <w:noProof/>
            <w:webHidden/>
          </w:rPr>
          <w:fldChar w:fldCharType="end"/>
        </w:r>
      </w:hyperlink>
    </w:p>
    <w:p w14:paraId="6502F9ED" w14:textId="3AC24BFF"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5" w:history="1">
        <w:r w:rsidRPr="00D72B3F">
          <w:rPr>
            <w:rStyle w:val="Hyperlink"/>
            <w:noProof/>
            <w:lang w:val="en-US"/>
          </w:rPr>
          <w:t>7.16</w:t>
        </w:r>
        <w:r>
          <w:rPr>
            <w:rFonts w:asciiTheme="minorHAnsi" w:eastAsiaTheme="minorEastAsia" w:hAnsiTheme="minorHAnsi" w:cstheme="minorBidi"/>
            <w:noProof/>
            <w:sz w:val="22"/>
            <w:lang w:eastAsia="de-DE" w:bidi="ar-SA"/>
          </w:rPr>
          <w:tab/>
        </w:r>
        <w:r w:rsidRPr="00D72B3F">
          <w:rPr>
            <w:rStyle w:val="Hyperlink"/>
            <w:bCs/>
            <w:noProof/>
            <w:lang w:val="en-US"/>
          </w:rPr>
          <w:t>Checklist – step-by-step instructions</w:t>
        </w:r>
        <w:r>
          <w:rPr>
            <w:noProof/>
            <w:webHidden/>
          </w:rPr>
          <w:tab/>
        </w:r>
        <w:r>
          <w:rPr>
            <w:noProof/>
            <w:webHidden/>
          </w:rPr>
          <w:fldChar w:fldCharType="begin"/>
        </w:r>
        <w:r>
          <w:rPr>
            <w:noProof/>
            <w:webHidden/>
          </w:rPr>
          <w:instrText xml:space="preserve"> PAGEREF _Toc16610205 \h </w:instrText>
        </w:r>
        <w:r>
          <w:rPr>
            <w:noProof/>
            <w:webHidden/>
          </w:rPr>
        </w:r>
        <w:r>
          <w:rPr>
            <w:noProof/>
            <w:webHidden/>
          </w:rPr>
          <w:fldChar w:fldCharType="separate"/>
        </w:r>
        <w:r>
          <w:rPr>
            <w:noProof/>
            <w:webHidden/>
          </w:rPr>
          <w:t>67</w:t>
        </w:r>
        <w:r>
          <w:rPr>
            <w:noProof/>
            <w:webHidden/>
          </w:rPr>
          <w:fldChar w:fldCharType="end"/>
        </w:r>
      </w:hyperlink>
    </w:p>
    <w:p w14:paraId="3E3AF747" w14:textId="78E29055" w:rsidR="00B371B9" w:rsidRDefault="00B371B9">
      <w:pPr>
        <w:pStyle w:val="Verzeichnis1"/>
        <w:rPr>
          <w:rFonts w:asciiTheme="minorHAnsi" w:eastAsiaTheme="minorEastAsia" w:hAnsiTheme="minorHAnsi" w:cstheme="minorBidi"/>
          <w:noProof/>
          <w:sz w:val="22"/>
          <w:lang w:eastAsia="de-DE" w:bidi="ar-SA"/>
        </w:rPr>
      </w:pPr>
      <w:hyperlink w:anchor="_Toc16610206" w:history="1">
        <w:r w:rsidRPr="00D72B3F">
          <w:rPr>
            <w:rStyle w:val="Hyperlink"/>
            <w:noProof/>
          </w:rPr>
          <w:t>8</w:t>
        </w:r>
        <w:r>
          <w:rPr>
            <w:rFonts w:asciiTheme="minorHAnsi" w:eastAsiaTheme="minorEastAsia" w:hAnsiTheme="minorHAnsi" w:cstheme="minorBidi"/>
            <w:noProof/>
            <w:sz w:val="22"/>
            <w:lang w:eastAsia="de-DE" w:bidi="ar-SA"/>
          </w:rPr>
          <w:tab/>
        </w:r>
        <w:r w:rsidRPr="00D72B3F">
          <w:rPr>
            <w:rStyle w:val="Hyperlink"/>
            <w:bCs/>
            <w:noProof/>
            <w:lang w:val="en-US"/>
          </w:rPr>
          <w:t>Exercise</w:t>
        </w:r>
        <w:r>
          <w:rPr>
            <w:noProof/>
            <w:webHidden/>
          </w:rPr>
          <w:tab/>
        </w:r>
        <w:r>
          <w:rPr>
            <w:noProof/>
            <w:webHidden/>
          </w:rPr>
          <w:fldChar w:fldCharType="begin"/>
        </w:r>
        <w:r>
          <w:rPr>
            <w:noProof/>
            <w:webHidden/>
          </w:rPr>
          <w:instrText xml:space="preserve"> PAGEREF _Toc16610206 \h </w:instrText>
        </w:r>
        <w:r>
          <w:rPr>
            <w:noProof/>
            <w:webHidden/>
          </w:rPr>
        </w:r>
        <w:r>
          <w:rPr>
            <w:noProof/>
            <w:webHidden/>
          </w:rPr>
          <w:fldChar w:fldCharType="separate"/>
        </w:r>
        <w:r>
          <w:rPr>
            <w:noProof/>
            <w:webHidden/>
          </w:rPr>
          <w:t>68</w:t>
        </w:r>
        <w:r>
          <w:rPr>
            <w:noProof/>
            <w:webHidden/>
          </w:rPr>
          <w:fldChar w:fldCharType="end"/>
        </w:r>
      </w:hyperlink>
    </w:p>
    <w:p w14:paraId="772D3422" w14:textId="4C93529D"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7" w:history="1">
        <w:r w:rsidRPr="00D72B3F">
          <w:rPr>
            <w:rStyle w:val="Hyperlink"/>
            <w:noProof/>
          </w:rPr>
          <w:t>8.1</w:t>
        </w:r>
        <w:r>
          <w:rPr>
            <w:rFonts w:asciiTheme="minorHAnsi" w:eastAsiaTheme="minorEastAsia" w:hAnsiTheme="minorHAnsi" w:cstheme="minorBidi"/>
            <w:noProof/>
            <w:sz w:val="22"/>
            <w:lang w:eastAsia="de-DE" w:bidi="ar-SA"/>
          </w:rPr>
          <w:tab/>
        </w:r>
        <w:r w:rsidRPr="00D72B3F">
          <w:rPr>
            <w:rStyle w:val="Hyperlink"/>
            <w:bCs/>
            <w:noProof/>
            <w:lang w:val="en-US"/>
          </w:rPr>
          <w:t>Task description – Exercise</w:t>
        </w:r>
        <w:r>
          <w:rPr>
            <w:noProof/>
            <w:webHidden/>
          </w:rPr>
          <w:tab/>
        </w:r>
        <w:r>
          <w:rPr>
            <w:noProof/>
            <w:webHidden/>
          </w:rPr>
          <w:fldChar w:fldCharType="begin"/>
        </w:r>
        <w:r>
          <w:rPr>
            <w:noProof/>
            <w:webHidden/>
          </w:rPr>
          <w:instrText xml:space="preserve"> PAGEREF _Toc16610207 \h </w:instrText>
        </w:r>
        <w:r>
          <w:rPr>
            <w:noProof/>
            <w:webHidden/>
          </w:rPr>
        </w:r>
        <w:r>
          <w:rPr>
            <w:noProof/>
            <w:webHidden/>
          </w:rPr>
          <w:fldChar w:fldCharType="separate"/>
        </w:r>
        <w:r>
          <w:rPr>
            <w:noProof/>
            <w:webHidden/>
          </w:rPr>
          <w:t>68</w:t>
        </w:r>
        <w:r>
          <w:rPr>
            <w:noProof/>
            <w:webHidden/>
          </w:rPr>
          <w:fldChar w:fldCharType="end"/>
        </w:r>
      </w:hyperlink>
    </w:p>
    <w:p w14:paraId="1C35F849" w14:textId="14EAC636"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8" w:history="1">
        <w:r w:rsidRPr="00D72B3F">
          <w:rPr>
            <w:rStyle w:val="Hyperlink"/>
            <w:noProof/>
          </w:rPr>
          <w:t>8.2</w:t>
        </w:r>
        <w:r>
          <w:rPr>
            <w:rFonts w:asciiTheme="minorHAnsi" w:eastAsiaTheme="minorEastAsia" w:hAnsiTheme="minorHAnsi" w:cstheme="minorBidi"/>
            <w:noProof/>
            <w:sz w:val="22"/>
            <w:lang w:eastAsia="de-DE" w:bidi="ar-SA"/>
          </w:rPr>
          <w:tab/>
        </w:r>
        <w:r w:rsidRPr="00D72B3F">
          <w:rPr>
            <w:rStyle w:val="Hyperlink"/>
            <w:bCs/>
            <w:noProof/>
            <w:lang w:val="en-US"/>
          </w:rPr>
          <w:t>Planning</w:t>
        </w:r>
        <w:r>
          <w:rPr>
            <w:noProof/>
            <w:webHidden/>
          </w:rPr>
          <w:tab/>
        </w:r>
        <w:r>
          <w:rPr>
            <w:noProof/>
            <w:webHidden/>
          </w:rPr>
          <w:fldChar w:fldCharType="begin"/>
        </w:r>
        <w:r>
          <w:rPr>
            <w:noProof/>
            <w:webHidden/>
          </w:rPr>
          <w:instrText xml:space="preserve"> PAGEREF _Toc16610208 \h </w:instrText>
        </w:r>
        <w:r>
          <w:rPr>
            <w:noProof/>
            <w:webHidden/>
          </w:rPr>
        </w:r>
        <w:r>
          <w:rPr>
            <w:noProof/>
            <w:webHidden/>
          </w:rPr>
          <w:fldChar w:fldCharType="separate"/>
        </w:r>
        <w:r>
          <w:rPr>
            <w:noProof/>
            <w:webHidden/>
          </w:rPr>
          <w:t>68</w:t>
        </w:r>
        <w:r>
          <w:rPr>
            <w:noProof/>
            <w:webHidden/>
          </w:rPr>
          <w:fldChar w:fldCharType="end"/>
        </w:r>
      </w:hyperlink>
    </w:p>
    <w:p w14:paraId="5D82CCC7" w14:textId="69BDC518" w:rsidR="00B371B9" w:rsidRDefault="00B371B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209" w:history="1">
        <w:r w:rsidRPr="00D72B3F">
          <w:rPr>
            <w:rStyle w:val="Hyperlink"/>
            <w:noProof/>
            <w:lang w:val="en-US"/>
          </w:rPr>
          <w:t>8.3</w:t>
        </w:r>
        <w:r>
          <w:rPr>
            <w:rFonts w:asciiTheme="minorHAnsi" w:eastAsiaTheme="minorEastAsia" w:hAnsiTheme="minorHAnsi" w:cstheme="minorBidi"/>
            <w:noProof/>
            <w:sz w:val="22"/>
            <w:lang w:eastAsia="de-DE" w:bidi="ar-SA"/>
          </w:rPr>
          <w:tab/>
        </w:r>
        <w:r w:rsidRPr="00D72B3F">
          <w:rPr>
            <w:rStyle w:val="Hyperlink"/>
            <w:bCs/>
            <w:noProof/>
            <w:lang w:val="en-US"/>
          </w:rPr>
          <w:t>Checklist – Exercise</w:t>
        </w:r>
        <w:r>
          <w:rPr>
            <w:noProof/>
            <w:webHidden/>
          </w:rPr>
          <w:tab/>
        </w:r>
        <w:r>
          <w:rPr>
            <w:noProof/>
            <w:webHidden/>
          </w:rPr>
          <w:fldChar w:fldCharType="begin"/>
        </w:r>
        <w:r>
          <w:rPr>
            <w:noProof/>
            <w:webHidden/>
          </w:rPr>
          <w:instrText xml:space="preserve"> PAGEREF _Toc16610209 \h </w:instrText>
        </w:r>
        <w:r>
          <w:rPr>
            <w:noProof/>
            <w:webHidden/>
          </w:rPr>
        </w:r>
        <w:r>
          <w:rPr>
            <w:noProof/>
            <w:webHidden/>
          </w:rPr>
          <w:fldChar w:fldCharType="separate"/>
        </w:r>
        <w:r>
          <w:rPr>
            <w:noProof/>
            <w:webHidden/>
          </w:rPr>
          <w:t>69</w:t>
        </w:r>
        <w:r>
          <w:rPr>
            <w:noProof/>
            <w:webHidden/>
          </w:rPr>
          <w:fldChar w:fldCharType="end"/>
        </w:r>
      </w:hyperlink>
    </w:p>
    <w:p w14:paraId="7DF6DA56" w14:textId="23CE8F91" w:rsidR="00B371B9" w:rsidRDefault="00B371B9">
      <w:pPr>
        <w:pStyle w:val="Verzeichnis1"/>
        <w:rPr>
          <w:rFonts w:asciiTheme="minorHAnsi" w:eastAsiaTheme="minorEastAsia" w:hAnsiTheme="minorHAnsi" w:cstheme="minorBidi"/>
          <w:noProof/>
          <w:sz w:val="22"/>
          <w:lang w:eastAsia="de-DE" w:bidi="ar-SA"/>
        </w:rPr>
      </w:pPr>
      <w:hyperlink w:anchor="_Toc16610210" w:history="1">
        <w:r w:rsidRPr="00D72B3F">
          <w:rPr>
            <w:rStyle w:val="Hyperlink"/>
            <w:noProof/>
          </w:rPr>
          <w:t>9</w:t>
        </w:r>
        <w:r>
          <w:rPr>
            <w:rFonts w:asciiTheme="minorHAnsi" w:eastAsiaTheme="minorEastAsia" w:hAnsiTheme="minorHAnsi" w:cstheme="minorBidi"/>
            <w:noProof/>
            <w:sz w:val="22"/>
            <w:lang w:eastAsia="de-DE" w:bidi="ar-SA"/>
          </w:rPr>
          <w:tab/>
        </w:r>
        <w:r w:rsidRPr="00D72B3F">
          <w:rPr>
            <w:rStyle w:val="Hyperlink"/>
            <w:bCs/>
            <w:noProof/>
            <w:lang w:val="en-US"/>
          </w:rPr>
          <w:t>Additional information</w:t>
        </w:r>
        <w:r>
          <w:rPr>
            <w:noProof/>
            <w:webHidden/>
          </w:rPr>
          <w:tab/>
        </w:r>
        <w:r>
          <w:rPr>
            <w:noProof/>
            <w:webHidden/>
          </w:rPr>
          <w:fldChar w:fldCharType="begin"/>
        </w:r>
        <w:r>
          <w:rPr>
            <w:noProof/>
            <w:webHidden/>
          </w:rPr>
          <w:instrText xml:space="preserve"> PAGEREF _Toc16610210 \h </w:instrText>
        </w:r>
        <w:r>
          <w:rPr>
            <w:noProof/>
            <w:webHidden/>
          </w:rPr>
        </w:r>
        <w:r>
          <w:rPr>
            <w:noProof/>
            <w:webHidden/>
          </w:rPr>
          <w:fldChar w:fldCharType="separate"/>
        </w:r>
        <w:r>
          <w:rPr>
            <w:noProof/>
            <w:webHidden/>
          </w:rPr>
          <w:t>70</w:t>
        </w:r>
        <w:r>
          <w:rPr>
            <w:noProof/>
            <w:webHidden/>
          </w:rPr>
          <w:fldChar w:fldCharType="end"/>
        </w:r>
      </w:hyperlink>
    </w:p>
    <w:p w14:paraId="4D7E2F4E" w14:textId="4168A85A" w:rsidR="00481675" w:rsidRDefault="00B96FE3">
      <w:pPr>
        <w:tabs>
          <w:tab w:val="right" w:leader="dot" w:pos="9354"/>
        </w:tabs>
        <w:ind w:left="0"/>
      </w:pPr>
      <w:r>
        <w:rPr>
          <w:b/>
          <w:bCs/>
        </w:rPr>
        <w:fldChar w:fldCharType="end"/>
      </w:r>
    </w:p>
    <w:p w14:paraId="7CE9AB09" w14:textId="77777777" w:rsidR="00481675" w:rsidRDefault="00B96FE3">
      <w:pPr>
        <w:pStyle w:val="Titel"/>
        <w:rPr>
          <w:lang w:val="en-US"/>
        </w:rPr>
      </w:pPr>
      <w:r>
        <w:rPr>
          <w:b w:val="0"/>
          <w:lang w:val="en-US"/>
        </w:rPr>
        <w:br w:type="page"/>
      </w:r>
      <w:r>
        <w:rPr>
          <w:bCs/>
          <w:lang w:val="en-US"/>
        </w:rPr>
        <w:lastRenderedPageBreak/>
        <w:t xml:space="preserve">Specific hardware configuration – </w:t>
      </w:r>
    </w:p>
    <w:p w14:paraId="2B536119" w14:textId="77777777" w:rsidR="00481675" w:rsidRDefault="00B96FE3">
      <w:pPr>
        <w:pStyle w:val="Titel"/>
        <w:rPr>
          <w:lang w:val="en-US"/>
        </w:rPr>
      </w:pPr>
      <w:r>
        <w:rPr>
          <w:bCs/>
          <w:lang w:val="en-US"/>
        </w:rPr>
        <w:t>SIMATIC S7-1500 CPU 1512SP F-1 PN</w:t>
      </w:r>
    </w:p>
    <w:p w14:paraId="38C0B40E" w14:textId="77777777" w:rsidR="00481675" w:rsidRDefault="00B96FE3">
      <w:pPr>
        <w:pStyle w:val="berschrift1"/>
      </w:pPr>
      <w:bookmarkStart w:id="3" w:name="_Toc16610161"/>
      <w:r>
        <w:rPr>
          <w:bCs/>
          <w:lang w:val="en-US"/>
        </w:rPr>
        <w:t>Objective</w:t>
      </w:r>
      <w:bookmarkEnd w:id="3"/>
    </w:p>
    <w:p w14:paraId="53C84ADC" w14:textId="77777777" w:rsidR="00481675" w:rsidRDefault="00B96FE3">
      <w:pPr>
        <w:rPr>
          <w:lang w:val="en-US"/>
        </w:rPr>
      </w:pPr>
      <w:r>
        <w:rPr>
          <w:lang w:val="en-US"/>
        </w:rPr>
        <w:t xml:space="preserve">In this section, you will start by learning how to </w:t>
      </w:r>
      <w:r>
        <w:rPr>
          <w:rStyle w:val="Hervorhebung"/>
          <w:i w:val="0"/>
          <w:iCs w:val="0"/>
          <w:lang w:val="en-US"/>
        </w:rPr>
        <w:t>create a project</w:t>
      </w:r>
      <w:r>
        <w:rPr>
          <w:lang w:val="en-US"/>
        </w:rPr>
        <w:t xml:space="preserve">. In a portion of a task, you will also be shown how to recognize previously installed </w:t>
      </w:r>
      <w:r>
        <w:rPr>
          <w:b/>
          <w:bCs/>
          <w:lang w:val="en-US"/>
        </w:rPr>
        <w:t>hardware</w:t>
      </w:r>
      <w:r>
        <w:rPr>
          <w:lang w:val="en-US"/>
        </w:rPr>
        <w:t xml:space="preserve"> and add it to a project using the </w:t>
      </w:r>
      <w:r>
        <w:rPr>
          <w:rStyle w:val="Hervorhebung"/>
          <w:lang w:val="en-US"/>
        </w:rPr>
        <w:t>TIA Portal</w:t>
      </w:r>
      <w:r>
        <w:rPr>
          <w:lang w:val="en-US"/>
        </w:rPr>
        <w:t xml:space="preserve">. You will then be shown how to </w:t>
      </w:r>
      <w:r>
        <w:rPr>
          <w:rStyle w:val="Hervorhebung"/>
          <w:i w:val="0"/>
          <w:iCs w:val="0"/>
          <w:lang w:val="en-US"/>
        </w:rPr>
        <w:t>configure the hardware</w:t>
      </w:r>
      <w:r>
        <w:rPr>
          <w:lang w:val="en-US"/>
        </w:rPr>
        <w:t>.</w:t>
      </w:r>
    </w:p>
    <w:p w14:paraId="45ECC897" w14:textId="77777777" w:rsidR="00481675" w:rsidRDefault="00B96FE3">
      <w:pPr>
        <w:rPr>
          <w:lang w:val="en-US"/>
        </w:rPr>
      </w:pPr>
      <w:r>
        <w:rPr>
          <w:lang w:val="en-US"/>
        </w:rPr>
        <w:t>The SIMATIC S7 controllers listed in chapter 3 can be used.</w:t>
      </w:r>
    </w:p>
    <w:p w14:paraId="27D82D90" w14:textId="77777777" w:rsidR="00481675" w:rsidRDefault="00B96FE3">
      <w:pPr>
        <w:pStyle w:val="berschrift1"/>
      </w:pPr>
      <w:bookmarkStart w:id="4" w:name="_Toc16610162"/>
      <w:r>
        <w:rPr>
          <w:bCs/>
          <w:lang w:val="en-US"/>
        </w:rPr>
        <w:t>Requirement</w:t>
      </w:r>
      <w:bookmarkEnd w:id="4"/>
    </w:p>
    <w:p w14:paraId="2B58A596" w14:textId="77777777" w:rsidR="00481675" w:rsidRDefault="00B96FE3">
      <w:pPr>
        <w:rPr>
          <w:lang w:val="en-US"/>
        </w:rPr>
      </w:pPr>
      <w:r>
        <w:rPr>
          <w:lang w:val="en-US"/>
        </w:rPr>
        <w:t>Nothing is required from other chapters to successfully complete this chapter.</w:t>
      </w:r>
    </w:p>
    <w:p w14:paraId="02D52EC8" w14:textId="77777777" w:rsidR="00481675" w:rsidRDefault="00B96FE3">
      <w:pPr>
        <w:pStyle w:val="berschrift1"/>
      </w:pPr>
      <w:bookmarkStart w:id="5" w:name="_Toc476585549"/>
      <w:bookmarkStart w:id="6" w:name="_Toc476570389"/>
      <w:bookmarkStart w:id="7" w:name="_Toc476506833"/>
      <w:bookmarkStart w:id="8" w:name="_Toc462187877"/>
      <w:bookmarkStart w:id="9" w:name="_Toc16610163"/>
      <w:r>
        <w:rPr>
          <w:bCs/>
          <w:lang w:val="en-US"/>
        </w:rPr>
        <w:t>Hardware and software required</w:t>
      </w:r>
      <w:bookmarkEnd w:id="5"/>
      <w:bookmarkEnd w:id="6"/>
      <w:bookmarkEnd w:id="7"/>
      <w:bookmarkEnd w:id="8"/>
      <w:bookmarkEnd w:id="9"/>
    </w:p>
    <w:p w14:paraId="4770667A" w14:textId="77777777" w:rsidR="00481675" w:rsidRDefault="00B96FE3">
      <w:pPr>
        <w:ind w:left="1134" w:hanging="397"/>
        <w:rPr>
          <w:lang w:val="en-US"/>
        </w:rPr>
      </w:pPr>
      <w:r>
        <w:rPr>
          <w:b/>
          <w:bCs/>
          <w:lang w:val="en-US"/>
        </w:rPr>
        <w:t>1</w:t>
      </w:r>
      <w:r>
        <w:rPr>
          <w:lang w:val="en-US"/>
        </w:rPr>
        <w:tab/>
        <w:t>Engineering Station: hardware and operating system (for additional information, see Readme file on the TIA Portal Installation DVDs)</w:t>
      </w:r>
    </w:p>
    <w:p w14:paraId="3E183C86" w14:textId="77777777" w:rsidR="00481675" w:rsidRDefault="00B96FE3">
      <w:pPr>
        <w:ind w:left="1134" w:hanging="397"/>
        <w:rPr>
          <w:lang w:val="en-US"/>
        </w:rPr>
      </w:pPr>
      <w:r>
        <w:rPr>
          <w:b/>
          <w:bCs/>
          <w:lang w:val="en-US"/>
        </w:rPr>
        <w:t>2</w:t>
      </w:r>
      <w:r>
        <w:rPr>
          <w:lang w:val="en-US"/>
        </w:rPr>
        <w:tab/>
        <w:t>SIMATIC STEP 7 Professional software in the TIA Portal V14 or higher</w:t>
      </w:r>
    </w:p>
    <w:p w14:paraId="42D6C83B" w14:textId="77777777" w:rsidR="00481675" w:rsidRDefault="00B96FE3">
      <w:pPr>
        <w:ind w:left="1134" w:hanging="397"/>
        <w:rPr>
          <w:lang w:val="en-US"/>
        </w:rPr>
      </w:pPr>
      <w:r>
        <w:rPr>
          <w:b/>
          <w:bCs/>
          <w:lang w:val="en-US"/>
        </w:rPr>
        <w:t>3</w:t>
      </w:r>
      <w:r>
        <w:rPr>
          <w:lang w:val="en-US"/>
        </w:rPr>
        <w:tab/>
        <w:t>SIMATIC S7-1500 controller with ET 200SP CPU Firmware V2.0 or higher with memory card and at least 16 DI/16 DO as well as 2 AI/1 AO</w:t>
      </w:r>
    </w:p>
    <w:p w14:paraId="44CC5A52" w14:textId="77777777" w:rsidR="00481675" w:rsidRDefault="00B96FE3">
      <w:pPr>
        <w:ind w:left="1134"/>
        <w:jc w:val="left"/>
        <w:rPr>
          <w:lang w:val="en-US"/>
        </w:rPr>
      </w:pPr>
      <w:r>
        <w:rPr>
          <w:lang w:val="en-US"/>
        </w:rPr>
        <w:t>Example configuration</w:t>
      </w:r>
      <w:r>
        <w:rPr>
          <w:lang w:val="en-US"/>
        </w:rPr>
        <w:br/>
        <w:t>1x controller CPU 1512SP F-1 PN with bus adapter BA 2xRJ45</w:t>
      </w:r>
      <w:r>
        <w:rPr>
          <w:lang w:val="en-US"/>
        </w:rPr>
        <w:br/>
        <w:t>2x IO module 8x digital input DI 8x24VDC HF</w:t>
      </w:r>
      <w:r>
        <w:rPr>
          <w:lang w:val="en-US"/>
        </w:rPr>
        <w:br/>
        <w:t>2x IO module 8x digital output DQ 8x24VDC/0.5A HF</w:t>
      </w:r>
      <w:r>
        <w:rPr>
          <w:lang w:val="en-US"/>
        </w:rPr>
        <w:br/>
        <w:t>2x IO module 2x analog input AI 2xU/I 2.4-wire HS</w:t>
      </w:r>
      <w:r>
        <w:rPr>
          <w:lang w:val="en-US"/>
        </w:rPr>
        <w:br/>
        <w:t>1x IO module 2x analog output AQ 2xU/I HS</w:t>
      </w:r>
      <w:r>
        <w:rPr>
          <w:lang w:val="en-US"/>
        </w:rPr>
        <w:br/>
        <w:t>1x server module</w:t>
      </w:r>
    </w:p>
    <w:p w14:paraId="6EB1E24A" w14:textId="77777777" w:rsidR="00481675" w:rsidRDefault="00B96FE3">
      <w:pPr>
        <w:ind w:left="1134" w:hanging="397"/>
        <w:rPr>
          <w:lang w:val="en-US"/>
        </w:rPr>
      </w:pPr>
      <w:r>
        <w:rPr>
          <w:b/>
          <w:bCs/>
          <w:lang w:val="en-US"/>
        </w:rPr>
        <w:t>4</w:t>
      </w:r>
      <w:r>
        <w:rPr>
          <w:lang w:val="en-US"/>
        </w:rPr>
        <w:tab/>
        <w:t xml:space="preserve">Ethernet connection between the engineering station and controller </w:t>
      </w:r>
    </w:p>
    <w:p w14:paraId="39431D4E" w14:textId="77777777" w:rsidR="00481675" w:rsidRDefault="00B96FE3">
      <w:pPr>
        <w:rPr>
          <w:lang w:val="en-US"/>
        </w:rPr>
      </w:pPr>
      <w:r>
        <w:rPr>
          <w:lang w:val="en-US"/>
        </w:rPr>
        <w:br w:type="page"/>
      </w:r>
    </w:p>
    <w:p w14:paraId="5EC80CE1" w14:textId="77777777" w:rsidR="00481675" w:rsidRDefault="00481675">
      <w:pPr>
        <w:rPr>
          <w:lang w:val="en-US"/>
        </w:rPr>
      </w:pPr>
    </w:p>
    <w:p w14:paraId="3BA301E2" w14:textId="77777777" w:rsidR="00481675" w:rsidRDefault="00481675">
      <w:pPr>
        <w:rPr>
          <w:lang w:val="en-US"/>
        </w:rPr>
      </w:pPr>
    </w:p>
    <w:p w14:paraId="778C1563" w14:textId="77777777" w:rsidR="00481675" w:rsidRDefault="00481675">
      <w:pPr>
        <w:rPr>
          <w:lang w:val="en-US"/>
        </w:rPr>
      </w:pPr>
    </w:p>
    <w:p w14:paraId="541D7272" w14:textId="77777777" w:rsidR="00481675" w:rsidRDefault="00B96FE3">
      <w:pPr>
        <w:rPr>
          <w:lang w:val="en-US"/>
        </w:rPr>
      </w:pPr>
      <w:r>
        <w:rPr>
          <w:noProof/>
          <w:lang w:val="en-US" w:bidi="ar-SA"/>
        </w:rPr>
        <mc:AlternateContent>
          <mc:Choice Requires="wps">
            <w:drawing>
              <wp:anchor distT="0" distB="0" distL="114300" distR="114300" simplePos="0" relativeHeight="251648512" behindDoc="0" locked="0" layoutInCell="1" allowOverlap="1" wp14:anchorId="2F25D0F7" wp14:editId="58CE6F84">
                <wp:simplePos x="0" y="0"/>
                <wp:positionH relativeFrom="column">
                  <wp:posOffset>3780155</wp:posOffset>
                </wp:positionH>
                <wp:positionV relativeFrom="paragraph">
                  <wp:posOffset>85725</wp:posOffset>
                </wp:positionV>
                <wp:extent cx="1544320" cy="1870075"/>
                <wp:effectExtent l="0" t="0" r="0" b="0"/>
                <wp:wrapNone/>
                <wp:docPr id="10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EAD68E" w14:textId="77777777" w:rsidR="00031C08" w:rsidRDefault="00031C08">
                            <w:pPr>
                              <w:ind w:left="0"/>
                            </w:pPr>
                            <w:r>
                              <w:rPr>
                                <w:noProof/>
                                <w:lang w:val="en-US" w:bidi="ar-SA"/>
                              </w:rPr>
                              <w:drawing>
                                <wp:inline distT="0" distB="0" distL="0" distR="0" wp14:anchorId="788FD1CF" wp14:editId="4070D840">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3F35C294" w14:textId="77777777" w:rsidR="00031C08" w:rsidRDefault="00031C08">
                            <w:pPr>
                              <w:ind w:left="0"/>
                              <w:jc w:val="center"/>
                              <w:rPr>
                                <w:rFonts w:cs="Arial"/>
                                <w:lang w:val="en-US"/>
                              </w:rPr>
                            </w:pPr>
                            <w:r>
                              <w:rPr>
                                <w:rFonts w:cs="Arial"/>
                                <w:b/>
                                <w:bCs/>
                                <w:lang w:val="en-US"/>
                              </w:rPr>
                              <w:t xml:space="preserve">2 </w:t>
                            </w:r>
                            <w:r>
                              <w:rPr>
                                <w:rFonts w:cs="Arial"/>
                                <w:lang w:val="en-US"/>
                              </w:rPr>
                              <w:t>STEP 7 Professional (TIA Portal) V14 or higher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5D0F7" id="Text Box 72" o:spid="_x0000_s1029" type="#_x0000_t202" style="position:absolute;left:0;text-align:left;margin-left:297.65pt;margin-top:6.75pt;width:121.6pt;height:147.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qCiAIAABs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PcJqCiAIAABsFAAAOAAAAAAAAAAAAAAAAAC4CAABkcnMvZTJvRG9jLnhtbFBLAQItABQABgAI&#10;AAAAIQDJwtJ13gAAAAoBAAAPAAAAAAAAAAAAAAAAAOIEAABkcnMvZG93bnJldi54bWxQSwUGAAAA&#10;AAQABADzAAAA7QUAAAAA&#10;" stroked="f">
                <v:textbox>
                  <w:txbxContent>
                    <w:p w14:paraId="0FEAD68E" w14:textId="77777777" w:rsidR="00031C08" w:rsidRDefault="00031C08">
                      <w:pPr>
                        <w:ind w:left="0"/>
                      </w:pPr>
                      <w:r>
                        <w:rPr>
                          <w:noProof/>
                          <w:lang w:val="en-US" w:bidi="ar-SA"/>
                        </w:rPr>
                        <w:drawing>
                          <wp:inline distT="0" distB="0" distL="0" distR="0" wp14:anchorId="788FD1CF" wp14:editId="4070D840">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3F35C294" w14:textId="77777777" w:rsidR="00031C08" w:rsidRDefault="00031C08">
                      <w:pPr>
                        <w:ind w:left="0"/>
                        <w:jc w:val="center"/>
                        <w:rPr>
                          <w:rFonts w:cs="Arial"/>
                          <w:lang w:val="en-US"/>
                        </w:rPr>
                      </w:pPr>
                      <w:r>
                        <w:rPr>
                          <w:rFonts w:cs="Arial"/>
                          <w:b/>
                          <w:bCs/>
                          <w:lang w:val="en-US"/>
                        </w:rPr>
                        <w:t xml:space="preserve">2 </w:t>
                      </w:r>
                      <w:r>
                        <w:rPr>
                          <w:rFonts w:cs="Arial"/>
                          <w:lang w:val="en-US"/>
                        </w:rPr>
                        <w:t>STEP 7 Professional (TIA Portal) V14 or higher</w:t>
                      </w:r>
                    </w:p>
                  </w:txbxContent>
                </v:textbox>
              </v:shape>
            </w:pict>
          </mc:Fallback>
        </mc:AlternateContent>
      </w:r>
      <w:r>
        <w:rPr>
          <w:noProof/>
          <w:lang w:val="en-US" w:bidi="ar-SA"/>
        </w:rPr>
        <mc:AlternateContent>
          <mc:Choice Requires="wps">
            <w:drawing>
              <wp:anchor distT="0" distB="0" distL="114300" distR="114300" simplePos="0" relativeHeight="251650560" behindDoc="0" locked="0" layoutInCell="1" allowOverlap="1" wp14:anchorId="0299085A" wp14:editId="43E21FAA">
                <wp:simplePos x="0" y="0"/>
                <wp:positionH relativeFrom="column">
                  <wp:posOffset>881380</wp:posOffset>
                </wp:positionH>
                <wp:positionV relativeFrom="paragraph">
                  <wp:posOffset>141605</wp:posOffset>
                </wp:positionV>
                <wp:extent cx="1850390" cy="1529080"/>
                <wp:effectExtent l="0" t="0" r="1905" b="0"/>
                <wp:wrapNone/>
                <wp:docPr id="10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82328D" w14:textId="77777777" w:rsidR="00031C08" w:rsidRDefault="00031C08">
                            <w:pPr>
                              <w:ind w:left="0"/>
                              <w:jc w:val="center"/>
                            </w:pPr>
                            <w:r>
                              <w:rPr>
                                <w:noProof/>
                                <w:lang w:val="en-US" w:bidi="ar-SA"/>
                              </w:rPr>
                              <w:drawing>
                                <wp:inline distT="0" distB="0" distL="0" distR="0" wp14:anchorId="4424F860" wp14:editId="59594EA5">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75DA22A9" w14:textId="77777777" w:rsidR="00031C08" w:rsidRDefault="00031C08">
                            <w:pPr>
                              <w:ind w:left="0"/>
                              <w:jc w:val="center"/>
                              <w:rPr>
                                <w:rFonts w:cs="Arial"/>
                              </w:rPr>
                            </w:pPr>
                            <w:r>
                              <w:rPr>
                                <w:rFonts w:cs="Arial"/>
                                <w:b/>
                                <w:bCs/>
                                <w:lang w:val="en-US"/>
                              </w:rPr>
                              <w:t xml:space="preserve">1 </w:t>
                            </w:r>
                            <w:r>
                              <w:rPr>
                                <w:rFonts w:cs="Arial"/>
                                <w:lang w:val="en-US"/>
                              </w:rPr>
                              <w:t>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9085A" id="Text Box 74" o:spid="_x0000_s1030" type="#_x0000_t202" style="position:absolute;left:0;text-align:left;margin-left:69.4pt;margin-top:11.15pt;width:145.7pt;height:120.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LAzp9IYCAAAbBQAADgAAAAAAAAAAAAAAAAAuAgAAZHJzL2Uyb0RvYy54bWxQSwECLQAUAAYACAAA&#10;ACEArQrxlN4AAAAKAQAADwAAAAAAAAAAAAAAAADgBAAAZHJzL2Rvd25yZXYueG1sUEsFBgAAAAAE&#10;AAQA8wAAAOsFAAAAAA==&#10;" stroked="f">
                <v:textbox>
                  <w:txbxContent>
                    <w:p w14:paraId="3882328D" w14:textId="77777777" w:rsidR="00031C08" w:rsidRDefault="00031C08">
                      <w:pPr>
                        <w:ind w:left="0"/>
                        <w:jc w:val="center"/>
                      </w:pPr>
                      <w:r>
                        <w:rPr>
                          <w:noProof/>
                          <w:lang w:val="en-US" w:bidi="ar-SA"/>
                        </w:rPr>
                        <w:drawing>
                          <wp:inline distT="0" distB="0" distL="0" distR="0" wp14:anchorId="4424F860" wp14:editId="59594EA5">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75DA22A9" w14:textId="77777777" w:rsidR="00031C08" w:rsidRDefault="00031C08">
                      <w:pPr>
                        <w:ind w:left="0"/>
                        <w:jc w:val="center"/>
                        <w:rPr>
                          <w:rFonts w:cs="Arial"/>
                        </w:rPr>
                      </w:pPr>
                      <w:r>
                        <w:rPr>
                          <w:rFonts w:cs="Arial"/>
                          <w:b/>
                          <w:bCs/>
                          <w:lang w:val="en-US"/>
                        </w:rPr>
                        <w:t xml:space="preserve">1 </w:t>
                      </w:r>
                      <w:r>
                        <w:rPr>
                          <w:rFonts w:cs="Arial"/>
                          <w:lang w:val="en-US"/>
                        </w:rPr>
                        <w:t>Engineering station</w:t>
                      </w:r>
                    </w:p>
                  </w:txbxContent>
                </v:textbox>
              </v:shape>
            </w:pict>
          </mc:Fallback>
        </mc:AlternateContent>
      </w:r>
    </w:p>
    <w:p w14:paraId="08BC6672" w14:textId="77777777" w:rsidR="00481675" w:rsidRDefault="00481675">
      <w:pPr>
        <w:rPr>
          <w:lang w:val="en-US"/>
        </w:rPr>
      </w:pPr>
    </w:p>
    <w:p w14:paraId="3EB2CD86" w14:textId="77777777" w:rsidR="00481675" w:rsidRDefault="00481675">
      <w:pPr>
        <w:rPr>
          <w:lang w:val="en-US"/>
        </w:rPr>
      </w:pPr>
    </w:p>
    <w:p w14:paraId="6C836AAA" w14:textId="77777777" w:rsidR="00481675" w:rsidRDefault="00B96FE3">
      <w:pPr>
        <w:rPr>
          <w:lang w:val="en-US"/>
        </w:rPr>
      </w:pPr>
      <w:r>
        <w:rPr>
          <w:noProof/>
          <w:lang w:val="en-US" w:bidi="ar-SA"/>
        </w:rPr>
        <mc:AlternateContent>
          <mc:Choice Requires="wps">
            <w:drawing>
              <wp:anchor distT="0" distB="0" distL="114300" distR="114300" simplePos="0" relativeHeight="251652608" behindDoc="0" locked="0" layoutInCell="1" allowOverlap="1" wp14:anchorId="54E594BA" wp14:editId="0687777E">
                <wp:simplePos x="0" y="0"/>
                <wp:positionH relativeFrom="column">
                  <wp:posOffset>2485390</wp:posOffset>
                </wp:positionH>
                <wp:positionV relativeFrom="paragraph">
                  <wp:posOffset>103505</wp:posOffset>
                </wp:positionV>
                <wp:extent cx="1028700" cy="0"/>
                <wp:effectExtent l="37465" t="93980" r="19685" b="86995"/>
                <wp:wrapNone/>
                <wp:docPr id="10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7ED088" id="Line 76"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S6nPpDACAABZBAAADgAAAAAAAAAAAAAAAAAuAgAA&#10;ZHJzL2Uyb0RvYy54bWxQSwECLQAUAAYACAAAACEAf2Ldad0AAAAJAQAADwAAAAAAAAAAAAAAAACK&#10;BAAAZHJzL2Rvd25yZXYueG1sUEsFBgAAAAAEAAQA8wAAAJQFAAAAAA==&#10;" strokeweight="3pt">
                <v:stroke endarrow="block"/>
              </v:line>
            </w:pict>
          </mc:Fallback>
        </mc:AlternateContent>
      </w:r>
    </w:p>
    <w:p w14:paraId="089FE58F" w14:textId="77777777" w:rsidR="00481675" w:rsidRDefault="00481675">
      <w:pPr>
        <w:rPr>
          <w:lang w:val="en-US"/>
        </w:rPr>
      </w:pPr>
    </w:p>
    <w:p w14:paraId="793664B4" w14:textId="77777777" w:rsidR="00481675" w:rsidRDefault="00B96FE3">
      <w:pPr>
        <w:rPr>
          <w:lang w:val="en-US"/>
        </w:rPr>
      </w:pPr>
      <w:r>
        <w:rPr>
          <w:noProof/>
          <w:lang w:val="en-US" w:bidi="ar-SA"/>
        </w:rPr>
        <mc:AlternateContent>
          <mc:Choice Requires="wpg">
            <w:drawing>
              <wp:anchor distT="0" distB="0" distL="114300" distR="114300" simplePos="0" relativeHeight="251653632" behindDoc="0" locked="0" layoutInCell="1" allowOverlap="1" wp14:anchorId="15FFE109" wp14:editId="1468DBF5">
                <wp:simplePos x="0" y="0"/>
                <wp:positionH relativeFrom="column">
                  <wp:posOffset>1847850</wp:posOffset>
                </wp:positionH>
                <wp:positionV relativeFrom="paragraph">
                  <wp:posOffset>194310</wp:posOffset>
                </wp:positionV>
                <wp:extent cx="229870" cy="1008380"/>
                <wp:effectExtent l="28575" t="32385" r="36830" b="35560"/>
                <wp:wrapNone/>
                <wp:docPr id="10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1027"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028"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43D088" id="Group 77" o:spid="_x0000_s1026" style="position:absolute;margin-left:145.5pt;margin-top:15.3pt;width:18.1pt;height:79.4pt;z-index:25165363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">
                <v:line id="Line 78"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" strokecolor="#00963f" strokeweight="4.5pt"/>
                <v:line id="Line 79"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" strokecolor="#00963f" strokeweight="4.5pt"/>
              </v:group>
            </w:pict>
          </mc:Fallback>
        </mc:AlternateContent>
      </w:r>
    </w:p>
    <w:p w14:paraId="36C251B7" w14:textId="77777777" w:rsidR="00481675" w:rsidRDefault="00B96FE3">
      <w:pPr>
        <w:rPr>
          <w:lang w:val="en-US"/>
        </w:rPr>
      </w:pPr>
      <w:r>
        <w:rPr>
          <w:noProof/>
          <w:lang w:val="en-US" w:bidi="ar-SA"/>
        </w:rPr>
        <mc:AlternateContent>
          <mc:Choice Requires="wps">
            <w:drawing>
              <wp:anchor distT="0" distB="0" distL="114300" distR="114300" simplePos="0" relativeHeight="251651584" behindDoc="0" locked="0" layoutInCell="1" allowOverlap="1" wp14:anchorId="15CAF6A3" wp14:editId="26647A46">
                <wp:simplePos x="0" y="0"/>
                <wp:positionH relativeFrom="column">
                  <wp:posOffset>1847850</wp:posOffset>
                </wp:positionH>
                <wp:positionV relativeFrom="paragraph">
                  <wp:posOffset>22225</wp:posOffset>
                </wp:positionV>
                <wp:extent cx="1735455" cy="358140"/>
                <wp:effectExtent l="9525" t="12700" r="7620" b="10160"/>
                <wp:wrapNone/>
                <wp:docPr id="102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9B3A16" w14:textId="77777777" w:rsidR="00031C08" w:rsidRDefault="00031C08">
                            <w:pPr>
                              <w:ind w:left="0"/>
                              <w:jc w:val="center"/>
                              <w:rPr>
                                <w:rFonts w:cs="Arial"/>
                              </w:rPr>
                            </w:pPr>
                            <w:r>
                              <w:rPr>
                                <w:rFonts w:cs="Arial"/>
                                <w:b/>
                                <w:bCs/>
                                <w:lang w:val="en-US"/>
                              </w:rPr>
                              <w:t>4</w:t>
                            </w:r>
                            <w:r>
                              <w:rPr>
                                <w:rFonts w:cs="Arial"/>
                                <w:lang w:val="en-US"/>
                              </w:rPr>
                              <w:t xml:space="preserve"> Ethernet connection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AF6A3" id="Text Box 75" o:spid="_x0000_s1031" type="#_x0000_t202" style="position:absolute;left:0;text-align:left;margin-left:145.5pt;margin-top:1.75pt;width:136.65pt;height:2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G1flvTFAgAAqQUAAA4AAAAAAAAAAAAAAAAALgIAAGRycy9lMm9Eb2MueG1sUEsBAi0A&#10;FAAGAAgAAAAhAM6xEIHfAAAACAEAAA8AAAAAAAAAAAAAAAAAHwUAAGRycy9kb3ducmV2LnhtbFBL&#10;BQYAAAAABAAEAPMAAAArBgAAAAA=&#10;" strokecolor="white">
                <v:textbox inset=",,,.3mm">
                  <w:txbxContent>
                    <w:p w14:paraId="199B3A16" w14:textId="77777777" w:rsidR="00031C08" w:rsidRDefault="00031C08">
                      <w:pPr>
                        <w:ind w:left="0"/>
                        <w:jc w:val="center"/>
                        <w:rPr>
                          <w:rFonts w:cs="Arial"/>
                        </w:rPr>
                      </w:pPr>
                      <w:r>
                        <w:rPr>
                          <w:rFonts w:cs="Arial"/>
                          <w:b/>
                          <w:bCs/>
                          <w:lang w:val="en-US"/>
                        </w:rPr>
                        <w:t>4</w:t>
                      </w:r>
                      <w:r>
                        <w:rPr>
                          <w:rFonts w:cs="Arial"/>
                          <w:lang w:val="en-US"/>
                        </w:rPr>
                        <w:t xml:space="preserve"> Ethernet connection</w:t>
                      </w:r>
                    </w:p>
                  </w:txbxContent>
                </v:textbox>
              </v:shape>
            </w:pict>
          </mc:Fallback>
        </mc:AlternateContent>
      </w:r>
    </w:p>
    <w:p w14:paraId="57C5AAED" w14:textId="77777777" w:rsidR="00481675" w:rsidRDefault="00B96FE3">
      <w:pPr>
        <w:rPr>
          <w:lang w:val="en-US"/>
        </w:rPr>
      </w:pPr>
      <w:r>
        <w:rPr>
          <w:noProof/>
          <w:lang w:val="en-US" w:bidi="ar-SA"/>
        </w:rPr>
        <mc:AlternateContent>
          <mc:Choice Requires="wps">
            <w:drawing>
              <wp:anchor distT="0" distB="0" distL="114300" distR="114300" simplePos="0" relativeHeight="251649536" behindDoc="0" locked="0" layoutInCell="1" allowOverlap="1" wp14:anchorId="77B3859A" wp14:editId="3D194B4C">
                <wp:simplePos x="0" y="0"/>
                <wp:positionH relativeFrom="column">
                  <wp:posOffset>650240</wp:posOffset>
                </wp:positionH>
                <wp:positionV relativeFrom="paragraph">
                  <wp:posOffset>177800</wp:posOffset>
                </wp:positionV>
                <wp:extent cx="3460115" cy="1416685"/>
                <wp:effectExtent l="12065" t="6350" r="13970" b="5715"/>
                <wp:wrapNone/>
                <wp:docPr id="12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7E8BC" w14:textId="77777777" w:rsidR="00031C08" w:rsidRDefault="00031C08">
                            <w:pPr>
                              <w:ind w:left="0"/>
                              <w:jc w:val="center"/>
                              <w:rPr>
                                <w:rFonts w:cs="Arial"/>
                                <w:lang w:val="en-US"/>
                              </w:rPr>
                            </w:pPr>
                            <w:r>
                              <w:rPr>
                                <w:noProof/>
                                <w:lang w:val="en-US" w:bidi="ar-SA"/>
                              </w:rPr>
                              <w:drawing>
                                <wp:inline distT="0" distB="0" distL="0" distR="0" wp14:anchorId="522AECA0" wp14:editId="53C4AA6A">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en-US"/>
                              </w:rPr>
                              <w:br/>
                            </w:r>
                            <w:r>
                              <w:rPr>
                                <w:b/>
                                <w:bCs/>
                                <w:lang w:val="en-US"/>
                              </w:rPr>
                              <w:t xml:space="preserve">3 </w:t>
                            </w:r>
                            <w:r>
                              <w:rPr>
                                <w:lang w:val="en-US"/>
                              </w:rPr>
                              <w:t>SIMATIC S7-1500 controller with ET 200SP CPU</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3859A" id="Text Box 73" o:spid="_x0000_s1032" type="#_x0000_t202" style="position:absolute;left:0;text-align:left;margin-left:51.2pt;margin-top:14pt;width:272.45pt;height:11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n3bYwcUCAACpBQAADgAAAAAAAAAAAAAAAAAuAgAAZHJzL2Uyb0RvYy54bWxQSwECLQAU&#10;AAYACAAAACEAfQtaYt4AAAAKAQAADwAAAAAAAAAAAAAAAAAfBQAAZHJzL2Rvd25yZXYueG1sUEsF&#10;BgAAAAAEAAQA8wAAACoGAAAAAA==&#10;" strokecolor="white">
                <v:textbox inset=",,,.3mm">
                  <w:txbxContent>
                    <w:p w14:paraId="4EC7E8BC" w14:textId="77777777" w:rsidR="00031C08" w:rsidRDefault="00031C08">
                      <w:pPr>
                        <w:ind w:left="0"/>
                        <w:jc w:val="center"/>
                        <w:rPr>
                          <w:rFonts w:cs="Arial"/>
                          <w:lang w:val="en-US"/>
                        </w:rPr>
                      </w:pPr>
                      <w:r>
                        <w:rPr>
                          <w:noProof/>
                          <w:lang w:val="en-US" w:bidi="ar-SA"/>
                        </w:rPr>
                        <w:drawing>
                          <wp:inline distT="0" distB="0" distL="0" distR="0" wp14:anchorId="522AECA0" wp14:editId="53C4AA6A">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en-US"/>
                        </w:rPr>
                        <w:br/>
                      </w:r>
                      <w:r>
                        <w:rPr>
                          <w:b/>
                          <w:bCs/>
                          <w:lang w:val="en-US"/>
                        </w:rPr>
                        <w:t xml:space="preserve">3 </w:t>
                      </w:r>
                      <w:r>
                        <w:rPr>
                          <w:lang w:val="en-US"/>
                        </w:rPr>
                        <w:t>SIMATIC S7-1500 controller with ET 200SP CPU</w:t>
                      </w:r>
                    </w:p>
                  </w:txbxContent>
                </v:textbox>
              </v:shape>
            </w:pict>
          </mc:Fallback>
        </mc:AlternateContent>
      </w:r>
    </w:p>
    <w:p w14:paraId="553B30F2" w14:textId="77777777" w:rsidR="00481675" w:rsidRDefault="00481675">
      <w:pPr>
        <w:rPr>
          <w:lang w:val="en-US"/>
        </w:rPr>
      </w:pPr>
    </w:p>
    <w:p w14:paraId="5AD18E80" w14:textId="77777777" w:rsidR="00481675" w:rsidRDefault="00481675">
      <w:pPr>
        <w:rPr>
          <w:lang w:val="en-US"/>
        </w:rPr>
      </w:pPr>
    </w:p>
    <w:p w14:paraId="3454B57E" w14:textId="77777777" w:rsidR="00481675" w:rsidRDefault="00481675">
      <w:pPr>
        <w:rPr>
          <w:lang w:val="en-US"/>
        </w:rPr>
      </w:pPr>
    </w:p>
    <w:p w14:paraId="30C37951" w14:textId="77777777" w:rsidR="00481675" w:rsidRDefault="00481675">
      <w:pPr>
        <w:rPr>
          <w:lang w:val="en-US"/>
        </w:rPr>
      </w:pPr>
    </w:p>
    <w:p w14:paraId="5611EA65" w14:textId="77777777" w:rsidR="00481675" w:rsidRDefault="00481675">
      <w:pPr>
        <w:rPr>
          <w:lang w:val="en-US"/>
        </w:rPr>
      </w:pPr>
    </w:p>
    <w:p w14:paraId="085A19F5" w14:textId="77777777" w:rsidR="00481675" w:rsidRDefault="00481675">
      <w:pPr>
        <w:rPr>
          <w:lang w:val="en-US"/>
        </w:rPr>
      </w:pPr>
    </w:p>
    <w:p w14:paraId="03A289C0" w14:textId="77777777" w:rsidR="00481675" w:rsidRDefault="00481675">
      <w:pPr>
        <w:rPr>
          <w:lang w:val="en-US"/>
        </w:rPr>
      </w:pPr>
    </w:p>
    <w:p w14:paraId="0D8B31A4" w14:textId="77777777" w:rsidR="00481675" w:rsidRDefault="00481675">
      <w:pPr>
        <w:rPr>
          <w:lang w:val="en-US"/>
        </w:rPr>
      </w:pPr>
    </w:p>
    <w:p w14:paraId="2FFC1E78" w14:textId="77777777" w:rsidR="00481675" w:rsidRDefault="00481675">
      <w:pPr>
        <w:rPr>
          <w:lang w:val="en-US"/>
        </w:rPr>
      </w:pPr>
    </w:p>
    <w:p w14:paraId="7629BCC7" w14:textId="77777777" w:rsidR="00481675" w:rsidRDefault="00B96FE3">
      <w:pPr>
        <w:pStyle w:val="berschrift1"/>
        <w:ind w:left="567" w:hanging="567"/>
      </w:pPr>
      <w:bookmarkStart w:id="10" w:name="_Toc383196602"/>
      <w:r>
        <w:rPr>
          <w:b w:val="0"/>
          <w:lang w:val="en-US"/>
        </w:rPr>
        <w:br w:type="page"/>
      </w:r>
      <w:bookmarkStart w:id="11" w:name="_Toc16610164"/>
      <w:r>
        <w:rPr>
          <w:bCs/>
          <w:lang w:val="en-US"/>
        </w:rPr>
        <w:lastRenderedPageBreak/>
        <w:t>Theory</w:t>
      </w:r>
      <w:bookmarkEnd w:id="11"/>
    </w:p>
    <w:p w14:paraId="3A3C20AB" w14:textId="77777777" w:rsidR="00481675" w:rsidRDefault="00B96FE3">
      <w:pPr>
        <w:pStyle w:val="berschrift2"/>
        <w:ind w:left="567" w:hanging="567"/>
        <w:rPr>
          <w:lang w:val="en-US"/>
        </w:rPr>
      </w:pPr>
      <w:bookmarkStart w:id="12" w:name="_Toc16610165"/>
      <w:r>
        <w:rPr>
          <w:bCs/>
          <w:lang w:val="en-US"/>
        </w:rPr>
        <w:t>Automation system SIMATIC S7-1500</w:t>
      </w:r>
      <w:bookmarkEnd w:id="10"/>
      <w:r>
        <w:rPr>
          <w:bCs/>
          <w:lang w:val="en-US"/>
        </w:rPr>
        <w:t xml:space="preserve"> with ET 200SP CPU</w:t>
      </w:r>
      <w:bookmarkEnd w:id="12"/>
    </w:p>
    <w:p w14:paraId="2FBE1C0F" w14:textId="77777777" w:rsidR="00481675" w:rsidRDefault="00B96FE3">
      <w:pPr>
        <w:ind w:left="567"/>
        <w:rPr>
          <w:lang w:val="en-US"/>
        </w:rPr>
      </w:pPr>
      <w:r>
        <w:rPr>
          <w:lang w:val="en-US"/>
        </w:rPr>
        <w:t xml:space="preserve">The SIMATIC S7-1500 automation system with the ET 200SP CPU is a modular control system for the medium-level and high-level performance range. A comprehensive range of modules is available for optimum adaptation to the automation task. </w:t>
      </w:r>
    </w:p>
    <w:p w14:paraId="2B47406B" w14:textId="77777777" w:rsidR="00481675" w:rsidRDefault="00B96FE3">
      <w:pPr>
        <w:ind w:left="567"/>
        <w:rPr>
          <w:lang w:val="en-US"/>
        </w:rPr>
      </w:pPr>
      <w:r>
        <w:rPr>
          <w:rFonts w:eastAsia="ArialUnicodeMS"/>
          <w:lang w:val="en-US"/>
        </w:rPr>
        <w:t>The CPUs of the ET 200SP CPU series represent a further development of the ET 200S CPU series and have the following new performance features:</w:t>
      </w:r>
    </w:p>
    <w:p w14:paraId="677F21F5" w14:textId="77777777" w:rsidR="00481675" w:rsidRDefault="00B96FE3">
      <w:pPr>
        <w:pStyle w:val="SiemenseinfacheAufzhlung"/>
        <w:numPr>
          <w:ilvl w:val="0"/>
          <w:numId w:val="6"/>
        </w:numPr>
        <w:rPr>
          <w:rFonts w:eastAsia="ArialUnicodeMS"/>
        </w:rPr>
      </w:pPr>
      <w:r>
        <w:rPr>
          <w:rFonts w:eastAsia="ArialUnicodeMS"/>
          <w:lang w:val="en-US"/>
        </w:rPr>
        <w:t>Increased system performance</w:t>
      </w:r>
    </w:p>
    <w:p w14:paraId="1346B316" w14:textId="77777777" w:rsidR="00481675" w:rsidRDefault="00B96FE3">
      <w:pPr>
        <w:pStyle w:val="SiemenseinfacheAufzhlung"/>
        <w:numPr>
          <w:ilvl w:val="0"/>
          <w:numId w:val="6"/>
        </w:numPr>
        <w:rPr>
          <w:rFonts w:eastAsia="ArialUnicodeMS"/>
        </w:rPr>
      </w:pPr>
      <w:r>
        <w:rPr>
          <w:rFonts w:eastAsia="ArialUnicodeMS"/>
          <w:lang w:val="en-US"/>
        </w:rPr>
        <w:t>Integrated Motion Control functionality</w:t>
      </w:r>
    </w:p>
    <w:p w14:paraId="1A5108DE" w14:textId="77777777" w:rsidR="00481675" w:rsidRDefault="00B96FE3">
      <w:pPr>
        <w:pStyle w:val="SiemenseinfacheAufzhlung"/>
        <w:numPr>
          <w:ilvl w:val="0"/>
          <w:numId w:val="6"/>
        </w:numPr>
        <w:rPr>
          <w:rFonts w:eastAsia="ArialUnicodeMS"/>
        </w:rPr>
      </w:pPr>
      <w:r>
        <w:rPr>
          <w:rFonts w:eastAsia="ArialUnicodeMS"/>
          <w:lang w:val="en-US"/>
        </w:rPr>
        <w:t>PROFINET IO IRT</w:t>
      </w:r>
    </w:p>
    <w:p w14:paraId="31CDF721" w14:textId="77777777" w:rsidR="00481675" w:rsidRDefault="00B96FE3">
      <w:pPr>
        <w:pStyle w:val="SiemenseinfacheAufzhlung"/>
        <w:numPr>
          <w:ilvl w:val="0"/>
          <w:numId w:val="6"/>
        </w:numPr>
        <w:rPr>
          <w:rFonts w:eastAsia="ArialUnicodeMS"/>
        </w:rPr>
      </w:pPr>
      <w:r>
        <w:rPr>
          <w:rFonts w:eastAsia="ArialUnicodeMS"/>
          <w:lang w:val="en-US"/>
        </w:rPr>
        <w:t>OPC UA</w:t>
      </w:r>
    </w:p>
    <w:p w14:paraId="458E7598" w14:textId="77777777" w:rsidR="00481675" w:rsidRDefault="00B96FE3">
      <w:pPr>
        <w:pStyle w:val="SiemenseinfacheAufzhlung"/>
        <w:numPr>
          <w:ilvl w:val="0"/>
          <w:numId w:val="6"/>
        </w:numPr>
        <w:rPr>
          <w:szCs w:val="18"/>
          <w:lang w:val="en-US"/>
        </w:rPr>
      </w:pPr>
      <w:r>
        <w:rPr>
          <w:rFonts w:eastAsia="ArialUnicodeMS"/>
          <w:lang w:val="en-US"/>
        </w:rPr>
        <w:t>STEP 7 language innovations while retaining proven functions</w:t>
      </w:r>
    </w:p>
    <w:p w14:paraId="05422270" w14:textId="77777777" w:rsidR="00481675" w:rsidRDefault="00481675">
      <w:pPr>
        <w:spacing w:before="0" w:after="0" w:line="240" w:lineRule="auto"/>
        <w:ind w:left="0"/>
        <w:rPr>
          <w:rFonts w:cs="Arial"/>
          <w:lang w:val="en-US"/>
        </w:rPr>
      </w:pPr>
    </w:p>
    <w:p w14:paraId="552FCA79" w14:textId="77777777" w:rsidR="00481675" w:rsidRDefault="00B96FE3">
      <w:pPr>
        <w:pStyle w:val="berschrift2"/>
        <w:rPr>
          <w:lang w:val="en-US"/>
        </w:rPr>
      </w:pPr>
      <w:bookmarkStart w:id="13" w:name="_Toc476585562"/>
      <w:bookmarkStart w:id="14" w:name="_Toc430454478"/>
      <w:r>
        <w:rPr>
          <w:b w:val="0"/>
          <w:lang w:val="en-US"/>
        </w:rPr>
        <w:br w:type="page"/>
      </w:r>
      <w:bookmarkStart w:id="15" w:name="_Toc16610166"/>
      <w:r>
        <w:rPr>
          <w:bCs/>
          <w:lang w:val="en-US"/>
        </w:rPr>
        <w:lastRenderedPageBreak/>
        <w:t>Installation and operation of the SIMATIC ET 200SP</w:t>
      </w:r>
      <w:bookmarkEnd w:id="13"/>
      <w:bookmarkEnd w:id="14"/>
      <w:r>
        <w:rPr>
          <w:bCs/>
          <w:lang w:val="en-US"/>
        </w:rPr>
        <w:t xml:space="preserve"> CPU</w:t>
      </w:r>
      <w:bookmarkEnd w:id="15"/>
    </w:p>
    <w:p w14:paraId="25776F1B" w14:textId="14203FD9"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lang w:val="en-US"/>
        </w:rPr>
      </w:pPr>
      <w:r>
        <w:rPr>
          <w:lang w:val="en-US"/>
        </w:rPr>
        <w:t xml:space="preserve">SIMATIC ET 200SP </w:t>
      </w:r>
      <w:r>
        <w:rPr>
          <w:szCs w:val="18"/>
          <w:lang w:val="en-US"/>
        </w:rPr>
        <w:t xml:space="preserve">is mounted on a standard mounting rail </w:t>
      </w:r>
      <w:r>
        <w:rPr>
          <w:rFonts w:ascii="Cambria Math" w:hAnsi="Cambria Math"/>
          <w:szCs w:val="18"/>
          <w:lang w:val="en-US"/>
        </w:rPr>
        <w:t>⑦</w:t>
      </w:r>
      <w:r>
        <w:rPr>
          <w:szCs w:val="18"/>
          <w:lang w:val="en-US"/>
        </w:rPr>
        <w:t xml:space="preserve"> and consists of the CPU/interface module </w:t>
      </w:r>
      <w:r>
        <w:rPr>
          <w:rFonts w:ascii="Cambria Math" w:hAnsi="Cambria Math"/>
          <w:szCs w:val="18"/>
          <w:lang w:val="en-US"/>
        </w:rPr>
        <w:t>①</w:t>
      </w:r>
      <w:r>
        <w:rPr>
          <w:szCs w:val="18"/>
          <w:lang w:val="en-US"/>
        </w:rPr>
        <w:t xml:space="preserve"> with bus adapter </w:t>
      </w:r>
      <w:r>
        <w:rPr>
          <w:szCs w:val="18"/>
          <w:lang w:val="en-US"/>
        </w:rPr>
        <w:fldChar w:fldCharType="begin"/>
      </w:r>
      <w:r>
        <w:rPr>
          <w:szCs w:val="18"/>
          <w:lang w:val="en-US"/>
        </w:rPr>
        <w:instrText xml:space="preserve"> = 6 \* GB3 </w:instrText>
      </w:r>
      <w:r>
        <w:rPr>
          <w:szCs w:val="18"/>
          <w:lang w:val="en-US"/>
        </w:rPr>
        <w:fldChar w:fldCharType="separate"/>
      </w:r>
      <w:r w:rsidR="00B371B9">
        <w:rPr>
          <w:rFonts w:ascii="Cambria Math" w:hAnsi="Cambria Math" w:cs="Cambria Math"/>
          <w:noProof/>
          <w:szCs w:val="18"/>
          <w:lang w:val="en-US"/>
        </w:rPr>
        <w:t>⑥</w:t>
      </w:r>
      <w:r>
        <w:rPr>
          <w:szCs w:val="18"/>
          <w:lang w:val="en-US"/>
        </w:rPr>
        <w:fldChar w:fldCharType="end"/>
      </w:r>
      <w:r>
        <w:rPr>
          <w:szCs w:val="18"/>
          <w:lang w:val="en-US"/>
        </w:rPr>
        <w:t xml:space="preserve">, up to 64 input and output modules for digital and analog signals </w:t>
      </w:r>
      <w:r>
        <w:rPr>
          <w:rFonts w:ascii="Cambria Math" w:hAnsi="Cambria Math"/>
          <w:szCs w:val="18"/>
          <w:lang w:val="en-US"/>
        </w:rPr>
        <w:t>④</w:t>
      </w:r>
      <w:r>
        <w:rPr>
          <w:szCs w:val="18"/>
          <w:lang w:val="en-US"/>
        </w:rPr>
        <w:t xml:space="preserve"> plugged onto BaseUnits </w:t>
      </w:r>
      <w:r>
        <w:rPr>
          <w:rFonts w:ascii="Cambria Math" w:hAnsi="Cambria Math"/>
          <w:szCs w:val="18"/>
          <w:lang w:val="en-US"/>
        </w:rPr>
        <w:t>②</w:t>
      </w:r>
      <w:r>
        <w:rPr>
          <w:szCs w:val="18"/>
          <w:lang w:val="en-US"/>
        </w:rPr>
        <w:t xml:space="preserve">, </w:t>
      </w:r>
      <w:r>
        <w:rPr>
          <w:rFonts w:ascii="Cambria Math" w:hAnsi="Cambria Math"/>
          <w:szCs w:val="18"/>
          <w:lang w:val="en-US"/>
        </w:rPr>
        <w:t>③</w:t>
      </w:r>
      <w:r>
        <w:rPr>
          <w:szCs w:val="18"/>
          <w:lang w:val="en-US"/>
        </w:rPr>
        <w:t xml:space="preserve"> and a terminating server module </w:t>
      </w:r>
      <w:r>
        <w:rPr>
          <w:szCs w:val="18"/>
          <w:lang w:val="en-US"/>
        </w:rPr>
        <w:fldChar w:fldCharType="begin"/>
      </w:r>
      <w:r>
        <w:rPr>
          <w:szCs w:val="18"/>
          <w:lang w:val="en-US"/>
        </w:rPr>
        <w:instrText xml:space="preserve"> = 5 \* GB3 </w:instrText>
      </w:r>
      <w:r>
        <w:rPr>
          <w:szCs w:val="18"/>
          <w:lang w:val="en-US"/>
        </w:rPr>
        <w:fldChar w:fldCharType="separate"/>
      </w:r>
      <w:r w:rsidR="00B371B9">
        <w:rPr>
          <w:rFonts w:ascii="Cambria Math" w:hAnsi="Cambria Math" w:cs="Cambria Math"/>
          <w:noProof/>
          <w:szCs w:val="18"/>
          <w:lang w:val="en-US"/>
        </w:rPr>
        <w:t>⑤</w:t>
      </w:r>
      <w:r>
        <w:rPr>
          <w:szCs w:val="18"/>
          <w:lang w:val="en-US"/>
        </w:rPr>
        <w:fldChar w:fldCharType="end"/>
      </w:r>
      <w:r>
        <w:rPr>
          <w:szCs w:val="18"/>
          <w:lang w:val="en-US"/>
        </w:rPr>
        <w:t xml:space="preserve">. </w:t>
      </w:r>
      <w:r>
        <w:rPr>
          <w:lang w:val="en-US"/>
        </w:rPr>
        <w:t xml:space="preserve">Communications processors and function modules for special tasks, such as PROFIBUS communication, IO-Link, PROFIenergy and stepper motor control, are also used when necessary. </w:t>
      </w:r>
    </w:p>
    <w:p w14:paraId="71EE2EE7"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p>
    <w:p w14:paraId="598A5ACA"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mc:AlternateContent>
          <mc:Choice Requires="wps">
            <w:drawing>
              <wp:anchor distT="0" distB="0" distL="114300" distR="114300" simplePos="0" relativeHeight="251654656" behindDoc="0" locked="0" layoutInCell="1" allowOverlap="1" wp14:anchorId="0E6A813F" wp14:editId="26ED112D">
                <wp:simplePos x="0" y="0"/>
                <wp:positionH relativeFrom="column">
                  <wp:posOffset>481965</wp:posOffset>
                </wp:positionH>
                <wp:positionV relativeFrom="paragraph">
                  <wp:posOffset>1564005</wp:posOffset>
                </wp:positionV>
                <wp:extent cx="352425" cy="276225"/>
                <wp:effectExtent l="0" t="0" r="9525" b="9525"/>
                <wp:wrapNone/>
                <wp:docPr id="126"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3A307A" w14:textId="77777777" w:rsidR="00031C08" w:rsidRDefault="00031C08">
                            <w:pPr>
                              <w:rPr>
                                <w:rFonts w:cs="Arial"/>
                              </w:rPr>
                            </w:pPr>
                            <w:r>
                              <w:rPr>
                                <w:rFonts w:ascii="Cambria Math" w:eastAsia="ArialUnicodeMS" w:hAnsi="Cambria Math" w:cs="Cambria Math"/>
                                <w:sz w:val="24"/>
                                <w:szCs w:val="24"/>
                                <w:lang w:val="en-US"/>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A813F" id="Textfeld 27" o:spid="_x0000_s1033" type="#_x0000_t202" style="position:absolute;left:0;text-align:left;margin-left:37.95pt;margin-top:123.15pt;width:27.7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" stroked="f">
                <v:textbox>
                  <w:txbxContent>
                    <w:p w14:paraId="183A307A" w14:textId="77777777" w:rsidR="00031C08" w:rsidRDefault="00031C08">
                      <w:pPr>
                        <w:rPr>
                          <w:rFonts w:cs="Arial"/>
                        </w:rPr>
                      </w:pPr>
                      <w:r>
                        <w:rPr>
                          <w:rFonts w:ascii="Cambria Math" w:eastAsia="ArialUnicodeMS" w:hAnsi="Cambria Math" w:cs="Cambria Math"/>
                          <w:sz w:val="24"/>
                          <w:szCs w:val="24"/>
                          <w:lang w:val="en-US"/>
                        </w:rPr>
                        <w:t>①</w:t>
                      </w:r>
                    </w:p>
                  </w:txbxContent>
                </v:textbox>
              </v:shape>
            </w:pict>
          </mc:Fallback>
        </mc:AlternateContent>
      </w:r>
      <w:r>
        <w:rPr>
          <w:rFonts w:cs="Arial"/>
          <w:noProof/>
          <w:szCs w:val="18"/>
          <w:lang w:val="en-US" w:bidi="ar-SA"/>
        </w:rPr>
        <mc:AlternateContent>
          <mc:Choice Requires="wps">
            <w:drawing>
              <wp:anchor distT="0" distB="0" distL="114300" distR="114300" simplePos="0" relativeHeight="251655680" behindDoc="0" locked="0" layoutInCell="1" allowOverlap="1" wp14:anchorId="6FB8A32B" wp14:editId="19588ED3">
                <wp:simplePos x="0" y="0"/>
                <wp:positionH relativeFrom="column">
                  <wp:posOffset>3329940</wp:posOffset>
                </wp:positionH>
                <wp:positionV relativeFrom="paragraph">
                  <wp:posOffset>1287780</wp:posOffset>
                </wp:positionV>
                <wp:extent cx="352425" cy="276225"/>
                <wp:effectExtent l="0" t="0" r="9525" b="9525"/>
                <wp:wrapNone/>
                <wp:docPr id="1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EAAA77" w14:textId="77777777" w:rsidR="00031C08" w:rsidRDefault="00031C08">
                            <w:pPr>
                              <w:rPr>
                                <w:rFonts w:cs="Arial"/>
                                <w:sz w:val="24"/>
                                <w:szCs w:val="24"/>
                              </w:rPr>
                            </w:pPr>
                            <w:r>
                              <w:rPr>
                                <w:rFonts w:ascii="Cambria Math" w:eastAsia="ArialUnicodeMS" w:hAnsi="Cambria Math" w:cs="Cambria Math"/>
                                <w:sz w:val="24"/>
                                <w:szCs w:val="24"/>
                                <w:lang w:val="en-US"/>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8A32B" id="Textfeld 25" o:spid="_x0000_s1034" type="#_x0000_t202" style="position:absolute;left:0;text-align:left;margin-left:262.2pt;margin-top:101.4pt;width:27.7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" stroked="f">
                <v:textbox>
                  <w:txbxContent>
                    <w:p w14:paraId="5BEAAA77" w14:textId="77777777" w:rsidR="00031C08" w:rsidRDefault="00031C08">
                      <w:pPr>
                        <w:rPr>
                          <w:rFonts w:cs="Arial"/>
                          <w:sz w:val="24"/>
                          <w:szCs w:val="24"/>
                        </w:rPr>
                      </w:pPr>
                      <w:r>
                        <w:rPr>
                          <w:rFonts w:ascii="Cambria Math" w:eastAsia="ArialUnicodeMS" w:hAnsi="Cambria Math" w:cs="Cambria Math"/>
                          <w:sz w:val="24"/>
                          <w:szCs w:val="24"/>
                          <w:lang w:val="en-US"/>
                        </w:rPr>
                        <w:t>④</w:t>
                      </w:r>
                    </w:p>
                  </w:txbxContent>
                </v:textbox>
              </v:shape>
            </w:pict>
          </mc:Fallback>
        </mc:AlternateContent>
      </w:r>
      <w:r>
        <w:rPr>
          <w:rFonts w:cs="Arial"/>
          <w:noProof/>
          <w:szCs w:val="18"/>
          <w:lang w:val="en-US" w:bidi="ar-SA"/>
        </w:rPr>
        <mc:AlternateContent>
          <mc:Choice Requires="wps">
            <w:drawing>
              <wp:anchor distT="0" distB="0" distL="114300" distR="114300" simplePos="0" relativeHeight="251656704" behindDoc="0" locked="0" layoutInCell="1" allowOverlap="1" wp14:anchorId="756C0533" wp14:editId="4C10597B">
                <wp:simplePos x="0" y="0"/>
                <wp:positionH relativeFrom="column">
                  <wp:posOffset>1062990</wp:posOffset>
                </wp:positionH>
                <wp:positionV relativeFrom="paragraph">
                  <wp:posOffset>1206500</wp:posOffset>
                </wp:positionV>
                <wp:extent cx="352425" cy="276225"/>
                <wp:effectExtent l="0" t="0" r="9525" b="9525"/>
                <wp:wrapNone/>
                <wp:docPr id="1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7F9CB4" w14:textId="77777777" w:rsidR="00031C08" w:rsidRDefault="00031C08">
                            <w:pPr>
                              <w:rPr>
                                <w:rFonts w:cs="Arial"/>
                                <w:sz w:val="24"/>
                                <w:szCs w:val="24"/>
                              </w:rPr>
                            </w:pPr>
                            <w:r>
                              <w:rPr>
                                <w:rFonts w:ascii="Cambria Math" w:eastAsia="ArialUnicodeMS" w:hAnsi="Cambria Math" w:cs="Cambria Math"/>
                                <w:sz w:val="24"/>
                                <w:szCs w:val="24"/>
                                <w:lang w:val="en-U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C0533" id="Textfeld 24" o:spid="_x0000_s1035" type="#_x0000_t202" style="position:absolute;left:0;text-align:left;margin-left:83.7pt;margin-top:95pt;width:27.7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9ghA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" stroked="f">
                <v:textbox>
                  <w:txbxContent>
                    <w:p w14:paraId="487F9CB4" w14:textId="77777777" w:rsidR="00031C08" w:rsidRDefault="00031C08">
                      <w:pPr>
                        <w:rPr>
                          <w:rFonts w:cs="Arial"/>
                          <w:sz w:val="24"/>
                          <w:szCs w:val="24"/>
                        </w:rPr>
                      </w:pPr>
                      <w:r>
                        <w:rPr>
                          <w:rFonts w:ascii="Cambria Math" w:eastAsia="ArialUnicodeMS" w:hAnsi="Cambria Math" w:cs="Cambria Math"/>
                          <w:sz w:val="24"/>
                          <w:szCs w:val="24"/>
                          <w:lang w:val="en-US"/>
                        </w:rPr>
                        <w:t>②</w:t>
                      </w:r>
                    </w:p>
                  </w:txbxContent>
                </v:textbox>
              </v:shape>
            </w:pict>
          </mc:Fallback>
        </mc:AlternateContent>
      </w:r>
      <w:r>
        <w:rPr>
          <w:rFonts w:cs="Arial"/>
          <w:szCs w:val="18"/>
          <w:lang w:val="en-US"/>
        </w:rPr>
        <w:t xml:space="preserve"> </w:t>
      </w:r>
      <w:r>
        <w:rPr>
          <w:rFonts w:cs="Arial"/>
          <w:noProof/>
          <w:szCs w:val="18"/>
          <w:lang w:val="en-US" w:bidi="ar-SA"/>
        </w:rPr>
        <w:drawing>
          <wp:inline distT="0" distB="0" distL="0" distR="0" wp14:anchorId="2A45A983" wp14:editId="4D84DAA9">
            <wp:extent cx="4895850" cy="47625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5850" cy="4762500"/>
                    </a:xfrm>
                    <a:prstGeom prst="rect">
                      <a:avLst/>
                    </a:prstGeom>
                    <a:noFill/>
                    <a:ln>
                      <a:noFill/>
                    </a:ln>
                  </pic:spPr>
                </pic:pic>
              </a:graphicData>
            </a:graphic>
          </wp:inline>
        </w:drawing>
      </w:r>
    </w:p>
    <w:p w14:paraId="2BC9CF6D"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78274C7B" w14:textId="77777777" w:rsidR="00481675" w:rsidRDefault="00B96FE3">
      <w:pPr>
        <w:pStyle w:val="Textkrper21"/>
        <w:widowControl/>
        <w:tabs>
          <w:tab w:val="clear" w:pos="993"/>
        </w:tabs>
        <w:overflowPunct/>
        <w:ind w:left="709"/>
        <w:textAlignment w:val="auto"/>
        <w:rPr>
          <w:rFonts w:ascii="Helvetica" w:hAnsi="Helvetica"/>
          <w:lang w:val="en-US"/>
        </w:rPr>
      </w:pPr>
      <w:r>
        <w:rPr>
          <w:lang w:val="en-US"/>
        </w:rPr>
        <w:t>As a programmable logic</w:t>
      </w:r>
      <w:r>
        <w:rPr>
          <w:rFonts w:ascii="Helvetica" w:hAnsi="Helvetica"/>
          <w:lang w:val="en-US"/>
        </w:rPr>
        <w:t xml:space="preserve"> controller (PLC), SIMATIC ET 200SP CPU monitors and controls a machine or process with the S7 program. The IO modules are queried and addressed in the S7 program using input addresses (%I) and output addresses (%Q).</w:t>
      </w:r>
    </w:p>
    <w:p w14:paraId="16ADFA41" w14:textId="77777777" w:rsidR="00481675" w:rsidRDefault="00B96FE3">
      <w:pPr>
        <w:tabs>
          <w:tab w:val="left" w:pos="397"/>
        </w:tabs>
        <w:autoSpaceDE w:val="0"/>
        <w:autoSpaceDN w:val="0"/>
        <w:adjustRightInd w:val="0"/>
        <w:spacing w:line="288" w:lineRule="auto"/>
        <w:ind w:left="709"/>
        <w:rPr>
          <w:rFonts w:cs="Arial"/>
          <w:szCs w:val="18"/>
          <w:lang w:val="en-US"/>
        </w:rPr>
      </w:pPr>
      <w:r>
        <w:rPr>
          <w:rFonts w:cs="Arial"/>
          <w:szCs w:val="18"/>
          <w:lang w:val="en-US"/>
        </w:rPr>
        <w:t xml:space="preserve">The system is programmed with the </w:t>
      </w:r>
      <w:r>
        <w:rPr>
          <w:rFonts w:cs="Arial"/>
          <w:lang w:val="en-US"/>
        </w:rPr>
        <w:t>STEP 7 Professional</w:t>
      </w:r>
      <w:r>
        <w:rPr>
          <w:rFonts w:cs="Arial"/>
          <w:szCs w:val="18"/>
          <w:lang w:val="en-US"/>
        </w:rPr>
        <w:t xml:space="preserve"> software in the TIA Portal.</w:t>
      </w:r>
    </w:p>
    <w:p w14:paraId="2B6654EC" w14:textId="77777777" w:rsidR="00481675" w:rsidRDefault="00B96FE3">
      <w:pPr>
        <w:pStyle w:val="berschrift3"/>
        <w:rPr>
          <w:i w:val="0"/>
        </w:rPr>
      </w:pPr>
      <w:r>
        <w:rPr>
          <w:b w:val="0"/>
          <w:i w:val="0"/>
          <w:iCs w:val="0"/>
          <w:lang w:val="en-US"/>
        </w:rPr>
        <w:br w:type="page"/>
      </w:r>
      <w:bookmarkStart w:id="16" w:name="_Toc16610167"/>
      <w:r>
        <w:rPr>
          <w:bCs/>
          <w:i w:val="0"/>
          <w:iCs w:val="0"/>
          <w:lang w:val="en-US"/>
        </w:rPr>
        <w:lastRenderedPageBreak/>
        <w:t>Range of modules</w:t>
      </w:r>
      <w:bookmarkEnd w:id="16"/>
    </w:p>
    <w:p w14:paraId="0FD4BC40" w14:textId="77777777" w:rsidR="00481675" w:rsidRDefault="00B96FE3">
      <w:pPr>
        <w:spacing w:line="288" w:lineRule="auto"/>
        <w:ind w:left="709"/>
        <w:rPr>
          <w:rFonts w:cs="Arial"/>
          <w:lang w:val="en-US"/>
        </w:rPr>
      </w:pPr>
      <w:r>
        <w:rPr>
          <w:lang w:val="en-US"/>
        </w:rPr>
        <w:t>The SIMATIC S7-1500 controller of the ET 200SP CPU series is a modular automation system with the following range of modules:</w:t>
      </w:r>
    </w:p>
    <w:p w14:paraId="6F46A6E8" w14:textId="77777777" w:rsidR="00481675" w:rsidRDefault="00B96FE3">
      <w:pPr>
        <w:tabs>
          <w:tab w:val="left" w:pos="1134"/>
        </w:tabs>
        <w:spacing w:line="288" w:lineRule="auto"/>
        <w:ind w:left="709"/>
        <w:rPr>
          <w:rFonts w:cs="Arial"/>
          <w:b/>
          <w:lang w:val="en-US"/>
        </w:rPr>
      </w:pPr>
      <w:r>
        <w:rPr>
          <w:rFonts w:cs="Arial"/>
          <w:b/>
          <w:bCs/>
          <w:lang w:val="en-US"/>
        </w:rPr>
        <w:t>Central processing units (CPUs) with pluggable bus adapters</w:t>
      </w:r>
    </w:p>
    <w:p w14:paraId="047E1350"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The CPUs, which are available for different performance levels, run the user program. In addition, the integrated system power supply provides power to the other modules over the backplane bus.</w:t>
      </w:r>
    </w:p>
    <w:p w14:paraId="73B78F71" w14:textId="77777777" w:rsidR="00481675" w:rsidRDefault="00B96FE3">
      <w:pPr>
        <w:autoSpaceDE w:val="0"/>
        <w:autoSpaceDN w:val="0"/>
        <w:adjustRightInd w:val="0"/>
        <w:spacing w:line="288" w:lineRule="auto"/>
        <w:ind w:left="709"/>
        <w:rPr>
          <w:rFonts w:cs="Arial"/>
          <w:lang w:val="en-US"/>
        </w:rPr>
      </w:pPr>
      <w:r>
        <w:rPr>
          <w:rFonts w:cs="Arial"/>
          <w:lang w:val="en-US"/>
        </w:rPr>
        <w:t xml:space="preserve">Bus adapters enable users to use the connection system of their choice. </w:t>
      </w:r>
    </w:p>
    <w:p w14:paraId="6406E8C5"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Additional properties and functions of the CPU:</w:t>
      </w:r>
    </w:p>
    <w:p w14:paraId="781CBE2E" w14:textId="77777777" w:rsidR="00481675" w:rsidRDefault="00B96FE3">
      <w:pPr>
        <w:pStyle w:val="SiemenseinfacheAufzhlung"/>
        <w:rPr>
          <w:rFonts w:eastAsia="ArialUnicodeMS"/>
        </w:rPr>
      </w:pPr>
      <w:r>
        <w:rPr>
          <w:rFonts w:eastAsia="ArialUnicodeMS"/>
          <w:lang w:val="en-US"/>
        </w:rPr>
        <w:t>Communication via Ethernet</w:t>
      </w:r>
    </w:p>
    <w:p w14:paraId="01B8EB24" w14:textId="77777777" w:rsidR="00481675" w:rsidRDefault="00B96FE3">
      <w:pPr>
        <w:pStyle w:val="SiemenseinfacheAufzhlung"/>
        <w:rPr>
          <w:rFonts w:eastAsia="ArialUnicodeMS"/>
        </w:rPr>
      </w:pPr>
      <w:r>
        <w:rPr>
          <w:rFonts w:eastAsia="ArialUnicodeMS"/>
          <w:lang w:val="en-US"/>
        </w:rPr>
        <w:t>Communication via PROFIBUS/PROFINET</w:t>
      </w:r>
    </w:p>
    <w:p w14:paraId="2E218471" w14:textId="77777777" w:rsidR="00481675" w:rsidRDefault="00B96FE3">
      <w:pPr>
        <w:pStyle w:val="SiemenseinfacheAufzhlung"/>
        <w:rPr>
          <w:rFonts w:eastAsia="ArialUnicodeMS"/>
          <w:lang w:val="en-US"/>
        </w:rPr>
      </w:pPr>
      <w:r>
        <w:rPr>
          <w:rFonts w:eastAsia="ArialUnicodeMS"/>
          <w:lang w:val="en-US"/>
        </w:rPr>
        <w:t>HMI communication on operator control and monitoring devices</w:t>
      </w:r>
    </w:p>
    <w:p w14:paraId="56E2BE04" w14:textId="77777777" w:rsidR="00481675" w:rsidRDefault="00B96FE3">
      <w:pPr>
        <w:pStyle w:val="SiemenseinfacheAufzhlung"/>
        <w:rPr>
          <w:rFonts w:eastAsia="ArialUnicodeMS"/>
        </w:rPr>
      </w:pPr>
      <w:r>
        <w:rPr>
          <w:rFonts w:eastAsia="ArialUnicodeMS"/>
          <w:lang w:val="en-US"/>
        </w:rPr>
        <w:t>Web server</w:t>
      </w:r>
    </w:p>
    <w:p w14:paraId="53A07D90" w14:textId="77777777" w:rsidR="00481675" w:rsidRDefault="00B96FE3">
      <w:pPr>
        <w:pStyle w:val="SiemenseinfacheAufzhlung"/>
        <w:rPr>
          <w:rFonts w:eastAsia="ArialUnicodeMS"/>
          <w:lang w:val="en-US"/>
        </w:rPr>
      </w:pPr>
      <w:r>
        <w:rPr>
          <w:rFonts w:eastAsia="ArialUnicodeMS"/>
          <w:lang w:val="en-US"/>
        </w:rPr>
        <w:t>Integrated technology functions (e.g.: PID controller, Motion Control, etc.)</w:t>
      </w:r>
    </w:p>
    <w:p w14:paraId="4EFDDC8C" w14:textId="77777777" w:rsidR="00481675" w:rsidRDefault="00B96FE3">
      <w:pPr>
        <w:pStyle w:val="SiemenseinfacheAufzhlung"/>
        <w:rPr>
          <w:rFonts w:eastAsia="ArialUnicodeMS"/>
        </w:rPr>
      </w:pPr>
      <w:r>
        <w:rPr>
          <w:rFonts w:eastAsia="ArialUnicodeMS"/>
          <w:lang w:val="en-US"/>
        </w:rPr>
        <w:t>System diagnostics</w:t>
      </w:r>
    </w:p>
    <w:p w14:paraId="7C02BB86" w14:textId="77777777" w:rsidR="00481675" w:rsidRDefault="00B96FE3">
      <w:pPr>
        <w:pStyle w:val="SiemenseinfacheAufzhlung"/>
        <w:rPr>
          <w:rFonts w:eastAsia="ArialUnicodeMS"/>
        </w:rPr>
      </w:pPr>
      <w:r>
        <w:rPr>
          <w:rFonts w:eastAsia="ArialUnicodeMS"/>
          <w:lang w:val="en-US"/>
        </w:rPr>
        <w:t>Trace functionality</w:t>
      </w:r>
    </w:p>
    <w:p w14:paraId="0FE10DA0" w14:textId="77777777" w:rsidR="00481675" w:rsidRDefault="00B96FE3">
      <w:pPr>
        <w:pStyle w:val="SiemenseinfacheAufzhlung"/>
        <w:rPr>
          <w:rFonts w:eastAsia="ArialUnicodeMS"/>
          <w:lang w:val="en-US"/>
        </w:rPr>
      </w:pPr>
      <w:r>
        <w:rPr>
          <w:rFonts w:eastAsia="ArialUnicodeMS"/>
          <w:lang w:val="en-US"/>
        </w:rPr>
        <w:t>Integrated security (e.g.: know-how, copy, access, data integrity protection)</w:t>
      </w:r>
    </w:p>
    <w:p w14:paraId="47D47609" w14:textId="77777777" w:rsidR="00481675" w:rsidRDefault="00481675">
      <w:pPr>
        <w:tabs>
          <w:tab w:val="left" w:pos="1134"/>
        </w:tabs>
        <w:spacing w:line="288" w:lineRule="auto"/>
        <w:ind w:left="1418"/>
        <w:rPr>
          <w:rFonts w:eastAsia="ArialUnicodeMS" w:cs="Arial"/>
          <w:lang w:val="en-US"/>
        </w:rPr>
      </w:pPr>
    </w:p>
    <w:p w14:paraId="3CC118FA" w14:textId="77777777" w:rsidR="00481675" w:rsidRDefault="00B96FE3">
      <w:pPr>
        <w:autoSpaceDE w:val="0"/>
        <w:autoSpaceDN w:val="0"/>
        <w:adjustRightInd w:val="0"/>
        <w:spacing w:line="288" w:lineRule="auto"/>
        <w:ind w:left="709"/>
        <w:rPr>
          <w:rFonts w:eastAsia="ArialUnicodeMS" w:cs="Arial"/>
          <w:b/>
        </w:rPr>
      </w:pPr>
      <w:r>
        <w:rPr>
          <w:rFonts w:eastAsia="ArialUnicodeMS" w:cs="Arial"/>
          <w:b/>
          <w:bCs/>
          <w:noProof/>
          <w:lang w:val="en-US" w:bidi="ar-SA"/>
        </w:rPr>
        <w:drawing>
          <wp:inline distT="0" distB="0" distL="0" distR="0" wp14:anchorId="7CC55796" wp14:editId="39BE1FA9">
            <wp:extent cx="2438400" cy="3100705"/>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8400" cy="3100705"/>
                    </a:xfrm>
                    <a:prstGeom prst="rect">
                      <a:avLst/>
                    </a:prstGeom>
                    <a:noFill/>
                    <a:ln>
                      <a:noFill/>
                    </a:ln>
                  </pic:spPr>
                </pic:pic>
              </a:graphicData>
            </a:graphic>
          </wp:inline>
        </w:drawing>
      </w:r>
    </w:p>
    <w:p w14:paraId="56E80343"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n-US"/>
        </w:rPr>
      </w:pPr>
      <w:r>
        <w:rPr>
          <w:rFonts w:cs="Arial"/>
          <w:szCs w:val="18"/>
          <w:lang w:val="en-US"/>
        </w:rPr>
        <w:br w:type="page"/>
      </w:r>
      <w:r>
        <w:rPr>
          <w:rFonts w:cs="Arial"/>
          <w:b/>
          <w:bCs/>
          <w:szCs w:val="18"/>
          <w:lang w:val="en-US"/>
        </w:rPr>
        <w:lastRenderedPageBreak/>
        <w:t>BaseUnits</w:t>
      </w:r>
    </w:p>
    <w:p w14:paraId="1DD21661"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 xml:space="preserve">As universal base modules for electrical and mechanical connection of IO-modules. </w:t>
      </w:r>
    </w:p>
    <w:p w14:paraId="1FB15671"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They are available in a light variant BU..D, which opens a new potential group over the backplane bus for the power supply, and a dark variant BU..B, which continues the potential group. Thus, at least one BaseUnit BU..D must be used in order to supply at least one potential group with voltage. The IO-modules are plugged onto the BaseUnits.</w:t>
      </w:r>
    </w:p>
    <w:p w14:paraId="714DE04D"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noProof/>
          <w:szCs w:val="18"/>
          <w:lang w:val="en-US" w:bidi="ar-SA"/>
        </w:rPr>
        <w:drawing>
          <wp:inline distT="0" distB="0" distL="0" distR="0" wp14:anchorId="4DD16E23" wp14:editId="767B0316">
            <wp:extent cx="2390775" cy="3324225"/>
            <wp:effectExtent l="0" t="0" r="9525" b="952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90775" cy="3324225"/>
                    </a:xfrm>
                    <a:prstGeom prst="rect">
                      <a:avLst/>
                    </a:prstGeom>
                    <a:noFill/>
                    <a:ln>
                      <a:noFill/>
                    </a:ln>
                  </pic:spPr>
                </pic:pic>
              </a:graphicData>
            </a:graphic>
          </wp:inline>
        </w:drawing>
      </w:r>
      <w:r>
        <w:rPr>
          <w:rFonts w:cs="Arial"/>
          <w:szCs w:val="18"/>
          <w:lang w:val="en-US"/>
        </w:rPr>
        <w:t xml:space="preserve"> </w:t>
      </w:r>
    </w:p>
    <w:p w14:paraId="53A2CD1A"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p>
    <w:p w14:paraId="27A34446"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n-US"/>
        </w:rPr>
      </w:pPr>
      <w:r>
        <w:rPr>
          <w:rFonts w:cs="Arial"/>
          <w:b/>
          <w:bCs/>
          <w:szCs w:val="18"/>
          <w:lang w:val="en-US"/>
        </w:rPr>
        <w:t xml:space="preserve">IO modules </w:t>
      </w:r>
    </w:p>
    <w:p w14:paraId="3D7F0580"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 xml:space="preserve">For digital input (DI) / digital output (DQ) / analog input (AI) / analog output (AQ). </w:t>
      </w:r>
    </w:p>
    <w:p w14:paraId="4D02D1B2"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szCs w:val="18"/>
          <w:lang w:val="en-US"/>
        </w:rPr>
        <w:t xml:space="preserve">They are available in variants for 24 V DC </w:t>
      </w:r>
      <w:r>
        <w:rPr>
          <w:rFonts w:ascii="Cambria Math" w:hAnsi="Cambria Math"/>
          <w:szCs w:val="18"/>
          <w:lang w:val="en-US"/>
        </w:rPr>
        <w:t>①,</w:t>
      </w:r>
      <w:r>
        <w:rPr>
          <w:szCs w:val="18"/>
          <w:lang w:val="en-US"/>
        </w:rPr>
        <w:t xml:space="preserve"> 400 V AC </w:t>
      </w:r>
      <w:r>
        <w:rPr>
          <w:rFonts w:ascii="Cambria Math" w:hAnsi="Cambria Math"/>
          <w:szCs w:val="18"/>
          <w:lang w:val="en-US"/>
        </w:rPr>
        <w:t xml:space="preserve">② </w:t>
      </w:r>
      <w:r>
        <w:rPr>
          <w:szCs w:val="18"/>
          <w:lang w:val="en-US"/>
        </w:rPr>
        <w:t xml:space="preserve">and F-modules (fail-safe) </w:t>
      </w:r>
      <w:r>
        <w:rPr>
          <w:rFonts w:ascii="Cambria Math" w:hAnsi="Cambria Math"/>
          <w:szCs w:val="18"/>
          <w:lang w:val="en-US"/>
        </w:rPr>
        <w:t>③</w:t>
      </w:r>
      <w:r>
        <w:rPr>
          <w:szCs w:val="18"/>
          <w:lang w:val="en-US"/>
        </w:rPr>
        <w:t>.</w:t>
      </w:r>
    </w:p>
    <w:p w14:paraId="00337D79"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noProof/>
          <w:szCs w:val="18"/>
          <w:lang w:val="en-US" w:bidi="ar-SA"/>
        </w:rPr>
        <mc:AlternateContent>
          <mc:Choice Requires="wps">
            <w:drawing>
              <wp:anchor distT="0" distB="0" distL="114300" distR="114300" simplePos="0" relativeHeight="251672064" behindDoc="0" locked="0" layoutInCell="1" allowOverlap="1" wp14:anchorId="6832630B" wp14:editId="700E872B">
                <wp:simplePos x="0" y="0"/>
                <wp:positionH relativeFrom="column">
                  <wp:posOffset>3412490</wp:posOffset>
                </wp:positionH>
                <wp:positionV relativeFrom="paragraph">
                  <wp:posOffset>920115</wp:posOffset>
                </wp:positionV>
                <wp:extent cx="352425" cy="276225"/>
                <wp:effectExtent l="0" t="0" r="9525" b="9525"/>
                <wp:wrapNone/>
                <wp:docPr id="12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64B346" w14:textId="77777777" w:rsidR="00031C08" w:rsidRDefault="00031C08">
                            <w:pPr>
                              <w:pStyle w:val="TextkrperSCE-Intro"/>
                            </w:pPr>
                            <w:r>
                              <w:rPr>
                                <w:rFonts w:ascii="Cambria Math" w:hAnsi="Cambria Math" w:cs="Cambria Math"/>
                                <w:szCs w:val="18"/>
                                <w:lang w:val="en-US"/>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2630B" id="Textfeld 1598" o:spid="_x0000_s1036" type="#_x0000_t202" style="position:absolute;left:0;text-align:left;margin-left:268.7pt;margin-top:72.45pt;width:27.75pt;height:21.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up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O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" stroked="f">
                <v:textbox>
                  <w:txbxContent>
                    <w:p w14:paraId="6A64B346" w14:textId="77777777" w:rsidR="00031C08" w:rsidRDefault="00031C08">
                      <w:pPr>
                        <w:pStyle w:val="TextkrperSCE-Intro"/>
                      </w:pPr>
                      <w:r>
                        <w:rPr>
                          <w:rFonts w:ascii="Cambria Math" w:hAnsi="Cambria Math" w:cs="Cambria Math"/>
                          <w:szCs w:val="18"/>
                          <w:lang w:val="en-US"/>
                        </w:rPr>
                        <w:t>③</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1824" behindDoc="0" locked="0" layoutInCell="1" allowOverlap="1" wp14:anchorId="78646538" wp14:editId="3E8C0510">
                <wp:simplePos x="0" y="0"/>
                <wp:positionH relativeFrom="column">
                  <wp:posOffset>2196465</wp:posOffset>
                </wp:positionH>
                <wp:positionV relativeFrom="paragraph">
                  <wp:posOffset>968375</wp:posOffset>
                </wp:positionV>
                <wp:extent cx="352425" cy="276225"/>
                <wp:effectExtent l="0" t="0" r="9525" b="9525"/>
                <wp:wrapNone/>
                <wp:docPr id="122"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C9F6AF" w14:textId="77777777" w:rsidR="00031C08" w:rsidRDefault="00031C08">
                            <w:pPr>
                              <w:pStyle w:val="TextkrperSCE-Intro"/>
                            </w:pPr>
                            <w:r>
                              <w:rPr>
                                <w:rFonts w:ascii="Cambria Math" w:hAnsi="Cambria Math" w:cs="Cambria Math"/>
                                <w:szCs w:val="18"/>
                                <w:lang w:val="en-U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46538" id="_x0000_s1037" type="#_x0000_t202" style="position:absolute;left:0;text-align:left;margin-left:172.95pt;margin-top:76.25pt;width:27.75pt;height:2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Kq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" stroked="f">
                <v:textbox>
                  <w:txbxContent>
                    <w:p w14:paraId="59C9F6AF" w14:textId="77777777" w:rsidR="00031C08" w:rsidRDefault="00031C08">
                      <w:pPr>
                        <w:pStyle w:val="TextkrperSCE-Intro"/>
                      </w:pPr>
                      <w:r>
                        <w:rPr>
                          <w:rFonts w:ascii="Cambria Math" w:hAnsi="Cambria Math" w:cs="Cambria Math"/>
                          <w:szCs w:val="18"/>
                          <w:lang w:val="en-US"/>
                        </w:rPr>
                        <w:t>②</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0800" behindDoc="0" locked="0" layoutInCell="1" allowOverlap="1" wp14:anchorId="1CAB0A0F" wp14:editId="68ADB3B8">
                <wp:simplePos x="0" y="0"/>
                <wp:positionH relativeFrom="column">
                  <wp:posOffset>984885</wp:posOffset>
                </wp:positionH>
                <wp:positionV relativeFrom="paragraph">
                  <wp:posOffset>968375</wp:posOffset>
                </wp:positionV>
                <wp:extent cx="352425" cy="276225"/>
                <wp:effectExtent l="0" t="0" r="9525" b="9525"/>
                <wp:wrapNone/>
                <wp:docPr id="121"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C40A9" w14:textId="34B08F72" w:rsidR="00031C08" w:rsidRDefault="00031C08">
                            <w:pPr>
                              <w:pStyle w:val="TextkrperSCE-Intro"/>
                            </w:pPr>
                            <w:r>
                              <w:rPr>
                                <w:lang w:val="en-US"/>
                              </w:rPr>
                              <w:fldChar w:fldCharType="begin"/>
                            </w:r>
                            <w:r>
                              <w:rPr>
                                <w:lang w:val="en-US"/>
                              </w:rPr>
                              <w:instrText xml:space="preserve"> = 1 \* GB3 </w:instrText>
                            </w:r>
                            <w:r>
                              <w:rPr>
                                <w:lang w:val="en-US"/>
                              </w:rPr>
                              <w:fldChar w:fldCharType="separate"/>
                            </w:r>
                            <w:r w:rsidR="00B371B9">
                              <w:rPr>
                                <w:rFonts w:ascii="Cambria Math" w:hAnsi="Cambria Math" w:cs="Cambria Math"/>
                                <w:noProof/>
                                <w:lang w:val="en-US"/>
                              </w:rPr>
                              <w:t>①</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B0A0F" id="_x0000_s1038" type="#_x0000_t202" style="position:absolute;left:0;text-align:left;margin-left:77.55pt;margin-top:76.25pt;width:27.75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iu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2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" stroked="f">
                <v:textbox>
                  <w:txbxContent>
                    <w:p w14:paraId="695C40A9" w14:textId="34B08F72" w:rsidR="00031C08" w:rsidRDefault="00031C08">
                      <w:pPr>
                        <w:pStyle w:val="TextkrperSCE-Intro"/>
                      </w:pPr>
                      <w:r>
                        <w:rPr>
                          <w:lang w:val="en-US"/>
                        </w:rPr>
                        <w:fldChar w:fldCharType="begin"/>
                      </w:r>
                      <w:r>
                        <w:rPr>
                          <w:lang w:val="en-US"/>
                        </w:rPr>
                        <w:instrText xml:space="preserve"> = 1 \* GB3 </w:instrText>
                      </w:r>
                      <w:r>
                        <w:rPr>
                          <w:lang w:val="en-US"/>
                        </w:rPr>
                        <w:fldChar w:fldCharType="separate"/>
                      </w:r>
                      <w:r w:rsidR="00B371B9">
                        <w:rPr>
                          <w:rFonts w:ascii="Cambria Math" w:hAnsi="Cambria Math" w:cs="Cambria Math"/>
                          <w:noProof/>
                          <w:lang w:val="en-US"/>
                        </w:rPr>
                        <w:t>①</w:t>
                      </w:r>
                      <w:r>
                        <w:rPr>
                          <w:lang w:val="en-US"/>
                        </w:rPr>
                        <w:fldChar w:fldCharType="end"/>
                      </w:r>
                    </w:p>
                  </w:txbxContent>
                </v:textbox>
              </v:shape>
            </w:pict>
          </mc:Fallback>
        </mc:AlternateContent>
      </w:r>
      <w:r>
        <w:rPr>
          <w:rFonts w:cs="Arial"/>
          <w:noProof/>
          <w:szCs w:val="18"/>
          <w:lang w:val="en-US" w:bidi="ar-SA"/>
        </w:rPr>
        <w:drawing>
          <wp:inline distT="0" distB="0" distL="0" distR="0" wp14:anchorId="6AD4849D" wp14:editId="75F07504">
            <wp:extent cx="2291080" cy="2548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1080" cy="2548255"/>
                    </a:xfrm>
                    <a:prstGeom prst="rect">
                      <a:avLst/>
                    </a:prstGeom>
                    <a:noFill/>
                    <a:ln>
                      <a:noFill/>
                    </a:ln>
                  </pic:spPr>
                </pic:pic>
              </a:graphicData>
            </a:graphic>
          </wp:inline>
        </w:drawing>
      </w:r>
      <w:r>
        <w:rPr>
          <w:rFonts w:cs="Arial"/>
          <w:szCs w:val="18"/>
          <w:lang w:val="en-US"/>
        </w:rPr>
        <w:t xml:space="preserve"> </w:t>
      </w:r>
      <w:r>
        <w:rPr>
          <w:rFonts w:cs="Arial"/>
          <w:noProof/>
          <w:szCs w:val="18"/>
          <w:lang w:val="en-US" w:bidi="ar-SA"/>
        </w:rPr>
        <w:drawing>
          <wp:inline distT="0" distB="0" distL="0" distR="0" wp14:anchorId="24C60F91" wp14:editId="5D5003EB">
            <wp:extent cx="1133475" cy="2557780"/>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33475" cy="2557780"/>
                    </a:xfrm>
                    <a:prstGeom prst="rect">
                      <a:avLst/>
                    </a:prstGeom>
                    <a:noFill/>
                    <a:ln>
                      <a:noFill/>
                    </a:ln>
                  </pic:spPr>
                </pic:pic>
              </a:graphicData>
            </a:graphic>
          </wp:inline>
        </w:drawing>
      </w:r>
    </w:p>
    <w:p w14:paraId="52613C55"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n-US"/>
        </w:rPr>
      </w:pPr>
    </w:p>
    <w:p w14:paraId="77547D9E"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n-US"/>
        </w:rPr>
      </w:pPr>
      <w:r>
        <w:rPr>
          <w:rFonts w:cs="Arial"/>
          <w:szCs w:val="18"/>
          <w:lang w:val="en-US"/>
        </w:rPr>
        <w:br w:type="page"/>
      </w:r>
      <w:r>
        <w:rPr>
          <w:rFonts w:cs="Arial"/>
          <w:b/>
          <w:bCs/>
          <w:szCs w:val="18"/>
          <w:lang w:val="en-US"/>
        </w:rPr>
        <w:lastRenderedPageBreak/>
        <w:t>Communication modules (CM)</w:t>
      </w:r>
    </w:p>
    <w:p w14:paraId="7F63FE78"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szCs w:val="18"/>
          <w:lang w:val="en-US"/>
        </w:rPr>
        <w:t xml:space="preserve">For a point-to-point connection (PtP) </w:t>
      </w:r>
      <w:r>
        <w:rPr>
          <w:rFonts w:ascii="Cambria Math" w:hAnsi="Cambria Math"/>
          <w:szCs w:val="18"/>
          <w:lang w:val="en-US"/>
        </w:rPr>
        <w:t>①</w:t>
      </w:r>
      <w:r>
        <w:rPr>
          <w:szCs w:val="18"/>
          <w:lang w:val="en-US"/>
        </w:rPr>
        <w:t xml:space="preserve"> or for connection to the communication systems IO-Link </w:t>
      </w:r>
      <w:r>
        <w:rPr>
          <w:rFonts w:ascii="Cambria Math" w:hAnsi="Cambria Math"/>
          <w:szCs w:val="18"/>
          <w:lang w:val="en-US"/>
        </w:rPr>
        <w:t>②</w:t>
      </w:r>
      <w:r>
        <w:rPr>
          <w:szCs w:val="18"/>
          <w:lang w:val="en-US"/>
        </w:rPr>
        <w:t xml:space="preserve">, AS-i </w:t>
      </w:r>
      <w:r>
        <w:rPr>
          <w:rFonts w:ascii="Cambria Math" w:hAnsi="Cambria Math"/>
          <w:szCs w:val="18"/>
          <w:lang w:val="en-US"/>
        </w:rPr>
        <w:t>③</w:t>
      </w:r>
      <w:r>
        <w:rPr>
          <w:szCs w:val="18"/>
          <w:lang w:val="en-US"/>
        </w:rPr>
        <w:t>, etc.</w:t>
      </w:r>
    </w:p>
    <w:p w14:paraId="3A264D56"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noProof/>
          <w:szCs w:val="18"/>
          <w:lang w:val="en-US" w:bidi="ar-SA"/>
        </w:rPr>
        <mc:AlternateContent>
          <mc:Choice Requires="wps">
            <w:drawing>
              <wp:anchor distT="0" distB="0" distL="114300" distR="114300" simplePos="0" relativeHeight="251664896" behindDoc="0" locked="0" layoutInCell="1" allowOverlap="1" wp14:anchorId="61B32AD5" wp14:editId="317F0CC4">
                <wp:simplePos x="0" y="0"/>
                <wp:positionH relativeFrom="column">
                  <wp:posOffset>4345305</wp:posOffset>
                </wp:positionH>
                <wp:positionV relativeFrom="paragraph">
                  <wp:posOffset>1146810</wp:posOffset>
                </wp:positionV>
                <wp:extent cx="352425" cy="276225"/>
                <wp:effectExtent l="0" t="0" r="9525" b="9525"/>
                <wp:wrapNone/>
                <wp:docPr id="12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86837B" w14:textId="77777777" w:rsidR="00031C08" w:rsidRDefault="00031C08">
                            <w:pPr>
                              <w:pStyle w:val="TextkrperSCE-Intro"/>
                            </w:pPr>
                            <w:r>
                              <w:rPr>
                                <w:rFonts w:ascii="Cambria Math" w:hAnsi="Cambria Math" w:cs="Cambria Math"/>
                                <w:szCs w:val="18"/>
                                <w:lang w:val="en-US"/>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32AD5" id="_x0000_s1039" type="#_x0000_t202" style="position:absolute;left:0;text-align:left;margin-left:342.15pt;margin-top:90.3pt;width:27.75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" stroked="f">
                <v:textbox>
                  <w:txbxContent>
                    <w:p w14:paraId="3A86837B" w14:textId="77777777" w:rsidR="00031C08" w:rsidRDefault="00031C08">
                      <w:pPr>
                        <w:pStyle w:val="TextkrperSCE-Intro"/>
                      </w:pPr>
                      <w:r>
                        <w:rPr>
                          <w:rFonts w:ascii="Cambria Math" w:hAnsi="Cambria Math" w:cs="Cambria Math"/>
                          <w:szCs w:val="18"/>
                          <w:lang w:val="en-US"/>
                        </w:rPr>
                        <w:t>③</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3872" behindDoc="0" locked="0" layoutInCell="1" allowOverlap="1" wp14:anchorId="72197771" wp14:editId="56082BC0">
                <wp:simplePos x="0" y="0"/>
                <wp:positionH relativeFrom="column">
                  <wp:posOffset>2889885</wp:posOffset>
                </wp:positionH>
                <wp:positionV relativeFrom="paragraph">
                  <wp:posOffset>1192530</wp:posOffset>
                </wp:positionV>
                <wp:extent cx="352425" cy="276225"/>
                <wp:effectExtent l="0" t="0" r="9525" b="9525"/>
                <wp:wrapNone/>
                <wp:docPr id="11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08D7C4" w14:textId="77777777" w:rsidR="00031C08" w:rsidRDefault="00031C08">
                            <w:pPr>
                              <w:pStyle w:val="TextkrperSCE-Intro"/>
                            </w:pPr>
                            <w:r>
                              <w:rPr>
                                <w:rFonts w:ascii="Cambria Math" w:hAnsi="Cambria Math" w:cs="Cambria Math"/>
                                <w:szCs w:val="18"/>
                                <w:lang w:val="en-U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97771" id="_x0000_s1040" type="#_x0000_t202" style="position:absolute;left:0;text-align:left;margin-left:227.55pt;margin-top:93.9pt;width:27.75pt;height:2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5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" stroked="f">
                <v:textbox>
                  <w:txbxContent>
                    <w:p w14:paraId="1B08D7C4" w14:textId="77777777" w:rsidR="00031C08" w:rsidRDefault="00031C08">
                      <w:pPr>
                        <w:pStyle w:val="TextkrperSCE-Intro"/>
                      </w:pPr>
                      <w:r>
                        <w:rPr>
                          <w:rFonts w:ascii="Cambria Math" w:hAnsi="Cambria Math" w:cs="Cambria Math"/>
                          <w:szCs w:val="18"/>
                          <w:lang w:val="en-US"/>
                        </w:rPr>
                        <w:t>②</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2848" behindDoc="0" locked="0" layoutInCell="1" allowOverlap="1" wp14:anchorId="12834EC7" wp14:editId="5271DC98">
                <wp:simplePos x="0" y="0"/>
                <wp:positionH relativeFrom="column">
                  <wp:posOffset>1388745</wp:posOffset>
                </wp:positionH>
                <wp:positionV relativeFrom="paragraph">
                  <wp:posOffset>1093470</wp:posOffset>
                </wp:positionV>
                <wp:extent cx="352425" cy="276225"/>
                <wp:effectExtent l="0" t="0" r="9525" b="9525"/>
                <wp:wrapNone/>
                <wp:docPr id="11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F4E4CB" w14:textId="1899F214" w:rsidR="00031C08" w:rsidRDefault="00031C08">
                            <w:pPr>
                              <w:pStyle w:val="TextkrperSCE-Intro"/>
                            </w:pPr>
                            <w:r>
                              <w:rPr>
                                <w:lang w:val="en-US"/>
                              </w:rPr>
                              <w:fldChar w:fldCharType="begin"/>
                            </w:r>
                            <w:r>
                              <w:rPr>
                                <w:lang w:val="en-US"/>
                              </w:rPr>
                              <w:instrText xml:space="preserve"> = 1 \* GB3 </w:instrText>
                            </w:r>
                            <w:r>
                              <w:rPr>
                                <w:lang w:val="en-US"/>
                              </w:rPr>
                              <w:fldChar w:fldCharType="separate"/>
                            </w:r>
                            <w:r w:rsidR="00B371B9">
                              <w:rPr>
                                <w:rFonts w:ascii="Cambria Math" w:hAnsi="Cambria Math" w:cs="Cambria Math"/>
                                <w:noProof/>
                                <w:lang w:val="en-US"/>
                              </w:rPr>
                              <w:t>①</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34EC7" id="_x0000_s1041" type="#_x0000_t202" style="position:absolute;left:0;text-align:left;margin-left:109.35pt;margin-top:86.1pt;width:27.75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ovhQ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" stroked="f">
                <v:textbox>
                  <w:txbxContent>
                    <w:p w14:paraId="63F4E4CB" w14:textId="1899F214" w:rsidR="00031C08" w:rsidRDefault="00031C08">
                      <w:pPr>
                        <w:pStyle w:val="TextkrperSCE-Intro"/>
                      </w:pPr>
                      <w:r>
                        <w:rPr>
                          <w:lang w:val="en-US"/>
                        </w:rPr>
                        <w:fldChar w:fldCharType="begin"/>
                      </w:r>
                      <w:r>
                        <w:rPr>
                          <w:lang w:val="en-US"/>
                        </w:rPr>
                        <w:instrText xml:space="preserve"> = 1 \* GB3 </w:instrText>
                      </w:r>
                      <w:r>
                        <w:rPr>
                          <w:lang w:val="en-US"/>
                        </w:rPr>
                        <w:fldChar w:fldCharType="separate"/>
                      </w:r>
                      <w:r w:rsidR="00B371B9">
                        <w:rPr>
                          <w:rFonts w:ascii="Cambria Math" w:hAnsi="Cambria Math" w:cs="Cambria Math"/>
                          <w:noProof/>
                          <w:lang w:val="en-US"/>
                        </w:rPr>
                        <w:t>①</w:t>
                      </w:r>
                      <w:r>
                        <w:rPr>
                          <w:lang w:val="en-US"/>
                        </w:rPr>
                        <w:fldChar w:fldCharType="end"/>
                      </w:r>
                    </w:p>
                  </w:txbxContent>
                </v:textbox>
              </v:shape>
            </w:pict>
          </mc:Fallback>
        </mc:AlternateContent>
      </w:r>
      <w:r>
        <w:rPr>
          <w:rFonts w:cs="Arial"/>
          <w:noProof/>
          <w:szCs w:val="18"/>
          <w:lang w:val="en-US" w:bidi="ar-SA"/>
        </w:rPr>
        <w:drawing>
          <wp:inline distT="0" distB="0" distL="0" distR="0" wp14:anchorId="752884D0" wp14:editId="2E7C1859">
            <wp:extent cx="4619625" cy="3224530"/>
            <wp:effectExtent l="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9625" cy="3224530"/>
                    </a:xfrm>
                    <a:prstGeom prst="rect">
                      <a:avLst/>
                    </a:prstGeom>
                    <a:noFill/>
                    <a:ln>
                      <a:noFill/>
                    </a:ln>
                  </pic:spPr>
                </pic:pic>
              </a:graphicData>
            </a:graphic>
          </wp:inline>
        </w:drawing>
      </w:r>
      <w:r>
        <w:rPr>
          <w:rFonts w:cs="Arial"/>
          <w:szCs w:val="18"/>
          <w:lang w:val="en-US"/>
        </w:rPr>
        <w:t xml:space="preserve">  </w:t>
      </w:r>
    </w:p>
    <w:p w14:paraId="6A71ACF0"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p>
    <w:p w14:paraId="26046515"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n-US"/>
        </w:rPr>
      </w:pPr>
      <w:r>
        <w:rPr>
          <w:rFonts w:cs="Arial"/>
          <w:b/>
          <w:bCs/>
          <w:szCs w:val="18"/>
          <w:lang w:val="en-US"/>
        </w:rPr>
        <w:t>Technology modules (TM)</w:t>
      </w:r>
    </w:p>
    <w:p w14:paraId="11A68DB4"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 xml:space="preserve">Modules for detecting high-frequency pulses, for weighing and for positioning, etc. </w:t>
      </w:r>
    </w:p>
    <w:p w14:paraId="3D96F946"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n-US"/>
        </w:rPr>
      </w:pPr>
    </w:p>
    <w:p w14:paraId="63E5C5D3"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bCs/>
          <w:noProof/>
          <w:szCs w:val="18"/>
          <w:lang w:val="en-US" w:bidi="ar-SA"/>
        </w:rPr>
        <w:drawing>
          <wp:inline distT="0" distB="0" distL="0" distR="0" wp14:anchorId="69BEE0AD" wp14:editId="5ABE3E96">
            <wp:extent cx="1190625" cy="2743200"/>
            <wp:effectExtent l="0" t="0" r="952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90625" cy="2743200"/>
                    </a:xfrm>
                    <a:prstGeom prst="rect">
                      <a:avLst/>
                    </a:prstGeom>
                    <a:noFill/>
                    <a:ln>
                      <a:noFill/>
                    </a:ln>
                  </pic:spPr>
                </pic:pic>
              </a:graphicData>
            </a:graphic>
          </wp:inline>
        </w:drawing>
      </w:r>
    </w:p>
    <w:p w14:paraId="00E30FDD"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21E44D74"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n-US"/>
        </w:rPr>
      </w:pPr>
      <w:r>
        <w:rPr>
          <w:rFonts w:cs="Arial"/>
          <w:szCs w:val="18"/>
          <w:lang w:val="en-US"/>
        </w:rPr>
        <w:br w:type="page"/>
      </w:r>
      <w:r>
        <w:rPr>
          <w:rFonts w:cs="Arial"/>
          <w:b/>
          <w:bCs/>
          <w:szCs w:val="18"/>
          <w:lang w:val="en-US"/>
        </w:rPr>
        <w:lastRenderedPageBreak/>
        <w:t>Server module</w:t>
      </w:r>
    </w:p>
    <w:p w14:paraId="4E7C2F83"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 xml:space="preserve">As termination of the ET 200SP system installation. </w:t>
      </w:r>
    </w:p>
    <w:p w14:paraId="0D3787CD"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It can be used as a holder for 3 standby fuses. It serves as a terminating resistor for the backplane bus and is thus required.</w:t>
      </w:r>
    </w:p>
    <w:p w14:paraId="26617F1E"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w:drawing>
          <wp:inline distT="0" distB="0" distL="0" distR="0" wp14:anchorId="4F73F65B" wp14:editId="2EBED02F">
            <wp:extent cx="523875" cy="280987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875" cy="2809875"/>
                    </a:xfrm>
                    <a:prstGeom prst="rect">
                      <a:avLst/>
                    </a:prstGeom>
                    <a:noFill/>
                    <a:ln>
                      <a:noFill/>
                    </a:ln>
                  </pic:spPr>
                </pic:pic>
              </a:graphicData>
            </a:graphic>
          </wp:inline>
        </w:drawing>
      </w:r>
    </w:p>
    <w:p w14:paraId="05566BDB"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5F746EBF" w14:textId="77777777" w:rsidR="00481675" w:rsidRDefault="00B96FE3">
      <w:pPr>
        <w:tabs>
          <w:tab w:val="left" w:pos="1134"/>
        </w:tabs>
        <w:spacing w:line="288" w:lineRule="auto"/>
        <w:ind w:left="709"/>
        <w:rPr>
          <w:rFonts w:cs="Arial"/>
          <w:b/>
          <w:lang w:val="en-US"/>
        </w:rPr>
      </w:pPr>
      <w:r>
        <w:rPr>
          <w:rFonts w:cs="Arial"/>
          <w:b/>
          <w:bCs/>
          <w:lang w:val="en-US"/>
        </w:rPr>
        <w:t xml:space="preserve">SIMATIC memory card </w:t>
      </w:r>
    </w:p>
    <w:p w14:paraId="10C98C73" w14:textId="77777777" w:rsidR="00481675" w:rsidRDefault="00B96FE3">
      <w:pPr>
        <w:tabs>
          <w:tab w:val="left" w:pos="1134"/>
        </w:tabs>
        <w:spacing w:line="288" w:lineRule="auto"/>
        <w:ind w:left="709"/>
        <w:rPr>
          <w:rFonts w:cs="Arial"/>
          <w:lang w:val="en-US"/>
        </w:rPr>
      </w:pPr>
      <w:r>
        <w:rPr>
          <w:rFonts w:cs="Arial"/>
          <w:lang w:val="en-US"/>
        </w:rPr>
        <w:t>Up to a maximum of 32 GB for storing program data and for easier replacement of CPUs during maintenance.</w:t>
      </w:r>
    </w:p>
    <w:p w14:paraId="1F1DE34F" w14:textId="77777777" w:rsidR="00481675" w:rsidRDefault="00B96FE3">
      <w:pPr>
        <w:autoSpaceDE w:val="0"/>
        <w:autoSpaceDN w:val="0"/>
        <w:adjustRightInd w:val="0"/>
        <w:spacing w:line="288" w:lineRule="auto"/>
        <w:ind w:left="709"/>
        <w:rPr>
          <w:rFonts w:eastAsia="ArialUnicodeMS" w:cs="Arial"/>
        </w:rPr>
      </w:pPr>
      <w:r>
        <w:rPr>
          <w:rFonts w:eastAsia="ArialUnicodeMS" w:cs="Arial"/>
          <w:noProof/>
          <w:lang w:val="en-US" w:bidi="ar-SA"/>
        </w:rPr>
        <w:drawing>
          <wp:inline distT="0" distB="0" distL="0" distR="0" wp14:anchorId="69456DB8" wp14:editId="278F1319">
            <wp:extent cx="824230" cy="1190625"/>
            <wp:effectExtent l="0" t="0" r="0" b="9525"/>
            <wp:docPr id="12"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4230" cy="1190625"/>
                    </a:xfrm>
                    <a:prstGeom prst="rect">
                      <a:avLst/>
                    </a:prstGeom>
                    <a:noFill/>
                    <a:ln>
                      <a:noFill/>
                    </a:ln>
                  </pic:spPr>
                </pic:pic>
              </a:graphicData>
            </a:graphic>
          </wp:inline>
        </w:drawing>
      </w:r>
    </w:p>
    <w:p w14:paraId="58A604C5"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7411E6CF" w14:textId="77777777" w:rsidR="00481675" w:rsidRDefault="00B96FE3">
      <w:pPr>
        <w:pStyle w:val="berschrift3"/>
        <w:rPr>
          <w:i w:val="0"/>
        </w:rPr>
      </w:pPr>
      <w:bookmarkStart w:id="17" w:name="_Toc476585565"/>
      <w:r>
        <w:rPr>
          <w:b w:val="0"/>
          <w:i w:val="0"/>
          <w:iCs w:val="0"/>
          <w:lang w:val="en-US"/>
        </w:rPr>
        <w:br w:type="page"/>
      </w:r>
      <w:bookmarkStart w:id="18" w:name="_Toc16610168"/>
      <w:r>
        <w:rPr>
          <w:bCs/>
          <w:i w:val="0"/>
          <w:iCs w:val="0"/>
          <w:lang w:val="en-US"/>
        </w:rPr>
        <w:lastRenderedPageBreak/>
        <w:t>Example configuration</w:t>
      </w:r>
      <w:bookmarkEnd w:id="17"/>
      <w:bookmarkEnd w:id="18"/>
    </w:p>
    <w:p w14:paraId="6DD08CF5" w14:textId="77777777" w:rsidR="00481675" w:rsidRDefault="00B96FE3">
      <w:pPr>
        <w:autoSpaceDE w:val="0"/>
        <w:autoSpaceDN w:val="0"/>
        <w:adjustRightInd w:val="0"/>
        <w:ind w:left="709"/>
        <w:rPr>
          <w:rFonts w:cs="Arial"/>
          <w:lang w:val="en-US"/>
        </w:rPr>
      </w:pPr>
      <w:r>
        <w:rPr>
          <w:lang w:val="en-US"/>
        </w:rPr>
        <w:t>The following configuration of a SIMATIC S7-1500 controller of the ET 200SP CPU series is used for the program example in this document.</w:t>
      </w:r>
      <w:r>
        <w:rPr>
          <w:noProof/>
          <w:lang w:val="en-US" w:bidi="ar-SA"/>
        </w:rPr>
        <mc:AlternateContent>
          <mc:Choice Requires="wps">
            <w:drawing>
              <wp:anchor distT="0" distB="0" distL="114300" distR="114300" simplePos="0" relativeHeight="251659776" behindDoc="0" locked="0" layoutInCell="1" allowOverlap="1" wp14:anchorId="36DC6519" wp14:editId="401F40B5">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8ED756" w14:textId="09B9E0A9" w:rsidR="00031C08" w:rsidRDefault="00031C08">
                            <w:pPr>
                              <w:rPr>
                                <w:rFonts w:cs="Arial"/>
                              </w:rPr>
                            </w:pPr>
                            <w:r>
                              <w:rPr>
                                <w:rFonts w:cs="Arial"/>
                                <w:sz w:val="24"/>
                                <w:szCs w:val="24"/>
                                <w:lang w:val="en-US"/>
                              </w:rPr>
                              <w:fldChar w:fldCharType="begin"/>
                            </w:r>
                            <w:r>
                              <w:rPr>
                                <w:rFonts w:cs="Arial"/>
                                <w:sz w:val="24"/>
                                <w:szCs w:val="24"/>
                                <w:lang w:val="en-US"/>
                              </w:rPr>
                              <w:instrText xml:space="preserve"> = 6 \* GB3 </w:instrText>
                            </w:r>
                            <w:r>
                              <w:rPr>
                                <w:rFonts w:cs="Arial"/>
                                <w:sz w:val="24"/>
                                <w:szCs w:val="24"/>
                                <w:lang w:val="en-US"/>
                              </w:rPr>
                              <w:fldChar w:fldCharType="separate"/>
                            </w:r>
                            <w:r w:rsidR="00B371B9">
                              <w:rPr>
                                <w:rFonts w:ascii="Cambria Math" w:hAnsi="Cambria Math" w:cs="Cambria Math"/>
                                <w:noProof/>
                                <w:sz w:val="24"/>
                                <w:szCs w:val="24"/>
                                <w:lang w:val="en-US"/>
                              </w:rPr>
                              <w:t>⑥</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C6519" id="Textfeld 1474" o:spid="_x0000_s1042" type="#_x0000_t202" style="position:absolute;left:0;text-align:left;margin-left:404.7pt;margin-top:79.25pt;width:27.75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" stroked="f">
                <v:textbox>
                  <w:txbxContent>
                    <w:p w14:paraId="4A8ED756" w14:textId="09B9E0A9" w:rsidR="00031C08" w:rsidRDefault="00031C08">
                      <w:pPr>
                        <w:rPr>
                          <w:rFonts w:cs="Arial"/>
                        </w:rPr>
                      </w:pPr>
                      <w:r>
                        <w:rPr>
                          <w:rFonts w:cs="Arial"/>
                          <w:sz w:val="24"/>
                          <w:szCs w:val="24"/>
                          <w:lang w:val="en-US"/>
                        </w:rPr>
                        <w:fldChar w:fldCharType="begin"/>
                      </w:r>
                      <w:r>
                        <w:rPr>
                          <w:rFonts w:cs="Arial"/>
                          <w:sz w:val="24"/>
                          <w:szCs w:val="24"/>
                          <w:lang w:val="en-US"/>
                        </w:rPr>
                        <w:instrText xml:space="preserve"> = 6 \* GB3 </w:instrText>
                      </w:r>
                      <w:r>
                        <w:rPr>
                          <w:rFonts w:cs="Arial"/>
                          <w:sz w:val="24"/>
                          <w:szCs w:val="24"/>
                          <w:lang w:val="en-US"/>
                        </w:rPr>
                        <w:fldChar w:fldCharType="separate"/>
                      </w:r>
                      <w:r w:rsidR="00B371B9">
                        <w:rPr>
                          <w:rFonts w:ascii="Cambria Math" w:hAnsi="Cambria Math" w:cs="Cambria Math"/>
                          <w:noProof/>
                          <w:sz w:val="24"/>
                          <w:szCs w:val="24"/>
                          <w:lang w:val="en-US"/>
                        </w:rPr>
                        <w:t>⑥</w:t>
                      </w:r>
                      <w:r>
                        <w:rPr>
                          <w:rFonts w:cs="Arial"/>
                          <w:sz w:val="24"/>
                          <w:szCs w:val="24"/>
                          <w:lang w:val="en-US"/>
                        </w:rPr>
                        <w:fldChar w:fldCharType="end"/>
                      </w:r>
                    </w:p>
                  </w:txbxContent>
                </v:textbox>
              </v:shape>
            </w:pict>
          </mc:Fallback>
        </mc:AlternateContent>
      </w:r>
      <w:r>
        <w:rPr>
          <w:noProof/>
          <w:lang w:val="en-US" w:bidi="ar-SA"/>
        </w:rPr>
        <mc:AlternateContent>
          <mc:Choice Requires="wps">
            <w:drawing>
              <wp:anchor distT="0" distB="0" distL="114300" distR="114300" simplePos="0" relativeHeight="251658752" behindDoc="0" locked="0" layoutInCell="1" allowOverlap="1" wp14:anchorId="0A022451" wp14:editId="0F37F29F">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56BAF1" w14:textId="7D54AEB1" w:rsidR="00031C08" w:rsidRDefault="00031C08">
                            <w:pPr>
                              <w:rPr>
                                <w:rFonts w:cs="Arial"/>
                              </w:rPr>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B371B9">
                              <w:rPr>
                                <w:rFonts w:ascii="Cambria Math" w:hAnsi="Cambria Math" w:cs="Cambria Math"/>
                                <w:noProof/>
                                <w:sz w:val="24"/>
                                <w:szCs w:val="24"/>
                                <w:lang w:val="en-US"/>
                              </w:rPr>
                              <w:t>⑤</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22451" id="Textfeld 1473" o:spid="_x0000_s1043" type="#_x0000_t202" style="position:absolute;left:0;text-align:left;margin-left:352.45pt;margin-top:79.25pt;width:27.75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CXhwIAABw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" stroked="f">
                <v:textbox>
                  <w:txbxContent>
                    <w:p w14:paraId="2C56BAF1" w14:textId="7D54AEB1" w:rsidR="00031C08" w:rsidRDefault="00031C08">
                      <w:pPr>
                        <w:rPr>
                          <w:rFonts w:cs="Arial"/>
                        </w:rPr>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B371B9">
                        <w:rPr>
                          <w:rFonts w:ascii="Cambria Math" w:hAnsi="Cambria Math" w:cs="Cambria Math"/>
                          <w:noProof/>
                          <w:sz w:val="24"/>
                          <w:szCs w:val="24"/>
                          <w:lang w:val="en-US"/>
                        </w:rPr>
                        <w:t>⑤</w:t>
                      </w:r>
                      <w:r>
                        <w:rPr>
                          <w:rFonts w:cs="Arial"/>
                          <w:sz w:val="24"/>
                          <w:szCs w:val="24"/>
                          <w:lang w:val="en-US"/>
                        </w:rPr>
                        <w:fldChar w:fldCharType="end"/>
                      </w:r>
                    </w:p>
                  </w:txbxContent>
                </v:textbox>
              </v:shape>
            </w:pict>
          </mc:Fallback>
        </mc:AlternateContent>
      </w:r>
      <w:r>
        <w:rPr>
          <w:noProof/>
          <w:lang w:val="en-US" w:bidi="ar-SA"/>
        </w:rPr>
        <mc:AlternateContent>
          <mc:Choice Requires="wps">
            <w:drawing>
              <wp:anchor distT="0" distB="0" distL="114300" distR="114300" simplePos="0" relativeHeight="251657728" behindDoc="0" locked="0" layoutInCell="1" allowOverlap="1" wp14:anchorId="70638444" wp14:editId="34D621FC">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FA9C3" w14:textId="7D524134" w:rsidR="00031C08" w:rsidRDefault="00031C08">
                            <w:pPr>
                              <w:rPr>
                                <w:rFonts w:cs="Arial"/>
                              </w:rPr>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B371B9">
                              <w:rPr>
                                <w:rFonts w:ascii="Cambria Math" w:hAnsi="Cambria Math" w:cs="Cambria Math"/>
                                <w:noProof/>
                                <w:sz w:val="24"/>
                                <w:szCs w:val="24"/>
                                <w:lang w:val="en-US"/>
                              </w:rPr>
                              <w:t>④</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38444" id="Textfeld 1472" o:spid="_x0000_s1044" type="#_x0000_t202" style="position:absolute;left:0;text-align:left;margin-left:300.2pt;margin-top:79.25pt;width:27.7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QM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YN9AyGAgAAHAUAAA4AAAAAAAAAAAAAAAAALgIAAGRycy9lMm9Eb2MueG1sUEsBAi0AFAAGAAgA&#10;AAAhADV6fCbfAAAACwEAAA8AAAAAAAAAAAAAAAAA4AQAAGRycy9kb3ducmV2LnhtbFBLBQYAAAAA&#10;BAAEAPMAAADsBQAAAAA=&#10;" stroked="f">
                <v:textbox>
                  <w:txbxContent>
                    <w:p w14:paraId="5BFFA9C3" w14:textId="7D524134" w:rsidR="00031C08" w:rsidRDefault="00031C08">
                      <w:pPr>
                        <w:rPr>
                          <w:rFonts w:cs="Arial"/>
                        </w:rPr>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B371B9">
                        <w:rPr>
                          <w:rFonts w:ascii="Cambria Math" w:hAnsi="Cambria Math" w:cs="Cambria Math"/>
                          <w:noProof/>
                          <w:sz w:val="24"/>
                          <w:szCs w:val="24"/>
                          <w:lang w:val="en-US"/>
                        </w:rPr>
                        <w:t>④</w:t>
                      </w:r>
                      <w:r>
                        <w:rPr>
                          <w:rFonts w:cs="Arial"/>
                          <w:sz w:val="24"/>
                          <w:szCs w:val="24"/>
                          <w:lang w:val="en-US"/>
                        </w:rPr>
                        <w:fldChar w:fldCharType="end"/>
                      </w:r>
                    </w:p>
                  </w:txbxContent>
                </v:textbox>
              </v:shape>
            </w:pict>
          </mc:Fallback>
        </mc:AlternateContent>
      </w:r>
    </w:p>
    <w:p w14:paraId="74BC7349" w14:textId="77777777" w:rsidR="00481675" w:rsidRDefault="00B96FE3">
      <w:pPr>
        <w:tabs>
          <w:tab w:val="left" w:pos="993"/>
        </w:tabs>
        <w:spacing w:line="288" w:lineRule="auto"/>
        <w:ind w:left="709"/>
        <w:rPr>
          <w:rFonts w:cs="Arial"/>
          <w:sz w:val="24"/>
          <w:szCs w:val="24"/>
        </w:rPr>
      </w:pPr>
      <w:r>
        <w:rPr>
          <w:rFonts w:cs="Arial"/>
          <w:noProof/>
          <w:lang w:val="en-US" w:bidi="ar-SA"/>
        </w:rPr>
        <mc:AlternateContent>
          <mc:Choice Requires="wps">
            <w:drawing>
              <wp:anchor distT="0" distB="0" distL="114300" distR="114300" simplePos="0" relativeHeight="251671040" behindDoc="0" locked="0" layoutInCell="1" allowOverlap="1" wp14:anchorId="15E28F00" wp14:editId="2F94AD4C">
                <wp:simplePos x="0" y="0"/>
                <wp:positionH relativeFrom="column">
                  <wp:posOffset>4790440</wp:posOffset>
                </wp:positionH>
                <wp:positionV relativeFrom="paragraph">
                  <wp:posOffset>970915</wp:posOffset>
                </wp:positionV>
                <wp:extent cx="337185" cy="263525"/>
                <wp:effectExtent l="0" t="0" r="5715" b="3175"/>
                <wp:wrapNone/>
                <wp:docPr id="11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00E6DE" w14:textId="43212339" w:rsidR="00031C08" w:rsidRDefault="00031C08">
                            <w:pPr>
                              <w:pStyle w:val="TextkrperSCE-Intro"/>
                            </w:pPr>
                            <w:r>
                              <w:rPr>
                                <w:rFonts w:cs="Arial"/>
                                <w:sz w:val="24"/>
                                <w:szCs w:val="24"/>
                                <w:lang w:val="en-US"/>
                              </w:rPr>
                              <w:fldChar w:fldCharType="begin"/>
                            </w:r>
                            <w:r>
                              <w:rPr>
                                <w:rFonts w:cs="Arial"/>
                                <w:sz w:val="24"/>
                                <w:szCs w:val="24"/>
                                <w:lang w:val="en-US"/>
                              </w:rPr>
                              <w:instrText xml:space="preserve"> = 6 \* GB3 </w:instrText>
                            </w:r>
                            <w:r>
                              <w:rPr>
                                <w:rFonts w:cs="Arial"/>
                                <w:sz w:val="24"/>
                                <w:szCs w:val="24"/>
                                <w:lang w:val="en-US"/>
                              </w:rPr>
                              <w:fldChar w:fldCharType="separate"/>
                            </w:r>
                            <w:r w:rsidR="00B371B9">
                              <w:rPr>
                                <w:rFonts w:ascii="Cambria Math" w:hAnsi="Cambria Math" w:cs="Cambria Math"/>
                                <w:noProof/>
                                <w:sz w:val="24"/>
                                <w:szCs w:val="24"/>
                                <w:lang w:val="en-US"/>
                              </w:rPr>
                              <w:t>⑥</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28F00" id="_x0000_s1045" type="#_x0000_t202" style="position:absolute;left:0;text-align:left;margin-left:377.2pt;margin-top:76.45pt;width:26.55pt;height:20.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pEiQ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" stroked="f">
                <v:textbox>
                  <w:txbxContent>
                    <w:p w14:paraId="4A00E6DE" w14:textId="43212339" w:rsidR="00031C08" w:rsidRDefault="00031C08">
                      <w:pPr>
                        <w:pStyle w:val="TextkrperSCE-Intro"/>
                      </w:pPr>
                      <w:r>
                        <w:rPr>
                          <w:rFonts w:cs="Arial"/>
                          <w:sz w:val="24"/>
                          <w:szCs w:val="24"/>
                          <w:lang w:val="en-US"/>
                        </w:rPr>
                        <w:fldChar w:fldCharType="begin"/>
                      </w:r>
                      <w:r>
                        <w:rPr>
                          <w:rFonts w:cs="Arial"/>
                          <w:sz w:val="24"/>
                          <w:szCs w:val="24"/>
                          <w:lang w:val="en-US"/>
                        </w:rPr>
                        <w:instrText xml:space="preserve"> = 6 \* GB3 </w:instrText>
                      </w:r>
                      <w:r>
                        <w:rPr>
                          <w:rFonts w:cs="Arial"/>
                          <w:sz w:val="24"/>
                          <w:szCs w:val="24"/>
                          <w:lang w:val="en-US"/>
                        </w:rPr>
                        <w:fldChar w:fldCharType="separate"/>
                      </w:r>
                      <w:r w:rsidR="00B371B9">
                        <w:rPr>
                          <w:rFonts w:ascii="Cambria Math" w:hAnsi="Cambria Math" w:cs="Cambria Math"/>
                          <w:noProof/>
                          <w:sz w:val="24"/>
                          <w:szCs w:val="24"/>
                          <w:lang w:val="en-US"/>
                        </w:rPr>
                        <w:t>⑥</w:t>
                      </w:r>
                      <w:r>
                        <w:rPr>
                          <w:rFonts w:cs="Arial"/>
                          <w:sz w:val="24"/>
                          <w:szCs w:val="24"/>
                          <w:lang w:val="en-US"/>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70016" behindDoc="0" locked="0" layoutInCell="1" allowOverlap="1" wp14:anchorId="75C8FC38" wp14:editId="3A80F8B7">
                <wp:simplePos x="0" y="0"/>
                <wp:positionH relativeFrom="column">
                  <wp:posOffset>4378960</wp:posOffset>
                </wp:positionH>
                <wp:positionV relativeFrom="paragraph">
                  <wp:posOffset>966470</wp:posOffset>
                </wp:positionV>
                <wp:extent cx="352425" cy="276225"/>
                <wp:effectExtent l="0" t="0" r="9525" b="9525"/>
                <wp:wrapNone/>
                <wp:docPr id="11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A0970D" w14:textId="3D51D04E" w:rsidR="00031C08" w:rsidRDefault="00031C08">
                            <w:pPr>
                              <w:pStyle w:val="TextkrperSCE-Intro"/>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B371B9">
                              <w:rPr>
                                <w:rFonts w:ascii="Cambria Math" w:hAnsi="Cambria Math" w:cs="Cambria Math"/>
                                <w:noProof/>
                                <w:sz w:val="24"/>
                                <w:szCs w:val="24"/>
                                <w:lang w:val="en-US"/>
                              </w:rPr>
                              <w:t>⑤</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8FC38" id="_x0000_s1046" type="#_x0000_t202" style="position:absolute;left:0;text-align:left;margin-left:344.8pt;margin-top:76.1pt;width:27.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x9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" stroked="f">
                <v:textbox>
                  <w:txbxContent>
                    <w:p w14:paraId="30A0970D" w14:textId="3D51D04E" w:rsidR="00031C08" w:rsidRDefault="00031C08">
                      <w:pPr>
                        <w:pStyle w:val="TextkrperSCE-Intro"/>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B371B9">
                        <w:rPr>
                          <w:rFonts w:ascii="Cambria Math" w:hAnsi="Cambria Math" w:cs="Cambria Math"/>
                          <w:noProof/>
                          <w:sz w:val="24"/>
                          <w:szCs w:val="24"/>
                          <w:lang w:val="en-US"/>
                        </w:rPr>
                        <w:t>⑤</w:t>
                      </w:r>
                      <w:r>
                        <w:rPr>
                          <w:rFonts w:cs="Arial"/>
                          <w:sz w:val="24"/>
                          <w:szCs w:val="24"/>
                          <w:lang w:val="en-US"/>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8992" behindDoc="0" locked="0" layoutInCell="1" allowOverlap="1" wp14:anchorId="00D24E70" wp14:editId="1F17DCE1">
                <wp:simplePos x="0" y="0"/>
                <wp:positionH relativeFrom="column">
                  <wp:posOffset>3905250</wp:posOffset>
                </wp:positionH>
                <wp:positionV relativeFrom="paragraph">
                  <wp:posOffset>966470</wp:posOffset>
                </wp:positionV>
                <wp:extent cx="352425" cy="276225"/>
                <wp:effectExtent l="0" t="0" r="9525" b="9525"/>
                <wp:wrapNone/>
                <wp:docPr id="11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006C26" w14:textId="3988CADE" w:rsidR="00031C08" w:rsidRDefault="00031C08">
                            <w:pPr>
                              <w:pStyle w:val="TextkrperSCE-Intro"/>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B371B9">
                              <w:rPr>
                                <w:rFonts w:ascii="Cambria Math" w:hAnsi="Cambria Math" w:cs="Cambria Math"/>
                                <w:noProof/>
                                <w:sz w:val="24"/>
                                <w:szCs w:val="24"/>
                                <w:lang w:val="en-US"/>
                              </w:rPr>
                              <w:t>④</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4E70" id="_x0000_s1047" type="#_x0000_t202" style="position:absolute;left:0;text-align:left;margin-left:307.5pt;margin-top:76.1pt;width:27.75pt;height:21.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17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" stroked="f">
                <v:textbox>
                  <w:txbxContent>
                    <w:p w14:paraId="06006C26" w14:textId="3988CADE" w:rsidR="00031C08" w:rsidRDefault="00031C08">
                      <w:pPr>
                        <w:pStyle w:val="TextkrperSCE-Intro"/>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B371B9">
                        <w:rPr>
                          <w:rFonts w:ascii="Cambria Math" w:hAnsi="Cambria Math" w:cs="Cambria Math"/>
                          <w:noProof/>
                          <w:sz w:val="24"/>
                          <w:szCs w:val="24"/>
                          <w:lang w:val="en-US"/>
                        </w:rPr>
                        <w:t>④</w:t>
                      </w:r>
                      <w:r>
                        <w:rPr>
                          <w:rFonts w:cs="Arial"/>
                          <w:sz w:val="24"/>
                          <w:szCs w:val="24"/>
                          <w:lang w:val="en-US"/>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7968" behindDoc="0" locked="0" layoutInCell="1" allowOverlap="1" wp14:anchorId="7181746F" wp14:editId="0E5CC3B8">
                <wp:simplePos x="0" y="0"/>
                <wp:positionH relativeFrom="column">
                  <wp:posOffset>3268345</wp:posOffset>
                </wp:positionH>
                <wp:positionV relativeFrom="paragraph">
                  <wp:posOffset>966470</wp:posOffset>
                </wp:positionV>
                <wp:extent cx="352425" cy="276225"/>
                <wp:effectExtent l="0" t="0" r="9525" b="9525"/>
                <wp:wrapNone/>
                <wp:docPr id="11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3A36D5" w14:textId="250A9EB5" w:rsidR="00031C08" w:rsidRDefault="00031C08">
                            <w:pPr>
                              <w:pStyle w:val="TextkrperSCE-Intro"/>
                            </w:pPr>
                            <w:r>
                              <w:rPr>
                                <w:rFonts w:cs="Arial"/>
                                <w:sz w:val="24"/>
                                <w:szCs w:val="24"/>
                                <w:lang w:val="en-US"/>
                              </w:rPr>
                              <w:fldChar w:fldCharType="begin"/>
                            </w:r>
                            <w:r>
                              <w:rPr>
                                <w:rFonts w:cs="Arial"/>
                                <w:sz w:val="24"/>
                                <w:szCs w:val="24"/>
                                <w:lang w:val="en-US"/>
                              </w:rPr>
                              <w:instrText xml:space="preserve"> = 3 \* GB3 </w:instrText>
                            </w:r>
                            <w:r>
                              <w:rPr>
                                <w:rFonts w:cs="Arial"/>
                                <w:sz w:val="24"/>
                                <w:szCs w:val="24"/>
                                <w:lang w:val="en-US"/>
                              </w:rPr>
                              <w:fldChar w:fldCharType="separate"/>
                            </w:r>
                            <w:r w:rsidR="00B371B9">
                              <w:rPr>
                                <w:rFonts w:ascii="Cambria Math" w:hAnsi="Cambria Math" w:cs="Cambria Math"/>
                                <w:noProof/>
                                <w:sz w:val="24"/>
                                <w:szCs w:val="24"/>
                                <w:lang w:val="en-US"/>
                              </w:rPr>
                              <w:t>③</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1746F" id="_x0000_s1048" type="#_x0000_t202" style="position:absolute;left:0;text-align:left;margin-left:257.35pt;margin-top:76.1pt;width:27.75pt;height:2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6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" stroked="f">
                <v:textbox>
                  <w:txbxContent>
                    <w:p w14:paraId="433A36D5" w14:textId="250A9EB5" w:rsidR="00031C08" w:rsidRDefault="00031C08">
                      <w:pPr>
                        <w:pStyle w:val="TextkrperSCE-Intro"/>
                      </w:pPr>
                      <w:r>
                        <w:rPr>
                          <w:rFonts w:cs="Arial"/>
                          <w:sz w:val="24"/>
                          <w:szCs w:val="24"/>
                          <w:lang w:val="en-US"/>
                        </w:rPr>
                        <w:fldChar w:fldCharType="begin"/>
                      </w:r>
                      <w:r>
                        <w:rPr>
                          <w:rFonts w:cs="Arial"/>
                          <w:sz w:val="24"/>
                          <w:szCs w:val="24"/>
                          <w:lang w:val="en-US"/>
                        </w:rPr>
                        <w:instrText xml:space="preserve"> = 3 \* GB3 </w:instrText>
                      </w:r>
                      <w:r>
                        <w:rPr>
                          <w:rFonts w:cs="Arial"/>
                          <w:sz w:val="24"/>
                          <w:szCs w:val="24"/>
                          <w:lang w:val="en-US"/>
                        </w:rPr>
                        <w:fldChar w:fldCharType="separate"/>
                      </w:r>
                      <w:r w:rsidR="00B371B9">
                        <w:rPr>
                          <w:rFonts w:ascii="Cambria Math" w:hAnsi="Cambria Math" w:cs="Cambria Math"/>
                          <w:noProof/>
                          <w:sz w:val="24"/>
                          <w:szCs w:val="24"/>
                          <w:lang w:val="en-US"/>
                        </w:rPr>
                        <w:t>③</w:t>
                      </w:r>
                      <w:r>
                        <w:rPr>
                          <w:rFonts w:cs="Arial"/>
                          <w:sz w:val="24"/>
                          <w:szCs w:val="24"/>
                          <w:lang w:val="en-US"/>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6944" behindDoc="0" locked="0" layoutInCell="1" allowOverlap="1" wp14:anchorId="17CD2F9B" wp14:editId="35A804E8">
                <wp:simplePos x="0" y="0"/>
                <wp:positionH relativeFrom="column">
                  <wp:posOffset>2650490</wp:posOffset>
                </wp:positionH>
                <wp:positionV relativeFrom="paragraph">
                  <wp:posOffset>966470</wp:posOffset>
                </wp:positionV>
                <wp:extent cx="352425" cy="276225"/>
                <wp:effectExtent l="0" t="0" r="9525" b="9525"/>
                <wp:wrapNone/>
                <wp:docPr id="11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A4F2F7" w14:textId="05373F95" w:rsidR="00031C08" w:rsidRDefault="00031C08">
                            <w:pPr>
                              <w:pStyle w:val="TextkrperSCE-Intro"/>
                            </w:pPr>
                            <w:r>
                              <w:rPr>
                                <w:rFonts w:cs="Arial"/>
                                <w:sz w:val="24"/>
                                <w:szCs w:val="24"/>
                                <w:lang w:val="en-US"/>
                              </w:rPr>
                              <w:fldChar w:fldCharType="begin"/>
                            </w:r>
                            <w:r>
                              <w:rPr>
                                <w:rFonts w:cs="Arial"/>
                                <w:sz w:val="24"/>
                                <w:szCs w:val="24"/>
                                <w:lang w:val="en-US"/>
                              </w:rPr>
                              <w:instrText xml:space="preserve"> = 2 \* GB3 </w:instrText>
                            </w:r>
                            <w:r>
                              <w:rPr>
                                <w:rFonts w:cs="Arial"/>
                                <w:sz w:val="24"/>
                                <w:szCs w:val="24"/>
                                <w:lang w:val="en-US"/>
                              </w:rPr>
                              <w:fldChar w:fldCharType="separate"/>
                            </w:r>
                            <w:r w:rsidR="00B371B9">
                              <w:rPr>
                                <w:rFonts w:ascii="Cambria Math" w:hAnsi="Cambria Math" w:cs="Cambria Math"/>
                                <w:noProof/>
                                <w:sz w:val="24"/>
                                <w:szCs w:val="24"/>
                                <w:lang w:val="en-US"/>
                              </w:rPr>
                              <w:t>②</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D2F9B" id="_x0000_s1049" type="#_x0000_t202" style="position:absolute;left:0;text-align:left;margin-left:208.7pt;margin-top:76.1pt;width:27.75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92iA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G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" stroked="f">
                <v:textbox>
                  <w:txbxContent>
                    <w:p w14:paraId="2BA4F2F7" w14:textId="05373F95" w:rsidR="00031C08" w:rsidRDefault="00031C08">
                      <w:pPr>
                        <w:pStyle w:val="TextkrperSCE-Intro"/>
                      </w:pPr>
                      <w:r>
                        <w:rPr>
                          <w:rFonts w:cs="Arial"/>
                          <w:sz w:val="24"/>
                          <w:szCs w:val="24"/>
                          <w:lang w:val="en-US"/>
                        </w:rPr>
                        <w:fldChar w:fldCharType="begin"/>
                      </w:r>
                      <w:r>
                        <w:rPr>
                          <w:rFonts w:cs="Arial"/>
                          <w:sz w:val="24"/>
                          <w:szCs w:val="24"/>
                          <w:lang w:val="en-US"/>
                        </w:rPr>
                        <w:instrText xml:space="preserve"> = 2 \* GB3 </w:instrText>
                      </w:r>
                      <w:r>
                        <w:rPr>
                          <w:rFonts w:cs="Arial"/>
                          <w:sz w:val="24"/>
                          <w:szCs w:val="24"/>
                          <w:lang w:val="en-US"/>
                        </w:rPr>
                        <w:fldChar w:fldCharType="separate"/>
                      </w:r>
                      <w:r w:rsidR="00B371B9">
                        <w:rPr>
                          <w:rFonts w:ascii="Cambria Math" w:hAnsi="Cambria Math" w:cs="Cambria Math"/>
                          <w:noProof/>
                          <w:sz w:val="24"/>
                          <w:szCs w:val="24"/>
                          <w:lang w:val="en-US"/>
                        </w:rPr>
                        <w:t>②</w:t>
                      </w:r>
                      <w:r>
                        <w:rPr>
                          <w:rFonts w:cs="Arial"/>
                          <w:sz w:val="24"/>
                          <w:szCs w:val="24"/>
                          <w:lang w:val="en-US"/>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5920" behindDoc="0" locked="0" layoutInCell="1" allowOverlap="1" wp14:anchorId="09D10995" wp14:editId="33694FAE">
                <wp:simplePos x="0" y="0"/>
                <wp:positionH relativeFrom="column">
                  <wp:posOffset>1654810</wp:posOffset>
                </wp:positionH>
                <wp:positionV relativeFrom="paragraph">
                  <wp:posOffset>966470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D2825D" w14:textId="61B7BCDE" w:rsidR="00031C08" w:rsidRDefault="00031C08">
                            <w:pPr>
                              <w:pStyle w:val="TextkrperSCE-Intro"/>
                            </w:pPr>
                            <w:r>
                              <w:rPr>
                                <w:lang w:val="en-US"/>
                              </w:rPr>
                              <w:fldChar w:fldCharType="begin"/>
                            </w:r>
                            <w:r>
                              <w:rPr>
                                <w:lang w:val="en-US"/>
                              </w:rPr>
                              <w:instrText xml:space="preserve"> = 1 \* GB3 </w:instrText>
                            </w:r>
                            <w:r>
                              <w:rPr>
                                <w:lang w:val="en-US"/>
                              </w:rPr>
                              <w:fldChar w:fldCharType="separate"/>
                            </w:r>
                            <w:r w:rsidR="00B371B9">
                              <w:rPr>
                                <w:rFonts w:ascii="Cambria Math" w:hAnsi="Cambria Math" w:cs="Cambria Math"/>
                                <w:noProof/>
                                <w:lang w:val="en-US"/>
                              </w:rPr>
                              <w:t>①</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10995" id="_x0000_s1050" type="#_x0000_t202" style="position:absolute;left:0;text-align:left;margin-left:130.3pt;margin-top:76.1pt;width:27.7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c/iA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" stroked="f">
                <v:textbox>
                  <w:txbxContent>
                    <w:p w14:paraId="7BD2825D" w14:textId="61B7BCDE" w:rsidR="00031C08" w:rsidRDefault="00031C08">
                      <w:pPr>
                        <w:pStyle w:val="TextkrperSCE-Intro"/>
                      </w:pPr>
                      <w:r>
                        <w:rPr>
                          <w:lang w:val="en-US"/>
                        </w:rPr>
                        <w:fldChar w:fldCharType="begin"/>
                      </w:r>
                      <w:r>
                        <w:rPr>
                          <w:lang w:val="en-US"/>
                        </w:rPr>
                        <w:instrText xml:space="preserve"> = 1 \* GB3 </w:instrText>
                      </w:r>
                      <w:r>
                        <w:rPr>
                          <w:lang w:val="en-US"/>
                        </w:rPr>
                        <w:fldChar w:fldCharType="separate"/>
                      </w:r>
                      <w:r w:rsidR="00B371B9">
                        <w:rPr>
                          <w:rFonts w:ascii="Cambria Math" w:hAnsi="Cambria Math" w:cs="Cambria Math"/>
                          <w:noProof/>
                          <w:lang w:val="en-US"/>
                        </w:rPr>
                        <w:t>①</w:t>
                      </w:r>
                      <w:r>
                        <w:rPr>
                          <w:lang w:val="en-US"/>
                        </w:rPr>
                        <w:fldChar w:fldCharType="end"/>
                      </w:r>
                    </w:p>
                  </w:txbxContent>
                </v:textbox>
              </v:shape>
            </w:pict>
          </mc:Fallback>
        </mc:AlternateContent>
      </w:r>
      <w:r>
        <w:rPr>
          <w:rFonts w:cs="Arial"/>
          <w:noProof/>
          <w:sz w:val="24"/>
          <w:szCs w:val="24"/>
          <w:lang w:val="en-US" w:bidi="ar-SA"/>
        </w:rPr>
        <w:drawing>
          <wp:inline distT="0" distB="0" distL="0" distR="0" wp14:anchorId="6A2282AD" wp14:editId="48FC1717">
            <wp:extent cx="4467225" cy="2124075"/>
            <wp:effectExtent l="0" t="0" r="9525"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7225" cy="2124075"/>
                    </a:xfrm>
                    <a:prstGeom prst="rect">
                      <a:avLst/>
                    </a:prstGeom>
                    <a:noFill/>
                    <a:ln>
                      <a:noFill/>
                    </a:ln>
                  </pic:spPr>
                </pic:pic>
              </a:graphicData>
            </a:graphic>
          </wp:inline>
        </w:drawing>
      </w:r>
    </w:p>
    <w:p w14:paraId="7C9FA117" w14:textId="77777777" w:rsidR="00481675" w:rsidRDefault="00481675">
      <w:pPr>
        <w:tabs>
          <w:tab w:val="left" w:pos="993"/>
        </w:tabs>
        <w:ind w:left="709"/>
        <w:rPr>
          <w:rFonts w:cs="Arial"/>
          <w:sz w:val="24"/>
          <w:szCs w:val="24"/>
        </w:rPr>
      </w:pPr>
    </w:p>
    <w:p w14:paraId="12F3ED03" w14:textId="33B9DD66" w:rsidR="00481675" w:rsidRDefault="00B96FE3">
      <w:pPr>
        <w:tabs>
          <w:tab w:val="left" w:pos="993"/>
        </w:tabs>
        <w:ind w:left="709"/>
        <w:rPr>
          <w:rFonts w:cs="Arial"/>
          <w:szCs w:val="20"/>
          <w:lang w:val="en-US"/>
        </w:rPr>
      </w:pPr>
      <w:r>
        <w:rPr>
          <w:szCs w:val="20"/>
          <w:lang w:val="en-US"/>
        </w:rPr>
        <w:fldChar w:fldCharType="begin"/>
      </w:r>
      <w:r>
        <w:rPr>
          <w:szCs w:val="20"/>
          <w:lang w:val="en-US"/>
        </w:rPr>
        <w:instrText xml:space="preserve"> = 1 \* GB3 </w:instrText>
      </w:r>
      <w:r>
        <w:rPr>
          <w:szCs w:val="20"/>
          <w:lang w:val="en-US"/>
        </w:rPr>
        <w:fldChar w:fldCharType="separate"/>
      </w:r>
      <w:r w:rsidR="00B371B9">
        <w:rPr>
          <w:rFonts w:ascii="Cambria Math" w:hAnsi="Cambria Math" w:cs="Cambria Math"/>
          <w:noProof/>
          <w:szCs w:val="20"/>
          <w:lang w:val="en-US"/>
        </w:rPr>
        <w:t>①</w:t>
      </w:r>
      <w:r>
        <w:rPr>
          <w:szCs w:val="20"/>
          <w:lang w:val="en-US"/>
        </w:rPr>
        <w:fldChar w:fldCharType="end"/>
      </w:r>
      <w:r>
        <w:rPr>
          <w:szCs w:val="20"/>
          <w:lang w:val="en-US"/>
        </w:rPr>
        <w:t xml:space="preserve"> Central processing unit CPU 1512SP F-1 PN with bus adapter BA 2xRJ45</w:t>
      </w:r>
    </w:p>
    <w:p w14:paraId="32D85718" w14:textId="32065305" w:rsidR="00481675" w:rsidRDefault="00B96FE3">
      <w:pPr>
        <w:autoSpaceDE w:val="0"/>
        <w:autoSpaceDN w:val="0"/>
        <w:adjustRightInd w:val="0"/>
        <w:ind w:left="709"/>
        <w:rPr>
          <w:rFonts w:cs="Arial"/>
          <w:szCs w:val="20"/>
          <w:lang w:val="it-IT"/>
        </w:rPr>
      </w:pPr>
      <w:r>
        <w:rPr>
          <w:szCs w:val="20"/>
          <w:lang w:val="en-US"/>
        </w:rPr>
        <w:fldChar w:fldCharType="begin"/>
      </w:r>
      <w:r>
        <w:rPr>
          <w:szCs w:val="20"/>
          <w:lang w:val="it-IT"/>
        </w:rPr>
        <w:instrText xml:space="preserve"> = 2 \* GB3 </w:instrText>
      </w:r>
      <w:r>
        <w:rPr>
          <w:szCs w:val="20"/>
          <w:lang w:val="en-US"/>
        </w:rPr>
        <w:fldChar w:fldCharType="separate"/>
      </w:r>
      <w:r w:rsidR="00B371B9">
        <w:rPr>
          <w:rFonts w:ascii="Cambria Math" w:hAnsi="Cambria Math" w:cs="Cambria Math"/>
          <w:noProof/>
          <w:szCs w:val="20"/>
          <w:lang w:val="it-IT"/>
        </w:rPr>
        <w:t>②</w:t>
      </w:r>
      <w:r>
        <w:rPr>
          <w:szCs w:val="20"/>
          <w:lang w:val="en-US"/>
        </w:rPr>
        <w:fldChar w:fldCharType="end"/>
      </w:r>
      <w:r>
        <w:rPr>
          <w:szCs w:val="20"/>
          <w:lang w:val="it-IT"/>
        </w:rPr>
        <w:t xml:space="preserve"> 2x IO module 8x digital input DI 8x24VDC HF (2x)</w:t>
      </w:r>
    </w:p>
    <w:p w14:paraId="309206BE" w14:textId="4C72509D" w:rsidR="00481675" w:rsidRPr="00B96FE3" w:rsidRDefault="00B96FE3">
      <w:pPr>
        <w:autoSpaceDE w:val="0"/>
        <w:autoSpaceDN w:val="0"/>
        <w:adjustRightInd w:val="0"/>
        <w:ind w:left="709"/>
        <w:rPr>
          <w:rFonts w:cs="Arial"/>
          <w:szCs w:val="20"/>
          <w:lang w:val="it-IT"/>
        </w:rPr>
      </w:pPr>
      <w:r>
        <w:rPr>
          <w:szCs w:val="20"/>
          <w:lang w:val="en-US"/>
        </w:rPr>
        <w:fldChar w:fldCharType="begin"/>
      </w:r>
      <w:r w:rsidRPr="00B96FE3">
        <w:rPr>
          <w:szCs w:val="20"/>
          <w:lang w:val="it-IT"/>
        </w:rPr>
        <w:instrText xml:space="preserve"> = 3 \* GB3 </w:instrText>
      </w:r>
      <w:r>
        <w:rPr>
          <w:szCs w:val="20"/>
          <w:lang w:val="en-US"/>
        </w:rPr>
        <w:fldChar w:fldCharType="separate"/>
      </w:r>
      <w:r w:rsidR="00B371B9" w:rsidRPr="00B96FE3">
        <w:rPr>
          <w:rFonts w:ascii="Cambria Math" w:hAnsi="Cambria Math" w:cs="Cambria Math"/>
          <w:noProof/>
          <w:szCs w:val="20"/>
          <w:lang w:val="it-IT"/>
        </w:rPr>
        <w:t>③</w:t>
      </w:r>
      <w:r>
        <w:rPr>
          <w:szCs w:val="20"/>
          <w:lang w:val="en-US"/>
        </w:rPr>
        <w:fldChar w:fldCharType="end"/>
      </w:r>
      <w:r w:rsidRPr="00B96FE3">
        <w:rPr>
          <w:szCs w:val="20"/>
          <w:lang w:val="it-IT"/>
        </w:rPr>
        <w:t xml:space="preserve"> 2x IO module 8x digital output DQ 8x24VDC/0.5A HF (2x)</w:t>
      </w:r>
    </w:p>
    <w:p w14:paraId="6D196463" w14:textId="79D816F1" w:rsidR="00481675" w:rsidRDefault="00B96FE3">
      <w:pPr>
        <w:autoSpaceDE w:val="0"/>
        <w:autoSpaceDN w:val="0"/>
        <w:adjustRightInd w:val="0"/>
        <w:ind w:left="709"/>
        <w:rPr>
          <w:rFonts w:cs="Arial"/>
          <w:szCs w:val="20"/>
          <w:lang w:val="it-IT"/>
        </w:rPr>
      </w:pPr>
      <w:r>
        <w:rPr>
          <w:szCs w:val="20"/>
          <w:lang w:val="en-US"/>
        </w:rPr>
        <w:fldChar w:fldCharType="begin"/>
      </w:r>
      <w:r>
        <w:rPr>
          <w:szCs w:val="20"/>
          <w:lang w:val="it-IT"/>
        </w:rPr>
        <w:instrText xml:space="preserve"> = 4 \* GB3 </w:instrText>
      </w:r>
      <w:r>
        <w:rPr>
          <w:szCs w:val="20"/>
          <w:lang w:val="en-US"/>
        </w:rPr>
        <w:fldChar w:fldCharType="separate"/>
      </w:r>
      <w:r w:rsidR="00B371B9">
        <w:rPr>
          <w:rFonts w:ascii="Cambria Math" w:hAnsi="Cambria Math" w:cs="Cambria Math"/>
          <w:noProof/>
          <w:szCs w:val="20"/>
          <w:lang w:val="it-IT"/>
        </w:rPr>
        <w:t>④</w:t>
      </w:r>
      <w:r>
        <w:rPr>
          <w:szCs w:val="20"/>
          <w:lang w:val="en-US"/>
        </w:rPr>
        <w:fldChar w:fldCharType="end"/>
      </w:r>
      <w:r>
        <w:rPr>
          <w:szCs w:val="20"/>
          <w:lang w:val="it-IT"/>
        </w:rPr>
        <w:t xml:space="preserve"> 2x IO module 2x analog input AI 2xU/I 2.4-wire HS (2x)</w:t>
      </w:r>
    </w:p>
    <w:p w14:paraId="022D211B" w14:textId="507B1230" w:rsidR="00481675" w:rsidRPr="00B96FE3" w:rsidRDefault="00B96FE3">
      <w:pPr>
        <w:autoSpaceDE w:val="0"/>
        <w:autoSpaceDN w:val="0"/>
        <w:adjustRightInd w:val="0"/>
        <w:ind w:left="709"/>
        <w:rPr>
          <w:rFonts w:eastAsia="ArialUnicodeMS" w:cs="Arial"/>
          <w:szCs w:val="20"/>
          <w:lang w:val="it-IT"/>
        </w:rPr>
      </w:pPr>
      <w:r>
        <w:rPr>
          <w:szCs w:val="20"/>
          <w:lang w:val="en-US"/>
        </w:rPr>
        <w:fldChar w:fldCharType="begin"/>
      </w:r>
      <w:r w:rsidRPr="00B96FE3">
        <w:rPr>
          <w:szCs w:val="20"/>
          <w:lang w:val="it-IT"/>
        </w:rPr>
        <w:instrText xml:space="preserve"> = 5 \* GB3 </w:instrText>
      </w:r>
      <w:r>
        <w:rPr>
          <w:szCs w:val="20"/>
          <w:lang w:val="en-US"/>
        </w:rPr>
        <w:fldChar w:fldCharType="separate"/>
      </w:r>
      <w:r w:rsidR="00B371B9" w:rsidRPr="00B96FE3">
        <w:rPr>
          <w:rFonts w:ascii="Cambria Math" w:hAnsi="Cambria Math" w:cs="Cambria Math"/>
          <w:noProof/>
          <w:szCs w:val="20"/>
          <w:lang w:val="it-IT"/>
        </w:rPr>
        <w:t>⑤</w:t>
      </w:r>
      <w:r>
        <w:rPr>
          <w:szCs w:val="20"/>
          <w:lang w:val="en-US"/>
        </w:rPr>
        <w:fldChar w:fldCharType="end"/>
      </w:r>
      <w:r w:rsidRPr="00B96FE3">
        <w:rPr>
          <w:szCs w:val="20"/>
          <w:lang w:val="it-IT"/>
        </w:rPr>
        <w:t xml:space="preserve"> IO module 2x analog output AQ 2xU/I HS (1x)</w:t>
      </w:r>
    </w:p>
    <w:p w14:paraId="185BB518" w14:textId="560EB986" w:rsidR="00481675" w:rsidRDefault="00B96FE3">
      <w:pPr>
        <w:autoSpaceDE w:val="0"/>
        <w:autoSpaceDN w:val="0"/>
        <w:adjustRightInd w:val="0"/>
        <w:ind w:left="709"/>
        <w:rPr>
          <w:rFonts w:cs="Arial"/>
          <w:szCs w:val="20"/>
        </w:rPr>
      </w:pPr>
      <w:r>
        <w:rPr>
          <w:szCs w:val="20"/>
          <w:lang w:val="en-US"/>
        </w:rPr>
        <w:fldChar w:fldCharType="begin"/>
      </w:r>
      <w:r>
        <w:rPr>
          <w:szCs w:val="20"/>
          <w:lang w:val="en-US"/>
        </w:rPr>
        <w:instrText xml:space="preserve"> = 6 \* GB3 </w:instrText>
      </w:r>
      <w:r>
        <w:rPr>
          <w:szCs w:val="20"/>
          <w:lang w:val="en-US"/>
        </w:rPr>
        <w:fldChar w:fldCharType="separate"/>
      </w:r>
      <w:r w:rsidR="00B371B9">
        <w:rPr>
          <w:rFonts w:ascii="Cambria Math" w:hAnsi="Cambria Math" w:cs="Cambria Math"/>
          <w:noProof/>
          <w:szCs w:val="20"/>
          <w:lang w:val="en-US"/>
        </w:rPr>
        <w:t>⑥</w:t>
      </w:r>
      <w:r>
        <w:rPr>
          <w:szCs w:val="20"/>
          <w:lang w:val="en-US"/>
        </w:rPr>
        <w:fldChar w:fldCharType="end"/>
      </w:r>
      <w:r>
        <w:rPr>
          <w:szCs w:val="20"/>
          <w:lang w:val="en-US"/>
        </w:rPr>
        <w:t xml:space="preserve"> Server module</w:t>
      </w:r>
    </w:p>
    <w:p w14:paraId="113F1A9D" w14:textId="77777777" w:rsidR="00481675" w:rsidRDefault="00481675">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p>
    <w:p w14:paraId="3CECA8B1" w14:textId="77777777" w:rsidR="00481675" w:rsidRDefault="00B96FE3">
      <w:pPr>
        <w:pStyle w:val="berschrift2"/>
        <w:rPr>
          <w:lang w:val="en-US"/>
        </w:rPr>
      </w:pPr>
      <w:bookmarkStart w:id="19" w:name="_Toc383196621"/>
      <w:r>
        <w:rPr>
          <w:b w:val="0"/>
          <w:lang w:val="en-US"/>
        </w:rPr>
        <w:br w:type="page"/>
      </w:r>
      <w:bookmarkStart w:id="20" w:name="_Toc16610169"/>
      <w:r>
        <w:rPr>
          <w:bCs/>
          <w:lang w:val="en-US"/>
        </w:rPr>
        <w:lastRenderedPageBreak/>
        <w:t xml:space="preserve">Operator controls and display elements of the </w:t>
      </w:r>
      <w:bookmarkEnd w:id="19"/>
      <w:r>
        <w:rPr>
          <w:bCs/>
          <w:lang w:val="en-US"/>
        </w:rPr>
        <w:t xml:space="preserve">CPU 1512SP </w:t>
      </w:r>
      <w:r>
        <w:rPr>
          <w:bCs/>
          <w:lang w:val="en-US"/>
        </w:rPr>
        <w:br/>
        <w:t>F-1 PN</w:t>
      </w:r>
      <w:bookmarkEnd w:id="20"/>
    </w:p>
    <w:p w14:paraId="5E1055DB" w14:textId="77777777" w:rsidR="00481675" w:rsidRDefault="00B96FE3">
      <w:pPr>
        <w:autoSpaceDE w:val="0"/>
        <w:autoSpaceDN w:val="0"/>
        <w:adjustRightInd w:val="0"/>
        <w:spacing w:line="288" w:lineRule="auto"/>
        <w:ind w:left="709"/>
        <w:rPr>
          <w:rFonts w:cs="Arial"/>
          <w:lang w:val="en-US"/>
        </w:rPr>
      </w:pPr>
      <w:r>
        <w:rPr>
          <w:rFonts w:cs="Arial"/>
          <w:lang w:val="en-US"/>
        </w:rPr>
        <w:t>The following figure shows the operator controls and display elements of a CPU 1512SP F-1 PN and a BA 2xRJ45 bus adapter. For other CPUs, the number of elements and their arrangement differ from this figure.</w:t>
      </w:r>
    </w:p>
    <w:p w14:paraId="33BA9E4E" w14:textId="77777777" w:rsidR="00481675" w:rsidRDefault="00B96FE3">
      <w:pPr>
        <w:pStyle w:val="berschrift3"/>
        <w:rPr>
          <w:i w:val="0"/>
          <w:lang w:val="en-US"/>
        </w:rPr>
      </w:pPr>
      <w:bookmarkStart w:id="21" w:name="_Toc383196622"/>
      <w:bookmarkStart w:id="22" w:name="_Toc16610170"/>
      <w:r>
        <w:rPr>
          <w:bCs/>
          <w:i w:val="0"/>
          <w:iCs w:val="0"/>
          <w:lang w:val="en-US"/>
        </w:rPr>
        <w:t xml:space="preserve">Front view of the </w:t>
      </w:r>
      <w:bookmarkEnd w:id="21"/>
      <w:r>
        <w:rPr>
          <w:bCs/>
          <w:i w:val="0"/>
          <w:iCs w:val="0"/>
          <w:lang w:val="en-US"/>
        </w:rPr>
        <w:t>CPU 1512SP F-1 PN with BA 2xR bus adapter</w:t>
      </w:r>
      <w:bookmarkEnd w:id="22"/>
    </w:p>
    <w:p w14:paraId="1957F7D2" w14:textId="77777777" w:rsidR="00481675" w:rsidRDefault="00B96FE3">
      <w:pPr>
        <w:autoSpaceDE w:val="0"/>
        <w:autoSpaceDN w:val="0"/>
        <w:adjustRightInd w:val="0"/>
        <w:spacing w:line="288" w:lineRule="auto"/>
        <w:ind w:left="709"/>
        <w:rPr>
          <w:rFonts w:cs="Arial"/>
          <w:b/>
          <w:bCs/>
        </w:rPr>
      </w:pPr>
      <w:r>
        <w:rPr>
          <w:rFonts w:cs="Arial"/>
          <w:b/>
          <w:bCs/>
          <w:noProof/>
          <w:lang w:val="en-US" w:bidi="ar-SA"/>
        </w:rPr>
        <w:drawing>
          <wp:inline distT="0" distB="0" distL="0" distR="0" wp14:anchorId="0A0EAAF2" wp14:editId="6FC0B45E">
            <wp:extent cx="5133975" cy="4205605"/>
            <wp:effectExtent l="0" t="0" r="9525" b="444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33975" cy="4205605"/>
                    </a:xfrm>
                    <a:prstGeom prst="rect">
                      <a:avLst/>
                    </a:prstGeom>
                    <a:noFill/>
                    <a:ln>
                      <a:noFill/>
                    </a:ln>
                  </pic:spPr>
                </pic:pic>
              </a:graphicData>
            </a:graphic>
          </wp:inline>
        </w:drawing>
      </w:r>
    </w:p>
    <w:p w14:paraId="5ECAF2D4"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①</w:t>
      </w:r>
      <w:r>
        <w:rPr>
          <w:rFonts w:eastAsia="ArialUnicodeMS"/>
          <w:szCs w:val="20"/>
          <w:lang w:val="en-US"/>
        </w:rPr>
        <w:t xml:space="preserve"> Mounting rail release</w:t>
      </w:r>
    </w:p>
    <w:p w14:paraId="2AD28A0E"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②</w:t>
      </w:r>
      <w:r>
        <w:rPr>
          <w:rFonts w:eastAsia="ArialUnicodeMS"/>
          <w:szCs w:val="20"/>
          <w:lang w:val="en-US"/>
        </w:rPr>
        <w:t xml:space="preserve"> Labeling strips</w:t>
      </w:r>
    </w:p>
    <w:p w14:paraId="6A070929"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③</w:t>
      </w:r>
      <w:r>
        <w:rPr>
          <w:rFonts w:eastAsia="ArialUnicodeMS"/>
          <w:szCs w:val="20"/>
          <w:lang w:val="en-US"/>
        </w:rPr>
        <w:t xml:space="preserve"> LEDs for status and error displays</w:t>
      </w:r>
    </w:p>
    <w:p w14:paraId="2AF74E13"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④</w:t>
      </w:r>
      <w:r>
        <w:rPr>
          <w:rFonts w:eastAsia="ArialUnicodeMS"/>
          <w:szCs w:val="20"/>
          <w:lang w:val="en-US"/>
        </w:rPr>
        <w:t xml:space="preserve"> LED for display of supply voltage</w:t>
      </w:r>
    </w:p>
    <w:p w14:paraId="6C7B031F"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⑤</w:t>
      </w:r>
      <w:r>
        <w:rPr>
          <w:rFonts w:eastAsia="ArialUnicodeMS"/>
          <w:szCs w:val="20"/>
          <w:lang w:val="en-US"/>
        </w:rPr>
        <w:t xml:space="preserve"> Mode switch</w:t>
      </w:r>
    </w:p>
    <w:p w14:paraId="46339C65"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⑥</w:t>
      </w:r>
      <w:r>
        <w:rPr>
          <w:rFonts w:eastAsia="ArialUnicodeMS"/>
          <w:szCs w:val="20"/>
          <w:lang w:val="en-US"/>
        </w:rPr>
        <w:t xml:space="preserve"> Slot for the SIMATIC memory card</w:t>
      </w:r>
    </w:p>
    <w:p w14:paraId="4503AA54"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⑦</w:t>
      </w:r>
      <w:r>
        <w:rPr>
          <w:rFonts w:eastAsia="ArialUnicodeMS"/>
          <w:szCs w:val="20"/>
          <w:lang w:val="en-US"/>
        </w:rPr>
        <w:t xml:space="preserve"> Connection for supply voltage (included in the product package)</w:t>
      </w:r>
    </w:p>
    <w:p w14:paraId="38AA37FA"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⑧</w:t>
      </w:r>
      <w:r>
        <w:rPr>
          <w:rFonts w:eastAsia="ArialUnicodeMS"/>
          <w:szCs w:val="20"/>
          <w:lang w:val="en-US"/>
        </w:rPr>
        <w:t xml:space="preserve"> Cable support and fixing means for Port P3 of the PROFINET interface</w:t>
      </w:r>
    </w:p>
    <w:p w14:paraId="75323507"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⑨</w:t>
      </w:r>
      <w:r>
        <w:rPr>
          <w:rFonts w:eastAsia="ArialUnicodeMS"/>
          <w:szCs w:val="20"/>
          <w:lang w:val="en-US"/>
        </w:rPr>
        <w:t xml:space="preserve"> LEDs for status displays of the PROFINET interface for ports P1, P2 and P3</w:t>
      </w:r>
    </w:p>
    <w:p w14:paraId="22294B20"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⑩</w:t>
      </w:r>
      <w:r>
        <w:rPr>
          <w:rFonts w:eastAsia="ArialUnicodeMS"/>
          <w:szCs w:val="20"/>
          <w:lang w:val="en-US"/>
        </w:rPr>
        <w:t xml:space="preserve"> Port P3 of the PROFINET interface: RJ45 socket on the CPU</w:t>
      </w:r>
    </w:p>
    <w:p w14:paraId="2533CE96"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⑪</w:t>
      </w:r>
      <w:r>
        <w:rPr>
          <w:rFonts w:eastAsia="ArialUnicodeMS"/>
          <w:szCs w:val="20"/>
          <w:lang w:val="en-US"/>
        </w:rPr>
        <w:t xml:space="preserve"> Single view of the bus adapter</w:t>
      </w:r>
    </w:p>
    <w:p w14:paraId="4F8920AA"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⑫</w:t>
      </w:r>
      <w:r>
        <w:rPr>
          <w:rFonts w:eastAsia="ArialUnicodeMS"/>
          <w:szCs w:val="20"/>
          <w:lang w:val="en-US"/>
        </w:rPr>
        <w:t xml:space="preserve"> Port P1 R of the PROFINET interface: RJ45 socket on bus adapter BA 2×RJ45</w:t>
      </w:r>
    </w:p>
    <w:p w14:paraId="5AB7013C" w14:textId="77777777" w:rsidR="00481675" w:rsidRDefault="00B96FE3">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⑬</w:t>
      </w:r>
      <w:r>
        <w:rPr>
          <w:rFonts w:eastAsia="ArialUnicodeMS"/>
          <w:szCs w:val="20"/>
          <w:lang w:val="en-US"/>
        </w:rPr>
        <w:t xml:space="preserve"> Port P2 R of the PROFINET interface: RJ45 socket on bus adapter BA 2×RJ45</w:t>
      </w:r>
    </w:p>
    <w:p w14:paraId="39B72EB8" w14:textId="77777777" w:rsidR="00481675" w:rsidRDefault="00B96FE3">
      <w:pPr>
        <w:pStyle w:val="berschrift3"/>
        <w:rPr>
          <w:i w:val="0"/>
        </w:rPr>
      </w:pPr>
      <w:bookmarkStart w:id="23" w:name="_Toc383196623"/>
      <w:r>
        <w:rPr>
          <w:rFonts w:eastAsia="ArialUnicodeMS"/>
          <w:b w:val="0"/>
          <w:i w:val="0"/>
          <w:iCs w:val="0"/>
          <w:lang w:val="en-US"/>
        </w:rPr>
        <w:br w:type="page"/>
      </w:r>
      <w:bookmarkStart w:id="24" w:name="_Toc16610171"/>
      <w:r>
        <w:rPr>
          <w:rFonts w:eastAsia="ArialUnicodeMS"/>
          <w:bCs/>
          <w:i w:val="0"/>
          <w:iCs w:val="0"/>
          <w:lang w:val="en-US"/>
        </w:rPr>
        <w:lastRenderedPageBreak/>
        <w:t>Status and error displays</w:t>
      </w:r>
      <w:bookmarkEnd w:id="23"/>
      <w:bookmarkEnd w:id="24"/>
    </w:p>
    <w:p w14:paraId="43880D1B" w14:textId="77777777" w:rsidR="00481675" w:rsidRDefault="00B96FE3">
      <w:pPr>
        <w:autoSpaceDE w:val="0"/>
        <w:autoSpaceDN w:val="0"/>
        <w:adjustRightInd w:val="0"/>
        <w:spacing w:line="288" w:lineRule="auto"/>
        <w:ind w:left="709"/>
        <w:rPr>
          <w:rFonts w:cs="Arial"/>
          <w:lang w:val="en-US"/>
        </w:rPr>
      </w:pPr>
      <w:r>
        <w:rPr>
          <w:rFonts w:cs="Arial"/>
          <w:lang w:val="en-US"/>
        </w:rPr>
        <w:t>The CPU 1512SP-1 PN and bus adapter BA 2xRJ45 are equipped with the following LEDs:</w:t>
      </w:r>
    </w:p>
    <w:p w14:paraId="556B8A7E" w14:textId="77777777" w:rsidR="00481675" w:rsidRDefault="00B96FE3">
      <w:pPr>
        <w:autoSpaceDE w:val="0"/>
        <w:autoSpaceDN w:val="0"/>
        <w:adjustRightInd w:val="0"/>
        <w:spacing w:line="288" w:lineRule="auto"/>
        <w:ind w:left="709"/>
        <w:rPr>
          <w:rFonts w:cs="Arial"/>
        </w:rPr>
      </w:pPr>
      <w:r>
        <w:rPr>
          <w:rFonts w:cs="Arial"/>
          <w:noProof/>
          <w:lang w:val="en-US" w:bidi="ar-SA"/>
        </w:rPr>
        <w:drawing>
          <wp:inline distT="0" distB="0" distL="0" distR="0" wp14:anchorId="4ED46BAA" wp14:editId="463339CA">
            <wp:extent cx="2976880" cy="20193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6880" cy="2019300"/>
                    </a:xfrm>
                    <a:prstGeom prst="rect">
                      <a:avLst/>
                    </a:prstGeom>
                    <a:noFill/>
                    <a:ln>
                      <a:noFill/>
                    </a:ln>
                  </pic:spPr>
                </pic:pic>
              </a:graphicData>
            </a:graphic>
          </wp:inline>
        </w:drawing>
      </w:r>
    </w:p>
    <w:p w14:paraId="19ACDAC5" w14:textId="77777777" w:rsidR="00481675" w:rsidRDefault="00B96FE3">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①</w:t>
      </w:r>
      <w:r>
        <w:rPr>
          <w:rFonts w:eastAsia="ArialUnicodeMS"/>
          <w:szCs w:val="20"/>
          <w:lang w:val="en-US"/>
        </w:rPr>
        <w:t xml:space="preserve"> RUN/STOP-LED (yellow/green LED)</w:t>
      </w:r>
    </w:p>
    <w:p w14:paraId="175166A0" w14:textId="77777777" w:rsidR="00481675" w:rsidRDefault="00B96FE3">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②</w:t>
      </w:r>
      <w:r>
        <w:rPr>
          <w:rFonts w:eastAsia="ArialUnicodeMS"/>
          <w:szCs w:val="20"/>
          <w:lang w:val="en-US"/>
        </w:rPr>
        <w:t xml:space="preserve"> ERROR LED (red LED)</w:t>
      </w:r>
    </w:p>
    <w:p w14:paraId="28DABE4D" w14:textId="77777777" w:rsidR="00481675" w:rsidRDefault="00B96FE3">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③</w:t>
      </w:r>
      <w:r>
        <w:rPr>
          <w:rFonts w:eastAsia="ArialUnicodeMS"/>
          <w:szCs w:val="20"/>
          <w:lang w:val="en-US"/>
        </w:rPr>
        <w:t xml:space="preserve"> MAINT LED (yellow LED)</w:t>
      </w:r>
    </w:p>
    <w:p w14:paraId="6AC34FF6" w14:textId="77777777" w:rsidR="00481675" w:rsidRDefault="00B96FE3">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④</w:t>
      </w:r>
      <w:r>
        <w:rPr>
          <w:rFonts w:eastAsia="ArialUnicodeMS"/>
          <w:szCs w:val="20"/>
          <w:lang w:val="en-US"/>
        </w:rPr>
        <w:t xml:space="preserve"> LINK RX/TX-LED for ports X1 P1 and X1 P2 (green LEDs on bus adapter)</w:t>
      </w:r>
    </w:p>
    <w:p w14:paraId="61DF6EDA" w14:textId="77777777" w:rsidR="00481675" w:rsidRDefault="00B96FE3">
      <w:pPr>
        <w:autoSpaceDE w:val="0"/>
        <w:autoSpaceDN w:val="0"/>
        <w:adjustRightInd w:val="0"/>
        <w:spacing w:before="0" w:after="0" w:line="240" w:lineRule="auto"/>
        <w:ind w:left="851"/>
        <w:rPr>
          <w:rFonts w:eastAsia="ArialUnicodeMS" w:cs="Arial"/>
          <w:szCs w:val="20"/>
          <w:lang w:val="en-US"/>
        </w:rPr>
      </w:pPr>
      <w:r>
        <w:rPr>
          <w:rFonts w:ascii="Cambria Math" w:eastAsia="ArialUnicodeMS" w:hAnsi="Cambria Math"/>
          <w:szCs w:val="20"/>
          <w:lang w:val="en-US"/>
        </w:rPr>
        <w:t>⑤</w:t>
      </w:r>
      <w:r>
        <w:rPr>
          <w:rFonts w:eastAsia="ArialUnicodeMS"/>
          <w:szCs w:val="20"/>
          <w:lang w:val="en-US"/>
        </w:rPr>
        <w:t xml:space="preserve"> POWER LED (green LED)</w:t>
      </w:r>
    </w:p>
    <w:p w14:paraId="53AC7CE8" w14:textId="77777777" w:rsidR="00481675" w:rsidRDefault="00B96FE3">
      <w:pPr>
        <w:autoSpaceDE w:val="0"/>
        <w:autoSpaceDN w:val="0"/>
        <w:adjustRightInd w:val="0"/>
        <w:spacing w:line="240" w:lineRule="auto"/>
        <w:ind w:left="851"/>
        <w:rPr>
          <w:rFonts w:cs="Arial"/>
          <w:szCs w:val="20"/>
          <w:lang w:val="en-US"/>
        </w:rPr>
      </w:pPr>
      <w:r>
        <w:rPr>
          <w:rFonts w:ascii="Cambria Math" w:eastAsia="ArialUnicodeMS" w:hAnsi="Cambria Math"/>
          <w:szCs w:val="20"/>
          <w:lang w:val="en-US"/>
        </w:rPr>
        <w:t>⑥</w:t>
      </w:r>
      <w:r>
        <w:rPr>
          <w:rFonts w:eastAsia="ArialUnicodeMS"/>
          <w:szCs w:val="20"/>
          <w:lang w:val="en-US"/>
        </w:rPr>
        <w:t xml:space="preserve"> LINK RX/TX LED for port X1 P3 (green LED on CPU)</w:t>
      </w:r>
    </w:p>
    <w:p w14:paraId="1B40B6B6" w14:textId="77777777" w:rsidR="00481675" w:rsidRDefault="00481675">
      <w:pPr>
        <w:tabs>
          <w:tab w:val="left" w:pos="709"/>
        </w:tabs>
        <w:spacing w:line="288" w:lineRule="auto"/>
        <w:ind w:left="709"/>
        <w:rPr>
          <w:rFonts w:cs="Arial"/>
          <w:bCs/>
          <w:lang w:val="en-US"/>
        </w:rPr>
      </w:pPr>
    </w:p>
    <w:p w14:paraId="1CAE2336" w14:textId="77777777" w:rsidR="00481675" w:rsidRDefault="00B96FE3">
      <w:pPr>
        <w:pStyle w:val="berschrift3"/>
        <w:rPr>
          <w:i w:val="0"/>
        </w:rPr>
      </w:pPr>
      <w:bookmarkStart w:id="25" w:name="_Toc383196625"/>
      <w:bookmarkStart w:id="26" w:name="_Toc16610172"/>
      <w:r>
        <w:rPr>
          <w:rFonts w:eastAsia="ArialUnicodeMS"/>
          <w:bCs/>
          <w:i w:val="0"/>
          <w:iCs w:val="0"/>
          <w:lang w:val="en-US"/>
        </w:rPr>
        <w:t>SIMATIC memory card</w:t>
      </w:r>
      <w:bookmarkEnd w:id="25"/>
      <w:bookmarkEnd w:id="26"/>
    </w:p>
    <w:p w14:paraId="5F897FD8" w14:textId="77777777" w:rsidR="00481675" w:rsidRDefault="00B96FE3">
      <w:pPr>
        <w:rPr>
          <w:rFonts w:eastAsia="ArialUnicodeMS"/>
          <w:lang w:val="en-US"/>
        </w:rPr>
      </w:pPr>
      <w:r>
        <w:rPr>
          <w:lang w:val="en-US"/>
        </w:rPr>
        <w:t>A SIMATIC micro memory card (MMC) is used as a memory module for the CPUs. This is a pre-formatted memory card that is compatible with the Windows file system. It is available in different memory sizes and for the following purposes:</w:t>
      </w:r>
    </w:p>
    <w:p w14:paraId="38FA6845" w14:textId="77777777" w:rsidR="00481675" w:rsidRDefault="00B96FE3">
      <w:pPr>
        <w:pStyle w:val="SiemenseinfacheAufzhlung"/>
        <w:rPr>
          <w:rFonts w:eastAsia="ArialUnicodeMS"/>
        </w:rPr>
      </w:pPr>
      <w:r>
        <w:rPr>
          <w:rFonts w:eastAsia="ArialUnicodeMS"/>
          <w:lang w:val="en-US"/>
        </w:rPr>
        <w:t>Portable data storage medium</w:t>
      </w:r>
    </w:p>
    <w:p w14:paraId="797F00FF" w14:textId="77777777" w:rsidR="00481675" w:rsidRDefault="00B96FE3">
      <w:pPr>
        <w:pStyle w:val="SiemenseinfacheAufzhlung"/>
        <w:rPr>
          <w:rFonts w:eastAsia="ArialUnicodeMS"/>
        </w:rPr>
      </w:pPr>
      <w:r>
        <w:rPr>
          <w:rFonts w:eastAsia="ArialUnicodeMS"/>
          <w:lang w:val="en-US"/>
        </w:rPr>
        <w:t>Program card</w:t>
      </w:r>
    </w:p>
    <w:p w14:paraId="18561FFD" w14:textId="77777777" w:rsidR="00481675" w:rsidRDefault="00B96FE3">
      <w:pPr>
        <w:pStyle w:val="SiemenseinfacheAufzhlung"/>
        <w:rPr>
          <w:rFonts w:eastAsia="ArialUnicodeMS"/>
        </w:rPr>
      </w:pPr>
      <w:r>
        <w:rPr>
          <w:rFonts w:eastAsia="ArialUnicodeMS"/>
          <w:lang w:val="en-US"/>
        </w:rPr>
        <w:t>Firmware update card</w:t>
      </w:r>
      <w:r>
        <w:rPr>
          <w:rFonts w:eastAsia="ArialUnicodeMS"/>
          <w:lang w:val="en-US"/>
        </w:rPr>
        <w:br/>
      </w:r>
    </w:p>
    <w:p w14:paraId="3B15EF5F" w14:textId="77777777" w:rsidR="00481675" w:rsidRDefault="00B96FE3">
      <w:pPr>
        <w:rPr>
          <w:lang w:val="en-US"/>
        </w:rPr>
      </w:pPr>
      <w:r>
        <w:rPr>
          <w:lang w:val="en-US"/>
        </w:rPr>
        <w:t xml:space="preserve">The MMC </w:t>
      </w:r>
      <w:r>
        <w:rPr>
          <w:b/>
          <w:bCs/>
          <w:lang w:val="en-US"/>
        </w:rPr>
        <w:t>must</w:t>
      </w:r>
      <w:r>
        <w:rPr>
          <w:lang w:val="en-US"/>
        </w:rPr>
        <w:t xml:space="preserve"> be inserted for operation of the CPU because the CPUs have no integrated load memory. A commercially available SD card reader is needed for reading/writing of the SIMATIC memory card with the programming device or PC. Files can then be copied directly to the SIMATIC memory card with Windows Explorer.</w:t>
      </w:r>
    </w:p>
    <w:p w14:paraId="520A8A22" w14:textId="77777777" w:rsidR="00031C08" w:rsidRPr="00031C08" w:rsidRDefault="00B96FE3" w:rsidP="00031C08">
      <w:pPr>
        <w:rPr>
          <w:b/>
          <w:bCs/>
          <w:i/>
          <w:iCs/>
          <w:lang w:val="en-US"/>
        </w:rPr>
      </w:pPr>
      <w:r w:rsidRPr="00031C08">
        <w:rPr>
          <w:b/>
          <w:bCs/>
          <w:i/>
          <w:iCs/>
          <w:lang w:val="en-US"/>
        </w:rPr>
        <w:t>Note:</w:t>
      </w:r>
    </w:p>
    <w:p w14:paraId="538CEDC5" w14:textId="0656FBE7" w:rsidR="00481675" w:rsidRPr="00031C08" w:rsidRDefault="00B96FE3" w:rsidP="00031C08">
      <w:pPr>
        <w:pStyle w:val="SiemensListe"/>
        <w:rPr>
          <w:rFonts w:eastAsia="ArialUnicodeMS"/>
          <w:i/>
          <w:iCs/>
          <w:lang w:val="en-US"/>
        </w:rPr>
      </w:pPr>
      <w:r w:rsidRPr="00031C08">
        <w:rPr>
          <w:i/>
          <w:iCs/>
          <w:lang w:val="en-US"/>
        </w:rPr>
        <w:t>It is recommended that the SIMATIC memory card only be inserted and removed when the CPU is in POWER OFF state.</w:t>
      </w:r>
    </w:p>
    <w:p w14:paraId="608A8BBC" w14:textId="77777777" w:rsidR="00481675" w:rsidRDefault="00B96FE3">
      <w:pPr>
        <w:pStyle w:val="berschrift3"/>
        <w:rPr>
          <w:i w:val="0"/>
        </w:rPr>
      </w:pPr>
      <w:bookmarkStart w:id="27" w:name="_Toc383196626"/>
      <w:r>
        <w:rPr>
          <w:rFonts w:eastAsia="ArialUnicodeMS"/>
          <w:b w:val="0"/>
          <w:i w:val="0"/>
          <w:iCs w:val="0"/>
          <w:lang w:val="en-US"/>
        </w:rPr>
        <w:br w:type="page"/>
      </w:r>
      <w:bookmarkStart w:id="28" w:name="_Toc16610173"/>
      <w:r>
        <w:rPr>
          <w:rFonts w:eastAsia="ArialUnicodeMS"/>
          <w:bCs/>
          <w:i w:val="0"/>
          <w:iCs w:val="0"/>
          <w:lang w:val="en-US"/>
        </w:rPr>
        <w:lastRenderedPageBreak/>
        <w:t>Mode switch</w:t>
      </w:r>
      <w:bookmarkEnd w:id="27"/>
      <w:bookmarkEnd w:id="28"/>
    </w:p>
    <w:p w14:paraId="3E1F9E16" w14:textId="77777777" w:rsidR="00481675" w:rsidRDefault="00B96FE3">
      <w:pPr>
        <w:autoSpaceDE w:val="0"/>
        <w:autoSpaceDN w:val="0"/>
        <w:adjustRightInd w:val="0"/>
        <w:spacing w:line="288" w:lineRule="auto"/>
        <w:ind w:left="709"/>
        <w:rPr>
          <w:rFonts w:cs="Arial"/>
        </w:rPr>
      </w:pPr>
      <w:r>
        <w:rPr>
          <w:rFonts w:cs="Arial"/>
          <w:lang w:val="en-US"/>
        </w:rPr>
        <w:t>You can use the mode switch to set the current operating mode of the CPU. The mode switch is designed to toggle 3 switch positions.</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5442"/>
      </w:tblGrid>
      <w:tr w:rsidR="00481675" w14:paraId="23B93B26" w14:textId="77777777">
        <w:trPr>
          <w:trHeight w:hRule="exact" w:val="468"/>
        </w:trPr>
        <w:tc>
          <w:tcPr>
            <w:tcW w:w="1134" w:type="dxa"/>
          </w:tcPr>
          <w:p w14:paraId="5E009652" w14:textId="77777777" w:rsidR="00481675" w:rsidRDefault="00B96FE3">
            <w:pPr>
              <w:ind w:left="0"/>
              <w:rPr>
                <w:rFonts w:eastAsia="MS Mincho"/>
                <w:b/>
              </w:rPr>
            </w:pPr>
            <w:r>
              <w:rPr>
                <w:rFonts w:eastAsia="MS Mincho"/>
                <w:b/>
                <w:bCs/>
                <w:lang w:val="en-US"/>
              </w:rPr>
              <w:t>Position</w:t>
            </w:r>
          </w:p>
        </w:tc>
        <w:tc>
          <w:tcPr>
            <w:tcW w:w="1985" w:type="dxa"/>
          </w:tcPr>
          <w:p w14:paraId="5793A9F2" w14:textId="77777777" w:rsidR="00481675" w:rsidRDefault="00B96FE3">
            <w:pPr>
              <w:ind w:left="0"/>
              <w:rPr>
                <w:rFonts w:eastAsia="MS Mincho"/>
                <w:b/>
              </w:rPr>
            </w:pPr>
            <w:r>
              <w:rPr>
                <w:rFonts w:eastAsia="MS Mincho"/>
                <w:b/>
                <w:bCs/>
                <w:lang w:val="en-US"/>
              </w:rPr>
              <w:t>Meaning</w:t>
            </w:r>
          </w:p>
        </w:tc>
        <w:tc>
          <w:tcPr>
            <w:tcW w:w="5442" w:type="dxa"/>
          </w:tcPr>
          <w:p w14:paraId="56EB80CE" w14:textId="77777777" w:rsidR="00481675" w:rsidRDefault="00B96FE3">
            <w:pPr>
              <w:ind w:left="0"/>
              <w:jc w:val="center"/>
              <w:rPr>
                <w:rFonts w:eastAsia="MS Mincho"/>
                <w:b/>
              </w:rPr>
            </w:pPr>
            <w:r>
              <w:rPr>
                <w:rFonts w:eastAsia="MS Mincho"/>
                <w:b/>
                <w:bCs/>
                <w:lang w:val="en-US"/>
              </w:rPr>
              <w:t>Explanation</w:t>
            </w:r>
          </w:p>
        </w:tc>
      </w:tr>
      <w:tr w:rsidR="00481675" w:rsidRPr="008865BC" w14:paraId="4F34F21D" w14:textId="77777777">
        <w:trPr>
          <w:trHeight w:hRule="exact" w:val="397"/>
        </w:trPr>
        <w:tc>
          <w:tcPr>
            <w:tcW w:w="1134" w:type="dxa"/>
          </w:tcPr>
          <w:p w14:paraId="141EF241" w14:textId="77777777" w:rsidR="00481675" w:rsidRDefault="00B96FE3">
            <w:pPr>
              <w:ind w:left="0"/>
              <w:rPr>
                <w:rFonts w:eastAsia="MS Mincho"/>
              </w:rPr>
            </w:pPr>
            <w:r>
              <w:rPr>
                <w:rFonts w:eastAsia="MS Mincho"/>
                <w:lang w:val="en-US"/>
              </w:rPr>
              <w:t>RUN</w:t>
            </w:r>
          </w:p>
        </w:tc>
        <w:tc>
          <w:tcPr>
            <w:tcW w:w="1985" w:type="dxa"/>
          </w:tcPr>
          <w:p w14:paraId="02406C1A" w14:textId="77777777" w:rsidR="00481675" w:rsidRDefault="00B96FE3">
            <w:pPr>
              <w:ind w:left="0"/>
              <w:rPr>
                <w:rFonts w:eastAsia="MS Mincho"/>
              </w:rPr>
            </w:pPr>
            <w:r>
              <w:rPr>
                <w:rFonts w:eastAsia="MS Mincho"/>
                <w:lang w:val="en-US"/>
              </w:rPr>
              <w:t>RUN mode</w:t>
            </w:r>
          </w:p>
        </w:tc>
        <w:tc>
          <w:tcPr>
            <w:tcW w:w="5442" w:type="dxa"/>
          </w:tcPr>
          <w:p w14:paraId="7C7FD5AB" w14:textId="77777777" w:rsidR="00481675" w:rsidRDefault="00B96FE3">
            <w:pPr>
              <w:ind w:left="0"/>
              <w:rPr>
                <w:rFonts w:eastAsia="MS Mincho"/>
                <w:lang w:val="en-US"/>
              </w:rPr>
            </w:pPr>
            <w:r>
              <w:rPr>
                <w:rFonts w:eastAsia="MS Mincho"/>
                <w:lang w:val="en-US"/>
              </w:rPr>
              <w:t>The CPU runs the user program.</w:t>
            </w:r>
          </w:p>
        </w:tc>
      </w:tr>
      <w:tr w:rsidR="00481675" w:rsidRPr="008865BC" w14:paraId="70487F01" w14:textId="77777777">
        <w:trPr>
          <w:trHeight w:hRule="exact" w:val="397"/>
        </w:trPr>
        <w:tc>
          <w:tcPr>
            <w:tcW w:w="1134" w:type="dxa"/>
          </w:tcPr>
          <w:p w14:paraId="3D393028" w14:textId="77777777" w:rsidR="00481675" w:rsidRDefault="00B96FE3">
            <w:pPr>
              <w:ind w:left="0"/>
              <w:rPr>
                <w:rFonts w:eastAsia="MS Mincho"/>
              </w:rPr>
            </w:pPr>
            <w:r>
              <w:rPr>
                <w:rFonts w:eastAsia="MS Mincho"/>
                <w:lang w:val="en-US"/>
              </w:rPr>
              <w:t>STOP</w:t>
            </w:r>
          </w:p>
        </w:tc>
        <w:tc>
          <w:tcPr>
            <w:tcW w:w="1985" w:type="dxa"/>
          </w:tcPr>
          <w:p w14:paraId="55F93E67" w14:textId="77777777" w:rsidR="00481675" w:rsidRDefault="00B96FE3">
            <w:pPr>
              <w:ind w:left="0"/>
              <w:rPr>
                <w:rFonts w:eastAsia="MS Mincho"/>
              </w:rPr>
            </w:pPr>
            <w:r>
              <w:rPr>
                <w:rFonts w:eastAsia="MS Mincho"/>
                <w:lang w:val="en-US"/>
              </w:rPr>
              <w:t>STOP mode</w:t>
            </w:r>
          </w:p>
        </w:tc>
        <w:tc>
          <w:tcPr>
            <w:tcW w:w="5442" w:type="dxa"/>
          </w:tcPr>
          <w:p w14:paraId="55DBE762" w14:textId="77777777" w:rsidR="00481675" w:rsidRDefault="00B96FE3">
            <w:pPr>
              <w:ind w:left="0"/>
              <w:rPr>
                <w:rFonts w:eastAsia="MS Mincho"/>
                <w:lang w:val="en-US"/>
              </w:rPr>
            </w:pPr>
            <w:r>
              <w:rPr>
                <w:rFonts w:eastAsia="MS Mincho"/>
                <w:lang w:val="en-US"/>
              </w:rPr>
              <w:t>The CPU does not run the user program.</w:t>
            </w:r>
          </w:p>
        </w:tc>
      </w:tr>
      <w:tr w:rsidR="00481675" w:rsidRPr="008865BC" w14:paraId="65D1DEDE" w14:textId="77777777">
        <w:trPr>
          <w:trHeight w:hRule="exact" w:val="397"/>
        </w:trPr>
        <w:tc>
          <w:tcPr>
            <w:tcW w:w="1134" w:type="dxa"/>
          </w:tcPr>
          <w:p w14:paraId="283D327D" w14:textId="77777777" w:rsidR="00481675" w:rsidRDefault="00B96FE3">
            <w:pPr>
              <w:ind w:left="0"/>
              <w:rPr>
                <w:rFonts w:eastAsia="MS Mincho"/>
              </w:rPr>
            </w:pPr>
            <w:r>
              <w:rPr>
                <w:rFonts w:eastAsia="MS Mincho"/>
                <w:lang w:val="en-US"/>
              </w:rPr>
              <w:t>MRES</w:t>
            </w:r>
          </w:p>
        </w:tc>
        <w:tc>
          <w:tcPr>
            <w:tcW w:w="1985" w:type="dxa"/>
          </w:tcPr>
          <w:p w14:paraId="4EC6B941" w14:textId="77777777" w:rsidR="00481675" w:rsidRDefault="00B96FE3">
            <w:pPr>
              <w:ind w:left="0"/>
              <w:rPr>
                <w:rFonts w:eastAsia="MS Mincho"/>
              </w:rPr>
            </w:pPr>
            <w:r>
              <w:rPr>
                <w:rFonts w:eastAsia="MS Mincho"/>
                <w:lang w:val="en-US"/>
              </w:rPr>
              <w:t>Memory reset</w:t>
            </w:r>
          </w:p>
        </w:tc>
        <w:tc>
          <w:tcPr>
            <w:tcW w:w="5442" w:type="dxa"/>
          </w:tcPr>
          <w:p w14:paraId="38BDD645" w14:textId="77777777" w:rsidR="00481675" w:rsidRDefault="00B96FE3">
            <w:pPr>
              <w:ind w:left="0"/>
              <w:rPr>
                <w:rFonts w:eastAsia="MS Mincho"/>
                <w:lang w:val="en-US"/>
              </w:rPr>
            </w:pPr>
            <w:r>
              <w:rPr>
                <w:rFonts w:eastAsia="MS Mincho"/>
                <w:lang w:val="en-US"/>
              </w:rPr>
              <w:t>Position for memory reset of the CPU</w:t>
            </w:r>
          </w:p>
        </w:tc>
      </w:tr>
    </w:tbl>
    <w:p w14:paraId="3F5FE7A1" w14:textId="77777777" w:rsidR="00481675" w:rsidRDefault="00481675">
      <w:pPr>
        <w:autoSpaceDE w:val="0"/>
        <w:autoSpaceDN w:val="0"/>
        <w:adjustRightInd w:val="0"/>
        <w:spacing w:line="288" w:lineRule="auto"/>
        <w:ind w:left="0"/>
        <w:rPr>
          <w:rFonts w:cs="Arial"/>
          <w:b/>
          <w:bCs/>
          <w:lang w:val="en-US"/>
        </w:rPr>
      </w:pPr>
    </w:p>
    <w:p w14:paraId="5D45E46D"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You can also switch the operating mode (</w:t>
      </w:r>
      <w:r>
        <w:rPr>
          <w:rFonts w:eastAsia="ArialUnicodeMS" w:cs="Arial"/>
          <w:b/>
          <w:bCs/>
          <w:lang w:val="en-US"/>
        </w:rPr>
        <w:t>STOP</w:t>
      </w:r>
      <w:r>
        <w:rPr>
          <w:rFonts w:eastAsia="ArialUnicodeMS" w:cs="Arial"/>
          <w:lang w:val="en-US"/>
        </w:rPr>
        <w:t xml:space="preserve"> or </w:t>
      </w:r>
      <w:r>
        <w:rPr>
          <w:rFonts w:eastAsia="ArialUnicodeMS" w:cs="Arial"/>
          <w:b/>
          <w:bCs/>
          <w:lang w:val="en-US"/>
        </w:rPr>
        <w:t>RUN</w:t>
      </w:r>
      <w:r>
        <w:rPr>
          <w:rFonts w:eastAsia="ArialUnicodeMS" w:cs="Arial"/>
          <w:lang w:val="en-US"/>
        </w:rPr>
        <w:t xml:space="preserve">) with the button under Online &amp; diagnostics on the CPU operator panel of the STEP 7 Professional V14 software. </w:t>
      </w:r>
    </w:p>
    <w:p w14:paraId="5D591ABD"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 xml:space="preserve">In addition, the operator panel contains an </w:t>
      </w:r>
      <w:r>
        <w:rPr>
          <w:rFonts w:eastAsia="ArialUnicodeMS" w:cs="Arial"/>
          <w:b/>
          <w:bCs/>
          <w:lang w:val="en-US"/>
        </w:rPr>
        <w:t>MRES</w:t>
      </w:r>
      <w:r>
        <w:rPr>
          <w:rFonts w:eastAsia="ArialUnicodeMS" w:cs="Arial"/>
          <w:lang w:val="en-US"/>
        </w:rPr>
        <w:t xml:space="preserve"> button for resetting the memory and shows the status LEDs of the CPU.</w:t>
      </w:r>
    </w:p>
    <w:p w14:paraId="3E63A924" w14:textId="77777777" w:rsidR="00481675" w:rsidRDefault="00B96FE3">
      <w:pPr>
        <w:tabs>
          <w:tab w:val="left" w:pos="964"/>
        </w:tabs>
        <w:spacing w:line="288" w:lineRule="auto"/>
        <w:ind w:left="709"/>
        <w:rPr>
          <w:rFonts w:cs="Arial"/>
        </w:rPr>
      </w:pPr>
      <w:r>
        <w:rPr>
          <w:rFonts w:cs="Arial"/>
          <w:noProof/>
          <w:lang w:val="en-US" w:bidi="ar-SA"/>
        </w:rPr>
        <w:drawing>
          <wp:inline distT="0" distB="0" distL="0" distR="0" wp14:anchorId="363CDCD7" wp14:editId="57F0F181">
            <wp:extent cx="2279650" cy="1616710"/>
            <wp:effectExtent l="0" t="0" r="6350" b="2540"/>
            <wp:docPr id="1478" name="Grafik 147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9650" cy="1616710"/>
                    </a:xfrm>
                    <a:prstGeom prst="rect">
                      <a:avLst/>
                    </a:prstGeom>
                    <a:noFill/>
                    <a:ln>
                      <a:noFill/>
                    </a:ln>
                  </pic:spPr>
                </pic:pic>
              </a:graphicData>
            </a:graphic>
          </wp:inline>
        </w:drawing>
      </w:r>
    </w:p>
    <w:p w14:paraId="105C93D0" w14:textId="77777777" w:rsidR="00481675" w:rsidRDefault="00B96FE3">
      <w:pPr>
        <w:autoSpaceDE w:val="0"/>
        <w:autoSpaceDN w:val="0"/>
        <w:adjustRightInd w:val="0"/>
        <w:spacing w:line="288" w:lineRule="auto"/>
        <w:ind w:left="709"/>
        <w:rPr>
          <w:rFonts w:cs="Arial"/>
          <w:bCs/>
        </w:rPr>
      </w:pPr>
      <w:r>
        <w:rPr>
          <w:rFonts w:cs="Arial"/>
          <w:lang w:val="en-US"/>
        </w:rPr>
        <w:t xml:space="preserve"> </w:t>
      </w:r>
      <w:r>
        <w:rPr>
          <w:rFonts w:cs="Arial"/>
          <w:lang w:val="en-US"/>
        </w:rPr>
        <w:tab/>
      </w:r>
      <w:r>
        <w:rPr>
          <w:rFonts w:cs="Arial"/>
          <w:lang w:val="en-US"/>
        </w:rPr>
        <w:tab/>
      </w:r>
    </w:p>
    <w:p w14:paraId="4A9F3BD9" w14:textId="77777777" w:rsidR="00481675" w:rsidRDefault="00B96FE3">
      <w:pPr>
        <w:pStyle w:val="berschrift3"/>
        <w:rPr>
          <w:i w:val="0"/>
          <w:lang w:val="en-US"/>
        </w:rPr>
      </w:pPr>
      <w:bookmarkStart w:id="29" w:name="_Toc383196627"/>
      <w:r>
        <w:rPr>
          <w:b w:val="0"/>
          <w:i w:val="0"/>
          <w:iCs w:val="0"/>
          <w:lang w:val="en-US"/>
        </w:rPr>
        <w:br w:type="page"/>
      </w:r>
      <w:bookmarkStart w:id="30" w:name="_Toc383196628"/>
      <w:bookmarkStart w:id="31" w:name="_Toc16610174"/>
      <w:bookmarkEnd w:id="29"/>
      <w:r>
        <w:rPr>
          <w:bCs/>
          <w:i w:val="0"/>
          <w:iCs w:val="0"/>
          <w:lang w:val="en-US"/>
        </w:rPr>
        <w:lastRenderedPageBreak/>
        <w:t>Memory areas of the CPU 1512SP F-1 PN and the SIMATIC memory card</w:t>
      </w:r>
      <w:bookmarkEnd w:id="30"/>
      <w:bookmarkEnd w:id="31"/>
    </w:p>
    <w:p w14:paraId="59C7D0E4"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The following figure shows the memory areas of the CPU and the load memory on the</w:t>
      </w:r>
    </w:p>
    <w:p w14:paraId="61A5AB98"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 xml:space="preserve">SIMATIC memory card. </w:t>
      </w:r>
    </w:p>
    <w:p w14:paraId="2BB4CE39"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In addition to the load memory, it is possible to load additional data onto the SIMATIC memory card with Windows Explorer. Recipes, data logs, project backups and other documentation for the program can be loaded there, for example.</w:t>
      </w:r>
    </w:p>
    <w:p w14:paraId="525818AD" w14:textId="77777777" w:rsidR="00481675" w:rsidRDefault="00481675">
      <w:pPr>
        <w:autoSpaceDE w:val="0"/>
        <w:autoSpaceDN w:val="0"/>
        <w:adjustRightInd w:val="0"/>
        <w:spacing w:line="288" w:lineRule="auto"/>
        <w:ind w:left="709"/>
        <w:rPr>
          <w:rFonts w:eastAsia="ArialUnicodeMS" w:cs="Arial"/>
          <w:lang w:val="en-US"/>
        </w:rPr>
      </w:pPr>
    </w:p>
    <w:p w14:paraId="18B798FD" w14:textId="77777777" w:rsidR="00481675" w:rsidRDefault="00B96FE3">
      <w:pPr>
        <w:autoSpaceDE w:val="0"/>
        <w:autoSpaceDN w:val="0"/>
        <w:adjustRightInd w:val="0"/>
        <w:spacing w:line="288" w:lineRule="auto"/>
        <w:ind w:left="709"/>
        <w:rPr>
          <w:rFonts w:eastAsia="ArialUnicodeMS" w:cs="Arial"/>
        </w:rPr>
      </w:pPr>
      <w:r>
        <w:rPr>
          <w:rFonts w:eastAsia="ArialUnicodeMS" w:cs="Arial"/>
          <w:noProof/>
          <w:lang w:val="en-US" w:bidi="ar-SA"/>
        </w:rPr>
        <mc:AlternateContent>
          <mc:Choice Requires="wps">
            <w:drawing>
              <wp:anchor distT="0" distB="0" distL="114300" distR="114300" simplePos="0" relativeHeight="251687424" behindDoc="0" locked="0" layoutInCell="1" allowOverlap="1" wp14:anchorId="516DD40E" wp14:editId="7D6CF007">
                <wp:simplePos x="0" y="0"/>
                <wp:positionH relativeFrom="column">
                  <wp:posOffset>3330575</wp:posOffset>
                </wp:positionH>
                <wp:positionV relativeFrom="paragraph">
                  <wp:posOffset>598705</wp:posOffset>
                </wp:positionV>
                <wp:extent cx="1450240" cy="860479"/>
                <wp:effectExtent l="0" t="0" r="0" b="0"/>
                <wp:wrapNone/>
                <wp:docPr id="1047" name="Rechteck 1047"/>
                <wp:cNvGraphicFramePr/>
                <a:graphic xmlns:a="http://schemas.openxmlformats.org/drawingml/2006/main">
                  <a:graphicData uri="http://schemas.microsoft.com/office/word/2010/wordprocessingShape">
                    <wps:wsp>
                      <wps:cNvSpPr/>
                      <wps:spPr>
                        <a:xfrm>
                          <a:off x="0" y="0"/>
                          <a:ext cx="1450240" cy="86047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8A9F9" w14:textId="77777777" w:rsidR="00031C08" w:rsidRDefault="00031C08">
                            <w:pPr>
                              <w:spacing w:before="0" w:after="0" w:line="216" w:lineRule="auto"/>
                              <w:ind w:left="0"/>
                              <w:rPr>
                                <w:b/>
                                <w:color w:val="FFFFFF" w:themeColor="background1"/>
                                <w:sz w:val="16"/>
                                <w:lang w:val="en-US"/>
                              </w:rPr>
                            </w:pPr>
                            <w:r>
                              <w:rPr>
                                <w:b/>
                                <w:bCs/>
                                <w:color w:val="FFFFFF" w:themeColor="background1"/>
                                <w:sz w:val="16"/>
                                <w:lang w:val="en-US"/>
                              </w:rPr>
                              <w:t>Load memory</w:t>
                            </w:r>
                          </w:p>
                          <w:p w14:paraId="02CD6544" w14:textId="77777777" w:rsidR="00031C08" w:rsidRDefault="00031C08">
                            <w:pPr>
                              <w:pStyle w:val="Kopfzeile"/>
                              <w:spacing w:before="0" w:after="0" w:line="216" w:lineRule="auto"/>
                              <w:ind w:left="142" w:hanging="142"/>
                              <w:rPr>
                                <w:color w:val="FFFFFF" w:themeColor="background1"/>
                                <w:sz w:val="14"/>
                                <w:lang w:val="en-US"/>
                              </w:rPr>
                            </w:pPr>
                            <w:r>
                              <w:rPr>
                                <w:color w:val="FFFFFF" w:themeColor="background1"/>
                                <w:sz w:val="14"/>
                                <w:lang w:val="en-US"/>
                              </w:rPr>
                              <w:t>(on SIMATIC memory card)</w:t>
                            </w:r>
                            <w:r>
                              <w:rPr>
                                <w:color w:val="FFFFFF" w:themeColor="background1"/>
                                <w:sz w:val="14"/>
                                <w:lang w:val="en-US"/>
                              </w:rPr>
                              <w:br/>
                            </w:r>
                          </w:p>
                          <w:p w14:paraId="1CB290D6"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rPr>
                              <w:t>Code blocks (FC, FB, OB)</w:t>
                            </w:r>
                          </w:p>
                          <w:p w14:paraId="096B1EE4"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n-US"/>
                              </w:rPr>
                              <w:t>Data blocks (DB)</w:t>
                            </w:r>
                          </w:p>
                          <w:p w14:paraId="6D8CBD55"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n-US"/>
                              </w:rPr>
                              <w:t>Hardware configuration</w:t>
                            </w:r>
                          </w:p>
                          <w:p w14:paraId="4B486209"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n-US"/>
                              </w:rPr>
                              <w:t>Technology objects</w:t>
                            </w:r>
                          </w:p>
                          <w:p w14:paraId="32E5CC5C" w14:textId="77777777" w:rsidR="00031C08" w:rsidRDefault="00031C08">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DD40E" id="Rechteck 1047" o:spid="_x0000_s1051" style="position:absolute;left:0;text-align:left;margin-left:262.25pt;margin-top:47.15pt;width:114.2pt;height:67.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" filled="f" stroked="f" strokeweight="2pt">
                <v:textbox>
                  <w:txbxContent>
                    <w:p w14:paraId="12E8A9F9" w14:textId="77777777" w:rsidR="00031C08" w:rsidRDefault="00031C08">
                      <w:pPr>
                        <w:spacing w:before="0" w:after="0" w:line="216" w:lineRule="auto"/>
                        <w:ind w:left="0"/>
                        <w:rPr>
                          <w:b/>
                          <w:color w:val="FFFFFF" w:themeColor="background1"/>
                          <w:sz w:val="16"/>
                          <w:lang w:val="en-US"/>
                        </w:rPr>
                      </w:pPr>
                      <w:r>
                        <w:rPr>
                          <w:b/>
                          <w:bCs/>
                          <w:color w:val="FFFFFF" w:themeColor="background1"/>
                          <w:sz w:val="16"/>
                          <w:lang w:val="en-US"/>
                        </w:rPr>
                        <w:t>Load memory</w:t>
                      </w:r>
                    </w:p>
                    <w:p w14:paraId="02CD6544" w14:textId="77777777" w:rsidR="00031C08" w:rsidRDefault="00031C08">
                      <w:pPr>
                        <w:pStyle w:val="Kopfzeile"/>
                        <w:spacing w:before="0" w:after="0" w:line="216" w:lineRule="auto"/>
                        <w:ind w:left="142" w:hanging="142"/>
                        <w:rPr>
                          <w:color w:val="FFFFFF" w:themeColor="background1"/>
                          <w:sz w:val="14"/>
                          <w:lang w:val="en-US"/>
                        </w:rPr>
                      </w:pPr>
                      <w:r>
                        <w:rPr>
                          <w:color w:val="FFFFFF" w:themeColor="background1"/>
                          <w:sz w:val="14"/>
                          <w:lang w:val="en-US"/>
                        </w:rPr>
                        <w:t>(on SIMATIC memory card)</w:t>
                      </w:r>
                      <w:r>
                        <w:rPr>
                          <w:color w:val="FFFFFF" w:themeColor="background1"/>
                          <w:sz w:val="14"/>
                          <w:lang w:val="en-US"/>
                        </w:rPr>
                        <w:br/>
                      </w:r>
                    </w:p>
                    <w:p w14:paraId="1CB290D6"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rPr>
                        <w:t>Code blocks (FC, FB, OB)</w:t>
                      </w:r>
                    </w:p>
                    <w:p w14:paraId="096B1EE4"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n-US"/>
                        </w:rPr>
                        <w:t>Data blocks (DB)</w:t>
                      </w:r>
                    </w:p>
                    <w:p w14:paraId="6D8CBD55"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n-US"/>
                        </w:rPr>
                        <w:t>Hardware configuration</w:t>
                      </w:r>
                    </w:p>
                    <w:p w14:paraId="4B486209" w14:textId="77777777" w:rsidR="00031C08" w:rsidRDefault="00031C0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n-US"/>
                        </w:rPr>
                        <w:t>Technology objects</w:t>
                      </w:r>
                    </w:p>
                    <w:p w14:paraId="32E5CC5C" w14:textId="77777777" w:rsidR="00031C08" w:rsidRDefault="00031C08">
                      <w:pPr>
                        <w:ind w:left="0"/>
                        <w:jc w:val="center"/>
                      </w:pPr>
                    </w:p>
                  </w:txbxContent>
                </v:textbox>
              </v:rect>
            </w:pict>
          </mc:Fallback>
        </mc:AlternateContent>
      </w:r>
      <w:r>
        <w:rPr>
          <w:rFonts w:eastAsia="ArialUnicodeMS" w:cs="Arial"/>
          <w:noProof/>
          <w:lang w:val="en-US" w:bidi="ar-SA"/>
        </w:rPr>
        <mc:AlternateContent>
          <mc:Choice Requires="wps">
            <w:drawing>
              <wp:anchor distT="0" distB="0" distL="114300" distR="114300" simplePos="0" relativeHeight="251679232" behindDoc="0" locked="0" layoutInCell="1" allowOverlap="1" wp14:anchorId="57413FAB" wp14:editId="7D345829">
                <wp:simplePos x="0" y="0"/>
                <wp:positionH relativeFrom="column">
                  <wp:posOffset>1081750</wp:posOffset>
                </wp:positionH>
                <wp:positionV relativeFrom="paragraph">
                  <wp:posOffset>2129205</wp:posOffset>
                </wp:positionV>
                <wp:extent cx="1818005" cy="550437"/>
                <wp:effectExtent l="0" t="0" r="10795" b="21590"/>
                <wp:wrapNone/>
                <wp:docPr id="1040" name="Textfeld 1040"/>
                <wp:cNvGraphicFramePr/>
                <a:graphic xmlns:a="http://schemas.openxmlformats.org/drawingml/2006/main">
                  <a:graphicData uri="http://schemas.microsoft.com/office/word/2010/wordprocessingShape">
                    <wps:wsp>
                      <wps:cNvSpPr txBox="1"/>
                      <wps:spPr>
                        <a:xfrm>
                          <a:off x="0" y="0"/>
                          <a:ext cx="1818005" cy="5504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D420F4" w14:textId="77777777" w:rsidR="00031C08" w:rsidRDefault="00031C08">
                            <w:pPr>
                              <w:spacing w:before="0" w:after="0" w:line="216" w:lineRule="auto"/>
                              <w:ind w:left="0"/>
                              <w:rPr>
                                <w:b/>
                                <w:sz w:val="16"/>
                              </w:rPr>
                            </w:pPr>
                            <w:r>
                              <w:rPr>
                                <w:b/>
                                <w:bCs/>
                                <w:sz w:val="16"/>
                                <w:lang w:val="en-US"/>
                              </w:rPr>
                              <w:t>Other memory areas</w:t>
                            </w:r>
                          </w:p>
                          <w:p w14:paraId="1A00FB1F" w14:textId="77777777" w:rsidR="00031C08" w:rsidRDefault="00031C08">
                            <w:pPr>
                              <w:pStyle w:val="Kopfzeile"/>
                              <w:numPr>
                                <w:ilvl w:val="0"/>
                                <w:numId w:val="1"/>
                              </w:numPr>
                              <w:spacing w:before="0" w:after="0" w:line="216" w:lineRule="auto"/>
                              <w:ind w:left="284" w:hanging="142"/>
                              <w:rPr>
                                <w:sz w:val="14"/>
                              </w:rPr>
                            </w:pPr>
                            <w:r>
                              <w:rPr>
                                <w:sz w:val="14"/>
                                <w:lang w:val="en-US"/>
                              </w:rPr>
                              <w:t>Bit memory, timers, counters</w:t>
                            </w:r>
                          </w:p>
                          <w:p w14:paraId="32AE9CDE" w14:textId="77777777" w:rsidR="00031C08" w:rsidRDefault="00031C08">
                            <w:pPr>
                              <w:pStyle w:val="Kopfzeile"/>
                              <w:numPr>
                                <w:ilvl w:val="0"/>
                                <w:numId w:val="1"/>
                              </w:numPr>
                              <w:spacing w:before="0" w:after="0" w:line="216" w:lineRule="auto"/>
                              <w:ind w:left="284" w:hanging="142"/>
                              <w:rPr>
                                <w:sz w:val="14"/>
                              </w:rPr>
                            </w:pPr>
                            <w:r>
                              <w:rPr>
                                <w:sz w:val="14"/>
                                <w:lang w:val="en-US"/>
                              </w:rPr>
                              <w:t>Temporary local data</w:t>
                            </w:r>
                          </w:p>
                          <w:p w14:paraId="6FC4CADC" w14:textId="77777777" w:rsidR="00031C08" w:rsidRDefault="00031C08">
                            <w:pPr>
                              <w:pStyle w:val="Kopfzeile"/>
                              <w:numPr>
                                <w:ilvl w:val="0"/>
                                <w:numId w:val="1"/>
                              </w:numPr>
                              <w:spacing w:before="0" w:after="0" w:line="216" w:lineRule="auto"/>
                              <w:ind w:left="284" w:hanging="142"/>
                              <w:rPr>
                                <w:sz w:val="14"/>
                              </w:rPr>
                            </w:pPr>
                            <w:r>
                              <w:rPr>
                                <w:sz w:val="14"/>
                                <w:lang w:val="en-US"/>
                              </w:rPr>
                              <w:t>Process images (I/O)</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13FAB" id="Textfeld 1040" o:spid="_x0000_s1052" type="#_x0000_t202" style="position:absolute;left:0;text-align:left;margin-left:85.2pt;margin-top:167.65pt;width:143.15pt;height:4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" fillcolor="white [3201]" strokeweight=".5pt">
                <v:textbox inset="1mm,1mm,1mm,1mm">
                  <w:txbxContent>
                    <w:p w14:paraId="39D420F4" w14:textId="77777777" w:rsidR="00031C08" w:rsidRDefault="00031C08">
                      <w:pPr>
                        <w:spacing w:before="0" w:after="0" w:line="216" w:lineRule="auto"/>
                        <w:ind w:left="0"/>
                        <w:rPr>
                          <w:b/>
                          <w:sz w:val="16"/>
                        </w:rPr>
                      </w:pPr>
                      <w:r>
                        <w:rPr>
                          <w:b/>
                          <w:bCs/>
                          <w:sz w:val="16"/>
                          <w:lang w:val="en-US"/>
                        </w:rPr>
                        <w:t>Other memory areas</w:t>
                      </w:r>
                    </w:p>
                    <w:p w14:paraId="1A00FB1F" w14:textId="77777777" w:rsidR="00031C08" w:rsidRDefault="00031C08">
                      <w:pPr>
                        <w:pStyle w:val="Kopfzeile"/>
                        <w:numPr>
                          <w:ilvl w:val="0"/>
                          <w:numId w:val="1"/>
                        </w:numPr>
                        <w:spacing w:before="0" w:after="0" w:line="216" w:lineRule="auto"/>
                        <w:ind w:left="284" w:hanging="142"/>
                        <w:rPr>
                          <w:sz w:val="14"/>
                        </w:rPr>
                      </w:pPr>
                      <w:r>
                        <w:rPr>
                          <w:sz w:val="14"/>
                          <w:lang w:val="en-US"/>
                        </w:rPr>
                        <w:t>Bit memory, timers, counters</w:t>
                      </w:r>
                    </w:p>
                    <w:p w14:paraId="32AE9CDE" w14:textId="77777777" w:rsidR="00031C08" w:rsidRDefault="00031C08">
                      <w:pPr>
                        <w:pStyle w:val="Kopfzeile"/>
                        <w:numPr>
                          <w:ilvl w:val="0"/>
                          <w:numId w:val="1"/>
                        </w:numPr>
                        <w:spacing w:before="0" w:after="0" w:line="216" w:lineRule="auto"/>
                        <w:ind w:left="284" w:hanging="142"/>
                        <w:rPr>
                          <w:sz w:val="14"/>
                        </w:rPr>
                      </w:pPr>
                      <w:r>
                        <w:rPr>
                          <w:sz w:val="14"/>
                          <w:lang w:val="en-US"/>
                        </w:rPr>
                        <w:t>Temporary local data</w:t>
                      </w:r>
                    </w:p>
                    <w:p w14:paraId="6FC4CADC" w14:textId="77777777" w:rsidR="00031C08" w:rsidRDefault="00031C08">
                      <w:pPr>
                        <w:pStyle w:val="Kopfzeile"/>
                        <w:numPr>
                          <w:ilvl w:val="0"/>
                          <w:numId w:val="1"/>
                        </w:numPr>
                        <w:spacing w:before="0" w:after="0" w:line="216" w:lineRule="auto"/>
                        <w:ind w:left="284" w:hanging="142"/>
                        <w:rPr>
                          <w:sz w:val="14"/>
                        </w:rPr>
                      </w:pPr>
                      <w:r>
                        <w:rPr>
                          <w:sz w:val="14"/>
                          <w:lang w:val="en-US"/>
                        </w:rPr>
                        <w:t>Process images (I/O)</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7184" behindDoc="0" locked="0" layoutInCell="1" allowOverlap="1" wp14:anchorId="5C272351" wp14:editId="6482AF2B">
                <wp:simplePos x="0" y="0"/>
                <wp:positionH relativeFrom="column">
                  <wp:posOffset>1081750</wp:posOffset>
                </wp:positionH>
                <wp:positionV relativeFrom="paragraph">
                  <wp:posOffset>1387800</wp:posOffset>
                </wp:positionV>
                <wp:extent cx="1818005" cy="682991"/>
                <wp:effectExtent l="0" t="0" r="10795" b="22225"/>
                <wp:wrapNone/>
                <wp:docPr id="1039" name="Textfeld 1039"/>
                <wp:cNvGraphicFramePr/>
                <a:graphic xmlns:a="http://schemas.openxmlformats.org/drawingml/2006/main">
                  <a:graphicData uri="http://schemas.microsoft.com/office/word/2010/wordprocessingShape">
                    <wps:wsp>
                      <wps:cNvSpPr txBox="1"/>
                      <wps:spPr>
                        <a:xfrm>
                          <a:off x="0" y="0"/>
                          <a:ext cx="1818005" cy="6829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78E38D" w14:textId="77777777" w:rsidR="00031C08" w:rsidRDefault="00031C08">
                            <w:pPr>
                              <w:spacing w:before="0" w:after="0" w:line="216" w:lineRule="auto"/>
                              <w:ind w:left="0"/>
                              <w:rPr>
                                <w:b/>
                                <w:sz w:val="16"/>
                              </w:rPr>
                            </w:pPr>
                            <w:r>
                              <w:rPr>
                                <w:b/>
                                <w:bCs/>
                                <w:sz w:val="16"/>
                                <w:lang w:val="en-US"/>
                              </w:rPr>
                              <w:t>Retentive memory</w:t>
                            </w:r>
                          </w:p>
                          <w:p w14:paraId="14BE4901" w14:textId="77777777" w:rsidR="00031C08" w:rsidRDefault="00031C08">
                            <w:pPr>
                              <w:pStyle w:val="Kopfzeile"/>
                              <w:spacing w:before="0" w:after="0" w:line="216" w:lineRule="auto"/>
                              <w:ind w:left="142"/>
                              <w:rPr>
                                <w:sz w:val="14"/>
                              </w:rPr>
                            </w:pPr>
                            <w:r>
                              <w:rPr>
                                <w:sz w:val="14"/>
                                <w:lang w:val="en-US"/>
                              </w:rPr>
                              <w:t>Parts of:</w:t>
                            </w:r>
                          </w:p>
                          <w:p w14:paraId="6303685A" w14:textId="77777777" w:rsidR="00031C08" w:rsidRDefault="00031C08">
                            <w:pPr>
                              <w:pStyle w:val="Kopfzeile"/>
                              <w:numPr>
                                <w:ilvl w:val="0"/>
                                <w:numId w:val="1"/>
                              </w:numPr>
                              <w:spacing w:before="0" w:after="0" w:line="216" w:lineRule="auto"/>
                              <w:ind w:left="284" w:hanging="142"/>
                              <w:rPr>
                                <w:sz w:val="14"/>
                              </w:rPr>
                            </w:pPr>
                            <w:r>
                              <w:rPr>
                                <w:sz w:val="14"/>
                                <w:lang w:val="en-US"/>
                              </w:rPr>
                              <w:t>Global data blocks</w:t>
                            </w:r>
                          </w:p>
                          <w:p w14:paraId="14C73F5B" w14:textId="77777777" w:rsidR="00031C08" w:rsidRDefault="00031C08">
                            <w:pPr>
                              <w:pStyle w:val="Kopfzeile"/>
                              <w:numPr>
                                <w:ilvl w:val="0"/>
                                <w:numId w:val="1"/>
                              </w:numPr>
                              <w:spacing w:before="0" w:after="0" w:line="216" w:lineRule="auto"/>
                              <w:ind w:left="284" w:hanging="142"/>
                              <w:rPr>
                                <w:sz w:val="14"/>
                              </w:rPr>
                            </w:pPr>
                            <w:r>
                              <w:rPr>
                                <w:sz w:val="14"/>
                                <w:lang w:val="en-US"/>
                              </w:rPr>
                              <w:t>Instance data blocks</w:t>
                            </w:r>
                          </w:p>
                          <w:p w14:paraId="3AD646CC" w14:textId="77777777" w:rsidR="00031C08" w:rsidRDefault="00031C08">
                            <w:pPr>
                              <w:pStyle w:val="Kopfzeile"/>
                              <w:numPr>
                                <w:ilvl w:val="0"/>
                                <w:numId w:val="1"/>
                              </w:numPr>
                              <w:spacing w:before="0" w:after="0" w:line="216" w:lineRule="auto"/>
                              <w:ind w:left="284" w:hanging="142"/>
                              <w:rPr>
                                <w:sz w:val="14"/>
                              </w:rPr>
                            </w:pPr>
                            <w:r>
                              <w:rPr>
                                <w:sz w:val="14"/>
                                <w:lang w:val="en-US"/>
                              </w:rPr>
                              <w:t>Technology objects</w:t>
                            </w:r>
                          </w:p>
                          <w:p w14:paraId="4966D78D" w14:textId="77777777" w:rsidR="00031C08" w:rsidRDefault="00031C08">
                            <w:pPr>
                              <w:pStyle w:val="Kopfzeile"/>
                              <w:numPr>
                                <w:ilvl w:val="0"/>
                                <w:numId w:val="1"/>
                              </w:numPr>
                              <w:spacing w:before="0" w:after="0" w:line="216" w:lineRule="auto"/>
                              <w:ind w:left="284" w:hanging="142"/>
                              <w:rPr>
                                <w:sz w:val="14"/>
                              </w:rPr>
                            </w:pPr>
                            <w:r>
                              <w:rPr>
                                <w:sz w:val="14"/>
                                <w:lang w:val="en-US"/>
                              </w:rPr>
                              <w:t>Bit memory, timers, counters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72351" id="Textfeld 1039" o:spid="_x0000_s1053" type="#_x0000_t202" style="position:absolute;left:0;text-align:left;margin-left:85.2pt;margin-top:109.3pt;width:143.15pt;height:53.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" fillcolor="white [3201]" strokeweight=".5pt">
                <v:textbox inset="1mm,1mm,1mm,1mm">
                  <w:txbxContent>
                    <w:p w14:paraId="0C78E38D" w14:textId="77777777" w:rsidR="00031C08" w:rsidRDefault="00031C08">
                      <w:pPr>
                        <w:spacing w:before="0" w:after="0" w:line="216" w:lineRule="auto"/>
                        <w:ind w:left="0"/>
                        <w:rPr>
                          <w:b/>
                          <w:sz w:val="16"/>
                        </w:rPr>
                      </w:pPr>
                      <w:r>
                        <w:rPr>
                          <w:b/>
                          <w:bCs/>
                          <w:sz w:val="16"/>
                          <w:lang w:val="en-US"/>
                        </w:rPr>
                        <w:t>Retentive memory</w:t>
                      </w:r>
                    </w:p>
                    <w:p w14:paraId="14BE4901" w14:textId="77777777" w:rsidR="00031C08" w:rsidRDefault="00031C08">
                      <w:pPr>
                        <w:pStyle w:val="Kopfzeile"/>
                        <w:spacing w:before="0" w:after="0" w:line="216" w:lineRule="auto"/>
                        <w:ind w:left="142"/>
                        <w:rPr>
                          <w:sz w:val="14"/>
                        </w:rPr>
                      </w:pPr>
                      <w:r>
                        <w:rPr>
                          <w:sz w:val="14"/>
                          <w:lang w:val="en-US"/>
                        </w:rPr>
                        <w:t>Parts of:</w:t>
                      </w:r>
                    </w:p>
                    <w:p w14:paraId="6303685A" w14:textId="77777777" w:rsidR="00031C08" w:rsidRDefault="00031C08">
                      <w:pPr>
                        <w:pStyle w:val="Kopfzeile"/>
                        <w:numPr>
                          <w:ilvl w:val="0"/>
                          <w:numId w:val="1"/>
                        </w:numPr>
                        <w:spacing w:before="0" w:after="0" w:line="216" w:lineRule="auto"/>
                        <w:ind w:left="284" w:hanging="142"/>
                        <w:rPr>
                          <w:sz w:val="14"/>
                        </w:rPr>
                      </w:pPr>
                      <w:r>
                        <w:rPr>
                          <w:sz w:val="14"/>
                          <w:lang w:val="en-US"/>
                        </w:rPr>
                        <w:t>Global data blocks</w:t>
                      </w:r>
                    </w:p>
                    <w:p w14:paraId="14C73F5B" w14:textId="77777777" w:rsidR="00031C08" w:rsidRDefault="00031C08">
                      <w:pPr>
                        <w:pStyle w:val="Kopfzeile"/>
                        <w:numPr>
                          <w:ilvl w:val="0"/>
                          <w:numId w:val="1"/>
                        </w:numPr>
                        <w:spacing w:before="0" w:after="0" w:line="216" w:lineRule="auto"/>
                        <w:ind w:left="284" w:hanging="142"/>
                        <w:rPr>
                          <w:sz w:val="14"/>
                        </w:rPr>
                      </w:pPr>
                      <w:r>
                        <w:rPr>
                          <w:sz w:val="14"/>
                          <w:lang w:val="en-US"/>
                        </w:rPr>
                        <w:t>Instance data blocks</w:t>
                      </w:r>
                    </w:p>
                    <w:p w14:paraId="3AD646CC" w14:textId="77777777" w:rsidR="00031C08" w:rsidRDefault="00031C08">
                      <w:pPr>
                        <w:pStyle w:val="Kopfzeile"/>
                        <w:numPr>
                          <w:ilvl w:val="0"/>
                          <w:numId w:val="1"/>
                        </w:numPr>
                        <w:spacing w:before="0" w:after="0" w:line="216" w:lineRule="auto"/>
                        <w:ind w:left="284" w:hanging="142"/>
                        <w:rPr>
                          <w:sz w:val="14"/>
                        </w:rPr>
                      </w:pPr>
                      <w:r>
                        <w:rPr>
                          <w:sz w:val="14"/>
                          <w:lang w:val="en-US"/>
                        </w:rPr>
                        <w:t>Technology objects</w:t>
                      </w:r>
                    </w:p>
                    <w:p w14:paraId="4966D78D" w14:textId="77777777" w:rsidR="00031C08" w:rsidRDefault="00031C08">
                      <w:pPr>
                        <w:pStyle w:val="Kopfzeile"/>
                        <w:numPr>
                          <w:ilvl w:val="0"/>
                          <w:numId w:val="1"/>
                        </w:numPr>
                        <w:spacing w:before="0" w:after="0" w:line="216" w:lineRule="auto"/>
                        <w:ind w:left="284" w:hanging="142"/>
                        <w:rPr>
                          <w:sz w:val="14"/>
                        </w:rPr>
                      </w:pPr>
                      <w:r>
                        <w:rPr>
                          <w:sz w:val="14"/>
                          <w:lang w:val="en-US"/>
                        </w:rPr>
                        <w:t>Bit memory, timers, counters</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5136" behindDoc="0" locked="0" layoutInCell="1" allowOverlap="1" wp14:anchorId="0486EF2C" wp14:editId="479229B3">
                <wp:simplePos x="0" y="0"/>
                <wp:positionH relativeFrom="column">
                  <wp:posOffset>1081750</wp:posOffset>
                </wp:positionH>
                <wp:positionV relativeFrom="paragraph">
                  <wp:posOffset>808155</wp:posOffset>
                </wp:positionV>
                <wp:extent cx="1818005" cy="516107"/>
                <wp:effectExtent l="0" t="0" r="10795" b="17780"/>
                <wp:wrapNone/>
                <wp:docPr id="1038" name="Textfeld 1038"/>
                <wp:cNvGraphicFramePr/>
                <a:graphic xmlns:a="http://schemas.openxmlformats.org/drawingml/2006/main">
                  <a:graphicData uri="http://schemas.microsoft.com/office/word/2010/wordprocessingShape">
                    <wps:wsp>
                      <wps:cNvSpPr txBox="1"/>
                      <wps:spPr>
                        <a:xfrm>
                          <a:off x="0" y="0"/>
                          <a:ext cx="1818005" cy="516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FDD72A" w14:textId="77777777" w:rsidR="00031C08" w:rsidRDefault="00031C08">
                            <w:pPr>
                              <w:spacing w:before="0" w:after="0" w:line="216" w:lineRule="auto"/>
                              <w:ind w:left="0"/>
                              <w:rPr>
                                <w:b/>
                                <w:sz w:val="16"/>
                              </w:rPr>
                            </w:pPr>
                            <w:r>
                              <w:rPr>
                                <w:b/>
                                <w:bCs/>
                                <w:sz w:val="16"/>
                                <w:lang w:val="en-US"/>
                              </w:rPr>
                              <w:t>Data work memory</w:t>
                            </w:r>
                          </w:p>
                          <w:p w14:paraId="3D344EDC" w14:textId="77777777" w:rsidR="00031C08" w:rsidRDefault="00031C08">
                            <w:pPr>
                              <w:pStyle w:val="Kopfzeile"/>
                              <w:numPr>
                                <w:ilvl w:val="0"/>
                                <w:numId w:val="1"/>
                              </w:numPr>
                              <w:spacing w:before="0" w:after="0" w:line="216" w:lineRule="auto"/>
                              <w:ind w:left="284" w:hanging="142"/>
                              <w:rPr>
                                <w:sz w:val="14"/>
                              </w:rPr>
                            </w:pPr>
                            <w:r>
                              <w:rPr>
                                <w:sz w:val="14"/>
                                <w:lang w:val="en-US"/>
                              </w:rPr>
                              <w:t>Global data blocks</w:t>
                            </w:r>
                          </w:p>
                          <w:p w14:paraId="1AC21747" w14:textId="77777777" w:rsidR="00031C08" w:rsidRDefault="00031C08">
                            <w:pPr>
                              <w:pStyle w:val="Kopfzeile"/>
                              <w:numPr>
                                <w:ilvl w:val="0"/>
                                <w:numId w:val="1"/>
                              </w:numPr>
                              <w:spacing w:before="0" w:after="0" w:line="216" w:lineRule="auto"/>
                              <w:ind w:left="284" w:hanging="142"/>
                              <w:rPr>
                                <w:sz w:val="14"/>
                              </w:rPr>
                            </w:pPr>
                            <w:r>
                              <w:rPr>
                                <w:sz w:val="14"/>
                                <w:lang w:val="en-US"/>
                              </w:rPr>
                              <w:t>Instance data blocks</w:t>
                            </w:r>
                          </w:p>
                          <w:p w14:paraId="2303D1F7" w14:textId="77777777" w:rsidR="00031C08" w:rsidRDefault="00031C08">
                            <w:pPr>
                              <w:pStyle w:val="Kopfzeile"/>
                              <w:numPr>
                                <w:ilvl w:val="0"/>
                                <w:numId w:val="1"/>
                              </w:numPr>
                              <w:spacing w:before="0" w:after="0" w:line="216" w:lineRule="auto"/>
                              <w:ind w:left="284" w:hanging="142"/>
                              <w:rPr>
                                <w:sz w:val="14"/>
                              </w:rPr>
                            </w:pPr>
                            <w:r>
                              <w:rPr>
                                <w:sz w:val="14"/>
                                <w:lang w:val="en-US"/>
                              </w:rPr>
                              <w:t>Technology objects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6EF2C" id="Textfeld 1038" o:spid="_x0000_s1054" type="#_x0000_t202" style="position:absolute;left:0;text-align:left;margin-left:85.2pt;margin-top:63.65pt;width:143.15pt;height:40.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" fillcolor="white [3201]" strokeweight=".5pt">
                <v:textbox inset="1mm,1mm,1mm,1mm">
                  <w:txbxContent>
                    <w:p w14:paraId="78FDD72A" w14:textId="77777777" w:rsidR="00031C08" w:rsidRDefault="00031C08">
                      <w:pPr>
                        <w:spacing w:before="0" w:after="0" w:line="216" w:lineRule="auto"/>
                        <w:ind w:left="0"/>
                        <w:rPr>
                          <w:b/>
                          <w:sz w:val="16"/>
                        </w:rPr>
                      </w:pPr>
                      <w:r>
                        <w:rPr>
                          <w:b/>
                          <w:bCs/>
                          <w:sz w:val="16"/>
                          <w:lang w:val="en-US"/>
                        </w:rPr>
                        <w:t>Data work memory</w:t>
                      </w:r>
                    </w:p>
                    <w:p w14:paraId="3D344EDC" w14:textId="77777777" w:rsidR="00031C08" w:rsidRDefault="00031C08">
                      <w:pPr>
                        <w:pStyle w:val="Kopfzeile"/>
                        <w:numPr>
                          <w:ilvl w:val="0"/>
                          <w:numId w:val="1"/>
                        </w:numPr>
                        <w:spacing w:before="0" w:after="0" w:line="216" w:lineRule="auto"/>
                        <w:ind w:left="284" w:hanging="142"/>
                        <w:rPr>
                          <w:sz w:val="14"/>
                        </w:rPr>
                      </w:pPr>
                      <w:r>
                        <w:rPr>
                          <w:sz w:val="14"/>
                          <w:lang w:val="en-US"/>
                        </w:rPr>
                        <w:t>Global data blocks</w:t>
                      </w:r>
                    </w:p>
                    <w:p w14:paraId="1AC21747" w14:textId="77777777" w:rsidR="00031C08" w:rsidRDefault="00031C08">
                      <w:pPr>
                        <w:pStyle w:val="Kopfzeile"/>
                        <w:numPr>
                          <w:ilvl w:val="0"/>
                          <w:numId w:val="1"/>
                        </w:numPr>
                        <w:spacing w:before="0" w:after="0" w:line="216" w:lineRule="auto"/>
                        <w:ind w:left="284" w:hanging="142"/>
                        <w:rPr>
                          <w:sz w:val="14"/>
                        </w:rPr>
                      </w:pPr>
                      <w:r>
                        <w:rPr>
                          <w:sz w:val="14"/>
                          <w:lang w:val="en-US"/>
                        </w:rPr>
                        <w:t>Instance data blocks</w:t>
                      </w:r>
                    </w:p>
                    <w:p w14:paraId="2303D1F7" w14:textId="77777777" w:rsidR="00031C08" w:rsidRDefault="00031C08">
                      <w:pPr>
                        <w:pStyle w:val="Kopfzeile"/>
                        <w:numPr>
                          <w:ilvl w:val="0"/>
                          <w:numId w:val="1"/>
                        </w:numPr>
                        <w:spacing w:before="0" w:after="0" w:line="216" w:lineRule="auto"/>
                        <w:ind w:left="284" w:hanging="142"/>
                        <w:rPr>
                          <w:sz w:val="14"/>
                        </w:rPr>
                      </w:pPr>
                      <w:r>
                        <w:rPr>
                          <w:sz w:val="14"/>
                          <w:lang w:val="en-US"/>
                        </w:rPr>
                        <w:t>Technology objects</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3088" behindDoc="0" locked="0" layoutInCell="1" allowOverlap="1" wp14:anchorId="4D569324" wp14:editId="0D57A120">
                <wp:simplePos x="0" y="0"/>
                <wp:positionH relativeFrom="column">
                  <wp:posOffset>1081750</wp:posOffset>
                </wp:positionH>
                <wp:positionV relativeFrom="paragraph">
                  <wp:posOffset>435206</wp:posOffset>
                </wp:positionV>
                <wp:extent cx="1818005" cy="323522"/>
                <wp:effectExtent l="0" t="0" r="10795" b="19685"/>
                <wp:wrapNone/>
                <wp:docPr id="1037" name="Textfeld 1037"/>
                <wp:cNvGraphicFramePr/>
                <a:graphic xmlns:a="http://schemas.openxmlformats.org/drawingml/2006/main">
                  <a:graphicData uri="http://schemas.microsoft.com/office/word/2010/wordprocessingShape">
                    <wps:wsp>
                      <wps:cNvSpPr txBox="1"/>
                      <wps:spPr>
                        <a:xfrm>
                          <a:off x="0" y="0"/>
                          <a:ext cx="1818005" cy="323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2C6DCD" w14:textId="77777777" w:rsidR="00031C08" w:rsidRDefault="00031C08">
                            <w:pPr>
                              <w:spacing w:before="0" w:after="0" w:line="216" w:lineRule="auto"/>
                              <w:ind w:left="0"/>
                              <w:rPr>
                                <w:b/>
                                <w:sz w:val="16"/>
                              </w:rPr>
                            </w:pPr>
                            <w:r>
                              <w:rPr>
                                <w:b/>
                                <w:bCs/>
                                <w:sz w:val="16"/>
                                <w:lang w:val="en-US"/>
                              </w:rPr>
                              <w:t>Code work memory</w:t>
                            </w:r>
                          </w:p>
                          <w:p w14:paraId="067D24B9" w14:textId="77777777" w:rsidR="00031C08" w:rsidRDefault="00031C08">
                            <w:pPr>
                              <w:pStyle w:val="Listenabsatz"/>
                              <w:numPr>
                                <w:ilvl w:val="0"/>
                                <w:numId w:val="11"/>
                              </w:numPr>
                              <w:spacing w:before="0" w:after="0" w:line="216" w:lineRule="auto"/>
                              <w:ind w:left="142" w:hanging="142"/>
                              <w:rPr>
                                <w:sz w:val="14"/>
                              </w:rPr>
                            </w:pPr>
                            <w:r>
                              <w:rPr>
                                <w:sz w:val="14"/>
                              </w:rPr>
                              <w:t>Code blocks (FC, FB, OB)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69324" id="Textfeld 1037" o:spid="_x0000_s1055" type="#_x0000_t202" style="position:absolute;left:0;text-align:left;margin-left:85.2pt;margin-top:34.25pt;width:143.15pt;height:2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" fillcolor="white [3201]" strokeweight=".5pt">
                <v:textbox inset="1mm,1mm,1mm,1mm">
                  <w:txbxContent>
                    <w:p w14:paraId="1F2C6DCD" w14:textId="77777777" w:rsidR="00031C08" w:rsidRDefault="00031C08">
                      <w:pPr>
                        <w:spacing w:before="0" w:after="0" w:line="216" w:lineRule="auto"/>
                        <w:ind w:left="0"/>
                        <w:rPr>
                          <w:b/>
                          <w:sz w:val="16"/>
                        </w:rPr>
                      </w:pPr>
                      <w:r>
                        <w:rPr>
                          <w:b/>
                          <w:bCs/>
                          <w:sz w:val="16"/>
                          <w:lang w:val="en-US"/>
                        </w:rPr>
                        <w:t>Code work memory</w:t>
                      </w:r>
                    </w:p>
                    <w:p w14:paraId="067D24B9" w14:textId="77777777" w:rsidR="00031C08" w:rsidRDefault="00031C08">
                      <w:pPr>
                        <w:pStyle w:val="Listenabsatz"/>
                        <w:numPr>
                          <w:ilvl w:val="0"/>
                          <w:numId w:val="11"/>
                        </w:numPr>
                        <w:spacing w:before="0" w:after="0" w:line="216" w:lineRule="auto"/>
                        <w:ind w:left="142" w:hanging="142"/>
                        <w:rPr>
                          <w:sz w:val="14"/>
                        </w:rPr>
                      </w:pPr>
                      <w:r>
                        <w:rPr>
                          <w:sz w:val="14"/>
                        </w:rPr>
                        <w:t>Code blocks (FC, FB, OB)</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84352" behindDoc="0" locked="0" layoutInCell="1" allowOverlap="1" wp14:anchorId="75CD0251" wp14:editId="54DED862">
                <wp:simplePos x="0" y="0"/>
                <wp:positionH relativeFrom="column">
                  <wp:posOffset>1103630</wp:posOffset>
                </wp:positionH>
                <wp:positionV relativeFrom="paragraph">
                  <wp:posOffset>1211580</wp:posOffset>
                </wp:positionV>
                <wp:extent cx="86360" cy="466725"/>
                <wp:effectExtent l="0" t="57150" r="46990" b="85725"/>
                <wp:wrapNone/>
                <wp:docPr id="1043" name="Freihandform 1043"/>
                <wp:cNvGraphicFramePr/>
                <a:graphic xmlns:a="http://schemas.openxmlformats.org/drawingml/2006/main">
                  <a:graphicData uri="http://schemas.microsoft.com/office/word/2010/wordprocessingShape">
                    <wps:wsp>
                      <wps:cNvSpPr/>
                      <wps:spPr>
                        <a:xfrm>
                          <a:off x="0" y="0"/>
                          <a:ext cx="86360" cy="46672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D6C00" id="Freihandform 1043" o:spid="_x0000_s1026" style="position:absolute;margin-left:86.9pt;margin-top:95.4pt;width:6.8pt;height:3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" path="m74572,l,,,864685r79899,e" filled="f" strokecolor="#243f60 [1604]">
                <v:stroke startarrow="block" startarrowwidth="narrow" startarrowlength="short" endarrow="block" endarrowwidth="narrow" endarrowlength="short"/>
                <v:path arrowok="t" o:connecttype="custom" o:connectlocs="80602,0;0,0;0,466725;86360,466725"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2304" behindDoc="0" locked="0" layoutInCell="1" allowOverlap="1" wp14:anchorId="0420044B" wp14:editId="5B5158CF">
                <wp:simplePos x="0" y="0"/>
                <wp:positionH relativeFrom="column">
                  <wp:posOffset>1103630</wp:posOffset>
                </wp:positionH>
                <wp:positionV relativeFrom="paragraph">
                  <wp:posOffset>1107440</wp:posOffset>
                </wp:positionV>
                <wp:extent cx="86360" cy="670560"/>
                <wp:effectExtent l="0" t="57150" r="66040" b="72390"/>
                <wp:wrapNone/>
                <wp:docPr id="1042" name="Freihandform 1042"/>
                <wp:cNvGraphicFramePr/>
                <a:graphic xmlns:a="http://schemas.openxmlformats.org/drawingml/2006/main">
                  <a:graphicData uri="http://schemas.microsoft.com/office/word/2010/wordprocessingShape">
                    <wps:wsp>
                      <wps:cNvSpPr/>
                      <wps:spPr>
                        <a:xfrm>
                          <a:off x="0" y="0"/>
                          <a:ext cx="86360" cy="67056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8501A" id="Freihandform 1042" o:spid="_x0000_s1026" style="position:absolute;margin-left:86.9pt;margin-top:87.2pt;width:6.8pt;height:52.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02,0;0,0;0,670560;86360,670560"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0256" behindDoc="0" locked="0" layoutInCell="1" allowOverlap="1" wp14:anchorId="5AC8D371" wp14:editId="65647283">
                <wp:simplePos x="0" y="0"/>
                <wp:positionH relativeFrom="column">
                  <wp:posOffset>1104136</wp:posOffset>
                </wp:positionH>
                <wp:positionV relativeFrom="paragraph">
                  <wp:posOffset>1009650</wp:posOffset>
                </wp:positionV>
                <wp:extent cx="86360" cy="864235"/>
                <wp:effectExtent l="0" t="57150" r="46990" b="69215"/>
                <wp:wrapNone/>
                <wp:docPr id="1041" name="Freihandform 1041"/>
                <wp:cNvGraphicFramePr/>
                <a:graphic xmlns:a="http://schemas.openxmlformats.org/drawingml/2006/main">
                  <a:graphicData uri="http://schemas.microsoft.com/office/word/2010/wordprocessingShape">
                    <wps:wsp>
                      <wps:cNvSpPr/>
                      <wps:spPr>
                        <a:xfrm>
                          <a:off x="0" y="0"/>
                          <a:ext cx="86360" cy="86423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F31DAB" id="Freihandform 1041" o:spid="_x0000_s1026" style="position:absolute;margin-left:86.95pt;margin-top:79.5pt;width:6.8pt;height:68.0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" path="m74572,l,,,864685r79899,e" filled="f" strokecolor="#243f60 [1604]">
                <v:stroke startarrow="block" startarrowwidth="narrow" startarrowlength="short" endarrow="block" endarrowwidth="narrow" endarrowlength="short"/>
                <v:path arrowok="t" o:connecttype="custom" o:connectlocs="80602,0;0,0;0,864235;86360,864235"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6400" behindDoc="0" locked="0" layoutInCell="1" allowOverlap="1" wp14:anchorId="5989EAF9" wp14:editId="1B083511">
                <wp:simplePos x="0" y="0"/>
                <wp:positionH relativeFrom="column">
                  <wp:posOffset>1110615</wp:posOffset>
                </wp:positionH>
                <wp:positionV relativeFrom="paragraph">
                  <wp:posOffset>1969770</wp:posOffset>
                </wp:positionV>
                <wp:extent cx="86400" cy="356870"/>
                <wp:effectExtent l="0" t="57150" r="66040" b="81280"/>
                <wp:wrapNone/>
                <wp:docPr id="1044" name="Freihandform 1044"/>
                <wp:cNvGraphicFramePr/>
                <a:graphic xmlns:a="http://schemas.openxmlformats.org/drawingml/2006/main">
                  <a:graphicData uri="http://schemas.microsoft.com/office/word/2010/wordprocessingShape">
                    <wps:wsp>
                      <wps:cNvSpPr/>
                      <wps:spPr>
                        <a:xfrm>
                          <a:off x="0" y="0"/>
                          <a:ext cx="86400" cy="35687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7955C" id="Freihandform 1044" o:spid="_x0000_s1026" style="position:absolute;margin-left:87.45pt;margin-top:155.1pt;width:6.8pt;height:28.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" path="m74572,l,,,864685r79899,e" filled="f" strokecolor="#243f60 [1604]">
                <v:stroke startarrow="block" startarrowwidth="narrow" startarrowlength="short" endarrow="block" endarrowwidth="narrow" endarrowlength="short"/>
                <v:path arrowok="t" o:connecttype="custom" o:connectlocs="80640,0;0,0;0,356870;86400,356870" o:connectangles="0,0,0,0"/>
              </v:shape>
            </w:pict>
          </mc:Fallback>
        </mc:AlternateContent>
      </w:r>
      <w:r>
        <w:rPr>
          <w:rFonts w:eastAsia="ArialUnicodeMS" w:cs="Arial"/>
          <w:noProof/>
          <w:lang w:val="en-US" w:bidi="ar-SA"/>
        </w:rPr>
        <w:drawing>
          <wp:inline distT="0" distB="0" distL="0" distR="0" wp14:anchorId="24E88227" wp14:editId="06D5D5C2">
            <wp:extent cx="4428000" cy="3561080"/>
            <wp:effectExtent l="0" t="0" r="0" b="127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3">
                      <a:extLst>
                        <a:ext uri="{28A0092B-C50C-407E-A947-70E740481C1C}">
                          <a14:useLocalDpi xmlns:a14="http://schemas.microsoft.com/office/drawing/2010/main" val="0"/>
                        </a:ext>
                      </a:extLst>
                    </a:blip>
                    <a:stretch>
                      <a:fillRect/>
                    </a:stretch>
                  </pic:blipFill>
                  <pic:spPr>
                    <a:xfrm>
                      <a:off x="0" y="0"/>
                      <a:ext cx="4428000" cy="3561080"/>
                    </a:xfrm>
                    <a:prstGeom prst="rect">
                      <a:avLst/>
                    </a:prstGeom>
                  </pic:spPr>
                </pic:pic>
              </a:graphicData>
            </a:graphic>
          </wp:inline>
        </w:drawing>
      </w:r>
    </w:p>
    <w:p w14:paraId="5674EA37" w14:textId="77777777" w:rsidR="00481675" w:rsidRDefault="00B96FE3">
      <w:pPr>
        <w:autoSpaceDE w:val="0"/>
        <w:autoSpaceDN w:val="0"/>
        <w:adjustRightInd w:val="0"/>
        <w:spacing w:line="288" w:lineRule="auto"/>
        <w:ind w:left="709"/>
        <w:rPr>
          <w:rFonts w:eastAsia="ArialUnicodeMS" w:cs="Arial"/>
          <w:b/>
          <w:lang w:val="en-US"/>
        </w:rPr>
      </w:pPr>
      <w:r>
        <w:rPr>
          <w:rFonts w:eastAsia="ArialUnicodeMS" w:cs="Arial"/>
          <w:b/>
          <w:bCs/>
          <w:lang w:val="en-US"/>
        </w:rPr>
        <w:t>Load memory</w:t>
      </w:r>
    </w:p>
    <w:p w14:paraId="5E4A24AF"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Load memory is non-volatile memory for code blocks, data blocks, technology objects and the hardware configuration. When these objects are downloaded to the CPU, they are first stored in the load memory. This memory is located on the SIMATIC memory card.</w:t>
      </w:r>
    </w:p>
    <w:p w14:paraId="5D6E2C35" w14:textId="77777777" w:rsidR="00481675" w:rsidRDefault="00B96FE3">
      <w:pPr>
        <w:autoSpaceDE w:val="0"/>
        <w:autoSpaceDN w:val="0"/>
        <w:adjustRightInd w:val="0"/>
        <w:spacing w:line="288" w:lineRule="auto"/>
        <w:ind w:left="709"/>
        <w:rPr>
          <w:rFonts w:eastAsia="ArialUnicodeMS" w:cs="Arial"/>
          <w:b/>
          <w:lang w:val="en-US"/>
        </w:rPr>
      </w:pPr>
      <w:r>
        <w:rPr>
          <w:rFonts w:eastAsia="ArialUnicodeMS" w:cs="Arial"/>
          <w:b/>
          <w:bCs/>
          <w:lang w:val="en-US"/>
        </w:rPr>
        <w:t>Work memory</w:t>
      </w:r>
    </w:p>
    <w:p w14:paraId="66A2D6E7"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Work memory is volatile memory that contains the code and data blocks. It is integrated in the CPU and cannot be expanded. The work memory is divided into two areas in S7-1500 CPUs:</w:t>
      </w:r>
    </w:p>
    <w:p w14:paraId="101B3A1B" w14:textId="77777777" w:rsidR="00481675" w:rsidRDefault="00B96FE3">
      <w:pPr>
        <w:pStyle w:val="SiemensNummerierung2"/>
        <w:jc w:val="left"/>
        <w:rPr>
          <w:rFonts w:eastAsia="ArialUnicodeMS"/>
          <w:lang w:val="en-US"/>
        </w:rPr>
      </w:pPr>
      <w:r>
        <w:rPr>
          <w:rFonts w:eastAsia="ArialUnicodeMS"/>
          <w:lang w:val="en-US"/>
        </w:rPr>
        <w:t xml:space="preserve">Code work memory: </w:t>
      </w:r>
      <w:r>
        <w:rPr>
          <w:rFonts w:eastAsia="ArialUnicodeMS"/>
          <w:lang w:val="en-US"/>
        </w:rPr>
        <w:br/>
        <w:t>Code work memory contains parts of the program code relevant for execution.</w:t>
      </w:r>
    </w:p>
    <w:p w14:paraId="7F90DDA5" w14:textId="77777777" w:rsidR="00481675" w:rsidRDefault="00B96FE3">
      <w:pPr>
        <w:pStyle w:val="SiemensNummerierung2"/>
        <w:jc w:val="left"/>
        <w:rPr>
          <w:rFonts w:eastAsia="ArialUnicodeMS"/>
          <w:lang w:val="en-US"/>
        </w:rPr>
      </w:pPr>
      <w:r>
        <w:rPr>
          <w:rFonts w:eastAsia="ArialUnicodeMS"/>
          <w:lang w:val="en-US"/>
        </w:rPr>
        <w:t xml:space="preserve">Data work memory </w:t>
      </w:r>
      <w:r>
        <w:rPr>
          <w:rFonts w:eastAsia="ArialUnicodeMS"/>
          <w:lang w:val="en-US"/>
        </w:rPr>
        <w:br/>
        <w:t>Data work memory contains parts of the data blocks and technology objects relevant for execution.</w:t>
      </w:r>
    </w:p>
    <w:p w14:paraId="7393F9DA" w14:textId="77777777" w:rsidR="00481675" w:rsidRDefault="00481675">
      <w:pPr>
        <w:spacing w:before="0" w:after="0" w:line="240" w:lineRule="auto"/>
        <w:ind w:left="0"/>
        <w:rPr>
          <w:rFonts w:eastAsia="ArialUnicodeMS" w:cs="Arial"/>
          <w:lang w:val="en-US"/>
        </w:rPr>
      </w:pPr>
    </w:p>
    <w:p w14:paraId="0EE5043A"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br w:type="page"/>
      </w:r>
      <w:r>
        <w:rPr>
          <w:rFonts w:eastAsia="ArialUnicodeMS" w:cs="Arial"/>
          <w:lang w:val="en-US"/>
        </w:rPr>
        <w:lastRenderedPageBreak/>
        <w:t>During the operating mode transition from POWER ON to Start and from STOP to Start, tags of global data blocks, instance data blocks and technology objects are initialized with their start values. Retentive tags keep their current values saved in the retentive memory.</w:t>
      </w:r>
    </w:p>
    <w:p w14:paraId="02DFEB6F" w14:textId="77777777" w:rsidR="00481675" w:rsidRDefault="00481675">
      <w:pPr>
        <w:autoSpaceDE w:val="0"/>
        <w:autoSpaceDN w:val="0"/>
        <w:adjustRightInd w:val="0"/>
        <w:spacing w:line="288" w:lineRule="auto"/>
        <w:ind w:left="709"/>
        <w:rPr>
          <w:rFonts w:eastAsia="ArialUnicodeMS" w:cs="Arial"/>
          <w:lang w:val="en-US"/>
        </w:rPr>
      </w:pPr>
    </w:p>
    <w:p w14:paraId="6357A3F0" w14:textId="77777777" w:rsidR="00481675" w:rsidRDefault="00B96FE3">
      <w:pPr>
        <w:autoSpaceDE w:val="0"/>
        <w:autoSpaceDN w:val="0"/>
        <w:adjustRightInd w:val="0"/>
        <w:spacing w:line="288" w:lineRule="auto"/>
        <w:ind w:left="709"/>
        <w:rPr>
          <w:rFonts w:eastAsia="ArialUnicodeMS" w:cs="Arial"/>
          <w:b/>
          <w:lang w:val="en-US"/>
        </w:rPr>
      </w:pPr>
      <w:r>
        <w:rPr>
          <w:rFonts w:eastAsia="ArialUnicodeMS" w:cs="Arial"/>
          <w:b/>
          <w:bCs/>
          <w:lang w:val="en-US"/>
        </w:rPr>
        <w:t>Retentive memory</w:t>
      </w:r>
    </w:p>
    <w:p w14:paraId="34392B3F"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Retentive memory is non-volatile memory for backing up certain data in case of power failure. The tags and operand areas defined as retentive are saved in retentive memory. This data is retained for the duration of a shutdown or power failure.</w:t>
      </w:r>
    </w:p>
    <w:p w14:paraId="103CE070"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t>All other program tags are set to their start values with an operating mode transition from POWER ON to Start and from STOP to Start.</w:t>
      </w:r>
    </w:p>
    <w:p w14:paraId="0A7AE648" w14:textId="77777777" w:rsidR="00481675" w:rsidRDefault="00B96FE3">
      <w:pPr>
        <w:autoSpaceDE w:val="0"/>
        <w:autoSpaceDN w:val="0"/>
        <w:adjustRightInd w:val="0"/>
        <w:spacing w:line="288" w:lineRule="auto"/>
        <w:ind w:left="709"/>
        <w:rPr>
          <w:rFonts w:eastAsia="ArialUnicodeMS" w:cs="Arial"/>
          <w:lang w:val="en-US"/>
        </w:rPr>
      </w:pPr>
      <w:r>
        <w:rPr>
          <w:rFonts w:eastAsia="ArialUnicodeMS" w:cs="Arial"/>
          <w:lang w:val="en-US"/>
        </w:rPr>
        <w:br/>
        <w:t>The content of the retentive memory is deleted by the following actions:</w:t>
      </w:r>
    </w:p>
    <w:p w14:paraId="27E11779" w14:textId="77777777" w:rsidR="00481675" w:rsidRDefault="00B96FE3">
      <w:pPr>
        <w:pStyle w:val="SiemenseinfacheAufzhlung"/>
      </w:pPr>
      <w:r>
        <w:rPr>
          <w:lang w:val="en-US"/>
        </w:rPr>
        <w:t>Memory reset</w:t>
      </w:r>
    </w:p>
    <w:p w14:paraId="014E4318" w14:textId="77777777" w:rsidR="00481675" w:rsidRDefault="00B96FE3">
      <w:pPr>
        <w:pStyle w:val="SiemenseinfacheAufzhlung"/>
      </w:pPr>
      <w:r>
        <w:rPr>
          <w:lang w:val="en-US"/>
        </w:rPr>
        <w:t>Reset to factory settings</w:t>
      </w:r>
    </w:p>
    <w:p w14:paraId="696001FE" w14:textId="77777777" w:rsidR="00031C08" w:rsidRPr="00031C08" w:rsidRDefault="00B96FE3" w:rsidP="00031C08">
      <w:pPr>
        <w:rPr>
          <w:rFonts w:eastAsia="ArialUnicodeMS"/>
          <w:b/>
          <w:bCs/>
          <w:i/>
          <w:iCs/>
          <w:lang w:val="en-US"/>
        </w:rPr>
      </w:pPr>
      <w:r>
        <w:rPr>
          <w:rFonts w:eastAsia="ArialUnicodeMS"/>
          <w:lang w:val="en-US"/>
        </w:rPr>
        <w:br/>
      </w:r>
      <w:r w:rsidRPr="00031C08">
        <w:rPr>
          <w:rFonts w:eastAsia="ArialUnicodeMS"/>
          <w:b/>
          <w:bCs/>
          <w:i/>
          <w:iCs/>
          <w:lang w:val="en-US"/>
        </w:rPr>
        <w:t>Note:</w:t>
      </w:r>
    </w:p>
    <w:p w14:paraId="3270A3CC" w14:textId="2339623D" w:rsidR="00481675" w:rsidRPr="00031C08" w:rsidRDefault="00B96FE3" w:rsidP="00031C08">
      <w:pPr>
        <w:pStyle w:val="SiemensListe"/>
        <w:rPr>
          <w:i/>
          <w:iCs/>
          <w:szCs w:val="18"/>
          <w:lang w:val="en-US"/>
        </w:rPr>
      </w:pPr>
      <w:r w:rsidRPr="00031C08">
        <w:rPr>
          <w:rFonts w:eastAsia="ArialUnicodeMS"/>
          <w:i/>
          <w:iCs/>
          <w:lang w:val="en-US"/>
        </w:rPr>
        <w:t>Certain tags of technology objects are also saved in retentive memory. These are not deleted with a memory reset.</w:t>
      </w:r>
    </w:p>
    <w:p w14:paraId="264885CE" w14:textId="77777777" w:rsidR="00481675" w:rsidRDefault="00B96FE3">
      <w:pPr>
        <w:pStyle w:val="berschrift2"/>
        <w:rPr>
          <w:lang w:val="en-US"/>
        </w:rPr>
      </w:pPr>
      <w:bookmarkStart w:id="32" w:name="_Toc16610175"/>
      <w:r>
        <w:rPr>
          <w:bCs/>
          <w:lang w:val="en-US"/>
        </w:rPr>
        <w:t>Programming software STEP 7 Professional V14 (TIA Portal V14)</w:t>
      </w:r>
      <w:bookmarkEnd w:id="32"/>
    </w:p>
    <w:p w14:paraId="4741F3C2" w14:textId="77777777" w:rsidR="00481675" w:rsidRDefault="00B96FE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 xml:space="preserve">The </w:t>
      </w:r>
      <w:r>
        <w:rPr>
          <w:rFonts w:cs="Arial"/>
          <w:lang w:val="en-US"/>
        </w:rPr>
        <w:t>STEP 7 Professional V14 (TIA Portal V14)</w:t>
      </w:r>
      <w:r>
        <w:rPr>
          <w:rFonts w:cs="Arial"/>
          <w:szCs w:val="18"/>
          <w:lang w:val="en-US"/>
        </w:rPr>
        <w:t xml:space="preserve"> software is the programming tool for the following automation systems:</w:t>
      </w:r>
    </w:p>
    <w:p w14:paraId="48313959" w14:textId="77777777" w:rsidR="00481675" w:rsidRDefault="00B96FE3">
      <w:pPr>
        <w:pStyle w:val="SiemenseinfacheAufzhlung"/>
      </w:pPr>
      <w:r>
        <w:rPr>
          <w:lang w:val="en-US"/>
        </w:rPr>
        <w:t>SIMATIC S7-1500</w:t>
      </w:r>
    </w:p>
    <w:p w14:paraId="2371E1A7" w14:textId="77777777" w:rsidR="00481675" w:rsidRDefault="00B96FE3">
      <w:pPr>
        <w:pStyle w:val="SiemenseinfacheAufzhlung"/>
      </w:pPr>
      <w:r>
        <w:rPr>
          <w:lang w:val="en-US"/>
        </w:rPr>
        <w:t>SIMATIC S7-1200</w:t>
      </w:r>
    </w:p>
    <w:p w14:paraId="62EA80BC" w14:textId="77777777" w:rsidR="00481675" w:rsidRDefault="00B96FE3">
      <w:pPr>
        <w:pStyle w:val="SiemenseinfacheAufzhlung"/>
      </w:pPr>
      <w:r>
        <w:rPr>
          <w:lang w:val="en-US"/>
        </w:rPr>
        <w:t>SIMATIC S7-300</w:t>
      </w:r>
    </w:p>
    <w:p w14:paraId="5959878F" w14:textId="77777777" w:rsidR="00481675" w:rsidRDefault="00B96FE3">
      <w:pPr>
        <w:pStyle w:val="SiemenseinfacheAufzhlung"/>
      </w:pPr>
      <w:r>
        <w:rPr>
          <w:lang w:val="en-US"/>
        </w:rPr>
        <w:t>SIMATIC S7-400</w:t>
      </w:r>
    </w:p>
    <w:p w14:paraId="5AB25BEE" w14:textId="77777777" w:rsidR="00481675" w:rsidRDefault="00B96FE3">
      <w:pPr>
        <w:pStyle w:val="SiemenseinfacheAufzhlung"/>
      </w:pPr>
      <w:r>
        <w:rPr>
          <w:lang w:val="en-US"/>
        </w:rPr>
        <w:t>SIMATIC WinAC</w:t>
      </w:r>
    </w:p>
    <w:p w14:paraId="077D9148" w14:textId="77777777" w:rsidR="00481675" w:rsidRDefault="00B96FE3">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en-US"/>
        </w:rPr>
      </w:pPr>
      <w:r>
        <w:rPr>
          <w:rFonts w:cs="Arial"/>
          <w:szCs w:val="18"/>
          <w:lang w:val="en-US"/>
        </w:rPr>
        <w:t xml:space="preserve">With </w:t>
      </w:r>
      <w:r>
        <w:rPr>
          <w:rFonts w:cs="Arial"/>
          <w:lang w:val="en-US"/>
        </w:rPr>
        <w:t>STEP 7 Professional V14</w:t>
      </w:r>
      <w:r>
        <w:rPr>
          <w:rFonts w:cs="Arial"/>
          <w:szCs w:val="18"/>
          <w:lang w:val="en-US"/>
        </w:rPr>
        <w:t>, the following system automation functions can be used:</w:t>
      </w:r>
    </w:p>
    <w:p w14:paraId="773B2622" w14:textId="77777777" w:rsidR="00481675" w:rsidRDefault="00B96FE3">
      <w:pPr>
        <w:pStyle w:val="SiemenseinfacheAufzhlung"/>
        <w:rPr>
          <w:lang w:val="en-US"/>
        </w:rPr>
      </w:pPr>
      <w:r>
        <w:rPr>
          <w:lang w:val="en-US"/>
        </w:rPr>
        <w:t>Configuration and parameter assignment of the hardware</w:t>
      </w:r>
    </w:p>
    <w:p w14:paraId="3332E249" w14:textId="77777777" w:rsidR="00481675" w:rsidRDefault="00B96FE3">
      <w:pPr>
        <w:pStyle w:val="SiemenseinfacheAufzhlung"/>
      </w:pPr>
      <w:r>
        <w:rPr>
          <w:lang w:val="en-US"/>
        </w:rPr>
        <w:t>Specifying the communication</w:t>
      </w:r>
    </w:p>
    <w:p w14:paraId="421FCEC8" w14:textId="77777777" w:rsidR="00481675" w:rsidRDefault="00B96FE3">
      <w:pPr>
        <w:pStyle w:val="SiemenseinfacheAufzhlung"/>
      </w:pPr>
      <w:r>
        <w:rPr>
          <w:lang w:val="en-US"/>
        </w:rPr>
        <w:t>Programming</w:t>
      </w:r>
    </w:p>
    <w:p w14:paraId="594C9457" w14:textId="77777777" w:rsidR="00481675" w:rsidRDefault="00B96FE3">
      <w:pPr>
        <w:pStyle w:val="SiemenseinfacheAufzhlung"/>
        <w:rPr>
          <w:lang w:val="en-US"/>
        </w:rPr>
      </w:pPr>
      <w:r>
        <w:rPr>
          <w:lang w:val="en-US"/>
        </w:rPr>
        <w:t>Testing, commissioning and service with operational/diagnostic functions</w:t>
      </w:r>
    </w:p>
    <w:p w14:paraId="69E3A498" w14:textId="77777777" w:rsidR="00481675" w:rsidRDefault="00B96FE3">
      <w:pPr>
        <w:pStyle w:val="SiemenseinfacheAufzhlung"/>
      </w:pPr>
      <w:r>
        <w:rPr>
          <w:lang w:val="en-US"/>
        </w:rPr>
        <w:t>Documentation</w:t>
      </w:r>
    </w:p>
    <w:p w14:paraId="5D2E5700" w14:textId="77777777" w:rsidR="00481675" w:rsidRDefault="00B96FE3">
      <w:pPr>
        <w:pStyle w:val="SiemenseinfacheAufzhlung"/>
        <w:rPr>
          <w:lang w:val="en-US"/>
        </w:rPr>
      </w:pPr>
      <w:r>
        <w:rPr>
          <w:lang w:val="en-US"/>
        </w:rPr>
        <w:t>Creation of visualizations for SIMATIC Basic Panels with integrated WinCC Basic.</w:t>
      </w:r>
    </w:p>
    <w:p w14:paraId="55CC7789" w14:textId="77777777" w:rsidR="00481675" w:rsidRDefault="00B96FE3">
      <w:pPr>
        <w:pStyle w:val="SiemenseinfacheAufzhlung"/>
        <w:rPr>
          <w:lang w:val="en-US"/>
        </w:rPr>
      </w:pPr>
      <w:r>
        <w:rPr>
          <w:lang w:val="en-US"/>
        </w:rPr>
        <w:t>Visualization solutions for PCs and other panels can also be created with other WinCC packages.</w:t>
      </w:r>
      <w:r>
        <w:rPr>
          <w:lang w:val="en-US"/>
        </w:rPr>
        <w:br/>
      </w:r>
    </w:p>
    <w:p w14:paraId="2012A920" w14:textId="77777777" w:rsidR="00481675" w:rsidRDefault="00B96FE3">
      <w:pPr>
        <w:rPr>
          <w:lang w:val="en-US"/>
        </w:rPr>
      </w:pPr>
      <w:r>
        <w:rPr>
          <w:lang w:val="en-US"/>
        </w:rPr>
        <w:t>All functions are supported by an extensive online help.</w:t>
      </w:r>
    </w:p>
    <w:p w14:paraId="06EEE8C0" w14:textId="77777777" w:rsidR="00481675" w:rsidRDefault="00B96FE3">
      <w:pPr>
        <w:pStyle w:val="berschrift3"/>
        <w:rPr>
          <w:i w:val="0"/>
        </w:rPr>
      </w:pPr>
      <w:r>
        <w:rPr>
          <w:b w:val="0"/>
          <w:i w:val="0"/>
          <w:iCs w:val="0"/>
          <w:lang w:val="en-US"/>
        </w:rPr>
        <w:br w:type="page"/>
      </w:r>
      <w:bookmarkStart w:id="33" w:name="_Toc16610176"/>
      <w:r>
        <w:rPr>
          <w:bCs/>
          <w:i w:val="0"/>
          <w:iCs w:val="0"/>
          <w:lang w:val="en-US"/>
        </w:rPr>
        <w:lastRenderedPageBreak/>
        <w:t>Project</w:t>
      </w:r>
      <w:bookmarkEnd w:id="33"/>
    </w:p>
    <w:p w14:paraId="1663C31A" w14:textId="77777777" w:rsidR="00481675" w:rsidRDefault="00B96FE3">
      <w:pPr>
        <w:rPr>
          <w:lang w:val="en-US"/>
        </w:rPr>
      </w:pPr>
      <w:r>
        <w:rPr>
          <w:lang w:val="en-US"/>
        </w:rPr>
        <w:t>You create a project in the TIA Portal for performing an automation and visualization task. A project in the TIA Portal contains the configuration data for the installation and networking of devices as well as the programs and the configuration of the visualization.</w:t>
      </w:r>
    </w:p>
    <w:p w14:paraId="0C407C83" w14:textId="77777777" w:rsidR="00481675" w:rsidRDefault="00B96FE3">
      <w:pPr>
        <w:pStyle w:val="berschrift3"/>
        <w:rPr>
          <w:i w:val="0"/>
        </w:rPr>
      </w:pPr>
      <w:bookmarkStart w:id="34" w:name="_Toc16610177"/>
      <w:r>
        <w:rPr>
          <w:bCs/>
          <w:i w:val="0"/>
          <w:iCs w:val="0"/>
          <w:lang w:val="en-US"/>
        </w:rPr>
        <w:t>Hardware configuration</w:t>
      </w:r>
      <w:bookmarkEnd w:id="34"/>
    </w:p>
    <w:p w14:paraId="20F56CAF" w14:textId="77777777" w:rsidR="00481675" w:rsidRDefault="00B96FE3">
      <w:pPr>
        <w:rPr>
          <w:lang w:val="en-US"/>
        </w:rPr>
      </w:pPr>
      <w:r>
        <w:rPr>
          <w:lang w:val="en-US"/>
        </w:rPr>
        <w:t xml:space="preserve">The </w:t>
      </w:r>
      <w:r>
        <w:rPr>
          <w:rStyle w:val="IntensivesZitatZchn1"/>
          <w:lang w:val="en-US"/>
        </w:rPr>
        <w:t>hardware configuration</w:t>
      </w:r>
      <w:r>
        <w:rPr>
          <w:lang w:val="en-US"/>
        </w:rPr>
        <w:t xml:space="preserve"> contains the configuration of the devices, consisting of the automation system hardware, the intelligent field devices and the hardware for visualization. The configuration of the networks specifies the communication between the various hardware components. Individual hardware components are inserted from catalogs into the </w:t>
      </w:r>
      <w:r>
        <w:rPr>
          <w:rStyle w:val="IntensivesZitatZchn1"/>
          <w:lang w:val="en-US"/>
        </w:rPr>
        <w:t>hardware configuration</w:t>
      </w:r>
      <w:r>
        <w:rPr>
          <w:i/>
          <w:iCs/>
          <w:lang w:val="en-US"/>
        </w:rPr>
        <w:t>.</w:t>
      </w:r>
    </w:p>
    <w:p w14:paraId="025726CE" w14:textId="77777777" w:rsidR="00481675" w:rsidRDefault="00B96FE3">
      <w:pPr>
        <w:rPr>
          <w:lang w:val="en-US"/>
        </w:rPr>
      </w:pPr>
      <w:r>
        <w:rPr>
          <w:lang w:val="en-US"/>
        </w:rPr>
        <w:t>The automation system hardware is composed of controllers (CPUs), signal modules for input and output signals (SMs) and communication and interface modules (CP, IM). System power supply and load power supply modules (PS, PM) are also available for supplying energy to the modules.</w:t>
      </w:r>
    </w:p>
    <w:p w14:paraId="64786D46" w14:textId="77777777" w:rsidR="00481675" w:rsidRDefault="00B96FE3">
      <w:pPr>
        <w:rPr>
          <w:lang w:val="en-US"/>
        </w:rPr>
      </w:pPr>
      <w:r>
        <w:rPr>
          <w:lang w:val="en-US"/>
        </w:rPr>
        <w:t>The signal modules and the intelligent field devices connect the input and output data process that is to be automated and visualized to the automation system.</w:t>
      </w:r>
    </w:p>
    <w:p w14:paraId="7B04F85C" w14:textId="77777777" w:rsidR="00481675" w:rsidRDefault="00B96FE3">
      <w:pPr>
        <w:keepNext/>
      </w:pPr>
      <w:r>
        <w:rPr>
          <w:noProof/>
          <w:lang w:val="en-US" w:bidi="ar-SA"/>
        </w:rPr>
        <mc:AlternateContent>
          <mc:Choice Requires="wps">
            <w:drawing>
              <wp:anchor distT="0" distB="0" distL="114300" distR="114300" simplePos="0" relativeHeight="251699712" behindDoc="0" locked="0" layoutInCell="1" allowOverlap="1" wp14:anchorId="547620CF" wp14:editId="52D57AEB">
                <wp:simplePos x="0" y="0"/>
                <wp:positionH relativeFrom="column">
                  <wp:posOffset>2213823</wp:posOffset>
                </wp:positionH>
                <wp:positionV relativeFrom="paragraph">
                  <wp:posOffset>2925506</wp:posOffset>
                </wp:positionV>
                <wp:extent cx="987905" cy="200025"/>
                <wp:effectExtent l="0" t="0" r="3175" b="9525"/>
                <wp:wrapNone/>
                <wp:docPr id="1475" name="Textfeld 1475"/>
                <wp:cNvGraphicFramePr/>
                <a:graphic xmlns:a="http://schemas.openxmlformats.org/drawingml/2006/main">
                  <a:graphicData uri="http://schemas.microsoft.com/office/word/2010/wordprocessingShape">
                    <wps:wsp>
                      <wps:cNvSpPr txBox="1"/>
                      <wps:spPr>
                        <a:xfrm>
                          <a:off x="0" y="0"/>
                          <a:ext cx="98790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91384F" w14:textId="77777777" w:rsidR="00031C08" w:rsidRDefault="00031C08">
                            <w:pPr>
                              <w:spacing w:before="0" w:after="100" w:afterAutospacing="1" w:line="240" w:lineRule="auto"/>
                              <w:ind w:left="0"/>
                              <w:rPr>
                                <w:sz w:val="12"/>
                              </w:rPr>
                            </w:pPr>
                            <w:r>
                              <w:rPr>
                                <w:sz w:val="12"/>
                                <w:lang w:val="en-US"/>
                              </w:rPr>
                              <w:t>Distributed structure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7620CF" id="Textfeld 1475" o:spid="_x0000_s1056" type="#_x0000_t202" style="position:absolute;left:0;text-align:left;margin-left:174.3pt;margin-top:230.35pt;width:77.8pt;height:15.7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" filled="f" stroked="f" strokeweight=".5pt">
                <v:textbox inset="0,0,0,0">
                  <w:txbxContent>
                    <w:p w14:paraId="4F91384F" w14:textId="77777777" w:rsidR="00031C08" w:rsidRDefault="00031C08">
                      <w:pPr>
                        <w:spacing w:before="0" w:after="100" w:afterAutospacing="1" w:line="240" w:lineRule="auto"/>
                        <w:ind w:left="0"/>
                        <w:rPr>
                          <w:sz w:val="12"/>
                        </w:rPr>
                      </w:pPr>
                      <w:r>
                        <w:rPr>
                          <w:sz w:val="12"/>
                          <w:lang w:val="en-US"/>
                        </w:rPr>
                        <w:t>Distributed structure</w:t>
                      </w:r>
                    </w:p>
                  </w:txbxContent>
                </v:textbox>
              </v:shape>
            </w:pict>
          </mc:Fallback>
        </mc:AlternateContent>
      </w:r>
      <w:r>
        <w:rPr>
          <w:noProof/>
          <w:lang w:val="en-US" w:bidi="ar-SA"/>
        </w:rPr>
        <mc:AlternateContent>
          <mc:Choice Requires="wps">
            <w:drawing>
              <wp:anchor distT="0" distB="0" distL="114300" distR="114300" simplePos="0" relativeHeight="251697664" behindDoc="0" locked="0" layoutInCell="1" allowOverlap="1" wp14:anchorId="62D95B6A" wp14:editId="4794EDBD">
                <wp:simplePos x="0" y="0"/>
                <wp:positionH relativeFrom="column">
                  <wp:posOffset>494665</wp:posOffset>
                </wp:positionH>
                <wp:positionV relativeFrom="paragraph">
                  <wp:posOffset>3164405</wp:posOffset>
                </wp:positionV>
                <wp:extent cx="857250" cy="200025"/>
                <wp:effectExtent l="0" t="0" r="0" b="9525"/>
                <wp:wrapNone/>
                <wp:docPr id="1055" name="Textfeld 105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7D28B" w14:textId="77777777" w:rsidR="00031C08" w:rsidRDefault="00031C08">
                            <w:pPr>
                              <w:spacing w:before="0" w:after="100" w:afterAutospacing="1" w:line="240" w:lineRule="auto"/>
                              <w:ind w:left="0"/>
                              <w:rPr>
                                <w:sz w:val="12"/>
                              </w:rPr>
                            </w:pPr>
                            <w:r>
                              <w:rPr>
                                <w:sz w:val="12"/>
                                <w:lang w:val="en-US"/>
                              </w:rPr>
                              <w:t>Actuators/sensors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2D95B6A" id="Textfeld 1055" o:spid="_x0000_s1057" type="#_x0000_t202" style="position:absolute;left:0;text-align:left;margin-left:38.95pt;margin-top:249.15pt;width:67.5pt;height:15.7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" filled="f" stroked="f" strokeweight=".5pt">
                <v:textbox inset="0,0,0,0">
                  <w:txbxContent>
                    <w:p w14:paraId="13A7D28B" w14:textId="77777777" w:rsidR="00031C08" w:rsidRDefault="00031C08">
                      <w:pPr>
                        <w:spacing w:before="0" w:after="100" w:afterAutospacing="1" w:line="240" w:lineRule="auto"/>
                        <w:ind w:left="0"/>
                        <w:rPr>
                          <w:sz w:val="12"/>
                        </w:rPr>
                      </w:pPr>
                      <w:r>
                        <w:rPr>
                          <w:sz w:val="12"/>
                          <w:lang w:val="en-US"/>
                        </w:rPr>
                        <w:t>Actuators/sensors</w:t>
                      </w:r>
                    </w:p>
                  </w:txbxContent>
                </v:textbox>
              </v:shape>
            </w:pict>
          </mc:Fallback>
        </mc:AlternateContent>
      </w:r>
      <w:r>
        <w:rPr>
          <w:noProof/>
          <w:lang w:val="en-US" w:bidi="ar-SA"/>
        </w:rPr>
        <mc:AlternateContent>
          <mc:Choice Requires="wps">
            <w:drawing>
              <wp:anchor distT="0" distB="0" distL="114300" distR="114300" simplePos="0" relativeHeight="251695616" behindDoc="0" locked="0" layoutInCell="1" allowOverlap="1" wp14:anchorId="37714BA5" wp14:editId="106FC692">
                <wp:simplePos x="0" y="0"/>
                <wp:positionH relativeFrom="column">
                  <wp:posOffset>494665</wp:posOffset>
                </wp:positionH>
                <wp:positionV relativeFrom="paragraph">
                  <wp:posOffset>1964890</wp:posOffset>
                </wp:positionV>
                <wp:extent cx="857250" cy="200025"/>
                <wp:effectExtent l="0" t="0" r="0" b="9525"/>
                <wp:wrapNone/>
                <wp:docPr id="1036" name="Textfeld 1036"/>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AB3577" w14:textId="77777777" w:rsidR="00031C08" w:rsidRDefault="00031C08">
                            <w:pPr>
                              <w:spacing w:before="0" w:after="100" w:afterAutospacing="1" w:line="240" w:lineRule="auto"/>
                              <w:ind w:left="0"/>
                              <w:rPr>
                                <w:sz w:val="12"/>
                              </w:rPr>
                            </w:pPr>
                            <w:r>
                              <w:rPr>
                                <w:sz w:val="12"/>
                                <w:lang w:val="en-US"/>
                              </w:rPr>
                              <w:t>Centralized structure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7714BA5" id="Textfeld 1036" o:spid="_x0000_s1058" type="#_x0000_t202" style="position:absolute;left:0;text-align:left;margin-left:38.95pt;margin-top:154.7pt;width:67.5pt;height:15.7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" filled="f" stroked="f" strokeweight=".5pt">
                <v:textbox inset="0,0,0,0">
                  <w:txbxContent>
                    <w:p w14:paraId="72AB3577" w14:textId="77777777" w:rsidR="00031C08" w:rsidRDefault="00031C08">
                      <w:pPr>
                        <w:spacing w:before="0" w:after="100" w:afterAutospacing="1" w:line="240" w:lineRule="auto"/>
                        <w:ind w:left="0"/>
                        <w:rPr>
                          <w:sz w:val="12"/>
                        </w:rPr>
                      </w:pPr>
                      <w:r>
                        <w:rPr>
                          <w:sz w:val="12"/>
                          <w:lang w:val="en-US"/>
                        </w:rPr>
                        <w:t>Centralized structure</w:t>
                      </w:r>
                    </w:p>
                  </w:txbxContent>
                </v:textbox>
              </v:shape>
            </w:pict>
          </mc:Fallback>
        </mc:AlternateContent>
      </w:r>
      <w:r>
        <w:rPr>
          <w:noProof/>
          <w:lang w:val="en-US" w:bidi="ar-SA"/>
        </w:rPr>
        <mc:AlternateContent>
          <mc:Choice Requires="wps">
            <w:drawing>
              <wp:anchor distT="0" distB="0" distL="114300" distR="114300" simplePos="0" relativeHeight="251693568" behindDoc="0" locked="0" layoutInCell="1" allowOverlap="1" wp14:anchorId="2B218969" wp14:editId="40A147BA">
                <wp:simplePos x="0" y="0"/>
                <wp:positionH relativeFrom="column">
                  <wp:posOffset>495030</wp:posOffset>
                </wp:positionH>
                <wp:positionV relativeFrom="paragraph">
                  <wp:posOffset>896620</wp:posOffset>
                </wp:positionV>
                <wp:extent cx="857250" cy="200025"/>
                <wp:effectExtent l="0" t="0" r="0" b="9525"/>
                <wp:wrapNone/>
                <wp:docPr id="1035" name="Textfeld 103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F8386" w14:textId="77777777" w:rsidR="00031C08" w:rsidRDefault="00031C08">
                            <w:pPr>
                              <w:spacing w:before="0" w:after="100" w:afterAutospacing="1" w:line="240" w:lineRule="auto"/>
                              <w:ind w:left="0"/>
                              <w:rPr>
                                <w:sz w:val="12"/>
                              </w:rPr>
                            </w:pPr>
                            <w:r>
                              <w:rPr>
                                <w:sz w:val="12"/>
                                <w:lang w:val="en-US"/>
                              </w:rPr>
                              <w:t>Visualization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B218969" id="Textfeld 1035" o:spid="_x0000_s1059" type="#_x0000_t202" style="position:absolute;left:0;text-align:left;margin-left:39pt;margin-top:70.6pt;width:67.5pt;height:15.7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" filled="f" stroked="f" strokeweight=".5pt">
                <v:textbox inset="0,0,0,0">
                  <w:txbxContent>
                    <w:p w14:paraId="7E2F8386" w14:textId="77777777" w:rsidR="00031C08" w:rsidRDefault="00031C08">
                      <w:pPr>
                        <w:spacing w:before="0" w:after="100" w:afterAutospacing="1" w:line="240" w:lineRule="auto"/>
                        <w:ind w:left="0"/>
                        <w:rPr>
                          <w:sz w:val="12"/>
                        </w:rPr>
                      </w:pPr>
                      <w:r>
                        <w:rPr>
                          <w:sz w:val="12"/>
                          <w:lang w:val="en-US"/>
                        </w:rPr>
                        <w:t>Visualization</w:t>
                      </w:r>
                    </w:p>
                  </w:txbxContent>
                </v:textbox>
              </v:shape>
            </w:pict>
          </mc:Fallback>
        </mc:AlternateContent>
      </w:r>
      <w:r>
        <w:rPr>
          <w:noProof/>
          <w:lang w:val="en-US" w:bidi="ar-SA"/>
        </w:rPr>
        <w:drawing>
          <wp:inline distT="0" distB="0" distL="0" distR="0" wp14:anchorId="06498876" wp14:editId="4E04BAD5">
            <wp:extent cx="3934800" cy="3341222"/>
            <wp:effectExtent l="0" t="0" r="8890" b="0"/>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4">
                      <a:extLst>
                        <a:ext uri="{28A0092B-C50C-407E-A947-70E740481C1C}">
                          <a14:useLocalDpi xmlns:a14="http://schemas.microsoft.com/office/drawing/2010/main" val="0"/>
                        </a:ext>
                      </a:extLst>
                    </a:blip>
                    <a:stretch>
                      <a:fillRect/>
                    </a:stretch>
                  </pic:blipFill>
                  <pic:spPr>
                    <a:xfrm>
                      <a:off x="0" y="0"/>
                      <a:ext cx="3934800" cy="3341222"/>
                    </a:xfrm>
                    <a:prstGeom prst="rect">
                      <a:avLst/>
                    </a:prstGeom>
                  </pic:spPr>
                </pic:pic>
              </a:graphicData>
            </a:graphic>
          </wp:inline>
        </w:drawing>
      </w:r>
    </w:p>
    <w:p w14:paraId="08B8E1C7" w14:textId="07CD78ED" w:rsidR="00481675" w:rsidRDefault="00B96FE3">
      <w:pPr>
        <w:pStyle w:val="Beschriftung"/>
        <w:jc w:val="both"/>
        <w:rPr>
          <w:lang w:val="en-US"/>
        </w:rPr>
      </w:pPr>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sidR="00B371B9">
        <w:rPr>
          <w:bCs w:val="0"/>
          <w:noProof/>
          <w:lang w:val="en-US"/>
        </w:rPr>
        <w:t>1</w:t>
      </w:r>
      <w:r>
        <w:rPr>
          <w:bCs w:val="0"/>
          <w:noProof/>
          <w:lang w:val="en-US"/>
        </w:rPr>
        <w:fldChar w:fldCharType="end"/>
      </w:r>
      <w:r>
        <w:rPr>
          <w:bCs w:val="0"/>
          <w:lang w:val="en-US"/>
        </w:rPr>
        <w:t>: Example of hardware configuration with centralized and distributed structures</w:t>
      </w:r>
    </w:p>
    <w:p w14:paraId="37BA489D" w14:textId="77777777" w:rsidR="00481675" w:rsidRDefault="00B96FE3">
      <w:pPr>
        <w:rPr>
          <w:lang w:val="en-US"/>
        </w:rPr>
      </w:pPr>
      <w:r>
        <w:rPr>
          <w:lang w:val="en-US"/>
        </w:rPr>
        <w:t>The hardware configuration enables automation and visualization solutions to be downloaded to the automation system and the controller to have access to the connected signal modules.</w:t>
      </w:r>
    </w:p>
    <w:p w14:paraId="00808728" w14:textId="77777777" w:rsidR="00481675" w:rsidRDefault="00B96FE3">
      <w:pPr>
        <w:pStyle w:val="berschrift3"/>
        <w:rPr>
          <w:i w:val="0"/>
        </w:rPr>
      </w:pPr>
      <w:r>
        <w:rPr>
          <w:b w:val="0"/>
          <w:i w:val="0"/>
          <w:iCs w:val="0"/>
          <w:lang w:val="en-US"/>
        </w:rPr>
        <w:br w:type="page"/>
      </w:r>
      <w:bookmarkStart w:id="35" w:name="_Toc16610178"/>
      <w:r>
        <w:rPr>
          <w:bCs/>
          <w:i w:val="0"/>
          <w:iCs w:val="0"/>
          <w:lang w:val="en-US"/>
        </w:rPr>
        <w:lastRenderedPageBreak/>
        <w:t>Centralized and distributed automation structure</w:t>
      </w:r>
      <w:bookmarkEnd w:id="35"/>
    </w:p>
    <w:p w14:paraId="5DCDAE05" w14:textId="77777777" w:rsidR="00481675" w:rsidRDefault="00B96FE3">
      <w:pPr>
        <w:rPr>
          <w:lang w:val="en-US"/>
        </w:rPr>
      </w:pPr>
      <w:bookmarkStart w:id="36" w:name="_Ref378858821"/>
      <w:r>
        <w:rPr>
          <w:lang w:val="en-US"/>
        </w:rPr>
        <w:t>Figure 1 shows an automation structure containing both centralized and distributed structures.</w:t>
      </w:r>
    </w:p>
    <w:p w14:paraId="3699E144" w14:textId="77777777" w:rsidR="00481675" w:rsidRDefault="00B96FE3">
      <w:pPr>
        <w:rPr>
          <w:lang w:val="en-US"/>
        </w:rPr>
      </w:pPr>
      <w:r>
        <w:rPr>
          <w:lang w:val="en-US"/>
        </w:rPr>
        <w:t>In centralized structures, the input and output signals of the process are transmitted over conventional wiring to the signal modules, which are connected directly to the controller. Conventional wiring means that sensors and actuators are connected using 2-wire or 4-wire cables.</w:t>
      </w:r>
    </w:p>
    <w:p w14:paraId="4863BEC6" w14:textId="77777777" w:rsidR="00481675" w:rsidRDefault="00B96FE3">
      <w:pPr>
        <w:rPr>
          <w:lang w:val="en-US"/>
        </w:rPr>
      </w:pPr>
      <w:r>
        <w:rPr>
          <w:lang w:val="en-US"/>
        </w:rPr>
        <w:t>These days, the use of distributed structures is predominant. In this case, the sensors and actuators only have to be conventionally wired up to the signal modules of the field devices. The signal is transmitted from the field devices to the controller via an industrial communication system.</w:t>
      </w:r>
    </w:p>
    <w:p w14:paraId="359AA04D" w14:textId="77777777" w:rsidR="00481675" w:rsidRDefault="00B96FE3">
      <w:pPr>
        <w:rPr>
          <w:lang w:val="en-US"/>
        </w:rPr>
      </w:pPr>
      <w:r>
        <w:rPr>
          <w:lang w:val="en-US"/>
        </w:rPr>
        <w:t>Both classic fieldbuses such as PROFIBUS, Modbus and Foundation Fieldbus and Ethernet-based communication systems such as PROFINET are used for industrial communication.</w:t>
      </w:r>
    </w:p>
    <w:p w14:paraId="080472CF" w14:textId="77777777" w:rsidR="00481675" w:rsidRDefault="00B96FE3">
      <w:pPr>
        <w:rPr>
          <w:lang w:val="en-US"/>
        </w:rPr>
      </w:pPr>
      <w:r>
        <w:rPr>
          <w:lang w:val="en-US"/>
        </w:rPr>
        <w:t>The communication system can also be used to connect intelligent field devices on which independent programs run. These programs can also be created with the TIA Portal.</w:t>
      </w:r>
    </w:p>
    <w:p w14:paraId="2DB51198" w14:textId="77777777" w:rsidR="00481675" w:rsidRDefault="00B96FE3">
      <w:pPr>
        <w:pStyle w:val="berschrift3"/>
        <w:rPr>
          <w:i w:val="0"/>
        </w:rPr>
      </w:pPr>
      <w:bookmarkStart w:id="37" w:name="_Toc16610179"/>
      <w:bookmarkEnd w:id="36"/>
      <w:r>
        <w:rPr>
          <w:bCs/>
          <w:i w:val="0"/>
          <w:iCs w:val="0"/>
          <w:lang w:val="en-US"/>
        </w:rPr>
        <w:t>Planning the hardware</w:t>
      </w:r>
      <w:bookmarkEnd w:id="37"/>
    </w:p>
    <w:p w14:paraId="1670B602" w14:textId="77777777" w:rsidR="00481675" w:rsidRDefault="00B96FE3">
      <w:pPr>
        <w:rPr>
          <w:lang w:val="en-US"/>
        </w:rPr>
      </w:pPr>
      <w:r>
        <w:rPr>
          <w:lang w:val="en-US"/>
        </w:rPr>
        <w:t>Before you can configure the hardware, you must plan it. In general, you start by selecting the required controllers and the number needed. Next, you select the communication modules and signal modules. The signal modules are selected based on the number and type of inputs and outputs needed. Finally, an adequate power supply must be selected for each controller or field device.</w:t>
      </w:r>
    </w:p>
    <w:p w14:paraId="7D0330A2" w14:textId="77777777" w:rsidR="00481675" w:rsidRDefault="00B96FE3">
      <w:pPr>
        <w:rPr>
          <w:lang w:val="en-US"/>
        </w:rPr>
      </w:pPr>
      <w:r>
        <w:rPr>
          <w:lang w:val="en-US"/>
        </w:rPr>
        <w:t>The functionality needed and the environmental conditions are of critical importance for planning the hardware configuration. For example, the temperature range in the application area is one of the limiting factors for selecting possible devices. Fail-safe capability could be another requirement, for example.</w:t>
      </w:r>
    </w:p>
    <w:p w14:paraId="7E6DA2BF" w14:textId="043E81AC" w:rsidR="00481675" w:rsidRDefault="00B96FE3">
      <w:pPr>
        <w:rPr>
          <w:lang w:val="en-US"/>
        </w:rPr>
      </w:pPr>
      <w:r>
        <w:rPr>
          <w:lang w:val="en-US"/>
        </w:rPr>
        <w:t xml:space="preserve">The </w:t>
      </w:r>
      <w:hyperlink r:id="rId35" w:history="1">
        <w:r>
          <w:rPr>
            <w:rStyle w:val="Hyperlink"/>
            <w:color w:val="0000FF"/>
            <w:lang w:val="en-US"/>
          </w:rPr>
          <w:t>TIA Selection Tool</w:t>
        </w:r>
      </w:hyperlink>
      <w:r>
        <w:rPr>
          <w:lang w:val="en-US"/>
        </w:rPr>
        <w:t xml:space="preserve"> (select Automation technology </w:t>
      </w:r>
      <w:r>
        <w:rPr>
          <w:lang w:val="en-US"/>
        </w:rPr>
        <w:sym w:font="Symbol" w:char="F0AE"/>
      </w:r>
      <w:r>
        <w:rPr>
          <w:lang w:val="en-US"/>
        </w:rPr>
        <w:t xml:space="preserve"> TIA Selection Tool and follow the instructions) offers you support. </w:t>
      </w:r>
    </w:p>
    <w:p w14:paraId="4F0968CE" w14:textId="77777777" w:rsidR="00481675" w:rsidRPr="00031C08" w:rsidRDefault="00B96FE3">
      <w:pPr>
        <w:rPr>
          <w:i/>
          <w:iCs/>
        </w:rPr>
      </w:pPr>
      <w:r w:rsidRPr="00031C08">
        <w:rPr>
          <w:b/>
          <w:bCs/>
          <w:i/>
          <w:iCs/>
          <w:lang w:val="en-US"/>
        </w:rPr>
        <w:t xml:space="preserve">Notes </w:t>
      </w:r>
    </w:p>
    <w:p w14:paraId="37068492" w14:textId="77777777" w:rsidR="00481675" w:rsidRPr="00031C08" w:rsidRDefault="00B96FE3" w:rsidP="00031C08">
      <w:pPr>
        <w:pStyle w:val="SiemensListe"/>
        <w:rPr>
          <w:i/>
          <w:iCs/>
          <w:lang w:val="en-US"/>
        </w:rPr>
      </w:pPr>
      <w:r w:rsidRPr="00031C08">
        <w:rPr>
          <w:i/>
          <w:iCs/>
          <w:lang w:val="en-US"/>
        </w:rPr>
        <w:t>TIA Selection Tool requires Java.</w:t>
      </w:r>
    </w:p>
    <w:p w14:paraId="1018B7CC" w14:textId="6B7A8664" w:rsidR="00481675" w:rsidRPr="00031C08" w:rsidRDefault="00B96FE3" w:rsidP="00031C08">
      <w:pPr>
        <w:pStyle w:val="SiemensListe"/>
        <w:rPr>
          <w:i/>
          <w:iCs/>
          <w:lang w:val="en-US"/>
        </w:rPr>
      </w:pPr>
      <w:r w:rsidRPr="00031C08">
        <w:rPr>
          <w:i/>
          <w:iCs/>
          <w:lang w:val="en-US"/>
        </w:rPr>
        <w:t>To obtain the device specifications online, look for the manual described as "Product Manual" or "Manual" among the various manuals listed.</w:t>
      </w:r>
    </w:p>
    <w:p w14:paraId="1F4FD006" w14:textId="77777777" w:rsidR="00481675" w:rsidRDefault="00481675">
      <w:pPr>
        <w:rPr>
          <w:lang w:val="en-US"/>
        </w:rPr>
      </w:pPr>
    </w:p>
    <w:p w14:paraId="53EC3186" w14:textId="77777777" w:rsidR="00481675" w:rsidRDefault="00B96FE3">
      <w:pPr>
        <w:pStyle w:val="berschrift3"/>
        <w:rPr>
          <w:i w:val="0"/>
          <w:lang w:val="en-US"/>
        </w:rPr>
      </w:pPr>
      <w:r>
        <w:rPr>
          <w:b w:val="0"/>
          <w:i w:val="0"/>
          <w:iCs w:val="0"/>
          <w:lang w:val="en-US"/>
        </w:rPr>
        <w:br w:type="page"/>
      </w:r>
      <w:bookmarkStart w:id="38" w:name="_Toc16610180"/>
      <w:r>
        <w:rPr>
          <w:bCs/>
          <w:i w:val="0"/>
          <w:iCs w:val="0"/>
          <w:lang w:val="en-US"/>
        </w:rPr>
        <w:lastRenderedPageBreak/>
        <w:t>TIA Portal – Project view and portal view</w:t>
      </w:r>
      <w:bookmarkEnd w:id="38"/>
    </w:p>
    <w:p w14:paraId="2734B620" w14:textId="77777777" w:rsidR="00481675" w:rsidRDefault="00B96FE3">
      <w:pPr>
        <w:rPr>
          <w:lang w:val="en-US"/>
        </w:rPr>
      </w:pPr>
      <w:r>
        <w:rPr>
          <w:lang w:val="en-US"/>
        </w:rPr>
        <w:t xml:space="preserve">The TIA Portal has two important views. When started, the TIA Portal displays the portal view by default. This view makes the first steps easier, especially for beginners. </w:t>
      </w:r>
    </w:p>
    <w:p w14:paraId="2C3BB84D" w14:textId="77777777" w:rsidR="00481675" w:rsidRDefault="00B96FE3">
      <w:pPr>
        <w:rPr>
          <w:rFonts w:cs="Arial"/>
          <w:szCs w:val="20"/>
          <w:lang w:val="en-US"/>
        </w:rPr>
      </w:pPr>
      <w:r>
        <w:rPr>
          <w:rFonts w:cs="Arial"/>
          <w:szCs w:val="20"/>
          <w:lang w:val="en-US"/>
        </w:rPr>
        <w:t>The portal view provides you with a task-oriented view of the tools for working with the project. Here, you can quickly decide what you want to do and open the tool for the task in hand. When needed, the system switches to the project view automatically for a selected task.</w:t>
      </w:r>
    </w:p>
    <w:p w14:paraId="0A1A312D" w14:textId="77777777" w:rsidR="00481675" w:rsidRDefault="00B96FE3">
      <w:pPr>
        <w:rPr>
          <w:rFonts w:cs="Arial"/>
          <w:szCs w:val="20"/>
          <w:lang w:val="en-US"/>
        </w:rPr>
      </w:pPr>
      <w:r>
        <w:rPr>
          <w:lang w:val="en-US"/>
        </w:rPr>
        <w:t>Figure 2 shows the portal view. You have the possibility to change between this view and the project view at the bottom left.</w:t>
      </w:r>
    </w:p>
    <w:p w14:paraId="29DD3E9A" w14:textId="77777777" w:rsidR="00481675" w:rsidRDefault="00B96FE3">
      <w:r>
        <w:rPr>
          <w:noProof/>
          <w:lang w:val="en-US" w:bidi="ar-SA"/>
        </w:rPr>
        <w:drawing>
          <wp:inline distT="0" distB="0" distL="0" distR="0" wp14:anchorId="26805E6A" wp14:editId="25B2C49A">
            <wp:extent cx="5472000" cy="3242822"/>
            <wp:effectExtent l="0" t="0" r="0" b="0"/>
            <wp:docPr id="1479" name="Grafik 147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27B756B7" w14:textId="178CBEB6" w:rsidR="00481675" w:rsidRDefault="00B96FE3">
      <w:pPr>
        <w:pStyle w:val="Beschriftung"/>
        <w:jc w:val="both"/>
        <w:rPr>
          <w:lang w:val="en-US"/>
        </w:rPr>
      </w:pPr>
      <w:bookmarkStart w:id="39" w:name="_Ref393350243"/>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sidR="00B371B9">
        <w:rPr>
          <w:bCs w:val="0"/>
          <w:noProof/>
          <w:lang w:val="en-US"/>
        </w:rPr>
        <w:t>2</w:t>
      </w:r>
      <w:r>
        <w:rPr>
          <w:bCs w:val="0"/>
          <w:noProof/>
          <w:lang w:val="en-US"/>
        </w:rPr>
        <w:fldChar w:fldCharType="end"/>
      </w:r>
      <w:bookmarkEnd w:id="39"/>
      <w:r>
        <w:rPr>
          <w:bCs w:val="0"/>
          <w:lang w:val="en-US"/>
        </w:rPr>
        <w:t>: Portal view</w:t>
      </w:r>
    </w:p>
    <w:p w14:paraId="3F8669DF" w14:textId="77777777" w:rsidR="00481675" w:rsidRDefault="00481675">
      <w:pPr>
        <w:spacing w:before="0" w:after="0" w:line="240" w:lineRule="auto"/>
        <w:ind w:left="0"/>
        <w:rPr>
          <w:lang w:val="en-US"/>
        </w:rPr>
      </w:pPr>
    </w:p>
    <w:p w14:paraId="22985D1D" w14:textId="77777777" w:rsidR="00481675" w:rsidRDefault="00B96FE3">
      <w:pPr>
        <w:rPr>
          <w:lang w:val="en-US"/>
        </w:rPr>
      </w:pPr>
      <w:r>
        <w:rPr>
          <w:lang w:val="en-US"/>
        </w:rPr>
        <w:br w:type="page"/>
      </w:r>
      <w:r>
        <w:rPr>
          <w:lang w:val="en-US"/>
        </w:rPr>
        <w:lastRenderedPageBreak/>
        <w:t xml:space="preserve">The project view, as shown in Figure 3, is used for the hardware configuration, programming, creation of the visualization and many other tasks. </w:t>
      </w:r>
    </w:p>
    <w:p w14:paraId="4A38F7DA" w14:textId="77777777" w:rsidR="00481675" w:rsidRDefault="00B96FE3">
      <w:pPr>
        <w:rPr>
          <w:rFonts w:cs="Arial"/>
          <w:szCs w:val="20"/>
          <w:lang w:val="en-US"/>
        </w:rPr>
      </w:pPr>
      <w:r>
        <w:rPr>
          <w:rFonts w:cs="Arial"/>
          <w:szCs w:val="20"/>
          <w:lang w:val="en-US"/>
        </w:rPr>
        <w:t>With the default setting, the menu bar containing the toolbars is at the top, the project tree containing all the components of a project is on the left and the so-called task cards containing instructions, libraries, etc. are on the right.</w:t>
      </w:r>
    </w:p>
    <w:p w14:paraId="068949A1" w14:textId="77777777" w:rsidR="00481675" w:rsidRDefault="00B96FE3">
      <w:pPr>
        <w:rPr>
          <w:rFonts w:cs="Arial"/>
          <w:lang w:val="en-US"/>
        </w:rPr>
      </w:pPr>
      <w:bookmarkStart w:id="40" w:name="block_2"/>
      <w:bookmarkEnd w:id="40"/>
      <w:r>
        <w:rPr>
          <w:rFonts w:cs="Arial"/>
          <w:lang w:val="en-US"/>
        </w:rPr>
        <w:t>If an element is selected in the project tree (for example, the device configuration), it is displayed in the middle and can be worked on there.</w:t>
      </w:r>
    </w:p>
    <w:p w14:paraId="5BDA5A63" w14:textId="77777777" w:rsidR="00481675" w:rsidRDefault="00B96FE3">
      <w:pPr>
        <w:keepNext/>
      </w:pPr>
      <w:r>
        <w:rPr>
          <w:noProof/>
          <w:lang w:val="en-US" w:bidi="ar-SA"/>
        </w:rPr>
        <w:drawing>
          <wp:inline distT="0" distB="0" distL="0" distR="0" wp14:anchorId="562D1558" wp14:editId="1A98C329">
            <wp:extent cx="5472000" cy="3173392"/>
            <wp:effectExtent l="0" t="0" r="0" b="8255"/>
            <wp:docPr id="1480" name="Grafik 1480"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62CA6AF1" w14:textId="33C8F3E9" w:rsidR="00481675" w:rsidRDefault="00B96FE3">
      <w:pPr>
        <w:pStyle w:val="Beschriftung"/>
        <w:jc w:val="both"/>
      </w:pPr>
      <w:bookmarkStart w:id="41" w:name="_Ref393350319"/>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sidR="00B371B9">
        <w:rPr>
          <w:bCs w:val="0"/>
          <w:noProof/>
          <w:lang w:val="en-US"/>
        </w:rPr>
        <w:t>3</w:t>
      </w:r>
      <w:r>
        <w:rPr>
          <w:bCs w:val="0"/>
          <w:noProof/>
          <w:lang w:val="en-US"/>
        </w:rPr>
        <w:fldChar w:fldCharType="end"/>
      </w:r>
      <w:bookmarkEnd w:id="41"/>
      <w:r>
        <w:rPr>
          <w:bCs w:val="0"/>
          <w:lang w:val="en-US"/>
        </w:rPr>
        <w:t>: Project view</w:t>
      </w:r>
    </w:p>
    <w:p w14:paraId="0A759DBC" w14:textId="77777777" w:rsidR="00481675" w:rsidRDefault="00B96FE3">
      <w:pPr>
        <w:pStyle w:val="berschrift3"/>
        <w:rPr>
          <w:i w:val="0"/>
          <w:lang w:val="en-US"/>
        </w:rPr>
      </w:pPr>
      <w:bookmarkStart w:id="42" w:name="_Ref393351932"/>
      <w:r>
        <w:rPr>
          <w:b w:val="0"/>
          <w:i w:val="0"/>
          <w:iCs w:val="0"/>
          <w:lang w:val="en-US"/>
        </w:rPr>
        <w:br w:type="page"/>
      </w:r>
      <w:bookmarkStart w:id="43" w:name="_Toc16610181"/>
      <w:r>
        <w:rPr>
          <w:bCs/>
          <w:i w:val="0"/>
          <w:iCs w:val="0"/>
          <w:lang w:val="en-US"/>
        </w:rPr>
        <w:lastRenderedPageBreak/>
        <w:t>Basic settings for the TIA Portal</w:t>
      </w:r>
      <w:bookmarkEnd w:id="43"/>
    </w:p>
    <w:p w14:paraId="5D30E447" w14:textId="77777777" w:rsidR="00481675" w:rsidRDefault="00B96FE3">
      <w:pPr>
        <w:pStyle w:val="SiemensNummerierung2"/>
      </w:pPr>
      <w:r>
        <w:rPr>
          <w:lang w:val="en-US"/>
        </w:rPr>
        <w:t>The user can make customized default settings for certain settings in the TIA Portal. A couple of important settings are shown here.</w:t>
      </w:r>
    </w:p>
    <w:p w14:paraId="37B24D5D" w14:textId="77777777" w:rsidR="00481675" w:rsidRDefault="00B96FE3">
      <w:pPr>
        <w:pStyle w:val="SiemensNummerierung2"/>
        <w:rPr>
          <w:lang w:val="en-US"/>
        </w:rPr>
      </w:pPr>
      <w:r>
        <w:rPr>
          <w:lang w:val="en-US"/>
        </w:rPr>
        <w:t xml:space="preserve">In the menu of the Project view, select </w:t>
      </w:r>
      <w:r>
        <w:rPr>
          <w:lang w:val="en-US"/>
        </w:rPr>
        <w:sym w:font="Symbol" w:char="00AE"/>
      </w:r>
      <w:r>
        <w:rPr>
          <w:lang w:val="en-US"/>
        </w:rPr>
        <w:t xml:space="preserve"> "Options" and then </w:t>
      </w:r>
      <w:r>
        <w:rPr>
          <w:lang w:val="en-US"/>
        </w:rPr>
        <w:sym w:font="Symbol" w:char="00AE"/>
      </w:r>
      <w:r>
        <w:rPr>
          <w:lang w:val="en-US"/>
        </w:rPr>
        <w:t xml:space="preserve"> "Settings".</w:t>
      </w:r>
    </w:p>
    <w:p w14:paraId="4E4EACE5" w14:textId="77777777" w:rsidR="00481675" w:rsidRDefault="00B96FE3">
      <w:r>
        <w:rPr>
          <w:noProof/>
          <w:lang w:val="en-US" w:bidi="ar-SA"/>
        </w:rPr>
        <w:drawing>
          <wp:inline distT="0" distB="0" distL="0" distR="0" wp14:anchorId="7183CED6" wp14:editId="68A2EADD">
            <wp:extent cx="5472000" cy="3242822"/>
            <wp:effectExtent l="0" t="0" r="0" b="0"/>
            <wp:docPr id="1481" name="Grafik 148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3B4BAB4D" w14:textId="77777777" w:rsidR="00481675" w:rsidRDefault="00481675">
      <w:pPr>
        <w:spacing w:before="0" w:after="0" w:line="240" w:lineRule="auto"/>
        <w:ind w:left="0"/>
      </w:pPr>
    </w:p>
    <w:p w14:paraId="60F78834" w14:textId="77777777" w:rsidR="00481675" w:rsidRDefault="00B96FE3">
      <w:pPr>
        <w:pStyle w:val="SiemensNummerierung2"/>
      </w:pPr>
      <w:r>
        <w:rPr>
          <w:lang w:val="en-US"/>
        </w:rPr>
        <w:br w:type="page"/>
      </w:r>
      <w:r>
        <w:rPr>
          <w:lang w:val="en-US"/>
        </w:rPr>
        <w:lastRenderedPageBreak/>
        <w:t>A basic setting is the choice of user interface language and the language for the program display. English is used for both settings in this document.</w:t>
      </w:r>
    </w:p>
    <w:p w14:paraId="13312DED" w14:textId="77777777" w:rsidR="00481675" w:rsidRDefault="00B96FE3">
      <w:pPr>
        <w:pStyle w:val="SiemensNummerierung2"/>
        <w:rPr>
          <w:lang w:val="en-US"/>
        </w:rPr>
      </w:pPr>
      <w:r>
        <w:rPr>
          <w:lang w:val="en-US"/>
        </w:rPr>
        <w:t xml:space="preserve">In the </w:t>
      </w:r>
      <w:r>
        <w:rPr>
          <w:lang w:val="en-US"/>
        </w:rPr>
        <w:sym w:font="Symbol" w:char="00AE"/>
      </w:r>
      <w:r>
        <w:rPr>
          <w:lang w:val="en-US"/>
        </w:rPr>
        <w:t xml:space="preserve"> "General" item of "Settings", select </w:t>
      </w:r>
      <w:r>
        <w:rPr>
          <w:lang w:val="en-US"/>
        </w:rPr>
        <w:sym w:font="Symbol" w:char="00AE"/>
      </w:r>
      <w:r>
        <w:rPr>
          <w:lang w:val="en-US"/>
        </w:rPr>
        <w:t xml:space="preserve"> "English" for "User interface language" and </w:t>
      </w:r>
      <w:r>
        <w:rPr>
          <w:lang w:val="en-US"/>
        </w:rPr>
        <w:sym w:font="Symbol" w:char="00AE"/>
      </w:r>
      <w:r>
        <w:rPr>
          <w:lang w:val="en-US"/>
        </w:rPr>
        <w:t xml:space="preserve"> "International" for "Mnemonics".</w:t>
      </w:r>
    </w:p>
    <w:p w14:paraId="60BB9A50" w14:textId="77777777" w:rsidR="00481675" w:rsidRDefault="00B96FE3">
      <w:r>
        <w:rPr>
          <w:noProof/>
          <w:lang w:val="en-US" w:bidi="ar-SA"/>
        </w:rPr>
        <w:drawing>
          <wp:inline distT="0" distB="0" distL="0" distR="0" wp14:anchorId="4D191BB1" wp14:editId="5748355C">
            <wp:extent cx="5472000" cy="2095731"/>
            <wp:effectExtent l="0" t="0" r="0" b="0"/>
            <wp:docPr id="1482" name="Grafik 148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2095731"/>
                    </a:xfrm>
                    <a:prstGeom prst="rect">
                      <a:avLst/>
                    </a:prstGeom>
                    <a:noFill/>
                    <a:ln>
                      <a:noFill/>
                    </a:ln>
                  </pic:spPr>
                </pic:pic>
              </a:graphicData>
            </a:graphic>
          </wp:inline>
        </w:drawing>
      </w:r>
    </w:p>
    <w:p w14:paraId="0B331CE1" w14:textId="77777777" w:rsidR="00031C08" w:rsidRDefault="00B96FE3">
      <w:pPr>
        <w:pStyle w:val="Hinweise"/>
        <w:rPr>
          <w:iCs/>
          <w:lang w:val="en-US"/>
        </w:rPr>
      </w:pPr>
      <w:r w:rsidRPr="00031C08">
        <w:rPr>
          <w:b/>
          <w:bCs/>
        </w:rPr>
        <w:t>Note:</w:t>
      </w:r>
      <w:r>
        <w:rPr>
          <w:iCs/>
          <w:lang w:val="en-US"/>
        </w:rPr>
        <w:t xml:space="preserve"> </w:t>
      </w:r>
    </w:p>
    <w:p w14:paraId="181BD844" w14:textId="0789D24C" w:rsidR="00481675" w:rsidRDefault="00B96FE3" w:rsidP="00031C08">
      <w:pPr>
        <w:pStyle w:val="SiemensListe"/>
        <w:rPr>
          <w:i/>
          <w:iCs/>
          <w:lang w:val="en-US"/>
        </w:rPr>
      </w:pPr>
      <w:r w:rsidRPr="00031C08">
        <w:rPr>
          <w:i/>
          <w:iCs/>
          <w:lang w:val="en-US"/>
        </w:rPr>
        <w:t>These settings can always be changed back and forth between "English" and "International".</w:t>
      </w:r>
    </w:p>
    <w:p w14:paraId="4D5562E2" w14:textId="77777777" w:rsidR="00031C08" w:rsidRPr="00031C08" w:rsidRDefault="00031C08" w:rsidP="00031C08">
      <w:pPr>
        <w:pStyle w:val="SiemensListe"/>
        <w:numPr>
          <w:ilvl w:val="0"/>
          <w:numId w:val="0"/>
        </w:numPr>
        <w:ind w:left="1077"/>
        <w:rPr>
          <w:i/>
          <w:iCs/>
          <w:lang w:val="en-US"/>
        </w:rPr>
      </w:pPr>
    </w:p>
    <w:p w14:paraId="7F445D13" w14:textId="77777777" w:rsidR="00481675" w:rsidRDefault="00B96FE3">
      <w:pPr>
        <w:pStyle w:val="SiemensNummerierung2"/>
        <w:rPr>
          <w:lang w:val="en-US"/>
        </w:rPr>
      </w:pPr>
      <w:r>
        <w:rPr>
          <w:lang w:val="en-US"/>
        </w:rPr>
        <w:t>To use safety CPUs (e.g. CPU 1512SP F-1 PN) without the use of safety technology, we recommend you disable automatic generation of the safety program before creating a project.</w:t>
      </w:r>
    </w:p>
    <w:p w14:paraId="7CB3A0D4" w14:textId="77777777" w:rsidR="00481675" w:rsidRDefault="00B96FE3">
      <w:pPr>
        <w:pStyle w:val="SiemensNummerierung2"/>
        <w:rPr>
          <w:lang w:val="en-US"/>
        </w:rPr>
      </w:pPr>
      <w:r>
        <w:rPr>
          <w:lang w:val="en-US"/>
        </w:rPr>
        <w:t xml:space="preserve">In the </w:t>
      </w:r>
      <w:r>
        <w:rPr>
          <w:lang w:val="en-US"/>
        </w:rPr>
        <w:sym w:font="Symbol" w:char="00AE"/>
      </w:r>
      <w:r>
        <w:rPr>
          <w:lang w:val="en-US"/>
        </w:rPr>
        <w:t xml:space="preserve"> "STEP 7 Safety" item of "Settings", clear the </w:t>
      </w:r>
      <w:r>
        <w:rPr>
          <w:lang w:val="en-US"/>
        </w:rPr>
        <w:sym w:font="Symbol" w:char="00AE"/>
      </w:r>
      <w:r>
        <w:rPr>
          <w:lang w:val="en-US"/>
        </w:rPr>
        <w:t xml:space="preserve"> "Generate default fail-safe program" check box.</w:t>
      </w:r>
    </w:p>
    <w:p w14:paraId="122DD9D5" w14:textId="77777777" w:rsidR="00481675" w:rsidRDefault="00B96FE3">
      <w:r>
        <w:rPr>
          <w:noProof/>
          <w:lang w:val="en-US" w:bidi="ar-SA"/>
        </w:rPr>
        <w:drawing>
          <wp:inline distT="0" distB="0" distL="0" distR="0" wp14:anchorId="0833DF05" wp14:editId="48FF7910">
            <wp:extent cx="5472000" cy="1691418"/>
            <wp:effectExtent l="0" t="0" r="0" b="4445"/>
            <wp:docPr id="1483" name="Grafik 148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1691418"/>
                    </a:xfrm>
                    <a:prstGeom prst="rect">
                      <a:avLst/>
                    </a:prstGeom>
                    <a:noFill/>
                    <a:ln>
                      <a:noFill/>
                    </a:ln>
                  </pic:spPr>
                </pic:pic>
              </a:graphicData>
            </a:graphic>
          </wp:inline>
        </w:drawing>
      </w:r>
    </w:p>
    <w:p w14:paraId="040A7AC1" w14:textId="77777777" w:rsidR="00481675" w:rsidRDefault="00481675">
      <w:pPr>
        <w:spacing w:before="0" w:after="0" w:line="240" w:lineRule="auto"/>
        <w:ind w:left="0"/>
      </w:pPr>
    </w:p>
    <w:p w14:paraId="2113DE56" w14:textId="77777777" w:rsidR="00481675" w:rsidRDefault="00B96FE3">
      <w:pPr>
        <w:pStyle w:val="berschrift3"/>
        <w:rPr>
          <w:i w:val="0"/>
          <w:lang w:val="en-US"/>
        </w:rPr>
      </w:pPr>
      <w:r>
        <w:rPr>
          <w:b w:val="0"/>
          <w:i w:val="0"/>
          <w:iCs w:val="0"/>
          <w:lang w:val="en-US"/>
        </w:rPr>
        <w:br w:type="page"/>
      </w:r>
      <w:bookmarkStart w:id="44" w:name="_Toc16610182"/>
      <w:r>
        <w:rPr>
          <w:bCs/>
          <w:i w:val="0"/>
          <w:iCs w:val="0"/>
          <w:lang w:val="en-US"/>
        </w:rPr>
        <w:lastRenderedPageBreak/>
        <w:t>Setting the IP address on the programming device</w:t>
      </w:r>
      <w:bookmarkEnd w:id="44"/>
    </w:p>
    <w:p w14:paraId="124540C4" w14:textId="77777777" w:rsidR="00481675" w:rsidRDefault="00B96FE3">
      <w:pPr>
        <w:rPr>
          <w:lang w:val="en-US"/>
        </w:rPr>
      </w:pPr>
      <w:r>
        <w:rPr>
          <w:lang w:val="en-US"/>
        </w:rPr>
        <w:t xml:space="preserve">In order to program the CPU of a SIMATIC S7-1500 controller from a PC, programming device or laptop, a TCP/IP connection is needed. </w:t>
      </w:r>
    </w:p>
    <w:p w14:paraId="05D26989" w14:textId="77777777" w:rsidR="00481675" w:rsidRDefault="00B96FE3">
      <w:pPr>
        <w:rPr>
          <w:lang w:val="en-US"/>
        </w:rPr>
      </w:pPr>
      <w:r>
        <w:rPr>
          <w:lang w:val="en-US"/>
        </w:rPr>
        <w:t>For the computer and SIMATIC S7-1500 to communicate with one another via TCP/IP, it is important that the IP addresses of both devices match.</w:t>
      </w:r>
    </w:p>
    <w:p w14:paraId="7427676F" w14:textId="77777777" w:rsidR="00481675" w:rsidRDefault="00B96FE3">
      <w:pPr>
        <w:jc w:val="left"/>
        <w:rPr>
          <w:iCs/>
          <w:lang w:val="en-US"/>
        </w:rPr>
      </w:pPr>
      <w:r>
        <w:rPr>
          <w:lang w:val="en-US"/>
        </w:rPr>
        <w:t xml:space="preserve">First, it is shown how to set the IP address of a computer with </w:t>
      </w:r>
      <w:r>
        <w:rPr>
          <w:lang w:val="en-US"/>
        </w:rPr>
        <w:br/>
        <w:t>Windows 10.</w:t>
      </w:r>
    </w:p>
    <w:p w14:paraId="26B81625" w14:textId="77777777" w:rsidR="00481675" w:rsidRDefault="00B96FE3">
      <w:pPr>
        <w:pStyle w:val="SiemensNummerierung2"/>
        <w:rPr>
          <w:lang w:val="en-US"/>
        </w:rPr>
      </w:pPr>
      <w:r>
        <w:rPr>
          <w:lang w:val="en-US"/>
        </w:rPr>
        <w:t xml:space="preserve">Select the network icon in the taskbar at the bottom </w:t>
      </w:r>
      <w:r>
        <w:rPr>
          <w:noProof/>
          <w:lang w:val="en-US" w:bidi="ar-SA"/>
        </w:rPr>
        <w:drawing>
          <wp:inline distT="0" distB="0" distL="0" distR="0" wp14:anchorId="0BD44823" wp14:editId="69E01AB6">
            <wp:extent cx="262255" cy="290830"/>
            <wp:effectExtent l="0" t="0" r="4445" b="0"/>
            <wp:docPr id="24" name="Bild 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0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255" cy="290830"/>
                    </a:xfrm>
                    <a:prstGeom prst="rect">
                      <a:avLst/>
                    </a:prstGeom>
                    <a:noFill/>
                    <a:ln>
                      <a:noFill/>
                    </a:ln>
                  </pic:spPr>
                </pic:pic>
              </a:graphicData>
            </a:graphic>
          </wp:inline>
        </w:drawing>
      </w:r>
      <w:r>
        <w:rPr>
          <w:lang w:val="en-US"/>
        </w:rPr>
        <w:t xml:space="preserve"> and click on </w:t>
      </w:r>
      <w:r>
        <w:rPr>
          <w:lang w:val="en-US"/>
        </w:rPr>
        <w:sym w:font="Symbol" w:char="00AE"/>
      </w:r>
      <w:r>
        <w:rPr>
          <w:lang w:val="en-US"/>
        </w:rPr>
        <w:t xml:space="preserve"> "Network settings".</w:t>
      </w:r>
    </w:p>
    <w:p w14:paraId="7F3656FD" w14:textId="77777777" w:rsidR="00481675" w:rsidRDefault="00B96FE3">
      <w:r>
        <w:rPr>
          <w:noProof/>
          <w:lang w:val="en-US" w:bidi="ar-SA"/>
        </w:rPr>
        <w:drawing>
          <wp:inline distT="0" distB="0" distL="0" distR="0" wp14:anchorId="556DBA91" wp14:editId="6D9B2F94">
            <wp:extent cx="1682750" cy="1477645"/>
            <wp:effectExtent l="0" t="0" r="0" b="8255"/>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82750" cy="1477645"/>
                    </a:xfrm>
                    <a:prstGeom prst="rect">
                      <a:avLst/>
                    </a:prstGeom>
                    <a:noFill/>
                    <a:ln>
                      <a:noFill/>
                    </a:ln>
                  </pic:spPr>
                </pic:pic>
              </a:graphicData>
            </a:graphic>
          </wp:inline>
        </w:drawing>
      </w:r>
    </w:p>
    <w:p w14:paraId="62B42809" w14:textId="77777777" w:rsidR="00481675" w:rsidRDefault="00B96FE3">
      <w:pPr>
        <w:pStyle w:val="SiemensNummerierung2"/>
        <w:rPr>
          <w:lang w:val="en-US"/>
        </w:rPr>
      </w:pPr>
      <w:r>
        <w:rPr>
          <w:lang w:val="en-US"/>
        </w:rPr>
        <w:t xml:space="preserve">In the Network settings window that opens, click </w:t>
      </w:r>
      <w:r>
        <w:rPr>
          <w:lang w:val="en-US"/>
        </w:rPr>
        <w:sym w:font="Symbol" w:char="00AE"/>
      </w:r>
      <w:r>
        <w:rPr>
          <w:lang w:val="en-US"/>
        </w:rPr>
        <w:t xml:space="preserve"> "Ethernet" and then </w:t>
      </w:r>
      <w:r>
        <w:rPr>
          <w:lang w:val="en-US"/>
        </w:rPr>
        <w:sym w:font="Symbol" w:char="00AE"/>
      </w:r>
      <w:r>
        <w:rPr>
          <w:lang w:val="en-US"/>
        </w:rPr>
        <w:t xml:space="preserve"> "Change adapter options".</w:t>
      </w:r>
    </w:p>
    <w:p w14:paraId="3470D27D" w14:textId="77777777" w:rsidR="00481675" w:rsidRDefault="00B96FE3">
      <w:r>
        <w:rPr>
          <w:noProof/>
          <w:lang w:val="en-US" w:bidi="ar-SA"/>
        </w:rPr>
        <w:drawing>
          <wp:inline distT="0" distB="0" distL="0" distR="0" wp14:anchorId="757D37F9" wp14:editId="5FD94B5C">
            <wp:extent cx="3962400" cy="3763645"/>
            <wp:effectExtent l="0" t="0" r="0" b="8255"/>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62400" cy="3763645"/>
                    </a:xfrm>
                    <a:prstGeom prst="rect">
                      <a:avLst/>
                    </a:prstGeom>
                    <a:noFill/>
                    <a:ln>
                      <a:noFill/>
                    </a:ln>
                  </pic:spPr>
                </pic:pic>
              </a:graphicData>
            </a:graphic>
          </wp:inline>
        </w:drawing>
      </w:r>
    </w:p>
    <w:p w14:paraId="6747CA7E" w14:textId="77777777" w:rsidR="00481675" w:rsidRDefault="00B96FE3">
      <w:pPr>
        <w:pStyle w:val="SiemensNummerierung2"/>
        <w:rPr>
          <w:lang w:val="en-US"/>
        </w:rPr>
      </w:pPr>
      <w:r>
        <w:rPr>
          <w:lang w:val="en-US"/>
        </w:rPr>
        <w:br w:type="page"/>
      </w:r>
      <w:r>
        <w:rPr>
          <w:lang w:val="en-US"/>
        </w:rPr>
        <w:lastRenderedPageBreak/>
        <w:t xml:space="preserve">Select the desired </w:t>
      </w:r>
      <w:r>
        <w:rPr>
          <w:lang w:val="en-US"/>
        </w:rPr>
        <w:sym w:font="Symbol" w:char="00AE"/>
      </w:r>
      <w:r>
        <w:rPr>
          <w:lang w:val="en-US"/>
        </w:rPr>
        <w:t xml:space="preserve"> "LAN connection" you want to use to connect to the controller and click </w:t>
      </w:r>
      <w:r>
        <w:rPr>
          <w:lang w:val="en-US"/>
        </w:rPr>
        <w:sym w:font="Symbol" w:char="00AE"/>
      </w:r>
      <w:r>
        <w:rPr>
          <w:lang w:val="en-US"/>
        </w:rPr>
        <w:t xml:space="preserve"> "Properties".</w:t>
      </w:r>
    </w:p>
    <w:p w14:paraId="48302FBF" w14:textId="77777777" w:rsidR="00481675" w:rsidRDefault="00B96FE3">
      <w:r>
        <w:rPr>
          <w:noProof/>
          <w:lang w:val="en-US" w:bidi="ar-SA"/>
        </w:rPr>
        <w:drawing>
          <wp:inline distT="0" distB="0" distL="0" distR="0" wp14:anchorId="2E2CE4A9" wp14:editId="0B4CF1E0">
            <wp:extent cx="4134485" cy="2471420"/>
            <wp:effectExtent l="0" t="0" r="0" b="5080"/>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34485" cy="2471420"/>
                    </a:xfrm>
                    <a:prstGeom prst="rect">
                      <a:avLst/>
                    </a:prstGeom>
                    <a:noFill/>
                    <a:ln>
                      <a:noFill/>
                    </a:ln>
                  </pic:spPr>
                </pic:pic>
              </a:graphicData>
            </a:graphic>
          </wp:inline>
        </w:drawing>
      </w:r>
    </w:p>
    <w:p w14:paraId="7BA48268" w14:textId="77777777" w:rsidR="00481675" w:rsidRDefault="00B96FE3">
      <w:pPr>
        <w:pStyle w:val="SiemensNummerierung2"/>
        <w:rPr>
          <w:lang w:val="en-US"/>
        </w:rPr>
      </w:pPr>
      <w:r>
        <w:rPr>
          <w:lang w:val="en-US"/>
        </w:rPr>
        <w:t xml:space="preserve">Select the </w:t>
      </w:r>
      <w:r>
        <w:rPr>
          <w:lang w:val="en-US"/>
        </w:rPr>
        <w:sym w:font="Symbol" w:char="00AE"/>
      </w:r>
      <w:r>
        <w:rPr>
          <w:lang w:val="en-US"/>
        </w:rPr>
        <w:t xml:space="preserve"> "Properties" for </w:t>
      </w:r>
      <w:r>
        <w:rPr>
          <w:lang w:val="en-US"/>
        </w:rPr>
        <w:sym w:font="Symbol" w:char="00AE"/>
      </w:r>
      <w:r>
        <w:rPr>
          <w:lang w:val="en-US"/>
        </w:rPr>
        <w:t xml:space="preserve"> "Internet Protocol Version 4 (TCP/IPv4)".</w:t>
      </w:r>
    </w:p>
    <w:p w14:paraId="712BCFAE" w14:textId="77777777" w:rsidR="00481675" w:rsidRDefault="00B96FE3">
      <w:r>
        <w:rPr>
          <w:noProof/>
          <w:lang w:val="en-US" w:bidi="ar-SA"/>
        </w:rPr>
        <w:drawing>
          <wp:inline distT="0" distB="0" distL="0" distR="0" wp14:anchorId="21E7E6FC" wp14:editId="58950565">
            <wp:extent cx="2677160" cy="3452495"/>
            <wp:effectExtent l="0" t="0" r="889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77160" cy="3452495"/>
                    </a:xfrm>
                    <a:prstGeom prst="rect">
                      <a:avLst/>
                    </a:prstGeom>
                    <a:noFill/>
                    <a:ln>
                      <a:noFill/>
                    </a:ln>
                  </pic:spPr>
                </pic:pic>
              </a:graphicData>
            </a:graphic>
          </wp:inline>
        </w:drawing>
      </w:r>
    </w:p>
    <w:p w14:paraId="38CB48D0" w14:textId="77777777" w:rsidR="00481675" w:rsidRDefault="00B96FE3">
      <w:pPr>
        <w:pStyle w:val="SiemensNummerierung2"/>
      </w:pPr>
      <w:r>
        <w:rPr>
          <w:lang w:val="en-US"/>
        </w:rPr>
        <w:br w:type="page"/>
      </w:r>
      <w:r>
        <w:rPr>
          <w:lang w:val="en-US"/>
        </w:rPr>
        <w:lastRenderedPageBreak/>
        <w:t xml:space="preserve">You can now use the following IP address, for example. </w:t>
      </w:r>
      <w:r>
        <w:rPr>
          <w:lang w:val="en-US"/>
        </w:rPr>
        <w:sym w:font="Symbol" w:char="00AE"/>
      </w:r>
      <w:r>
        <w:rPr>
          <w:lang w:val="en-US"/>
        </w:rPr>
        <w:t xml:space="preserve"> IP address: 192.168.0.99 and enter the following </w:t>
      </w:r>
      <w:r>
        <w:rPr>
          <w:lang w:val="en-US"/>
        </w:rPr>
        <w:sym w:font="Symbol" w:char="00AE"/>
      </w:r>
      <w:r>
        <w:rPr>
          <w:lang w:val="en-US"/>
        </w:rPr>
        <w:t xml:space="preserve"> subnet mask 255.255.255.0. Afterwards, apply the settings. (</w:t>
      </w:r>
      <w:r>
        <w:rPr>
          <w:lang w:val="en-US"/>
        </w:rPr>
        <w:sym w:font="Symbol" w:char="00AE"/>
      </w:r>
      <w:r>
        <w:rPr>
          <w:lang w:val="en-US"/>
        </w:rPr>
        <w:t xml:space="preserve"> "OK")</w:t>
      </w:r>
    </w:p>
    <w:p w14:paraId="69B51E1D" w14:textId="77777777" w:rsidR="00481675" w:rsidRDefault="00B96FE3">
      <w:r>
        <w:rPr>
          <w:noProof/>
          <w:lang w:val="en-US" w:bidi="ar-SA"/>
        </w:rPr>
        <w:drawing>
          <wp:inline distT="0" distB="0" distL="0" distR="0" wp14:anchorId="67FCE834" wp14:editId="6C64FE09">
            <wp:extent cx="2696845" cy="3067685"/>
            <wp:effectExtent l="0" t="0" r="8255"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96845" cy="3067685"/>
                    </a:xfrm>
                    <a:prstGeom prst="rect">
                      <a:avLst/>
                    </a:prstGeom>
                    <a:noFill/>
                    <a:ln>
                      <a:noFill/>
                    </a:ln>
                  </pic:spPr>
                </pic:pic>
              </a:graphicData>
            </a:graphic>
          </wp:inline>
        </w:drawing>
      </w:r>
    </w:p>
    <w:p w14:paraId="64513478" w14:textId="77777777" w:rsidR="00481675" w:rsidRDefault="00B96FE3">
      <w:pPr>
        <w:pStyle w:val="berschrift3"/>
        <w:rPr>
          <w:i w:val="0"/>
          <w:lang w:val="en-US"/>
        </w:rPr>
      </w:pPr>
      <w:r>
        <w:rPr>
          <w:b w:val="0"/>
          <w:i w:val="0"/>
          <w:iCs w:val="0"/>
          <w:lang w:val="en-US"/>
        </w:rPr>
        <w:br w:type="page"/>
      </w:r>
      <w:bookmarkStart w:id="45" w:name="_Toc16610183"/>
      <w:r>
        <w:rPr>
          <w:bCs/>
          <w:i w:val="0"/>
          <w:iCs w:val="0"/>
          <w:lang w:val="en-US"/>
        </w:rPr>
        <w:lastRenderedPageBreak/>
        <w:t>Setting the IP address in the CPU</w:t>
      </w:r>
      <w:bookmarkEnd w:id="45"/>
    </w:p>
    <w:p w14:paraId="1A56DC0D" w14:textId="77777777" w:rsidR="00481675" w:rsidRDefault="00B96FE3">
      <w:pPr>
        <w:rPr>
          <w:rFonts w:cs="Arial"/>
          <w:iCs/>
          <w:lang w:val="en-US"/>
        </w:rPr>
      </w:pPr>
      <w:r>
        <w:rPr>
          <w:rFonts w:cs="Arial"/>
          <w:lang w:val="en-US"/>
        </w:rPr>
        <w:t>The IP address of a SIMATIC S7-1500 is set as follows.</w:t>
      </w:r>
    </w:p>
    <w:p w14:paraId="1144AD40" w14:textId="77777777" w:rsidR="00481675" w:rsidRDefault="00B96FE3">
      <w:pPr>
        <w:pStyle w:val="SiemensNummerierung2"/>
      </w:pPr>
      <w:r>
        <w:rPr>
          <w:lang w:val="en-US"/>
        </w:rPr>
        <w:t>Double-click the icon for the Totally Integrated Automation Portal.</w:t>
      </w:r>
      <w:r>
        <w:rPr>
          <w:lang w:val="en-US"/>
        </w:rPr>
        <w:br/>
        <w:t>(</w:t>
      </w:r>
      <w:r>
        <w:rPr>
          <w:lang w:val="en-US"/>
        </w:rPr>
        <w:fldChar w:fldCharType="begin"/>
      </w:r>
      <w:r>
        <w:rPr>
          <w:lang w:val="en-US"/>
        </w:rPr>
        <w:instrText>SYMBOL 174 \f "Symbol" \s 10</w:instrText>
      </w:r>
      <w:r>
        <w:rPr>
          <w:lang w:val="en-US"/>
        </w:rPr>
        <w:fldChar w:fldCharType="separate"/>
      </w:r>
      <w:r>
        <w:rPr>
          <w:lang w:val="en-US"/>
        </w:rPr>
        <w:t>®</w:t>
      </w:r>
      <w:r>
        <w:rPr>
          <w:lang w:val="en-US"/>
        </w:rPr>
        <w:fldChar w:fldCharType="end"/>
      </w:r>
      <w:r>
        <w:rPr>
          <w:lang w:val="en-US"/>
        </w:rPr>
        <w:t xml:space="preserve"> TIA Portal V14) </w:t>
      </w:r>
    </w:p>
    <w:p w14:paraId="12B73184" w14:textId="77777777" w:rsidR="00481675" w:rsidRDefault="00B96FE3">
      <w:r>
        <w:rPr>
          <w:noProof/>
          <w:lang w:val="en-US" w:bidi="ar-SA"/>
        </w:rPr>
        <w:drawing>
          <wp:inline distT="0" distB="0" distL="0" distR="0" wp14:anchorId="797295BA" wp14:editId="3BE70784">
            <wp:extent cx="742950" cy="957580"/>
            <wp:effectExtent l="0" t="0" r="0" b="0"/>
            <wp:docPr id="30"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42950" cy="957580"/>
                    </a:xfrm>
                    <a:prstGeom prst="rect">
                      <a:avLst/>
                    </a:prstGeom>
                    <a:noFill/>
                    <a:ln>
                      <a:noFill/>
                    </a:ln>
                  </pic:spPr>
                </pic:pic>
              </a:graphicData>
            </a:graphic>
          </wp:inline>
        </w:drawing>
      </w:r>
    </w:p>
    <w:p w14:paraId="18F35073" w14:textId="77777777" w:rsidR="00481675" w:rsidRDefault="00B96FE3">
      <w:pPr>
        <w:pStyle w:val="SiemensNummerierung2"/>
        <w:rPr>
          <w:lang w:val="en-US"/>
        </w:rPr>
      </w:pPr>
      <w:r>
        <w:rPr>
          <w:lang w:val="en-US"/>
        </w:rPr>
        <w:t xml:space="preserve">Select </w:t>
      </w:r>
      <w:r>
        <w:rPr>
          <w:lang w:val="en-US"/>
        </w:rPr>
        <w:sym w:font="Symbol" w:char="F0AE"/>
      </w:r>
      <w:r>
        <w:rPr>
          <w:lang w:val="en-US"/>
        </w:rPr>
        <w:t xml:space="preserve"> "Online &amp; Diagnostics" and open the </w:t>
      </w:r>
      <w:r>
        <w:rPr>
          <w:lang w:val="en-US"/>
        </w:rPr>
        <w:sym w:font="Symbol" w:char="F0AE"/>
      </w:r>
      <w:r>
        <w:rPr>
          <w:lang w:val="en-US"/>
        </w:rPr>
        <w:t xml:space="preserve"> "Project view".</w:t>
      </w:r>
    </w:p>
    <w:p w14:paraId="496207CB" w14:textId="77777777" w:rsidR="00481675" w:rsidRDefault="00B96FE3">
      <w:pPr>
        <w:rPr>
          <w:rFonts w:cs="Arial"/>
        </w:rPr>
      </w:pPr>
      <w:r>
        <w:rPr>
          <w:rFonts w:cs="Arial"/>
          <w:noProof/>
          <w:lang w:val="en-US" w:bidi="ar-SA"/>
        </w:rPr>
        <w:drawing>
          <wp:inline distT="0" distB="0" distL="0" distR="0" wp14:anchorId="2918320A" wp14:editId="2044705E">
            <wp:extent cx="5472000" cy="3242822"/>
            <wp:effectExtent l="0" t="0" r="0" b="0"/>
            <wp:docPr id="1489" name="Grafik 148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50D1E38B" w14:textId="77777777" w:rsidR="00481675" w:rsidRDefault="00481675">
      <w:pPr>
        <w:rPr>
          <w:rFonts w:cs="Arial"/>
        </w:rPr>
      </w:pPr>
    </w:p>
    <w:p w14:paraId="1F131B72" w14:textId="77777777" w:rsidR="00481675" w:rsidRDefault="00B96FE3">
      <w:pPr>
        <w:pStyle w:val="SiemensNummerierung2"/>
      </w:pPr>
      <w:r>
        <w:rPr>
          <w:lang w:val="en-US"/>
        </w:rPr>
        <w:br w:type="page"/>
      </w:r>
      <w:r>
        <w:rPr>
          <w:lang w:val="en-US"/>
        </w:rPr>
        <w:lastRenderedPageBreak/>
        <w:t xml:space="preserve">In the project tree, select the previously set network adapter under </w:t>
      </w:r>
      <w:r>
        <w:rPr>
          <w:lang w:val="en-US"/>
        </w:rPr>
        <w:sym w:font="Symbol" w:char="F0AE"/>
      </w:r>
      <w:r>
        <w:rPr>
          <w:lang w:val="en-US"/>
        </w:rPr>
        <w:t xml:space="preserve"> "Online access". When you click </w:t>
      </w:r>
      <w:r>
        <w:rPr>
          <w:lang w:val="en-US"/>
        </w:rPr>
        <w:sym w:font="Symbol" w:char="F0AE"/>
      </w:r>
      <w:r>
        <w:rPr>
          <w:lang w:val="en-US"/>
        </w:rPr>
        <w:t xml:space="preserve"> "Update accessible devices", you see the IP address (if already set) or the MAC address (if the IP address has not yet been assigned) of the connected SIMATIC S7-1500. Select </w:t>
      </w:r>
      <w:r>
        <w:rPr>
          <w:lang w:val="en-US"/>
        </w:rPr>
        <w:sym w:font="Symbol" w:char="F0AE"/>
      </w:r>
      <w:r>
        <w:rPr>
          <w:lang w:val="en-US"/>
        </w:rPr>
        <w:t xml:space="preserve"> "Online &amp; diagnostics". </w:t>
      </w:r>
    </w:p>
    <w:p w14:paraId="3B10B6FC" w14:textId="77777777" w:rsidR="00481675" w:rsidRDefault="00B96FE3">
      <w:r>
        <w:rPr>
          <w:rFonts w:cs="Arial"/>
          <w:noProof/>
          <w:lang w:val="en-US" w:bidi="ar-SA"/>
        </w:rPr>
        <w:drawing>
          <wp:inline distT="0" distB="0" distL="0" distR="0" wp14:anchorId="7C978B9B" wp14:editId="5CD3A1C2">
            <wp:extent cx="5472000" cy="3242822"/>
            <wp:effectExtent l="0" t="0" r="0" b="0"/>
            <wp:docPr id="1490" name="Grafik 149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0B48C1D5" w14:textId="77777777" w:rsidR="00481675" w:rsidRDefault="00481675">
      <w:pPr>
        <w:spacing w:before="0" w:after="0" w:line="240" w:lineRule="auto"/>
        <w:ind w:left="0"/>
        <w:rPr>
          <w:rFonts w:cs="Arial"/>
        </w:rPr>
      </w:pPr>
    </w:p>
    <w:p w14:paraId="0140CB85" w14:textId="77777777" w:rsidR="00481675" w:rsidRDefault="00B96FE3">
      <w:pPr>
        <w:pStyle w:val="SiemensNummerierung2"/>
        <w:rPr>
          <w:lang w:val="en-US"/>
        </w:rPr>
      </w:pPr>
      <w:r>
        <w:rPr>
          <w:lang w:val="en-US"/>
        </w:rPr>
        <w:br w:type="page"/>
      </w:r>
      <w:r>
        <w:rPr>
          <w:lang w:val="en-US"/>
        </w:rPr>
        <w:lastRenderedPageBreak/>
        <w:t xml:space="preserve">Under </w:t>
      </w:r>
      <w:r>
        <w:rPr>
          <w:lang w:val="en-US"/>
        </w:rPr>
        <w:sym w:font="Symbol" w:char="F0AE"/>
      </w:r>
      <w:r>
        <w:rPr>
          <w:lang w:val="en-US"/>
        </w:rPr>
        <w:t xml:space="preserve"> "Functions", you will find the </w:t>
      </w:r>
      <w:r>
        <w:rPr>
          <w:lang w:val="en-US"/>
        </w:rPr>
        <w:sym w:font="Symbol" w:char="F0AE"/>
      </w:r>
      <w:r>
        <w:rPr>
          <w:lang w:val="en-US"/>
        </w:rPr>
        <w:t xml:space="preserve"> "Assign IP address" item. Enter the following IP address and subnet mask, for example: </w:t>
      </w:r>
      <w:r>
        <w:rPr>
          <w:lang w:val="en-US"/>
        </w:rPr>
        <w:sym w:font="Symbol" w:char="00AE"/>
      </w:r>
      <w:r>
        <w:rPr>
          <w:lang w:val="en-US"/>
        </w:rPr>
        <w:t xml:space="preserve"> IP address: 192.168.0.1 </w:t>
      </w:r>
      <w:r>
        <w:rPr>
          <w:lang w:val="en-US"/>
        </w:rPr>
        <w:sym w:font="Symbol" w:char="00AE"/>
      </w:r>
      <w:r>
        <w:rPr>
          <w:lang w:val="en-US"/>
        </w:rPr>
        <w:t xml:space="preserve"> Subnet mask: 255.255.255.0. Click </w:t>
      </w:r>
      <w:r>
        <w:rPr>
          <w:lang w:val="en-US"/>
        </w:rPr>
        <w:sym w:font="Symbol" w:char="F0AE"/>
      </w:r>
      <w:r>
        <w:rPr>
          <w:lang w:val="en-US"/>
        </w:rPr>
        <w:t xml:space="preserve"> "Assign IP address", and this new address will be assigned to your SIMATIC S7-1500. </w:t>
      </w:r>
    </w:p>
    <w:p w14:paraId="2DCC5734" w14:textId="77777777" w:rsidR="00481675" w:rsidRDefault="00B96FE3">
      <w:r>
        <w:rPr>
          <w:rFonts w:cs="Arial"/>
          <w:noProof/>
          <w:lang w:val="en-US" w:bidi="ar-SA"/>
        </w:rPr>
        <w:drawing>
          <wp:inline distT="0" distB="0" distL="0" distR="0" wp14:anchorId="3DF17169" wp14:editId="72988C21">
            <wp:extent cx="5472000" cy="3242822"/>
            <wp:effectExtent l="0" t="0" r="0" b="0"/>
            <wp:docPr id="1491" name="Grafik 149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68FAD5E5" w14:textId="77777777" w:rsidR="00031C08" w:rsidRPr="00031C08" w:rsidRDefault="00B96FE3" w:rsidP="00031C08">
      <w:pPr>
        <w:rPr>
          <w:b/>
          <w:bCs/>
          <w:i/>
          <w:iCs/>
          <w:lang w:val="en-US"/>
        </w:rPr>
      </w:pPr>
      <w:r w:rsidRPr="00031C08">
        <w:rPr>
          <w:b/>
          <w:bCs/>
          <w:i/>
          <w:iCs/>
          <w:lang w:val="en-US"/>
        </w:rPr>
        <w:t>Note:</w:t>
      </w:r>
    </w:p>
    <w:p w14:paraId="133A2DFA" w14:textId="4A8EF286" w:rsidR="00481675" w:rsidRPr="00031C08" w:rsidRDefault="00B96FE3" w:rsidP="00031C08">
      <w:pPr>
        <w:pStyle w:val="SiemensListe"/>
        <w:rPr>
          <w:i/>
          <w:iCs/>
          <w:lang w:val="en-US"/>
        </w:rPr>
      </w:pPr>
      <w:r w:rsidRPr="00031C08">
        <w:rPr>
          <w:i/>
          <w:iCs/>
          <w:lang w:val="en-US"/>
        </w:rPr>
        <w:t>The IP address of the SIMATIC S7-1500 can also be set via the display on the CPU, if this is enabled in the hardware configuration.</w:t>
      </w:r>
    </w:p>
    <w:p w14:paraId="3A0284C2" w14:textId="77777777" w:rsidR="00481675" w:rsidRDefault="00B96FE3">
      <w:pPr>
        <w:pStyle w:val="SiemensNummerierung2"/>
        <w:rPr>
          <w:lang w:val="en-US"/>
        </w:rPr>
      </w:pPr>
      <w:r>
        <w:rPr>
          <w:lang w:val="en-US"/>
        </w:rPr>
        <w:t xml:space="preserve">If the assignment of the IP address was not successful, you receive a message in the </w:t>
      </w:r>
      <w:r>
        <w:rPr>
          <w:lang w:val="en-US"/>
        </w:rPr>
        <w:sym w:font="Symbol" w:char="F0AE"/>
      </w:r>
      <w:r>
        <w:rPr>
          <w:lang w:val="en-US"/>
        </w:rPr>
        <w:t xml:space="preserve"> "Info" window </w:t>
      </w:r>
      <w:r>
        <w:rPr>
          <w:lang w:val="en-US"/>
        </w:rPr>
        <w:sym w:font="Symbol" w:char="F0AE"/>
      </w:r>
      <w:r>
        <w:rPr>
          <w:lang w:val="en-US"/>
        </w:rPr>
        <w:t xml:space="preserve"> "General" tab.</w:t>
      </w:r>
    </w:p>
    <w:p w14:paraId="0DABD9C3" w14:textId="77777777" w:rsidR="00481675" w:rsidRDefault="00B96FE3">
      <w:r>
        <w:rPr>
          <w:noProof/>
          <w:lang w:val="en-US" w:bidi="ar-SA"/>
        </w:rPr>
        <w:drawing>
          <wp:inline distT="0" distB="0" distL="0" distR="0" wp14:anchorId="6144B6A9" wp14:editId="24206828">
            <wp:extent cx="5472000" cy="1087451"/>
            <wp:effectExtent l="0" t="0" r="0" b="0"/>
            <wp:docPr id="1492" name="Grafik 149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1087451"/>
                    </a:xfrm>
                    <a:prstGeom prst="rect">
                      <a:avLst/>
                    </a:prstGeom>
                    <a:noFill/>
                    <a:ln>
                      <a:noFill/>
                    </a:ln>
                  </pic:spPr>
                </pic:pic>
              </a:graphicData>
            </a:graphic>
          </wp:inline>
        </w:drawing>
      </w:r>
    </w:p>
    <w:p w14:paraId="14CDD061" w14:textId="77777777" w:rsidR="00481675" w:rsidRDefault="00481675">
      <w:pPr>
        <w:spacing w:before="0" w:after="0" w:line="240" w:lineRule="auto"/>
        <w:ind w:left="0"/>
      </w:pPr>
    </w:p>
    <w:p w14:paraId="36BFD81B" w14:textId="77777777" w:rsidR="00481675" w:rsidRDefault="00B96FE3">
      <w:pPr>
        <w:pStyle w:val="berschrift3"/>
        <w:rPr>
          <w:i w:val="0"/>
          <w:lang w:val="en-US"/>
        </w:rPr>
      </w:pPr>
      <w:r>
        <w:rPr>
          <w:b w:val="0"/>
          <w:i w:val="0"/>
          <w:iCs w:val="0"/>
          <w:lang w:val="en-US"/>
        </w:rPr>
        <w:br w:type="page"/>
      </w:r>
      <w:bookmarkStart w:id="46" w:name="_Toc16610184"/>
      <w:r>
        <w:rPr>
          <w:bCs/>
          <w:i w:val="0"/>
          <w:iCs w:val="0"/>
          <w:lang w:val="en-US"/>
        </w:rPr>
        <w:lastRenderedPageBreak/>
        <w:t>Formatting a memory card in the CPU</w:t>
      </w:r>
      <w:bookmarkEnd w:id="46"/>
    </w:p>
    <w:p w14:paraId="78D2467E" w14:textId="77777777" w:rsidR="00481675" w:rsidRDefault="00B96FE3">
      <w:pPr>
        <w:pStyle w:val="SiemensNummerierung2"/>
        <w:rPr>
          <w:lang w:val="en-US"/>
        </w:rPr>
      </w:pPr>
      <w:r>
        <w:rPr>
          <w:lang w:val="en-US"/>
        </w:rPr>
        <w:t xml:space="preserve">If the IP address could not be assigned, the program data on the CPU must be deleted. This is done in 2 steps: </w:t>
      </w:r>
      <w:r>
        <w:rPr>
          <w:lang w:val="en-US"/>
        </w:rPr>
        <w:sym w:font="Symbol" w:char="F0AE"/>
      </w:r>
      <w:r>
        <w:rPr>
          <w:lang w:val="en-US"/>
        </w:rPr>
        <w:t xml:space="preserve"> "Format memory card" and </w:t>
      </w:r>
      <w:r>
        <w:rPr>
          <w:lang w:val="en-US"/>
        </w:rPr>
        <w:sym w:font="Symbol" w:char="F0AE"/>
      </w:r>
      <w:r>
        <w:rPr>
          <w:lang w:val="en-US"/>
        </w:rPr>
        <w:t xml:space="preserve"> "Reset to factory settings". </w:t>
      </w:r>
    </w:p>
    <w:p w14:paraId="35E742F0" w14:textId="77777777" w:rsidR="00481675" w:rsidRDefault="00B96FE3">
      <w:pPr>
        <w:pStyle w:val="SiemensNummerierung2"/>
        <w:rPr>
          <w:lang w:val="en-US"/>
        </w:rPr>
      </w:pPr>
      <w:r>
        <w:rPr>
          <w:lang w:val="en-US"/>
        </w:rPr>
        <w:t xml:space="preserve">First, select the </w:t>
      </w:r>
      <w:r>
        <w:rPr>
          <w:lang w:val="en-US"/>
        </w:rPr>
        <w:sym w:font="Symbol" w:char="F0AE"/>
      </w:r>
      <w:r>
        <w:rPr>
          <w:lang w:val="en-US"/>
        </w:rPr>
        <w:t xml:space="preserve"> "Format memory card" function and click the </w:t>
      </w:r>
      <w:r>
        <w:rPr>
          <w:lang w:val="en-US"/>
        </w:rPr>
        <w:sym w:font="Symbol" w:char="F0AE"/>
      </w:r>
      <w:r>
        <w:rPr>
          <w:lang w:val="en-US"/>
        </w:rPr>
        <w:t xml:space="preserve"> "Format" button.</w:t>
      </w:r>
    </w:p>
    <w:p w14:paraId="03FFD213" w14:textId="77777777" w:rsidR="00481675" w:rsidRDefault="00B96FE3">
      <w:r>
        <w:rPr>
          <w:noProof/>
          <w:lang w:val="en-US" w:bidi="ar-SA"/>
        </w:rPr>
        <w:drawing>
          <wp:inline distT="0" distB="0" distL="0" distR="0" wp14:anchorId="0A489C8D" wp14:editId="1EAA94C8">
            <wp:extent cx="5472000" cy="3242822"/>
            <wp:effectExtent l="0" t="0" r="0" b="0"/>
            <wp:docPr id="1493" name="Grafik 149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082AD110" w14:textId="77777777" w:rsidR="00481675" w:rsidRDefault="00B96FE3">
      <w:pPr>
        <w:pStyle w:val="SiemensNummerierung2"/>
        <w:rPr>
          <w:lang w:val="en-US"/>
        </w:rPr>
      </w:pPr>
      <w:r>
        <w:rPr>
          <w:lang w:val="en-US"/>
        </w:rPr>
        <w:t xml:space="preserve">Confirm the prompt "Do you really want to format the memory card?" with </w:t>
      </w:r>
      <w:r>
        <w:rPr>
          <w:lang w:val="en-US"/>
        </w:rPr>
        <w:sym w:font="Symbol" w:char="F0AE"/>
      </w:r>
      <w:r>
        <w:rPr>
          <w:lang w:val="en-US"/>
        </w:rPr>
        <w:t xml:space="preserve"> "Yes".</w:t>
      </w:r>
    </w:p>
    <w:p w14:paraId="6DA30217" w14:textId="77777777" w:rsidR="00481675" w:rsidRDefault="00B96FE3">
      <w:r>
        <w:rPr>
          <w:noProof/>
          <w:lang w:val="en-US" w:bidi="ar-SA"/>
        </w:rPr>
        <w:drawing>
          <wp:inline distT="0" distB="0" distL="0" distR="0" wp14:anchorId="111A820B" wp14:editId="40FB9B1D">
            <wp:extent cx="2683510" cy="1080135"/>
            <wp:effectExtent l="0" t="0" r="2540" b="5715"/>
            <wp:docPr id="1494" name="Grafik 149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83510" cy="1080135"/>
                    </a:xfrm>
                    <a:prstGeom prst="rect">
                      <a:avLst/>
                    </a:prstGeom>
                    <a:noFill/>
                    <a:ln>
                      <a:noFill/>
                    </a:ln>
                  </pic:spPr>
                </pic:pic>
              </a:graphicData>
            </a:graphic>
          </wp:inline>
        </w:drawing>
      </w:r>
    </w:p>
    <w:p w14:paraId="21941DCD" w14:textId="77777777" w:rsidR="00481675" w:rsidRDefault="00B96FE3">
      <w:pPr>
        <w:pStyle w:val="SiemensNummerierung2"/>
      </w:pPr>
      <w:r>
        <w:rPr>
          <w:lang w:val="en-US"/>
        </w:rPr>
        <w:t>Stop the CPU if necessary. (</w:t>
      </w:r>
      <w:r>
        <w:rPr>
          <w:lang w:val="en-US"/>
        </w:rPr>
        <w:sym w:font="Symbol" w:char="F0AE"/>
      </w:r>
      <w:r>
        <w:rPr>
          <w:lang w:val="en-US"/>
        </w:rPr>
        <w:t xml:space="preserve"> "Yes")</w:t>
      </w:r>
    </w:p>
    <w:p w14:paraId="4A47F53F" w14:textId="77777777" w:rsidR="00481675" w:rsidRDefault="00B96FE3">
      <w:r>
        <w:rPr>
          <w:noProof/>
          <w:lang w:val="en-US" w:bidi="ar-SA"/>
        </w:rPr>
        <w:drawing>
          <wp:inline distT="0" distB="0" distL="0" distR="0" wp14:anchorId="0F7A8D71" wp14:editId="6B90DCB9">
            <wp:extent cx="3597910" cy="1033780"/>
            <wp:effectExtent l="0" t="0" r="2540" b="0"/>
            <wp:docPr id="1495" name="Grafik 149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97910" cy="1033780"/>
                    </a:xfrm>
                    <a:prstGeom prst="rect">
                      <a:avLst/>
                    </a:prstGeom>
                    <a:noFill/>
                    <a:ln>
                      <a:noFill/>
                    </a:ln>
                  </pic:spPr>
                </pic:pic>
              </a:graphicData>
            </a:graphic>
          </wp:inline>
        </w:drawing>
      </w:r>
    </w:p>
    <w:p w14:paraId="45985F6F" w14:textId="77777777" w:rsidR="00481675" w:rsidRDefault="00481675">
      <w:pPr>
        <w:spacing w:before="0" w:after="0" w:line="240" w:lineRule="auto"/>
        <w:ind w:left="0"/>
      </w:pPr>
    </w:p>
    <w:p w14:paraId="0191EE3C" w14:textId="77777777" w:rsidR="00481675" w:rsidRDefault="00B96FE3">
      <w:pPr>
        <w:pStyle w:val="berschrift3"/>
        <w:rPr>
          <w:i w:val="0"/>
          <w:lang w:val="en-US"/>
        </w:rPr>
      </w:pPr>
      <w:r>
        <w:rPr>
          <w:b w:val="0"/>
          <w:i w:val="0"/>
          <w:iCs w:val="0"/>
          <w:lang w:val="en-US"/>
        </w:rPr>
        <w:br w:type="page"/>
      </w:r>
      <w:bookmarkStart w:id="47" w:name="_Toc16610185"/>
      <w:r>
        <w:rPr>
          <w:bCs/>
          <w:i w:val="0"/>
          <w:iCs w:val="0"/>
          <w:lang w:val="en-US"/>
        </w:rPr>
        <w:lastRenderedPageBreak/>
        <w:t>Resetting the CPU to factory settings</w:t>
      </w:r>
      <w:bookmarkEnd w:id="47"/>
    </w:p>
    <w:p w14:paraId="566D1D28" w14:textId="77777777" w:rsidR="00481675" w:rsidRDefault="00B96FE3">
      <w:pPr>
        <w:pStyle w:val="SiemensNummerierung2"/>
        <w:rPr>
          <w:lang w:val="en-US"/>
        </w:rPr>
      </w:pPr>
      <w:r>
        <w:rPr>
          <w:lang w:val="en-US"/>
        </w:rPr>
        <w:t xml:space="preserve">Before you can reset the CPU memory, you must wait until the formatting of the CPU is finished. Then you need to select </w:t>
      </w:r>
      <w:r>
        <w:rPr>
          <w:lang w:val="en-US"/>
        </w:rPr>
        <w:sym w:font="Symbol" w:char="F0AE"/>
      </w:r>
      <w:r>
        <w:rPr>
          <w:lang w:val="en-US"/>
        </w:rPr>
        <w:t xml:space="preserve"> "Update accessible devices" again and select </w:t>
      </w:r>
      <w:r>
        <w:rPr>
          <w:lang w:val="en-US"/>
        </w:rPr>
        <w:sym w:font="Symbol" w:char="F0AE"/>
      </w:r>
      <w:r>
        <w:rPr>
          <w:lang w:val="en-US"/>
        </w:rPr>
        <w:t xml:space="preserve"> "Online &amp; diagnostics" of your CPU. To reset the controller, select the </w:t>
      </w:r>
      <w:r>
        <w:rPr>
          <w:lang w:val="en-US"/>
        </w:rPr>
        <w:sym w:font="Symbol" w:char="F0AE"/>
      </w:r>
      <w:r>
        <w:rPr>
          <w:lang w:val="en-US"/>
        </w:rPr>
        <w:t xml:space="preserve"> "Reset to factory settings" function and click </w:t>
      </w:r>
      <w:r>
        <w:rPr>
          <w:lang w:val="en-US"/>
        </w:rPr>
        <w:sym w:font="Symbol" w:char="F0AE"/>
      </w:r>
      <w:r>
        <w:rPr>
          <w:lang w:val="en-US"/>
        </w:rPr>
        <w:t xml:space="preserve"> "Reset".</w:t>
      </w:r>
    </w:p>
    <w:p w14:paraId="33046B90" w14:textId="77777777" w:rsidR="00481675" w:rsidRDefault="00B96FE3">
      <w:r>
        <w:rPr>
          <w:rFonts w:cs="Arial"/>
          <w:noProof/>
          <w:lang w:val="en-US" w:bidi="ar-SA"/>
        </w:rPr>
        <w:drawing>
          <wp:inline distT="0" distB="0" distL="0" distR="0" wp14:anchorId="2F7099A6" wp14:editId="0DC33346">
            <wp:extent cx="5472000" cy="3242822"/>
            <wp:effectExtent l="0" t="0" r="0" b="0"/>
            <wp:docPr id="1496" name="Grafik 149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B9F450F" w14:textId="77777777" w:rsidR="00481675" w:rsidRDefault="00B96FE3">
      <w:pPr>
        <w:pStyle w:val="SiemensNummerierung2"/>
        <w:rPr>
          <w:lang w:val="en-US"/>
        </w:rPr>
      </w:pPr>
      <w:r>
        <w:rPr>
          <w:lang w:val="en-US"/>
        </w:rPr>
        <w:t xml:space="preserve">Confirm the prompt "Do you really want to reset the module?" with </w:t>
      </w:r>
      <w:r>
        <w:rPr>
          <w:lang w:val="en-US"/>
        </w:rPr>
        <w:sym w:font="Symbol" w:char="F0AE"/>
      </w:r>
      <w:r>
        <w:rPr>
          <w:lang w:val="en-US"/>
        </w:rPr>
        <w:t xml:space="preserve"> "Yes". </w:t>
      </w:r>
    </w:p>
    <w:p w14:paraId="382930CF" w14:textId="77777777" w:rsidR="00481675" w:rsidRDefault="00B96FE3">
      <w:pPr>
        <w:rPr>
          <w:rStyle w:val="SiemensNummerierung2Zchn"/>
        </w:rPr>
      </w:pPr>
      <w:r>
        <w:rPr>
          <w:noProof/>
          <w:lang w:val="en-US" w:bidi="ar-SA"/>
        </w:rPr>
        <w:drawing>
          <wp:inline distT="0" distB="0" distL="0" distR="0" wp14:anchorId="1492C03A" wp14:editId="5CE52299">
            <wp:extent cx="2808000" cy="1067967"/>
            <wp:effectExtent l="0" t="0" r="0" b="0"/>
            <wp:docPr id="1497" name="Grafik 149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08000" cy="1067967"/>
                    </a:xfrm>
                    <a:prstGeom prst="rect">
                      <a:avLst/>
                    </a:prstGeom>
                    <a:noFill/>
                    <a:ln>
                      <a:noFill/>
                    </a:ln>
                  </pic:spPr>
                </pic:pic>
              </a:graphicData>
            </a:graphic>
          </wp:inline>
        </w:drawing>
      </w:r>
    </w:p>
    <w:p w14:paraId="1F423F4E" w14:textId="77777777" w:rsidR="00481675" w:rsidRDefault="00B96FE3">
      <w:pPr>
        <w:pStyle w:val="SiemensNummerierung2"/>
      </w:pPr>
      <w:r>
        <w:rPr>
          <w:lang w:val="en-US"/>
        </w:rPr>
        <w:t>Stop the CPU if necessary. (</w:t>
      </w:r>
      <w:r>
        <w:rPr>
          <w:lang w:val="en-US"/>
        </w:rPr>
        <w:sym w:font="Symbol" w:char="F0AE"/>
      </w:r>
      <w:r>
        <w:rPr>
          <w:lang w:val="en-US"/>
        </w:rPr>
        <w:t xml:space="preserve"> "Yes")</w:t>
      </w:r>
    </w:p>
    <w:p w14:paraId="4B835F76" w14:textId="77777777" w:rsidR="00481675" w:rsidRDefault="00B96FE3">
      <w:pPr>
        <w:rPr>
          <w:noProof/>
        </w:rPr>
      </w:pPr>
      <w:r>
        <w:rPr>
          <w:noProof/>
          <w:lang w:val="en-US" w:bidi="ar-SA"/>
        </w:rPr>
        <w:drawing>
          <wp:inline distT="0" distB="0" distL="0" distR="0" wp14:anchorId="5D6D23E4" wp14:editId="3F06D9A4">
            <wp:extent cx="2772000" cy="1082823"/>
            <wp:effectExtent l="0" t="0" r="0" b="3175"/>
            <wp:docPr id="1498" name="Grafik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2000" cy="1082823"/>
                    </a:xfrm>
                    <a:prstGeom prst="rect">
                      <a:avLst/>
                    </a:prstGeom>
                    <a:noFill/>
                    <a:ln>
                      <a:noFill/>
                    </a:ln>
                  </pic:spPr>
                </pic:pic>
              </a:graphicData>
            </a:graphic>
          </wp:inline>
        </w:drawing>
      </w:r>
    </w:p>
    <w:p w14:paraId="09F220B1" w14:textId="77777777" w:rsidR="00481675" w:rsidRDefault="00481675">
      <w:pPr>
        <w:pStyle w:val="SiemensNummerierung2"/>
        <w:numPr>
          <w:ilvl w:val="0"/>
          <w:numId w:val="0"/>
        </w:numPr>
        <w:ind w:left="1409"/>
        <w:rPr>
          <w:noProof/>
        </w:rPr>
      </w:pPr>
    </w:p>
    <w:p w14:paraId="28DCCC37" w14:textId="77777777" w:rsidR="00481675" w:rsidRDefault="00B96FE3">
      <w:pPr>
        <w:pStyle w:val="berschrift3"/>
        <w:rPr>
          <w:i w:val="0"/>
          <w:lang w:val="en-US"/>
        </w:rPr>
      </w:pPr>
      <w:bookmarkStart w:id="48" w:name="_Toc442680781"/>
      <w:r>
        <w:rPr>
          <w:b w:val="0"/>
          <w:i w:val="0"/>
          <w:iCs w:val="0"/>
          <w:lang w:val="en-US"/>
        </w:rPr>
        <w:br w:type="page"/>
      </w:r>
      <w:bookmarkStart w:id="49" w:name="_Toc16610186"/>
      <w:r>
        <w:rPr>
          <w:bCs/>
          <w:i w:val="0"/>
          <w:iCs w:val="0"/>
          <w:lang w:val="en-US"/>
        </w:rPr>
        <w:lastRenderedPageBreak/>
        <w:t>Reading out the firmware version of the CPU 1512SP F-1 PN</w:t>
      </w:r>
      <w:bookmarkEnd w:id="48"/>
      <w:bookmarkEnd w:id="49"/>
      <w:r>
        <w:rPr>
          <w:bCs/>
          <w:i w:val="0"/>
          <w:iCs w:val="0"/>
          <w:lang w:val="en-US"/>
        </w:rPr>
        <w:t xml:space="preserve"> </w:t>
      </w:r>
    </w:p>
    <w:p w14:paraId="39933060" w14:textId="77777777" w:rsidR="00481675" w:rsidRDefault="00B96FE3">
      <w:pPr>
        <w:pStyle w:val="SiemensNummerierung2"/>
        <w:rPr>
          <w:lang w:val="en-US"/>
        </w:rPr>
      </w:pPr>
      <w:r>
        <w:rPr>
          <w:lang w:val="en-US"/>
        </w:rPr>
        <w:t xml:space="preserve">Before you can read out the firmware version of the CPU 1512SP F-1 PN, you must select </w:t>
      </w:r>
      <w:r>
        <w:rPr>
          <w:lang w:val="en-US"/>
        </w:rPr>
        <w:sym w:font="Symbol" w:char="F0AE"/>
      </w:r>
      <w:r>
        <w:rPr>
          <w:lang w:val="en-US"/>
        </w:rPr>
        <w:t xml:space="preserve"> "Update accessible devices" again and select </w:t>
      </w:r>
      <w:r>
        <w:rPr>
          <w:lang w:val="en-US"/>
        </w:rPr>
        <w:sym w:font="Symbol" w:char="F0AE"/>
      </w:r>
      <w:r>
        <w:rPr>
          <w:lang w:val="en-US"/>
        </w:rPr>
        <w:t xml:space="preserve"> "Online &amp; diagnostics" of your CPU 1512SP F-1 PN. With the menu command </w:t>
      </w:r>
      <w:r>
        <w:rPr>
          <w:lang w:val="en-US"/>
        </w:rPr>
        <w:sym w:font="Symbol" w:char="F0AE"/>
      </w:r>
      <w:r>
        <w:rPr>
          <w:lang w:val="en-US"/>
        </w:rPr>
        <w:t xml:space="preserve"> "Diagnostics" </w:t>
      </w:r>
      <w:r>
        <w:rPr>
          <w:lang w:val="en-US"/>
        </w:rPr>
        <w:sym w:font="Symbol" w:char="F0AE"/>
      </w:r>
      <w:r>
        <w:rPr>
          <w:lang w:val="en-US"/>
        </w:rPr>
        <w:t xml:space="preserve"> "General" you can read out the short description, order number, hardware version and firmware version.</w:t>
      </w:r>
    </w:p>
    <w:p w14:paraId="5EB396E9" w14:textId="77777777" w:rsidR="00481675" w:rsidRDefault="00B96FE3">
      <w:r>
        <w:rPr>
          <w:rFonts w:cs="Arial"/>
          <w:noProof/>
          <w:lang w:val="en-US" w:bidi="ar-SA"/>
        </w:rPr>
        <w:drawing>
          <wp:inline distT="0" distB="0" distL="0" distR="0" wp14:anchorId="04D82D11" wp14:editId="74459966">
            <wp:extent cx="5472000" cy="3242822"/>
            <wp:effectExtent l="0" t="0" r="0" b="0"/>
            <wp:docPr id="1499" name="Grafik 149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2AB13FCA" w14:textId="77777777" w:rsidR="00481675" w:rsidRDefault="00481675">
      <w:pPr>
        <w:pStyle w:val="SiemensNummerierung2"/>
        <w:numPr>
          <w:ilvl w:val="0"/>
          <w:numId w:val="0"/>
        </w:numPr>
        <w:ind w:left="1409"/>
      </w:pPr>
    </w:p>
    <w:p w14:paraId="6CE8E55F" w14:textId="77777777" w:rsidR="00481675" w:rsidRDefault="00481675">
      <w:pPr>
        <w:pStyle w:val="SiemensNummerierung2"/>
        <w:numPr>
          <w:ilvl w:val="0"/>
          <w:numId w:val="0"/>
        </w:numPr>
        <w:ind w:left="1409"/>
        <w:rPr>
          <w:noProof/>
        </w:rPr>
      </w:pPr>
    </w:p>
    <w:p w14:paraId="3DB4682B" w14:textId="77777777" w:rsidR="00481675" w:rsidRDefault="00481675">
      <w:pPr>
        <w:pStyle w:val="SiemensNummerierung2"/>
        <w:numPr>
          <w:ilvl w:val="0"/>
          <w:numId w:val="0"/>
        </w:numPr>
        <w:ind w:left="1409"/>
      </w:pPr>
    </w:p>
    <w:p w14:paraId="4D0D20CC" w14:textId="77777777" w:rsidR="00481675" w:rsidRDefault="00B96FE3">
      <w:pPr>
        <w:pStyle w:val="berschrift1"/>
      </w:pPr>
      <w:r>
        <w:rPr>
          <w:b w:val="0"/>
          <w:lang w:val="en-US"/>
        </w:rPr>
        <w:br w:type="page"/>
      </w:r>
      <w:bookmarkStart w:id="50" w:name="_Toc16610187"/>
      <w:r>
        <w:rPr>
          <w:bCs/>
          <w:lang w:val="en-US"/>
        </w:rPr>
        <w:lastRenderedPageBreak/>
        <w:t>Task</w:t>
      </w:r>
      <w:bookmarkEnd w:id="42"/>
      <w:bookmarkEnd w:id="50"/>
    </w:p>
    <w:p w14:paraId="0BB01086" w14:textId="77777777" w:rsidR="00481675" w:rsidRDefault="00B96FE3">
      <w:pPr>
        <w:rPr>
          <w:lang w:val="en-US"/>
        </w:rPr>
      </w:pPr>
      <w:r>
        <w:rPr>
          <w:lang w:val="en-US"/>
        </w:rPr>
        <w:t xml:space="preserve">Create a project and configure the following modules of your hardware that correspond to the trainer package </w:t>
      </w:r>
      <w:r>
        <w:rPr>
          <w:b/>
          <w:bCs/>
          <w:color w:val="000000"/>
          <w:lang w:val="en-US"/>
        </w:rPr>
        <w:t xml:space="preserve">SIMATIC </w:t>
      </w:r>
      <w:r>
        <w:rPr>
          <w:b/>
          <w:bCs/>
          <w:szCs w:val="20"/>
          <w:lang w:val="en-US"/>
        </w:rPr>
        <w:t>CPU 1512SP F-1 PN with software</w:t>
      </w:r>
      <w:r>
        <w:rPr>
          <w:lang w:val="en-US"/>
        </w:rPr>
        <w:t>.</w:t>
      </w:r>
    </w:p>
    <w:p w14:paraId="7C76930F" w14:textId="77777777" w:rsidR="00481675" w:rsidRDefault="00B96FE3">
      <w:pPr>
        <w:pStyle w:val="SiemenseinfacheAufzhlung"/>
        <w:rPr>
          <w:lang w:val="en-US"/>
        </w:rPr>
      </w:pPr>
      <w:r>
        <w:rPr>
          <w:lang w:val="en-US"/>
        </w:rPr>
        <w:t>1x CPU 1512SP F-1 PN for ET 200SP, central processing unit with 300 KB work memory for program and 1 MB work memory for data, 1 interface, PROFINET IRT with 3-port switch, 48 ns bit performance, memory card (order number: 6ES7512-1SK01-0AB0)</w:t>
      </w:r>
    </w:p>
    <w:p w14:paraId="6BF490FF" w14:textId="77777777" w:rsidR="00481675" w:rsidRDefault="00B96FE3">
      <w:pPr>
        <w:pStyle w:val="SiemenseinfacheAufzhlung"/>
        <w:rPr>
          <w:lang w:val="en-US"/>
        </w:rPr>
      </w:pPr>
      <w:r>
        <w:rPr>
          <w:lang w:val="en-US"/>
        </w:rPr>
        <w:t>2x DI 8x24VDC/0.5A HF (order number: 6ES7131-6BF00-0CA0)</w:t>
      </w:r>
    </w:p>
    <w:p w14:paraId="206B6BDE" w14:textId="77777777" w:rsidR="00481675" w:rsidRDefault="00B96FE3">
      <w:pPr>
        <w:pStyle w:val="SiemenseinfacheAufzhlung"/>
        <w:rPr>
          <w:lang w:val="en-US"/>
        </w:rPr>
      </w:pPr>
      <w:r>
        <w:rPr>
          <w:lang w:val="en-US"/>
        </w:rPr>
        <w:t>2x DQ 8x24VDC/0.5A HF (order number: 6ES7132-6BF00-0CA0)</w:t>
      </w:r>
    </w:p>
    <w:p w14:paraId="5415E669" w14:textId="77777777" w:rsidR="00481675" w:rsidRDefault="00B96FE3">
      <w:pPr>
        <w:pStyle w:val="SiemenseinfacheAufzhlung"/>
      </w:pPr>
      <w:r>
        <w:rPr>
          <w:lang w:val="en-US"/>
        </w:rPr>
        <w:t>1x server module (order number: 6ES7 193-6PA00-0AA0)</w:t>
      </w:r>
    </w:p>
    <w:p w14:paraId="67351DEA" w14:textId="77777777" w:rsidR="00481675" w:rsidRDefault="00B96FE3">
      <w:pPr>
        <w:pStyle w:val="berschrift1"/>
      </w:pPr>
      <w:bookmarkStart w:id="51" w:name="_Toc16610188"/>
      <w:r>
        <w:rPr>
          <w:bCs/>
          <w:lang w:val="en-US"/>
        </w:rPr>
        <w:t>Planning</w:t>
      </w:r>
      <w:bookmarkEnd w:id="51"/>
    </w:p>
    <w:p w14:paraId="7BC976B1" w14:textId="77777777" w:rsidR="00481675" w:rsidRDefault="00B96FE3">
      <w:pPr>
        <w:rPr>
          <w:lang w:val="en-US"/>
        </w:rPr>
      </w:pPr>
      <w:r>
        <w:rPr>
          <w:lang w:val="en-US"/>
        </w:rPr>
        <w:t>Because a new system is involved, a new project must be created.</w:t>
      </w:r>
    </w:p>
    <w:p w14:paraId="7ADB5896" w14:textId="77777777" w:rsidR="00481675" w:rsidRDefault="00B96FE3">
      <w:pPr>
        <w:rPr>
          <w:lang w:val="en-US"/>
        </w:rPr>
      </w:pPr>
      <w:r>
        <w:rPr>
          <w:lang w:val="en-US"/>
        </w:rPr>
        <w:t xml:space="preserve">The hardware is already specified for this project with the </w:t>
      </w:r>
      <w:r>
        <w:rPr>
          <w:color w:val="000000"/>
          <w:lang w:val="en-US"/>
        </w:rPr>
        <w:t xml:space="preserve">SIMATIC </w:t>
      </w:r>
      <w:r>
        <w:rPr>
          <w:lang w:val="en-US"/>
        </w:rPr>
        <w:t>CPU 1512SP F-1 PN</w:t>
      </w:r>
      <w:r>
        <w:rPr>
          <w:szCs w:val="20"/>
          <w:lang w:val="en-US"/>
        </w:rPr>
        <w:t xml:space="preserve"> with software </w:t>
      </w:r>
      <w:r>
        <w:rPr>
          <w:lang w:val="en-US"/>
        </w:rPr>
        <w:t>trainer package. For this reason, no selection has to be made. Instead, the listed modules of the trainer package only have to be inserted in the project. In ensure the correct modules are inserted, the order numbers from the task should be checked one more time directly on the mounted devices.</w:t>
      </w:r>
    </w:p>
    <w:p w14:paraId="4BE26F19" w14:textId="77777777" w:rsidR="00481675" w:rsidRDefault="00B96FE3">
      <w:pPr>
        <w:rPr>
          <w:lang w:val="en-US"/>
        </w:rPr>
      </w:pPr>
      <w:r>
        <w:rPr>
          <w:lang w:val="en-US"/>
        </w:rPr>
        <w:t>It is customary to start with the CPU and then insert the signal modules in the associated slots. See Table 1.</w:t>
      </w:r>
    </w:p>
    <w:p w14:paraId="48CCEE9E" w14:textId="77777777" w:rsidR="00481675" w:rsidRDefault="00B96FE3">
      <w:pPr>
        <w:rPr>
          <w:lang w:val="en-US"/>
        </w:rPr>
      </w:pPr>
      <w:r>
        <w:rPr>
          <w:lang w:val="en-US"/>
        </w:rPr>
        <w:t>For the configuration, the Ethernet interface must be set for the CPU and the address ranges of the digital inputs and outputs must be adapted.</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4"/>
        <w:gridCol w:w="2468"/>
        <w:gridCol w:w="1426"/>
        <w:gridCol w:w="2010"/>
      </w:tblGrid>
      <w:tr w:rsidR="00481675" w14:paraId="236660E2" w14:textId="77777777">
        <w:trPr>
          <w:trHeight w:hRule="exact" w:val="468"/>
        </w:trPr>
        <w:tc>
          <w:tcPr>
            <w:tcW w:w="2714" w:type="dxa"/>
            <w:tcBorders>
              <w:top w:val="single" w:sz="4" w:space="0" w:color="000000"/>
              <w:left w:val="single" w:sz="4" w:space="0" w:color="000000"/>
              <w:bottom w:val="single" w:sz="4" w:space="0" w:color="000000"/>
              <w:right w:val="single" w:sz="4" w:space="0" w:color="000000"/>
            </w:tcBorders>
            <w:hideMark/>
          </w:tcPr>
          <w:p w14:paraId="78EB09BF" w14:textId="77777777" w:rsidR="00481675" w:rsidRDefault="00B96FE3">
            <w:pPr>
              <w:ind w:left="0"/>
              <w:rPr>
                <w:b/>
              </w:rPr>
            </w:pPr>
            <w:r>
              <w:rPr>
                <w:b/>
                <w:bCs/>
                <w:lang w:val="en-US"/>
              </w:rPr>
              <w:t>Module</w:t>
            </w:r>
          </w:p>
        </w:tc>
        <w:tc>
          <w:tcPr>
            <w:tcW w:w="2468" w:type="dxa"/>
            <w:tcBorders>
              <w:top w:val="single" w:sz="4" w:space="0" w:color="000000"/>
              <w:left w:val="single" w:sz="4" w:space="0" w:color="000000"/>
              <w:bottom w:val="single" w:sz="4" w:space="0" w:color="000000"/>
              <w:right w:val="single" w:sz="4" w:space="0" w:color="000000"/>
            </w:tcBorders>
            <w:hideMark/>
          </w:tcPr>
          <w:p w14:paraId="6BE1E93B" w14:textId="77777777" w:rsidR="00481675" w:rsidRDefault="00B96FE3">
            <w:pPr>
              <w:ind w:left="0"/>
              <w:rPr>
                <w:b/>
              </w:rPr>
            </w:pPr>
            <w:r>
              <w:rPr>
                <w:b/>
                <w:bCs/>
                <w:lang w:val="en-US"/>
              </w:rPr>
              <w:t>Order number</w:t>
            </w:r>
          </w:p>
        </w:tc>
        <w:tc>
          <w:tcPr>
            <w:tcW w:w="1426" w:type="dxa"/>
            <w:tcBorders>
              <w:top w:val="single" w:sz="4" w:space="0" w:color="000000"/>
              <w:left w:val="single" w:sz="4" w:space="0" w:color="000000"/>
              <w:bottom w:val="single" w:sz="4" w:space="0" w:color="000000"/>
              <w:right w:val="single" w:sz="4" w:space="0" w:color="000000"/>
            </w:tcBorders>
            <w:hideMark/>
          </w:tcPr>
          <w:p w14:paraId="54BD7E95" w14:textId="77777777" w:rsidR="00481675" w:rsidRDefault="00B96FE3">
            <w:pPr>
              <w:ind w:left="0"/>
              <w:jc w:val="center"/>
              <w:rPr>
                <w:b/>
              </w:rPr>
            </w:pPr>
            <w:r>
              <w:rPr>
                <w:b/>
                <w:bCs/>
                <w:lang w:val="en-US"/>
              </w:rPr>
              <w:t>Slot</w:t>
            </w:r>
          </w:p>
        </w:tc>
        <w:tc>
          <w:tcPr>
            <w:tcW w:w="2010" w:type="dxa"/>
            <w:tcBorders>
              <w:top w:val="single" w:sz="4" w:space="0" w:color="000000"/>
              <w:left w:val="single" w:sz="4" w:space="0" w:color="000000"/>
              <w:bottom w:val="single" w:sz="4" w:space="0" w:color="000000"/>
              <w:right w:val="single" w:sz="4" w:space="0" w:color="000000"/>
            </w:tcBorders>
            <w:hideMark/>
          </w:tcPr>
          <w:p w14:paraId="04AE079A" w14:textId="77777777" w:rsidR="00481675" w:rsidRDefault="00B96FE3">
            <w:pPr>
              <w:ind w:left="0"/>
              <w:jc w:val="center"/>
              <w:rPr>
                <w:b/>
              </w:rPr>
            </w:pPr>
            <w:r>
              <w:rPr>
                <w:b/>
                <w:bCs/>
                <w:lang w:val="en-US"/>
              </w:rPr>
              <w:t>Address range</w:t>
            </w:r>
          </w:p>
        </w:tc>
      </w:tr>
      <w:tr w:rsidR="00481675" w14:paraId="4E1E03EE" w14:textId="77777777">
        <w:trPr>
          <w:trHeight w:hRule="exact" w:val="421"/>
        </w:trPr>
        <w:tc>
          <w:tcPr>
            <w:tcW w:w="2714" w:type="dxa"/>
            <w:tcBorders>
              <w:top w:val="single" w:sz="4" w:space="0" w:color="000000"/>
              <w:left w:val="single" w:sz="4" w:space="0" w:color="000000"/>
              <w:bottom w:val="single" w:sz="4" w:space="0" w:color="000000"/>
              <w:right w:val="single" w:sz="4" w:space="0" w:color="000000"/>
            </w:tcBorders>
            <w:hideMark/>
          </w:tcPr>
          <w:p w14:paraId="299F91F3" w14:textId="77777777" w:rsidR="00481675" w:rsidRDefault="00B96FE3">
            <w:pPr>
              <w:ind w:left="0"/>
            </w:pPr>
            <w:r>
              <w:rPr>
                <w:lang w:val="en-US"/>
              </w:rPr>
              <w:t>CPU 1512SP F-1 PN</w:t>
            </w:r>
          </w:p>
        </w:tc>
        <w:tc>
          <w:tcPr>
            <w:tcW w:w="2468" w:type="dxa"/>
            <w:tcBorders>
              <w:top w:val="single" w:sz="4" w:space="0" w:color="000000"/>
              <w:left w:val="single" w:sz="4" w:space="0" w:color="000000"/>
              <w:bottom w:val="single" w:sz="4" w:space="0" w:color="000000"/>
              <w:right w:val="single" w:sz="4" w:space="0" w:color="000000"/>
            </w:tcBorders>
            <w:hideMark/>
          </w:tcPr>
          <w:p w14:paraId="69AED491" w14:textId="77777777" w:rsidR="00481675" w:rsidRDefault="00B96FE3">
            <w:pPr>
              <w:ind w:left="0"/>
            </w:pPr>
            <w:r>
              <w:rPr>
                <w:lang w:val="en-US"/>
              </w:rPr>
              <w:t>6ES7512-1SK01-0AB0</w:t>
            </w:r>
          </w:p>
        </w:tc>
        <w:tc>
          <w:tcPr>
            <w:tcW w:w="1426" w:type="dxa"/>
            <w:tcBorders>
              <w:top w:val="single" w:sz="4" w:space="0" w:color="000000"/>
              <w:left w:val="single" w:sz="4" w:space="0" w:color="000000"/>
              <w:bottom w:val="single" w:sz="4" w:space="0" w:color="000000"/>
              <w:right w:val="single" w:sz="4" w:space="0" w:color="000000"/>
            </w:tcBorders>
            <w:hideMark/>
          </w:tcPr>
          <w:p w14:paraId="731DAED7" w14:textId="77777777" w:rsidR="00481675" w:rsidRDefault="00B96FE3">
            <w:pPr>
              <w:ind w:left="0"/>
              <w:jc w:val="center"/>
            </w:pPr>
            <w:r>
              <w:rPr>
                <w:lang w:val="en-US"/>
              </w:rPr>
              <w:t>1</w:t>
            </w:r>
          </w:p>
        </w:tc>
        <w:tc>
          <w:tcPr>
            <w:tcW w:w="2010" w:type="dxa"/>
            <w:tcBorders>
              <w:top w:val="single" w:sz="4" w:space="0" w:color="000000"/>
              <w:left w:val="single" w:sz="4" w:space="0" w:color="000000"/>
              <w:bottom w:val="single" w:sz="4" w:space="0" w:color="000000"/>
              <w:right w:val="single" w:sz="4" w:space="0" w:color="000000"/>
            </w:tcBorders>
          </w:tcPr>
          <w:p w14:paraId="54C96B16" w14:textId="77777777" w:rsidR="00481675" w:rsidRDefault="00481675">
            <w:pPr>
              <w:spacing w:before="0" w:after="0"/>
              <w:ind w:left="0"/>
              <w:jc w:val="center"/>
            </w:pPr>
          </w:p>
        </w:tc>
      </w:tr>
      <w:tr w:rsidR="00481675" w14:paraId="21F70115"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7089B29A" w14:textId="77777777" w:rsidR="00481675" w:rsidRDefault="00B96FE3">
            <w:pPr>
              <w:ind w:left="0"/>
            </w:pPr>
            <w:r>
              <w:rPr>
                <w:lang w:val="en-US"/>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6D95A26C" w14:textId="77777777" w:rsidR="00481675" w:rsidRDefault="00B96FE3">
            <w:pPr>
              <w:ind w:left="0"/>
            </w:pPr>
            <w:r>
              <w:rPr>
                <w:lang w:val="en-US"/>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2084F967" w14:textId="77777777" w:rsidR="00481675" w:rsidRDefault="00B96FE3">
            <w:pPr>
              <w:ind w:left="0"/>
              <w:jc w:val="center"/>
            </w:pPr>
            <w:r>
              <w:rPr>
                <w:lang w:val="en-US"/>
              </w:rPr>
              <w:t>2</w:t>
            </w:r>
          </w:p>
        </w:tc>
        <w:tc>
          <w:tcPr>
            <w:tcW w:w="2010" w:type="dxa"/>
            <w:tcBorders>
              <w:top w:val="single" w:sz="4" w:space="0" w:color="000000"/>
              <w:left w:val="single" w:sz="4" w:space="0" w:color="000000"/>
              <w:bottom w:val="single" w:sz="4" w:space="0" w:color="000000"/>
              <w:right w:val="single" w:sz="4" w:space="0" w:color="000000"/>
            </w:tcBorders>
          </w:tcPr>
          <w:p w14:paraId="2860BB1D" w14:textId="77777777" w:rsidR="00481675" w:rsidRDefault="00B96FE3">
            <w:pPr>
              <w:ind w:left="0"/>
              <w:jc w:val="center"/>
            </w:pPr>
            <w:r>
              <w:rPr>
                <w:lang w:val="en-US"/>
              </w:rPr>
              <w:t>DI 0</w:t>
            </w:r>
          </w:p>
        </w:tc>
      </w:tr>
      <w:tr w:rsidR="00481675" w14:paraId="76BDB633"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1BF1494A" w14:textId="77777777" w:rsidR="00481675" w:rsidRDefault="00B96FE3">
            <w:pPr>
              <w:ind w:left="0"/>
            </w:pPr>
            <w:r>
              <w:rPr>
                <w:lang w:val="en-US"/>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12955A60" w14:textId="77777777" w:rsidR="00481675" w:rsidRDefault="00B96FE3">
            <w:pPr>
              <w:ind w:left="0"/>
            </w:pPr>
            <w:r>
              <w:rPr>
                <w:lang w:val="en-US"/>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06B8DB16" w14:textId="77777777" w:rsidR="00481675" w:rsidRDefault="00B96FE3">
            <w:pPr>
              <w:ind w:left="0"/>
              <w:jc w:val="center"/>
            </w:pPr>
            <w:r>
              <w:rPr>
                <w:lang w:val="en-US"/>
              </w:rPr>
              <w:t>3</w:t>
            </w:r>
          </w:p>
        </w:tc>
        <w:tc>
          <w:tcPr>
            <w:tcW w:w="2010" w:type="dxa"/>
            <w:tcBorders>
              <w:top w:val="single" w:sz="4" w:space="0" w:color="000000"/>
              <w:left w:val="single" w:sz="4" w:space="0" w:color="000000"/>
              <w:bottom w:val="single" w:sz="4" w:space="0" w:color="000000"/>
              <w:right w:val="single" w:sz="4" w:space="0" w:color="000000"/>
            </w:tcBorders>
          </w:tcPr>
          <w:p w14:paraId="7CB99608" w14:textId="77777777" w:rsidR="00481675" w:rsidRDefault="00B96FE3">
            <w:pPr>
              <w:ind w:left="0"/>
              <w:jc w:val="center"/>
            </w:pPr>
            <w:r>
              <w:rPr>
                <w:lang w:val="en-US"/>
              </w:rPr>
              <w:t>DI 1</w:t>
            </w:r>
          </w:p>
        </w:tc>
      </w:tr>
      <w:tr w:rsidR="00481675" w14:paraId="5B286936"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703C81F" w14:textId="77777777" w:rsidR="00481675" w:rsidRDefault="00B96FE3">
            <w:pPr>
              <w:ind w:left="0"/>
            </w:pPr>
            <w:r>
              <w:rPr>
                <w:lang w:val="en-US"/>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1721485F" w14:textId="77777777" w:rsidR="00481675" w:rsidRDefault="00B96FE3">
            <w:pPr>
              <w:ind w:left="0"/>
            </w:pPr>
            <w:r>
              <w:rPr>
                <w:lang w:val="en-US"/>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72E228B2" w14:textId="77777777" w:rsidR="00481675" w:rsidRDefault="00B96FE3">
            <w:pPr>
              <w:ind w:left="0"/>
              <w:jc w:val="center"/>
            </w:pPr>
            <w:r>
              <w:rPr>
                <w:lang w:val="en-US"/>
              </w:rPr>
              <w:t>4</w:t>
            </w:r>
          </w:p>
        </w:tc>
        <w:tc>
          <w:tcPr>
            <w:tcW w:w="2010" w:type="dxa"/>
            <w:tcBorders>
              <w:top w:val="single" w:sz="4" w:space="0" w:color="000000"/>
              <w:left w:val="single" w:sz="4" w:space="0" w:color="000000"/>
              <w:bottom w:val="single" w:sz="4" w:space="0" w:color="000000"/>
              <w:right w:val="single" w:sz="4" w:space="0" w:color="000000"/>
            </w:tcBorders>
          </w:tcPr>
          <w:p w14:paraId="694019BD" w14:textId="77777777" w:rsidR="00481675" w:rsidRDefault="00B96FE3">
            <w:pPr>
              <w:ind w:left="0"/>
              <w:jc w:val="center"/>
            </w:pPr>
            <w:r>
              <w:rPr>
                <w:lang w:val="en-US"/>
              </w:rPr>
              <w:t>DQ 0</w:t>
            </w:r>
          </w:p>
        </w:tc>
      </w:tr>
      <w:tr w:rsidR="00481675" w14:paraId="3A711CEB"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385918A1" w14:textId="77777777" w:rsidR="00481675" w:rsidRDefault="00B96FE3">
            <w:pPr>
              <w:ind w:left="0"/>
            </w:pPr>
            <w:r>
              <w:rPr>
                <w:lang w:val="en-US"/>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4D12B46D" w14:textId="77777777" w:rsidR="00481675" w:rsidRDefault="00B96FE3">
            <w:pPr>
              <w:ind w:left="0"/>
            </w:pPr>
            <w:r>
              <w:rPr>
                <w:lang w:val="en-US"/>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61A08E91" w14:textId="77777777" w:rsidR="00481675" w:rsidRDefault="00B96FE3">
            <w:pPr>
              <w:ind w:left="0"/>
              <w:jc w:val="center"/>
            </w:pPr>
            <w:r>
              <w:rPr>
                <w:lang w:val="en-US"/>
              </w:rPr>
              <w:t>5</w:t>
            </w:r>
          </w:p>
        </w:tc>
        <w:tc>
          <w:tcPr>
            <w:tcW w:w="2010" w:type="dxa"/>
            <w:tcBorders>
              <w:top w:val="single" w:sz="4" w:space="0" w:color="000000"/>
              <w:left w:val="single" w:sz="4" w:space="0" w:color="000000"/>
              <w:bottom w:val="single" w:sz="4" w:space="0" w:color="000000"/>
              <w:right w:val="single" w:sz="4" w:space="0" w:color="000000"/>
            </w:tcBorders>
          </w:tcPr>
          <w:p w14:paraId="678A29C3" w14:textId="77777777" w:rsidR="00481675" w:rsidRDefault="00B96FE3">
            <w:pPr>
              <w:ind w:left="0"/>
              <w:jc w:val="center"/>
            </w:pPr>
            <w:r>
              <w:rPr>
                <w:lang w:val="en-US"/>
              </w:rPr>
              <w:t>DQ 1</w:t>
            </w:r>
          </w:p>
        </w:tc>
      </w:tr>
      <w:tr w:rsidR="00481675" w14:paraId="02A0ED98" w14:textId="77777777">
        <w:trPr>
          <w:trHeight w:hRule="exact" w:val="423"/>
        </w:trPr>
        <w:tc>
          <w:tcPr>
            <w:tcW w:w="2714" w:type="dxa"/>
            <w:tcBorders>
              <w:top w:val="single" w:sz="4" w:space="0" w:color="000000"/>
              <w:left w:val="single" w:sz="4" w:space="0" w:color="000000"/>
              <w:bottom w:val="single" w:sz="4" w:space="0" w:color="000000"/>
              <w:right w:val="single" w:sz="4" w:space="0" w:color="000000"/>
            </w:tcBorders>
            <w:hideMark/>
          </w:tcPr>
          <w:p w14:paraId="206F3F9C" w14:textId="77777777" w:rsidR="00481675" w:rsidRDefault="00B96FE3">
            <w:pPr>
              <w:ind w:left="0"/>
            </w:pPr>
            <w:r>
              <w:rPr>
                <w:lang w:val="en-US"/>
              </w:rPr>
              <w:t>Server module</w:t>
            </w:r>
          </w:p>
        </w:tc>
        <w:tc>
          <w:tcPr>
            <w:tcW w:w="2468" w:type="dxa"/>
            <w:tcBorders>
              <w:top w:val="single" w:sz="4" w:space="0" w:color="000000"/>
              <w:left w:val="single" w:sz="4" w:space="0" w:color="000000"/>
              <w:bottom w:val="single" w:sz="4" w:space="0" w:color="000000"/>
              <w:right w:val="single" w:sz="4" w:space="0" w:color="000000"/>
            </w:tcBorders>
            <w:hideMark/>
          </w:tcPr>
          <w:p w14:paraId="66E80E26" w14:textId="77777777" w:rsidR="00481675" w:rsidRDefault="00B96FE3">
            <w:pPr>
              <w:ind w:left="0"/>
            </w:pPr>
            <w:r>
              <w:rPr>
                <w:lang w:val="en-US"/>
              </w:rPr>
              <w:t>6ES7 193-6PA00-0AA0</w:t>
            </w:r>
          </w:p>
        </w:tc>
        <w:tc>
          <w:tcPr>
            <w:tcW w:w="1426" w:type="dxa"/>
            <w:tcBorders>
              <w:top w:val="single" w:sz="4" w:space="0" w:color="000000"/>
              <w:left w:val="single" w:sz="4" w:space="0" w:color="000000"/>
              <w:bottom w:val="single" w:sz="4" w:space="0" w:color="000000"/>
              <w:right w:val="single" w:sz="4" w:space="0" w:color="000000"/>
            </w:tcBorders>
            <w:hideMark/>
          </w:tcPr>
          <w:p w14:paraId="6F73B6C5" w14:textId="77777777" w:rsidR="00481675" w:rsidRDefault="00B96FE3">
            <w:pPr>
              <w:ind w:left="0"/>
              <w:jc w:val="center"/>
            </w:pPr>
            <w:r>
              <w:rPr>
                <w:lang w:val="en-US"/>
              </w:rPr>
              <w:t>6</w:t>
            </w:r>
          </w:p>
        </w:tc>
        <w:tc>
          <w:tcPr>
            <w:tcW w:w="2010" w:type="dxa"/>
            <w:tcBorders>
              <w:top w:val="single" w:sz="4" w:space="0" w:color="000000"/>
              <w:left w:val="single" w:sz="4" w:space="0" w:color="000000"/>
              <w:bottom w:val="single" w:sz="4" w:space="0" w:color="000000"/>
              <w:right w:val="single" w:sz="4" w:space="0" w:color="000000"/>
            </w:tcBorders>
          </w:tcPr>
          <w:p w14:paraId="4537A425" w14:textId="77777777" w:rsidR="00481675" w:rsidRDefault="00481675">
            <w:pPr>
              <w:spacing w:before="0" w:after="0"/>
              <w:ind w:left="0"/>
              <w:jc w:val="center"/>
            </w:pPr>
          </w:p>
        </w:tc>
      </w:tr>
    </w:tbl>
    <w:p w14:paraId="72C7A500" w14:textId="20307FF5" w:rsidR="00481675" w:rsidRDefault="00B96FE3">
      <w:pPr>
        <w:pStyle w:val="Beschriftung"/>
        <w:jc w:val="left"/>
      </w:pPr>
      <w:bookmarkStart w:id="52" w:name="_Ref393351948"/>
      <w:r>
        <w:rPr>
          <w:bCs w:val="0"/>
          <w:lang w:val="en-US"/>
        </w:rPr>
        <w:t xml:space="preserve">Table </w:t>
      </w:r>
      <w:r>
        <w:rPr>
          <w:bCs w:val="0"/>
          <w:lang w:val="en-US"/>
        </w:rPr>
        <w:fldChar w:fldCharType="begin"/>
      </w:r>
      <w:r>
        <w:rPr>
          <w:bCs w:val="0"/>
          <w:lang w:val="en-US"/>
        </w:rPr>
        <w:instrText xml:space="preserve"> SEQ Tabelle \* ARABIC </w:instrText>
      </w:r>
      <w:r>
        <w:rPr>
          <w:bCs w:val="0"/>
          <w:lang w:val="en-US"/>
        </w:rPr>
        <w:fldChar w:fldCharType="separate"/>
      </w:r>
      <w:r w:rsidR="00B371B9">
        <w:rPr>
          <w:bCs w:val="0"/>
          <w:noProof/>
          <w:lang w:val="en-US"/>
        </w:rPr>
        <w:t>1</w:t>
      </w:r>
      <w:r>
        <w:rPr>
          <w:bCs w:val="0"/>
          <w:noProof/>
          <w:lang w:val="en-US"/>
        </w:rPr>
        <w:fldChar w:fldCharType="end"/>
      </w:r>
      <w:bookmarkEnd w:id="52"/>
      <w:r>
        <w:rPr>
          <w:bCs w:val="0"/>
          <w:lang w:val="en-US"/>
        </w:rPr>
        <w:t xml:space="preserve">: Overview of planned configuration </w:t>
      </w:r>
    </w:p>
    <w:p w14:paraId="7011E776" w14:textId="77777777" w:rsidR="00481675" w:rsidRDefault="00B96FE3">
      <w:r>
        <w:rPr>
          <w:lang w:val="en-US"/>
        </w:rPr>
        <w:t>To complete the configuration, the HW configuration must be compiled and downloaded. Configuration errors can be detected during compilation and incorrect modules can be detected when the controller is started (only possible when configured hardware is present and identical).</w:t>
      </w:r>
      <w:r>
        <w:rPr>
          <w:i/>
          <w:iCs/>
          <w:lang w:val="en-US"/>
        </w:rPr>
        <w:t xml:space="preserve"> </w:t>
      </w:r>
      <w:r>
        <w:rPr>
          <w:lang w:val="en-US"/>
        </w:rPr>
        <w:t>The checked project must be saved.</w:t>
      </w:r>
    </w:p>
    <w:p w14:paraId="79E99160" w14:textId="77777777" w:rsidR="00481675" w:rsidRDefault="00B96FE3">
      <w:pPr>
        <w:pStyle w:val="berschrift1"/>
      </w:pPr>
      <w:r>
        <w:rPr>
          <w:b w:val="0"/>
          <w:lang w:val="en-US"/>
        </w:rPr>
        <w:br w:type="page"/>
      </w:r>
      <w:bookmarkStart w:id="53" w:name="_Toc16610189"/>
      <w:r>
        <w:rPr>
          <w:bCs/>
          <w:lang w:val="en-US"/>
        </w:rPr>
        <w:lastRenderedPageBreak/>
        <w:t>Structured step-by-step instructions</w:t>
      </w:r>
      <w:bookmarkEnd w:id="53"/>
    </w:p>
    <w:p w14:paraId="107B054A" w14:textId="77777777" w:rsidR="00481675" w:rsidRDefault="00B96FE3">
      <w:pPr>
        <w:rPr>
          <w:lang w:val="en-US"/>
        </w:rPr>
      </w:pPr>
      <w:r>
        <w:rPr>
          <w:lang w:val="en-US"/>
        </w:rPr>
        <w:t>You can find instructions on how to perform planning below. If you already have a good understanding of everything, it is sufficient to focus on the numbered steps. Otherwise, simply follow the steps of the instructions illustrated below.</w:t>
      </w:r>
    </w:p>
    <w:p w14:paraId="5A86B3A2" w14:textId="77777777" w:rsidR="00481675" w:rsidRDefault="00B96FE3">
      <w:pPr>
        <w:pStyle w:val="berschrift2"/>
      </w:pPr>
      <w:bookmarkStart w:id="54" w:name="_Toc16610190"/>
      <w:r>
        <w:rPr>
          <w:bCs/>
          <w:lang w:val="en-US"/>
        </w:rPr>
        <w:t>Creating a new project</w:t>
      </w:r>
      <w:bookmarkEnd w:id="54"/>
    </w:p>
    <w:p w14:paraId="7CA64030" w14:textId="77777777" w:rsidR="00481675" w:rsidRDefault="00B96FE3">
      <w:pPr>
        <w:pStyle w:val="SiemensNummerierung2"/>
      </w:pPr>
      <w:r>
        <w:rPr>
          <w:lang w:val="en-US"/>
        </w:rPr>
        <w:t>Double-click the icon for the Totally Integrated Automation Portal.</w:t>
      </w:r>
      <w:r>
        <w:rPr>
          <w:lang w:val="en-US"/>
        </w:rPr>
        <w:br/>
        <w:t>(</w:t>
      </w:r>
      <w:r>
        <w:rPr>
          <w:lang w:val="en-US"/>
        </w:rPr>
        <w:fldChar w:fldCharType="begin"/>
      </w:r>
      <w:r>
        <w:rPr>
          <w:lang w:val="en-US"/>
        </w:rPr>
        <w:instrText>SYMBOL 174 \f "Symbol" \s 10</w:instrText>
      </w:r>
      <w:r>
        <w:rPr>
          <w:lang w:val="en-US"/>
        </w:rPr>
        <w:fldChar w:fldCharType="separate"/>
      </w:r>
      <w:r>
        <w:rPr>
          <w:lang w:val="en-US"/>
        </w:rPr>
        <w:t>®</w:t>
      </w:r>
      <w:r>
        <w:rPr>
          <w:lang w:val="en-US"/>
        </w:rPr>
        <w:fldChar w:fldCharType="end"/>
      </w:r>
      <w:r>
        <w:rPr>
          <w:lang w:val="en-US"/>
        </w:rPr>
        <w:t xml:space="preserve"> TIA Portal V14) </w:t>
      </w:r>
    </w:p>
    <w:p w14:paraId="10F978B0" w14:textId="77777777" w:rsidR="00481675" w:rsidRDefault="00B96FE3">
      <w:r>
        <w:rPr>
          <w:noProof/>
          <w:lang w:val="en-US" w:bidi="ar-SA"/>
        </w:rPr>
        <w:drawing>
          <wp:inline distT="0" distB="0" distL="0" distR="0" wp14:anchorId="2D1ACF0C" wp14:editId="7885D5E6">
            <wp:extent cx="528955" cy="681355"/>
            <wp:effectExtent l="0" t="0" r="4445" b="4445"/>
            <wp:docPr id="42"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8955" cy="681355"/>
                    </a:xfrm>
                    <a:prstGeom prst="rect">
                      <a:avLst/>
                    </a:prstGeom>
                    <a:noFill/>
                    <a:ln>
                      <a:noFill/>
                    </a:ln>
                  </pic:spPr>
                </pic:pic>
              </a:graphicData>
            </a:graphic>
          </wp:inline>
        </w:drawing>
      </w:r>
    </w:p>
    <w:p w14:paraId="4D97A62B" w14:textId="77777777" w:rsidR="00481675" w:rsidRDefault="00B96FE3">
      <w:pPr>
        <w:pStyle w:val="SiemensNummerierung2"/>
        <w:rPr>
          <w:lang w:val="en-US"/>
        </w:rPr>
      </w:pPr>
      <w:r>
        <w:rPr>
          <w:lang w:val="en-US"/>
        </w:rPr>
        <w:t xml:space="preserve">In the portal view, select </w:t>
      </w:r>
      <w:r>
        <w:rPr>
          <w:lang w:val="en-US"/>
        </w:rPr>
        <w:sym w:font="Symbol" w:char="F0AE"/>
      </w:r>
      <w:r>
        <w:rPr>
          <w:lang w:val="en-US"/>
        </w:rPr>
        <w:t xml:space="preserve"> "Create new project" under the "Start" menu command.</w:t>
      </w:r>
    </w:p>
    <w:p w14:paraId="4DCE9C3B" w14:textId="77777777" w:rsidR="00481675" w:rsidRDefault="00B96FE3">
      <w:r>
        <w:rPr>
          <w:noProof/>
          <w:lang w:val="en-US" w:bidi="ar-SA"/>
        </w:rPr>
        <w:drawing>
          <wp:inline distT="0" distB="0" distL="0" distR="0" wp14:anchorId="416BD0E4" wp14:editId="603989E0">
            <wp:extent cx="3074670" cy="2544445"/>
            <wp:effectExtent l="0" t="0" r="0" b="8255"/>
            <wp:docPr id="1500" name="Grafik 150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4670" cy="2544445"/>
                    </a:xfrm>
                    <a:prstGeom prst="rect">
                      <a:avLst/>
                    </a:prstGeom>
                    <a:noFill/>
                    <a:ln>
                      <a:noFill/>
                    </a:ln>
                  </pic:spPr>
                </pic:pic>
              </a:graphicData>
            </a:graphic>
          </wp:inline>
        </w:drawing>
      </w:r>
    </w:p>
    <w:p w14:paraId="0A4C70C2" w14:textId="77777777" w:rsidR="00481675" w:rsidRDefault="00B96FE3">
      <w:pPr>
        <w:pStyle w:val="SiemensNummerierung2"/>
        <w:rPr>
          <w:lang w:val="en-US"/>
        </w:rPr>
      </w:pPr>
      <w:r>
        <w:rPr>
          <w:lang w:val="en-US"/>
        </w:rPr>
        <w:t xml:space="preserve">Edit Project name, Path, Author and Comment as appropriate and click </w:t>
      </w:r>
      <w:r>
        <w:rPr>
          <w:lang w:val="en-US"/>
        </w:rPr>
        <w:sym w:font="Symbol" w:char="F0AE"/>
      </w:r>
      <w:r>
        <w:rPr>
          <w:lang w:val="en-US"/>
        </w:rPr>
        <w:t xml:space="preserve"> "Set".</w:t>
      </w:r>
    </w:p>
    <w:p w14:paraId="318E767A" w14:textId="77777777" w:rsidR="00481675" w:rsidRDefault="00B96FE3">
      <w:r>
        <w:rPr>
          <w:noProof/>
          <w:lang w:val="en-US" w:bidi="ar-SA"/>
        </w:rPr>
        <w:drawing>
          <wp:inline distT="0" distB="0" distL="0" distR="0" wp14:anchorId="1A6B486B" wp14:editId="20C5F5E2">
            <wp:extent cx="3790315" cy="1444625"/>
            <wp:effectExtent l="0" t="0" r="635" b="3175"/>
            <wp:docPr id="1501" name="Grafik 150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0315" cy="1444625"/>
                    </a:xfrm>
                    <a:prstGeom prst="rect">
                      <a:avLst/>
                    </a:prstGeom>
                    <a:noFill/>
                    <a:ln>
                      <a:noFill/>
                    </a:ln>
                  </pic:spPr>
                </pic:pic>
              </a:graphicData>
            </a:graphic>
          </wp:inline>
        </w:drawing>
      </w:r>
    </w:p>
    <w:p w14:paraId="41640268" w14:textId="77777777" w:rsidR="00481675" w:rsidRDefault="00B96FE3">
      <w:pPr>
        <w:pStyle w:val="SiemensNummerierung2"/>
        <w:rPr>
          <w:lang w:val="en-US"/>
        </w:rPr>
      </w:pPr>
      <w:r>
        <w:rPr>
          <w:lang w:val="en-US"/>
        </w:rPr>
        <w:t>The project is created and opened, and the "Start" menu "First steps" opens automatically.</w:t>
      </w:r>
    </w:p>
    <w:p w14:paraId="34BD32B0" w14:textId="77777777" w:rsidR="00481675" w:rsidRDefault="00B96FE3">
      <w:pPr>
        <w:pStyle w:val="berschrift2"/>
        <w:rPr>
          <w:lang w:val="en-US"/>
        </w:rPr>
      </w:pPr>
      <w:r>
        <w:rPr>
          <w:b w:val="0"/>
          <w:lang w:val="en-US"/>
        </w:rPr>
        <w:br w:type="page"/>
      </w:r>
      <w:bookmarkStart w:id="55" w:name="_Toc16610191"/>
      <w:r>
        <w:rPr>
          <w:bCs/>
          <w:lang w:val="en-US"/>
        </w:rPr>
        <w:lastRenderedPageBreak/>
        <w:t>Inserting the CPU 1512SP F-1 PN</w:t>
      </w:r>
      <w:bookmarkEnd w:id="55"/>
    </w:p>
    <w:p w14:paraId="594E5AC9" w14:textId="77777777" w:rsidR="00481675" w:rsidRDefault="00B96FE3">
      <w:pPr>
        <w:pStyle w:val="SiemensNummerierung2"/>
        <w:rPr>
          <w:lang w:val="en-US"/>
        </w:rPr>
      </w:pPr>
      <w:r>
        <w:rPr>
          <w:lang w:val="en-US"/>
        </w:rPr>
        <w:t xml:space="preserve">In the </w:t>
      </w:r>
      <w:r>
        <w:rPr>
          <w:lang w:val="en-US"/>
        </w:rPr>
        <w:sym w:font="Symbol" w:char="F0AE"/>
      </w:r>
      <w:r>
        <w:rPr>
          <w:lang w:val="en-US"/>
        </w:rPr>
        <w:t xml:space="preserve"> "Start" </w:t>
      </w:r>
      <w:r>
        <w:rPr>
          <w:lang w:val="en-US"/>
        </w:rPr>
        <w:sym w:font="Symbol" w:char="F0AE"/>
      </w:r>
      <w:r>
        <w:rPr>
          <w:lang w:val="en-US"/>
        </w:rPr>
        <w:t xml:space="preserve"> portal, "First steps" </w:t>
      </w:r>
      <w:r>
        <w:rPr>
          <w:lang w:val="en-US"/>
        </w:rPr>
        <w:sym w:font="Symbol" w:char="F0AE"/>
      </w:r>
      <w:r>
        <w:rPr>
          <w:lang w:val="en-US"/>
        </w:rPr>
        <w:t xml:space="preserve"> select "Devices &amp; networks" </w:t>
      </w:r>
      <w:r>
        <w:rPr>
          <w:lang w:val="en-US"/>
        </w:rPr>
        <w:sym w:font="Symbol" w:char="F0AE"/>
      </w:r>
      <w:r>
        <w:rPr>
          <w:lang w:val="en-US"/>
        </w:rPr>
        <w:t xml:space="preserve"> "Configure a device".</w:t>
      </w:r>
    </w:p>
    <w:p w14:paraId="2DFDAA7C" w14:textId="77777777" w:rsidR="00481675" w:rsidRDefault="00B96FE3">
      <w:r>
        <w:rPr>
          <w:noProof/>
          <w:lang w:val="en-US" w:bidi="ar-SA"/>
        </w:rPr>
        <w:drawing>
          <wp:inline distT="0" distB="0" distL="0" distR="0" wp14:anchorId="65769DBD" wp14:editId="128E562C">
            <wp:extent cx="5472000" cy="3242822"/>
            <wp:effectExtent l="0" t="0" r="0" b="0"/>
            <wp:docPr id="1502" name="Grafik 150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7822C3D" w14:textId="77777777" w:rsidR="00481675" w:rsidRDefault="00B96FE3">
      <w:pPr>
        <w:pStyle w:val="SiemensNummerierung2"/>
        <w:rPr>
          <w:lang w:val="en-US"/>
        </w:rPr>
      </w:pPr>
      <w:r>
        <w:rPr>
          <w:lang w:val="en-US"/>
        </w:rPr>
        <w:t>In the "Devices &amp; networks" portal, the "Show all devices" menu opens.</w:t>
      </w:r>
    </w:p>
    <w:p w14:paraId="57E80E27" w14:textId="77777777" w:rsidR="00481675" w:rsidRDefault="00B96FE3">
      <w:pPr>
        <w:pStyle w:val="SiemensNummerierung2"/>
        <w:rPr>
          <w:lang w:val="en-US"/>
        </w:rPr>
      </w:pPr>
      <w:r>
        <w:rPr>
          <w:lang w:val="en-US"/>
        </w:rPr>
        <w:t>Switch to the "Add new device" menu.</w:t>
      </w:r>
    </w:p>
    <w:p w14:paraId="7C73E0E1" w14:textId="77777777" w:rsidR="00481675" w:rsidRDefault="00B96FE3">
      <w:r>
        <w:rPr>
          <w:noProof/>
          <w:lang w:val="en-US" w:bidi="ar-SA"/>
        </w:rPr>
        <w:drawing>
          <wp:inline distT="0" distB="0" distL="0" distR="0" wp14:anchorId="798C88C8" wp14:editId="1F6866B5">
            <wp:extent cx="5472000" cy="3035060"/>
            <wp:effectExtent l="0" t="0" r="0" b="0"/>
            <wp:docPr id="1503" name="Grafik 1503"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04871B77" w14:textId="77777777" w:rsidR="00481675" w:rsidRDefault="00481675">
      <w:pPr>
        <w:spacing w:before="0" w:after="0" w:line="240" w:lineRule="auto"/>
        <w:ind w:left="0"/>
      </w:pPr>
    </w:p>
    <w:p w14:paraId="4E35644B" w14:textId="77777777" w:rsidR="00481675" w:rsidRDefault="00B96FE3">
      <w:pPr>
        <w:pStyle w:val="SiemensNummerierung2"/>
        <w:rPr>
          <w:lang w:val="en-US"/>
        </w:rPr>
      </w:pPr>
      <w:r>
        <w:rPr>
          <w:lang w:val="en-US"/>
        </w:rPr>
        <w:br w:type="page"/>
      </w:r>
      <w:r>
        <w:rPr>
          <w:lang w:val="en-US"/>
        </w:rPr>
        <w:lastRenderedPageBreak/>
        <w:t>The specified model of the CPU will now be added as a new device</w:t>
      </w:r>
      <w:r>
        <w:rPr>
          <w:lang w:val="en-US"/>
        </w:rPr>
        <w:br/>
        <w:t xml:space="preserve">(Controllers </w:t>
      </w:r>
      <w:r>
        <w:rPr>
          <w:lang w:val="en-US"/>
        </w:rPr>
        <w:sym w:font="Symbol" w:char="F0AE"/>
      </w:r>
      <w:r>
        <w:rPr>
          <w:lang w:val="en-US"/>
        </w:rPr>
        <w:t xml:space="preserve"> SIMATIC ET 200 CPU </w:t>
      </w:r>
      <w:r>
        <w:rPr>
          <w:lang w:val="en-US"/>
        </w:rPr>
        <w:sym w:font="Symbol" w:char="F0AE"/>
      </w:r>
      <w:r>
        <w:rPr>
          <w:lang w:val="en-US"/>
        </w:rPr>
        <w:t xml:space="preserve"> ET 200SP CPU </w:t>
      </w:r>
      <w:r>
        <w:rPr>
          <w:lang w:val="en-US"/>
        </w:rPr>
        <w:sym w:font="Symbol" w:char="F0AE"/>
      </w:r>
      <w:r>
        <w:rPr>
          <w:lang w:val="en-US"/>
        </w:rPr>
        <w:t xml:space="preserve"> CPU 1512SP F-1 PN </w:t>
      </w:r>
      <w:r>
        <w:rPr>
          <w:lang w:val="en-US"/>
        </w:rPr>
        <w:sym w:font="Symbol" w:char="F0AE"/>
      </w:r>
      <w:r>
        <w:rPr>
          <w:lang w:val="en-US"/>
        </w:rPr>
        <w:t xml:space="preserve"> </w:t>
      </w:r>
      <w:r>
        <w:rPr>
          <w:color w:val="000000"/>
          <w:lang w:val="en-US"/>
        </w:rPr>
        <w:t xml:space="preserve">6ES7512-1SK01-0AB0 </w:t>
      </w:r>
      <w:r>
        <w:rPr>
          <w:lang w:val="en-US"/>
        </w:rPr>
        <w:sym w:font="Symbol" w:char="F0AE"/>
      </w:r>
      <w:r>
        <w:rPr>
          <w:lang w:val="en-US"/>
        </w:rPr>
        <w:t xml:space="preserve"> V2.1)</w:t>
      </w:r>
    </w:p>
    <w:p w14:paraId="715576B2" w14:textId="77777777" w:rsidR="00481675" w:rsidRDefault="00B96FE3">
      <w:r>
        <w:rPr>
          <w:noProof/>
          <w:lang w:val="en-US" w:bidi="ar-SA"/>
        </w:rPr>
        <w:drawing>
          <wp:inline distT="0" distB="0" distL="0" distR="0" wp14:anchorId="0338DF96" wp14:editId="37E628F4">
            <wp:extent cx="5472000" cy="3035060"/>
            <wp:effectExtent l="0" t="0" r="0" b="0"/>
            <wp:docPr id="1504" name="Grafik 1504"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76B7889E" w14:textId="77777777" w:rsidR="00481675" w:rsidRDefault="00B96FE3">
      <w:pPr>
        <w:pStyle w:val="SiemensNummerierung2"/>
        <w:rPr>
          <w:lang w:val="en-US"/>
        </w:rPr>
      </w:pPr>
      <w:r>
        <w:rPr>
          <w:lang w:val="en-US"/>
        </w:rPr>
        <w:t xml:space="preserve">Assign a device name (Device name </w:t>
      </w:r>
      <w:r>
        <w:rPr>
          <w:lang w:val="en-US"/>
        </w:rPr>
        <w:sym w:font="Symbol" w:char="F0AE"/>
      </w:r>
      <w:r>
        <w:rPr>
          <w:lang w:val="en-US"/>
        </w:rPr>
        <w:t xml:space="preserve"> "CPU_1512SP").</w:t>
      </w:r>
    </w:p>
    <w:p w14:paraId="7A00FC46" w14:textId="77777777" w:rsidR="00481675" w:rsidRDefault="00B96FE3">
      <w:r>
        <w:rPr>
          <w:noProof/>
          <w:lang w:val="en-US" w:bidi="ar-SA"/>
        </w:rPr>
        <w:drawing>
          <wp:inline distT="0" distB="0" distL="0" distR="0" wp14:anchorId="13BDD99C" wp14:editId="7551EC4B">
            <wp:extent cx="3147695" cy="476885"/>
            <wp:effectExtent l="0" t="0" r="0" b="0"/>
            <wp:docPr id="1505" name="Grafik 1505"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47695" cy="476885"/>
                    </a:xfrm>
                    <a:prstGeom prst="rect">
                      <a:avLst/>
                    </a:prstGeom>
                    <a:noFill/>
                    <a:ln>
                      <a:noFill/>
                    </a:ln>
                  </pic:spPr>
                </pic:pic>
              </a:graphicData>
            </a:graphic>
          </wp:inline>
        </w:drawing>
      </w:r>
    </w:p>
    <w:p w14:paraId="12DAF268" w14:textId="77777777" w:rsidR="00481675" w:rsidRDefault="00B96FE3">
      <w:pPr>
        <w:pStyle w:val="SiemensNummerierung2"/>
      </w:pPr>
      <w:r>
        <w:rPr>
          <w:lang w:val="en-US"/>
        </w:rPr>
        <w:t>Select "Open device view".</w:t>
      </w:r>
    </w:p>
    <w:p w14:paraId="749245B0" w14:textId="77777777" w:rsidR="00481675" w:rsidRDefault="00B96FE3">
      <w:r>
        <w:rPr>
          <w:noProof/>
          <w:lang w:val="en-US" w:bidi="ar-SA"/>
        </w:rPr>
        <w:drawing>
          <wp:inline distT="0" distB="0" distL="0" distR="0" wp14:anchorId="62E2E30B" wp14:editId="352D091E">
            <wp:extent cx="1179195" cy="351155"/>
            <wp:effectExtent l="0" t="0" r="1905" b="0"/>
            <wp:docPr id="1506" name="Grafik 150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9195" cy="351155"/>
                    </a:xfrm>
                    <a:prstGeom prst="rect">
                      <a:avLst/>
                    </a:prstGeom>
                    <a:noFill/>
                    <a:ln>
                      <a:noFill/>
                    </a:ln>
                  </pic:spPr>
                </pic:pic>
              </a:graphicData>
            </a:graphic>
          </wp:inline>
        </w:drawing>
      </w:r>
    </w:p>
    <w:p w14:paraId="2A885CD6" w14:textId="77777777" w:rsidR="00481675" w:rsidRDefault="00481675">
      <w:pPr>
        <w:spacing w:before="0" w:after="0" w:line="240" w:lineRule="auto"/>
        <w:ind w:left="0"/>
      </w:pPr>
    </w:p>
    <w:p w14:paraId="4C5E46CC" w14:textId="77777777" w:rsidR="00481675" w:rsidRDefault="00B96FE3">
      <w:pPr>
        <w:pStyle w:val="SiemensNummerierung2"/>
      </w:pPr>
      <w:r>
        <w:rPr>
          <w:lang w:val="en-US"/>
        </w:rPr>
        <w:br w:type="page"/>
      </w:r>
      <w:r>
        <w:rPr>
          <w:lang w:val="en-US"/>
        </w:rPr>
        <w:lastRenderedPageBreak/>
        <w:t>Click "Add".</w:t>
      </w:r>
    </w:p>
    <w:p w14:paraId="57CEDDC5" w14:textId="77777777" w:rsidR="00481675" w:rsidRDefault="00B96FE3">
      <w:r>
        <w:rPr>
          <w:noProof/>
          <w:lang w:val="en-US" w:bidi="ar-SA"/>
        </w:rPr>
        <w:drawing>
          <wp:inline distT="0" distB="0" distL="0" distR="0" wp14:anchorId="1BC3A1DC" wp14:editId="3B254638">
            <wp:extent cx="5472000" cy="3380818"/>
            <wp:effectExtent l="0" t="0" r="0" b="0"/>
            <wp:docPr id="1507" name="Grafik 1507"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3380818"/>
                    </a:xfrm>
                    <a:prstGeom prst="rect">
                      <a:avLst/>
                    </a:prstGeom>
                    <a:noFill/>
                    <a:ln>
                      <a:noFill/>
                    </a:ln>
                  </pic:spPr>
                </pic:pic>
              </a:graphicData>
            </a:graphic>
          </wp:inline>
        </w:drawing>
      </w:r>
    </w:p>
    <w:p w14:paraId="361EAA5B" w14:textId="77777777" w:rsidR="00481675" w:rsidRDefault="00481675">
      <w:pPr>
        <w:pStyle w:val="Hinweise"/>
        <w:rPr>
          <w:b/>
        </w:rPr>
      </w:pPr>
    </w:p>
    <w:p w14:paraId="517A2C17" w14:textId="77777777" w:rsidR="00481675" w:rsidRPr="00031C08" w:rsidRDefault="00B96FE3" w:rsidP="00031C08">
      <w:pPr>
        <w:rPr>
          <w:b/>
          <w:bCs/>
          <w:i/>
          <w:iCs/>
        </w:rPr>
      </w:pPr>
      <w:r w:rsidRPr="00031C08">
        <w:rPr>
          <w:b/>
          <w:bCs/>
          <w:i/>
          <w:iCs/>
          <w:lang w:val="en-US"/>
        </w:rPr>
        <w:t>Notes:</w:t>
      </w:r>
    </w:p>
    <w:p w14:paraId="56FA4FB0" w14:textId="77777777" w:rsidR="00481675" w:rsidRPr="00031C08" w:rsidRDefault="00B96FE3">
      <w:pPr>
        <w:pStyle w:val="SiemensListe"/>
        <w:rPr>
          <w:i/>
          <w:iCs/>
          <w:lang w:val="en-US"/>
        </w:rPr>
      </w:pPr>
      <w:r w:rsidRPr="00031C08">
        <w:rPr>
          <w:i/>
          <w:iCs/>
          <w:lang w:val="en-US"/>
        </w:rPr>
        <w:t>A desired CPU may come in multiple variants that differ in their functional scope (work memory, integrated memory, technology functions, etc.). In this case, you should ensure that the selected CPU corresponds to the actual hardware present.</w:t>
      </w:r>
    </w:p>
    <w:p w14:paraId="5BCFEAE7" w14:textId="77777777" w:rsidR="00481675" w:rsidRPr="00031C08" w:rsidRDefault="00B96FE3">
      <w:pPr>
        <w:pStyle w:val="SiemensListe"/>
        <w:rPr>
          <w:i/>
          <w:iCs/>
          <w:lang w:val="en-US"/>
        </w:rPr>
      </w:pPr>
      <w:r w:rsidRPr="00031C08">
        <w:rPr>
          <w:i/>
          <w:iCs/>
          <w:lang w:val="en-US"/>
        </w:rPr>
        <w:t>Different firmware versions are often available for the hardware. In this case, it is recommended that the (already preselected) latest firmware be used and that the CPU be upgraded if necessary.</w:t>
      </w:r>
    </w:p>
    <w:p w14:paraId="52738332" w14:textId="77777777" w:rsidR="00481675" w:rsidRDefault="00481675">
      <w:pPr>
        <w:spacing w:before="0" w:after="0" w:line="240" w:lineRule="auto"/>
        <w:ind w:left="0"/>
        <w:rPr>
          <w:lang w:val="en-US"/>
        </w:rPr>
      </w:pPr>
    </w:p>
    <w:p w14:paraId="347D08DB" w14:textId="77777777" w:rsidR="00481675" w:rsidRDefault="00B96FE3">
      <w:pPr>
        <w:pStyle w:val="SiemensNummerierung2"/>
        <w:rPr>
          <w:lang w:val="en-US"/>
        </w:rPr>
      </w:pPr>
      <w:r>
        <w:rPr>
          <w:lang w:val="en-US"/>
        </w:rPr>
        <w:br w:type="page"/>
      </w:r>
      <w:r>
        <w:rPr>
          <w:lang w:val="en-US"/>
        </w:rPr>
        <w:lastRenderedPageBreak/>
        <w:t>The TIA Portal now automatically changes to the project view and displays the selected CPU 1512SP F-1 PN in slot 1 in the device configuration.</w:t>
      </w:r>
    </w:p>
    <w:p w14:paraId="3BC97E6B" w14:textId="77777777" w:rsidR="00481675" w:rsidRDefault="00B96FE3">
      <w:r>
        <w:rPr>
          <w:noProof/>
          <w:lang w:val="en-US" w:bidi="ar-SA"/>
        </w:rPr>
        <w:drawing>
          <wp:inline distT="0" distB="0" distL="0" distR="0" wp14:anchorId="2003AF42" wp14:editId="48673372">
            <wp:extent cx="5472000" cy="3173392"/>
            <wp:effectExtent l="0" t="0" r="0" b="8255"/>
            <wp:docPr id="1508" name="Grafik 150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38F205BF" w14:textId="77777777" w:rsidR="00031C08" w:rsidRDefault="00B96FE3">
      <w:pPr>
        <w:pStyle w:val="Hinweise"/>
        <w:rPr>
          <w:iCs/>
          <w:lang w:val="en-US"/>
        </w:rPr>
      </w:pPr>
      <w:r>
        <w:rPr>
          <w:b/>
          <w:bCs/>
          <w:iCs/>
          <w:lang w:val="en-US"/>
        </w:rPr>
        <w:t>Note:</w:t>
      </w:r>
    </w:p>
    <w:p w14:paraId="3C03A5F0" w14:textId="6819983B" w:rsidR="00481675" w:rsidRPr="00031C08" w:rsidRDefault="00B96FE3" w:rsidP="00031C08">
      <w:pPr>
        <w:pStyle w:val="SiemensListe"/>
        <w:rPr>
          <w:i/>
          <w:iCs/>
          <w:lang w:val="en-US"/>
        </w:rPr>
      </w:pPr>
      <w:r w:rsidRPr="00031C08">
        <w:rPr>
          <w:i/>
          <w:iCs/>
          <w:lang w:val="en-US"/>
        </w:rPr>
        <w:t>You can now configure the CPU there according to your specifications. Settings for the PROFINET interface, the startup characteristics, the cycle, the communication load and many other options are possible here.</w:t>
      </w:r>
    </w:p>
    <w:p w14:paraId="7301C492" w14:textId="77777777" w:rsidR="00481675" w:rsidRDefault="00481675">
      <w:pPr>
        <w:spacing w:before="0" w:after="0" w:line="240" w:lineRule="auto"/>
        <w:ind w:left="0"/>
        <w:rPr>
          <w:b/>
          <w:sz w:val="24"/>
          <w:szCs w:val="28"/>
          <w:lang w:val="en-US"/>
        </w:rPr>
      </w:pPr>
    </w:p>
    <w:p w14:paraId="25DF13D2" w14:textId="77777777" w:rsidR="00481675" w:rsidRDefault="00B96FE3">
      <w:pPr>
        <w:pStyle w:val="berschrift2"/>
        <w:rPr>
          <w:lang w:val="en-US"/>
        </w:rPr>
      </w:pPr>
      <w:r>
        <w:rPr>
          <w:b w:val="0"/>
          <w:lang w:val="en-US"/>
        </w:rPr>
        <w:br w:type="page"/>
      </w:r>
      <w:bookmarkStart w:id="56" w:name="_Toc16610192"/>
      <w:r>
        <w:rPr>
          <w:bCs/>
          <w:lang w:val="en-US"/>
        </w:rPr>
        <w:lastRenderedPageBreak/>
        <w:t>Configuration of the Ethernet interface of the CPU 1512SP F-1 PN</w:t>
      </w:r>
      <w:bookmarkEnd w:id="56"/>
    </w:p>
    <w:p w14:paraId="7A081FA6" w14:textId="77777777" w:rsidR="00481675" w:rsidRDefault="00B96FE3">
      <w:pPr>
        <w:pStyle w:val="SiemensNummerierung2"/>
        <w:rPr>
          <w:lang w:val="en-US"/>
        </w:rPr>
      </w:pPr>
      <w:r>
        <w:rPr>
          <w:lang w:val="en-US"/>
        </w:rPr>
        <w:t>Double-click the CPU to select it.</w:t>
      </w:r>
    </w:p>
    <w:p w14:paraId="24B324A2" w14:textId="77777777" w:rsidR="00481675" w:rsidRDefault="00B96FE3">
      <w:pPr>
        <w:pStyle w:val="SiemensNummerierung2"/>
        <w:rPr>
          <w:lang w:val="en-US"/>
        </w:rPr>
      </w:pPr>
      <w:r>
        <w:rPr>
          <w:lang w:val="en-US"/>
        </w:rPr>
        <w:t xml:space="preserve">In the </w:t>
      </w:r>
      <w:r>
        <w:rPr>
          <w:lang w:val="en-US"/>
        </w:rPr>
        <w:sym w:font="Symbol" w:char="F0AE"/>
      </w:r>
      <w:r>
        <w:rPr>
          <w:lang w:val="en-US"/>
        </w:rPr>
        <w:t xml:space="preserve"> "Properties" tab, open the </w:t>
      </w:r>
      <w:r>
        <w:rPr>
          <w:lang w:val="en-US"/>
        </w:rPr>
        <w:sym w:font="Symbol" w:char="F0AE"/>
      </w:r>
      <w:r>
        <w:rPr>
          <w:lang w:val="en-US"/>
        </w:rPr>
        <w:t xml:space="preserve"> "PROFINET interface [X1]" menu and select the </w:t>
      </w:r>
      <w:r>
        <w:rPr>
          <w:lang w:val="en-US"/>
        </w:rPr>
        <w:sym w:font="Symbol" w:char="F0AE"/>
      </w:r>
      <w:r>
        <w:rPr>
          <w:lang w:val="en-US"/>
        </w:rPr>
        <w:t xml:space="preserve"> "Ethernet addresses" entry there.</w:t>
      </w:r>
    </w:p>
    <w:p w14:paraId="0791221D" w14:textId="77777777" w:rsidR="00481675" w:rsidRDefault="00B96FE3">
      <w:r>
        <w:rPr>
          <w:noProof/>
          <w:lang w:val="en-US" w:bidi="ar-SA"/>
        </w:rPr>
        <w:drawing>
          <wp:inline distT="0" distB="0" distL="0" distR="0" wp14:anchorId="3A2D664B" wp14:editId="7ABA28D4">
            <wp:extent cx="5472000" cy="3173392"/>
            <wp:effectExtent l="0" t="0" r="0" b="8255"/>
            <wp:docPr id="1509" name="Grafik 1509"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65D65C0B" w14:textId="77777777" w:rsidR="00481675" w:rsidRDefault="00B96FE3">
      <w:pPr>
        <w:pStyle w:val="SiemensNummerierung2"/>
        <w:rPr>
          <w:lang w:val="en-US"/>
        </w:rPr>
      </w:pPr>
      <w:r>
        <w:rPr>
          <w:lang w:val="en-US"/>
        </w:rPr>
        <w:t>Under "Interface networked with", there is only one entry available: "Not networked".</w:t>
      </w:r>
    </w:p>
    <w:p w14:paraId="6B9603F6" w14:textId="77777777" w:rsidR="00481675" w:rsidRDefault="00B96FE3">
      <w:pPr>
        <w:pStyle w:val="SiemensNummerierung2"/>
        <w:rPr>
          <w:lang w:val="en-US"/>
        </w:rPr>
      </w:pPr>
      <w:r>
        <w:rPr>
          <w:lang w:val="en-US"/>
        </w:rPr>
        <w:t xml:space="preserve">Add an Ethernet subnet with the </w:t>
      </w:r>
      <w:r>
        <w:rPr>
          <w:lang w:val="en-US"/>
        </w:rPr>
        <w:sym w:font="Symbol" w:char="F0AE"/>
      </w:r>
      <w:r>
        <w:rPr>
          <w:lang w:val="en-US"/>
        </w:rPr>
        <w:t xml:space="preserve"> "Add new subnet" button. </w:t>
      </w:r>
    </w:p>
    <w:p w14:paraId="7522D8C5" w14:textId="77777777" w:rsidR="00481675" w:rsidRDefault="00B96FE3">
      <w:r>
        <w:rPr>
          <w:noProof/>
          <w:lang w:val="en-US" w:bidi="ar-SA"/>
        </w:rPr>
        <w:drawing>
          <wp:inline distT="0" distB="0" distL="0" distR="0" wp14:anchorId="52BD4832" wp14:editId="428797AE">
            <wp:extent cx="3823335" cy="894715"/>
            <wp:effectExtent l="0" t="0" r="5715" b="635"/>
            <wp:docPr id="1510" name="Grafik 1510"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23335" cy="894715"/>
                    </a:xfrm>
                    <a:prstGeom prst="rect">
                      <a:avLst/>
                    </a:prstGeom>
                    <a:noFill/>
                    <a:ln>
                      <a:noFill/>
                    </a:ln>
                  </pic:spPr>
                </pic:pic>
              </a:graphicData>
            </a:graphic>
          </wp:inline>
        </w:drawing>
      </w:r>
    </w:p>
    <w:p w14:paraId="54E2E6B1" w14:textId="77777777" w:rsidR="00481675" w:rsidRDefault="00481675">
      <w:pPr>
        <w:spacing w:before="0" w:after="0" w:line="240" w:lineRule="auto"/>
        <w:ind w:left="0"/>
      </w:pPr>
    </w:p>
    <w:p w14:paraId="1FB8E826" w14:textId="77777777" w:rsidR="00481675" w:rsidRDefault="00B96FE3">
      <w:pPr>
        <w:pStyle w:val="SiemensNummerierung2"/>
        <w:rPr>
          <w:lang w:val="en-US"/>
        </w:rPr>
      </w:pPr>
      <w:r>
        <w:rPr>
          <w:lang w:val="en-US"/>
        </w:rPr>
        <w:br w:type="page"/>
      </w:r>
      <w:r>
        <w:rPr>
          <w:lang w:val="en-US"/>
        </w:rPr>
        <w:lastRenderedPageBreak/>
        <w:t>Keep the preset "IP address" and "Subnet mask" here.</w:t>
      </w:r>
    </w:p>
    <w:p w14:paraId="13AEB719" w14:textId="77777777" w:rsidR="00481675" w:rsidRDefault="00B96FE3">
      <w:r>
        <w:rPr>
          <w:noProof/>
          <w:lang w:val="en-US" w:bidi="ar-SA"/>
        </w:rPr>
        <w:drawing>
          <wp:inline distT="0" distB="0" distL="0" distR="0" wp14:anchorId="66D2CF2B" wp14:editId="4062801C">
            <wp:extent cx="4752000" cy="4061203"/>
            <wp:effectExtent l="0" t="0" r="0" b="0"/>
            <wp:docPr id="1511" name="Grafik 1511"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52000" cy="4061203"/>
                    </a:xfrm>
                    <a:prstGeom prst="rect">
                      <a:avLst/>
                    </a:prstGeom>
                    <a:noFill/>
                    <a:ln>
                      <a:noFill/>
                    </a:ln>
                  </pic:spPr>
                </pic:pic>
              </a:graphicData>
            </a:graphic>
          </wp:inline>
        </w:drawing>
      </w:r>
    </w:p>
    <w:p w14:paraId="30B303E3" w14:textId="77777777" w:rsidR="00481675" w:rsidRDefault="00B96FE3">
      <w:pPr>
        <w:pStyle w:val="berschrift2"/>
        <w:rPr>
          <w:lang w:val="en-US"/>
        </w:rPr>
      </w:pPr>
      <w:bookmarkStart w:id="57" w:name="_Toc438059231"/>
      <w:bookmarkStart w:id="58" w:name="_Toc16610193"/>
      <w:r>
        <w:rPr>
          <w:bCs/>
          <w:lang w:val="en-US"/>
        </w:rPr>
        <w:t xml:space="preserve">Configuration of fail-safe operation of the </w:t>
      </w:r>
      <w:bookmarkEnd w:id="57"/>
      <w:r>
        <w:rPr>
          <w:bCs/>
          <w:lang w:val="en-US"/>
        </w:rPr>
        <w:t>CPU 1512SP F-1 PN</w:t>
      </w:r>
      <w:bookmarkEnd w:id="58"/>
    </w:p>
    <w:p w14:paraId="5EA8F215" w14:textId="77777777" w:rsidR="00481675" w:rsidRDefault="00B96FE3">
      <w:pPr>
        <w:pStyle w:val="SiemensNummerierung2"/>
        <w:rPr>
          <w:lang w:val="en-US"/>
        </w:rPr>
      </w:pPr>
      <w:r>
        <w:rPr>
          <w:lang w:val="en-US"/>
        </w:rPr>
        <w:t xml:space="preserve">Change to the </w:t>
      </w:r>
      <w:r>
        <w:rPr>
          <w:lang w:val="en-US"/>
        </w:rPr>
        <w:sym w:font="Symbol" w:char="F0AE"/>
      </w:r>
      <w:r>
        <w:rPr>
          <w:lang w:val="en-US"/>
        </w:rPr>
        <w:t xml:space="preserve"> "F-activation" item of the </w:t>
      </w:r>
      <w:r>
        <w:rPr>
          <w:lang w:val="en-US"/>
        </w:rPr>
        <w:sym w:font="Symbol" w:char="F0AE"/>
      </w:r>
      <w:r>
        <w:rPr>
          <w:lang w:val="en-US"/>
        </w:rPr>
        <w:t xml:space="preserve"> "Fail-safe" menu and select </w:t>
      </w:r>
      <w:r>
        <w:rPr>
          <w:lang w:val="en-US"/>
        </w:rPr>
        <w:sym w:font="Symbol" w:char="F0AE"/>
      </w:r>
      <w:r>
        <w:rPr>
          <w:lang w:val="en-US"/>
        </w:rPr>
        <w:t xml:space="preserve"> "Disable F-activation" there.</w:t>
      </w:r>
    </w:p>
    <w:p w14:paraId="125BE892" w14:textId="77777777" w:rsidR="00481675" w:rsidRDefault="00B96FE3">
      <w:r>
        <w:rPr>
          <w:noProof/>
          <w:lang w:val="en-US" w:bidi="ar-SA"/>
        </w:rPr>
        <w:drawing>
          <wp:inline distT="0" distB="0" distL="0" distR="0" wp14:anchorId="1DD983B2" wp14:editId="3C9E0F1E">
            <wp:extent cx="4752000" cy="1665234"/>
            <wp:effectExtent l="0" t="0" r="0" b="0"/>
            <wp:docPr id="1512" name="Grafik 1512"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52000" cy="1665234"/>
                    </a:xfrm>
                    <a:prstGeom prst="rect">
                      <a:avLst/>
                    </a:prstGeom>
                    <a:noFill/>
                    <a:ln>
                      <a:noFill/>
                    </a:ln>
                  </pic:spPr>
                </pic:pic>
              </a:graphicData>
            </a:graphic>
          </wp:inline>
        </w:drawing>
      </w:r>
    </w:p>
    <w:p w14:paraId="6AF5F3D1" w14:textId="77777777" w:rsidR="00481675" w:rsidRDefault="00B96FE3">
      <w:pPr>
        <w:pStyle w:val="SiemensNummerierung2"/>
        <w:rPr>
          <w:lang w:val="en-US"/>
        </w:rPr>
      </w:pPr>
      <w:r>
        <w:rPr>
          <w:lang w:val="en-US"/>
        </w:rPr>
        <w:t xml:space="preserve">Answer the question "Do you want to continue?" with </w:t>
      </w:r>
      <w:r>
        <w:rPr>
          <w:lang w:val="en-US"/>
        </w:rPr>
        <w:sym w:font="Symbol" w:char="F0AE"/>
      </w:r>
      <w:r>
        <w:rPr>
          <w:lang w:val="en-US"/>
        </w:rPr>
        <w:t xml:space="preserve"> "Yes". </w:t>
      </w:r>
    </w:p>
    <w:p w14:paraId="78977D67" w14:textId="77777777" w:rsidR="00481675" w:rsidRDefault="00B96FE3">
      <w:r>
        <w:rPr>
          <w:noProof/>
          <w:lang w:val="en-US" w:bidi="ar-SA"/>
        </w:rPr>
        <w:drawing>
          <wp:inline distT="0" distB="0" distL="0" distR="0" wp14:anchorId="16B6C85E" wp14:editId="7D318926">
            <wp:extent cx="3604895" cy="1033780"/>
            <wp:effectExtent l="0" t="0" r="0" b="0"/>
            <wp:docPr id="1513" name="Grafik 1513"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04895" cy="1033780"/>
                    </a:xfrm>
                    <a:prstGeom prst="rect">
                      <a:avLst/>
                    </a:prstGeom>
                    <a:noFill/>
                    <a:ln>
                      <a:noFill/>
                    </a:ln>
                  </pic:spPr>
                </pic:pic>
              </a:graphicData>
            </a:graphic>
          </wp:inline>
        </w:drawing>
      </w:r>
    </w:p>
    <w:p w14:paraId="66B2C895" w14:textId="77777777" w:rsidR="00481675" w:rsidRDefault="00481675">
      <w:pPr>
        <w:spacing w:before="0" w:after="0" w:line="240" w:lineRule="auto"/>
        <w:ind w:left="0"/>
        <w:rPr>
          <w:b/>
          <w:sz w:val="24"/>
          <w:szCs w:val="28"/>
        </w:rPr>
      </w:pPr>
    </w:p>
    <w:p w14:paraId="73C5F92E" w14:textId="77777777" w:rsidR="00481675" w:rsidRDefault="00B96FE3">
      <w:pPr>
        <w:pStyle w:val="berschrift2"/>
        <w:rPr>
          <w:lang w:val="en-US"/>
        </w:rPr>
      </w:pPr>
      <w:bookmarkStart w:id="59" w:name="_Toc438059232"/>
      <w:r>
        <w:rPr>
          <w:b w:val="0"/>
          <w:lang w:val="en-US"/>
        </w:rPr>
        <w:br w:type="page"/>
      </w:r>
      <w:bookmarkStart w:id="60" w:name="_Toc16610194"/>
      <w:r>
        <w:rPr>
          <w:bCs/>
          <w:lang w:val="en-US"/>
        </w:rPr>
        <w:lastRenderedPageBreak/>
        <w:t xml:space="preserve">Configuration of access level for the </w:t>
      </w:r>
      <w:bookmarkEnd w:id="59"/>
      <w:r>
        <w:rPr>
          <w:bCs/>
          <w:lang w:val="en-US"/>
        </w:rPr>
        <w:t>CPU 1512SP F-1 PN</w:t>
      </w:r>
      <w:bookmarkEnd w:id="60"/>
    </w:p>
    <w:p w14:paraId="0CF55FFC" w14:textId="77777777" w:rsidR="00481675" w:rsidRDefault="00B96FE3">
      <w:pPr>
        <w:pStyle w:val="SiemensNummerierung2"/>
        <w:rPr>
          <w:lang w:val="en-US"/>
        </w:rPr>
      </w:pPr>
      <w:r>
        <w:rPr>
          <w:lang w:val="en-US"/>
        </w:rPr>
        <w:t xml:space="preserve">Change to the </w:t>
      </w:r>
      <w:r>
        <w:rPr>
          <w:lang w:val="en-US"/>
        </w:rPr>
        <w:sym w:font="Symbol" w:char="F0AE"/>
      </w:r>
      <w:r>
        <w:rPr>
          <w:lang w:val="en-US"/>
        </w:rPr>
        <w:t xml:space="preserve"> "Protection &amp; Security" menu and select </w:t>
      </w:r>
      <w:r>
        <w:rPr>
          <w:lang w:val="en-US"/>
        </w:rPr>
        <w:sym w:font="Symbol" w:char="F0AE"/>
      </w:r>
      <w:r>
        <w:rPr>
          <w:lang w:val="en-US"/>
        </w:rPr>
        <w:t xml:space="preserve"> "Full access incl. fail-safe (no protection)" for the access level.</w:t>
      </w:r>
    </w:p>
    <w:p w14:paraId="3C700D34" w14:textId="77777777" w:rsidR="00481675" w:rsidRDefault="00B96FE3">
      <w:r>
        <w:rPr>
          <w:noProof/>
          <w:lang w:val="en-US" w:bidi="ar-SA"/>
        </w:rPr>
        <w:drawing>
          <wp:inline distT="0" distB="0" distL="0" distR="0" wp14:anchorId="70677030" wp14:editId="4B47C52B">
            <wp:extent cx="5472000" cy="2375015"/>
            <wp:effectExtent l="0" t="0" r="0" b="6350"/>
            <wp:docPr id="1514" name="Grafik 151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2000" cy="2375015"/>
                    </a:xfrm>
                    <a:prstGeom prst="rect">
                      <a:avLst/>
                    </a:prstGeom>
                    <a:noFill/>
                    <a:ln>
                      <a:noFill/>
                    </a:ln>
                  </pic:spPr>
                </pic:pic>
              </a:graphicData>
            </a:graphic>
          </wp:inline>
        </w:drawing>
      </w:r>
    </w:p>
    <w:p w14:paraId="69845096" w14:textId="77777777" w:rsidR="00031C08" w:rsidRPr="00031C08" w:rsidRDefault="00B96FE3" w:rsidP="00031C08">
      <w:pPr>
        <w:rPr>
          <w:b/>
          <w:bCs/>
          <w:i/>
          <w:iCs/>
          <w:lang w:val="en-US"/>
        </w:rPr>
      </w:pPr>
      <w:r w:rsidRPr="00031C08">
        <w:rPr>
          <w:b/>
          <w:bCs/>
          <w:i/>
          <w:iCs/>
          <w:lang w:val="en-US"/>
        </w:rPr>
        <w:t>Note:</w:t>
      </w:r>
    </w:p>
    <w:p w14:paraId="31B768BF" w14:textId="183CA4A0" w:rsidR="00481675" w:rsidRPr="00031C08" w:rsidRDefault="00B96FE3" w:rsidP="00031C08">
      <w:pPr>
        <w:pStyle w:val="SiemensListe"/>
        <w:rPr>
          <w:i/>
          <w:iCs/>
          <w:lang w:val="en-US"/>
        </w:rPr>
      </w:pPr>
      <w:r w:rsidRPr="00031C08">
        <w:rPr>
          <w:i/>
          <w:iCs/>
          <w:lang w:val="en-US"/>
        </w:rPr>
        <w:t>The "Full access incl. fail-safe (no protection)" setting is recommended because a safety program is not created here and we also do not have to assign a password.</w:t>
      </w:r>
    </w:p>
    <w:p w14:paraId="643A2D98" w14:textId="77777777" w:rsidR="00481675" w:rsidRDefault="00B96FE3">
      <w:pPr>
        <w:pStyle w:val="berschrift2"/>
        <w:rPr>
          <w:lang w:val="en-US"/>
        </w:rPr>
      </w:pPr>
      <w:bookmarkStart w:id="61" w:name="_Toc438059233"/>
      <w:r>
        <w:rPr>
          <w:b w:val="0"/>
          <w:lang w:val="en-US"/>
        </w:rPr>
        <w:br w:type="page"/>
      </w:r>
      <w:bookmarkStart w:id="62" w:name="_Toc16610195"/>
      <w:r>
        <w:rPr>
          <w:bCs/>
          <w:lang w:val="en-US"/>
        </w:rPr>
        <w:lastRenderedPageBreak/>
        <w:t>Inserting the digital input modules DI 8x24VDC HF</w:t>
      </w:r>
      <w:bookmarkEnd w:id="61"/>
      <w:bookmarkEnd w:id="62"/>
    </w:p>
    <w:p w14:paraId="26F401A1" w14:textId="77777777" w:rsidR="00481675" w:rsidRDefault="00B96FE3">
      <w:pPr>
        <w:pStyle w:val="SiemensNummerierung2"/>
        <w:numPr>
          <w:ilvl w:val="0"/>
          <w:numId w:val="0"/>
        </w:numPr>
        <w:ind w:left="821"/>
        <w:rPr>
          <w:lang w:val="en-US"/>
        </w:rPr>
      </w:pPr>
      <w:r>
        <w:rPr>
          <w:lang w:val="en-US"/>
        </w:rPr>
        <w:t>Select the correct module in the hardware catalog (</w:t>
      </w:r>
      <w:r>
        <w:rPr>
          <w:lang w:val="en-US"/>
        </w:rPr>
        <w:sym w:font="Symbol" w:char="F0AE"/>
      </w:r>
      <w:r>
        <w:rPr>
          <w:lang w:val="en-US"/>
        </w:rPr>
        <w:t xml:space="preserve"> Hardware catalog </w:t>
      </w:r>
      <w:r>
        <w:rPr>
          <w:lang w:val="en-US"/>
        </w:rPr>
        <w:sym w:font="Symbol" w:char="F0AE"/>
      </w:r>
      <w:r>
        <w:rPr>
          <w:lang w:val="en-US"/>
        </w:rPr>
        <w:t xml:space="preserve"> Catalog </w:t>
      </w:r>
      <w:r>
        <w:rPr>
          <w:lang w:val="en-US"/>
        </w:rPr>
        <w:sym w:font="Symbol" w:char="F0AE"/>
      </w:r>
      <w:r>
        <w:rPr>
          <w:lang w:val="en-US"/>
        </w:rPr>
        <w:t xml:space="preserve"> DI </w:t>
      </w:r>
      <w:r>
        <w:rPr>
          <w:lang w:val="en-US"/>
        </w:rPr>
        <w:sym w:font="Symbol" w:char="F0AE"/>
      </w:r>
      <w:r>
        <w:rPr>
          <w:lang w:val="en-US"/>
        </w:rPr>
        <w:t xml:space="preserve"> DI 8x24VDC HF (order number 6ES7131-6BF00-0CA0) </w:t>
      </w:r>
      <w:r>
        <w:rPr>
          <w:lang w:val="en-US"/>
        </w:rPr>
        <w:sym w:font="Symbol" w:char="F0AE"/>
      </w:r>
      <w:r>
        <w:rPr>
          <w:lang w:val="en-US"/>
        </w:rPr>
        <w:t xml:space="preserve"> Version: V2.0)</w:t>
      </w:r>
    </w:p>
    <w:p w14:paraId="79EF360E" w14:textId="77777777" w:rsidR="00481675" w:rsidRDefault="00B96FE3">
      <w:r>
        <w:rPr>
          <w:noProof/>
          <w:lang w:val="en-US" w:bidi="ar-SA"/>
        </w:rPr>
        <w:drawing>
          <wp:inline distT="0" distB="0" distL="0" distR="0" wp14:anchorId="1B63D379" wp14:editId="5FB47C0E">
            <wp:extent cx="5472000" cy="3481016"/>
            <wp:effectExtent l="0" t="0" r="0" b="5715"/>
            <wp:docPr id="1515" name="Grafik 151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72000" cy="3481016"/>
                    </a:xfrm>
                    <a:prstGeom prst="rect">
                      <a:avLst/>
                    </a:prstGeom>
                    <a:noFill/>
                    <a:ln>
                      <a:noFill/>
                    </a:ln>
                  </pic:spPr>
                </pic:pic>
              </a:graphicData>
            </a:graphic>
          </wp:inline>
        </w:drawing>
      </w:r>
    </w:p>
    <w:p w14:paraId="68F9BC9B" w14:textId="77777777" w:rsidR="00481675" w:rsidRDefault="00B96FE3">
      <w:pPr>
        <w:pStyle w:val="SiemensNummerierung2"/>
        <w:rPr>
          <w:lang w:val="en-US"/>
        </w:rPr>
      </w:pPr>
      <w:r>
        <w:rPr>
          <w:lang w:val="en-US"/>
        </w:rPr>
        <w:br w:type="page"/>
      </w:r>
      <w:r>
        <w:rPr>
          <w:lang w:val="en-US"/>
        </w:rPr>
        <w:lastRenderedPageBreak/>
        <w:t>Insert the two digital input modules by dragging them into slots 2 and 3.</w:t>
      </w:r>
    </w:p>
    <w:p w14:paraId="4FC57A86" w14:textId="77777777" w:rsidR="00481675" w:rsidRDefault="00B96FE3">
      <w:r>
        <w:rPr>
          <w:noProof/>
          <w:lang w:val="en-US" w:bidi="ar-SA"/>
        </w:rPr>
        <w:drawing>
          <wp:inline distT="0" distB="0" distL="0" distR="0" wp14:anchorId="2A0820A5" wp14:editId="14D92193">
            <wp:extent cx="5472000" cy="3474574"/>
            <wp:effectExtent l="0" t="0" r="0" b="0"/>
            <wp:docPr id="1516" name="Grafik 151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72000" cy="3474574"/>
                    </a:xfrm>
                    <a:prstGeom prst="rect">
                      <a:avLst/>
                    </a:prstGeom>
                    <a:noFill/>
                    <a:ln>
                      <a:noFill/>
                    </a:ln>
                  </pic:spPr>
                </pic:pic>
              </a:graphicData>
            </a:graphic>
          </wp:inline>
        </w:drawing>
      </w:r>
    </w:p>
    <w:p w14:paraId="168F7C2A" w14:textId="77777777" w:rsidR="00031C08" w:rsidRPr="00031C08" w:rsidRDefault="00B96FE3" w:rsidP="00031C08">
      <w:pPr>
        <w:rPr>
          <w:b/>
          <w:bCs/>
          <w:i/>
          <w:iCs/>
          <w:lang w:val="en-US"/>
        </w:rPr>
      </w:pPr>
      <w:r w:rsidRPr="00031C08">
        <w:rPr>
          <w:b/>
          <w:bCs/>
          <w:i/>
          <w:iCs/>
          <w:lang w:val="en-US"/>
        </w:rPr>
        <w:t>Note:</w:t>
      </w:r>
    </w:p>
    <w:p w14:paraId="65FA35F4" w14:textId="5B013A6E" w:rsidR="00481675" w:rsidRDefault="00B96FE3" w:rsidP="00031C08">
      <w:pPr>
        <w:pStyle w:val="SiemensListe"/>
        <w:rPr>
          <w:i/>
          <w:iCs/>
          <w:lang w:val="en-US"/>
        </w:rPr>
      </w:pPr>
      <w:r w:rsidRPr="00031C08">
        <w:rPr>
          <w:i/>
          <w:iCs/>
          <w:lang w:val="en-US"/>
        </w:rPr>
        <w:t xml:space="preserve">For selection of the digital input module, you can simply enter the order number in the Search field and click the "Search down" </w:t>
      </w:r>
      <w:r w:rsidRPr="00031C08">
        <w:rPr>
          <w:i/>
          <w:iCs/>
          <w:noProof/>
          <w:lang w:val="en-US" w:bidi="ar-SA"/>
        </w:rPr>
        <w:drawing>
          <wp:inline distT="0" distB="0" distL="0" distR="0" wp14:anchorId="68E9D0C1" wp14:editId="6CFA5979">
            <wp:extent cx="119380" cy="109855"/>
            <wp:effectExtent l="0" t="0" r="0" b="444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380" cy="109855"/>
                    </a:xfrm>
                    <a:prstGeom prst="rect">
                      <a:avLst/>
                    </a:prstGeom>
                    <a:noFill/>
                    <a:ln>
                      <a:noFill/>
                    </a:ln>
                  </pic:spPr>
                </pic:pic>
              </a:graphicData>
            </a:graphic>
          </wp:inline>
        </w:drawing>
      </w:r>
      <w:r w:rsidRPr="00031C08">
        <w:rPr>
          <w:i/>
          <w:iCs/>
          <w:lang w:val="en-US"/>
        </w:rPr>
        <w:t xml:space="preserve"> icon. The hardware catalog is opened at the right place. </w:t>
      </w:r>
    </w:p>
    <w:p w14:paraId="592B7B94" w14:textId="77777777" w:rsidR="00031C08" w:rsidRPr="00031C08" w:rsidRDefault="00031C08" w:rsidP="00031C08">
      <w:pPr>
        <w:rPr>
          <w:lang w:val="en-US"/>
        </w:rPr>
      </w:pPr>
    </w:p>
    <w:p w14:paraId="4AF4B239" w14:textId="77777777" w:rsidR="00481675" w:rsidRDefault="00B96FE3">
      <w:r>
        <w:rPr>
          <w:noProof/>
          <w:lang w:val="en-US" w:bidi="ar-SA"/>
        </w:rPr>
        <w:drawing>
          <wp:inline distT="0" distB="0" distL="0" distR="0" wp14:anchorId="5B475D3C" wp14:editId="5BD09E63">
            <wp:extent cx="2326005" cy="2769870"/>
            <wp:effectExtent l="0" t="0" r="0" b="0"/>
            <wp:docPr id="1517" name="Grafik 1517"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26005" cy="2769870"/>
                    </a:xfrm>
                    <a:prstGeom prst="rect">
                      <a:avLst/>
                    </a:prstGeom>
                    <a:noFill/>
                    <a:ln>
                      <a:noFill/>
                    </a:ln>
                  </pic:spPr>
                </pic:pic>
              </a:graphicData>
            </a:graphic>
          </wp:inline>
        </w:drawing>
      </w:r>
    </w:p>
    <w:p w14:paraId="101B98F8" w14:textId="77777777" w:rsidR="00031C08" w:rsidRPr="00031C08" w:rsidRDefault="00B96FE3" w:rsidP="00031C08">
      <w:pPr>
        <w:rPr>
          <w:b/>
          <w:bCs/>
          <w:i/>
          <w:iCs/>
          <w:lang w:val="en-US"/>
        </w:rPr>
      </w:pPr>
      <w:r w:rsidRPr="00031C08">
        <w:rPr>
          <w:b/>
          <w:bCs/>
          <w:i/>
          <w:iCs/>
          <w:lang w:val="en-US"/>
        </w:rPr>
        <w:t xml:space="preserve">Note: </w:t>
      </w:r>
    </w:p>
    <w:p w14:paraId="286613B8" w14:textId="7430D300" w:rsidR="00481675" w:rsidRPr="00031C08" w:rsidRDefault="00B96FE3" w:rsidP="00031C08">
      <w:pPr>
        <w:pStyle w:val="SiemensListe"/>
        <w:rPr>
          <w:i/>
          <w:iCs/>
          <w:lang w:val="en-US"/>
        </w:rPr>
      </w:pPr>
      <w:r w:rsidRPr="00031C08">
        <w:rPr>
          <w:i/>
          <w:iCs/>
          <w:lang w:val="en-US"/>
        </w:rPr>
        <w:t>When you double-click a module in the Hardware catalog, it is inserted at the next available suitable slot.</w:t>
      </w:r>
    </w:p>
    <w:p w14:paraId="6F0F399B" w14:textId="77777777" w:rsidR="00481675" w:rsidRDefault="00B96FE3">
      <w:pPr>
        <w:pStyle w:val="berschrift2"/>
        <w:rPr>
          <w:lang w:val="en-US"/>
        </w:rPr>
      </w:pPr>
      <w:r>
        <w:rPr>
          <w:b w:val="0"/>
          <w:lang w:val="en-US"/>
        </w:rPr>
        <w:br w:type="page"/>
      </w:r>
      <w:bookmarkStart w:id="63" w:name="_Toc438059234"/>
      <w:bookmarkStart w:id="64" w:name="_Toc16610196"/>
      <w:r>
        <w:rPr>
          <w:bCs/>
          <w:lang w:val="en-US"/>
        </w:rPr>
        <w:lastRenderedPageBreak/>
        <w:t xml:space="preserve">Inserting the digital output modules DQ 8xDC24V / 0.5A </w:t>
      </w:r>
      <w:bookmarkEnd w:id="63"/>
      <w:r>
        <w:rPr>
          <w:bCs/>
          <w:lang w:val="en-US"/>
        </w:rPr>
        <w:t>HF</w:t>
      </w:r>
      <w:bookmarkEnd w:id="64"/>
    </w:p>
    <w:p w14:paraId="3621DF41" w14:textId="77777777" w:rsidR="00481675" w:rsidRDefault="00B96FE3">
      <w:pPr>
        <w:pStyle w:val="SiemensNummerierung2"/>
        <w:rPr>
          <w:lang w:val="en-US"/>
        </w:rPr>
      </w:pPr>
      <w:r>
        <w:rPr>
          <w:lang w:val="en-US"/>
        </w:rPr>
        <w:t>Select the correct module from the hardware catalog (</w:t>
      </w:r>
      <w:r>
        <w:rPr>
          <w:lang w:val="en-US"/>
        </w:rPr>
        <w:sym w:font="Symbol" w:char="F0AE"/>
      </w:r>
      <w:r>
        <w:rPr>
          <w:lang w:val="en-US"/>
        </w:rPr>
        <w:t xml:space="preserve">Hardware catalog </w:t>
      </w:r>
      <w:r>
        <w:rPr>
          <w:lang w:val="en-US"/>
        </w:rPr>
        <w:sym w:font="Symbol" w:char="F0AE"/>
      </w:r>
      <w:r>
        <w:rPr>
          <w:lang w:val="en-US"/>
        </w:rPr>
        <w:t xml:space="preserve"> Catalog </w:t>
      </w:r>
      <w:r>
        <w:rPr>
          <w:lang w:val="en-US"/>
        </w:rPr>
        <w:sym w:font="Symbol" w:char="F0AE"/>
      </w:r>
      <w:r>
        <w:rPr>
          <w:lang w:val="en-US"/>
        </w:rPr>
        <w:t xml:space="preserve"> DQ </w:t>
      </w:r>
      <w:r>
        <w:rPr>
          <w:lang w:val="en-US"/>
        </w:rPr>
        <w:sym w:font="Symbol" w:char="F0AE"/>
      </w:r>
      <w:r>
        <w:rPr>
          <w:lang w:val="en-US"/>
        </w:rPr>
        <w:t xml:space="preserve"> DQ 8xDC24V/0.5A HF (order number 6ES7132-6BF00-0CA0) </w:t>
      </w:r>
      <w:r>
        <w:rPr>
          <w:lang w:val="en-US"/>
        </w:rPr>
        <w:sym w:font="Symbol" w:char="F0AE"/>
      </w:r>
      <w:r>
        <w:rPr>
          <w:lang w:val="en-US"/>
        </w:rPr>
        <w:t xml:space="preserve"> Version: V2.0)</w:t>
      </w:r>
    </w:p>
    <w:p w14:paraId="4C7E827A" w14:textId="77777777" w:rsidR="00481675" w:rsidRDefault="00B96FE3">
      <w:pPr>
        <w:pStyle w:val="SiemensNummerierung2"/>
        <w:rPr>
          <w:lang w:val="en-US"/>
        </w:rPr>
      </w:pPr>
      <w:r>
        <w:rPr>
          <w:lang w:val="en-US"/>
        </w:rPr>
        <w:t>Insert the digital output modules in slots 4 and 5.</w:t>
      </w:r>
    </w:p>
    <w:p w14:paraId="2C604F33" w14:textId="77777777" w:rsidR="00481675" w:rsidRDefault="00B96FE3">
      <w:r>
        <w:rPr>
          <w:noProof/>
          <w:lang w:val="en-US" w:bidi="ar-SA"/>
        </w:rPr>
        <w:drawing>
          <wp:inline distT="0" distB="0" distL="0" distR="0" wp14:anchorId="6D5922C4" wp14:editId="0F979B23">
            <wp:extent cx="5472000" cy="3486862"/>
            <wp:effectExtent l="0" t="0" r="0" b="0"/>
            <wp:docPr id="1518" name="Grafik 1518"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2000" cy="3486862"/>
                    </a:xfrm>
                    <a:prstGeom prst="rect">
                      <a:avLst/>
                    </a:prstGeom>
                    <a:noFill/>
                    <a:ln>
                      <a:noFill/>
                    </a:ln>
                  </pic:spPr>
                </pic:pic>
              </a:graphicData>
            </a:graphic>
          </wp:inline>
        </w:drawing>
      </w:r>
    </w:p>
    <w:p w14:paraId="7CD702FA" w14:textId="5F9A343E" w:rsidR="00031C08" w:rsidRPr="00031C08" w:rsidRDefault="00B96FE3" w:rsidP="00031C08">
      <w:pPr>
        <w:rPr>
          <w:b/>
          <w:bCs/>
          <w:i/>
          <w:iCs/>
          <w:lang w:val="en-US"/>
        </w:rPr>
      </w:pPr>
      <w:r w:rsidRPr="00031C08">
        <w:rPr>
          <w:b/>
          <w:bCs/>
          <w:i/>
          <w:iCs/>
          <w:lang w:val="en-US"/>
        </w:rPr>
        <w:t>Note:</w:t>
      </w:r>
    </w:p>
    <w:p w14:paraId="05CB18F2" w14:textId="51888159" w:rsidR="00481675" w:rsidRPr="00031C08" w:rsidRDefault="00B96FE3" w:rsidP="00031C08">
      <w:pPr>
        <w:pStyle w:val="SiemensListe"/>
        <w:rPr>
          <w:i/>
          <w:iCs/>
          <w:lang w:val="en-US"/>
        </w:rPr>
      </w:pPr>
      <w:r w:rsidRPr="00031C08">
        <w:rPr>
          <w:i/>
          <w:iCs/>
          <w:lang w:val="en-US"/>
        </w:rPr>
        <w:t>If you have skipped a slot, you must close the gap before compiling to avoid an error message.</w:t>
      </w:r>
    </w:p>
    <w:p w14:paraId="5B889EFB" w14:textId="77777777" w:rsidR="00481675" w:rsidRDefault="00B96FE3">
      <w:pPr>
        <w:pStyle w:val="berschrift2"/>
        <w:rPr>
          <w:lang w:val="en-US"/>
        </w:rPr>
      </w:pPr>
      <w:bookmarkStart w:id="65" w:name="_Toc442680795"/>
      <w:r>
        <w:rPr>
          <w:b w:val="0"/>
          <w:lang w:val="en-US"/>
        </w:rPr>
        <w:br w:type="page"/>
      </w:r>
      <w:bookmarkStart w:id="66" w:name="_Toc16610197"/>
      <w:r>
        <w:rPr>
          <w:bCs/>
          <w:lang w:val="en-US"/>
        </w:rPr>
        <w:lastRenderedPageBreak/>
        <w:t>Changing components in the hardware configuration</w:t>
      </w:r>
      <w:bookmarkEnd w:id="65"/>
      <w:bookmarkEnd w:id="66"/>
    </w:p>
    <w:p w14:paraId="2347DD53" w14:textId="77777777" w:rsidR="00481675" w:rsidRDefault="00B96FE3">
      <w:pPr>
        <w:pStyle w:val="SiemensNummerierung2"/>
      </w:pPr>
      <w:r>
        <w:rPr>
          <w:lang w:val="en-US"/>
        </w:rPr>
        <w:t>If it is necessary to change a component in the hardware configuration with a newer version or another type, this can be done by right-clicking the component and selecting "Change device". A dialog opens where you can select a new component for the exchange and confirm the selection with "OK". (</w:t>
      </w:r>
      <w:r>
        <w:rPr>
          <w:lang w:val="en-US"/>
        </w:rPr>
        <w:sym w:font="Symbol" w:char="F0AE"/>
      </w:r>
      <w:r>
        <w:rPr>
          <w:lang w:val="en-US"/>
        </w:rPr>
        <w:t xml:space="preserve"> Change device </w:t>
      </w:r>
      <w:r>
        <w:rPr>
          <w:lang w:val="en-US"/>
        </w:rPr>
        <w:sym w:font="Symbol" w:char="F0AE"/>
      </w:r>
      <w:r>
        <w:rPr>
          <w:lang w:val="en-US"/>
        </w:rPr>
        <w:t xml:space="preserve"> OK)</w:t>
      </w:r>
    </w:p>
    <w:p w14:paraId="17028056" w14:textId="77777777" w:rsidR="00481675" w:rsidRDefault="00B96FE3">
      <w:pPr>
        <w:rPr>
          <w:noProof/>
        </w:rPr>
      </w:pPr>
      <w:r>
        <w:rPr>
          <w:noProof/>
          <w:lang w:val="en-US" w:bidi="ar-SA"/>
        </w:rPr>
        <w:drawing>
          <wp:inline distT="0" distB="0" distL="0" distR="0" wp14:anchorId="462750C7" wp14:editId="6D52AB92">
            <wp:extent cx="4320000" cy="2528737"/>
            <wp:effectExtent l="0" t="0" r="4445" b="5080"/>
            <wp:docPr id="1519" name="Grafik 1519"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3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0000" cy="2528737"/>
                    </a:xfrm>
                    <a:prstGeom prst="rect">
                      <a:avLst/>
                    </a:prstGeom>
                    <a:noFill/>
                    <a:ln>
                      <a:noFill/>
                    </a:ln>
                  </pic:spPr>
                </pic:pic>
              </a:graphicData>
            </a:graphic>
          </wp:inline>
        </w:drawing>
      </w:r>
    </w:p>
    <w:p w14:paraId="56022C25" w14:textId="77777777" w:rsidR="00481675" w:rsidRDefault="00B96FE3">
      <w:r>
        <w:rPr>
          <w:noProof/>
          <w:lang w:val="en-US" w:bidi="ar-SA"/>
        </w:rPr>
        <w:drawing>
          <wp:inline distT="0" distB="0" distL="0" distR="0" wp14:anchorId="178CF29B" wp14:editId="1543F3CF">
            <wp:extent cx="4320000" cy="3921552"/>
            <wp:effectExtent l="0" t="0" r="4445" b="3175"/>
            <wp:docPr id="1520" name="Grafik 1520"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20000" cy="3921552"/>
                    </a:xfrm>
                    <a:prstGeom prst="rect">
                      <a:avLst/>
                    </a:prstGeom>
                    <a:noFill/>
                    <a:ln>
                      <a:noFill/>
                    </a:ln>
                  </pic:spPr>
                </pic:pic>
              </a:graphicData>
            </a:graphic>
          </wp:inline>
        </w:drawing>
      </w:r>
    </w:p>
    <w:p w14:paraId="44CD2D38" w14:textId="77777777" w:rsidR="00031C08" w:rsidRPr="00031C08" w:rsidRDefault="00B96FE3" w:rsidP="00031C08">
      <w:pPr>
        <w:rPr>
          <w:b/>
          <w:bCs/>
          <w:i/>
          <w:iCs/>
          <w:lang w:val="en-US"/>
        </w:rPr>
      </w:pPr>
      <w:r w:rsidRPr="00031C08">
        <w:rPr>
          <w:b/>
          <w:bCs/>
          <w:i/>
          <w:iCs/>
          <w:lang w:val="en-US"/>
        </w:rPr>
        <w:t xml:space="preserve">Note: </w:t>
      </w:r>
    </w:p>
    <w:p w14:paraId="2C647D88" w14:textId="736A019F" w:rsidR="00481675" w:rsidRPr="00031C08" w:rsidRDefault="00B96FE3" w:rsidP="00031C08">
      <w:pPr>
        <w:pStyle w:val="SiemensListe"/>
        <w:rPr>
          <w:rFonts w:eastAsia="MS Mincho"/>
          <w:i/>
          <w:iCs/>
          <w:lang w:val="en-US"/>
        </w:rPr>
      </w:pPr>
      <w:r w:rsidRPr="00031C08">
        <w:rPr>
          <w:i/>
          <w:iCs/>
          <w:lang w:val="en-US"/>
        </w:rPr>
        <w:t>If the new component is not available for selection, it is not compatible with the previous component. In this case, the old component must be deleted first and the new component must then be inserted from the hardware catalog.</w:t>
      </w:r>
    </w:p>
    <w:p w14:paraId="26308813" w14:textId="77777777" w:rsidR="00481675" w:rsidRDefault="00B96FE3">
      <w:pPr>
        <w:pStyle w:val="berschrift2"/>
      </w:pPr>
      <w:bookmarkStart w:id="67" w:name="_Toc442680796"/>
      <w:r>
        <w:rPr>
          <w:b w:val="0"/>
          <w:lang w:val="en-US"/>
        </w:rPr>
        <w:br w:type="page"/>
      </w:r>
      <w:bookmarkStart w:id="68" w:name="_Toc16610198"/>
      <w:r>
        <w:rPr>
          <w:bCs/>
          <w:lang w:val="en-US"/>
        </w:rPr>
        <w:lastRenderedPageBreak/>
        <w:t>Inserting the server module</w:t>
      </w:r>
      <w:bookmarkEnd w:id="67"/>
      <w:bookmarkEnd w:id="68"/>
    </w:p>
    <w:p w14:paraId="2EE10730" w14:textId="77777777" w:rsidR="00481675" w:rsidRDefault="00B96FE3">
      <w:pPr>
        <w:pStyle w:val="SiemensNummerierung2"/>
      </w:pPr>
      <w:r>
        <w:rPr>
          <w:lang w:val="en-US"/>
        </w:rPr>
        <w:t>Select the correct server module with the correct order number and version from the hardware catalog. Insert the server module in slot 5. (</w:t>
      </w:r>
      <w:r>
        <w:rPr>
          <w:lang w:val="en-US"/>
        </w:rPr>
        <w:sym w:font="Symbol" w:char="F0AE"/>
      </w:r>
      <w:r>
        <w:rPr>
          <w:lang w:val="en-US"/>
        </w:rPr>
        <w:t xml:space="preserve"> Hardware catalog </w:t>
      </w:r>
      <w:r>
        <w:rPr>
          <w:lang w:val="en-US"/>
        </w:rPr>
        <w:sym w:font="Symbol" w:char="F0AE"/>
      </w:r>
      <w:r>
        <w:rPr>
          <w:lang w:val="en-US"/>
        </w:rPr>
        <w:t xml:space="preserve"> Server module </w:t>
      </w:r>
      <w:r>
        <w:rPr>
          <w:lang w:val="en-US"/>
        </w:rPr>
        <w:sym w:font="Symbol" w:char="F0AE"/>
      </w:r>
      <w:r>
        <w:rPr>
          <w:lang w:val="en-US"/>
        </w:rPr>
        <w:t xml:space="preserve"> 6ES7 193-6PA00-0AA0 </w:t>
      </w:r>
      <w:r>
        <w:rPr>
          <w:lang w:val="en-US"/>
        </w:rPr>
        <w:sym w:font="Symbol" w:char="F0AE"/>
      </w:r>
      <w:r>
        <w:rPr>
          <w:lang w:val="en-US"/>
        </w:rPr>
        <w:t xml:space="preserve"> Version: V1.1)</w:t>
      </w:r>
    </w:p>
    <w:p w14:paraId="09DD7E74" w14:textId="77777777" w:rsidR="00481675" w:rsidRDefault="00B96FE3">
      <w:r>
        <w:rPr>
          <w:noProof/>
          <w:lang w:val="en-US" w:bidi="ar-SA"/>
        </w:rPr>
        <w:drawing>
          <wp:inline distT="0" distB="0" distL="0" distR="0" wp14:anchorId="6AED1B52" wp14:editId="253E11CD">
            <wp:extent cx="5472000" cy="3963250"/>
            <wp:effectExtent l="0" t="0" r="0" b="0"/>
            <wp:docPr id="1521" name="Grafik 1521"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2000" cy="3963250"/>
                    </a:xfrm>
                    <a:prstGeom prst="rect">
                      <a:avLst/>
                    </a:prstGeom>
                    <a:noFill/>
                    <a:ln>
                      <a:noFill/>
                    </a:ln>
                  </pic:spPr>
                </pic:pic>
              </a:graphicData>
            </a:graphic>
          </wp:inline>
        </w:drawing>
      </w:r>
    </w:p>
    <w:p w14:paraId="4C30C2CC" w14:textId="77777777" w:rsidR="00031C08" w:rsidRPr="00031C08" w:rsidRDefault="00B96FE3" w:rsidP="00031C08">
      <w:pPr>
        <w:rPr>
          <w:rFonts w:eastAsia="MS Mincho"/>
          <w:b/>
          <w:bCs/>
          <w:i/>
          <w:iCs/>
          <w:lang w:val="en-US"/>
        </w:rPr>
      </w:pPr>
      <w:r w:rsidRPr="00031C08">
        <w:rPr>
          <w:rFonts w:eastAsia="MS Mincho"/>
          <w:b/>
          <w:bCs/>
          <w:i/>
          <w:iCs/>
          <w:lang w:val="en-US"/>
        </w:rPr>
        <w:t>Note:</w:t>
      </w:r>
    </w:p>
    <w:p w14:paraId="1148DC98" w14:textId="2D6664AB" w:rsidR="00481675" w:rsidRPr="00031C08" w:rsidRDefault="00B96FE3" w:rsidP="00031C08">
      <w:pPr>
        <w:pStyle w:val="SiemensListe"/>
        <w:rPr>
          <w:rFonts w:eastAsia="MS Mincho"/>
          <w:i/>
          <w:iCs/>
          <w:lang w:val="en-US"/>
        </w:rPr>
      </w:pPr>
      <w:r w:rsidRPr="008865BC">
        <w:rPr>
          <w:rFonts w:eastAsia="MS Mincho"/>
          <w:i/>
          <w:iCs/>
          <w:lang w:val="en-US"/>
        </w:rPr>
        <w:t>If you forget to insert the server module, it will be created automatically when the device</w:t>
      </w:r>
      <w:r w:rsidRPr="00031C08">
        <w:rPr>
          <w:rFonts w:eastAsia="MS Mincho"/>
          <w:i/>
          <w:iCs/>
          <w:lang w:val="en-US"/>
        </w:rPr>
        <w:t xml:space="preserve"> configuration is compiled.</w:t>
      </w:r>
    </w:p>
    <w:p w14:paraId="33436C64" w14:textId="77777777" w:rsidR="00481675" w:rsidRDefault="00B96FE3">
      <w:pPr>
        <w:pStyle w:val="berschrift2"/>
        <w:rPr>
          <w:lang w:val="en-US"/>
        </w:rPr>
      </w:pPr>
      <w:bookmarkStart w:id="69" w:name="_Toc442680797"/>
      <w:r>
        <w:rPr>
          <w:b w:val="0"/>
          <w:lang w:val="en-US"/>
        </w:rPr>
        <w:br w:type="page"/>
      </w:r>
      <w:bookmarkStart w:id="70" w:name="_Toc16610199"/>
      <w:r>
        <w:rPr>
          <w:bCs/>
          <w:lang w:val="en-US"/>
        </w:rPr>
        <w:lastRenderedPageBreak/>
        <w:t>Configuration of address ranges for DI/DO: 0…1</w:t>
      </w:r>
      <w:bookmarkEnd w:id="69"/>
      <w:bookmarkEnd w:id="70"/>
    </w:p>
    <w:p w14:paraId="3CA20282" w14:textId="77777777" w:rsidR="00481675" w:rsidRDefault="00B96FE3">
      <w:pPr>
        <w:pStyle w:val="SiemensNummerierung2"/>
      </w:pPr>
      <w:r>
        <w:rPr>
          <w:lang w:val="en-US"/>
        </w:rPr>
        <w:t>The address ranges of the input and output cards must now be checked and, if necessary, adapted. Inputs and outputs (DI/DO) should have an address range of 0…1. (</w:t>
      </w:r>
      <w:r>
        <w:rPr>
          <w:lang w:val="en-US"/>
        </w:rPr>
        <w:sym w:font="Symbol" w:char="F0AE"/>
      </w:r>
      <w:r>
        <w:rPr>
          <w:lang w:val="en-US"/>
        </w:rPr>
        <w:t xml:space="preserve"> Device overview </w:t>
      </w:r>
      <w:r>
        <w:rPr>
          <w:lang w:val="en-US"/>
        </w:rPr>
        <w:sym w:font="Symbol" w:char="F0AE"/>
      </w:r>
      <w:r>
        <w:rPr>
          <w:lang w:val="en-US"/>
        </w:rPr>
        <w:t xml:space="preserve"> DI </w:t>
      </w:r>
      <w:r>
        <w:rPr>
          <w:lang w:val="en-US"/>
        </w:rPr>
        <w:sym w:font="Symbol" w:char="F0AE"/>
      </w:r>
      <w:r>
        <w:rPr>
          <w:lang w:val="en-US"/>
        </w:rPr>
        <w:t xml:space="preserve"> I addresses: 0/1 </w:t>
      </w:r>
      <w:r>
        <w:rPr>
          <w:lang w:val="en-US"/>
        </w:rPr>
        <w:sym w:font="Symbol" w:char="F0AE"/>
      </w:r>
      <w:r>
        <w:rPr>
          <w:lang w:val="en-US"/>
        </w:rPr>
        <w:t xml:space="preserve"> D0 </w:t>
      </w:r>
      <w:r>
        <w:rPr>
          <w:lang w:val="en-US"/>
        </w:rPr>
        <w:sym w:font="Symbol" w:char="F0AE"/>
      </w:r>
      <w:r>
        <w:rPr>
          <w:lang w:val="en-US"/>
        </w:rPr>
        <w:t xml:space="preserve"> Q addresses: 0/1)</w:t>
      </w:r>
    </w:p>
    <w:p w14:paraId="2E470853" w14:textId="77777777" w:rsidR="00481675" w:rsidRDefault="00B96FE3">
      <w:pPr>
        <w:rPr>
          <w:noProof/>
        </w:rPr>
      </w:pPr>
      <w:r>
        <w:rPr>
          <w:noProof/>
          <w:lang w:val="en-US" w:bidi="ar-SA"/>
        </w:rPr>
        <w:drawing>
          <wp:inline distT="0" distB="0" distL="0" distR="0" wp14:anchorId="593DA66F" wp14:editId="2D26DCAC">
            <wp:extent cx="5472000" cy="2796870"/>
            <wp:effectExtent l="0" t="0" r="0" b="3810"/>
            <wp:docPr id="1522" name="Grafik 1522"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2000" cy="2796870"/>
                    </a:xfrm>
                    <a:prstGeom prst="rect">
                      <a:avLst/>
                    </a:prstGeom>
                    <a:noFill/>
                    <a:ln>
                      <a:noFill/>
                    </a:ln>
                  </pic:spPr>
                </pic:pic>
              </a:graphicData>
            </a:graphic>
          </wp:inline>
        </w:drawing>
      </w:r>
    </w:p>
    <w:p w14:paraId="5DC735DD" w14:textId="77777777" w:rsidR="00031C08" w:rsidRPr="00031C08" w:rsidRDefault="00B96FE3" w:rsidP="00031C08">
      <w:pPr>
        <w:rPr>
          <w:b/>
          <w:bCs/>
          <w:i/>
          <w:iCs/>
          <w:lang w:val="en-US"/>
        </w:rPr>
      </w:pPr>
      <w:r w:rsidRPr="00031C08">
        <w:rPr>
          <w:b/>
          <w:bCs/>
          <w:i/>
          <w:iCs/>
          <w:lang w:val="en-US"/>
        </w:rPr>
        <w:t>Note:</w:t>
      </w:r>
    </w:p>
    <w:p w14:paraId="76171C7C" w14:textId="4398F3A1" w:rsidR="00481675" w:rsidRPr="00031C08" w:rsidRDefault="00B96FE3" w:rsidP="00031C08">
      <w:pPr>
        <w:pStyle w:val="SiemensListe"/>
        <w:rPr>
          <w:i/>
          <w:iCs/>
          <w:lang w:val="en-US"/>
        </w:rPr>
      </w:pPr>
      <w:r w:rsidRPr="00031C08">
        <w:rPr>
          <w:i/>
          <w:iCs/>
          <w:lang w:val="en-US"/>
        </w:rPr>
        <w:t>To display and hide the device overview, click the small arrows next to "Device data" on the right side of the hardware configuration.</w:t>
      </w:r>
    </w:p>
    <w:p w14:paraId="6FACB40F" w14:textId="77777777" w:rsidR="00481675" w:rsidRDefault="00B96FE3">
      <w:r>
        <w:rPr>
          <w:noProof/>
          <w:lang w:val="en-US" w:bidi="ar-SA"/>
        </w:rPr>
        <w:drawing>
          <wp:inline distT="0" distB="0" distL="0" distR="0" wp14:anchorId="46EC7EFC" wp14:editId="79D074D7">
            <wp:extent cx="271780" cy="775335"/>
            <wp:effectExtent l="0" t="0" r="0" b="5715"/>
            <wp:docPr id="1523" name="Grafik 1523"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1780" cy="775335"/>
                    </a:xfrm>
                    <a:prstGeom prst="rect">
                      <a:avLst/>
                    </a:prstGeom>
                    <a:noFill/>
                    <a:ln>
                      <a:noFill/>
                    </a:ln>
                  </pic:spPr>
                </pic:pic>
              </a:graphicData>
            </a:graphic>
          </wp:inline>
        </w:drawing>
      </w:r>
    </w:p>
    <w:p w14:paraId="4F849CC2" w14:textId="77777777" w:rsidR="00481675" w:rsidRDefault="00481675">
      <w:pPr>
        <w:pStyle w:val="SiemensNummerierung2"/>
        <w:numPr>
          <w:ilvl w:val="0"/>
          <w:numId w:val="0"/>
        </w:numPr>
        <w:ind w:left="1409"/>
      </w:pPr>
    </w:p>
    <w:p w14:paraId="2D7E9B50" w14:textId="77777777" w:rsidR="00481675" w:rsidRDefault="00481675">
      <w:pPr>
        <w:pStyle w:val="SiemensNummerierung2"/>
        <w:numPr>
          <w:ilvl w:val="0"/>
          <w:numId w:val="0"/>
        </w:numPr>
        <w:ind w:left="1409"/>
      </w:pPr>
    </w:p>
    <w:p w14:paraId="6D1927EC" w14:textId="77777777" w:rsidR="00481675" w:rsidRDefault="00B96FE3">
      <w:pPr>
        <w:pStyle w:val="berschrift2"/>
        <w:rPr>
          <w:lang w:val="en-US"/>
        </w:rPr>
      </w:pPr>
      <w:bookmarkStart w:id="71" w:name="_Toc442680798"/>
      <w:r>
        <w:rPr>
          <w:b w:val="0"/>
          <w:lang w:val="en-US"/>
        </w:rPr>
        <w:br w:type="page"/>
      </w:r>
      <w:bookmarkStart w:id="72" w:name="_Toc16610200"/>
      <w:r>
        <w:rPr>
          <w:bCs/>
          <w:lang w:val="en-US"/>
        </w:rPr>
        <w:lastRenderedPageBreak/>
        <w:t>Configuration of the potential groups of the BaseUnits</w:t>
      </w:r>
      <w:bookmarkEnd w:id="71"/>
      <w:bookmarkEnd w:id="72"/>
    </w:p>
    <w:p w14:paraId="791D7D18" w14:textId="77777777" w:rsidR="00481675" w:rsidRDefault="00B96FE3">
      <w:pPr>
        <w:pStyle w:val="SiemensNummerierung2"/>
        <w:rPr>
          <w:b/>
          <w:bCs/>
        </w:rPr>
      </w:pPr>
      <w:r>
        <w:rPr>
          <w:lang w:val="en-US"/>
        </w:rPr>
        <w:t>To change the potential group of a BaseUnit, select the associated module and open the "Potential group" section in the general properties. (Slot 3 → Properties → General → Potential group)</w:t>
      </w:r>
    </w:p>
    <w:p w14:paraId="7B55055D" w14:textId="77777777" w:rsidR="00481675" w:rsidRDefault="00B96FE3">
      <w:r>
        <w:rPr>
          <w:noProof/>
          <w:lang w:val="en-US" w:bidi="ar-SA"/>
        </w:rPr>
        <w:drawing>
          <wp:inline distT="0" distB="0" distL="0" distR="0" wp14:anchorId="4D1F6081" wp14:editId="47C60D34">
            <wp:extent cx="5472000" cy="4662177"/>
            <wp:effectExtent l="0" t="0" r="0" b="5080"/>
            <wp:docPr id="1524" name="Grafik 152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4662177"/>
                    </a:xfrm>
                    <a:prstGeom prst="rect">
                      <a:avLst/>
                    </a:prstGeom>
                    <a:noFill/>
                    <a:ln>
                      <a:noFill/>
                    </a:ln>
                  </pic:spPr>
                </pic:pic>
              </a:graphicData>
            </a:graphic>
          </wp:inline>
        </w:drawing>
      </w:r>
      <w:r>
        <w:rPr>
          <w:lang w:val="en-US"/>
        </w:rPr>
        <w:t xml:space="preserve"> </w:t>
      </w:r>
    </w:p>
    <w:p w14:paraId="07BBC689" w14:textId="77777777" w:rsidR="00481675" w:rsidRDefault="00B96FE3">
      <w:pPr>
        <w:pStyle w:val="SiemensNummerierung2"/>
        <w:rPr>
          <w:lang w:val="en-US"/>
        </w:rPr>
      </w:pPr>
      <w:r>
        <w:rPr>
          <w:lang w:val="en-US"/>
        </w:rPr>
        <w:t>Select the "Enable new potential group (light BaseUnit)" option.</w:t>
      </w:r>
    </w:p>
    <w:p w14:paraId="49BC3216" w14:textId="77777777" w:rsidR="00481675" w:rsidRDefault="00B96FE3">
      <w:r>
        <w:rPr>
          <w:noProof/>
          <w:lang w:val="en-US" w:bidi="ar-SA"/>
        </w:rPr>
        <w:drawing>
          <wp:inline distT="0" distB="0" distL="0" distR="0" wp14:anchorId="13F563A7" wp14:editId="47FCB663">
            <wp:extent cx="5472000" cy="1291205"/>
            <wp:effectExtent l="0" t="0" r="0" b="4445"/>
            <wp:docPr id="1525" name="Grafik 152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000" cy="1291205"/>
                    </a:xfrm>
                    <a:prstGeom prst="rect">
                      <a:avLst/>
                    </a:prstGeom>
                    <a:noFill/>
                    <a:ln>
                      <a:noFill/>
                    </a:ln>
                  </pic:spPr>
                </pic:pic>
              </a:graphicData>
            </a:graphic>
          </wp:inline>
        </w:drawing>
      </w:r>
      <w:r>
        <w:rPr>
          <w:lang w:val="en-US"/>
        </w:rPr>
        <w:t xml:space="preserve"> </w:t>
      </w:r>
    </w:p>
    <w:p w14:paraId="53DA584C" w14:textId="77777777" w:rsidR="00481675" w:rsidRDefault="00B96FE3">
      <w:pPr>
        <w:pStyle w:val="SiemensNummerierung2"/>
        <w:rPr>
          <w:lang w:val="en-US"/>
        </w:rPr>
      </w:pPr>
      <w:r>
        <w:rPr>
          <w:lang w:val="en-US"/>
        </w:rPr>
        <w:br w:type="page"/>
      </w:r>
      <w:r>
        <w:rPr>
          <w:lang w:val="en-US"/>
        </w:rPr>
        <w:lastRenderedPageBreak/>
        <w:t>The BaseUnit in the configuration has now become a light BaseUnit.</w:t>
      </w:r>
    </w:p>
    <w:p w14:paraId="7A7A416F" w14:textId="77777777" w:rsidR="00481675" w:rsidRDefault="00B96FE3">
      <w:r>
        <w:rPr>
          <w:noProof/>
          <w:lang w:val="en-US" w:bidi="ar-SA"/>
        </w:rPr>
        <w:drawing>
          <wp:inline distT="0" distB="0" distL="0" distR="0" wp14:anchorId="44EDE10F" wp14:editId="74DFE845">
            <wp:extent cx="5112000" cy="4444403"/>
            <wp:effectExtent l="0" t="0" r="0" b="0"/>
            <wp:docPr id="1526" name="Grafik 152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12000" cy="4444403"/>
                    </a:xfrm>
                    <a:prstGeom prst="rect">
                      <a:avLst/>
                    </a:prstGeom>
                    <a:noFill/>
                    <a:ln>
                      <a:noFill/>
                    </a:ln>
                  </pic:spPr>
                </pic:pic>
              </a:graphicData>
            </a:graphic>
          </wp:inline>
        </w:drawing>
      </w:r>
    </w:p>
    <w:p w14:paraId="3F2D39C2" w14:textId="77777777" w:rsidR="00481675" w:rsidRDefault="00B96FE3">
      <w:pPr>
        <w:pStyle w:val="SiemensNummerierung2"/>
        <w:rPr>
          <w:b/>
          <w:bCs/>
          <w:lang w:val="en-US"/>
        </w:rPr>
      </w:pPr>
      <w:r>
        <w:rPr>
          <w:lang w:val="en-US"/>
        </w:rPr>
        <w:t>Repeat these steps for slots 4 and 5 and compare the device configuration with the figure below.</w:t>
      </w:r>
    </w:p>
    <w:p w14:paraId="450D99D3" w14:textId="77777777" w:rsidR="00481675" w:rsidRDefault="00B96FE3">
      <w:pPr>
        <w:rPr>
          <w:b/>
          <w:sz w:val="24"/>
          <w:szCs w:val="28"/>
        </w:rPr>
      </w:pPr>
      <w:r>
        <w:rPr>
          <w:noProof/>
          <w:lang w:val="en-US" w:bidi="ar-SA"/>
        </w:rPr>
        <w:drawing>
          <wp:inline distT="0" distB="0" distL="0" distR="0" wp14:anchorId="4CDE8784" wp14:editId="1001B4E3">
            <wp:extent cx="5112000" cy="3414454"/>
            <wp:effectExtent l="0" t="0" r="0" b="0"/>
            <wp:docPr id="1527" name="Grafik 1527"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2000" cy="3414454"/>
                    </a:xfrm>
                    <a:prstGeom prst="rect">
                      <a:avLst/>
                    </a:prstGeom>
                    <a:noFill/>
                    <a:ln>
                      <a:noFill/>
                    </a:ln>
                  </pic:spPr>
                </pic:pic>
              </a:graphicData>
            </a:graphic>
          </wp:inline>
        </w:drawing>
      </w:r>
    </w:p>
    <w:p w14:paraId="35D2FF08" w14:textId="77777777" w:rsidR="00481675" w:rsidRDefault="00B96FE3">
      <w:pPr>
        <w:pStyle w:val="berschrift2"/>
        <w:rPr>
          <w:lang w:val="en-US"/>
        </w:rPr>
      </w:pPr>
      <w:r>
        <w:rPr>
          <w:b w:val="0"/>
          <w:lang w:val="en-US"/>
        </w:rPr>
        <w:br w:type="page"/>
      </w:r>
      <w:bookmarkStart w:id="73" w:name="_Toc16610201"/>
      <w:r>
        <w:rPr>
          <w:bCs/>
          <w:noProof/>
          <w:lang w:val="en-US"/>
        </w:rPr>
        <w:lastRenderedPageBreak/>
        <w:t xml:space="preserve">Saving and </w:t>
      </w:r>
      <w:r>
        <w:rPr>
          <w:bCs/>
          <w:lang w:val="en-US"/>
        </w:rPr>
        <w:t>compiling the hardware configuration</w:t>
      </w:r>
      <w:bookmarkEnd w:id="73"/>
    </w:p>
    <w:p w14:paraId="7A8EA567" w14:textId="77777777" w:rsidR="00481675" w:rsidRDefault="00B96FE3">
      <w:pPr>
        <w:pStyle w:val="SiemensNummerierung2"/>
        <w:rPr>
          <w:lang w:val="en-US"/>
        </w:rPr>
      </w:pPr>
      <w:r>
        <w:rPr>
          <w:lang w:val="en-US"/>
        </w:rPr>
        <w:t xml:space="preserve">Before you compile the configuration, you should save your project by clicking the </w:t>
      </w:r>
      <w:r>
        <w:rPr>
          <w:lang w:val="en-US"/>
        </w:rPr>
        <w:fldChar w:fldCharType="begin"/>
      </w:r>
      <w:r>
        <w:rPr>
          <w:lang w:val="en-US"/>
        </w:rPr>
        <w:instrText>SYMBOL 174 \f "Symbol" \s 10</w:instrText>
      </w:r>
      <w:r>
        <w:rPr>
          <w:lang w:val="en-US"/>
        </w:rPr>
        <w:fldChar w:fldCharType="separate"/>
      </w:r>
      <w:r>
        <w:rPr>
          <w:lang w:val="en-US"/>
        </w:rPr>
        <w:t>®</w:t>
      </w:r>
      <w:r>
        <w:rPr>
          <w:lang w:val="en-US"/>
        </w:rPr>
        <w:fldChar w:fldCharType="end"/>
      </w:r>
      <w:r>
        <w:rPr>
          <w:lang w:val="en-US"/>
        </w:rPr>
        <w:t xml:space="preserve"> </w:t>
      </w:r>
      <w:r>
        <w:rPr>
          <w:noProof/>
          <w:lang w:val="en-US" w:bidi="ar-SA"/>
        </w:rPr>
        <w:drawing>
          <wp:inline distT="0" distB="0" distL="0" distR="0" wp14:anchorId="2C852B74" wp14:editId="0BE0C375">
            <wp:extent cx="821690" cy="192405"/>
            <wp:effectExtent l="0" t="0" r="0" b="0"/>
            <wp:docPr id="1560" name="Grafik 1560"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1690" cy="192405"/>
                    </a:xfrm>
                    <a:prstGeom prst="rect">
                      <a:avLst/>
                    </a:prstGeom>
                    <a:noFill/>
                    <a:ln>
                      <a:noFill/>
                    </a:ln>
                  </pic:spPr>
                </pic:pic>
              </a:graphicData>
            </a:graphic>
          </wp:inline>
        </w:drawing>
      </w:r>
      <w:r>
        <w:rPr>
          <w:lang w:val="en-US"/>
        </w:rPr>
        <w:t xml:space="preserve"> button. To compile your CPU with the device configuration, first select the </w:t>
      </w:r>
      <w:r>
        <w:rPr>
          <w:lang w:val="en-US"/>
        </w:rPr>
        <w:sym w:font="Symbol" w:char="F0AE"/>
      </w:r>
      <w:r>
        <w:rPr>
          <w:lang w:val="en-US"/>
        </w:rPr>
        <w:t xml:space="preserve"> "CPU_1512SP [CPU 1512SP F-1 PN]" folder and click the </w:t>
      </w:r>
      <w:r>
        <w:rPr>
          <w:lang w:val="en-US"/>
        </w:rPr>
        <w:sym w:font="Symbol" w:char="F0AE"/>
      </w:r>
      <w:r>
        <w:rPr>
          <w:lang w:val="en-US"/>
        </w:rPr>
        <w:t xml:space="preserve"> "Compile" icon </w:t>
      </w:r>
      <w:r>
        <w:rPr>
          <w:noProof/>
          <w:lang w:val="en-US" w:bidi="ar-SA"/>
        </w:rPr>
        <w:drawing>
          <wp:inline distT="0" distB="0" distL="0" distR="0" wp14:anchorId="48B70977" wp14:editId="30F2E948">
            <wp:extent cx="228600" cy="152400"/>
            <wp:effectExtent l="0" t="0" r="0" b="0"/>
            <wp:docPr id="73"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rPr>
          <w:lang w:val="en-US"/>
        </w:rPr>
        <w:t xml:space="preserve">. </w:t>
      </w:r>
    </w:p>
    <w:p w14:paraId="4D6C55E8" w14:textId="77777777" w:rsidR="00481675" w:rsidRDefault="00B96FE3">
      <w:r>
        <w:rPr>
          <w:noProof/>
          <w:lang w:val="en-US" w:bidi="ar-SA"/>
        </w:rPr>
        <w:drawing>
          <wp:inline distT="0" distB="0" distL="0" distR="0" wp14:anchorId="71EC3AD5" wp14:editId="0E99E8C1">
            <wp:extent cx="5472000" cy="2962114"/>
            <wp:effectExtent l="0" t="0" r="0" b="0"/>
            <wp:docPr id="1528" name="Grafik 1528"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4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72000" cy="2962114"/>
                    </a:xfrm>
                    <a:prstGeom prst="rect">
                      <a:avLst/>
                    </a:prstGeom>
                    <a:noFill/>
                    <a:ln>
                      <a:noFill/>
                    </a:ln>
                  </pic:spPr>
                </pic:pic>
              </a:graphicData>
            </a:graphic>
          </wp:inline>
        </w:drawing>
      </w:r>
    </w:p>
    <w:p w14:paraId="25BB3338" w14:textId="77777777" w:rsidR="00031C08" w:rsidRPr="00031C08" w:rsidRDefault="00B96FE3" w:rsidP="00031C08">
      <w:pPr>
        <w:rPr>
          <w:b/>
          <w:bCs/>
          <w:i/>
          <w:iCs/>
          <w:lang w:val="en-US"/>
        </w:rPr>
      </w:pPr>
      <w:r w:rsidRPr="00031C08">
        <w:rPr>
          <w:b/>
          <w:bCs/>
          <w:i/>
          <w:iCs/>
          <w:lang w:val="en-US"/>
        </w:rPr>
        <w:t>Note:</w:t>
      </w:r>
    </w:p>
    <w:p w14:paraId="502877ED" w14:textId="0C18928F" w:rsidR="00481675" w:rsidRPr="00031C08" w:rsidRDefault="00B96FE3" w:rsidP="00031C08">
      <w:pPr>
        <w:pStyle w:val="SiemensListe"/>
        <w:rPr>
          <w:i/>
          <w:iCs/>
          <w:lang w:val="en-US"/>
        </w:rPr>
      </w:pPr>
      <w:r w:rsidRPr="00031C08">
        <w:rPr>
          <w:i/>
          <w:iCs/>
          <w:lang w:val="en-US"/>
        </w:rPr>
        <w:t>You should use the "Save project" function periodically when working on a project because automatic saving of the project does not occur. The only time you are prompted to save the project is when you close the TIA Portal.</w:t>
      </w:r>
    </w:p>
    <w:p w14:paraId="3B8DA659" w14:textId="77777777" w:rsidR="00481675" w:rsidRDefault="00B96FE3">
      <w:pPr>
        <w:pStyle w:val="SiemensNummerierung2"/>
        <w:rPr>
          <w:i/>
          <w:lang w:val="en-US"/>
        </w:rPr>
      </w:pPr>
      <w:r>
        <w:rPr>
          <w:lang w:val="en-US"/>
        </w:rPr>
        <w:br w:type="page"/>
      </w:r>
      <w:r>
        <w:rPr>
          <w:lang w:val="en-US"/>
        </w:rPr>
        <w:lastRenderedPageBreak/>
        <w:t>If the configuration is compiled without errors, you see the following:</w:t>
      </w:r>
    </w:p>
    <w:p w14:paraId="443389B6" w14:textId="77777777" w:rsidR="00481675" w:rsidRDefault="00B96FE3">
      <w:r>
        <w:rPr>
          <w:noProof/>
          <w:lang w:val="en-US" w:bidi="ar-SA"/>
        </w:rPr>
        <w:drawing>
          <wp:inline distT="0" distB="0" distL="0" distR="0" wp14:anchorId="4182F2D4" wp14:editId="57AA8A21">
            <wp:extent cx="5472000" cy="3348071"/>
            <wp:effectExtent l="0" t="0" r="0" b="5080"/>
            <wp:docPr id="1529" name="Grafik 1529"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4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0836DBBE" w14:textId="77777777" w:rsidR="00481675" w:rsidRDefault="00481675">
      <w:pPr>
        <w:spacing w:before="0" w:after="0" w:line="240" w:lineRule="auto"/>
        <w:ind w:left="0"/>
        <w:rPr>
          <w:b/>
          <w:noProof/>
          <w:sz w:val="24"/>
          <w:szCs w:val="28"/>
        </w:rPr>
      </w:pPr>
    </w:p>
    <w:p w14:paraId="3B98CC95" w14:textId="77777777" w:rsidR="00481675" w:rsidRDefault="00B96FE3">
      <w:pPr>
        <w:pStyle w:val="berschrift2"/>
        <w:rPr>
          <w:lang w:val="en-US"/>
        </w:rPr>
      </w:pPr>
      <w:r>
        <w:rPr>
          <w:b w:val="0"/>
          <w:noProof/>
          <w:lang w:val="en-US"/>
        </w:rPr>
        <w:br w:type="page"/>
      </w:r>
      <w:bookmarkStart w:id="74" w:name="_Toc16610202"/>
      <w:r>
        <w:rPr>
          <w:bCs/>
          <w:noProof/>
          <w:lang w:val="en-US"/>
        </w:rPr>
        <w:lastRenderedPageBreak/>
        <w:t>Downloading the hardware configuration to the device</w:t>
      </w:r>
      <w:bookmarkEnd w:id="74"/>
      <w:r>
        <w:rPr>
          <w:bCs/>
          <w:noProof/>
          <w:lang w:val="en-US"/>
        </w:rPr>
        <w:t xml:space="preserve"> </w:t>
      </w:r>
    </w:p>
    <w:p w14:paraId="6FED51AF" w14:textId="77777777" w:rsidR="00481675" w:rsidRDefault="00B96FE3">
      <w:pPr>
        <w:pStyle w:val="SiemensNummerierung2"/>
        <w:rPr>
          <w:lang w:val="en-US"/>
        </w:rPr>
      </w:pPr>
      <w:r>
        <w:rPr>
          <w:lang w:val="en-US"/>
        </w:rPr>
        <w:t xml:space="preserve">To download your complete CPU to the device, select the </w:t>
      </w:r>
      <w:r>
        <w:rPr>
          <w:lang w:val="en-US"/>
        </w:rPr>
        <w:sym w:font="Symbol" w:char="F0AE"/>
      </w:r>
      <w:r>
        <w:rPr>
          <w:lang w:val="en-US"/>
        </w:rPr>
        <w:t xml:space="preserve"> "CPU_1512SP [CPU 1512SP F-1 PN]" folder again and click the </w:t>
      </w:r>
      <w:r>
        <w:rPr>
          <w:noProof/>
          <w:lang w:val="en-US" w:bidi="ar-SA"/>
        </w:rPr>
        <w:drawing>
          <wp:inline distT="0" distB="0" distL="0" distR="0" wp14:anchorId="4481E908" wp14:editId="46D5B7F7">
            <wp:extent cx="190500" cy="180975"/>
            <wp:effectExtent l="0" t="0" r="0" b="9525"/>
            <wp:docPr id="7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lang w:val="en-US"/>
        </w:rPr>
        <w:t xml:space="preserve"> "Download to device" icon </w:t>
      </w:r>
      <w:r>
        <w:rPr>
          <w:lang w:val="en-US"/>
        </w:rPr>
        <w:sym w:font="Symbol" w:char="F0AE"/>
      </w:r>
      <w:r>
        <w:rPr>
          <w:lang w:val="en-US"/>
        </w:rPr>
        <w:t xml:space="preserve">. </w:t>
      </w:r>
    </w:p>
    <w:p w14:paraId="7E639371" w14:textId="77777777" w:rsidR="00481675" w:rsidRDefault="00B96FE3">
      <w:pPr>
        <w:rPr>
          <w:noProof/>
        </w:rPr>
      </w:pPr>
      <w:r>
        <w:rPr>
          <w:noProof/>
          <w:lang w:val="en-US" w:bidi="ar-SA"/>
        </w:rPr>
        <w:drawing>
          <wp:inline distT="0" distB="0" distL="0" distR="0" wp14:anchorId="0FFF5354" wp14:editId="512C73C3">
            <wp:extent cx="5472000" cy="3348071"/>
            <wp:effectExtent l="0" t="0" r="0" b="5080"/>
            <wp:docPr id="1530" name="Grafik 1530"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4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4D1C5368" w14:textId="77777777" w:rsidR="00481675" w:rsidRDefault="00B96FE3">
      <w:pPr>
        <w:pStyle w:val="SiemensNummerierung2"/>
        <w:rPr>
          <w:lang w:val="en-US"/>
        </w:rPr>
      </w:pPr>
      <w:r>
        <w:rPr>
          <w:lang w:val="en-US"/>
        </w:rPr>
        <w:t>The manager for configuration of connection properties (Extended download) opens.</w:t>
      </w:r>
    </w:p>
    <w:p w14:paraId="52B89246" w14:textId="77777777" w:rsidR="00481675" w:rsidRDefault="00B96FE3">
      <w:r>
        <w:rPr>
          <w:noProof/>
          <w:lang w:val="en-US" w:bidi="ar-SA"/>
        </w:rPr>
        <w:drawing>
          <wp:inline distT="0" distB="0" distL="0" distR="0" wp14:anchorId="3161ED29" wp14:editId="14D41843">
            <wp:extent cx="4464000" cy="3814616"/>
            <wp:effectExtent l="0" t="0" r="0" b="0"/>
            <wp:docPr id="1531" name="Grafik 1531"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64000" cy="3814616"/>
                    </a:xfrm>
                    <a:prstGeom prst="rect">
                      <a:avLst/>
                    </a:prstGeom>
                    <a:noFill/>
                    <a:ln>
                      <a:noFill/>
                    </a:ln>
                  </pic:spPr>
                </pic:pic>
              </a:graphicData>
            </a:graphic>
          </wp:inline>
        </w:drawing>
      </w:r>
    </w:p>
    <w:p w14:paraId="0DD06AF0" w14:textId="77777777" w:rsidR="00481675" w:rsidRDefault="00B96FE3">
      <w:pPr>
        <w:pStyle w:val="SiemensNummerierung2"/>
        <w:rPr>
          <w:lang w:val="en-US"/>
        </w:rPr>
      </w:pPr>
      <w:r>
        <w:rPr>
          <w:lang w:val="en-US"/>
        </w:rPr>
        <w:br w:type="page"/>
      </w:r>
      <w:r>
        <w:rPr>
          <w:lang w:val="en-US"/>
        </w:rPr>
        <w:lastRenderedPageBreak/>
        <w:t>First, the interface must be correctly selected. This is done in three steps:</w:t>
      </w:r>
    </w:p>
    <w:p w14:paraId="0FA3350F" w14:textId="77777777" w:rsidR="00481675" w:rsidRDefault="00B96FE3">
      <w:pPr>
        <w:pStyle w:val="SiemensNummerierung2"/>
        <w:rPr>
          <w:lang w:val="en-US"/>
        </w:rPr>
      </w:pPr>
      <w:r>
        <w:rPr>
          <w:lang w:val="en-US"/>
        </w:rPr>
        <w:t xml:space="preserve">Type of PG/PC interface: </w:t>
      </w:r>
      <w:r>
        <w:rPr>
          <w:lang w:val="en-US"/>
        </w:rPr>
        <w:sym w:font="Symbol" w:char="F0AE"/>
      </w:r>
      <w:r>
        <w:rPr>
          <w:lang w:val="en-US"/>
        </w:rPr>
        <w:t xml:space="preserve"> PN/IE</w:t>
      </w:r>
    </w:p>
    <w:p w14:paraId="033738F3" w14:textId="77777777" w:rsidR="00481675" w:rsidRDefault="00B96FE3">
      <w:r>
        <w:rPr>
          <w:noProof/>
          <w:lang w:val="en-US" w:bidi="ar-SA"/>
        </w:rPr>
        <w:drawing>
          <wp:inline distT="0" distB="0" distL="0" distR="0" wp14:anchorId="27B37811" wp14:editId="2B11E0B8">
            <wp:extent cx="5472000" cy="2002032"/>
            <wp:effectExtent l="0" t="0" r="0" b="0"/>
            <wp:docPr id="1532" name="Grafik 1532"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4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72000" cy="2002032"/>
                    </a:xfrm>
                    <a:prstGeom prst="rect">
                      <a:avLst/>
                    </a:prstGeom>
                    <a:noFill/>
                    <a:ln>
                      <a:noFill/>
                    </a:ln>
                  </pic:spPr>
                </pic:pic>
              </a:graphicData>
            </a:graphic>
          </wp:inline>
        </w:drawing>
      </w:r>
    </w:p>
    <w:p w14:paraId="7890741A" w14:textId="77777777" w:rsidR="00481675" w:rsidRDefault="00B96FE3">
      <w:pPr>
        <w:pStyle w:val="SiemensNummerierung2"/>
        <w:rPr>
          <w:lang w:val="en-US"/>
        </w:rPr>
      </w:pPr>
      <w:r>
        <w:rPr>
          <w:lang w:val="en-US"/>
        </w:rPr>
        <w:t xml:space="preserve">PG/PC interface: </w:t>
      </w:r>
      <w:r>
        <w:rPr>
          <w:lang w:val="en-US"/>
        </w:rPr>
        <w:sym w:font="Symbol" w:char="F0AE"/>
      </w:r>
      <w:r>
        <w:rPr>
          <w:lang w:val="en-US"/>
        </w:rPr>
        <w:t xml:space="preserve"> here e.g.: Intel(R) Ethernet Connection I217-LM</w:t>
      </w:r>
    </w:p>
    <w:p w14:paraId="58C301A2" w14:textId="77777777" w:rsidR="00481675" w:rsidRDefault="00B96FE3">
      <w:r>
        <w:rPr>
          <w:noProof/>
          <w:lang w:val="en-US" w:bidi="ar-SA"/>
        </w:rPr>
        <w:drawing>
          <wp:inline distT="0" distB="0" distL="0" distR="0" wp14:anchorId="67E6C3B0" wp14:editId="1AEE36C5">
            <wp:extent cx="5472000" cy="1821918"/>
            <wp:effectExtent l="0" t="0" r="0" b="6985"/>
            <wp:docPr id="1533" name="Grafik 1533"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4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2000" cy="1821918"/>
                    </a:xfrm>
                    <a:prstGeom prst="rect">
                      <a:avLst/>
                    </a:prstGeom>
                    <a:noFill/>
                    <a:ln>
                      <a:noFill/>
                    </a:ln>
                  </pic:spPr>
                </pic:pic>
              </a:graphicData>
            </a:graphic>
          </wp:inline>
        </w:drawing>
      </w:r>
    </w:p>
    <w:p w14:paraId="5E8FA059" w14:textId="77777777" w:rsidR="00031C08" w:rsidRPr="00031C08" w:rsidRDefault="00B96FE3" w:rsidP="00031C08">
      <w:pPr>
        <w:rPr>
          <w:b/>
          <w:bCs/>
          <w:i/>
          <w:iCs/>
          <w:lang w:val="en-US"/>
        </w:rPr>
      </w:pPr>
      <w:r w:rsidRPr="00031C08">
        <w:rPr>
          <w:b/>
          <w:bCs/>
          <w:i/>
          <w:iCs/>
          <w:lang w:val="en-US"/>
        </w:rPr>
        <w:t>Note:</w:t>
      </w:r>
    </w:p>
    <w:p w14:paraId="4C227BE4" w14:textId="290E4DCD" w:rsidR="00481675" w:rsidRDefault="00B96FE3" w:rsidP="00031C08">
      <w:pPr>
        <w:pStyle w:val="SiemensListe"/>
        <w:rPr>
          <w:i/>
          <w:iCs/>
          <w:lang w:val="en-US"/>
        </w:rPr>
      </w:pPr>
      <w:r w:rsidRPr="00031C08">
        <w:rPr>
          <w:i/>
          <w:iCs/>
          <w:lang w:val="en-US"/>
        </w:rPr>
        <w:t>The PG/PC interface used here depends on the Ethernet interface adapter installed in the programming device.</w:t>
      </w:r>
    </w:p>
    <w:p w14:paraId="24CB69BF" w14:textId="77777777" w:rsidR="00031C08" w:rsidRPr="00031C08" w:rsidRDefault="00031C08" w:rsidP="00031C08">
      <w:pPr>
        <w:rPr>
          <w:lang w:val="en-US"/>
        </w:rPr>
      </w:pPr>
    </w:p>
    <w:p w14:paraId="61F7C413" w14:textId="77777777" w:rsidR="00481675" w:rsidRDefault="00B96FE3">
      <w:pPr>
        <w:pStyle w:val="SiemensNummerierung2"/>
        <w:rPr>
          <w:lang w:val="en-US"/>
        </w:rPr>
      </w:pPr>
      <w:r>
        <w:rPr>
          <w:lang w:val="en-US"/>
        </w:rPr>
        <w:t xml:space="preserve">Connection to interface/subnet </w:t>
      </w:r>
      <w:r>
        <w:rPr>
          <w:lang w:val="en-US"/>
        </w:rPr>
        <w:sym w:font="Symbol" w:char="F0AE"/>
      </w:r>
      <w:r>
        <w:rPr>
          <w:lang w:val="en-US"/>
        </w:rPr>
        <w:t xml:space="preserve"> "PN/IE_1"</w:t>
      </w:r>
    </w:p>
    <w:p w14:paraId="7929FC78" w14:textId="77777777" w:rsidR="00481675" w:rsidRDefault="00B96FE3">
      <w:r>
        <w:rPr>
          <w:noProof/>
          <w:lang w:val="en-US" w:bidi="ar-SA"/>
        </w:rPr>
        <w:drawing>
          <wp:inline distT="0" distB="0" distL="0" distR="0" wp14:anchorId="3FB7D266" wp14:editId="0A0F5AB1">
            <wp:extent cx="5472000" cy="2060225"/>
            <wp:effectExtent l="0" t="0" r="0" b="0"/>
            <wp:docPr id="1534" name="Grafik 1534"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5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000" cy="2060225"/>
                    </a:xfrm>
                    <a:prstGeom prst="rect">
                      <a:avLst/>
                    </a:prstGeom>
                    <a:noFill/>
                    <a:ln>
                      <a:noFill/>
                    </a:ln>
                  </pic:spPr>
                </pic:pic>
              </a:graphicData>
            </a:graphic>
          </wp:inline>
        </w:drawing>
      </w:r>
    </w:p>
    <w:p w14:paraId="5AC77331" w14:textId="77777777" w:rsidR="00481675" w:rsidRDefault="00B96FE3">
      <w:pPr>
        <w:pStyle w:val="SiemensNummerierung2"/>
        <w:rPr>
          <w:lang w:val="en-US"/>
        </w:rPr>
      </w:pPr>
      <w:r>
        <w:rPr>
          <w:lang w:val="en-US"/>
        </w:rPr>
        <w:br w:type="page"/>
      </w:r>
      <w:r>
        <w:rPr>
          <w:lang w:val="en-US"/>
        </w:rPr>
        <w:lastRenderedPageBreak/>
        <w:t xml:space="preserve">The </w:t>
      </w:r>
      <w:r>
        <w:rPr>
          <w:lang w:val="en-US"/>
        </w:rPr>
        <w:sym w:font="Symbol" w:char="F0AE"/>
      </w:r>
      <w:r>
        <w:rPr>
          <w:lang w:val="en-US"/>
        </w:rPr>
        <w:t xml:space="preserve"> "Show all compatible devices" field must then be selected and the search for devices in the network must be started by clicking the </w:t>
      </w:r>
      <w:r>
        <w:rPr>
          <w:lang w:val="en-US"/>
        </w:rPr>
        <w:sym w:font="Symbol" w:char="F0AE"/>
      </w:r>
      <w:r>
        <w:rPr>
          <w:lang w:val="en-US"/>
        </w:rPr>
        <w:t xml:space="preserve"> </w:t>
      </w:r>
      <w:r>
        <w:rPr>
          <w:noProof/>
          <w:lang w:val="en-US" w:bidi="ar-SA"/>
        </w:rPr>
        <w:drawing>
          <wp:inline distT="0" distB="0" distL="0" distR="0" wp14:anchorId="0A16DE4B" wp14:editId="2A5A9A3F">
            <wp:extent cx="715645" cy="158750"/>
            <wp:effectExtent l="0" t="0" r="8255" b="0"/>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en-US"/>
        </w:rPr>
        <w:t xml:space="preserve"> </w:t>
      </w:r>
      <w:r>
        <w:rPr>
          <w:lang w:val="en-US"/>
        </w:rPr>
        <w:t>button.</w:t>
      </w:r>
    </w:p>
    <w:p w14:paraId="309AF259" w14:textId="77777777" w:rsidR="00481675" w:rsidRDefault="00B96FE3">
      <w:r>
        <w:rPr>
          <w:noProof/>
          <w:lang w:val="en-US" w:bidi="ar-SA"/>
        </w:rPr>
        <w:drawing>
          <wp:inline distT="0" distB="0" distL="0" distR="0" wp14:anchorId="70DC22CC" wp14:editId="482FE9FD">
            <wp:extent cx="5472000" cy="4684347"/>
            <wp:effectExtent l="0" t="0" r="0" b="2540"/>
            <wp:docPr id="1536" name="Grafik 1536"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5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4684347"/>
                    </a:xfrm>
                    <a:prstGeom prst="rect">
                      <a:avLst/>
                    </a:prstGeom>
                    <a:noFill/>
                    <a:ln>
                      <a:noFill/>
                    </a:ln>
                  </pic:spPr>
                </pic:pic>
              </a:graphicData>
            </a:graphic>
          </wp:inline>
        </w:drawing>
      </w:r>
    </w:p>
    <w:p w14:paraId="4350081D" w14:textId="77777777" w:rsidR="00481675" w:rsidRDefault="00481675">
      <w:pPr>
        <w:spacing w:before="0" w:after="0" w:line="240" w:lineRule="auto"/>
        <w:ind w:left="0"/>
      </w:pPr>
    </w:p>
    <w:p w14:paraId="70541AD2" w14:textId="77777777" w:rsidR="00481675" w:rsidRDefault="00B96FE3">
      <w:pPr>
        <w:pStyle w:val="SiemensNummerierung2"/>
      </w:pPr>
      <w:r>
        <w:rPr>
          <w:lang w:val="en-US"/>
        </w:rPr>
        <w:br w:type="page"/>
      </w:r>
      <w:r>
        <w:rPr>
          <w:lang w:val="en-US"/>
        </w:rPr>
        <w:lastRenderedPageBreak/>
        <w:t>If your CPU is displayed in the "Compatible devices in target subnet" list, select it and start the download. (</w:t>
      </w:r>
      <w:r>
        <w:rPr>
          <w:lang w:val="en-US"/>
        </w:rPr>
        <w:sym w:font="Symbol" w:char="F0AE"/>
      </w:r>
      <w:r>
        <w:rPr>
          <w:lang w:val="en-US"/>
        </w:rPr>
        <w:t xml:space="preserve"> CPU 1512SP F-1 PN </w:t>
      </w:r>
      <w:r>
        <w:rPr>
          <w:lang w:val="en-US"/>
        </w:rPr>
        <w:sym w:font="Symbol" w:char="F0AE"/>
      </w:r>
      <w:r>
        <w:rPr>
          <w:lang w:val="en-US"/>
        </w:rPr>
        <w:t xml:space="preserve"> "Load")</w:t>
      </w:r>
    </w:p>
    <w:p w14:paraId="6595E5C5" w14:textId="77777777" w:rsidR="00481675" w:rsidRDefault="00B96FE3">
      <w:r>
        <w:rPr>
          <w:noProof/>
          <w:lang w:val="en-US" w:bidi="ar-SA"/>
        </w:rPr>
        <w:drawing>
          <wp:inline distT="0" distB="0" distL="0" distR="0" wp14:anchorId="71306EBE" wp14:editId="6A155513">
            <wp:extent cx="5076000" cy="4345349"/>
            <wp:effectExtent l="0" t="0" r="0" b="0"/>
            <wp:docPr id="1537" name="Grafik 1537"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76000" cy="4345349"/>
                    </a:xfrm>
                    <a:prstGeom prst="rect">
                      <a:avLst/>
                    </a:prstGeom>
                    <a:noFill/>
                    <a:ln>
                      <a:noFill/>
                    </a:ln>
                  </pic:spPr>
                </pic:pic>
              </a:graphicData>
            </a:graphic>
          </wp:inline>
        </w:drawing>
      </w:r>
    </w:p>
    <w:p w14:paraId="429C9D98" w14:textId="77777777" w:rsidR="00481675" w:rsidRDefault="00B96FE3">
      <w:pPr>
        <w:pStyle w:val="SiemensNummerierung2"/>
      </w:pPr>
      <w:r>
        <w:rPr>
          <w:lang w:val="en-US"/>
        </w:rPr>
        <w:t xml:space="preserve">You first receive a preview. Continue with </w:t>
      </w:r>
      <w:r>
        <w:rPr>
          <w:lang w:val="en-US"/>
        </w:rPr>
        <w:sym w:font="Symbol" w:char="F0AE"/>
      </w:r>
      <w:r>
        <w:rPr>
          <w:lang w:val="en-US"/>
        </w:rPr>
        <w:t xml:space="preserve"> "Load".</w:t>
      </w:r>
    </w:p>
    <w:p w14:paraId="0D56A0B2" w14:textId="77777777" w:rsidR="00481675" w:rsidRDefault="00B96FE3">
      <w:r>
        <w:rPr>
          <w:noProof/>
          <w:lang w:val="en-US" w:bidi="ar-SA"/>
        </w:rPr>
        <w:drawing>
          <wp:inline distT="0" distB="0" distL="0" distR="0" wp14:anchorId="4F6DA307" wp14:editId="38427618">
            <wp:extent cx="4876800" cy="2888943"/>
            <wp:effectExtent l="0" t="0" r="0" b="6985"/>
            <wp:docPr id="1538" name="Grafik 1538"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6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80958" cy="2891406"/>
                    </a:xfrm>
                    <a:prstGeom prst="rect">
                      <a:avLst/>
                    </a:prstGeom>
                    <a:noFill/>
                    <a:ln>
                      <a:noFill/>
                    </a:ln>
                  </pic:spPr>
                </pic:pic>
              </a:graphicData>
            </a:graphic>
          </wp:inline>
        </w:drawing>
      </w:r>
    </w:p>
    <w:p w14:paraId="04F5AFAC" w14:textId="77777777" w:rsidR="00031C08" w:rsidRPr="00031C08" w:rsidRDefault="00B96FE3" w:rsidP="00031C08">
      <w:pPr>
        <w:rPr>
          <w:b/>
          <w:bCs/>
          <w:i/>
          <w:iCs/>
          <w:lang w:val="en-US"/>
        </w:rPr>
      </w:pPr>
      <w:r w:rsidRPr="00031C08">
        <w:rPr>
          <w:b/>
          <w:bCs/>
          <w:i/>
          <w:iCs/>
          <w:lang w:val="en-US"/>
        </w:rPr>
        <w:t xml:space="preserve">Note: </w:t>
      </w:r>
    </w:p>
    <w:p w14:paraId="4F5F8349" w14:textId="2AA487AD" w:rsidR="00481675" w:rsidRPr="00031C08" w:rsidRDefault="00B96FE3" w:rsidP="00031C08">
      <w:pPr>
        <w:pStyle w:val="SiemensListe"/>
        <w:rPr>
          <w:i/>
          <w:iCs/>
          <w:lang w:val="en-US"/>
        </w:rPr>
      </w:pPr>
      <w:r w:rsidRPr="00031C08">
        <w:rPr>
          <w:i/>
          <w:iCs/>
          <w:lang w:val="en-US"/>
        </w:rPr>
        <w:t xml:space="preserve">In the "Load preview", you should see the </w:t>
      </w:r>
      <w:r w:rsidRPr="00031C08">
        <w:rPr>
          <w:i/>
          <w:iCs/>
          <w:noProof/>
          <w:lang w:val="en-US" w:bidi="ar-SA"/>
        </w:rPr>
        <w:drawing>
          <wp:inline distT="0" distB="0" distL="0" distR="0" wp14:anchorId="69CF34BF" wp14:editId="4D2777AD">
            <wp:extent cx="138430" cy="138430"/>
            <wp:effectExtent l="0" t="0" r="0" b="0"/>
            <wp:docPr id="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031C08">
        <w:rPr>
          <w:i/>
          <w:iCs/>
          <w:lang w:val="en-US"/>
        </w:rPr>
        <w:t xml:space="preserve"> icon in each line in which actions will be performed. You can see additional information in the "Message" column.</w:t>
      </w:r>
    </w:p>
    <w:p w14:paraId="1E3C7152" w14:textId="77777777" w:rsidR="00481675" w:rsidRDefault="00B96FE3">
      <w:pPr>
        <w:pStyle w:val="SiemensNummerierung2"/>
        <w:rPr>
          <w:lang w:val="en-US"/>
        </w:rPr>
      </w:pPr>
      <w:r>
        <w:rPr>
          <w:lang w:val="en-US"/>
        </w:rPr>
        <w:br w:type="page"/>
      </w:r>
      <w:r>
        <w:rPr>
          <w:lang w:val="en-US"/>
        </w:rPr>
        <w:lastRenderedPageBreak/>
        <w:t xml:space="preserve">Select the </w:t>
      </w:r>
      <w:r>
        <w:rPr>
          <w:lang w:val="en-US"/>
        </w:rPr>
        <w:sym w:font="Symbol" w:char="F0AE"/>
      </w:r>
      <w:r>
        <w:rPr>
          <w:lang w:val="en-US"/>
        </w:rPr>
        <w:t xml:space="preserve"> "Start all" option before completing the download operation with </w:t>
      </w:r>
      <w:r>
        <w:rPr>
          <w:lang w:val="en-US"/>
        </w:rPr>
        <w:sym w:font="Symbol" w:char="F0AE"/>
      </w:r>
      <w:r>
        <w:rPr>
          <w:lang w:val="en-US"/>
        </w:rPr>
        <w:t xml:space="preserve"> "Finish".</w:t>
      </w:r>
    </w:p>
    <w:p w14:paraId="0FD41C8D" w14:textId="77777777" w:rsidR="00481675" w:rsidRDefault="00B96FE3">
      <w:r>
        <w:rPr>
          <w:noProof/>
          <w:lang w:val="en-US" w:bidi="ar-SA"/>
        </w:rPr>
        <w:drawing>
          <wp:inline distT="0" distB="0" distL="0" distR="0" wp14:anchorId="7E26FE16" wp14:editId="38EE94D1">
            <wp:extent cx="5472000" cy="3241532"/>
            <wp:effectExtent l="0" t="0" r="0" b="0"/>
            <wp:docPr id="1539" name="Grafik 1539"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2000" cy="3241532"/>
                    </a:xfrm>
                    <a:prstGeom prst="rect">
                      <a:avLst/>
                    </a:prstGeom>
                    <a:noFill/>
                    <a:ln>
                      <a:noFill/>
                    </a:ln>
                  </pic:spPr>
                </pic:pic>
              </a:graphicData>
            </a:graphic>
          </wp:inline>
        </w:drawing>
      </w:r>
    </w:p>
    <w:p w14:paraId="575804D1" w14:textId="77777777" w:rsidR="00481675" w:rsidRDefault="00B96FE3">
      <w:pPr>
        <w:pStyle w:val="SiemensNummerierung2"/>
        <w:rPr>
          <w:lang w:val="en-US"/>
        </w:rPr>
      </w:pPr>
      <w:r>
        <w:rPr>
          <w:lang w:val="en-US"/>
        </w:rPr>
        <w:t>The project view is opened again automatically after a successful download operation. A download report appears in the "General" tab of the Info field. This can be helpful for troubleshooting if the download operation was unsuccessful.</w:t>
      </w:r>
    </w:p>
    <w:p w14:paraId="66BDBD96" w14:textId="77777777" w:rsidR="00481675" w:rsidRDefault="00B96FE3">
      <w:r>
        <w:rPr>
          <w:noProof/>
          <w:lang w:val="en-US" w:bidi="ar-SA"/>
        </w:rPr>
        <w:drawing>
          <wp:inline distT="0" distB="0" distL="0" distR="0" wp14:anchorId="33CFF576" wp14:editId="4C087A0C">
            <wp:extent cx="5472000" cy="3127526"/>
            <wp:effectExtent l="0" t="0" r="0" b="0"/>
            <wp:docPr id="1540" name="Grafik 1540"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6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181F0068" w14:textId="77777777" w:rsidR="00481675" w:rsidRDefault="00B96FE3">
      <w:pPr>
        <w:pStyle w:val="berschrift2"/>
        <w:rPr>
          <w:noProof/>
          <w:lang w:val="en-US"/>
        </w:rPr>
      </w:pPr>
      <w:r>
        <w:rPr>
          <w:b w:val="0"/>
          <w:noProof/>
          <w:lang w:val="en-US"/>
        </w:rPr>
        <w:br w:type="page"/>
      </w:r>
      <w:bookmarkStart w:id="75" w:name="_Toc16610203"/>
      <w:r>
        <w:rPr>
          <w:bCs/>
          <w:noProof/>
          <w:lang w:val="en-US"/>
        </w:rPr>
        <w:lastRenderedPageBreak/>
        <w:t>Downloading the hardware configuration to the PLCSIM simulation (optional)</w:t>
      </w:r>
      <w:bookmarkEnd w:id="75"/>
    </w:p>
    <w:p w14:paraId="785F523F" w14:textId="77777777" w:rsidR="00481675" w:rsidRDefault="00B96FE3">
      <w:pPr>
        <w:pStyle w:val="SiemensNummerierung2"/>
        <w:rPr>
          <w:lang w:val="en-US"/>
        </w:rPr>
      </w:pPr>
      <w:r>
        <w:rPr>
          <w:lang w:val="en-US"/>
        </w:rPr>
        <w:t xml:space="preserve">If hardware is not available, the hardware configuration can be loaded </w:t>
      </w:r>
      <w:r>
        <w:rPr>
          <w:b/>
          <w:bCs/>
          <w:lang w:val="en-US"/>
        </w:rPr>
        <w:t>alternatively</w:t>
      </w:r>
      <w:r>
        <w:rPr>
          <w:lang w:val="en-US"/>
        </w:rPr>
        <w:t xml:space="preserve"> to a PLC simulation (PLCSIM). </w:t>
      </w:r>
    </w:p>
    <w:p w14:paraId="7BE32B20" w14:textId="77777777" w:rsidR="00481675" w:rsidRDefault="00B96FE3">
      <w:pPr>
        <w:pStyle w:val="SiemensNummerierung2"/>
        <w:rPr>
          <w:lang w:val="en-US"/>
        </w:rPr>
      </w:pPr>
      <w:r>
        <w:rPr>
          <w:lang w:val="en-US"/>
        </w:rPr>
        <w:t xml:space="preserve">First, start the simulation by selecting the </w:t>
      </w:r>
      <w:r>
        <w:rPr>
          <w:lang w:val="en-US"/>
        </w:rPr>
        <w:sym w:font="Symbol" w:char="F0AE"/>
      </w:r>
      <w:r>
        <w:rPr>
          <w:lang w:val="en-US"/>
        </w:rPr>
        <w:t xml:space="preserve"> "CPU_1512SP [CPU 1512SP F-1 PN]" folder and clicking the </w:t>
      </w:r>
      <w:r>
        <w:rPr>
          <w:noProof/>
          <w:lang w:val="en-US" w:bidi="ar-SA"/>
        </w:rPr>
        <w:drawing>
          <wp:inline distT="0" distB="0" distL="0" distR="0" wp14:anchorId="7C3EF174" wp14:editId="15C1D9D7">
            <wp:extent cx="180975" cy="180975"/>
            <wp:effectExtent l="0" t="0" r="9525" b="9525"/>
            <wp:docPr id="89"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"Start simulation" button.</w:t>
      </w:r>
    </w:p>
    <w:p w14:paraId="54FA6EB9" w14:textId="77777777" w:rsidR="00481675" w:rsidRDefault="00B96FE3">
      <w:r>
        <w:rPr>
          <w:noProof/>
          <w:lang w:val="en-US" w:bidi="ar-SA"/>
        </w:rPr>
        <w:drawing>
          <wp:inline distT="0" distB="0" distL="0" distR="0" wp14:anchorId="48CED9C2" wp14:editId="4284BA59">
            <wp:extent cx="5472000" cy="2637747"/>
            <wp:effectExtent l="0" t="0" r="0" b="0"/>
            <wp:docPr id="1541" name="Grafik 1541"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5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72000" cy="2637747"/>
                    </a:xfrm>
                    <a:prstGeom prst="rect">
                      <a:avLst/>
                    </a:prstGeom>
                    <a:noFill/>
                    <a:ln>
                      <a:noFill/>
                    </a:ln>
                  </pic:spPr>
                </pic:pic>
              </a:graphicData>
            </a:graphic>
          </wp:inline>
        </w:drawing>
      </w:r>
    </w:p>
    <w:p w14:paraId="2676920A" w14:textId="77777777" w:rsidR="00481675" w:rsidRDefault="00B96FE3">
      <w:pPr>
        <w:pStyle w:val="SiemensNummerierung2"/>
        <w:rPr>
          <w:lang w:val="en-US"/>
        </w:rPr>
      </w:pPr>
      <w:r>
        <w:rPr>
          <w:lang w:val="en-US"/>
        </w:rPr>
        <w:t xml:space="preserve">Confirm the notice "Starting simulation will disable all other online interfaces" with </w:t>
      </w:r>
      <w:r>
        <w:rPr>
          <w:lang w:val="en-US"/>
        </w:rPr>
        <w:sym w:font="Symbol" w:char="F0AE"/>
      </w:r>
      <w:r>
        <w:rPr>
          <w:lang w:val="en-US"/>
        </w:rPr>
        <w:t xml:space="preserve"> "OK".</w:t>
      </w:r>
    </w:p>
    <w:p w14:paraId="2DCD5383" w14:textId="77777777" w:rsidR="00481675" w:rsidRDefault="00B96FE3">
      <w:r>
        <w:rPr>
          <w:noProof/>
          <w:lang w:val="en-US" w:bidi="ar-SA"/>
        </w:rPr>
        <w:drawing>
          <wp:inline distT="0" distB="0" distL="0" distR="0" wp14:anchorId="78EDBE1F" wp14:editId="53A3AAA4">
            <wp:extent cx="2690495" cy="1311910"/>
            <wp:effectExtent l="0" t="0" r="0" b="2540"/>
            <wp:docPr id="1542" name="Grafik 1542"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5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90495" cy="1311910"/>
                    </a:xfrm>
                    <a:prstGeom prst="rect">
                      <a:avLst/>
                    </a:prstGeom>
                    <a:noFill/>
                    <a:ln>
                      <a:noFill/>
                    </a:ln>
                  </pic:spPr>
                </pic:pic>
              </a:graphicData>
            </a:graphic>
          </wp:inline>
        </w:drawing>
      </w:r>
    </w:p>
    <w:p w14:paraId="3909A62D" w14:textId="77777777" w:rsidR="00481675" w:rsidRDefault="00B96FE3">
      <w:pPr>
        <w:pStyle w:val="SiemensNummerierung2"/>
        <w:rPr>
          <w:lang w:val="en-US"/>
        </w:rPr>
      </w:pPr>
      <w:r>
        <w:rPr>
          <w:lang w:val="en-US"/>
        </w:rPr>
        <w:br w:type="page"/>
      </w:r>
      <w:r>
        <w:rPr>
          <w:lang w:val="en-US"/>
        </w:rPr>
        <w:lastRenderedPageBreak/>
        <w:t>The "PLCSIM" software is started in a separate window in the compact view.</w:t>
      </w:r>
    </w:p>
    <w:p w14:paraId="4238E12B" w14:textId="77777777" w:rsidR="00481675" w:rsidRDefault="00B96FE3">
      <w:r>
        <w:rPr>
          <w:noProof/>
          <w:lang w:val="en-US" w:bidi="ar-SA"/>
        </w:rPr>
        <w:drawing>
          <wp:inline distT="0" distB="0" distL="0" distR="0" wp14:anchorId="48D62753" wp14:editId="5AAF7B82">
            <wp:extent cx="2199640" cy="2418715"/>
            <wp:effectExtent l="0" t="0" r="0" b="635"/>
            <wp:docPr id="1543" name="Grafik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99640" cy="2418715"/>
                    </a:xfrm>
                    <a:prstGeom prst="rect">
                      <a:avLst/>
                    </a:prstGeom>
                    <a:noFill/>
                    <a:ln>
                      <a:noFill/>
                    </a:ln>
                  </pic:spPr>
                </pic:pic>
              </a:graphicData>
            </a:graphic>
          </wp:inline>
        </w:drawing>
      </w:r>
    </w:p>
    <w:p w14:paraId="1B22F9C7" w14:textId="77777777" w:rsidR="00481675" w:rsidRDefault="00B96FE3">
      <w:pPr>
        <w:pStyle w:val="SiemensNummerierung2"/>
        <w:rPr>
          <w:lang w:val="en-US"/>
        </w:rPr>
      </w:pPr>
      <w:r>
        <w:rPr>
          <w:lang w:val="en-US"/>
        </w:rPr>
        <w:t>The manager for configuration of connection properties (Extended download) opens shortly thereafter.</w:t>
      </w:r>
    </w:p>
    <w:p w14:paraId="27D501E4" w14:textId="77777777" w:rsidR="00481675" w:rsidRDefault="00B96FE3">
      <w:r>
        <w:rPr>
          <w:noProof/>
          <w:lang w:val="en-US" w:bidi="ar-SA"/>
        </w:rPr>
        <w:drawing>
          <wp:inline distT="0" distB="0" distL="0" distR="0" wp14:anchorId="19221AB2" wp14:editId="4C66EACA">
            <wp:extent cx="5472000" cy="4680527"/>
            <wp:effectExtent l="0" t="0" r="0" b="6350"/>
            <wp:docPr id="1544" name="Grafik 1544"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5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2000" cy="4680527"/>
                    </a:xfrm>
                    <a:prstGeom prst="rect">
                      <a:avLst/>
                    </a:prstGeom>
                    <a:noFill/>
                    <a:ln>
                      <a:noFill/>
                    </a:ln>
                  </pic:spPr>
                </pic:pic>
              </a:graphicData>
            </a:graphic>
          </wp:inline>
        </w:drawing>
      </w:r>
    </w:p>
    <w:p w14:paraId="31B63CF4" w14:textId="77777777" w:rsidR="00481675" w:rsidRDefault="00481675">
      <w:pPr>
        <w:spacing w:before="0" w:after="0" w:line="240" w:lineRule="auto"/>
        <w:ind w:left="0"/>
      </w:pPr>
    </w:p>
    <w:p w14:paraId="374D2E2A" w14:textId="77777777" w:rsidR="00481675" w:rsidRDefault="00B96FE3">
      <w:pPr>
        <w:pStyle w:val="SiemensNummerierung2"/>
        <w:rPr>
          <w:lang w:val="en-US"/>
        </w:rPr>
      </w:pPr>
      <w:r>
        <w:rPr>
          <w:lang w:val="en-US"/>
        </w:rPr>
        <w:br w:type="page"/>
      </w:r>
      <w:r>
        <w:rPr>
          <w:lang w:val="en-US"/>
        </w:rPr>
        <w:lastRenderedPageBreak/>
        <w:t>The interface must be correctly selected to start. This is done in three steps:</w:t>
      </w:r>
    </w:p>
    <w:p w14:paraId="26F0CCB6" w14:textId="77777777" w:rsidR="00481675" w:rsidRDefault="00B96FE3">
      <w:pPr>
        <w:pStyle w:val="SiemensNummerierung2"/>
        <w:rPr>
          <w:lang w:val="en-US"/>
        </w:rPr>
      </w:pPr>
      <w:r>
        <w:rPr>
          <w:lang w:val="en-US"/>
        </w:rPr>
        <w:t xml:space="preserve">Type of PG/PC interface: </w:t>
      </w:r>
      <w:r>
        <w:rPr>
          <w:lang w:val="en-US"/>
        </w:rPr>
        <w:sym w:font="Symbol" w:char="F0AE"/>
      </w:r>
      <w:r>
        <w:rPr>
          <w:lang w:val="en-US"/>
        </w:rPr>
        <w:t xml:space="preserve"> PN/IE</w:t>
      </w:r>
    </w:p>
    <w:p w14:paraId="7EEA3895" w14:textId="77777777" w:rsidR="00481675" w:rsidRDefault="00B96FE3">
      <w:r>
        <w:rPr>
          <w:noProof/>
          <w:lang w:val="en-US" w:bidi="ar-SA"/>
        </w:rPr>
        <w:drawing>
          <wp:inline distT="0" distB="0" distL="0" distR="0" wp14:anchorId="234A3634" wp14:editId="710E352A">
            <wp:extent cx="5472000" cy="1658181"/>
            <wp:effectExtent l="0" t="0" r="0" b="0"/>
            <wp:docPr id="1545" name="Grafik 1545"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6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72000" cy="1658181"/>
                    </a:xfrm>
                    <a:prstGeom prst="rect">
                      <a:avLst/>
                    </a:prstGeom>
                    <a:noFill/>
                    <a:ln>
                      <a:noFill/>
                    </a:ln>
                  </pic:spPr>
                </pic:pic>
              </a:graphicData>
            </a:graphic>
          </wp:inline>
        </w:drawing>
      </w:r>
    </w:p>
    <w:p w14:paraId="7A899D7E" w14:textId="77777777" w:rsidR="00481675" w:rsidRDefault="00B96FE3">
      <w:pPr>
        <w:pStyle w:val="SiemensNummerierung2"/>
      </w:pPr>
      <w:r>
        <w:rPr>
          <w:lang w:val="en-US"/>
        </w:rPr>
        <w:t xml:space="preserve">PG/PC interface: </w:t>
      </w:r>
      <w:r>
        <w:rPr>
          <w:lang w:val="en-US"/>
        </w:rPr>
        <w:sym w:font="Symbol" w:char="F0AE"/>
      </w:r>
      <w:r>
        <w:rPr>
          <w:lang w:val="en-US"/>
        </w:rPr>
        <w:t xml:space="preserve"> PLCSIM</w:t>
      </w:r>
    </w:p>
    <w:p w14:paraId="0C6BE43C" w14:textId="77777777" w:rsidR="00481675" w:rsidRDefault="00B96FE3">
      <w:r>
        <w:rPr>
          <w:noProof/>
          <w:lang w:val="en-US" w:bidi="ar-SA"/>
        </w:rPr>
        <w:drawing>
          <wp:inline distT="0" distB="0" distL="0" distR="0" wp14:anchorId="491A8903" wp14:editId="1A072291">
            <wp:extent cx="5472000" cy="1817096"/>
            <wp:effectExtent l="0" t="0" r="0" b="0"/>
            <wp:docPr id="1546" name="Grafik 1546"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6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2000" cy="1817096"/>
                    </a:xfrm>
                    <a:prstGeom prst="rect">
                      <a:avLst/>
                    </a:prstGeom>
                    <a:noFill/>
                    <a:ln>
                      <a:noFill/>
                    </a:ln>
                  </pic:spPr>
                </pic:pic>
              </a:graphicData>
            </a:graphic>
          </wp:inline>
        </w:drawing>
      </w:r>
    </w:p>
    <w:p w14:paraId="221F9635" w14:textId="77777777" w:rsidR="00481675" w:rsidRDefault="00B96FE3">
      <w:pPr>
        <w:pStyle w:val="SiemensNummerierung2"/>
        <w:rPr>
          <w:lang w:val="en-US"/>
        </w:rPr>
      </w:pPr>
      <w:r>
        <w:rPr>
          <w:lang w:val="en-US"/>
        </w:rPr>
        <w:t xml:space="preserve">Connection to interface/subnet </w:t>
      </w:r>
      <w:r>
        <w:rPr>
          <w:lang w:val="en-US"/>
        </w:rPr>
        <w:sym w:font="Symbol" w:char="F0AE"/>
      </w:r>
      <w:r>
        <w:rPr>
          <w:lang w:val="en-US"/>
        </w:rPr>
        <w:t xml:space="preserve"> "PN/IE_1"</w:t>
      </w:r>
    </w:p>
    <w:p w14:paraId="30D242E0" w14:textId="77777777" w:rsidR="00481675" w:rsidRDefault="00B96FE3">
      <w:r>
        <w:rPr>
          <w:noProof/>
          <w:lang w:val="en-US" w:bidi="ar-SA"/>
        </w:rPr>
        <w:drawing>
          <wp:inline distT="0" distB="0" distL="0" distR="0" wp14:anchorId="1EC5CC6D" wp14:editId="25402A78">
            <wp:extent cx="5472000" cy="2054761"/>
            <wp:effectExtent l="0" t="0" r="0" b="3175"/>
            <wp:docPr id="1547" name="Grafik 1547"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6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2054761"/>
                    </a:xfrm>
                    <a:prstGeom prst="rect">
                      <a:avLst/>
                    </a:prstGeom>
                    <a:noFill/>
                    <a:ln>
                      <a:noFill/>
                    </a:ln>
                  </pic:spPr>
                </pic:pic>
              </a:graphicData>
            </a:graphic>
          </wp:inline>
        </w:drawing>
      </w:r>
    </w:p>
    <w:p w14:paraId="0D5C5A21" w14:textId="77777777" w:rsidR="00481675" w:rsidRDefault="00481675">
      <w:pPr>
        <w:spacing w:before="0" w:after="0" w:line="240" w:lineRule="auto"/>
        <w:ind w:left="0"/>
      </w:pPr>
    </w:p>
    <w:p w14:paraId="2AFA53CB" w14:textId="77777777" w:rsidR="00481675" w:rsidRDefault="00B96FE3">
      <w:pPr>
        <w:pStyle w:val="SiemensNummerierung2"/>
        <w:rPr>
          <w:lang w:val="en-US"/>
        </w:rPr>
      </w:pPr>
      <w:r>
        <w:rPr>
          <w:lang w:val="en-US"/>
        </w:rPr>
        <w:br w:type="page"/>
      </w:r>
      <w:r>
        <w:rPr>
          <w:lang w:val="en-US"/>
        </w:rPr>
        <w:lastRenderedPageBreak/>
        <w:t xml:space="preserve">The </w:t>
      </w:r>
      <w:r>
        <w:rPr>
          <w:lang w:val="en-US"/>
        </w:rPr>
        <w:sym w:font="Symbol" w:char="F0AE"/>
      </w:r>
      <w:r>
        <w:rPr>
          <w:lang w:val="en-US"/>
        </w:rPr>
        <w:t xml:space="preserve"> "Show all compatible devices" field must then be selected and the search for devices in the network must be started by clicking the </w:t>
      </w:r>
      <w:r>
        <w:rPr>
          <w:lang w:val="en-US"/>
        </w:rPr>
        <w:sym w:font="Symbol" w:char="F0AE"/>
      </w:r>
      <w:r>
        <w:rPr>
          <w:lang w:val="en-US"/>
        </w:rPr>
        <w:t xml:space="preserve"> </w:t>
      </w:r>
      <w:r>
        <w:rPr>
          <w:noProof/>
          <w:lang w:val="en-US" w:bidi="ar-SA"/>
        </w:rPr>
        <w:drawing>
          <wp:inline distT="0" distB="0" distL="0" distR="0" wp14:anchorId="29AA1244" wp14:editId="7C8B77EB">
            <wp:extent cx="715645" cy="158750"/>
            <wp:effectExtent l="0" t="0" r="8255" b="0"/>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en-US"/>
        </w:rPr>
        <w:t xml:space="preserve"> </w:t>
      </w:r>
      <w:r>
        <w:rPr>
          <w:lang w:val="en-US"/>
        </w:rPr>
        <w:t>button.</w:t>
      </w:r>
    </w:p>
    <w:p w14:paraId="606D683D" w14:textId="77777777" w:rsidR="00481675" w:rsidRDefault="00B96FE3">
      <w:r>
        <w:rPr>
          <w:noProof/>
          <w:lang w:val="en-US" w:bidi="ar-SA"/>
        </w:rPr>
        <w:drawing>
          <wp:inline distT="0" distB="0" distL="0" distR="0" wp14:anchorId="0D845B93" wp14:editId="29B9CAC7">
            <wp:extent cx="5004000" cy="4280218"/>
            <wp:effectExtent l="0" t="0" r="6350" b="6350"/>
            <wp:docPr id="1548" name="Grafik 1548"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6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04000" cy="4280218"/>
                    </a:xfrm>
                    <a:prstGeom prst="rect">
                      <a:avLst/>
                    </a:prstGeom>
                    <a:noFill/>
                    <a:ln>
                      <a:noFill/>
                    </a:ln>
                  </pic:spPr>
                </pic:pic>
              </a:graphicData>
            </a:graphic>
          </wp:inline>
        </w:drawing>
      </w:r>
    </w:p>
    <w:p w14:paraId="6044CFAA" w14:textId="77777777" w:rsidR="00481675" w:rsidRDefault="00B96FE3">
      <w:pPr>
        <w:pStyle w:val="SiemensNummerierung2"/>
      </w:pPr>
      <w:r>
        <w:rPr>
          <w:lang w:val="en-US"/>
        </w:rPr>
        <w:br w:type="page"/>
      </w:r>
      <w:r>
        <w:rPr>
          <w:lang w:val="en-US"/>
        </w:rPr>
        <w:lastRenderedPageBreak/>
        <w:t>If your panel is displayed in the "Compatible devices in target subnet" list, it must be selected before the download can be started. (</w:t>
      </w:r>
      <w:r>
        <w:rPr>
          <w:lang w:val="en-US"/>
        </w:rPr>
        <w:sym w:font="Symbol" w:char="F0AE"/>
      </w:r>
      <w:r>
        <w:rPr>
          <w:lang w:val="en-US"/>
        </w:rPr>
        <w:t xml:space="preserve"> "CPU-1500 Simulation" </w:t>
      </w:r>
      <w:r>
        <w:rPr>
          <w:lang w:val="en-US"/>
        </w:rPr>
        <w:sym w:font="Symbol" w:char="F0AE"/>
      </w:r>
      <w:r>
        <w:rPr>
          <w:lang w:val="en-US"/>
        </w:rPr>
        <w:t xml:space="preserve"> "Load")</w:t>
      </w:r>
    </w:p>
    <w:p w14:paraId="4ADF8EFD" w14:textId="77777777" w:rsidR="00481675" w:rsidRDefault="00B96FE3">
      <w:r>
        <w:rPr>
          <w:noProof/>
          <w:lang w:val="en-US" w:bidi="ar-SA"/>
        </w:rPr>
        <w:drawing>
          <wp:inline distT="0" distB="0" distL="0" distR="0" wp14:anchorId="57A50CDB" wp14:editId="71EB2238">
            <wp:extent cx="4968000" cy="4249425"/>
            <wp:effectExtent l="0" t="0" r="4445" b="0"/>
            <wp:docPr id="1550" name="Grafik 155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68000" cy="4249425"/>
                    </a:xfrm>
                    <a:prstGeom prst="rect">
                      <a:avLst/>
                    </a:prstGeom>
                    <a:noFill/>
                    <a:ln>
                      <a:noFill/>
                    </a:ln>
                  </pic:spPr>
                </pic:pic>
              </a:graphicData>
            </a:graphic>
          </wp:inline>
        </w:drawing>
      </w:r>
    </w:p>
    <w:p w14:paraId="7D7D5EC4" w14:textId="77777777" w:rsidR="00481675" w:rsidRDefault="00B96FE3">
      <w:pPr>
        <w:pStyle w:val="SiemensNummerierung2"/>
      </w:pPr>
      <w:r>
        <w:rPr>
          <w:lang w:val="en-US"/>
        </w:rPr>
        <w:t xml:space="preserve">You first receive a preview. Continue with </w:t>
      </w:r>
      <w:r>
        <w:rPr>
          <w:lang w:val="en-US"/>
        </w:rPr>
        <w:sym w:font="Symbol" w:char="F0AE"/>
      </w:r>
      <w:r>
        <w:rPr>
          <w:lang w:val="en-US"/>
        </w:rPr>
        <w:t xml:space="preserve"> "Load".</w:t>
      </w:r>
    </w:p>
    <w:p w14:paraId="4DA983C2" w14:textId="77777777" w:rsidR="00481675" w:rsidRDefault="00B96FE3">
      <w:r>
        <w:rPr>
          <w:noProof/>
          <w:lang w:val="en-US" w:bidi="ar-SA"/>
        </w:rPr>
        <w:drawing>
          <wp:inline distT="0" distB="0" distL="0" distR="0" wp14:anchorId="648CB76D" wp14:editId="0565BED2">
            <wp:extent cx="4968000" cy="2948654"/>
            <wp:effectExtent l="0" t="0" r="4445" b="4445"/>
            <wp:docPr id="1551" name="Grafik 155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6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149CDA62" w14:textId="77777777" w:rsidR="00031C08" w:rsidRPr="00031C08" w:rsidRDefault="00B96FE3" w:rsidP="00031C08">
      <w:pPr>
        <w:rPr>
          <w:b/>
          <w:bCs/>
          <w:i/>
          <w:iCs/>
          <w:lang w:val="en-US"/>
        </w:rPr>
      </w:pPr>
      <w:r w:rsidRPr="00031C08">
        <w:rPr>
          <w:b/>
          <w:bCs/>
          <w:i/>
          <w:iCs/>
          <w:lang w:val="en-US"/>
        </w:rPr>
        <w:t>Note:</w:t>
      </w:r>
    </w:p>
    <w:p w14:paraId="7B307B5F" w14:textId="2640878C" w:rsidR="00481675" w:rsidRPr="00031C08" w:rsidRDefault="00B96FE3" w:rsidP="00031C08">
      <w:pPr>
        <w:pStyle w:val="SiemensListe"/>
        <w:rPr>
          <w:i/>
          <w:iCs/>
          <w:lang w:val="en-US"/>
        </w:rPr>
      </w:pPr>
      <w:r w:rsidRPr="00031C08">
        <w:rPr>
          <w:i/>
          <w:iCs/>
          <w:lang w:val="en-US"/>
        </w:rPr>
        <w:t xml:space="preserve">In the "Load preview", you should see the </w:t>
      </w:r>
      <w:r w:rsidRPr="00031C08">
        <w:rPr>
          <w:i/>
          <w:iCs/>
          <w:noProof/>
          <w:lang w:val="en-US" w:bidi="ar-SA"/>
        </w:rPr>
        <w:drawing>
          <wp:inline distT="0" distB="0" distL="0" distR="0" wp14:anchorId="2B56392F" wp14:editId="25DC9113">
            <wp:extent cx="138430" cy="138430"/>
            <wp:effectExtent l="0" t="0" r="0" b="0"/>
            <wp:docPr id="10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031C08">
        <w:rPr>
          <w:i/>
          <w:iCs/>
          <w:lang w:val="en-US"/>
        </w:rPr>
        <w:t xml:space="preserve"> icon in each line in which actions will be performed. You can see additional information in the "Message" column.</w:t>
      </w:r>
    </w:p>
    <w:p w14:paraId="0DF9D9CF" w14:textId="77777777" w:rsidR="00481675" w:rsidRDefault="00B96FE3">
      <w:pPr>
        <w:pStyle w:val="SiemensNummerierung2"/>
        <w:rPr>
          <w:lang w:val="en-US"/>
        </w:rPr>
      </w:pPr>
      <w:r>
        <w:rPr>
          <w:lang w:val="en-US"/>
        </w:rPr>
        <w:br w:type="page"/>
      </w:r>
      <w:r>
        <w:rPr>
          <w:lang w:val="en-US"/>
        </w:rPr>
        <w:lastRenderedPageBreak/>
        <w:t xml:space="preserve">The </w:t>
      </w:r>
      <w:r>
        <w:rPr>
          <w:lang w:val="en-US"/>
        </w:rPr>
        <w:sym w:font="Symbol" w:char="F0AE"/>
      </w:r>
      <w:r>
        <w:rPr>
          <w:lang w:val="en-US"/>
        </w:rPr>
        <w:t xml:space="preserve"> "Start all" option is now selected before the download operation can be completed with </w:t>
      </w:r>
      <w:r>
        <w:rPr>
          <w:lang w:val="en-US"/>
        </w:rPr>
        <w:sym w:font="Symbol" w:char="F0AE"/>
      </w:r>
      <w:r>
        <w:rPr>
          <w:lang w:val="en-US"/>
        </w:rPr>
        <w:t xml:space="preserve"> "Finish".</w:t>
      </w:r>
    </w:p>
    <w:p w14:paraId="45259C10" w14:textId="77777777" w:rsidR="00481675" w:rsidRDefault="00B96FE3">
      <w:r>
        <w:rPr>
          <w:noProof/>
          <w:lang w:val="en-US" w:bidi="ar-SA"/>
        </w:rPr>
        <w:drawing>
          <wp:inline distT="0" distB="0" distL="0" distR="0" wp14:anchorId="19B646F1" wp14:editId="00CC5882">
            <wp:extent cx="4968000" cy="2948654"/>
            <wp:effectExtent l="0" t="0" r="4445" b="4445"/>
            <wp:docPr id="1552" name="Grafik 155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4EE0DEB0" w14:textId="77777777" w:rsidR="00481675" w:rsidRDefault="00B96FE3">
      <w:pPr>
        <w:pStyle w:val="SiemensNummerierung2"/>
        <w:rPr>
          <w:lang w:val="en-US"/>
        </w:rPr>
      </w:pPr>
      <w:r>
        <w:rPr>
          <w:lang w:val="en-US"/>
        </w:rPr>
        <w:t>The project view is opened again automatically after a successful download operation. A download report appears in the "General" tab of the Info field. This can be helpful for troubleshooting if the download operation was unsuccessful.</w:t>
      </w:r>
    </w:p>
    <w:p w14:paraId="23CBEDB7" w14:textId="77777777" w:rsidR="00481675" w:rsidRDefault="00B96FE3">
      <w:r>
        <w:rPr>
          <w:noProof/>
          <w:lang w:val="en-US" w:bidi="ar-SA"/>
        </w:rPr>
        <w:drawing>
          <wp:inline distT="0" distB="0" distL="0" distR="0" wp14:anchorId="3A6C153F" wp14:editId="5F77D732">
            <wp:extent cx="5472000" cy="3127526"/>
            <wp:effectExtent l="0" t="0" r="0" b="0"/>
            <wp:docPr id="1553" name="Grafik 1553"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616B4EE9" w14:textId="77777777" w:rsidR="00481675" w:rsidRDefault="00481675">
      <w:pPr>
        <w:spacing w:before="0" w:after="0" w:line="240" w:lineRule="auto"/>
        <w:ind w:left="0"/>
      </w:pPr>
    </w:p>
    <w:p w14:paraId="6CBF1AC8" w14:textId="77777777" w:rsidR="00481675" w:rsidRDefault="00B96FE3">
      <w:pPr>
        <w:pStyle w:val="SiemensNummerierung2"/>
        <w:rPr>
          <w:lang w:val="en-US"/>
        </w:rPr>
      </w:pPr>
      <w:r>
        <w:rPr>
          <w:lang w:val="en-US"/>
        </w:rPr>
        <w:br w:type="page"/>
      </w:r>
      <w:r>
        <w:rPr>
          <w:lang w:val="en-US"/>
        </w:rPr>
        <w:lastRenderedPageBreak/>
        <w:t xml:space="preserve">The compact view of the PLCSIM simulation is as follows. However, no simulation project has been created yet. If you click the </w:t>
      </w:r>
      <w:r>
        <w:rPr>
          <w:lang w:val="en-US"/>
        </w:rPr>
        <w:sym w:font="Symbol" w:char="F0AE"/>
      </w:r>
      <w:r>
        <w:rPr>
          <w:lang w:val="en-US"/>
        </w:rPr>
        <w:t xml:space="preserve"> </w:t>
      </w:r>
      <w:r>
        <w:rPr>
          <w:noProof/>
          <w:lang w:val="en-US" w:bidi="ar-SA"/>
        </w:rPr>
        <w:drawing>
          <wp:inline distT="0" distB="0" distL="0" distR="0" wp14:anchorId="13877F25" wp14:editId="50256A15">
            <wp:extent cx="219075" cy="200025"/>
            <wp:effectExtent l="0" t="0" r="9525" b="9525"/>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lang w:val="en-US"/>
        </w:rPr>
        <w:t xml:space="preserve"> icon, you can now change to the project view.</w:t>
      </w:r>
    </w:p>
    <w:p w14:paraId="7A735833" w14:textId="77777777" w:rsidR="00481675" w:rsidRDefault="00B96FE3">
      <w:r>
        <w:rPr>
          <w:noProof/>
          <w:lang w:val="en-US" w:bidi="ar-SA"/>
        </w:rPr>
        <w:drawing>
          <wp:inline distT="0" distB="0" distL="0" distR="0" wp14:anchorId="466397F2" wp14:editId="75C90377">
            <wp:extent cx="1875155" cy="2033905"/>
            <wp:effectExtent l="0" t="0" r="0" b="4445"/>
            <wp:docPr id="1554"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75155" cy="2033905"/>
                    </a:xfrm>
                    <a:prstGeom prst="rect">
                      <a:avLst/>
                    </a:prstGeom>
                    <a:noFill/>
                    <a:ln>
                      <a:noFill/>
                    </a:ln>
                  </pic:spPr>
                </pic:pic>
              </a:graphicData>
            </a:graphic>
          </wp:inline>
        </w:drawing>
      </w:r>
    </w:p>
    <w:p w14:paraId="360B8BF2" w14:textId="77777777" w:rsidR="00481675" w:rsidRDefault="00B96FE3">
      <w:pPr>
        <w:pStyle w:val="SiemensNummerierung2"/>
        <w:rPr>
          <w:lang w:val="en-US"/>
        </w:rPr>
      </w:pPr>
      <w:r>
        <w:rPr>
          <w:lang w:val="en-US"/>
        </w:rPr>
        <w:t xml:space="preserve">The PLCSIM simulation is as follows in the project view. Here, you must first click the </w:t>
      </w:r>
      <w:r>
        <w:rPr>
          <w:lang w:val="en-US"/>
        </w:rPr>
        <w:sym w:font="Symbol" w:char="F0AE"/>
      </w:r>
      <w:r>
        <w:rPr>
          <w:lang w:val="en-US"/>
        </w:rPr>
        <w:t xml:space="preserve"> </w:t>
      </w:r>
      <w:r>
        <w:rPr>
          <w:noProof/>
          <w:lang w:val="en-US" w:bidi="ar-SA"/>
        </w:rPr>
        <w:drawing>
          <wp:inline distT="0" distB="0" distL="0" distR="0" wp14:anchorId="3B96E34B" wp14:editId="269A7FDA">
            <wp:extent cx="180975" cy="200025"/>
            <wp:effectExtent l="0" t="0" r="9525" b="952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lang w:val="en-US"/>
        </w:rPr>
        <w:t xml:space="preserve"> icon to </w:t>
      </w:r>
      <w:r>
        <w:rPr>
          <w:lang w:val="en-US"/>
        </w:rPr>
        <w:sym w:font="Symbol" w:char="F0AE"/>
      </w:r>
      <w:r>
        <w:rPr>
          <w:lang w:val="en-US"/>
        </w:rPr>
        <w:t xml:space="preserve"> "Create" a "New project".</w:t>
      </w:r>
    </w:p>
    <w:p w14:paraId="7404A0A6" w14:textId="77777777" w:rsidR="00481675" w:rsidRDefault="00B96FE3">
      <w:r>
        <w:rPr>
          <w:noProof/>
          <w:lang w:val="en-US" w:bidi="ar-SA"/>
        </w:rPr>
        <w:drawing>
          <wp:inline distT="0" distB="0" distL="0" distR="0" wp14:anchorId="10278C3D" wp14:editId="583BC2EC">
            <wp:extent cx="5472000" cy="3421554"/>
            <wp:effectExtent l="0" t="0" r="0" b="7620"/>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2000" cy="3421554"/>
                    </a:xfrm>
                    <a:prstGeom prst="rect">
                      <a:avLst/>
                    </a:prstGeom>
                    <a:noFill/>
                    <a:ln>
                      <a:noFill/>
                    </a:ln>
                  </pic:spPr>
                </pic:pic>
              </a:graphicData>
            </a:graphic>
          </wp:inline>
        </w:drawing>
      </w:r>
    </w:p>
    <w:p w14:paraId="7093E30F" w14:textId="77777777" w:rsidR="00481675" w:rsidRDefault="00B96FE3">
      <w:pPr>
        <w:pStyle w:val="SiemensNummerierung2"/>
        <w:rPr>
          <w:lang w:val="en-US"/>
        </w:rPr>
      </w:pPr>
      <w:r>
        <w:rPr>
          <w:lang w:val="en-US"/>
        </w:rPr>
        <w:br w:type="page"/>
      </w:r>
      <w:r>
        <w:rPr>
          <w:lang w:val="en-US"/>
        </w:rPr>
        <w:lastRenderedPageBreak/>
        <w:t xml:space="preserve">If you double-click the </w:t>
      </w:r>
      <w:r>
        <w:rPr>
          <w:lang w:val="en-US"/>
        </w:rPr>
        <w:sym w:font="Symbol" w:char="F0AE"/>
      </w:r>
      <w:r>
        <w:rPr>
          <w:lang w:val="en-US"/>
        </w:rPr>
        <w:t xml:space="preserve"> "Device configuration", you can view the downloaded configuration in the project view. You can also set input signals and monitor output signals later for testing the programs. You can change back to the compact view of the simulation by clicking the </w:t>
      </w:r>
      <w:r>
        <w:rPr>
          <w:lang w:val="en-US"/>
        </w:rPr>
        <w:sym w:font="Symbol" w:char="F0AE"/>
      </w:r>
      <w:r>
        <w:rPr>
          <w:lang w:val="en-US"/>
        </w:rPr>
        <w:t xml:space="preserve"> </w:t>
      </w:r>
      <w:r>
        <w:rPr>
          <w:noProof/>
          <w:lang w:val="en-US" w:bidi="ar-SA"/>
        </w:rPr>
        <w:drawing>
          <wp:inline distT="0" distB="0" distL="0" distR="0" wp14:anchorId="07B1AB82" wp14:editId="460D508D">
            <wp:extent cx="171450" cy="161925"/>
            <wp:effectExtent l="0" t="0" r="0"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Pr>
          <w:lang w:val="en-US"/>
        </w:rPr>
        <w:t xml:space="preserve"> icon in the menu bar.</w:t>
      </w:r>
    </w:p>
    <w:p w14:paraId="747A9FDF" w14:textId="77777777" w:rsidR="00481675" w:rsidRDefault="00B96FE3">
      <w:r>
        <w:rPr>
          <w:noProof/>
          <w:lang w:val="en-US" w:bidi="ar-SA"/>
        </w:rPr>
        <w:drawing>
          <wp:inline distT="0" distB="0" distL="0" distR="0" wp14:anchorId="07D7FF27" wp14:editId="04642B0D">
            <wp:extent cx="5472000" cy="3193564"/>
            <wp:effectExtent l="0" t="0" r="0" b="6985"/>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2000" cy="3193564"/>
                    </a:xfrm>
                    <a:prstGeom prst="rect">
                      <a:avLst/>
                    </a:prstGeom>
                    <a:noFill/>
                    <a:ln>
                      <a:noFill/>
                    </a:ln>
                  </pic:spPr>
                </pic:pic>
              </a:graphicData>
            </a:graphic>
          </wp:inline>
        </w:drawing>
      </w:r>
    </w:p>
    <w:p w14:paraId="262CF92E" w14:textId="77777777" w:rsidR="00031C08" w:rsidRPr="00031C08" w:rsidRDefault="00B96FE3" w:rsidP="00031C08">
      <w:pPr>
        <w:rPr>
          <w:b/>
          <w:bCs/>
          <w:i/>
          <w:iCs/>
          <w:lang w:val="en-US"/>
        </w:rPr>
      </w:pPr>
      <w:r w:rsidRPr="00031C08">
        <w:rPr>
          <w:b/>
          <w:bCs/>
          <w:i/>
          <w:iCs/>
          <w:lang w:val="en-US"/>
        </w:rPr>
        <w:t xml:space="preserve">Note: </w:t>
      </w:r>
    </w:p>
    <w:p w14:paraId="1F541DBB" w14:textId="607290E1" w:rsidR="00481675" w:rsidRPr="00031C08" w:rsidRDefault="00B96FE3" w:rsidP="00031C08">
      <w:pPr>
        <w:pStyle w:val="SiemensListe"/>
        <w:rPr>
          <w:i/>
          <w:iCs/>
          <w:lang w:val="en-US"/>
        </w:rPr>
      </w:pPr>
      <w:r w:rsidRPr="00031C08">
        <w:rPr>
          <w:i/>
          <w:iCs/>
          <w:lang w:val="en-US"/>
        </w:rPr>
        <w:t>You cannot detect hardware configuration errors because a hardware simulation is involved.</w:t>
      </w:r>
    </w:p>
    <w:p w14:paraId="7905622D" w14:textId="77777777" w:rsidR="00481675" w:rsidRDefault="00481675">
      <w:pPr>
        <w:spacing w:before="0" w:after="0" w:line="240" w:lineRule="auto"/>
        <w:ind w:left="0"/>
        <w:rPr>
          <w:b/>
          <w:sz w:val="24"/>
          <w:szCs w:val="28"/>
          <w:lang w:val="en-US"/>
        </w:rPr>
      </w:pPr>
    </w:p>
    <w:p w14:paraId="5E9450FB" w14:textId="77777777" w:rsidR="00481675" w:rsidRDefault="00B96FE3">
      <w:pPr>
        <w:pStyle w:val="berschrift2"/>
      </w:pPr>
      <w:r>
        <w:rPr>
          <w:b w:val="0"/>
          <w:lang w:val="en-US"/>
        </w:rPr>
        <w:br w:type="page"/>
      </w:r>
      <w:bookmarkStart w:id="76" w:name="_Toc16610204"/>
      <w:r>
        <w:rPr>
          <w:bCs/>
          <w:lang w:val="en-US"/>
        </w:rPr>
        <w:lastRenderedPageBreak/>
        <w:t>Archiving the project</w:t>
      </w:r>
      <w:bookmarkEnd w:id="76"/>
    </w:p>
    <w:p w14:paraId="7AF3981A" w14:textId="77777777" w:rsidR="00481675" w:rsidRDefault="00B96FE3">
      <w:pPr>
        <w:pStyle w:val="SiemensNummerierung2"/>
        <w:rPr>
          <w:lang w:val="en-US"/>
        </w:rPr>
      </w:pPr>
      <w:r>
        <w:rPr>
          <w:lang w:val="en-US"/>
        </w:rPr>
        <w:t xml:space="preserve">To archive the project, select the </w:t>
      </w:r>
      <w:r>
        <w:rPr>
          <w:lang w:val="en-US"/>
        </w:rPr>
        <w:sym w:font="Symbol" w:char="F0AE"/>
      </w:r>
      <w:r>
        <w:rPr>
          <w:lang w:val="en-US"/>
        </w:rPr>
        <w:t xml:space="preserve"> "Archive" command in the </w:t>
      </w:r>
      <w:r>
        <w:rPr>
          <w:lang w:val="en-US"/>
        </w:rPr>
        <w:sym w:font="Symbol" w:char="F0AE"/>
      </w:r>
      <w:r>
        <w:rPr>
          <w:lang w:val="en-US"/>
        </w:rPr>
        <w:t xml:space="preserve"> "Project" menu.</w:t>
      </w:r>
    </w:p>
    <w:p w14:paraId="6E1F255D" w14:textId="77777777" w:rsidR="00481675" w:rsidRDefault="00B96FE3">
      <w:r>
        <w:rPr>
          <w:noProof/>
          <w:lang w:val="en-US" w:bidi="ar-SA"/>
        </w:rPr>
        <w:drawing>
          <wp:inline distT="0" distB="0" distL="0" distR="0" wp14:anchorId="11D447D3" wp14:editId="17D422AD">
            <wp:extent cx="5472000" cy="3127526"/>
            <wp:effectExtent l="0" t="0" r="0" b="0"/>
            <wp:docPr id="1557" name="Grafik 1557"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7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3BE94DCE" w14:textId="77777777" w:rsidR="00481675" w:rsidRDefault="00B96FE3">
      <w:pPr>
        <w:pStyle w:val="SiemensNummerierung2"/>
        <w:rPr>
          <w:lang w:val="en-US"/>
        </w:rPr>
      </w:pPr>
      <w:r>
        <w:rPr>
          <w:lang w:val="en-US"/>
        </w:rPr>
        <w:t>Confirm the prompt</w:t>
      </w:r>
      <w:r>
        <w:rPr>
          <w:noProof/>
          <w:lang w:val="en-US"/>
        </w:rPr>
        <w:t xml:space="preserve"> "Save project?" with </w:t>
      </w:r>
      <w:r>
        <w:rPr>
          <w:lang w:val="en-US"/>
        </w:rPr>
        <w:sym w:font="Symbol" w:char="F0AE"/>
      </w:r>
      <w:r>
        <w:rPr>
          <w:lang w:val="en-US"/>
        </w:rPr>
        <w:t>"Yes"</w:t>
      </w:r>
      <w:r>
        <w:rPr>
          <w:noProof/>
          <w:lang w:val="en-US"/>
        </w:rPr>
        <w:t>.</w:t>
      </w:r>
    </w:p>
    <w:p w14:paraId="005ABCC5" w14:textId="77777777" w:rsidR="00481675" w:rsidRDefault="00B96FE3">
      <w:r>
        <w:rPr>
          <w:noProof/>
          <w:lang w:val="en-US" w:bidi="ar-SA"/>
        </w:rPr>
        <w:drawing>
          <wp:inline distT="0" distB="0" distL="0" distR="0" wp14:anchorId="40430317" wp14:editId="65DA64B1">
            <wp:extent cx="2880000" cy="1092320"/>
            <wp:effectExtent l="0" t="0" r="0" b="0"/>
            <wp:docPr id="1558" name="Grafik 1558"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80000" cy="1092320"/>
                    </a:xfrm>
                    <a:prstGeom prst="rect">
                      <a:avLst/>
                    </a:prstGeom>
                    <a:noFill/>
                    <a:ln>
                      <a:noFill/>
                    </a:ln>
                  </pic:spPr>
                </pic:pic>
              </a:graphicData>
            </a:graphic>
          </wp:inline>
        </w:drawing>
      </w:r>
    </w:p>
    <w:p w14:paraId="34087861" w14:textId="77777777" w:rsidR="00481675" w:rsidRDefault="00B96FE3">
      <w:pPr>
        <w:pStyle w:val="SiemensNummerierung2"/>
      </w:pPr>
      <w:r>
        <w:rPr>
          <w:lang w:val="en-US"/>
        </w:rPr>
        <w:t>Select a folder in which you want to archive your project and save the project as file type "TIA Portal project archive". (</w:t>
      </w:r>
      <w:r>
        <w:rPr>
          <w:lang w:val="en-US"/>
        </w:rPr>
        <w:sym w:font="Symbol" w:char="F0AE"/>
      </w:r>
      <w:r>
        <w:rPr>
          <w:lang w:val="en-US"/>
        </w:rPr>
        <w:t xml:space="preserve"> "TIA Portal project archive" </w:t>
      </w:r>
      <w:r>
        <w:rPr>
          <w:lang w:val="en-US"/>
        </w:rPr>
        <w:sym w:font="Symbol" w:char="F0AE"/>
      </w:r>
      <w:r>
        <w:rPr>
          <w:lang w:val="en-US"/>
        </w:rPr>
        <w:t xml:space="preserve"> "SCE_EN_012-110 Hardware Configuration S7-1500 CPU 1512SP F-1 PN …" </w:t>
      </w:r>
      <w:r>
        <w:rPr>
          <w:lang w:val="en-US"/>
        </w:rPr>
        <w:sym w:font="Symbol" w:char="F0AE"/>
      </w:r>
      <w:r>
        <w:rPr>
          <w:lang w:val="en-US"/>
        </w:rPr>
        <w:t xml:space="preserve"> "Save").</w:t>
      </w:r>
    </w:p>
    <w:p w14:paraId="43FEFE87" w14:textId="77777777" w:rsidR="00481675" w:rsidRDefault="00B96FE3">
      <w:pPr>
        <w:rPr>
          <w:b/>
          <w:i/>
          <w:sz w:val="24"/>
        </w:rPr>
      </w:pPr>
      <w:r>
        <w:rPr>
          <w:noProof/>
          <w:lang w:val="en-US" w:bidi="ar-SA"/>
        </w:rPr>
        <w:drawing>
          <wp:inline distT="0" distB="0" distL="0" distR="0" wp14:anchorId="0655C441" wp14:editId="23569EF2">
            <wp:extent cx="2880000" cy="1835857"/>
            <wp:effectExtent l="0" t="0" r="0" b="0"/>
            <wp:docPr id="1559" name="Grafik 1559"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7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80000" cy="1835857"/>
                    </a:xfrm>
                    <a:prstGeom prst="rect">
                      <a:avLst/>
                    </a:prstGeom>
                    <a:noFill/>
                    <a:ln>
                      <a:noFill/>
                    </a:ln>
                  </pic:spPr>
                </pic:pic>
              </a:graphicData>
            </a:graphic>
          </wp:inline>
        </w:drawing>
      </w:r>
    </w:p>
    <w:p w14:paraId="28774860" w14:textId="77777777" w:rsidR="00481675" w:rsidRDefault="00B96FE3">
      <w:pPr>
        <w:pStyle w:val="berschrift2"/>
        <w:rPr>
          <w:bCs/>
          <w:lang w:val="en-US"/>
        </w:rPr>
      </w:pPr>
      <w:r>
        <w:rPr>
          <w:b w:val="0"/>
          <w:lang w:val="en-US"/>
        </w:rPr>
        <w:br w:type="page"/>
      </w:r>
      <w:bookmarkStart w:id="77" w:name="_Toc16610205"/>
      <w:r>
        <w:rPr>
          <w:bCs/>
          <w:lang w:val="en-US"/>
        </w:rPr>
        <w:lastRenderedPageBreak/>
        <w:t>Checklist</w:t>
      </w:r>
      <w:r w:rsidR="009D0A49">
        <w:rPr>
          <w:bCs/>
          <w:lang w:val="en-US"/>
        </w:rPr>
        <w:t xml:space="preserve"> </w:t>
      </w:r>
      <w:r w:rsidR="009D0A49" w:rsidRPr="009D0A49">
        <w:rPr>
          <w:bCs/>
          <w:lang w:val="en-US"/>
        </w:rPr>
        <w:t>–</w:t>
      </w:r>
      <w:r w:rsidR="009D0A49">
        <w:rPr>
          <w:bCs/>
          <w:lang w:val="en-US"/>
        </w:rPr>
        <w:t xml:space="preserve"> </w:t>
      </w:r>
      <w:r w:rsidR="009D0A49" w:rsidRPr="009D0A49">
        <w:rPr>
          <w:bCs/>
          <w:lang w:val="en-US"/>
        </w:rPr>
        <w:t>step-by-step instructions</w:t>
      </w:r>
      <w:bookmarkEnd w:id="77"/>
    </w:p>
    <w:p w14:paraId="032061B9" w14:textId="77777777" w:rsidR="009D0A49" w:rsidRPr="009D0A49" w:rsidRDefault="009D0A49" w:rsidP="009D0A49">
      <w:pPr>
        <w:rPr>
          <w:lang w:val="en-US"/>
        </w:rPr>
      </w:pPr>
      <w:r w:rsidRPr="009D0A49">
        <w:rPr>
          <w:lang w:val="en-US"/>
        </w:rPr>
        <w:t>The following checklist helps trainees/students to independently check whether all steps of the step-by-step instruction have been carefully completed and enables them to successfully complete the module on their own.</w:t>
      </w:r>
    </w:p>
    <w:tbl>
      <w:tblPr>
        <w:tblW w:w="861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4"/>
        <w:gridCol w:w="7159"/>
        <w:gridCol w:w="961"/>
      </w:tblGrid>
      <w:tr w:rsidR="00481675" w14:paraId="4AFC9EAA" w14:textId="77777777" w:rsidTr="002B5E23">
        <w:trPr>
          <w:trHeight w:hRule="exact" w:val="397"/>
        </w:trPr>
        <w:tc>
          <w:tcPr>
            <w:tcW w:w="494" w:type="dxa"/>
            <w:shd w:val="clear" w:color="auto" w:fill="4BB9B9"/>
          </w:tcPr>
          <w:p w14:paraId="0C519754" w14:textId="77777777" w:rsidR="00481675" w:rsidRDefault="00B96FE3">
            <w:pPr>
              <w:ind w:left="0"/>
              <w:jc w:val="center"/>
              <w:rPr>
                <w:b/>
              </w:rPr>
            </w:pPr>
            <w:r>
              <w:rPr>
                <w:b/>
                <w:bCs/>
                <w:lang w:val="en-US"/>
              </w:rPr>
              <w:t>No.</w:t>
            </w:r>
          </w:p>
        </w:tc>
        <w:tc>
          <w:tcPr>
            <w:tcW w:w="7159" w:type="dxa"/>
            <w:shd w:val="clear" w:color="auto" w:fill="4BB9B9"/>
          </w:tcPr>
          <w:p w14:paraId="31272FEF" w14:textId="77777777" w:rsidR="00481675" w:rsidRDefault="00B96FE3">
            <w:pPr>
              <w:pStyle w:val="Siemensaufzhlung"/>
            </w:pPr>
            <w:r>
              <w:rPr>
                <w:bCs/>
                <w:lang w:val="en-US"/>
              </w:rPr>
              <w:t>Description</w:t>
            </w:r>
          </w:p>
        </w:tc>
        <w:tc>
          <w:tcPr>
            <w:tcW w:w="961" w:type="dxa"/>
            <w:shd w:val="clear" w:color="auto" w:fill="4BB9B9"/>
          </w:tcPr>
          <w:p w14:paraId="4766BA0F" w14:textId="77777777" w:rsidR="00481675" w:rsidRDefault="00B96FE3">
            <w:pPr>
              <w:ind w:left="0"/>
              <w:rPr>
                <w:b/>
              </w:rPr>
            </w:pPr>
            <w:r>
              <w:rPr>
                <w:b/>
                <w:bCs/>
                <w:lang w:val="en-US"/>
              </w:rPr>
              <w:t>Completed</w:t>
            </w:r>
          </w:p>
        </w:tc>
      </w:tr>
      <w:tr w:rsidR="00481675" w14:paraId="648F5289" w14:textId="77777777">
        <w:trPr>
          <w:trHeight w:hRule="exact" w:val="397"/>
        </w:trPr>
        <w:tc>
          <w:tcPr>
            <w:tcW w:w="494" w:type="dxa"/>
          </w:tcPr>
          <w:p w14:paraId="585FAD62" w14:textId="77777777" w:rsidR="00481675" w:rsidRDefault="00B96FE3">
            <w:pPr>
              <w:ind w:left="0"/>
              <w:jc w:val="center"/>
            </w:pPr>
            <w:r>
              <w:rPr>
                <w:lang w:val="en-US"/>
              </w:rPr>
              <w:t>1</w:t>
            </w:r>
          </w:p>
        </w:tc>
        <w:tc>
          <w:tcPr>
            <w:tcW w:w="7159" w:type="dxa"/>
            <w:vAlign w:val="center"/>
          </w:tcPr>
          <w:p w14:paraId="698B6955" w14:textId="77777777" w:rsidR="00481675" w:rsidRDefault="00B96FE3">
            <w:pPr>
              <w:ind w:left="0"/>
            </w:pPr>
            <w:r>
              <w:rPr>
                <w:lang w:val="en-US"/>
              </w:rPr>
              <w:t>Project created.</w:t>
            </w:r>
          </w:p>
        </w:tc>
        <w:tc>
          <w:tcPr>
            <w:tcW w:w="961" w:type="dxa"/>
          </w:tcPr>
          <w:p w14:paraId="2454CED4" w14:textId="77777777" w:rsidR="00481675" w:rsidRDefault="00481675">
            <w:pPr>
              <w:ind w:left="0"/>
            </w:pPr>
          </w:p>
        </w:tc>
      </w:tr>
      <w:tr w:rsidR="00481675" w:rsidRPr="008865BC" w14:paraId="2695837E" w14:textId="77777777">
        <w:trPr>
          <w:trHeight w:hRule="exact" w:val="397"/>
        </w:trPr>
        <w:tc>
          <w:tcPr>
            <w:tcW w:w="494" w:type="dxa"/>
          </w:tcPr>
          <w:p w14:paraId="695E4276" w14:textId="77777777" w:rsidR="00481675" w:rsidRDefault="00B96FE3">
            <w:pPr>
              <w:ind w:left="0"/>
              <w:jc w:val="center"/>
            </w:pPr>
            <w:r>
              <w:rPr>
                <w:lang w:val="en-US"/>
              </w:rPr>
              <w:t>2</w:t>
            </w:r>
          </w:p>
        </w:tc>
        <w:tc>
          <w:tcPr>
            <w:tcW w:w="7159" w:type="dxa"/>
          </w:tcPr>
          <w:p w14:paraId="602889E6" w14:textId="77777777" w:rsidR="00481675" w:rsidRDefault="00B96FE3">
            <w:pPr>
              <w:ind w:left="0"/>
              <w:rPr>
                <w:lang w:val="en-US"/>
              </w:rPr>
            </w:pPr>
            <w:r>
              <w:rPr>
                <w:lang w:val="en-US"/>
              </w:rPr>
              <w:t>Slot 1: CPU 1512SP F-1 PN with correct order number</w:t>
            </w:r>
          </w:p>
        </w:tc>
        <w:tc>
          <w:tcPr>
            <w:tcW w:w="961" w:type="dxa"/>
          </w:tcPr>
          <w:p w14:paraId="0E3F1F04" w14:textId="77777777" w:rsidR="00481675" w:rsidRDefault="00481675">
            <w:pPr>
              <w:ind w:left="0"/>
              <w:rPr>
                <w:lang w:val="en-US"/>
              </w:rPr>
            </w:pPr>
          </w:p>
        </w:tc>
      </w:tr>
      <w:tr w:rsidR="00481675" w:rsidRPr="008865BC" w14:paraId="45CBEAC0" w14:textId="77777777">
        <w:trPr>
          <w:trHeight w:hRule="exact" w:val="397"/>
        </w:trPr>
        <w:tc>
          <w:tcPr>
            <w:tcW w:w="494" w:type="dxa"/>
          </w:tcPr>
          <w:p w14:paraId="50E2449A" w14:textId="77777777" w:rsidR="00481675" w:rsidRDefault="00B96FE3">
            <w:pPr>
              <w:ind w:left="0"/>
              <w:jc w:val="center"/>
            </w:pPr>
            <w:r>
              <w:rPr>
                <w:lang w:val="en-US"/>
              </w:rPr>
              <w:t>3</w:t>
            </w:r>
          </w:p>
        </w:tc>
        <w:tc>
          <w:tcPr>
            <w:tcW w:w="7159" w:type="dxa"/>
          </w:tcPr>
          <w:p w14:paraId="136E9AE5" w14:textId="77777777" w:rsidR="00481675" w:rsidRDefault="00B96FE3">
            <w:pPr>
              <w:ind w:left="0"/>
              <w:rPr>
                <w:lang w:val="en-US"/>
              </w:rPr>
            </w:pPr>
            <w:r>
              <w:rPr>
                <w:lang w:val="en-US"/>
              </w:rPr>
              <w:t>Slot 1: CPU 1512SP F-1 PN with correct firmware version</w:t>
            </w:r>
          </w:p>
        </w:tc>
        <w:tc>
          <w:tcPr>
            <w:tcW w:w="961" w:type="dxa"/>
          </w:tcPr>
          <w:p w14:paraId="1538F998" w14:textId="77777777" w:rsidR="00481675" w:rsidRDefault="00481675">
            <w:pPr>
              <w:ind w:left="0"/>
              <w:rPr>
                <w:lang w:val="en-US"/>
              </w:rPr>
            </w:pPr>
          </w:p>
        </w:tc>
      </w:tr>
      <w:tr w:rsidR="00481675" w:rsidRPr="008865BC" w14:paraId="730C16A9" w14:textId="77777777">
        <w:trPr>
          <w:trHeight w:hRule="exact" w:val="397"/>
          <w:tblHeader/>
        </w:trPr>
        <w:tc>
          <w:tcPr>
            <w:tcW w:w="494" w:type="dxa"/>
          </w:tcPr>
          <w:p w14:paraId="3AF999DF" w14:textId="77777777" w:rsidR="00481675" w:rsidRDefault="00B96FE3">
            <w:pPr>
              <w:ind w:left="0"/>
              <w:jc w:val="center"/>
              <w:rPr>
                <w:rFonts w:eastAsia="MS Mincho"/>
              </w:rPr>
            </w:pPr>
            <w:r>
              <w:rPr>
                <w:rFonts w:eastAsia="MS Mincho"/>
                <w:lang w:val="en-US"/>
              </w:rPr>
              <w:t>4</w:t>
            </w:r>
          </w:p>
        </w:tc>
        <w:tc>
          <w:tcPr>
            <w:tcW w:w="7159" w:type="dxa"/>
            <w:vAlign w:val="center"/>
          </w:tcPr>
          <w:p w14:paraId="1490DCDA" w14:textId="77777777" w:rsidR="00481675" w:rsidRDefault="00B96FE3">
            <w:pPr>
              <w:ind w:left="0"/>
              <w:rPr>
                <w:rFonts w:eastAsia="MS Mincho"/>
                <w:lang w:val="en-US"/>
              </w:rPr>
            </w:pPr>
            <w:r>
              <w:rPr>
                <w:rFonts w:eastAsia="MS Mincho"/>
                <w:lang w:val="en-US"/>
              </w:rPr>
              <w:t>Slots 2…3: Digital input modules with the correct order number</w:t>
            </w:r>
          </w:p>
        </w:tc>
        <w:tc>
          <w:tcPr>
            <w:tcW w:w="961" w:type="dxa"/>
          </w:tcPr>
          <w:p w14:paraId="14754CB2" w14:textId="77777777" w:rsidR="00481675" w:rsidRDefault="00481675">
            <w:pPr>
              <w:ind w:left="0"/>
              <w:rPr>
                <w:rFonts w:eastAsia="MS Mincho"/>
                <w:lang w:val="en-US"/>
              </w:rPr>
            </w:pPr>
          </w:p>
        </w:tc>
      </w:tr>
      <w:tr w:rsidR="00481675" w:rsidRPr="008865BC" w14:paraId="007974B8" w14:textId="77777777">
        <w:trPr>
          <w:trHeight w:hRule="exact" w:val="459"/>
          <w:tblHeader/>
        </w:trPr>
        <w:tc>
          <w:tcPr>
            <w:tcW w:w="494" w:type="dxa"/>
          </w:tcPr>
          <w:p w14:paraId="31CE54F8" w14:textId="77777777" w:rsidR="00481675" w:rsidRDefault="00B96FE3">
            <w:pPr>
              <w:ind w:left="0"/>
              <w:jc w:val="center"/>
              <w:rPr>
                <w:rFonts w:eastAsia="MS Mincho"/>
              </w:rPr>
            </w:pPr>
            <w:r>
              <w:rPr>
                <w:rFonts w:eastAsia="MS Mincho"/>
                <w:lang w:val="en-US"/>
              </w:rPr>
              <w:t>5</w:t>
            </w:r>
          </w:p>
        </w:tc>
        <w:tc>
          <w:tcPr>
            <w:tcW w:w="7159" w:type="dxa"/>
            <w:vAlign w:val="center"/>
          </w:tcPr>
          <w:p w14:paraId="539E866F" w14:textId="77777777" w:rsidR="00481675" w:rsidRDefault="00B96FE3">
            <w:pPr>
              <w:ind w:left="0"/>
              <w:rPr>
                <w:rFonts w:eastAsia="MS Mincho"/>
                <w:lang w:val="en-US"/>
              </w:rPr>
            </w:pPr>
            <w:r>
              <w:rPr>
                <w:rFonts w:eastAsia="MS Mincho"/>
                <w:lang w:val="en-US"/>
              </w:rPr>
              <w:t>Slots 2…3: Digital input modules with the correct firmware version</w:t>
            </w:r>
          </w:p>
        </w:tc>
        <w:tc>
          <w:tcPr>
            <w:tcW w:w="961" w:type="dxa"/>
          </w:tcPr>
          <w:p w14:paraId="03983016" w14:textId="77777777" w:rsidR="00481675" w:rsidRDefault="00481675">
            <w:pPr>
              <w:ind w:left="0"/>
              <w:rPr>
                <w:rFonts w:eastAsia="MS Mincho"/>
                <w:lang w:val="en-US"/>
              </w:rPr>
            </w:pPr>
          </w:p>
        </w:tc>
      </w:tr>
      <w:tr w:rsidR="00481675" w:rsidRPr="008865BC" w14:paraId="1C0447B6" w14:textId="77777777">
        <w:trPr>
          <w:trHeight w:hRule="exact" w:val="397"/>
          <w:tblHeader/>
        </w:trPr>
        <w:tc>
          <w:tcPr>
            <w:tcW w:w="494" w:type="dxa"/>
          </w:tcPr>
          <w:p w14:paraId="4E7F5736" w14:textId="77777777" w:rsidR="00481675" w:rsidRDefault="00B96FE3">
            <w:pPr>
              <w:ind w:left="0"/>
              <w:jc w:val="center"/>
              <w:rPr>
                <w:rFonts w:eastAsia="MS Mincho"/>
              </w:rPr>
            </w:pPr>
            <w:r>
              <w:rPr>
                <w:rFonts w:eastAsia="MS Mincho"/>
                <w:lang w:val="en-US"/>
              </w:rPr>
              <w:t>6</w:t>
            </w:r>
          </w:p>
        </w:tc>
        <w:tc>
          <w:tcPr>
            <w:tcW w:w="7159" w:type="dxa"/>
          </w:tcPr>
          <w:p w14:paraId="06419E72" w14:textId="77777777" w:rsidR="00481675" w:rsidRDefault="00B96FE3">
            <w:pPr>
              <w:ind w:left="0"/>
              <w:rPr>
                <w:rFonts w:eastAsia="MS Mincho"/>
                <w:lang w:val="en-US"/>
              </w:rPr>
            </w:pPr>
            <w:r>
              <w:rPr>
                <w:rFonts w:eastAsia="MS Mincho"/>
                <w:lang w:val="en-US"/>
              </w:rPr>
              <w:t>Slots 2…3: Address ranges of the digital input modules correct</w:t>
            </w:r>
          </w:p>
        </w:tc>
        <w:tc>
          <w:tcPr>
            <w:tcW w:w="961" w:type="dxa"/>
          </w:tcPr>
          <w:p w14:paraId="1E68229B" w14:textId="77777777" w:rsidR="00481675" w:rsidRDefault="00481675">
            <w:pPr>
              <w:ind w:left="0"/>
              <w:rPr>
                <w:rFonts w:eastAsia="MS Mincho"/>
                <w:lang w:val="en-US"/>
              </w:rPr>
            </w:pPr>
          </w:p>
        </w:tc>
      </w:tr>
      <w:tr w:rsidR="00481675" w:rsidRPr="008865BC" w14:paraId="67B3F16D" w14:textId="77777777">
        <w:trPr>
          <w:trHeight w:hRule="exact" w:val="397"/>
          <w:tblHeader/>
        </w:trPr>
        <w:tc>
          <w:tcPr>
            <w:tcW w:w="494" w:type="dxa"/>
          </w:tcPr>
          <w:p w14:paraId="6B3FDBD2" w14:textId="77777777" w:rsidR="00481675" w:rsidRDefault="00B96FE3">
            <w:pPr>
              <w:ind w:left="0"/>
              <w:jc w:val="center"/>
              <w:rPr>
                <w:rFonts w:eastAsia="MS Mincho"/>
              </w:rPr>
            </w:pPr>
            <w:r>
              <w:rPr>
                <w:rFonts w:eastAsia="MS Mincho"/>
                <w:lang w:val="en-US"/>
              </w:rPr>
              <w:t>7</w:t>
            </w:r>
          </w:p>
        </w:tc>
        <w:tc>
          <w:tcPr>
            <w:tcW w:w="7159" w:type="dxa"/>
            <w:vAlign w:val="center"/>
          </w:tcPr>
          <w:p w14:paraId="0BE0E4CE" w14:textId="77777777" w:rsidR="00481675" w:rsidRDefault="00B96FE3">
            <w:pPr>
              <w:ind w:left="0"/>
              <w:rPr>
                <w:rFonts w:eastAsia="MS Mincho"/>
                <w:lang w:val="en-US"/>
              </w:rPr>
            </w:pPr>
            <w:r>
              <w:rPr>
                <w:rFonts w:eastAsia="MS Mincho"/>
                <w:lang w:val="en-US"/>
              </w:rPr>
              <w:t>Slots 4…5: Digital output modules with the correct order number</w:t>
            </w:r>
          </w:p>
        </w:tc>
        <w:tc>
          <w:tcPr>
            <w:tcW w:w="961" w:type="dxa"/>
          </w:tcPr>
          <w:p w14:paraId="4DB65A53" w14:textId="77777777" w:rsidR="00481675" w:rsidRDefault="00481675">
            <w:pPr>
              <w:ind w:left="0"/>
              <w:rPr>
                <w:rFonts w:eastAsia="MS Mincho"/>
                <w:lang w:val="en-US"/>
              </w:rPr>
            </w:pPr>
          </w:p>
        </w:tc>
      </w:tr>
      <w:tr w:rsidR="00481675" w:rsidRPr="008865BC" w14:paraId="5CD19C09" w14:textId="77777777">
        <w:trPr>
          <w:trHeight w:hRule="exact" w:val="397"/>
          <w:tblHeader/>
        </w:trPr>
        <w:tc>
          <w:tcPr>
            <w:tcW w:w="494" w:type="dxa"/>
          </w:tcPr>
          <w:p w14:paraId="7D41C32D" w14:textId="77777777" w:rsidR="00481675" w:rsidRDefault="00B96FE3">
            <w:pPr>
              <w:ind w:left="0"/>
              <w:jc w:val="center"/>
              <w:rPr>
                <w:rFonts w:eastAsia="MS Mincho"/>
              </w:rPr>
            </w:pPr>
            <w:r>
              <w:rPr>
                <w:rFonts w:eastAsia="MS Mincho"/>
                <w:lang w:val="en-US"/>
              </w:rPr>
              <w:t>8</w:t>
            </w:r>
          </w:p>
        </w:tc>
        <w:tc>
          <w:tcPr>
            <w:tcW w:w="7159" w:type="dxa"/>
            <w:vAlign w:val="center"/>
          </w:tcPr>
          <w:p w14:paraId="5EE99AB8" w14:textId="77777777" w:rsidR="00481675" w:rsidRDefault="00B96FE3">
            <w:pPr>
              <w:ind w:left="0"/>
              <w:rPr>
                <w:rFonts w:eastAsia="MS Mincho"/>
                <w:lang w:val="en-US"/>
              </w:rPr>
            </w:pPr>
            <w:r>
              <w:rPr>
                <w:rFonts w:eastAsia="MS Mincho"/>
                <w:lang w:val="en-US"/>
              </w:rPr>
              <w:t>Slots 4…5: Digital output modules with the correct firmware version</w:t>
            </w:r>
          </w:p>
        </w:tc>
        <w:tc>
          <w:tcPr>
            <w:tcW w:w="961" w:type="dxa"/>
          </w:tcPr>
          <w:p w14:paraId="42E16AF9" w14:textId="77777777" w:rsidR="00481675" w:rsidRDefault="00481675">
            <w:pPr>
              <w:ind w:left="0"/>
              <w:rPr>
                <w:rFonts w:eastAsia="MS Mincho"/>
                <w:lang w:val="en-US"/>
              </w:rPr>
            </w:pPr>
          </w:p>
        </w:tc>
      </w:tr>
      <w:tr w:rsidR="00481675" w:rsidRPr="008865BC" w14:paraId="74FDFDAB" w14:textId="77777777">
        <w:trPr>
          <w:trHeight w:hRule="exact" w:val="397"/>
          <w:tblHeader/>
        </w:trPr>
        <w:tc>
          <w:tcPr>
            <w:tcW w:w="494" w:type="dxa"/>
            <w:vAlign w:val="center"/>
          </w:tcPr>
          <w:p w14:paraId="705BED58" w14:textId="77777777" w:rsidR="00481675" w:rsidRDefault="00B96FE3">
            <w:pPr>
              <w:ind w:left="0"/>
              <w:jc w:val="center"/>
              <w:rPr>
                <w:rFonts w:eastAsia="MS Mincho"/>
              </w:rPr>
            </w:pPr>
            <w:r>
              <w:rPr>
                <w:rFonts w:eastAsia="MS Mincho"/>
                <w:lang w:val="en-US"/>
              </w:rPr>
              <w:t>9</w:t>
            </w:r>
          </w:p>
        </w:tc>
        <w:tc>
          <w:tcPr>
            <w:tcW w:w="7159" w:type="dxa"/>
            <w:vAlign w:val="center"/>
          </w:tcPr>
          <w:p w14:paraId="11AD2E46" w14:textId="77777777" w:rsidR="00481675" w:rsidRDefault="00B96FE3">
            <w:pPr>
              <w:ind w:left="0"/>
              <w:rPr>
                <w:rFonts w:eastAsia="MS Mincho"/>
                <w:lang w:val="en-US"/>
              </w:rPr>
            </w:pPr>
            <w:r>
              <w:rPr>
                <w:rFonts w:eastAsia="MS Mincho"/>
                <w:lang w:val="en-US"/>
              </w:rPr>
              <w:t>Slots 4…5: Address ranges of the digital output modules correct</w:t>
            </w:r>
          </w:p>
        </w:tc>
        <w:tc>
          <w:tcPr>
            <w:tcW w:w="961" w:type="dxa"/>
            <w:vAlign w:val="center"/>
          </w:tcPr>
          <w:p w14:paraId="3BD4FD16" w14:textId="77777777" w:rsidR="00481675" w:rsidRDefault="00481675">
            <w:pPr>
              <w:ind w:left="0"/>
              <w:rPr>
                <w:rFonts w:eastAsia="MS Mincho"/>
                <w:lang w:val="en-US"/>
              </w:rPr>
            </w:pPr>
          </w:p>
        </w:tc>
      </w:tr>
      <w:tr w:rsidR="00481675" w14:paraId="193BDFFC" w14:textId="77777777">
        <w:trPr>
          <w:trHeight w:hRule="exact" w:val="397"/>
          <w:tblHeader/>
        </w:trPr>
        <w:tc>
          <w:tcPr>
            <w:tcW w:w="494" w:type="dxa"/>
            <w:vAlign w:val="center"/>
          </w:tcPr>
          <w:p w14:paraId="4EF990AA" w14:textId="77777777" w:rsidR="00481675" w:rsidRDefault="00B96FE3">
            <w:pPr>
              <w:ind w:left="0"/>
              <w:jc w:val="center"/>
              <w:rPr>
                <w:rFonts w:eastAsia="MS Mincho"/>
              </w:rPr>
            </w:pPr>
            <w:r>
              <w:rPr>
                <w:rFonts w:eastAsia="MS Mincho"/>
                <w:lang w:val="en-US"/>
              </w:rPr>
              <w:t>10</w:t>
            </w:r>
          </w:p>
        </w:tc>
        <w:tc>
          <w:tcPr>
            <w:tcW w:w="7159" w:type="dxa"/>
            <w:vAlign w:val="center"/>
          </w:tcPr>
          <w:p w14:paraId="572FBA39" w14:textId="77777777" w:rsidR="00481675" w:rsidRDefault="00B96FE3">
            <w:pPr>
              <w:ind w:left="0"/>
              <w:rPr>
                <w:rFonts w:eastAsia="MS Mincho"/>
              </w:rPr>
            </w:pPr>
            <w:r>
              <w:rPr>
                <w:rFonts w:eastAsia="MS Mincho"/>
                <w:lang w:val="en-US"/>
              </w:rPr>
              <w:t>Slot 6: Server module</w:t>
            </w:r>
          </w:p>
        </w:tc>
        <w:tc>
          <w:tcPr>
            <w:tcW w:w="961" w:type="dxa"/>
            <w:vAlign w:val="center"/>
          </w:tcPr>
          <w:p w14:paraId="5D080F32" w14:textId="77777777" w:rsidR="00481675" w:rsidRDefault="00481675">
            <w:pPr>
              <w:ind w:left="0"/>
              <w:rPr>
                <w:rFonts w:eastAsia="MS Mincho"/>
              </w:rPr>
            </w:pPr>
          </w:p>
        </w:tc>
      </w:tr>
      <w:tr w:rsidR="00481675" w:rsidRPr="008865BC" w14:paraId="015E00D6" w14:textId="77777777">
        <w:trPr>
          <w:trHeight w:hRule="exact" w:val="726"/>
          <w:tblHeader/>
        </w:trPr>
        <w:tc>
          <w:tcPr>
            <w:tcW w:w="494" w:type="dxa"/>
            <w:vAlign w:val="center"/>
          </w:tcPr>
          <w:p w14:paraId="290C92D3" w14:textId="77777777" w:rsidR="00481675" w:rsidRDefault="00B96FE3">
            <w:pPr>
              <w:ind w:left="0"/>
              <w:jc w:val="center"/>
              <w:rPr>
                <w:rFonts w:eastAsia="MS Mincho"/>
              </w:rPr>
            </w:pPr>
            <w:r>
              <w:rPr>
                <w:rFonts w:eastAsia="MS Mincho"/>
                <w:lang w:val="en-US"/>
              </w:rPr>
              <w:t>11</w:t>
            </w:r>
          </w:p>
        </w:tc>
        <w:tc>
          <w:tcPr>
            <w:tcW w:w="7159" w:type="dxa"/>
            <w:vAlign w:val="center"/>
          </w:tcPr>
          <w:p w14:paraId="62697F0B" w14:textId="77777777" w:rsidR="00481675" w:rsidRDefault="00B96FE3">
            <w:pPr>
              <w:ind w:left="0"/>
              <w:jc w:val="left"/>
              <w:rPr>
                <w:rFonts w:eastAsia="MS Mincho"/>
                <w:lang w:val="en-US"/>
              </w:rPr>
            </w:pPr>
            <w:r>
              <w:rPr>
                <w:rFonts w:eastAsia="MS Mincho"/>
                <w:lang w:val="en-US"/>
              </w:rPr>
              <w:t>Modules have set all the correct potential groups for the BaseUnits</w:t>
            </w:r>
          </w:p>
        </w:tc>
        <w:tc>
          <w:tcPr>
            <w:tcW w:w="961" w:type="dxa"/>
            <w:vAlign w:val="center"/>
          </w:tcPr>
          <w:p w14:paraId="043BB366" w14:textId="77777777" w:rsidR="00481675" w:rsidRDefault="00481675">
            <w:pPr>
              <w:ind w:left="0"/>
              <w:rPr>
                <w:rFonts w:eastAsia="MS Mincho"/>
                <w:lang w:val="en-US"/>
              </w:rPr>
            </w:pPr>
          </w:p>
        </w:tc>
      </w:tr>
      <w:tr w:rsidR="00481675" w:rsidRPr="008865BC" w14:paraId="199BDB99" w14:textId="77777777">
        <w:trPr>
          <w:trHeight w:hRule="exact" w:val="397"/>
          <w:tblHeader/>
        </w:trPr>
        <w:tc>
          <w:tcPr>
            <w:tcW w:w="494" w:type="dxa"/>
            <w:vAlign w:val="center"/>
          </w:tcPr>
          <w:p w14:paraId="0E52CEBD" w14:textId="77777777" w:rsidR="00481675" w:rsidRDefault="00B96FE3">
            <w:pPr>
              <w:ind w:left="0"/>
              <w:jc w:val="center"/>
              <w:rPr>
                <w:rFonts w:eastAsia="MS Mincho"/>
              </w:rPr>
            </w:pPr>
            <w:r>
              <w:rPr>
                <w:rFonts w:eastAsia="MS Mincho"/>
                <w:lang w:val="en-US"/>
              </w:rPr>
              <w:t>12</w:t>
            </w:r>
          </w:p>
        </w:tc>
        <w:tc>
          <w:tcPr>
            <w:tcW w:w="7159" w:type="dxa"/>
          </w:tcPr>
          <w:p w14:paraId="19D1D698" w14:textId="77777777" w:rsidR="00481675" w:rsidRDefault="00B96FE3">
            <w:pPr>
              <w:ind w:left="0"/>
              <w:rPr>
                <w:rFonts w:eastAsia="MS Mincho"/>
                <w:lang w:val="en-US"/>
              </w:rPr>
            </w:pPr>
            <w:r>
              <w:rPr>
                <w:rFonts w:eastAsia="MS Mincho"/>
                <w:lang w:val="en-US"/>
              </w:rPr>
              <w:t>Hardware configuration compiled without error message</w:t>
            </w:r>
          </w:p>
        </w:tc>
        <w:tc>
          <w:tcPr>
            <w:tcW w:w="961" w:type="dxa"/>
            <w:vAlign w:val="center"/>
          </w:tcPr>
          <w:p w14:paraId="22225176" w14:textId="77777777" w:rsidR="00481675" w:rsidRDefault="00481675">
            <w:pPr>
              <w:ind w:left="0"/>
              <w:rPr>
                <w:rFonts w:eastAsia="MS Mincho"/>
                <w:lang w:val="en-US"/>
              </w:rPr>
            </w:pPr>
          </w:p>
        </w:tc>
      </w:tr>
      <w:tr w:rsidR="00481675" w:rsidRPr="008865BC" w14:paraId="4BAE8A56" w14:textId="77777777">
        <w:trPr>
          <w:trHeight w:hRule="exact" w:val="397"/>
          <w:tblHeader/>
        </w:trPr>
        <w:tc>
          <w:tcPr>
            <w:tcW w:w="494" w:type="dxa"/>
            <w:vAlign w:val="center"/>
          </w:tcPr>
          <w:p w14:paraId="0B442F80" w14:textId="77777777" w:rsidR="00481675" w:rsidRDefault="00B96FE3">
            <w:pPr>
              <w:ind w:left="0"/>
              <w:jc w:val="center"/>
              <w:rPr>
                <w:rFonts w:eastAsia="MS Mincho"/>
              </w:rPr>
            </w:pPr>
            <w:r>
              <w:rPr>
                <w:rFonts w:eastAsia="MS Mincho"/>
                <w:lang w:val="en-US"/>
              </w:rPr>
              <w:t>13</w:t>
            </w:r>
          </w:p>
        </w:tc>
        <w:tc>
          <w:tcPr>
            <w:tcW w:w="7159" w:type="dxa"/>
          </w:tcPr>
          <w:p w14:paraId="51DEF217" w14:textId="77777777" w:rsidR="00481675" w:rsidRDefault="00B96FE3">
            <w:pPr>
              <w:ind w:left="0"/>
              <w:rPr>
                <w:rFonts w:eastAsia="MS Mincho"/>
                <w:lang w:val="en-US"/>
              </w:rPr>
            </w:pPr>
            <w:r>
              <w:rPr>
                <w:rFonts w:eastAsia="MS Mincho"/>
                <w:lang w:val="en-US"/>
              </w:rPr>
              <w:t>Hardware configuration downloaded without error message</w:t>
            </w:r>
          </w:p>
        </w:tc>
        <w:tc>
          <w:tcPr>
            <w:tcW w:w="961" w:type="dxa"/>
            <w:vAlign w:val="center"/>
          </w:tcPr>
          <w:p w14:paraId="70FA4178" w14:textId="77777777" w:rsidR="00481675" w:rsidRDefault="00481675">
            <w:pPr>
              <w:ind w:left="0"/>
              <w:rPr>
                <w:rFonts w:eastAsia="MS Mincho"/>
                <w:lang w:val="en-US"/>
              </w:rPr>
            </w:pPr>
          </w:p>
        </w:tc>
      </w:tr>
      <w:tr w:rsidR="00481675" w14:paraId="502F7A6F" w14:textId="77777777">
        <w:trPr>
          <w:trHeight w:hRule="exact" w:val="397"/>
          <w:tblHeader/>
        </w:trPr>
        <w:tc>
          <w:tcPr>
            <w:tcW w:w="494" w:type="dxa"/>
            <w:vAlign w:val="center"/>
          </w:tcPr>
          <w:p w14:paraId="01FDD4E5" w14:textId="77777777" w:rsidR="00481675" w:rsidRDefault="00B96FE3">
            <w:pPr>
              <w:ind w:left="0"/>
              <w:jc w:val="center"/>
              <w:rPr>
                <w:rFonts w:eastAsia="MS Mincho"/>
              </w:rPr>
            </w:pPr>
            <w:r>
              <w:rPr>
                <w:rFonts w:eastAsia="MS Mincho"/>
                <w:lang w:val="en-US"/>
              </w:rPr>
              <w:t>14</w:t>
            </w:r>
          </w:p>
        </w:tc>
        <w:tc>
          <w:tcPr>
            <w:tcW w:w="7159" w:type="dxa"/>
          </w:tcPr>
          <w:p w14:paraId="01DD0BE5" w14:textId="77777777" w:rsidR="00481675" w:rsidRDefault="00B96FE3">
            <w:pPr>
              <w:ind w:left="0"/>
              <w:rPr>
                <w:rFonts w:eastAsia="MS Mincho"/>
              </w:rPr>
            </w:pPr>
            <w:r>
              <w:rPr>
                <w:rFonts w:eastAsia="MS Mincho"/>
                <w:lang w:val="en-US"/>
              </w:rPr>
              <w:t>Project successfully archived</w:t>
            </w:r>
          </w:p>
        </w:tc>
        <w:tc>
          <w:tcPr>
            <w:tcW w:w="961" w:type="dxa"/>
            <w:vAlign w:val="center"/>
          </w:tcPr>
          <w:p w14:paraId="181DF43D" w14:textId="77777777" w:rsidR="00481675" w:rsidRDefault="00481675">
            <w:pPr>
              <w:ind w:left="0"/>
              <w:rPr>
                <w:rFonts w:eastAsia="MS Mincho"/>
              </w:rPr>
            </w:pPr>
          </w:p>
        </w:tc>
      </w:tr>
    </w:tbl>
    <w:p w14:paraId="4878C1F8" w14:textId="77777777" w:rsidR="00481675" w:rsidRDefault="00481675">
      <w:pPr>
        <w:pStyle w:val="SiemensNummerierung2"/>
        <w:numPr>
          <w:ilvl w:val="0"/>
          <w:numId w:val="0"/>
        </w:numPr>
        <w:ind w:left="1049"/>
      </w:pPr>
    </w:p>
    <w:p w14:paraId="5BB61FF5" w14:textId="77777777" w:rsidR="00481675" w:rsidRDefault="00B96FE3">
      <w:pPr>
        <w:pStyle w:val="berschrift1"/>
      </w:pPr>
      <w:r>
        <w:rPr>
          <w:b w:val="0"/>
          <w:lang w:val="en-US"/>
        </w:rPr>
        <w:br w:type="page"/>
      </w:r>
      <w:bookmarkStart w:id="78" w:name="_Toc16610206"/>
      <w:r>
        <w:rPr>
          <w:bCs/>
          <w:lang w:val="en-US"/>
        </w:rPr>
        <w:lastRenderedPageBreak/>
        <w:t>Exercise</w:t>
      </w:r>
      <w:bookmarkEnd w:id="78"/>
    </w:p>
    <w:p w14:paraId="74F4E42D" w14:textId="77777777" w:rsidR="00481675" w:rsidRDefault="00B96FE3">
      <w:pPr>
        <w:pStyle w:val="berschrift2"/>
      </w:pPr>
      <w:bookmarkStart w:id="79" w:name="_Toc442680805"/>
      <w:bookmarkStart w:id="80" w:name="_Toc16610207"/>
      <w:r>
        <w:rPr>
          <w:bCs/>
          <w:lang w:val="en-US"/>
        </w:rPr>
        <w:t>Task description – Exercise</w:t>
      </w:r>
      <w:bookmarkEnd w:id="79"/>
      <w:bookmarkEnd w:id="80"/>
      <w:r>
        <w:rPr>
          <w:bCs/>
          <w:lang w:val="en-US"/>
        </w:rPr>
        <w:t xml:space="preserve"> </w:t>
      </w:r>
    </w:p>
    <w:p w14:paraId="71E27AF2" w14:textId="77777777" w:rsidR="00481675" w:rsidRDefault="00B96FE3">
      <w:pPr>
        <w:rPr>
          <w:rFonts w:eastAsia="MS Mincho"/>
          <w:bCs/>
          <w:iCs/>
          <w:spacing w:val="10"/>
        </w:rPr>
      </w:pPr>
      <w:r>
        <w:rPr>
          <w:rFonts w:eastAsia="MS Mincho"/>
          <w:lang w:val="en-US"/>
        </w:rPr>
        <w:t xml:space="preserve">The hardware configuration is to be expanded to include the trainer package </w:t>
      </w:r>
      <w:r>
        <w:rPr>
          <w:rFonts w:eastAsia="MS Mincho"/>
          <w:b/>
          <w:bCs/>
          <w:color w:val="000000"/>
          <w:lang w:val="en-US"/>
        </w:rPr>
        <w:t>SIMATIC ET 200SP Analog Modules Expansion</w:t>
      </w:r>
      <w:r>
        <w:rPr>
          <w:rFonts w:eastAsia="MS Mincho"/>
          <w:lang w:val="en-US"/>
        </w:rPr>
        <w:t>. Insert the following missing modules. Select slots 6 and 7 for the analog input modules and slot 8 for the analog output module. The server module is moved to slot 9. Set the address range starting from 64 for the analog modules. Light BaseUnits will be used here.</w:t>
      </w:r>
    </w:p>
    <w:p w14:paraId="189385A3" w14:textId="77777777" w:rsidR="00481675" w:rsidRDefault="00B96FE3">
      <w:pPr>
        <w:pStyle w:val="SiemenseinfacheAufzhlung"/>
        <w:rPr>
          <w:rFonts w:eastAsia="MS Mincho"/>
        </w:rPr>
      </w:pPr>
      <w:r>
        <w:rPr>
          <w:rFonts w:eastAsia="MS Mincho"/>
          <w:lang w:val="en-US"/>
        </w:rPr>
        <w:t>2X AI 2XU/I 2-/4-WIRE HS (order number: 6ES7134-6HB00-0DA1)</w:t>
      </w:r>
    </w:p>
    <w:p w14:paraId="6E7A6B18" w14:textId="77777777" w:rsidR="00481675" w:rsidRDefault="00B96FE3">
      <w:pPr>
        <w:pStyle w:val="SiemenseinfacheAufzhlung"/>
        <w:rPr>
          <w:rFonts w:eastAsia="MS Mincho"/>
        </w:rPr>
      </w:pPr>
      <w:r>
        <w:rPr>
          <w:rFonts w:eastAsia="MS Mincho"/>
          <w:lang w:val="en-US"/>
        </w:rPr>
        <w:t>1X AQ 2XU/I HS (order number: 6ES7135-6HB00-0DA1)</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rsidR="00481675" w14:paraId="6AF4D281" w14:textId="77777777">
        <w:trPr>
          <w:trHeight w:hRule="exact" w:val="468"/>
        </w:trPr>
        <w:tc>
          <w:tcPr>
            <w:tcW w:w="2409" w:type="dxa"/>
          </w:tcPr>
          <w:p w14:paraId="696B705A" w14:textId="77777777" w:rsidR="00481675" w:rsidRDefault="00B96FE3">
            <w:pPr>
              <w:ind w:left="0"/>
              <w:rPr>
                <w:rFonts w:eastAsia="MS Mincho"/>
                <w:b/>
              </w:rPr>
            </w:pPr>
            <w:r>
              <w:rPr>
                <w:rFonts w:eastAsia="MS Mincho"/>
                <w:b/>
                <w:bCs/>
                <w:lang w:val="en-US"/>
              </w:rPr>
              <w:t>Module</w:t>
            </w:r>
          </w:p>
        </w:tc>
        <w:tc>
          <w:tcPr>
            <w:tcW w:w="2552" w:type="dxa"/>
          </w:tcPr>
          <w:p w14:paraId="59C2179E" w14:textId="77777777" w:rsidR="00481675" w:rsidRDefault="00B96FE3">
            <w:pPr>
              <w:ind w:left="0"/>
              <w:rPr>
                <w:rFonts w:eastAsia="MS Mincho"/>
                <w:b/>
              </w:rPr>
            </w:pPr>
            <w:r>
              <w:rPr>
                <w:rFonts w:eastAsia="MS Mincho"/>
                <w:b/>
                <w:bCs/>
                <w:lang w:val="en-US"/>
              </w:rPr>
              <w:t>Order number</w:t>
            </w:r>
          </w:p>
        </w:tc>
        <w:tc>
          <w:tcPr>
            <w:tcW w:w="1276" w:type="dxa"/>
          </w:tcPr>
          <w:p w14:paraId="0610E9F5" w14:textId="77777777" w:rsidR="00481675" w:rsidRDefault="00B96FE3">
            <w:pPr>
              <w:ind w:left="0"/>
              <w:jc w:val="center"/>
              <w:rPr>
                <w:rFonts w:eastAsia="MS Mincho"/>
                <w:b/>
              </w:rPr>
            </w:pPr>
            <w:r>
              <w:rPr>
                <w:rFonts w:eastAsia="MS Mincho"/>
                <w:b/>
                <w:bCs/>
                <w:lang w:val="en-US"/>
              </w:rPr>
              <w:t>Slot</w:t>
            </w:r>
          </w:p>
        </w:tc>
        <w:tc>
          <w:tcPr>
            <w:tcW w:w="1951" w:type="dxa"/>
          </w:tcPr>
          <w:p w14:paraId="51EC2283" w14:textId="77777777" w:rsidR="00481675" w:rsidRDefault="00B96FE3">
            <w:pPr>
              <w:ind w:left="0"/>
              <w:jc w:val="center"/>
              <w:rPr>
                <w:rFonts w:eastAsia="MS Mincho"/>
                <w:b/>
              </w:rPr>
            </w:pPr>
            <w:r>
              <w:rPr>
                <w:rFonts w:eastAsia="MS Mincho"/>
                <w:b/>
                <w:bCs/>
                <w:lang w:val="en-US"/>
              </w:rPr>
              <w:t>Address range</w:t>
            </w:r>
          </w:p>
        </w:tc>
      </w:tr>
      <w:tr w:rsidR="00481675" w14:paraId="293E72B2" w14:textId="77777777">
        <w:trPr>
          <w:trHeight w:hRule="exact" w:val="397"/>
        </w:trPr>
        <w:tc>
          <w:tcPr>
            <w:tcW w:w="2409" w:type="dxa"/>
          </w:tcPr>
          <w:p w14:paraId="4D3C93AD" w14:textId="77777777" w:rsidR="00481675" w:rsidRDefault="00B96FE3">
            <w:pPr>
              <w:ind w:left="0"/>
              <w:rPr>
                <w:rFonts w:eastAsia="MS Mincho"/>
                <w:lang w:val="it-IT"/>
              </w:rPr>
            </w:pPr>
            <w:r>
              <w:rPr>
                <w:rFonts w:eastAsia="MS Mincho"/>
                <w:lang w:val="it-IT"/>
              </w:rPr>
              <w:t>AI 2xU/I 2-/4-wire HS</w:t>
            </w:r>
          </w:p>
        </w:tc>
        <w:tc>
          <w:tcPr>
            <w:tcW w:w="2552" w:type="dxa"/>
          </w:tcPr>
          <w:p w14:paraId="27FA3495" w14:textId="77777777" w:rsidR="00481675" w:rsidRDefault="00B96FE3">
            <w:pPr>
              <w:ind w:left="0"/>
              <w:rPr>
                <w:rFonts w:eastAsia="MS Mincho"/>
              </w:rPr>
            </w:pPr>
            <w:r>
              <w:rPr>
                <w:rFonts w:eastAsia="MS Mincho"/>
                <w:lang w:val="en-US"/>
              </w:rPr>
              <w:t>6ES7134-6HB00-0DA1</w:t>
            </w:r>
          </w:p>
        </w:tc>
        <w:tc>
          <w:tcPr>
            <w:tcW w:w="1276" w:type="dxa"/>
          </w:tcPr>
          <w:p w14:paraId="44BFFEB6" w14:textId="77777777" w:rsidR="00481675" w:rsidRDefault="00B96FE3">
            <w:pPr>
              <w:ind w:left="0"/>
              <w:jc w:val="center"/>
              <w:rPr>
                <w:rFonts w:eastAsia="MS Mincho"/>
              </w:rPr>
            </w:pPr>
            <w:r>
              <w:rPr>
                <w:rFonts w:eastAsia="MS Mincho"/>
                <w:lang w:val="en-US"/>
              </w:rPr>
              <w:t>6</w:t>
            </w:r>
          </w:p>
        </w:tc>
        <w:tc>
          <w:tcPr>
            <w:tcW w:w="1951" w:type="dxa"/>
          </w:tcPr>
          <w:p w14:paraId="149B6A01" w14:textId="77777777" w:rsidR="00481675" w:rsidRDefault="00B96FE3">
            <w:pPr>
              <w:ind w:left="0"/>
              <w:jc w:val="center"/>
              <w:rPr>
                <w:rFonts w:eastAsia="MS Mincho"/>
              </w:rPr>
            </w:pPr>
            <w:r>
              <w:rPr>
                <w:rFonts w:eastAsia="MS Mincho"/>
                <w:lang w:val="en-US"/>
              </w:rPr>
              <w:t>64…67</w:t>
            </w:r>
          </w:p>
        </w:tc>
      </w:tr>
      <w:tr w:rsidR="00481675" w14:paraId="1C809584" w14:textId="77777777">
        <w:trPr>
          <w:trHeight w:hRule="exact" w:val="397"/>
        </w:trPr>
        <w:tc>
          <w:tcPr>
            <w:tcW w:w="2409" w:type="dxa"/>
          </w:tcPr>
          <w:p w14:paraId="5BC2D155" w14:textId="77777777" w:rsidR="00481675" w:rsidRDefault="00B96FE3">
            <w:pPr>
              <w:ind w:left="0"/>
              <w:rPr>
                <w:rFonts w:eastAsia="MS Mincho"/>
                <w:lang w:val="it-IT"/>
              </w:rPr>
            </w:pPr>
            <w:r>
              <w:rPr>
                <w:rFonts w:eastAsia="MS Mincho"/>
                <w:lang w:val="it-IT"/>
              </w:rPr>
              <w:t>AI 2xU/I 2-/4-wire HS</w:t>
            </w:r>
          </w:p>
        </w:tc>
        <w:tc>
          <w:tcPr>
            <w:tcW w:w="2552" w:type="dxa"/>
          </w:tcPr>
          <w:p w14:paraId="5BE58C55" w14:textId="77777777" w:rsidR="00481675" w:rsidRDefault="00B96FE3">
            <w:pPr>
              <w:ind w:left="0"/>
              <w:rPr>
                <w:rFonts w:eastAsia="MS Mincho"/>
              </w:rPr>
            </w:pPr>
            <w:r>
              <w:rPr>
                <w:rFonts w:eastAsia="MS Mincho"/>
                <w:lang w:val="en-US"/>
              </w:rPr>
              <w:t>6ES7134-6HB00-0DA1</w:t>
            </w:r>
          </w:p>
        </w:tc>
        <w:tc>
          <w:tcPr>
            <w:tcW w:w="1276" w:type="dxa"/>
          </w:tcPr>
          <w:p w14:paraId="10458CA5" w14:textId="77777777" w:rsidR="00481675" w:rsidRDefault="00B96FE3">
            <w:pPr>
              <w:ind w:left="0"/>
              <w:jc w:val="center"/>
              <w:rPr>
                <w:rFonts w:eastAsia="MS Mincho"/>
              </w:rPr>
            </w:pPr>
            <w:r>
              <w:rPr>
                <w:rFonts w:eastAsia="MS Mincho"/>
                <w:lang w:val="en-US"/>
              </w:rPr>
              <w:t>7</w:t>
            </w:r>
          </w:p>
        </w:tc>
        <w:tc>
          <w:tcPr>
            <w:tcW w:w="1951" w:type="dxa"/>
          </w:tcPr>
          <w:p w14:paraId="573161C5" w14:textId="77777777" w:rsidR="00481675" w:rsidRDefault="00B96FE3">
            <w:pPr>
              <w:ind w:left="0"/>
              <w:jc w:val="center"/>
              <w:rPr>
                <w:rFonts w:eastAsia="MS Mincho"/>
              </w:rPr>
            </w:pPr>
            <w:r>
              <w:rPr>
                <w:rFonts w:eastAsia="MS Mincho"/>
                <w:lang w:val="en-US"/>
              </w:rPr>
              <w:t>68…71</w:t>
            </w:r>
          </w:p>
        </w:tc>
      </w:tr>
      <w:tr w:rsidR="00481675" w14:paraId="653915F7" w14:textId="77777777">
        <w:trPr>
          <w:trHeight w:hRule="exact" w:val="397"/>
        </w:trPr>
        <w:tc>
          <w:tcPr>
            <w:tcW w:w="2409" w:type="dxa"/>
          </w:tcPr>
          <w:p w14:paraId="0BF49F5B" w14:textId="77777777" w:rsidR="00481675" w:rsidRDefault="00B96FE3">
            <w:pPr>
              <w:ind w:left="0"/>
              <w:rPr>
                <w:rFonts w:eastAsia="MS Mincho"/>
              </w:rPr>
            </w:pPr>
            <w:r>
              <w:rPr>
                <w:rFonts w:eastAsia="MS Mincho"/>
                <w:lang w:val="en-US"/>
              </w:rPr>
              <w:t>AQ 2xU/I HS</w:t>
            </w:r>
          </w:p>
        </w:tc>
        <w:tc>
          <w:tcPr>
            <w:tcW w:w="2552" w:type="dxa"/>
          </w:tcPr>
          <w:p w14:paraId="42921497" w14:textId="77777777" w:rsidR="00481675" w:rsidRDefault="00B96FE3">
            <w:pPr>
              <w:ind w:left="0"/>
              <w:rPr>
                <w:rFonts w:eastAsia="MS Mincho"/>
              </w:rPr>
            </w:pPr>
            <w:r>
              <w:rPr>
                <w:rFonts w:eastAsia="MS Mincho"/>
                <w:lang w:val="en-US"/>
              </w:rPr>
              <w:t>6ES7135-6HB00-0DA1</w:t>
            </w:r>
          </w:p>
        </w:tc>
        <w:tc>
          <w:tcPr>
            <w:tcW w:w="1276" w:type="dxa"/>
          </w:tcPr>
          <w:p w14:paraId="792CB6F9" w14:textId="77777777" w:rsidR="00481675" w:rsidRDefault="00B96FE3">
            <w:pPr>
              <w:ind w:left="0"/>
              <w:jc w:val="center"/>
              <w:rPr>
                <w:rFonts w:eastAsia="MS Mincho"/>
              </w:rPr>
            </w:pPr>
            <w:r>
              <w:rPr>
                <w:rFonts w:eastAsia="MS Mincho"/>
                <w:lang w:val="en-US"/>
              </w:rPr>
              <w:t>8</w:t>
            </w:r>
          </w:p>
        </w:tc>
        <w:tc>
          <w:tcPr>
            <w:tcW w:w="1951" w:type="dxa"/>
          </w:tcPr>
          <w:p w14:paraId="437471A8" w14:textId="77777777" w:rsidR="00481675" w:rsidRDefault="00B96FE3">
            <w:pPr>
              <w:ind w:left="0"/>
              <w:jc w:val="center"/>
              <w:rPr>
                <w:rFonts w:eastAsia="MS Mincho"/>
              </w:rPr>
            </w:pPr>
            <w:r>
              <w:rPr>
                <w:rFonts w:eastAsia="MS Mincho"/>
                <w:lang w:val="en-US"/>
              </w:rPr>
              <w:t>64…67</w:t>
            </w:r>
          </w:p>
        </w:tc>
      </w:tr>
    </w:tbl>
    <w:p w14:paraId="5A0CA010" w14:textId="77777777" w:rsidR="00481675" w:rsidRDefault="00B96FE3">
      <w:pPr>
        <w:pStyle w:val="Beschriftung"/>
        <w:jc w:val="left"/>
        <w:rPr>
          <w:rFonts w:eastAsia="MS Mincho"/>
          <w:lang w:val="en-US"/>
        </w:rPr>
      </w:pPr>
      <w:r>
        <w:rPr>
          <w:rFonts w:eastAsia="MS Mincho"/>
          <w:bCs w:val="0"/>
          <w:lang w:val="en-US"/>
        </w:rPr>
        <w:t>Table 1: Analog modules of the CPU 1512SP F-1 PN</w:t>
      </w:r>
    </w:p>
    <w:p w14:paraId="31655EE7" w14:textId="77777777" w:rsidR="00481675" w:rsidRDefault="00481675">
      <w:pPr>
        <w:pStyle w:val="SiemenseinfacheAufzhlung"/>
        <w:numPr>
          <w:ilvl w:val="0"/>
          <w:numId w:val="0"/>
        </w:numPr>
        <w:ind w:left="1672"/>
        <w:rPr>
          <w:lang w:val="en-US"/>
        </w:rPr>
      </w:pPr>
    </w:p>
    <w:p w14:paraId="18F69CA3" w14:textId="77777777" w:rsidR="00481675" w:rsidRDefault="00B96FE3">
      <w:pPr>
        <w:pStyle w:val="berschrift2"/>
      </w:pPr>
      <w:bookmarkStart w:id="81" w:name="_Toc442680806"/>
      <w:bookmarkStart w:id="82" w:name="_Toc16610208"/>
      <w:r>
        <w:rPr>
          <w:bCs/>
          <w:lang w:val="en-US"/>
        </w:rPr>
        <w:t>Planning</w:t>
      </w:r>
      <w:bookmarkEnd w:id="81"/>
      <w:bookmarkEnd w:id="82"/>
    </w:p>
    <w:p w14:paraId="47E3CF17" w14:textId="77777777" w:rsidR="00481675" w:rsidRDefault="00B96FE3">
      <w:pPr>
        <w:rPr>
          <w:lang w:val="en-US"/>
        </w:rPr>
      </w:pPr>
      <w:r>
        <w:rPr>
          <w:lang w:val="en-US"/>
        </w:rPr>
        <w:t>Plan the implementation of the task by yourself.</w:t>
      </w:r>
    </w:p>
    <w:p w14:paraId="098C6FD6" w14:textId="77777777" w:rsidR="00481675" w:rsidRDefault="00481675">
      <w:pPr>
        <w:spacing w:before="0" w:after="0" w:line="240" w:lineRule="auto"/>
        <w:ind w:left="0"/>
        <w:rPr>
          <w:b/>
          <w:sz w:val="24"/>
          <w:szCs w:val="28"/>
          <w:lang w:val="en-US"/>
        </w:rPr>
      </w:pPr>
    </w:p>
    <w:p w14:paraId="6BAB2D58" w14:textId="77777777" w:rsidR="00481675" w:rsidRDefault="00B96FE3">
      <w:pPr>
        <w:pStyle w:val="berschrift2"/>
        <w:rPr>
          <w:bCs/>
          <w:lang w:val="en-US"/>
        </w:rPr>
      </w:pPr>
      <w:r>
        <w:rPr>
          <w:b w:val="0"/>
          <w:lang w:val="en-US"/>
        </w:rPr>
        <w:br w:type="page"/>
      </w:r>
      <w:bookmarkStart w:id="83" w:name="_Toc16610209"/>
      <w:r>
        <w:rPr>
          <w:bCs/>
          <w:lang w:val="en-US"/>
        </w:rPr>
        <w:lastRenderedPageBreak/>
        <w:t>Checklist – Exercise</w:t>
      </w:r>
      <w:bookmarkEnd w:id="83"/>
    </w:p>
    <w:p w14:paraId="20F7898C" w14:textId="77777777" w:rsidR="009D0A49" w:rsidRPr="009D0A49" w:rsidRDefault="009D0A49" w:rsidP="009D0A49">
      <w:pPr>
        <w:rPr>
          <w:lang w:val="en-US"/>
        </w:rPr>
      </w:pPr>
      <w:r w:rsidRPr="009D0A49">
        <w:rPr>
          <w:lang w:val="en-US"/>
        </w:rPr>
        <w:t>The following checklist helps trainees/students to independently check whether all steps of the exercise have been carefully completed and enables them to successfully complete the module on their own.</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9"/>
        <w:gridCol w:w="6109"/>
        <w:gridCol w:w="1250"/>
      </w:tblGrid>
      <w:tr w:rsidR="00481675" w14:paraId="1F403478" w14:textId="77777777" w:rsidTr="002B5E23">
        <w:trPr>
          <w:trHeight w:hRule="exact" w:val="397"/>
          <w:tblHeader/>
        </w:trPr>
        <w:tc>
          <w:tcPr>
            <w:tcW w:w="0" w:type="auto"/>
            <w:shd w:val="clear" w:color="auto" w:fill="4BB9B9"/>
          </w:tcPr>
          <w:p w14:paraId="53648E02" w14:textId="77777777" w:rsidR="00481675" w:rsidRDefault="00B96FE3">
            <w:pPr>
              <w:ind w:left="0"/>
              <w:jc w:val="center"/>
              <w:rPr>
                <w:rFonts w:eastAsia="MS Mincho"/>
                <w:b/>
              </w:rPr>
            </w:pPr>
            <w:r>
              <w:rPr>
                <w:rFonts w:eastAsia="MS Mincho"/>
                <w:b/>
                <w:bCs/>
                <w:lang w:val="en-US"/>
              </w:rPr>
              <w:t>No.</w:t>
            </w:r>
          </w:p>
        </w:tc>
        <w:tc>
          <w:tcPr>
            <w:tcW w:w="0" w:type="auto"/>
            <w:shd w:val="clear" w:color="auto" w:fill="4BB9B9"/>
          </w:tcPr>
          <w:p w14:paraId="53A8CDE0" w14:textId="77777777" w:rsidR="00481675" w:rsidRDefault="00B96FE3">
            <w:pPr>
              <w:ind w:left="0"/>
              <w:rPr>
                <w:rFonts w:eastAsia="MS Mincho"/>
                <w:b/>
              </w:rPr>
            </w:pPr>
            <w:r>
              <w:rPr>
                <w:rFonts w:eastAsia="MS Mincho"/>
                <w:b/>
                <w:bCs/>
                <w:lang w:val="en-US"/>
              </w:rPr>
              <w:t>Description</w:t>
            </w:r>
          </w:p>
        </w:tc>
        <w:tc>
          <w:tcPr>
            <w:tcW w:w="0" w:type="auto"/>
            <w:shd w:val="clear" w:color="auto" w:fill="4BB9B9"/>
          </w:tcPr>
          <w:p w14:paraId="0DEEDA7A" w14:textId="77777777" w:rsidR="00481675" w:rsidRDefault="00B96FE3">
            <w:pPr>
              <w:ind w:left="0"/>
              <w:rPr>
                <w:rFonts w:eastAsia="MS Mincho"/>
                <w:b/>
              </w:rPr>
            </w:pPr>
            <w:r>
              <w:rPr>
                <w:rFonts w:eastAsia="MS Mincho"/>
                <w:b/>
                <w:bCs/>
                <w:lang w:val="en-US"/>
              </w:rPr>
              <w:t>Completed</w:t>
            </w:r>
          </w:p>
        </w:tc>
      </w:tr>
      <w:tr w:rsidR="00481675" w:rsidRPr="008865BC" w14:paraId="039765D5" w14:textId="77777777">
        <w:trPr>
          <w:trHeight w:hRule="exact" w:val="397"/>
          <w:tblHeader/>
        </w:trPr>
        <w:tc>
          <w:tcPr>
            <w:tcW w:w="0" w:type="auto"/>
          </w:tcPr>
          <w:p w14:paraId="7D299145" w14:textId="77777777" w:rsidR="00481675" w:rsidRDefault="00B96FE3">
            <w:pPr>
              <w:ind w:left="0"/>
              <w:jc w:val="center"/>
              <w:rPr>
                <w:rFonts w:eastAsia="MS Mincho"/>
              </w:rPr>
            </w:pPr>
            <w:r>
              <w:rPr>
                <w:rFonts w:eastAsia="MS Mincho"/>
                <w:lang w:val="en-US"/>
              </w:rPr>
              <w:t>1</w:t>
            </w:r>
          </w:p>
        </w:tc>
        <w:tc>
          <w:tcPr>
            <w:tcW w:w="0" w:type="auto"/>
            <w:vAlign w:val="center"/>
          </w:tcPr>
          <w:p w14:paraId="3EB6EE51" w14:textId="77777777" w:rsidR="00481675" w:rsidRDefault="00B96FE3">
            <w:pPr>
              <w:ind w:left="0"/>
              <w:rPr>
                <w:rFonts w:eastAsia="MS Mincho"/>
                <w:lang w:val="en-US"/>
              </w:rPr>
            </w:pPr>
            <w:r>
              <w:rPr>
                <w:rFonts w:eastAsia="MS Mincho"/>
                <w:lang w:val="en-US"/>
              </w:rPr>
              <w:t>Slots 6…7: Analog input modules with the correct order number</w:t>
            </w:r>
          </w:p>
        </w:tc>
        <w:tc>
          <w:tcPr>
            <w:tcW w:w="0" w:type="auto"/>
          </w:tcPr>
          <w:p w14:paraId="0AE162C9" w14:textId="77777777" w:rsidR="00481675" w:rsidRDefault="00481675">
            <w:pPr>
              <w:ind w:left="0"/>
              <w:rPr>
                <w:rFonts w:eastAsia="MS Mincho"/>
                <w:lang w:val="en-US"/>
              </w:rPr>
            </w:pPr>
          </w:p>
        </w:tc>
      </w:tr>
      <w:tr w:rsidR="00481675" w:rsidRPr="008865BC" w14:paraId="65101B8A" w14:textId="77777777">
        <w:trPr>
          <w:trHeight w:hRule="exact" w:val="459"/>
          <w:tblHeader/>
        </w:trPr>
        <w:tc>
          <w:tcPr>
            <w:tcW w:w="0" w:type="auto"/>
          </w:tcPr>
          <w:p w14:paraId="622A4151" w14:textId="77777777" w:rsidR="00481675" w:rsidRDefault="00B96FE3">
            <w:pPr>
              <w:ind w:left="0"/>
              <w:jc w:val="center"/>
              <w:rPr>
                <w:rFonts w:eastAsia="MS Mincho"/>
              </w:rPr>
            </w:pPr>
            <w:r>
              <w:rPr>
                <w:rFonts w:eastAsia="MS Mincho"/>
                <w:lang w:val="en-US"/>
              </w:rPr>
              <w:t>2</w:t>
            </w:r>
          </w:p>
        </w:tc>
        <w:tc>
          <w:tcPr>
            <w:tcW w:w="0" w:type="auto"/>
            <w:vAlign w:val="center"/>
          </w:tcPr>
          <w:p w14:paraId="0A18AF53" w14:textId="77777777" w:rsidR="00481675" w:rsidRDefault="00B96FE3">
            <w:pPr>
              <w:ind w:left="0"/>
              <w:rPr>
                <w:rFonts w:eastAsia="MS Mincho"/>
                <w:lang w:val="en-US"/>
              </w:rPr>
            </w:pPr>
            <w:r>
              <w:rPr>
                <w:rFonts w:eastAsia="MS Mincho"/>
                <w:lang w:val="en-US"/>
              </w:rPr>
              <w:t>Slots 6…7: Analog input modules with the correct firmware version</w:t>
            </w:r>
          </w:p>
        </w:tc>
        <w:tc>
          <w:tcPr>
            <w:tcW w:w="0" w:type="auto"/>
          </w:tcPr>
          <w:p w14:paraId="700AB008" w14:textId="77777777" w:rsidR="00481675" w:rsidRDefault="00481675">
            <w:pPr>
              <w:ind w:left="0"/>
              <w:rPr>
                <w:rFonts w:eastAsia="MS Mincho"/>
                <w:lang w:val="en-US"/>
              </w:rPr>
            </w:pPr>
          </w:p>
        </w:tc>
      </w:tr>
      <w:tr w:rsidR="00481675" w:rsidRPr="008865BC" w14:paraId="1B44E4B2" w14:textId="77777777">
        <w:trPr>
          <w:trHeight w:hRule="exact" w:val="397"/>
          <w:tblHeader/>
        </w:trPr>
        <w:tc>
          <w:tcPr>
            <w:tcW w:w="0" w:type="auto"/>
          </w:tcPr>
          <w:p w14:paraId="35FD680E" w14:textId="77777777" w:rsidR="00481675" w:rsidRDefault="00B96FE3">
            <w:pPr>
              <w:ind w:left="0"/>
              <w:jc w:val="center"/>
              <w:rPr>
                <w:rFonts w:eastAsia="MS Mincho"/>
              </w:rPr>
            </w:pPr>
            <w:r>
              <w:rPr>
                <w:rFonts w:eastAsia="MS Mincho"/>
                <w:lang w:val="en-US"/>
              </w:rPr>
              <w:t>3</w:t>
            </w:r>
          </w:p>
        </w:tc>
        <w:tc>
          <w:tcPr>
            <w:tcW w:w="0" w:type="auto"/>
          </w:tcPr>
          <w:p w14:paraId="558DC2A4" w14:textId="77777777" w:rsidR="00481675" w:rsidRDefault="00B96FE3">
            <w:pPr>
              <w:ind w:left="0"/>
              <w:rPr>
                <w:rFonts w:eastAsia="MS Mincho"/>
                <w:lang w:val="en-US"/>
              </w:rPr>
            </w:pPr>
            <w:r>
              <w:rPr>
                <w:rFonts w:eastAsia="MS Mincho"/>
                <w:lang w:val="en-US"/>
              </w:rPr>
              <w:t>Slots 6…7: Address ranges of the analog input modules correct</w:t>
            </w:r>
          </w:p>
        </w:tc>
        <w:tc>
          <w:tcPr>
            <w:tcW w:w="0" w:type="auto"/>
          </w:tcPr>
          <w:p w14:paraId="3A70FA73" w14:textId="77777777" w:rsidR="00481675" w:rsidRDefault="00481675">
            <w:pPr>
              <w:ind w:left="0"/>
              <w:rPr>
                <w:rFonts w:eastAsia="MS Mincho"/>
                <w:lang w:val="en-US"/>
              </w:rPr>
            </w:pPr>
          </w:p>
        </w:tc>
      </w:tr>
      <w:tr w:rsidR="00481675" w:rsidRPr="008865BC" w14:paraId="2D05294D" w14:textId="77777777">
        <w:trPr>
          <w:trHeight w:hRule="exact" w:val="397"/>
          <w:tblHeader/>
        </w:trPr>
        <w:tc>
          <w:tcPr>
            <w:tcW w:w="0" w:type="auto"/>
          </w:tcPr>
          <w:p w14:paraId="3D064F1D" w14:textId="77777777" w:rsidR="00481675" w:rsidRDefault="00B96FE3">
            <w:pPr>
              <w:ind w:left="0"/>
              <w:jc w:val="center"/>
              <w:rPr>
                <w:rFonts w:eastAsia="MS Mincho"/>
              </w:rPr>
            </w:pPr>
            <w:r>
              <w:rPr>
                <w:rFonts w:eastAsia="MS Mincho"/>
                <w:lang w:val="en-US"/>
              </w:rPr>
              <w:t>4</w:t>
            </w:r>
          </w:p>
        </w:tc>
        <w:tc>
          <w:tcPr>
            <w:tcW w:w="0" w:type="auto"/>
            <w:vAlign w:val="center"/>
          </w:tcPr>
          <w:p w14:paraId="3615EC32" w14:textId="77777777" w:rsidR="00481675" w:rsidRDefault="00B96FE3">
            <w:pPr>
              <w:ind w:left="0"/>
              <w:rPr>
                <w:rFonts w:eastAsia="MS Mincho"/>
                <w:lang w:val="en-US"/>
              </w:rPr>
            </w:pPr>
            <w:r>
              <w:rPr>
                <w:rFonts w:eastAsia="MS Mincho"/>
                <w:lang w:val="en-US"/>
              </w:rPr>
              <w:t>Slot 8: Analog output module with the correct order number</w:t>
            </w:r>
          </w:p>
        </w:tc>
        <w:tc>
          <w:tcPr>
            <w:tcW w:w="0" w:type="auto"/>
          </w:tcPr>
          <w:p w14:paraId="0212F9C8" w14:textId="77777777" w:rsidR="00481675" w:rsidRDefault="00481675">
            <w:pPr>
              <w:ind w:left="0"/>
              <w:rPr>
                <w:rFonts w:eastAsia="MS Mincho"/>
                <w:lang w:val="en-US"/>
              </w:rPr>
            </w:pPr>
          </w:p>
        </w:tc>
      </w:tr>
      <w:tr w:rsidR="00481675" w:rsidRPr="008865BC" w14:paraId="6805B91C" w14:textId="77777777">
        <w:trPr>
          <w:trHeight w:hRule="exact" w:val="397"/>
          <w:tblHeader/>
        </w:trPr>
        <w:tc>
          <w:tcPr>
            <w:tcW w:w="0" w:type="auto"/>
          </w:tcPr>
          <w:p w14:paraId="3A0E38EE" w14:textId="77777777" w:rsidR="00481675" w:rsidRDefault="00B96FE3">
            <w:pPr>
              <w:ind w:left="0"/>
              <w:jc w:val="center"/>
              <w:rPr>
                <w:rFonts w:eastAsia="MS Mincho"/>
              </w:rPr>
            </w:pPr>
            <w:r>
              <w:rPr>
                <w:rFonts w:eastAsia="MS Mincho"/>
                <w:lang w:val="en-US"/>
              </w:rPr>
              <w:t>5</w:t>
            </w:r>
          </w:p>
        </w:tc>
        <w:tc>
          <w:tcPr>
            <w:tcW w:w="0" w:type="auto"/>
            <w:vAlign w:val="center"/>
          </w:tcPr>
          <w:p w14:paraId="4EAAD7A7" w14:textId="77777777" w:rsidR="00481675" w:rsidRDefault="00B96FE3">
            <w:pPr>
              <w:ind w:left="0"/>
              <w:rPr>
                <w:rFonts w:eastAsia="MS Mincho"/>
                <w:lang w:val="en-US"/>
              </w:rPr>
            </w:pPr>
            <w:r>
              <w:rPr>
                <w:rFonts w:eastAsia="MS Mincho"/>
                <w:lang w:val="en-US"/>
              </w:rPr>
              <w:t>Slot 8: Analog output module with the correct firmware version</w:t>
            </w:r>
          </w:p>
        </w:tc>
        <w:tc>
          <w:tcPr>
            <w:tcW w:w="0" w:type="auto"/>
          </w:tcPr>
          <w:p w14:paraId="0B200FAB" w14:textId="77777777" w:rsidR="00481675" w:rsidRDefault="00481675">
            <w:pPr>
              <w:ind w:left="0"/>
              <w:rPr>
                <w:rFonts w:eastAsia="MS Mincho"/>
                <w:lang w:val="en-US"/>
              </w:rPr>
            </w:pPr>
          </w:p>
        </w:tc>
      </w:tr>
      <w:tr w:rsidR="00481675" w:rsidRPr="008865BC" w14:paraId="2E7B9231" w14:textId="77777777">
        <w:trPr>
          <w:trHeight w:hRule="exact" w:val="397"/>
          <w:tblHeader/>
        </w:trPr>
        <w:tc>
          <w:tcPr>
            <w:tcW w:w="0" w:type="auto"/>
            <w:vAlign w:val="center"/>
          </w:tcPr>
          <w:p w14:paraId="3E9B4488" w14:textId="77777777" w:rsidR="00481675" w:rsidRDefault="00B96FE3">
            <w:pPr>
              <w:ind w:left="0"/>
              <w:jc w:val="center"/>
              <w:rPr>
                <w:rFonts w:eastAsia="MS Mincho"/>
              </w:rPr>
            </w:pPr>
            <w:r>
              <w:rPr>
                <w:rFonts w:eastAsia="MS Mincho"/>
                <w:lang w:val="en-US"/>
              </w:rPr>
              <w:t>6</w:t>
            </w:r>
          </w:p>
        </w:tc>
        <w:tc>
          <w:tcPr>
            <w:tcW w:w="0" w:type="auto"/>
            <w:vAlign w:val="center"/>
          </w:tcPr>
          <w:p w14:paraId="65A0FBAE" w14:textId="77777777" w:rsidR="00481675" w:rsidRDefault="00B96FE3">
            <w:pPr>
              <w:ind w:left="0"/>
              <w:rPr>
                <w:rFonts w:eastAsia="MS Mincho"/>
                <w:lang w:val="en-US"/>
              </w:rPr>
            </w:pPr>
            <w:r>
              <w:rPr>
                <w:rFonts w:eastAsia="MS Mincho"/>
                <w:lang w:val="en-US"/>
              </w:rPr>
              <w:t>Slot 8: Address range of the analog output module correct</w:t>
            </w:r>
          </w:p>
        </w:tc>
        <w:tc>
          <w:tcPr>
            <w:tcW w:w="0" w:type="auto"/>
            <w:vAlign w:val="center"/>
          </w:tcPr>
          <w:p w14:paraId="6BE44017" w14:textId="77777777" w:rsidR="00481675" w:rsidRDefault="00481675">
            <w:pPr>
              <w:ind w:left="0"/>
              <w:rPr>
                <w:rFonts w:eastAsia="MS Mincho"/>
                <w:lang w:val="en-US"/>
              </w:rPr>
            </w:pPr>
          </w:p>
        </w:tc>
      </w:tr>
      <w:tr w:rsidR="00481675" w14:paraId="2D697F3E" w14:textId="77777777">
        <w:trPr>
          <w:trHeight w:hRule="exact" w:val="397"/>
          <w:tblHeader/>
        </w:trPr>
        <w:tc>
          <w:tcPr>
            <w:tcW w:w="0" w:type="auto"/>
            <w:vAlign w:val="center"/>
          </w:tcPr>
          <w:p w14:paraId="55A42190" w14:textId="77777777" w:rsidR="00481675" w:rsidRDefault="00B96FE3">
            <w:pPr>
              <w:ind w:left="0"/>
              <w:jc w:val="center"/>
              <w:rPr>
                <w:rFonts w:eastAsia="MS Mincho"/>
              </w:rPr>
            </w:pPr>
            <w:r>
              <w:rPr>
                <w:rFonts w:eastAsia="MS Mincho"/>
                <w:lang w:val="en-US"/>
              </w:rPr>
              <w:t>7</w:t>
            </w:r>
          </w:p>
        </w:tc>
        <w:tc>
          <w:tcPr>
            <w:tcW w:w="0" w:type="auto"/>
            <w:vAlign w:val="center"/>
          </w:tcPr>
          <w:p w14:paraId="14A88142" w14:textId="77777777" w:rsidR="00481675" w:rsidRDefault="00B96FE3">
            <w:pPr>
              <w:ind w:left="0"/>
              <w:rPr>
                <w:rFonts w:eastAsia="MS Mincho"/>
              </w:rPr>
            </w:pPr>
            <w:r>
              <w:rPr>
                <w:rFonts w:eastAsia="MS Mincho"/>
                <w:lang w:val="en-US"/>
              </w:rPr>
              <w:t>Slot 9: Server module</w:t>
            </w:r>
          </w:p>
        </w:tc>
        <w:tc>
          <w:tcPr>
            <w:tcW w:w="0" w:type="auto"/>
            <w:vAlign w:val="center"/>
          </w:tcPr>
          <w:p w14:paraId="1F7382B1" w14:textId="77777777" w:rsidR="00481675" w:rsidRDefault="00481675">
            <w:pPr>
              <w:ind w:left="0"/>
              <w:rPr>
                <w:rFonts w:eastAsia="MS Mincho"/>
              </w:rPr>
            </w:pPr>
          </w:p>
        </w:tc>
      </w:tr>
      <w:tr w:rsidR="00481675" w:rsidRPr="008865BC" w14:paraId="1B819C9F" w14:textId="77777777">
        <w:trPr>
          <w:trHeight w:hRule="exact" w:val="726"/>
          <w:tblHeader/>
        </w:trPr>
        <w:tc>
          <w:tcPr>
            <w:tcW w:w="0" w:type="auto"/>
            <w:vAlign w:val="center"/>
          </w:tcPr>
          <w:p w14:paraId="4343372E" w14:textId="77777777" w:rsidR="00481675" w:rsidRDefault="00B96FE3">
            <w:pPr>
              <w:ind w:left="0"/>
              <w:jc w:val="center"/>
              <w:rPr>
                <w:rFonts w:eastAsia="MS Mincho"/>
              </w:rPr>
            </w:pPr>
            <w:r>
              <w:rPr>
                <w:rFonts w:eastAsia="MS Mincho"/>
                <w:lang w:val="en-US"/>
              </w:rPr>
              <w:t>8</w:t>
            </w:r>
          </w:p>
        </w:tc>
        <w:tc>
          <w:tcPr>
            <w:tcW w:w="0" w:type="auto"/>
            <w:vAlign w:val="center"/>
          </w:tcPr>
          <w:p w14:paraId="04A8A865" w14:textId="77777777" w:rsidR="00481675" w:rsidRDefault="00B96FE3">
            <w:pPr>
              <w:ind w:left="0"/>
              <w:rPr>
                <w:rFonts w:eastAsia="MS Mincho"/>
                <w:lang w:val="en-US"/>
              </w:rPr>
            </w:pPr>
            <w:r>
              <w:rPr>
                <w:rFonts w:eastAsia="MS Mincho"/>
                <w:lang w:val="en-US"/>
              </w:rPr>
              <w:t>Modules have set all the correct potential groups for the BaseUnits</w:t>
            </w:r>
          </w:p>
        </w:tc>
        <w:tc>
          <w:tcPr>
            <w:tcW w:w="0" w:type="auto"/>
            <w:vAlign w:val="center"/>
          </w:tcPr>
          <w:p w14:paraId="5550E582" w14:textId="77777777" w:rsidR="00481675" w:rsidRDefault="00481675">
            <w:pPr>
              <w:ind w:left="0"/>
              <w:rPr>
                <w:rFonts w:eastAsia="MS Mincho"/>
                <w:lang w:val="en-US"/>
              </w:rPr>
            </w:pPr>
          </w:p>
        </w:tc>
      </w:tr>
      <w:tr w:rsidR="00481675" w:rsidRPr="008865BC" w14:paraId="5FC0D3A5" w14:textId="77777777">
        <w:trPr>
          <w:trHeight w:hRule="exact" w:val="397"/>
          <w:tblHeader/>
        </w:trPr>
        <w:tc>
          <w:tcPr>
            <w:tcW w:w="0" w:type="auto"/>
            <w:vAlign w:val="center"/>
          </w:tcPr>
          <w:p w14:paraId="566244EB" w14:textId="77777777" w:rsidR="00481675" w:rsidRDefault="00B96FE3">
            <w:pPr>
              <w:ind w:left="0"/>
              <w:jc w:val="center"/>
              <w:rPr>
                <w:rFonts w:eastAsia="MS Mincho"/>
              </w:rPr>
            </w:pPr>
            <w:r>
              <w:rPr>
                <w:rFonts w:eastAsia="MS Mincho"/>
                <w:lang w:val="en-US"/>
              </w:rPr>
              <w:t>9</w:t>
            </w:r>
          </w:p>
        </w:tc>
        <w:tc>
          <w:tcPr>
            <w:tcW w:w="0" w:type="auto"/>
          </w:tcPr>
          <w:p w14:paraId="12FADE50" w14:textId="77777777" w:rsidR="00481675" w:rsidRDefault="00B96FE3">
            <w:pPr>
              <w:ind w:left="0"/>
              <w:rPr>
                <w:rFonts w:eastAsia="MS Mincho"/>
                <w:lang w:val="en-US"/>
              </w:rPr>
            </w:pPr>
            <w:r>
              <w:rPr>
                <w:rFonts w:eastAsia="MS Mincho"/>
                <w:lang w:val="en-US"/>
              </w:rPr>
              <w:t>Hardware configuration compiled without error message</w:t>
            </w:r>
          </w:p>
        </w:tc>
        <w:tc>
          <w:tcPr>
            <w:tcW w:w="0" w:type="auto"/>
            <w:vAlign w:val="center"/>
          </w:tcPr>
          <w:p w14:paraId="3D2F6EF7" w14:textId="77777777" w:rsidR="00481675" w:rsidRDefault="00481675">
            <w:pPr>
              <w:ind w:left="0"/>
              <w:rPr>
                <w:rFonts w:eastAsia="MS Mincho"/>
                <w:lang w:val="en-US"/>
              </w:rPr>
            </w:pPr>
          </w:p>
        </w:tc>
      </w:tr>
      <w:tr w:rsidR="00481675" w:rsidRPr="008865BC" w14:paraId="53C19E43" w14:textId="77777777">
        <w:trPr>
          <w:trHeight w:hRule="exact" w:val="397"/>
          <w:tblHeader/>
        </w:trPr>
        <w:tc>
          <w:tcPr>
            <w:tcW w:w="0" w:type="auto"/>
            <w:vAlign w:val="center"/>
          </w:tcPr>
          <w:p w14:paraId="03843996" w14:textId="77777777" w:rsidR="00481675" w:rsidRDefault="00B96FE3">
            <w:pPr>
              <w:ind w:left="0"/>
              <w:jc w:val="center"/>
              <w:rPr>
                <w:rFonts w:eastAsia="MS Mincho"/>
              </w:rPr>
            </w:pPr>
            <w:r>
              <w:rPr>
                <w:rFonts w:eastAsia="MS Mincho"/>
                <w:lang w:val="en-US"/>
              </w:rPr>
              <w:t>10</w:t>
            </w:r>
          </w:p>
        </w:tc>
        <w:tc>
          <w:tcPr>
            <w:tcW w:w="0" w:type="auto"/>
          </w:tcPr>
          <w:p w14:paraId="02A1DE67" w14:textId="77777777" w:rsidR="00481675" w:rsidRDefault="00B96FE3">
            <w:pPr>
              <w:ind w:left="0"/>
              <w:rPr>
                <w:rFonts w:eastAsia="MS Mincho"/>
                <w:lang w:val="en-US"/>
              </w:rPr>
            </w:pPr>
            <w:r>
              <w:rPr>
                <w:rFonts w:eastAsia="MS Mincho"/>
                <w:lang w:val="en-US"/>
              </w:rPr>
              <w:t>Hardware configuration downloaded without error message</w:t>
            </w:r>
          </w:p>
        </w:tc>
        <w:tc>
          <w:tcPr>
            <w:tcW w:w="0" w:type="auto"/>
            <w:vAlign w:val="center"/>
          </w:tcPr>
          <w:p w14:paraId="16DDBDA8" w14:textId="77777777" w:rsidR="00481675" w:rsidRDefault="00481675">
            <w:pPr>
              <w:ind w:left="0"/>
              <w:rPr>
                <w:rFonts w:eastAsia="MS Mincho"/>
                <w:lang w:val="en-US"/>
              </w:rPr>
            </w:pPr>
          </w:p>
        </w:tc>
      </w:tr>
      <w:tr w:rsidR="00481675" w14:paraId="2176174B" w14:textId="77777777">
        <w:trPr>
          <w:trHeight w:hRule="exact" w:val="397"/>
          <w:tblHeader/>
        </w:trPr>
        <w:tc>
          <w:tcPr>
            <w:tcW w:w="0" w:type="auto"/>
            <w:vAlign w:val="center"/>
          </w:tcPr>
          <w:p w14:paraId="45E16514" w14:textId="77777777" w:rsidR="00481675" w:rsidRDefault="00B96FE3">
            <w:pPr>
              <w:ind w:left="0"/>
              <w:jc w:val="center"/>
              <w:rPr>
                <w:rFonts w:eastAsia="MS Mincho"/>
              </w:rPr>
            </w:pPr>
            <w:r>
              <w:rPr>
                <w:rFonts w:eastAsia="MS Mincho"/>
                <w:lang w:val="en-US"/>
              </w:rPr>
              <w:t>11</w:t>
            </w:r>
          </w:p>
        </w:tc>
        <w:tc>
          <w:tcPr>
            <w:tcW w:w="0" w:type="auto"/>
          </w:tcPr>
          <w:p w14:paraId="72EF89F4" w14:textId="77777777" w:rsidR="00481675" w:rsidRDefault="00B96FE3">
            <w:pPr>
              <w:ind w:left="0"/>
              <w:rPr>
                <w:rFonts w:eastAsia="MS Mincho"/>
              </w:rPr>
            </w:pPr>
            <w:r>
              <w:rPr>
                <w:rFonts w:eastAsia="MS Mincho"/>
                <w:lang w:val="en-US"/>
              </w:rPr>
              <w:t>Project successfully archived</w:t>
            </w:r>
          </w:p>
        </w:tc>
        <w:tc>
          <w:tcPr>
            <w:tcW w:w="0" w:type="auto"/>
            <w:vAlign w:val="center"/>
          </w:tcPr>
          <w:p w14:paraId="6A8C3FBD" w14:textId="77777777" w:rsidR="00481675" w:rsidRDefault="00481675">
            <w:pPr>
              <w:ind w:left="0"/>
              <w:rPr>
                <w:rFonts w:eastAsia="MS Mincho"/>
              </w:rPr>
            </w:pPr>
          </w:p>
        </w:tc>
      </w:tr>
    </w:tbl>
    <w:p w14:paraId="4A6865B9" w14:textId="77777777" w:rsidR="00481675" w:rsidRDefault="00481675">
      <w:pPr>
        <w:pStyle w:val="SiemensNummerierung2"/>
        <w:numPr>
          <w:ilvl w:val="0"/>
          <w:numId w:val="0"/>
        </w:numPr>
        <w:ind w:left="1049"/>
      </w:pPr>
    </w:p>
    <w:p w14:paraId="22133D01" w14:textId="77777777" w:rsidR="00481675" w:rsidRDefault="00481675">
      <w:pPr>
        <w:pStyle w:val="SiemensNummerierung2"/>
        <w:numPr>
          <w:ilvl w:val="0"/>
          <w:numId w:val="0"/>
        </w:numPr>
        <w:ind w:left="1049"/>
      </w:pPr>
    </w:p>
    <w:p w14:paraId="57181E30" w14:textId="77777777" w:rsidR="00481675" w:rsidRDefault="00481675">
      <w:pPr>
        <w:pStyle w:val="SiemensNummerierung2"/>
        <w:numPr>
          <w:ilvl w:val="0"/>
          <w:numId w:val="0"/>
        </w:numPr>
        <w:ind w:left="1049"/>
      </w:pPr>
    </w:p>
    <w:p w14:paraId="534AF493" w14:textId="77777777" w:rsidR="00481675" w:rsidRDefault="00B96FE3">
      <w:pPr>
        <w:pStyle w:val="berschrift1"/>
        <w:rPr>
          <w:rStyle w:val="Hyperlink"/>
          <w:color w:val="auto"/>
          <w:u w:val="none"/>
        </w:rPr>
      </w:pPr>
      <w:r>
        <w:rPr>
          <w:b w:val="0"/>
          <w:lang w:val="en-US"/>
        </w:rPr>
        <w:br w:type="page"/>
      </w:r>
      <w:bookmarkStart w:id="84" w:name="_Toc16610210"/>
      <w:r>
        <w:rPr>
          <w:bCs/>
          <w:lang w:val="en-US"/>
        </w:rPr>
        <w:lastRenderedPageBreak/>
        <w:t>Additional information</w:t>
      </w:r>
      <w:bookmarkEnd w:id="84"/>
    </w:p>
    <w:p w14:paraId="7D957CC5" w14:textId="77777777" w:rsidR="00481675" w:rsidRDefault="00481675">
      <w:pPr>
        <w:pStyle w:val="berschrift1"/>
        <w:numPr>
          <w:ilvl w:val="0"/>
          <w:numId w:val="0"/>
        </w:numPr>
        <w:ind w:left="737" w:hanging="737"/>
      </w:pPr>
    </w:p>
    <w:p w14:paraId="6AE09BCF" w14:textId="77777777" w:rsidR="00481675" w:rsidRDefault="00B96FE3">
      <w:pPr>
        <w:pStyle w:val="SiemensNummerierung2"/>
        <w:numPr>
          <w:ilvl w:val="0"/>
          <w:numId w:val="0"/>
        </w:numPr>
        <w:ind w:left="708"/>
        <w:rPr>
          <w:lang w:val="en-US"/>
        </w:rPr>
      </w:pPr>
      <w:r>
        <w:rPr>
          <w:lang w:val="en-US"/>
        </w:rPr>
        <w:t>More information for further practice and consolidation is available as orientation, for example: Getting Started, videos, tutorials, apps, manuals, programming guidelines and trial software / firmware, under the following link:</w:t>
      </w:r>
      <w:r>
        <w:rPr>
          <w:lang w:val="en-US"/>
        </w:rPr>
        <w:tab/>
        <w:t xml:space="preserve"> </w:t>
      </w:r>
    </w:p>
    <w:p w14:paraId="45C632FC" w14:textId="323EC888" w:rsidR="00481675" w:rsidRDefault="00B96FE3">
      <w:pPr>
        <w:rPr>
          <w:rStyle w:val="Hyperlink"/>
          <w:color w:val="0000FF"/>
          <w:lang w:val="en-US"/>
        </w:rPr>
      </w:pPr>
      <w:r>
        <w:rPr>
          <w:rStyle w:val="Hyperlink"/>
          <w:color w:val="0000FF"/>
          <w:u w:val="none"/>
          <w:lang w:val="en-US"/>
        </w:rPr>
        <w:br/>
      </w:r>
      <w:hyperlink r:id="rId121" w:history="1">
        <w:r>
          <w:rPr>
            <w:rStyle w:val="Hyperlink"/>
            <w:color w:val="0000FF"/>
            <w:lang w:val="en-US"/>
          </w:rPr>
          <w:t>siemens.com/sce/s7-1500</w:t>
        </w:r>
      </w:hyperlink>
    </w:p>
    <w:p w14:paraId="5F9EBED8" w14:textId="77777777" w:rsidR="00481675" w:rsidRDefault="00481675">
      <w:pPr>
        <w:rPr>
          <w:lang w:val="en-US"/>
        </w:rPr>
      </w:pPr>
    </w:p>
    <w:p w14:paraId="680C4161" w14:textId="77777777" w:rsidR="00481675" w:rsidRPr="006017C5" w:rsidRDefault="00B96FE3">
      <w:pPr>
        <w:rPr>
          <w:b/>
          <w:lang w:val="en-US"/>
        </w:rPr>
      </w:pPr>
      <w:r>
        <w:rPr>
          <w:b/>
          <w:bCs/>
          <w:lang w:val="en-US"/>
        </w:rPr>
        <w:t xml:space="preserve">Preview "Additional information" </w:t>
      </w:r>
    </w:p>
    <w:p w14:paraId="39350912" w14:textId="77777777" w:rsidR="00481675" w:rsidRPr="006017C5" w:rsidRDefault="00B96FE3">
      <w:pPr>
        <w:rPr>
          <w:rStyle w:val="Hyperlink"/>
          <w:color w:val="0000FF"/>
          <w:lang w:val="en-US"/>
        </w:rPr>
      </w:pPr>
      <w:r>
        <w:rPr>
          <w:rStyle w:val="Hyperlink"/>
          <w:color w:val="0000FF"/>
          <w:sz w:val="6"/>
          <w:lang w:val="en-US"/>
        </w:rPr>
        <w:br/>
      </w:r>
      <w:r w:rsidR="009D0A49">
        <w:rPr>
          <w:noProof/>
        </w:rPr>
        <w:drawing>
          <wp:inline distT="0" distB="0" distL="0" distR="0" wp14:anchorId="4D1C7FA2" wp14:editId="0DA3B7A5">
            <wp:extent cx="5410200" cy="2821933"/>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33060" cy="2833857"/>
                    </a:xfrm>
                    <a:prstGeom prst="rect">
                      <a:avLst/>
                    </a:prstGeom>
                  </pic:spPr>
                </pic:pic>
              </a:graphicData>
            </a:graphic>
          </wp:inline>
        </w:drawing>
      </w:r>
      <w:r w:rsidR="009D0A49">
        <w:rPr>
          <w:noProof/>
          <w:lang w:val="en-US" w:bidi="ar-SA"/>
        </w:rPr>
        <w:t xml:space="preserve"> </w:t>
      </w:r>
    </w:p>
    <w:p w14:paraId="42A9C16B" w14:textId="77777777" w:rsidR="00481675" w:rsidRPr="006017C5" w:rsidRDefault="00481675">
      <w:pPr>
        <w:rPr>
          <w:lang w:val="en-US"/>
        </w:rPr>
      </w:pPr>
    </w:p>
    <w:p w14:paraId="056E0376" w14:textId="77777777" w:rsidR="00481675" w:rsidRPr="006017C5" w:rsidRDefault="00481675">
      <w:pPr>
        <w:rPr>
          <w:lang w:val="en-US"/>
        </w:rPr>
      </w:pPr>
    </w:p>
    <w:p w14:paraId="68877452" w14:textId="77777777" w:rsidR="00481675" w:rsidRPr="006017C5" w:rsidRDefault="00481675">
      <w:pPr>
        <w:rPr>
          <w:lang w:val="en-US"/>
        </w:rPr>
      </w:pPr>
    </w:p>
    <w:p w14:paraId="2F865F4F" w14:textId="77777777" w:rsidR="00481675" w:rsidRPr="006017C5" w:rsidRDefault="00481675">
      <w:pPr>
        <w:rPr>
          <w:lang w:val="en-US"/>
        </w:rPr>
      </w:pPr>
    </w:p>
    <w:p w14:paraId="5103144B" w14:textId="77777777" w:rsidR="00481675" w:rsidRPr="006017C5" w:rsidRDefault="00481675">
      <w:pPr>
        <w:rPr>
          <w:lang w:val="en-US"/>
        </w:rPr>
      </w:pPr>
    </w:p>
    <w:p w14:paraId="7E2E5CBB" w14:textId="77777777" w:rsidR="00481675" w:rsidRPr="006017C5" w:rsidRDefault="00481675">
      <w:pPr>
        <w:rPr>
          <w:lang w:val="en-US"/>
        </w:rPr>
      </w:pPr>
    </w:p>
    <w:p w14:paraId="53A869D1" w14:textId="77777777" w:rsidR="00481675" w:rsidRDefault="00B96FE3">
      <w:pPr>
        <w:pStyle w:val="Subline13pt"/>
        <w:jc w:val="left"/>
        <w:rPr>
          <w:rFonts w:ascii="Arial" w:hAnsi="Arial" w:cs="Arial"/>
        </w:rPr>
      </w:pPr>
      <w:r>
        <w:rPr>
          <w:bCs/>
        </w:rPr>
        <w:br w:type="column"/>
      </w:r>
      <w:r>
        <w:rPr>
          <w:bCs/>
          <w:noProof/>
        </w:rPr>
        <w:lastRenderedPageBreak/>
        <w:drawing>
          <wp:anchor distT="0" distB="0" distL="114300" distR="114300" simplePos="0" relativeHeight="251691520" behindDoc="1" locked="1" layoutInCell="0" allowOverlap="1" wp14:anchorId="4F5BBC6C" wp14:editId="0D585B39">
            <wp:simplePos x="0" y="0"/>
            <wp:positionH relativeFrom="page">
              <wp:posOffset>0</wp:posOffset>
            </wp:positionH>
            <wp:positionV relativeFrom="page">
              <wp:posOffset>0</wp:posOffset>
            </wp:positionV>
            <wp:extent cx="8679180" cy="7214235"/>
            <wp:effectExtent l="0" t="0" r="7620" b="5715"/>
            <wp:wrapNone/>
            <wp:docPr id="10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noProof/>
        </w:rPr>
        <w:drawing>
          <wp:anchor distT="0" distB="0" distL="114300" distR="114300" simplePos="0" relativeHeight="251706880" behindDoc="1" locked="1" layoutInCell="0" allowOverlap="1" wp14:anchorId="11B040F9" wp14:editId="31B94AD4">
            <wp:simplePos x="0" y="0"/>
            <wp:positionH relativeFrom="page">
              <wp:posOffset>0</wp:posOffset>
            </wp:positionH>
            <wp:positionV relativeFrom="page">
              <wp:posOffset>0</wp:posOffset>
            </wp:positionV>
            <wp:extent cx="8381144" cy="7214400"/>
            <wp:effectExtent l="0" t="0" r="1270" b="5715"/>
            <wp:wrapNone/>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8381144"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noProof/>
        </w:rPr>
        <w:t>Further</w:t>
      </w:r>
      <w:r>
        <w:rPr>
          <w:rFonts w:ascii="Arial" w:hAnsi="Arial"/>
          <w:bCs/>
        </w:rPr>
        <w:t xml:space="preserve"> Information</w:t>
      </w:r>
      <w:r>
        <w:rPr>
          <w:bCs/>
        </w:rPr>
        <w:br/>
      </w:r>
    </w:p>
    <w:p w14:paraId="7EF068BD" w14:textId="77777777" w:rsidR="00481675" w:rsidRDefault="00B96FE3">
      <w:pPr>
        <w:pStyle w:val="Subline13pt"/>
        <w:spacing w:line="240" w:lineRule="auto"/>
        <w:jc w:val="left"/>
        <w:rPr>
          <w:rFonts w:ascii="Arial" w:hAnsi="Arial" w:cs="Arial"/>
          <w:sz w:val="18"/>
          <w:szCs w:val="22"/>
        </w:rPr>
      </w:pPr>
      <w:r>
        <w:rPr>
          <w:rFonts w:ascii="Arial" w:hAnsi="Arial" w:cs="Arial"/>
          <w:b w:val="0"/>
          <w:sz w:val="18"/>
          <w:szCs w:val="22"/>
        </w:rPr>
        <w:t>Siemens Automation Cooperates with Education</w:t>
      </w:r>
      <w:r>
        <w:rPr>
          <w:rFonts w:ascii="Arial" w:hAnsi="Arial" w:cs="Arial"/>
          <w:bCs/>
          <w:sz w:val="18"/>
          <w:szCs w:val="22"/>
        </w:rPr>
        <w:br/>
        <w:t>siemens.com/sce</w:t>
      </w:r>
    </w:p>
    <w:p w14:paraId="67EF177D" w14:textId="77777777" w:rsidR="00481675" w:rsidRDefault="00B96FE3">
      <w:pPr>
        <w:pStyle w:val="Bodytext75pt"/>
        <w:spacing w:after="113" w:line="227" w:lineRule="atLeast"/>
        <w:jc w:val="left"/>
        <w:rPr>
          <w:rFonts w:ascii="Arial" w:hAnsi="Arial" w:cs="Arial"/>
          <w:sz w:val="18"/>
          <w:szCs w:val="22"/>
        </w:rPr>
      </w:pPr>
      <w:r>
        <w:rPr>
          <w:rFonts w:ascii="Arial" w:hAnsi="Arial" w:cs="Arial"/>
          <w:sz w:val="18"/>
          <w:szCs w:val="22"/>
        </w:rPr>
        <w:t>SCE Learn-/Training Documents</w:t>
      </w:r>
      <w:r>
        <w:rPr>
          <w:rFonts w:ascii="Arial" w:hAnsi="Arial" w:cs="Arial"/>
          <w:sz w:val="18"/>
          <w:szCs w:val="22"/>
        </w:rPr>
        <w:br/>
      </w:r>
      <w:r>
        <w:rPr>
          <w:rFonts w:ascii="Arial" w:hAnsi="Arial" w:cs="Arial"/>
          <w:b/>
          <w:bCs/>
          <w:sz w:val="18"/>
          <w:szCs w:val="22"/>
        </w:rPr>
        <w:t>siemens.com/sce/documents</w:t>
      </w:r>
    </w:p>
    <w:p w14:paraId="5A6507ED" w14:textId="77777777" w:rsidR="00481675" w:rsidRDefault="00B96FE3">
      <w:pPr>
        <w:pStyle w:val="Bodytext75pt"/>
        <w:spacing w:after="113" w:line="227" w:lineRule="atLeast"/>
        <w:jc w:val="left"/>
        <w:rPr>
          <w:rFonts w:ascii="Arial" w:hAnsi="Arial" w:cs="Arial"/>
          <w:sz w:val="18"/>
          <w:szCs w:val="22"/>
        </w:rPr>
      </w:pPr>
      <w:r>
        <w:rPr>
          <w:rFonts w:ascii="Arial" w:hAnsi="Arial" w:cs="Arial"/>
          <w:sz w:val="18"/>
          <w:szCs w:val="22"/>
        </w:rPr>
        <w:t>SCE Trainer Packages</w:t>
      </w:r>
      <w:r>
        <w:rPr>
          <w:rFonts w:ascii="Arial" w:hAnsi="Arial" w:cs="Arial"/>
          <w:sz w:val="18"/>
          <w:szCs w:val="22"/>
        </w:rPr>
        <w:br/>
      </w:r>
      <w:r>
        <w:rPr>
          <w:rFonts w:ascii="Arial" w:hAnsi="Arial" w:cs="Arial"/>
          <w:b/>
          <w:bCs/>
          <w:sz w:val="18"/>
          <w:szCs w:val="22"/>
        </w:rPr>
        <w:t>siemens.com/sce/tp</w:t>
      </w:r>
    </w:p>
    <w:p w14:paraId="70EDF00D" w14:textId="77777777" w:rsidR="00481675" w:rsidRDefault="00B96FE3">
      <w:pPr>
        <w:pStyle w:val="Bodytext75pt"/>
        <w:spacing w:after="113" w:line="227" w:lineRule="atLeast"/>
        <w:jc w:val="left"/>
        <w:rPr>
          <w:rFonts w:ascii="Arial" w:hAnsi="Arial" w:cs="Arial"/>
          <w:sz w:val="18"/>
          <w:szCs w:val="22"/>
        </w:rPr>
      </w:pPr>
      <w:r>
        <w:rPr>
          <w:rFonts w:ascii="Arial" w:hAnsi="Arial" w:cs="Arial"/>
          <w:sz w:val="18"/>
          <w:szCs w:val="22"/>
        </w:rPr>
        <w:t xml:space="preserve">SCE Contact Partners </w:t>
      </w:r>
      <w:r>
        <w:rPr>
          <w:rFonts w:ascii="Arial" w:hAnsi="Arial" w:cs="Arial"/>
          <w:sz w:val="18"/>
          <w:szCs w:val="22"/>
        </w:rPr>
        <w:br/>
      </w:r>
      <w:r>
        <w:rPr>
          <w:rFonts w:ascii="Arial" w:hAnsi="Arial" w:cs="Arial"/>
          <w:b/>
          <w:bCs/>
          <w:sz w:val="18"/>
          <w:szCs w:val="22"/>
        </w:rPr>
        <w:t>siemens.com/sce/contact</w:t>
      </w:r>
    </w:p>
    <w:p w14:paraId="731F2492" w14:textId="77777777" w:rsidR="00481675" w:rsidRPr="008865BC" w:rsidRDefault="00B96FE3">
      <w:pPr>
        <w:pStyle w:val="Bodytext75pt"/>
        <w:spacing w:after="113" w:line="227" w:lineRule="atLeast"/>
        <w:jc w:val="left"/>
        <w:rPr>
          <w:rFonts w:ascii="Arial" w:hAnsi="Arial" w:cs="Arial"/>
          <w:b/>
          <w:sz w:val="18"/>
          <w:szCs w:val="22"/>
        </w:rPr>
      </w:pPr>
      <w:r w:rsidRPr="008865BC">
        <w:rPr>
          <w:rFonts w:ascii="Arial" w:hAnsi="Arial" w:cs="Arial"/>
          <w:sz w:val="18"/>
          <w:szCs w:val="22"/>
        </w:rPr>
        <w:t>Digital Enterprise</w:t>
      </w:r>
      <w:r w:rsidRPr="008865BC">
        <w:rPr>
          <w:rFonts w:ascii="Arial" w:hAnsi="Arial" w:cs="Arial"/>
          <w:sz w:val="18"/>
          <w:szCs w:val="22"/>
        </w:rPr>
        <w:br/>
      </w:r>
      <w:r w:rsidRPr="008865BC">
        <w:rPr>
          <w:rFonts w:ascii="Arial" w:hAnsi="Arial" w:cs="Arial"/>
          <w:b/>
          <w:bCs/>
          <w:sz w:val="18"/>
          <w:szCs w:val="22"/>
        </w:rPr>
        <w:t>siemens.com/digital-enterprise</w:t>
      </w:r>
    </w:p>
    <w:p w14:paraId="0CCAED01" w14:textId="77777777" w:rsidR="00481675" w:rsidRDefault="00B96FE3">
      <w:pPr>
        <w:pStyle w:val="Bodytext75pt"/>
        <w:spacing w:after="113" w:line="227" w:lineRule="atLeast"/>
        <w:jc w:val="left"/>
        <w:rPr>
          <w:rFonts w:ascii="Arial" w:hAnsi="Arial" w:cs="Arial"/>
          <w:b/>
          <w:sz w:val="18"/>
          <w:szCs w:val="22"/>
        </w:rPr>
      </w:pPr>
      <w:r>
        <w:rPr>
          <w:rFonts w:ascii="Arial" w:hAnsi="Arial"/>
          <w:sz w:val="18"/>
          <w:szCs w:val="22"/>
        </w:rPr>
        <w:t xml:space="preserve">Industrie 4.0 </w:t>
      </w:r>
      <w:r>
        <w:rPr>
          <w:rFonts w:ascii="Arial" w:hAnsi="Arial"/>
          <w:sz w:val="18"/>
          <w:szCs w:val="22"/>
        </w:rPr>
        <w:br/>
      </w:r>
      <w:r>
        <w:rPr>
          <w:rFonts w:ascii="Arial" w:hAnsi="Arial"/>
          <w:b/>
          <w:bCs/>
          <w:sz w:val="18"/>
          <w:szCs w:val="22"/>
        </w:rPr>
        <w:t>siemens.com/future-of-manufacturing</w:t>
      </w:r>
    </w:p>
    <w:p w14:paraId="5FF2EB7F" w14:textId="77777777" w:rsidR="00481675" w:rsidRDefault="00B96FE3">
      <w:pPr>
        <w:pStyle w:val="Bodytext75pt"/>
        <w:spacing w:after="113" w:line="227" w:lineRule="atLeast"/>
        <w:jc w:val="left"/>
        <w:rPr>
          <w:rFonts w:ascii="Arial" w:hAnsi="Arial" w:cs="Arial"/>
          <w:sz w:val="18"/>
          <w:szCs w:val="22"/>
        </w:rPr>
      </w:pPr>
      <w:r>
        <w:rPr>
          <w:rFonts w:ascii="Arial" w:hAnsi="Arial" w:cs="Arial"/>
          <w:sz w:val="18"/>
          <w:szCs w:val="22"/>
        </w:rPr>
        <w:t>Totally Integrated Automation (TIA)</w:t>
      </w:r>
      <w:r>
        <w:rPr>
          <w:rFonts w:ascii="Arial" w:hAnsi="Arial" w:cs="Arial"/>
          <w:sz w:val="18"/>
          <w:szCs w:val="22"/>
        </w:rPr>
        <w:br/>
      </w:r>
      <w:r>
        <w:rPr>
          <w:rFonts w:ascii="Arial" w:hAnsi="Arial" w:cs="Arial"/>
          <w:b/>
          <w:bCs/>
          <w:sz w:val="18"/>
          <w:szCs w:val="22"/>
        </w:rPr>
        <w:t>siemens.com/tia</w:t>
      </w:r>
    </w:p>
    <w:p w14:paraId="05414075" w14:textId="77777777" w:rsidR="00481675" w:rsidRPr="00B96FE3" w:rsidRDefault="00B96FE3">
      <w:pPr>
        <w:pStyle w:val="Bodytext75pt"/>
        <w:spacing w:after="113" w:line="227" w:lineRule="atLeast"/>
        <w:jc w:val="left"/>
        <w:rPr>
          <w:rFonts w:ascii="Arial" w:hAnsi="Arial" w:cs="Arial"/>
          <w:b/>
          <w:sz w:val="18"/>
          <w:szCs w:val="22"/>
          <w:lang w:val="pt-BR"/>
        </w:rPr>
      </w:pPr>
      <w:r w:rsidRPr="00B96FE3">
        <w:rPr>
          <w:rFonts w:ascii="Arial" w:hAnsi="Arial" w:cs="Arial"/>
          <w:sz w:val="18"/>
          <w:szCs w:val="22"/>
          <w:lang w:val="pt-BR"/>
        </w:rPr>
        <w:t>TIA Portal</w:t>
      </w:r>
      <w:r w:rsidRPr="00B96FE3">
        <w:rPr>
          <w:rFonts w:ascii="Arial" w:hAnsi="Arial" w:cs="Arial"/>
          <w:sz w:val="18"/>
          <w:szCs w:val="22"/>
          <w:lang w:val="pt-BR"/>
        </w:rPr>
        <w:br/>
      </w:r>
      <w:r w:rsidRPr="00B96FE3">
        <w:rPr>
          <w:rFonts w:ascii="Arial" w:hAnsi="Arial" w:cs="Arial"/>
          <w:b/>
          <w:bCs/>
          <w:sz w:val="18"/>
          <w:szCs w:val="22"/>
          <w:lang w:val="pt-BR"/>
        </w:rPr>
        <w:t>siemens.com/tia-portal</w:t>
      </w:r>
    </w:p>
    <w:p w14:paraId="33526966" w14:textId="77777777" w:rsidR="00481675" w:rsidRDefault="00B96FE3">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7BA23DED" w14:textId="77777777" w:rsidR="00481675" w:rsidRDefault="00B96FE3">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SIMATIC Technical Documentation </w:t>
      </w:r>
      <w:r>
        <w:rPr>
          <w:rFonts w:ascii="Arial" w:hAnsi="Arial" w:cs="Arial"/>
          <w:sz w:val="18"/>
          <w:szCs w:val="22"/>
          <w:lang w:val="it-IT"/>
        </w:rPr>
        <w:br/>
      </w:r>
      <w:r>
        <w:rPr>
          <w:rFonts w:ascii="Arial" w:hAnsi="Arial" w:cs="Arial"/>
          <w:b/>
          <w:bCs/>
          <w:sz w:val="18"/>
          <w:szCs w:val="22"/>
          <w:lang w:val="it-IT"/>
        </w:rPr>
        <w:t>siemens.com/simatic-docu</w:t>
      </w:r>
    </w:p>
    <w:p w14:paraId="1A2E9F11" w14:textId="77777777" w:rsidR="00481675" w:rsidRDefault="00B96FE3">
      <w:pPr>
        <w:pStyle w:val="Bodytext75pt"/>
        <w:spacing w:after="113" w:line="227" w:lineRule="atLeast"/>
        <w:jc w:val="left"/>
        <w:rPr>
          <w:rFonts w:ascii="Arial" w:hAnsi="Arial" w:cs="Arial"/>
          <w:b/>
          <w:sz w:val="18"/>
          <w:szCs w:val="22"/>
        </w:rPr>
      </w:pPr>
      <w:r>
        <w:rPr>
          <w:rFonts w:ascii="Arial" w:hAnsi="Arial" w:cs="Arial"/>
          <w:sz w:val="18"/>
          <w:szCs w:val="22"/>
        </w:rPr>
        <w:t>Industry Online Support</w:t>
      </w:r>
      <w:r>
        <w:rPr>
          <w:rFonts w:ascii="Arial" w:hAnsi="Arial" w:cs="Arial"/>
          <w:sz w:val="18"/>
          <w:szCs w:val="22"/>
        </w:rPr>
        <w:br/>
      </w:r>
      <w:r>
        <w:rPr>
          <w:rFonts w:ascii="Arial" w:hAnsi="Arial" w:cs="Arial"/>
          <w:b/>
          <w:bCs/>
          <w:sz w:val="18"/>
          <w:szCs w:val="22"/>
        </w:rPr>
        <w:t>support.industry.siemens.com</w:t>
      </w:r>
    </w:p>
    <w:p w14:paraId="09990D4C" w14:textId="77777777" w:rsidR="00481675" w:rsidRDefault="00B96FE3">
      <w:pPr>
        <w:pStyle w:val="Bodytext75pt"/>
        <w:spacing w:after="113" w:line="227" w:lineRule="atLeast"/>
        <w:jc w:val="left"/>
        <w:rPr>
          <w:rFonts w:ascii="Arial" w:hAnsi="Arial" w:cs="Arial"/>
        </w:rPr>
      </w:pPr>
      <w:r>
        <w:rPr>
          <w:rFonts w:ascii="Arial" w:hAnsi="Arial" w:cs="Arial"/>
          <w:sz w:val="18"/>
          <w:szCs w:val="22"/>
        </w:rPr>
        <w:t xml:space="preserve">Product catalogue and online ordering system Industry Mall </w:t>
      </w:r>
      <w:r>
        <w:rPr>
          <w:rFonts w:ascii="Arial" w:hAnsi="Arial" w:cs="Arial"/>
          <w:sz w:val="18"/>
          <w:szCs w:val="22"/>
        </w:rPr>
        <w:br/>
      </w:r>
      <w:r>
        <w:rPr>
          <w:rFonts w:ascii="Arial" w:hAnsi="Arial" w:cs="Arial"/>
          <w:b/>
          <w:bCs/>
          <w:sz w:val="18"/>
          <w:szCs w:val="22"/>
        </w:rPr>
        <w:t>mall.industry.siemens.com</w:t>
      </w:r>
    </w:p>
    <w:p w14:paraId="4F9FBFFA" w14:textId="77777777" w:rsidR="00481675" w:rsidRDefault="00481675">
      <w:pPr>
        <w:pStyle w:val="Bodytext75pt"/>
        <w:jc w:val="left"/>
        <w:rPr>
          <w:rFonts w:ascii="Arial" w:hAnsi="Arial" w:cs="Arial"/>
        </w:rPr>
      </w:pPr>
    </w:p>
    <w:p w14:paraId="3E94A978" w14:textId="77777777" w:rsidR="00481675" w:rsidRDefault="00481675">
      <w:pPr>
        <w:pStyle w:val="Bodytext75pt"/>
        <w:jc w:val="left"/>
        <w:rPr>
          <w:rFonts w:ascii="Arial" w:hAnsi="Arial" w:cs="Arial"/>
        </w:rPr>
      </w:pPr>
    </w:p>
    <w:p w14:paraId="68363DA7" w14:textId="77777777" w:rsidR="00481675" w:rsidRPr="00E14A65" w:rsidRDefault="00B96FE3">
      <w:pPr>
        <w:pStyle w:val="Bodytext75pt"/>
        <w:jc w:val="left"/>
        <w:rPr>
          <w:rFonts w:ascii="Arial" w:hAnsi="Arial" w:cs="Arial"/>
          <w:lang w:val="de-DE"/>
        </w:rPr>
      </w:pPr>
      <w:r w:rsidRPr="00E14A65">
        <w:rPr>
          <w:rFonts w:ascii="Arial" w:hAnsi="Arial" w:cs="Arial"/>
          <w:lang w:val="de-DE"/>
        </w:rPr>
        <w:t xml:space="preserve">Siemens </w:t>
      </w:r>
      <w:r w:rsidRPr="00E14A65">
        <w:rPr>
          <w:rFonts w:ascii="Arial" w:hAnsi="Arial" w:cs="Arial"/>
          <w:lang w:val="de-DE"/>
        </w:rPr>
        <w:br/>
        <w:t xml:space="preserve">Digital </w:t>
      </w:r>
      <w:r w:rsidR="00E14A65" w:rsidRPr="00E14A65">
        <w:rPr>
          <w:rFonts w:ascii="Arial" w:hAnsi="Arial" w:cs="Arial"/>
          <w:lang w:val="de-DE"/>
        </w:rPr>
        <w:t>Industries</w:t>
      </w:r>
      <w:r w:rsidRPr="00E14A65">
        <w:rPr>
          <w:rFonts w:ascii="Arial" w:hAnsi="Arial" w:cs="Arial"/>
          <w:lang w:val="de-DE"/>
        </w:rPr>
        <w:t xml:space="preserve"> </w:t>
      </w:r>
      <w:r w:rsidRPr="00E14A65">
        <w:rPr>
          <w:rFonts w:ascii="Arial" w:hAnsi="Arial" w:cs="Arial"/>
          <w:lang w:val="de-DE"/>
        </w:rPr>
        <w:br/>
        <w:t>P.O. Box 4848</w:t>
      </w:r>
      <w:r w:rsidRPr="00E14A65">
        <w:rPr>
          <w:rFonts w:ascii="Arial" w:hAnsi="Arial" w:cs="Arial"/>
          <w:lang w:val="de-DE"/>
        </w:rPr>
        <w:br/>
        <w:t>90026 Nuremberg</w:t>
      </w:r>
      <w:r w:rsidRPr="00E14A65">
        <w:rPr>
          <w:rFonts w:ascii="Arial" w:hAnsi="Arial" w:cs="Arial"/>
          <w:lang w:val="de-DE"/>
        </w:rPr>
        <w:br/>
        <w:t>Germany</w:t>
      </w:r>
    </w:p>
    <w:p w14:paraId="03E82070" w14:textId="77777777" w:rsidR="00481675" w:rsidRPr="00E14A65" w:rsidRDefault="00481675">
      <w:pPr>
        <w:pStyle w:val="Bodytext75pt"/>
        <w:jc w:val="left"/>
        <w:rPr>
          <w:rFonts w:ascii="Arial" w:hAnsi="Arial" w:cs="Arial"/>
          <w:lang w:val="de-DE"/>
        </w:rPr>
      </w:pPr>
    </w:p>
    <w:p w14:paraId="7B312A52" w14:textId="77777777" w:rsidR="00481675" w:rsidRDefault="00B96FE3">
      <w:pPr>
        <w:pStyle w:val="Bodytext75pt"/>
        <w:jc w:val="left"/>
        <w:rPr>
          <w:rFonts w:ascii="Arial" w:hAnsi="Arial" w:cs="Arial"/>
        </w:rPr>
      </w:pPr>
      <w:r>
        <w:rPr>
          <w:rFonts w:ascii="Arial" w:hAnsi="Arial" w:cs="Arial"/>
        </w:rPr>
        <w:t>Subject to change and errors</w:t>
      </w:r>
      <w:r>
        <w:rPr>
          <w:rFonts w:ascii="Arial" w:hAnsi="Arial" w:cs="Arial"/>
        </w:rPr>
        <w:br/>
        <w:t>© Siemens 2019</w:t>
      </w:r>
    </w:p>
    <w:p w14:paraId="2831907D" w14:textId="77777777" w:rsidR="00B96FE3" w:rsidRDefault="00B96FE3">
      <w:pPr>
        <w:pStyle w:val="Bodytext75pt"/>
        <w:rPr>
          <w:rFonts w:ascii="Arial" w:hAnsi="Arial"/>
          <w:b/>
          <w:bCs/>
          <w:sz w:val="18"/>
          <w:szCs w:val="22"/>
        </w:rPr>
      </w:pPr>
    </w:p>
    <w:p w14:paraId="1080D944" w14:textId="77777777" w:rsidR="00481675" w:rsidRDefault="00B96FE3">
      <w:pPr>
        <w:pStyle w:val="Bodytext75pt"/>
        <w:rPr>
          <w:rFonts w:ascii="Arial" w:hAnsi="Arial" w:cs="Arial"/>
        </w:rPr>
      </w:pPr>
      <w:r>
        <w:rPr>
          <w:rFonts w:ascii="Arial" w:hAnsi="Arial"/>
          <w:noProof/>
        </w:rPr>
        <mc:AlternateContent>
          <mc:Choice Requires="wps">
            <w:drawing>
              <wp:anchor distT="0" distB="0" distL="114300" distR="114300" simplePos="0" relativeHeight="251692544" behindDoc="0" locked="1" layoutInCell="1" allowOverlap="1" wp14:anchorId="2C786D99" wp14:editId="23116478">
                <wp:simplePos x="0" y="0"/>
                <wp:positionH relativeFrom="column">
                  <wp:posOffset>-672465</wp:posOffset>
                </wp:positionH>
                <wp:positionV relativeFrom="page">
                  <wp:posOffset>10206990</wp:posOffset>
                </wp:positionV>
                <wp:extent cx="7437755" cy="593725"/>
                <wp:effectExtent l="0" t="0" r="0" b="0"/>
                <wp:wrapNone/>
                <wp:docPr id="1032"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E9F" id="Rechteck 5" o:spid="_x0000_s1026" style="position:absolute;margin-left:-52.95pt;margin-top:803.7pt;width:585.65pt;height:46.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OccAIAANw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" fillcolor="window" stroked="f" strokeweight="2pt">
                <w10:wrap anchory="page"/>
                <w10:anchorlock/>
              </v:rect>
            </w:pict>
          </mc:Fallback>
        </mc:AlternateContent>
      </w:r>
      <w:r>
        <w:rPr>
          <w:rFonts w:ascii="Arial" w:hAnsi="Arial"/>
          <w:b/>
          <w:bCs/>
          <w:sz w:val="18"/>
          <w:szCs w:val="22"/>
        </w:rPr>
        <w:t>siemens.com/sce</w:t>
      </w:r>
    </w:p>
    <w:p w14:paraId="3A1BAE9D" w14:textId="77777777" w:rsidR="00481675" w:rsidRDefault="00481675">
      <w:pPr>
        <w:ind w:left="0"/>
      </w:pPr>
    </w:p>
    <w:sectPr w:rsidR="00481675">
      <w:headerReference w:type="default" r:id="rId124"/>
      <w:footerReference w:type="default" r:id="rId125"/>
      <w:footerReference w:type="first" r:id="rId126"/>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595422" w14:textId="77777777" w:rsidR="00031C08" w:rsidRDefault="00031C08">
      <w:pPr>
        <w:spacing w:line="240" w:lineRule="auto"/>
      </w:pPr>
      <w:r>
        <w:separator/>
      </w:r>
    </w:p>
  </w:endnote>
  <w:endnote w:type="continuationSeparator" w:id="0">
    <w:p w14:paraId="51ABB074" w14:textId="77777777" w:rsidR="00031C08" w:rsidRDefault="00031C0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36E1B8" w14:textId="77777777" w:rsidR="00031C08" w:rsidRDefault="00031C08">
    <w:pPr>
      <w:tabs>
        <w:tab w:val="right" w:pos="9923"/>
      </w:tabs>
      <w:spacing w:before="0" w:after="0"/>
      <w:ind w:left="0"/>
      <w:rPr>
        <w:color w:val="000000"/>
        <w:sz w:val="16"/>
        <w:szCs w:val="16"/>
      </w:rPr>
    </w:pPr>
  </w:p>
  <w:p w14:paraId="017DFE87" w14:textId="433A020A" w:rsidR="00031C08" w:rsidRPr="00E6541D" w:rsidRDefault="00031C08">
    <w:pPr>
      <w:tabs>
        <w:tab w:val="right" w:pos="9923"/>
      </w:tabs>
      <w:spacing w:before="0" w:after="0"/>
      <w:ind w:left="0"/>
      <w:rPr>
        <w:rFonts w:cs="Arial"/>
        <w:color w:val="000000"/>
        <w:sz w:val="16"/>
        <w:szCs w:val="16"/>
        <w:lang w:val="en-US"/>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xml:space="preserve">© Siemens 2019. All rights reserved.                                                          </w:t>
    </w:r>
    <w:r>
      <w:rPr>
        <w:sz w:val="16"/>
        <w:szCs w:val="16"/>
      </w:rPr>
      <w:fldChar w:fldCharType="begin"/>
    </w:r>
    <w:r>
      <w:rPr>
        <w:sz w:val="16"/>
        <w:szCs w:val="16"/>
        <w:lang w:val="en-US"/>
      </w:rPr>
      <w:instrText xml:space="preserve"> PAGE </w:instrText>
    </w:r>
    <w:r>
      <w:rPr>
        <w:sz w:val="16"/>
        <w:szCs w:val="16"/>
      </w:rPr>
      <w:fldChar w:fldCharType="separate"/>
    </w:r>
    <w:r>
      <w:rPr>
        <w:noProof/>
        <w:sz w:val="16"/>
        <w:szCs w:val="16"/>
        <w:lang w:val="en-US"/>
      </w:rPr>
      <w:t>71</w:t>
    </w:r>
    <w:r>
      <w:rPr>
        <w:sz w:val="16"/>
        <w:szCs w:val="16"/>
      </w:rPr>
      <w:fldChar w:fldCharType="end"/>
    </w:r>
    <w:r w:rsidRPr="00E6541D">
      <w:rPr>
        <w:color w:val="000000"/>
        <w:sz w:val="16"/>
        <w:szCs w:val="16"/>
        <w:lang w:val="en-US"/>
      </w:rPr>
      <w:br/>
    </w:r>
    <w:r>
      <w:rPr>
        <w:color w:val="000000"/>
        <w:sz w:val="14"/>
        <w:szCs w:val="14"/>
      </w:rPr>
      <w:fldChar w:fldCharType="begin"/>
    </w:r>
    <w:r w:rsidRPr="00E6541D">
      <w:rPr>
        <w:color w:val="000000"/>
        <w:sz w:val="14"/>
        <w:szCs w:val="14"/>
        <w:lang w:val="en-US"/>
      </w:rPr>
      <w:instrText xml:space="preserve"> FILENAME   \* MERGEFORMAT </w:instrText>
    </w:r>
    <w:r>
      <w:rPr>
        <w:color w:val="000000"/>
        <w:sz w:val="14"/>
        <w:szCs w:val="14"/>
      </w:rPr>
      <w:fldChar w:fldCharType="separate"/>
    </w:r>
    <w:r w:rsidR="00B371B9">
      <w:rPr>
        <w:noProof/>
        <w:color w:val="000000"/>
        <w:sz w:val="14"/>
        <w:szCs w:val="14"/>
        <w:lang w:val="en-US"/>
      </w:rPr>
      <w:t>sce-012-110-hardware-configuration-s7-1500-cpu1512sp-f-1-pn-r1803-en.docx</w:t>
    </w:r>
    <w:r>
      <w:rPr>
        <w:color w:val="000000"/>
        <w:sz w:val="14"/>
        <w:szCs w:val="14"/>
      </w:rPr>
      <w:fldChar w:fldCharType="end"/>
    </w:r>
    <w:r w:rsidRPr="00E6541D">
      <w:rPr>
        <w:b/>
        <w:bCs/>
        <w:color w:val="000000"/>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C3942" w14:textId="77777777" w:rsidR="00031C08" w:rsidRDefault="00031C08">
    <w:pPr>
      <w:pStyle w:val="Fuzeile"/>
      <w:tabs>
        <w:tab w:val="clear" w:pos="4536"/>
        <w:tab w:val="clear" w:pos="9072"/>
        <w:tab w:val="right" w:pos="9923"/>
      </w:tabs>
      <w:spacing w:before="0" w:after="0"/>
      <w:ind w:left="0"/>
      <w:rPr>
        <w:lang w:val="en-US"/>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2019. All rights reserved.</w:t>
    </w:r>
    <w:r>
      <w:rPr>
        <w:sz w:val="16"/>
        <w:szCs w:val="16"/>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330350" w14:textId="77777777" w:rsidR="00031C08" w:rsidRDefault="00031C08">
      <w:pPr>
        <w:spacing w:line="240" w:lineRule="auto"/>
      </w:pPr>
      <w:r>
        <w:separator/>
      </w:r>
    </w:p>
  </w:footnote>
  <w:footnote w:type="continuationSeparator" w:id="0">
    <w:p w14:paraId="14A608FF" w14:textId="77777777" w:rsidR="00031C08" w:rsidRDefault="00031C0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E996A7" w14:textId="77777777" w:rsidR="00031C08" w:rsidRDefault="00031C08">
    <w:pPr>
      <w:spacing w:before="0" w:after="0" w:line="0" w:lineRule="atLeast"/>
      <w:jc w:val="right"/>
      <w:rPr>
        <w:color w:val="374B5A"/>
        <w:sz w:val="18"/>
        <w:szCs w:val="18"/>
        <w:lang w:val="en-US"/>
      </w:rPr>
    </w:pPr>
    <w:r>
      <w:rPr>
        <w:rStyle w:val="Seitenzahl"/>
        <w:b/>
        <w:bCs/>
        <w:color w:val="374B5A"/>
        <w:sz w:val="18"/>
        <w:szCs w:val="18"/>
        <w:lang w:val="en-US"/>
      </w:rPr>
      <w:t xml:space="preserve">Learn-/Training Document </w:t>
    </w:r>
    <w:r>
      <w:rPr>
        <w:rStyle w:val="Seitenzahl"/>
        <w:color w:val="374B5A"/>
        <w:sz w:val="18"/>
        <w:szCs w:val="18"/>
        <w:lang w:val="en-US"/>
      </w:rPr>
      <w:t>|</w:t>
    </w:r>
    <w:r>
      <w:rPr>
        <w:rStyle w:val="Seitenzahl"/>
        <w:b/>
        <w:bCs/>
        <w:color w:val="374B5A"/>
        <w:sz w:val="18"/>
        <w:szCs w:val="18"/>
        <w:lang w:val="en-US"/>
      </w:rPr>
      <w:t xml:space="preserve"> TIA Portal Modul 012-110, Edition 02/2019 </w:t>
    </w:r>
    <w:r>
      <w:rPr>
        <w:rStyle w:val="Seitenzahl"/>
        <w:color w:val="374B5A"/>
        <w:sz w:val="18"/>
        <w:szCs w:val="18"/>
        <w:lang w:val="en-US"/>
      </w:rPr>
      <w:t>|</w:t>
    </w:r>
    <w:r>
      <w:rPr>
        <w:rStyle w:val="Seitenzahl"/>
        <w:b/>
        <w:bCs/>
        <w:color w:val="374B5A"/>
        <w:sz w:val="18"/>
        <w:szCs w:val="18"/>
        <w:lang w:val="en-US"/>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17BB0772"/>
    <w:multiLevelType w:val="hybridMultilevel"/>
    <w:tmpl w:val="BC966434"/>
    <w:lvl w:ilvl="0" w:tplc="F9409380">
      <w:numFmt w:val="bullet"/>
      <w:lvlText w:val="-"/>
      <w:lvlJc w:val="left"/>
      <w:pPr>
        <w:ind w:left="2136" w:hanging="360"/>
      </w:pPr>
      <w:rPr>
        <w:rFonts w:ascii="Arial" w:eastAsia="Times New Roman" w:hAnsi="Arial" w:cs="Arial"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4"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8060B9"/>
    <w:multiLevelType w:val="multilevel"/>
    <w:tmpl w:val="7DC8E39A"/>
    <w:lvl w:ilvl="0">
      <w:start w:val="1"/>
      <w:numFmt w:val="decimal"/>
      <w:pStyle w:val="berschrift1"/>
      <w:lvlText w:val="%1"/>
      <w:lvlJc w:val="left"/>
      <w:pPr>
        <w:ind w:left="432" w:hanging="432"/>
      </w:pPr>
    </w:lvl>
    <w:lvl w:ilvl="1">
      <w:start w:val="1"/>
      <w:numFmt w:val="decimal"/>
      <w:pStyle w:val="berschrift2"/>
      <w:lvlText w:val="%1.%2"/>
      <w:lvlJc w:val="left"/>
      <w:pPr>
        <w:ind w:left="1427"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97B3C87"/>
    <w:multiLevelType w:val="hybridMultilevel"/>
    <w:tmpl w:val="A0D492D8"/>
    <w:lvl w:ilvl="0" w:tplc="F9409380">
      <w:numFmt w:val="bullet"/>
      <w:lvlText w:val="-"/>
      <w:lvlJc w:val="left"/>
      <w:pPr>
        <w:ind w:left="2138" w:hanging="360"/>
      </w:pPr>
      <w:rPr>
        <w:rFonts w:ascii="Arial" w:eastAsia="Times New Roman" w:hAnsi="Arial" w:cs="Aria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9" w15:restartNumberingAfterBreak="0">
    <w:nsid w:val="546F7A01"/>
    <w:multiLevelType w:val="hybridMultilevel"/>
    <w:tmpl w:val="AE00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cs="Times New Roman" w:hint="default"/>
        <w:color w:val="808080"/>
        <w:u w:color="808080"/>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0024C676"/>
    <w:lvl w:ilvl="0">
      <w:start w:val="1"/>
      <w:numFmt w:val="bullet"/>
      <w:lvlText w:val=""/>
      <w:lvlJc w:val="left"/>
      <w:pPr>
        <w:ind w:left="927" w:hanging="360"/>
      </w:pPr>
      <w:rPr>
        <w:rFonts w:ascii="Symbol" w:hAnsi="Symbol" w:hint="default"/>
        <w:sz w:val="20"/>
      </w:rPr>
    </w:lvl>
    <w:lvl w:ilvl="1">
      <w:start w:val="1"/>
      <w:numFmt w:val="bullet"/>
      <w:pStyle w:val="SiemenseinfacheAufzhlung"/>
      <w:lvlText w:val="–"/>
      <w:lvlJc w:val="left"/>
      <w:pPr>
        <w:tabs>
          <w:tab w:val="num" w:pos="1247"/>
        </w:tabs>
        <w:ind w:left="1247" w:hanging="340"/>
      </w:pPr>
      <w:rPr>
        <w:rFonts w:ascii="Arial" w:hAnsi="Arial" w:cs="Arial" w:hint="default"/>
        <w:sz w:val="20"/>
      </w:rPr>
    </w:lvl>
    <w:lvl w:ilvl="2">
      <w:start w:val="1"/>
      <w:numFmt w:val="bullet"/>
      <w:lvlText w:val="–"/>
      <w:lvlJc w:val="left"/>
      <w:pPr>
        <w:tabs>
          <w:tab w:val="num" w:pos="1588"/>
        </w:tabs>
        <w:ind w:left="1588" w:hanging="341"/>
      </w:pPr>
      <w:rPr>
        <w:rFonts w:ascii="Arial" w:hAnsi="Arial" w:cs="Arial" w:hint="default"/>
        <w:sz w:val="20"/>
      </w:rPr>
    </w:lvl>
    <w:lvl w:ilvl="3">
      <w:start w:val="1"/>
      <w:numFmt w:val="bullet"/>
      <w:lvlText w:val="–"/>
      <w:lvlJc w:val="left"/>
      <w:pPr>
        <w:tabs>
          <w:tab w:val="num" w:pos="1928"/>
        </w:tabs>
        <w:ind w:left="1928" w:hanging="340"/>
      </w:pPr>
      <w:rPr>
        <w:rFonts w:ascii="Arial" w:hAnsi="Arial" w:cs="Arial" w:hint="default"/>
        <w:sz w:val="20"/>
      </w:rPr>
    </w:lvl>
    <w:lvl w:ilvl="4">
      <w:start w:val="1"/>
      <w:numFmt w:val="bullet"/>
      <w:lvlText w:val="–"/>
      <w:lvlJc w:val="left"/>
      <w:pPr>
        <w:tabs>
          <w:tab w:val="num" w:pos="2268"/>
        </w:tabs>
        <w:ind w:left="2268" w:hanging="340"/>
      </w:pPr>
      <w:rPr>
        <w:rFonts w:ascii="Arial" w:hAnsi="Arial" w:hint="default"/>
        <w:sz w:val="20"/>
      </w:rPr>
    </w:lvl>
    <w:lvl w:ilvl="5">
      <w:start w:val="1"/>
      <w:numFmt w:val="bullet"/>
      <w:lvlText w:val="–"/>
      <w:lvlJc w:val="left"/>
      <w:pPr>
        <w:tabs>
          <w:tab w:val="num" w:pos="4530"/>
        </w:tabs>
        <w:ind w:left="4530" w:hanging="363"/>
      </w:pPr>
      <w:rPr>
        <w:rFonts w:ascii="Arial" w:hAnsi="Arial" w:hint="default"/>
        <w:sz w:val="20"/>
      </w:rPr>
    </w:lvl>
    <w:lvl w:ilvl="6">
      <w:start w:val="1"/>
      <w:numFmt w:val="bullet"/>
      <w:lvlText w:val="–"/>
      <w:lvlJc w:val="left"/>
      <w:pPr>
        <w:tabs>
          <w:tab w:val="num" w:pos="5250"/>
        </w:tabs>
        <w:ind w:left="5250" w:hanging="363"/>
      </w:pPr>
      <w:rPr>
        <w:rFonts w:ascii="Arial" w:hAnsi="Arial" w:hint="default"/>
        <w:sz w:val="20"/>
      </w:rPr>
    </w:lvl>
    <w:lvl w:ilvl="7">
      <w:start w:val="1"/>
      <w:numFmt w:val="bullet"/>
      <w:lvlText w:val="–"/>
      <w:lvlJc w:val="left"/>
      <w:pPr>
        <w:tabs>
          <w:tab w:val="num" w:pos="5970"/>
        </w:tabs>
        <w:ind w:left="5970" w:hanging="363"/>
      </w:pPr>
      <w:rPr>
        <w:rFonts w:ascii="Arial" w:hAnsi="Arial" w:hint="default"/>
        <w:sz w:val="20"/>
      </w:rPr>
    </w:lvl>
    <w:lvl w:ilvl="8">
      <w:start w:val="1"/>
      <w:numFmt w:val="bullet"/>
      <w:lvlText w:val="–"/>
      <w:lvlJc w:val="left"/>
      <w:pPr>
        <w:tabs>
          <w:tab w:val="num" w:pos="6690"/>
        </w:tabs>
        <w:ind w:left="6690" w:hanging="363"/>
      </w:pPr>
      <w:rPr>
        <w:rFonts w:ascii="Univers 45 Light" w:hAnsi="Univers 45 Light" w:hint="default"/>
        <w:sz w:val="20"/>
      </w:rPr>
    </w:lvl>
  </w:abstractNum>
  <w:abstractNum w:abstractNumId="1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4"/>
  </w:num>
  <w:num w:numId="6">
    <w:abstractNumId w:val="12"/>
  </w:num>
  <w:num w:numId="7">
    <w:abstractNumId w:val="5"/>
  </w:num>
  <w:num w:numId="8">
    <w:abstractNumId w:val="1"/>
  </w:num>
  <w:num w:numId="9">
    <w:abstractNumId w:val="7"/>
  </w:num>
  <w:num w:numId="10">
    <w:abstractNumId w:val="13"/>
  </w:num>
  <w:num w:numId="11">
    <w:abstractNumId w:val="9"/>
  </w:num>
  <w:num w:numId="12">
    <w:abstractNumId w:val="3"/>
  </w:num>
  <w:num w:numId="13">
    <w:abstractNumId w:val="6"/>
  </w:num>
  <w:num w:numId="14">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de-CH" w:vendorID="64" w:dllVersion="6" w:nlCheck="1" w:checkStyle="1"/>
  <w:activeWritingStyle w:appName="MSWord" w:lang="en-US" w:vendorID="64" w:dllVersion="0" w:nlCheck="1" w:checkStyle="0"/>
  <w:activeWritingStyle w:appName="MSWord" w:lang="it-IT" w:vendorID="64" w:dllVersion="0" w:nlCheck="1" w:checkStyle="0"/>
  <w:activeWritingStyle w:appName="MSWord" w:lang="de-CH" w:vendorID="64" w:dllVersion="0" w:nlCheck="1" w:checkStyle="0"/>
  <w:activeWritingStyle w:appName="MSWord" w:lang="de-DE"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4300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675"/>
    <w:rsid w:val="00031C08"/>
    <w:rsid w:val="002B5E23"/>
    <w:rsid w:val="00405F70"/>
    <w:rsid w:val="004460EE"/>
    <w:rsid w:val="00481675"/>
    <w:rsid w:val="004B5FE2"/>
    <w:rsid w:val="006017C5"/>
    <w:rsid w:val="00800A44"/>
    <w:rsid w:val="008865BC"/>
    <w:rsid w:val="00903D0B"/>
    <w:rsid w:val="009D0A49"/>
    <w:rsid w:val="009F0343"/>
    <w:rsid w:val="00AF03FE"/>
    <w:rsid w:val="00B371B9"/>
    <w:rsid w:val="00B96FE3"/>
    <w:rsid w:val="00C51C9E"/>
    <w:rsid w:val="00CB4DD6"/>
    <w:rsid w:val="00D21F7D"/>
    <w:rsid w:val="00DC2B3A"/>
    <w:rsid w:val="00E14A65"/>
    <w:rsid w:val="00E654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colormru v:ext="edit" colors="#879baa,#3c91af,black,#0f1923"/>
    </o:shapedefaults>
    <o:shapelayout v:ext="edit">
      <o:idmap v:ext="edit" data="1"/>
    </o:shapelayout>
  </w:shapeDefaults>
  <w:decimalSymbol w:val=","/>
  <w:listSeparator w:val=";"/>
  <w14:docId w14:val="04D3F437"/>
  <w15:docId w15:val="{A55EFC2D-740E-40C9-B31D-92EEF0FED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60" w:lineRule="auto"/>
      <w:ind w:left="737"/>
      <w:jc w:val="both"/>
    </w:pPr>
    <w:rPr>
      <w:szCs w:val="22"/>
      <w:lang w:val="de-DE"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7"/>
      </w:numPr>
      <w:spacing w:before="240" w:after="240"/>
      <w:ind w:left="737" w:hanging="737"/>
      <w:outlineLvl w:val="1"/>
    </w:pPr>
    <w:rPr>
      <w:b/>
      <w:sz w:val="28"/>
      <w:szCs w:val="28"/>
      <w:lang w:val="de-DE" w:bidi="en-US"/>
    </w:rPr>
  </w:style>
  <w:style w:type="paragraph" w:styleId="berschrift3">
    <w:name w:val="heading 3"/>
    <w:next w:val="Standard"/>
    <w:link w:val="berschrift3Zchn"/>
    <w:qFormat/>
    <w:pPr>
      <w:numPr>
        <w:ilvl w:val="2"/>
        <w:numId w:val="7"/>
      </w:numPr>
      <w:spacing w:before="200" w:after="200" w:line="276" w:lineRule="auto"/>
      <w:ind w:left="794" w:hanging="794"/>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240"/>
      <w:contextualSpacing/>
    </w:pPr>
    <w:rPr>
      <w:b/>
      <w:sz w:val="48"/>
      <w:szCs w:val="48"/>
      <w:lang w:val="de-DE" w:bidi="en-US"/>
    </w:rPr>
  </w:style>
  <w:style w:type="character" w:customStyle="1" w:styleId="TitelZchn">
    <w:name w:val="Titel Zchn"/>
    <w:link w:val="Titel"/>
    <w:uiPriority w:val="10"/>
    <w:rPr>
      <w:b/>
      <w:sz w:val="48"/>
      <w:szCs w:val="48"/>
      <w:lang w:val="de-DE"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3"/>
      </w:numPr>
    </w:pPr>
  </w:style>
  <w:style w:type="paragraph" w:customStyle="1" w:styleId="Siemens2">
    <w:name w:val="Siemens2"/>
    <w:basedOn w:val="Standard"/>
    <w:link w:val="Siemens2Zchn1"/>
    <w:pPr>
      <w:numPr>
        <w:numId w:val="4"/>
      </w:numPr>
      <w:spacing w:line="276" w:lineRule="auto"/>
    </w:pPr>
  </w:style>
  <w:style w:type="paragraph" w:customStyle="1" w:styleId="SiemensListe">
    <w:name w:val="Siemens Liste"/>
    <w:basedOn w:val="Standard"/>
    <w:link w:val="SiemensListeZchn"/>
    <w:qFormat/>
    <w:pPr>
      <w:numPr>
        <w:numId w:val="2"/>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5"/>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76" w:lineRule="auto"/>
      <w:ind w:left="1077"/>
    </w:pPr>
    <w:rPr>
      <w:rFonts w:cs="Arial"/>
      <w:szCs w:val="22"/>
      <w:lang w:val="de-DE" w:bidi="en-US"/>
    </w:rPr>
  </w:style>
  <w:style w:type="character" w:customStyle="1" w:styleId="SiemenseinfacheAufzhlungZchn">
    <w:name w:val="Siemens einfache Aufzählung Zchn"/>
    <w:link w:val="SiemenseinfacheAufzhlung"/>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berarbeitung">
    <w:name w:val="Revision"/>
    <w:hidden/>
    <w:uiPriority w:val="99"/>
    <w:semiHidden/>
    <w:rPr>
      <w:szCs w:val="22"/>
      <w:lang w:val="de-DE" w:bidi="en-US"/>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 w:type="character" w:styleId="NichtaufgelsteErwhnung">
    <w:name w:val="Unresolved Mention"/>
    <w:basedOn w:val="Absatz-Standardschriftart"/>
    <w:uiPriority w:val="99"/>
    <w:semiHidden/>
    <w:unhideWhenUsed/>
    <w:rsid w:val="00800A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103.png"/><Relationship Id="rId21" Type="http://schemas.openxmlformats.org/officeDocument/2006/relationships/image" Target="media/image8.emf"/><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png"/><Relationship Id="rId16" Type="http://schemas.openxmlformats.org/officeDocument/2006/relationships/hyperlink" Target="mailto:scesupportfinder.i-ia@siemens.com" TargetMode="External"/><Relationship Id="rId107" Type="http://schemas.openxmlformats.org/officeDocument/2006/relationships/image" Target="media/image93.jpeg"/><Relationship Id="rId11" Type="http://schemas.openxmlformats.org/officeDocument/2006/relationships/image" Target="media/image1.jpeg"/><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8.jpeg"/><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6.jpeg"/><Relationship Id="rId14" Type="http://schemas.openxmlformats.org/officeDocument/2006/relationships/hyperlink" Target="http://www.siemens.com/tp" TargetMode="Externa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hyperlink" Target="https://eb.automation.siemens.com/mall/en/WW/Catalog/Configurators" TargetMode="External"/><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jpeg"/><Relationship Id="rId113" Type="http://schemas.openxmlformats.org/officeDocument/2006/relationships/image" Target="media/image99.png"/><Relationship Id="rId118" Type="http://schemas.openxmlformats.org/officeDocument/2006/relationships/image" Target="media/image104.jpeg"/><Relationship Id="rId12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hyperlink" Target="http://www.siemens.com/sce/s7-1500"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png"/><Relationship Id="rId108" Type="http://schemas.openxmlformats.org/officeDocument/2006/relationships/image" Target="media/image94.jpeg"/><Relationship Id="rId116" Type="http://schemas.openxmlformats.org/officeDocument/2006/relationships/image" Target="media/image102.png"/><Relationship Id="rId124"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png"/><Relationship Id="rId111"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jpe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emf"/><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jpeg"/><Relationship Id="rId115" Type="http://schemas.openxmlformats.org/officeDocument/2006/relationships/image" Target="media/image101.png"/><Relationship Id="rId61" Type="http://schemas.openxmlformats.org/officeDocument/2006/relationships/image" Target="media/image47.jpeg"/><Relationship Id="rId82" Type="http://schemas.openxmlformats.org/officeDocument/2006/relationships/image" Target="media/image68.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B90BA4-BB7B-4F28-A670-4D1B7905DB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5DDAC3-87BE-4D83-9551-41D3078D9699}">
  <ds:schemaRefs>
    <ds:schemaRef ds:uri="http://schemas.microsoft.com/sharepoint/v3/contenttype/forms"/>
  </ds:schemaRefs>
</ds:datastoreItem>
</file>

<file path=customXml/itemProps3.xml><?xml version="1.0" encoding="utf-8"?>
<ds:datastoreItem xmlns:ds="http://schemas.openxmlformats.org/officeDocument/2006/customXml" ds:itemID="{FF017E65-E0C4-41E6-B3FE-7AFB9E12C632}">
  <ds:schemaRefs>
    <ds:schemaRef ds:uri="http://schemas.microsoft.com/office/2006/metadata/properties"/>
    <ds:schemaRef ds:uri="http://schemas.microsoft.com/sharepoint/v3"/>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70A3CFFC-3D88-4710-8C18-16C54A60A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6099</Words>
  <Characters>38424</Characters>
  <Application>Microsoft Office Word</Application>
  <DocSecurity>0</DocSecurity>
  <Lines>320</Lines>
  <Paragraphs>88</Paragraphs>
  <ScaleCrop>false</ScaleCrop>
  <HeadingPairs>
    <vt:vector size="2" baseType="variant">
      <vt:variant>
        <vt:lpstr>Titel</vt:lpstr>
      </vt:variant>
      <vt:variant>
        <vt:i4>1</vt:i4>
      </vt:variant>
    </vt:vector>
  </HeadingPairs>
  <TitlesOfParts>
    <vt:vector size="1" baseType="lpstr">
      <vt:lpstr>Specified HW Configuration – SIMATIC</vt:lpstr>
    </vt:vector>
  </TitlesOfParts>
  <Company>Michael Dziallas Engineering</Company>
  <LinksUpToDate>false</LinksUpToDate>
  <CharactersWithSpaces>44435</CharactersWithSpaces>
  <SharedDoc>false</SharedDoc>
  <HLinks>
    <vt:vector size="330" baseType="variant">
      <vt:variant>
        <vt:i4>1703948</vt:i4>
      </vt:variant>
      <vt:variant>
        <vt:i4>360</vt:i4>
      </vt:variant>
      <vt:variant>
        <vt:i4>0</vt:i4>
      </vt:variant>
      <vt:variant>
        <vt:i4>5</vt:i4>
      </vt:variant>
      <vt:variant>
        <vt:lpwstr>http://www.siemens.de/sce/s7-1500</vt:lpwstr>
      </vt:variant>
      <vt:variant>
        <vt:lpwstr/>
      </vt:variant>
      <vt:variant>
        <vt:i4>8060976</vt:i4>
      </vt:variant>
      <vt:variant>
        <vt:i4>339</vt:i4>
      </vt:variant>
      <vt:variant>
        <vt:i4>0</vt:i4>
      </vt:variant>
      <vt:variant>
        <vt:i4>5</vt:i4>
      </vt:variant>
      <vt:variant>
        <vt:lpwstr>https://eb.automation.siemens.com/mall/de/WW/Catalog/Configurators</vt:lpwstr>
      </vt:variant>
      <vt:variant>
        <vt:lpwstr/>
      </vt:variant>
      <vt:variant>
        <vt:i4>1048627</vt:i4>
      </vt:variant>
      <vt:variant>
        <vt:i4>305</vt:i4>
      </vt:variant>
      <vt:variant>
        <vt:i4>0</vt:i4>
      </vt:variant>
      <vt:variant>
        <vt:i4>5</vt:i4>
      </vt:variant>
      <vt:variant>
        <vt:lpwstr/>
      </vt:variant>
      <vt:variant>
        <vt:lpwstr>_Toc500919778</vt:lpwstr>
      </vt:variant>
      <vt:variant>
        <vt:i4>1048627</vt:i4>
      </vt:variant>
      <vt:variant>
        <vt:i4>299</vt:i4>
      </vt:variant>
      <vt:variant>
        <vt:i4>0</vt:i4>
      </vt:variant>
      <vt:variant>
        <vt:i4>5</vt:i4>
      </vt:variant>
      <vt:variant>
        <vt:lpwstr/>
      </vt:variant>
      <vt:variant>
        <vt:lpwstr>_Toc500919777</vt:lpwstr>
      </vt:variant>
      <vt:variant>
        <vt:i4>1048627</vt:i4>
      </vt:variant>
      <vt:variant>
        <vt:i4>293</vt:i4>
      </vt:variant>
      <vt:variant>
        <vt:i4>0</vt:i4>
      </vt:variant>
      <vt:variant>
        <vt:i4>5</vt:i4>
      </vt:variant>
      <vt:variant>
        <vt:lpwstr/>
      </vt:variant>
      <vt:variant>
        <vt:lpwstr>_Toc500919776</vt:lpwstr>
      </vt:variant>
      <vt:variant>
        <vt:i4>1048627</vt:i4>
      </vt:variant>
      <vt:variant>
        <vt:i4>287</vt:i4>
      </vt:variant>
      <vt:variant>
        <vt:i4>0</vt:i4>
      </vt:variant>
      <vt:variant>
        <vt:i4>5</vt:i4>
      </vt:variant>
      <vt:variant>
        <vt:lpwstr/>
      </vt:variant>
      <vt:variant>
        <vt:lpwstr>_Toc500919775</vt:lpwstr>
      </vt:variant>
      <vt:variant>
        <vt:i4>1048627</vt:i4>
      </vt:variant>
      <vt:variant>
        <vt:i4>281</vt:i4>
      </vt:variant>
      <vt:variant>
        <vt:i4>0</vt:i4>
      </vt:variant>
      <vt:variant>
        <vt:i4>5</vt:i4>
      </vt:variant>
      <vt:variant>
        <vt:lpwstr/>
      </vt:variant>
      <vt:variant>
        <vt:lpwstr>_Toc500919774</vt:lpwstr>
      </vt:variant>
      <vt:variant>
        <vt:i4>1048627</vt:i4>
      </vt:variant>
      <vt:variant>
        <vt:i4>275</vt:i4>
      </vt:variant>
      <vt:variant>
        <vt:i4>0</vt:i4>
      </vt:variant>
      <vt:variant>
        <vt:i4>5</vt:i4>
      </vt:variant>
      <vt:variant>
        <vt:lpwstr/>
      </vt:variant>
      <vt:variant>
        <vt:lpwstr>_Toc500919773</vt:lpwstr>
      </vt:variant>
      <vt:variant>
        <vt:i4>1048627</vt:i4>
      </vt:variant>
      <vt:variant>
        <vt:i4>269</vt:i4>
      </vt:variant>
      <vt:variant>
        <vt:i4>0</vt:i4>
      </vt:variant>
      <vt:variant>
        <vt:i4>5</vt:i4>
      </vt:variant>
      <vt:variant>
        <vt:lpwstr/>
      </vt:variant>
      <vt:variant>
        <vt:lpwstr>_Toc500919772</vt:lpwstr>
      </vt:variant>
      <vt:variant>
        <vt:i4>1048627</vt:i4>
      </vt:variant>
      <vt:variant>
        <vt:i4>263</vt:i4>
      </vt:variant>
      <vt:variant>
        <vt:i4>0</vt:i4>
      </vt:variant>
      <vt:variant>
        <vt:i4>5</vt:i4>
      </vt:variant>
      <vt:variant>
        <vt:lpwstr/>
      </vt:variant>
      <vt:variant>
        <vt:lpwstr>_Toc500919771</vt:lpwstr>
      </vt:variant>
      <vt:variant>
        <vt:i4>1048627</vt:i4>
      </vt:variant>
      <vt:variant>
        <vt:i4>257</vt:i4>
      </vt:variant>
      <vt:variant>
        <vt:i4>0</vt:i4>
      </vt:variant>
      <vt:variant>
        <vt:i4>5</vt:i4>
      </vt:variant>
      <vt:variant>
        <vt:lpwstr/>
      </vt:variant>
      <vt:variant>
        <vt:lpwstr>_Toc500919770</vt:lpwstr>
      </vt:variant>
      <vt:variant>
        <vt:i4>1114163</vt:i4>
      </vt:variant>
      <vt:variant>
        <vt:i4>251</vt:i4>
      </vt:variant>
      <vt:variant>
        <vt:i4>0</vt:i4>
      </vt:variant>
      <vt:variant>
        <vt:i4>5</vt:i4>
      </vt:variant>
      <vt:variant>
        <vt:lpwstr/>
      </vt:variant>
      <vt:variant>
        <vt:lpwstr>_Toc500919769</vt:lpwstr>
      </vt:variant>
      <vt:variant>
        <vt:i4>1114163</vt:i4>
      </vt:variant>
      <vt:variant>
        <vt:i4>245</vt:i4>
      </vt:variant>
      <vt:variant>
        <vt:i4>0</vt:i4>
      </vt:variant>
      <vt:variant>
        <vt:i4>5</vt:i4>
      </vt:variant>
      <vt:variant>
        <vt:lpwstr/>
      </vt:variant>
      <vt:variant>
        <vt:lpwstr>_Toc500919768</vt:lpwstr>
      </vt:variant>
      <vt:variant>
        <vt:i4>1114163</vt:i4>
      </vt:variant>
      <vt:variant>
        <vt:i4>239</vt:i4>
      </vt:variant>
      <vt:variant>
        <vt:i4>0</vt:i4>
      </vt:variant>
      <vt:variant>
        <vt:i4>5</vt:i4>
      </vt:variant>
      <vt:variant>
        <vt:lpwstr/>
      </vt:variant>
      <vt:variant>
        <vt:lpwstr>_Toc500919767</vt:lpwstr>
      </vt:variant>
      <vt:variant>
        <vt:i4>1114163</vt:i4>
      </vt:variant>
      <vt:variant>
        <vt:i4>233</vt:i4>
      </vt:variant>
      <vt:variant>
        <vt:i4>0</vt:i4>
      </vt:variant>
      <vt:variant>
        <vt:i4>5</vt:i4>
      </vt:variant>
      <vt:variant>
        <vt:lpwstr/>
      </vt:variant>
      <vt:variant>
        <vt:lpwstr>_Toc500919766</vt:lpwstr>
      </vt:variant>
      <vt:variant>
        <vt:i4>1114163</vt:i4>
      </vt:variant>
      <vt:variant>
        <vt:i4>227</vt:i4>
      </vt:variant>
      <vt:variant>
        <vt:i4>0</vt:i4>
      </vt:variant>
      <vt:variant>
        <vt:i4>5</vt:i4>
      </vt:variant>
      <vt:variant>
        <vt:lpwstr/>
      </vt:variant>
      <vt:variant>
        <vt:lpwstr>_Toc500919765</vt:lpwstr>
      </vt:variant>
      <vt:variant>
        <vt:i4>1114163</vt:i4>
      </vt:variant>
      <vt:variant>
        <vt:i4>221</vt:i4>
      </vt:variant>
      <vt:variant>
        <vt:i4>0</vt:i4>
      </vt:variant>
      <vt:variant>
        <vt:i4>5</vt:i4>
      </vt:variant>
      <vt:variant>
        <vt:lpwstr/>
      </vt:variant>
      <vt:variant>
        <vt:lpwstr>_Toc500919764</vt:lpwstr>
      </vt:variant>
      <vt:variant>
        <vt:i4>1114163</vt:i4>
      </vt:variant>
      <vt:variant>
        <vt:i4>215</vt:i4>
      </vt:variant>
      <vt:variant>
        <vt:i4>0</vt:i4>
      </vt:variant>
      <vt:variant>
        <vt:i4>5</vt:i4>
      </vt:variant>
      <vt:variant>
        <vt:lpwstr/>
      </vt:variant>
      <vt:variant>
        <vt:lpwstr>_Toc500919763</vt:lpwstr>
      </vt:variant>
      <vt:variant>
        <vt:i4>1114163</vt:i4>
      </vt:variant>
      <vt:variant>
        <vt:i4>209</vt:i4>
      </vt:variant>
      <vt:variant>
        <vt:i4>0</vt:i4>
      </vt:variant>
      <vt:variant>
        <vt:i4>5</vt:i4>
      </vt:variant>
      <vt:variant>
        <vt:lpwstr/>
      </vt:variant>
      <vt:variant>
        <vt:lpwstr>_Toc500919762</vt:lpwstr>
      </vt:variant>
      <vt:variant>
        <vt:i4>1114163</vt:i4>
      </vt:variant>
      <vt:variant>
        <vt:i4>203</vt:i4>
      </vt:variant>
      <vt:variant>
        <vt:i4>0</vt:i4>
      </vt:variant>
      <vt:variant>
        <vt:i4>5</vt:i4>
      </vt:variant>
      <vt:variant>
        <vt:lpwstr/>
      </vt:variant>
      <vt:variant>
        <vt:lpwstr>_Toc500919761</vt:lpwstr>
      </vt:variant>
      <vt:variant>
        <vt:i4>1114163</vt:i4>
      </vt:variant>
      <vt:variant>
        <vt:i4>197</vt:i4>
      </vt:variant>
      <vt:variant>
        <vt:i4>0</vt:i4>
      </vt:variant>
      <vt:variant>
        <vt:i4>5</vt:i4>
      </vt:variant>
      <vt:variant>
        <vt:lpwstr/>
      </vt:variant>
      <vt:variant>
        <vt:lpwstr>_Toc500919760</vt:lpwstr>
      </vt:variant>
      <vt:variant>
        <vt:i4>1179699</vt:i4>
      </vt:variant>
      <vt:variant>
        <vt:i4>191</vt:i4>
      </vt:variant>
      <vt:variant>
        <vt:i4>0</vt:i4>
      </vt:variant>
      <vt:variant>
        <vt:i4>5</vt:i4>
      </vt:variant>
      <vt:variant>
        <vt:lpwstr/>
      </vt:variant>
      <vt:variant>
        <vt:lpwstr>_Toc500919759</vt:lpwstr>
      </vt:variant>
      <vt:variant>
        <vt:i4>1179699</vt:i4>
      </vt:variant>
      <vt:variant>
        <vt:i4>185</vt:i4>
      </vt:variant>
      <vt:variant>
        <vt:i4>0</vt:i4>
      </vt:variant>
      <vt:variant>
        <vt:i4>5</vt:i4>
      </vt:variant>
      <vt:variant>
        <vt:lpwstr/>
      </vt:variant>
      <vt:variant>
        <vt:lpwstr>_Toc500919758</vt:lpwstr>
      </vt:variant>
      <vt:variant>
        <vt:i4>1179699</vt:i4>
      </vt:variant>
      <vt:variant>
        <vt:i4>179</vt:i4>
      </vt:variant>
      <vt:variant>
        <vt:i4>0</vt:i4>
      </vt:variant>
      <vt:variant>
        <vt:i4>5</vt:i4>
      </vt:variant>
      <vt:variant>
        <vt:lpwstr/>
      </vt:variant>
      <vt:variant>
        <vt:lpwstr>_Toc500919757</vt:lpwstr>
      </vt:variant>
      <vt:variant>
        <vt:i4>1179699</vt:i4>
      </vt:variant>
      <vt:variant>
        <vt:i4>173</vt:i4>
      </vt:variant>
      <vt:variant>
        <vt:i4>0</vt:i4>
      </vt:variant>
      <vt:variant>
        <vt:i4>5</vt:i4>
      </vt:variant>
      <vt:variant>
        <vt:lpwstr/>
      </vt:variant>
      <vt:variant>
        <vt:lpwstr>_Toc500919756</vt:lpwstr>
      </vt:variant>
      <vt:variant>
        <vt:i4>1179699</vt:i4>
      </vt:variant>
      <vt:variant>
        <vt:i4>167</vt:i4>
      </vt:variant>
      <vt:variant>
        <vt:i4>0</vt:i4>
      </vt:variant>
      <vt:variant>
        <vt:i4>5</vt:i4>
      </vt:variant>
      <vt:variant>
        <vt:lpwstr/>
      </vt:variant>
      <vt:variant>
        <vt:lpwstr>_Toc500919755</vt:lpwstr>
      </vt:variant>
      <vt:variant>
        <vt:i4>1179699</vt:i4>
      </vt:variant>
      <vt:variant>
        <vt:i4>161</vt:i4>
      </vt:variant>
      <vt:variant>
        <vt:i4>0</vt:i4>
      </vt:variant>
      <vt:variant>
        <vt:i4>5</vt:i4>
      </vt:variant>
      <vt:variant>
        <vt:lpwstr/>
      </vt:variant>
      <vt:variant>
        <vt:lpwstr>_Toc500919754</vt:lpwstr>
      </vt:variant>
      <vt:variant>
        <vt:i4>1179699</vt:i4>
      </vt:variant>
      <vt:variant>
        <vt:i4>155</vt:i4>
      </vt:variant>
      <vt:variant>
        <vt:i4>0</vt:i4>
      </vt:variant>
      <vt:variant>
        <vt:i4>5</vt:i4>
      </vt:variant>
      <vt:variant>
        <vt:lpwstr/>
      </vt:variant>
      <vt:variant>
        <vt:lpwstr>_Toc500919753</vt:lpwstr>
      </vt:variant>
      <vt:variant>
        <vt:i4>1179699</vt:i4>
      </vt:variant>
      <vt:variant>
        <vt:i4>149</vt:i4>
      </vt:variant>
      <vt:variant>
        <vt:i4>0</vt:i4>
      </vt:variant>
      <vt:variant>
        <vt:i4>5</vt:i4>
      </vt:variant>
      <vt:variant>
        <vt:lpwstr/>
      </vt:variant>
      <vt:variant>
        <vt:lpwstr>_Toc500919752</vt:lpwstr>
      </vt:variant>
      <vt:variant>
        <vt:i4>1179699</vt:i4>
      </vt:variant>
      <vt:variant>
        <vt:i4>143</vt:i4>
      </vt:variant>
      <vt:variant>
        <vt:i4>0</vt:i4>
      </vt:variant>
      <vt:variant>
        <vt:i4>5</vt:i4>
      </vt:variant>
      <vt:variant>
        <vt:lpwstr/>
      </vt:variant>
      <vt:variant>
        <vt:lpwstr>_Toc500919751</vt:lpwstr>
      </vt:variant>
      <vt:variant>
        <vt:i4>1179699</vt:i4>
      </vt:variant>
      <vt:variant>
        <vt:i4>137</vt:i4>
      </vt:variant>
      <vt:variant>
        <vt:i4>0</vt:i4>
      </vt:variant>
      <vt:variant>
        <vt:i4>5</vt:i4>
      </vt:variant>
      <vt:variant>
        <vt:lpwstr/>
      </vt:variant>
      <vt:variant>
        <vt:lpwstr>_Toc500919750</vt:lpwstr>
      </vt:variant>
      <vt:variant>
        <vt:i4>1245235</vt:i4>
      </vt:variant>
      <vt:variant>
        <vt:i4>131</vt:i4>
      </vt:variant>
      <vt:variant>
        <vt:i4>0</vt:i4>
      </vt:variant>
      <vt:variant>
        <vt:i4>5</vt:i4>
      </vt:variant>
      <vt:variant>
        <vt:lpwstr/>
      </vt:variant>
      <vt:variant>
        <vt:lpwstr>_Toc500919749</vt:lpwstr>
      </vt:variant>
      <vt:variant>
        <vt:i4>1245235</vt:i4>
      </vt:variant>
      <vt:variant>
        <vt:i4>125</vt:i4>
      </vt:variant>
      <vt:variant>
        <vt:i4>0</vt:i4>
      </vt:variant>
      <vt:variant>
        <vt:i4>5</vt:i4>
      </vt:variant>
      <vt:variant>
        <vt:lpwstr/>
      </vt:variant>
      <vt:variant>
        <vt:lpwstr>_Toc500919748</vt:lpwstr>
      </vt:variant>
      <vt:variant>
        <vt:i4>1245235</vt:i4>
      </vt:variant>
      <vt:variant>
        <vt:i4>119</vt:i4>
      </vt:variant>
      <vt:variant>
        <vt:i4>0</vt:i4>
      </vt:variant>
      <vt:variant>
        <vt:i4>5</vt:i4>
      </vt:variant>
      <vt:variant>
        <vt:lpwstr/>
      </vt:variant>
      <vt:variant>
        <vt:lpwstr>_Toc500919747</vt:lpwstr>
      </vt:variant>
      <vt:variant>
        <vt:i4>1245235</vt:i4>
      </vt:variant>
      <vt:variant>
        <vt:i4>113</vt:i4>
      </vt:variant>
      <vt:variant>
        <vt:i4>0</vt:i4>
      </vt:variant>
      <vt:variant>
        <vt:i4>5</vt:i4>
      </vt:variant>
      <vt:variant>
        <vt:lpwstr/>
      </vt:variant>
      <vt:variant>
        <vt:lpwstr>_Toc500919746</vt:lpwstr>
      </vt:variant>
      <vt:variant>
        <vt:i4>1245235</vt:i4>
      </vt:variant>
      <vt:variant>
        <vt:i4>107</vt:i4>
      </vt:variant>
      <vt:variant>
        <vt:i4>0</vt:i4>
      </vt:variant>
      <vt:variant>
        <vt:i4>5</vt:i4>
      </vt:variant>
      <vt:variant>
        <vt:lpwstr/>
      </vt:variant>
      <vt:variant>
        <vt:lpwstr>_Toc500919745</vt:lpwstr>
      </vt:variant>
      <vt:variant>
        <vt:i4>1245235</vt:i4>
      </vt:variant>
      <vt:variant>
        <vt:i4>101</vt:i4>
      </vt:variant>
      <vt:variant>
        <vt:i4>0</vt:i4>
      </vt:variant>
      <vt:variant>
        <vt:i4>5</vt:i4>
      </vt:variant>
      <vt:variant>
        <vt:lpwstr/>
      </vt:variant>
      <vt:variant>
        <vt:lpwstr>_Toc500919744</vt:lpwstr>
      </vt:variant>
      <vt:variant>
        <vt:i4>1245235</vt:i4>
      </vt:variant>
      <vt:variant>
        <vt:i4>95</vt:i4>
      </vt:variant>
      <vt:variant>
        <vt:i4>0</vt:i4>
      </vt:variant>
      <vt:variant>
        <vt:i4>5</vt:i4>
      </vt:variant>
      <vt:variant>
        <vt:lpwstr/>
      </vt:variant>
      <vt:variant>
        <vt:lpwstr>_Toc500919743</vt:lpwstr>
      </vt:variant>
      <vt:variant>
        <vt:i4>1245235</vt:i4>
      </vt:variant>
      <vt:variant>
        <vt:i4>89</vt:i4>
      </vt:variant>
      <vt:variant>
        <vt:i4>0</vt:i4>
      </vt:variant>
      <vt:variant>
        <vt:i4>5</vt:i4>
      </vt:variant>
      <vt:variant>
        <vt:lpwstr/>
      </vt:variant>
      <vt:variant>
        <vt:lpwstr>_Toc500919742</vt:lpwstr>
      </vt:variant>
      <vt:variant>
        <vt:i4>1245235</vt:i4>
      </vt:variant>
      <vt:variant>
        <vt:i4>83</vt:i4>
      </vt:variant>
      <vt:variant>
        <vt:i4>0</vt:i4>
      </vt:variant>
      <vt:variant>
        <vt:i4>5</vt:i4>
      </vt:variant>
      <vt:variant>
        <vt:lpwstr/>
      </vt:variant>
      <vt:variant>
        <vt:lpwstr>_Toc500919741</vt:lpwstr>
      </vt:variant>
      <vt:variant>
        <vt:i4>1245235</vt:i4>
      </vt:variant>
      <vt:variant>
        <vt:i4>77</vt:i4>
      </vt:variant>
      <vt:variant>
        <vt:i4>0</vt:i4>
      </vt:variant>
      <vt:variant>
        <vt:i4>5</vt:i4>
      </vt:variant>
      <vt:variant>
        <vt:lpwstr/>
      </vt:variant>
      <vt:variant>
        <vt:lpwstr>_Toc500919740</vt:lpwstr>
      </vt:variant>
      <vt:variant>
        <vt:i4>1310771</vt:i4>
      </vt:variant>
      <vt:variant>
        <vt:i4>71</vt:i4>
      </vt:variant>
      <vt:variant>
        <vt:i4>0</vt:i4>
      </vt:variant>
      <vt:variant>
        <vt:i4>5</vt:i4>
      </vt:variant>
      <vt:variant>
        <vt:lpwstr/>
      </vt:variant>
      <vt:variant>
        <vt:lpwstr>_Toc500919739</vt:lpwstr>
      </vt:variant>
      <vt:variant>
        <vt:i4>1310771</vt:i4>
      </vt:variant>
      <vt:variant>
        <vt:i4>65</vt:i4>
      </vt:variant>
      <vt:variant>
        <vt:i4>0</vt:i4>
      </vt:variant>
      <vt:variant>
        <vt:i4>5</vt:i4>
      </vt:variant>
      <vt:variant>
        <vt:lpwstr/>
      </vt:variant>
      <vt:variant>
        <vt:lpwstr>_Toc500919738</vt:lpwstr>
      </vt:variant>
      <vt:variant>
        <vt:i4>1310771</vt:i4>
      </vt:variant>
      <vt:variant>
        <vt:i4>59</vt:i4>
      </vt:variant>
      <vt:variant>
        <vt:i4>0</vt:i4>
      </vt:variant>
      <vt:variant>
        <vt:i4>5</vt:i4>
      </vt:variant>
      <vt:variant>
        <vt:lpwstr/>
      </vt:variant>
      <vt:variant>
        <vt:lpwstr>_Toc500919737</vt:lpwstr>
      </vt:variant>
      <vt:variant>
        <vt:i4>1310771</vt:i4>
      </vt:variant>
      <vt:variant>
        <vt:i4>53</vt:i4>
      </vt:variant>
      <vt:variant>
        <vt:i4>0</vt:i4>
      </vt:variant>
      <vt:variant>
        <vt:i4>5</vt:i4>
      </vt:variant>
      <vt:variant>
        <vt:lpwstr/>
      </vt:variant>
      <vt:variant>
        <vt:lpwstr>_Toc500919736</vt:lpwstr>
      </vt:variant>
      <vt:variant>
        <vt:i4>1310771</vt:i4>
      </vt:variant>
      <vt:variant>
        <vt:i4>47</vt:i4>
      </vt:variant>
      <vt:variant>
        <vt:i4>0</vt:i4>
      </vt:variant>
      <vt:variant>
        <vt:i4>5</vt:i4>
      </vt:variant>
      <vt:variant>
        <vt:lpwstr/>
      </vt:variant>
      <vt:variant>
        <vt:lpwstr>_Toc500919735</vt:lpwstr>
      </vt:variant>
      <vt:variant>
        <vt:i4>1310771</vt:i4>
      </vt:variant>
      <vt:variant>
        <vt:i4>41</vt:i4>
      </vt:variant>
      <vt:variant>
        <vt:i4>0</vt:i4>
      </vt:variant>
      <vt:variant>
        <vt:i4>5</vt:i4>
      </vt:variant>
      <vt:variant>
        <vt:lpwstr/>
      </vt:variant>
      <vt:variant>
        <vt:lpwstr>_Toc500919734</vt:lpwstr>
      </vt:variant>
      <vt:variant>
        <vt:i4>1310771</vt:i4>
      </vt:variant>
      <vt:variant>
        <vt:i4>35</vt:i4>
      </vt:variant>
      <vt:variant>
        <vt:i4>0</vt:i4>
      </vt:variant>
      <vt:variant>
        <vt:i4>5</vt:i4>
      </vt:variant>
      <vt:variant>
        <vt:lpwstr/>
      </vt:variant>
      <vt:variant>
        <vt:lpwstr>_Toc500919733</vt:lpwstr>
      </vt:variant>
      <vt:variant>
        <vt:i4>1310771</vt:i4>
      </vt:variant>
      <vt:variant>
        <vt:i4>29</vt:i4>
      </vt:variant>
      <vt:variant>
        <vt:i4>0</vt:i4>
      </vt:variant>
      <vt:variant>
        <vt:i4>5</vt:i4>
      </vt:variant>
      <vt:variant>
        <vt:lpwstr/>
      </vt:variant>
      <vt:variant>
        <vt:lpwstr>_Toc500919732</vt:lpwstr>
      </vt:variant>
      <vt:variant>
        <vt:i4>1310771</vt:i4>
      </vt:variant>
      <vt:variant>
        <vt:i4>23</vt:i4>
      </vt:variant>
      <vt:variant>
        <vt:i4>0</vt:i4>
      </vt:variant>
      <vt:variant>
        <vt:i4>5</vt:i4>
      </vt:variant>
      <vt:variant>
        <vt:lpwstr/>
      </vt:variant>
      <vt:variant>
        <vt:lpwstr>_Toc500919731</vt:lpwstr>
      </vt:variant>
      <vt:variant>
        <vt:i4>1310771</vt:i4>
      </vt:variant>
      <vt:variant>
        <vt:i4>17</vt:i4>
      </vt:variant>
      <vt:variant>
        <vt:i4>0</vt:i4>
      </vt:variant>
      <vt:variant>
        <vt:i4>5</vt:i4>
      </vt:variant>
      <vt:variant>
        <vt:lpwstr/>
      </vt:variant>
      <vt:variant>
        <vt:lpwstr>_Toc500919730</vt:lpwstr>
      </vt:variant>
      <vt:variant>
        <vt:i4>1376307</vt:i4>
      </vt:variant>
      <vt:variant>
        <vt:i4>11</vt:i4>
      </vt:variant>
      <vt:variant>
        <vt:i4>0</vt:i4>
      </vt:variant>
      <vt:variant>
        <vt:i4>5</vt:i4>
      </vt:variant>
      <vt:variant>
        <vt:lpwstr/>
      </vt:variant>
      <vt:variant>
        <vt:lpwstr>_Toc500919729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Specified HW Configuration – SIMATIC</dc:title>
  <dc:subject>TIA Portal</dc:subject>
  <dc:creator>MD Engineering &amp; Siemens</dc:creator>
  <cp:lastModifiedBy>Schmitt, Sabine (DI FA S EUR&amp;AFR SCE&amp;PPO)</cp:lastModifiedBy>
  <cp:revision>17</cp:revision>
  <cp:lastPrinted>2019-08-13T15:35:00Z</cp:lastPrinted>
  <dcterms:created xsi:type="dcterms:W3CDTF">2019-02-07T10:54:00Z</dcterms:created>
  <dcterms:modified xsi:type="dcterms:W3CDTF">2019-08-13T15:35:00Z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-1099118</vt:i4>
  </property>
  <property fmtid="{D5CDD505-2E9C-101B-9397-08002B2CF9AE}" pid="4" name="_EmailSubject">
    <vt:lpwstr>SCE EN 012-110 - Ins Englische übersetzen - Termin möglichst 29.03</vt:lpwstr>
  </property>
  <property fmtid="{D5CDD505-2E9C-101B-9397-08002B2CF9AE}" pid="5" name="_AuthorEmail">
    <vt:lpwstr>sabine.schmitt1@siemens.com</vt:lpwstr>
  </property>
  <property fmtid="{D5CDD505-2E9C-101B-9397-08002B2CF9AE}" pid="6" name="_AuthorEmailDisplayName">
    <vt:lpwstr>Schmitt, Sabine (DF FA S EUR&amp;AFR SCE)</vt:lpwstr>
  </property>
  <property fmtid="{D5CDD505-2E9C-101B-9397-08002B2CF9AE}" pid="7" name="_ReviewingToolsShownOnce">
    <vt:lpwstr/>
  </property>
  <property fmtid="{D5CDD505-2E9C-101B-9397-08002B2CF9AE}" pid="8" name="ContentTypeId">
    <vt:lpwstr>0x010100202F41898C77CB4C8935AE13717D2B14</vt:lpwstr>
  </property>
</Properties>
</file>