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4D2" w:rsidRDefault="00C7474F">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50560" behindDoc="1" locked="0" layoutInCell="1" allowOverlap="1">
            <wp:simplePos x="0" y="0"/>
            <wp:positionH relativeFrom="column">
              <wp:posOffset>-718820</wp:posOffset>
            </wp:positionH>
            <wp:positionV relativeFrom="paragraph">
              <wp:posOffset>-2246630</wp:posOffset>
            </wp:positionV>
            <wp:extent cx="7560310" cy="8424545"/>
            <wp:effectExtent l="19050" t="0" r="2540" b="0"/>
            <wp:wrapNone/>
            <wp:docPr id="101"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srcRect b="16466"/>
                    <a:stretch>
                      <a:fillRect/>
                    </a:stretch>
                  </pic:blipFill>
                  <pic:spPr bwMode="auto">
                    <a:xfrm>
                      <a:off x="0" y="0"/>
                      <a:ext cx="7560310" cy="8424545"/>
                    </a:xfrm>
                    <a:prstGeom prst="rect">
                      <a:avLst/>
                    </a:prstGeom>
                    <a:noFill/>
                    <a:ln w="9525">
                      <a:noFill/>
                      <a:miter lim="800000"/>
                      <a:headEnd/>
                      <a:tailEnd/>
                    </a:ln>
                  </pic:spPr>
                </pic:pic>
              </a:graphicData>
            </a:graphic>
          </wp:anchor>
        </w:drawing>
      </w: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7474F">
      <w:pPr>
        <w:pStyle w:val="Textkrper2"/>
        <w:tabs>
          <w:tab w:val="left" w:pos="7176"/>
        </w:tabs>
        <w:spacing w:line="280" w:lineRule="atLeast"/>
        <w:jc w:val="left"/>
        <w:rPr>
          <w:rFonts w:ascii="Arial" w:hAnsi="Arial" w:cs="Arial"/>
          <w:b w:val="0"/>
          <w:color w:val="000080"/>
          <w:sz w:val="44"/>
          <w:szCs w:val="44"/>
        </w:rPr>
      </w:pPr>
      <w:r>
        <w:rPr>
          <w:b w:val="0"/>
        </w:rPr>
        <w:tab/>
      </w: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7474F">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C434D2" w:rsidRDefault="00C434D2">
      <w:pPr>
        <w:pStyle w:val="Textkrper2"/>
        <w:spacing w:line="280" w:lineRule="atLeast"/>
        <w:jc w:val="left"/>
        <w:rPr>
          <w:rFonts w:ascii="Arial" w:hAnsi="Arial" w:cs="Arial"/>
          <w:b w:val="0"/>
          <w:color w:val="000080"/>
          <w:sz w:val="44"/>
          <w:szCs w:val="44"/>
        </w:rPr>
      </w:pPr>
    </w:p>
    <w:p w:rsidR="00C434D2" w:rsidRDefault="00C7474F">
      <w:pPr>
        <w:pStyle w:val="Textkrper2"/>
        <w:spacing w:line="280" w:lineRule="atLeast"/>
        <w:jc w:val="left"/>
        <w:rPr>
          <w:rFonts w:ascii="Arial" w:hAnsi="Arial" w:cs="Arial"/>
          <w:b w:val="0"/>
          <w:color w:val="000080"/>
          <w:sz w:val="44"/>
          <w:szCs w:val="44"/>
        </w:rPr>
      </w:pPr>
      <w:r>
        <w:rPr>
          <w:b w:val="0"/>
          <w:noProof/>
          <w:color w:val="FF0000"/>
          <w:lang w:val="pt-BR"/>
        </w:rPr>
        <w:pict>
          <v:rect id="Rectangle 53" o:spid="_x0000_s1026" style="position:absolute;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2G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Dn2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Koj5JB6wisJaCZkGYHPa/QEiMp9Gema1uwxsMG40bI3P5GIc/ogxCXi690&#10;GrldpAIfnwxkC8zU1FCb+rg9guCm0LaifIZSg3RMFqYxw6AW8htGPTS5DKuveyIpRs0bDuUazMzb&#10;QVu0kW8fEsgMa2CPKXDe2mgCZjSUeQFoI+khWOmhne47yXY1XOdb9lwsoM4rZkvwkhrwMQF0M8ts&#10;7LymXV7Hdtfl/2H+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tuxNh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C434D2" w:rsidRDefault="00C7474F">
                  <w:pPr>
                    <w:pStyle w:val="Textkrper2"/>
                    <w:jc w:val="left"/>
                    <w:rPr>
                      <w:rFonts w:ascii="Arial" w:hAnsi="Arial" w:cs="Arial"/>
                      <w:bCs/>
                      <w:color w:val="FFFFFF"/>
                      <w:sz w:val="60"/>
                      <w:szCs w:val="60"/>
                    </w:rPr>
                  </w:pPr>
                  <w:proofErr w:type="spellStart"/>
                  <w:r>
                    <w:rPr>
                      <w:rFonts w:ascii="Arial" w:hAnsi="Arial" w:cs="Arial"/>
                      <w:bCs/>
                      <w:color w:val="FFFFFF"/>
                      <w:sz w:val="60"/>
                      <w:szCs w:val="60"/>
                    </w:rPr>
                    <w:t>Documentação</w:t>
                  </w:r>
                  <w:proofErr w:type="spellEnd"/>
                  <w:r>
                    <w:rPr>
                      <w:rFonts w:ascii="Arial" w:hAnsi="Arial" w:cs="Arial"/>
                      <w:bCs/>
                      <w:color w:val="FFFFFF"/>
                      <w:sz w:val="60"/>
                      <w:szCs w:val="60"/>
                    </w:rPr>
                    <w:t xml:space="preserve"> de </w:t>
                  </w:r>
                  <w:proofErr w:type="spellStart"/>
                  <w:r>
                    <w:rPr>
                      <w:rFonts w:ascii="Arial" w:hAnsi="Arial" w:cs="Arial"/>
                      <w:bCs/>
                      <w:color w:val="FFFFFF"/>
                      <w:sz w:val="60"/>
                      <w:szCs w:val="60"/>
                    </w:rPr>
                    <w:t>treinamento</w:t>
                  </w:r>
                  <w:proofErr w:type="spellEnd"/>
                  <w:r>
                    <w:rPr>
                      <w:rFonts w:ascii="Arial" w:hAnsi="Arial" w:cs="Arial"/>
                      <w:bCs/>
                      <w:color w:val="FFFFFF"/>
                      <w:sz w:val="60"/>
                      <w:szCs w:val="60"/>
                    </w:rPr>
                    <w:t xml:space="preserve"> SCE</w:t>
                  </w:r>
                </w:p>
              </w:txbxContent>
            </v:textbox>
          </v:rect>
        </w:pict>
      </w:r>
    </w:p>
    <w:p w:rsidR="00C434D2" w:rsidRDefault="00C434D2">
      <w:pPr>
        <w:pStyle w:val="Textkrper2"/>
        <w:spacing w:line="280" w:lineRule="atLeast"/>
        <w:jc w:val="left"/>
        <w:rPr>
          <w:rFonts w:ascii="Arial" w:hAnsi="Arial" w:cs="Arial"/>
          <w:b w:val="0"/>
          <w:color w:val="000080"/>
          <w:sz w:val="44"/>
          <w:szCs w:val="44"/>
        </w:rPr>
      </w:pPr>
    </w:p>
    <w:p w:rsidR="00C434D2" w:rsidRDefault="00C434D2">
      <w:pPr>
        <w:pStyle w:val="Textkrper2"/>
        <w:spacing w:line="280" w:lineRule="atLeast"/>
        <w:jc w:val="left"/>
        <w:rPr>
          <w:rFonts w:ascii="Arial" w:hAnsi="Arial" w:cs="Arial"/>
          <w:b w:val="0"/>
          <w:color w:val="000080"/>
          <w:sz w:val="44"/>
          <w:szCs w:val="44"/>
        </w:rPr>
      </w:pPr>
    </w:p>
    <w:p w:rsidR="00C434D2" w:rsidRDefault="00C7474F">
      <w:pPr>
        <w:pStyle w:val="Textkrper2"/>
        <w:spacing w:line="280" w:lineRule="atLeast"/>
        <w:jc w:val="left"/>
        <w:rPr>
          <w:rFonts w:ascii="Arial" w:hAnsi="Arial" w:cs="Arial"/>
          <w:b w:val="0"/>
          <w:color w:val="000080"/>
          <w:sz w:val="44"/>
          <w:szCs w:val="44"/>
        </w:rPr>
      </w:pPr>
      <w:r>
        <w:rPr>
          <w:b w:val="0"/>
          <w:noProof/>
          <w:color w:val="FF0000"/>
          <w:lang w:val="pt-BR"/>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" fillcolor="#879baa" stroked="f">
            <v:shadow color="#eeece1"/>
            <v:textbox inset="8mm,1.3mm,0,0">
              <w:txbxContent>
                <w:p w:rsidR="00C434D2" w:rsidRDefault="00C7474F">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C434D2" w:rsidRDefault="00C434D2">
      <w:pPr>
        <w:pStyle w:val="Textkrper2"/>
        <w:spacing w:line="280" w:lineRule="atLeast"/>
        <w:jc w:val="left"/>
        <w:rPr>
          <w:rFonts w:ascii="Arial" w:hAnsi="Arial" w:cs="Arial"/>
          <w:b w:val="0"/>
          <w:color w:val="1F497D"/>
          <w:sz w:val="44"/>
          <w:szCs w:val="44"/>
        </w:rPr>
      </w:pPr>
    </w:p>
    <w:p w:rsidR="00C434D2" w:rsidRDefault="00C7474F">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260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0"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584" behindDoc="0" locked="1" layoutInCell="0" allowOverlap="1">
            <wp:simplePos x="0" y="0"/>
            <wp:positionH relativeFrom="page">
              <wp:posOffset>720090</wp:posOffset>
            </wp:positionH>
            <wp:positionV relativeFrom="page">
              <wp:posOffset>-28575</wp:posOffset>
            </wp:positionV>
            <wp:extent cx="2019300" cy="1133475"/>
            <wp:effectExtent l="19050" t="0" r="0" b="0"/>
            <wp:wrapNone/>
            <wp:docPr id="9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r>
        <w:rPr>
          <w:rFonts w:ascii="Arial" w:hAnsi="Arial"/>
          <w:b w:val="0"/>
          <w:color w:val="1F497D"/>
          <w:sz w:val="44"/>
          <w:szCs w:val="44"/>
          <w:lang w:val="es-ES"/>
        </w:rPr>
        <w:t>Módulo TIA Portal 012-105</w:t>
      </w:r>
    </w:p>
    <w:p w:rsidR="00C434D2" w:rsidRDefault="00C7474F">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Configuração de hardware específica</w:t>
      </w:r>
      <w:r>
        <w:rPr>
          <w:rFonts w:ascii="Arial" w:hAnsi="Arial" w:cs="Arial"/>
          <w:b w:val="0"/>
          <w:sz w:val="36"/>
          <w:szCs w:val="36"/>
          <w:lang w:val="es-ES"/>
        </w:rPr>
        <w:br/>
      </w:r>
      <w:r>
        <w:rPr>
          <w:rFonts w:ascii="Arial" w:hAnsi="Arial" w:cs="Arial"/>
          <w:b w:val="0"/>
          <w:sz w:val="36"/>
          <w:szCs w:val="36"/>
          <w:lang w:val="es-ES"/>
        </w:rPr>
        <w:t xml:space="preserve">com SIMATIC S7-1500 </w:t>
      </w:r>
      <w:r>
        <w:rPr>
          <w:rFonts w:ascii="Arial" w:hAnsi="Arial" w:cs="Arial"/>
          <w:b w:val="0"/>
          <w:sz w:val="36"/>
          <w:szCs w:val="36"/>
          <w:lang w:val="es-ES"/>
        </w:rPr>
        <w:br/>
        <w:t>CPU 1512C-1 PN</w:t>
      </w:r>
    </w:p>
    <w:p w:rsidR="00C434D2" w:rsidRDefault="00C7474F">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Pacotes de treinamento SCE apropriados a este tutorial</w:t>
      </w:r>
    </w:p>
    <w:p w:rsidR="00C434D2" w:rsidRDefault="00C434D2">
      <w:pPr>
        <w:pStyle w:val="KleineberschriftSCE-Intro"/>
        <w:rPr>
          <w:lang w:val="es-ES"/>
        </w:rPr>
      </w:pPr>
    </w:p>
    <w:p w:rsidR="00C434D2" w:rsidRDefault="00C7474F">
      <w:pPr>
        <w:pStyle w:val="KleineberschriftSCE-Intro"/>
      </w:pPr>
      <w:proofErr w:type="spellStart"/>
      <w:r>
        <w:t>Comandos</w:t>
      </w:r>
      <w:proofErr w:type="spellEnd"/>
      <w:r>
        <w:t xml:space="preserve"> SIMATIC</w:t>
      </w:r>
    </w:p>
    <w:p w:rsidR="00C434D2" w:rsidRDefault="00C7474F">
      <w:pPr>
        <w:pStyle w:val="Kopfzeile"/>
        <w:numPr>
          <w:ilvl w:val="0"/>
          <w:numId w:val="40"/>
        </w:numPr>
        <w:tabs>
          <w:tab w:val="num" w:pos="426"/>
        </w:tabs>
        <w:spacing w:before="0" w:after="0" w:line="240" w:lineRule="auto"/>
        <w:rPr>
          <w:bCs/>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PM 1507 </w:t>
      </w:r>
      <w:r>
        <w:rPr>
          <w:color w:val="000000"/>
        </w:rPr>
        <w:br/>
        <w:t xml:space="preserve">Nº de </w:t>
      </w:r>
      <w:proofErr w:type="spellStart"/>
      <w:r>
        <w:rPr>
          <w:color w:val="000000"/>
        </w:rPr>
        <w:t>referência</w:t>
      </w:r>
      <w:proofErr w:type="spellEnd"/>
      <w:r>
        <w:rPr>
          <w:color w:val="000000"/>
        </w:rPr>
        <w:t>: 6ES7512-1CK00-4AB1</w:t>
      </w:r>
    </w:p>
    <w:p w:rsidR="00C434D2" w:rsidRDefault="00C7474F">
      <w:pPr>
        <w:pStyle w:val="Kopfzeile"/>
        <w:numPr>
          <w:ilvl w:val="0"/>
          <w:numId w:val="40"/>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PM 1507 e CP 1542-5 (PROFIBUS</w:t>
      </w:r>
      <w:r>
        <w:rPr>
          <w:b/>
          <w:bCs/>
          <w:color w:val="000000"/>
        </w:rPr>
        <w:t>)</w:t>
      </w:r>
      <w:r>
        <w:rPr>
          <w:color w:val="000000"/>
        </w:rPr>
        <w:br/>
        <w:t xml:space="preserve">Nº de </w:t>
      </w:r>
      <w:proofErr w:type="spellStart"/>
      <w:r>
        <w:rPr>
          <w:color w:val="000000"/>
        </w:rPr>
        <w:t>referência</w:t>
      </w:r>
      <w:proofErr w:type="spellEnd"/>
      <w:r>
        <w:rPr>
          <w:color w:val="000000"/>
        </w:rPr>
        <w:t>: 6ES7512-1CK00-4AB2</w:t>
      </w:r>
    </w:p>
    <w:p w:rsidR="00C434D2" w:rsidRDefault="00C7474F">
      <w:pPr>
        <w:pStyle w:val="Kopfzeile"/>
        <w:numPr>
          <w:ilvl w:val="0"/>
          <w:numId w:val="40"/>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color w:val="000000"/>
        </w:rPr>
        <w:br/>
        <w:t xml:space="preserve">Nº de </w:t>
      </w:r>
      <w:proofErr w:type="spellStart"/>
      <w:r>
        <w:rPr>
          <w:color w:val="000000"/>
        </w:rPr>
        <w:t>referência</w:t>
      </w:r>
      <w:proofErr w:type="spellEnd"/>
      <w:r>
        <w:rPr>
          <w:color w:val="000000"/>
        </w:rPr>
        <w:t>: 6ES7512-1CK00-4AB6</w:t>
      </w:r>
    </w:p>
    <w:p w:rsidR="00C434D2" w:rsidRDefault="00C7474F">
      <w:pPr>
        <w:pStyle w:val="Kopfzeile"/>
        <w:numPr>
          <w:ilvl w:val="0"/>
          <w:numId w:val="40"/>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CP 1542-5 (PROFIBUS)</w:t>
      </w:r>
      <w:r>
        <w:rPr>
          <w:color w:val="000000"/>
        </w:rPr>
        <w:br/>
        <w:t xml:space="preserve">Nº de </w:t>
      </w:r>
      <w:proofErr w:type="spellStart"/>
      <w:r>
        <w:rPr>
          <w:color w:val="000000"/>
        </w:rPr>
        <w:t>referência</w:t>
      </w:r>
      <w:proofErr w:type="spellEnd"/>
      <w:r>
        <w:rPr>
          <w:color w:val="000000"/>
        </w:rPr>
        <w:t>: 6ES7512-1CK00-4AB7</w:t>
      </w:r>
    </w:p>
    <w:p w:rsidR="00C434D2" w:rsidRDefault="00C434D2">
      <w:pPr>
        <w:pStyle w:val="Kopfzeile"/>
        <w:tabs>
          <w:tab w:val="clear" w:pos="4536"/>
          <w:tab w:val="clear" w:pos="9072"/>
        </w:tabs>
        <w:spacing w:before="0" w:after="0" w:line="264" w:lineRule="auto"/>
        <w:ind w:left="0" w:right="567"/>
        <w:rPr>
          <w:bCs/>
          <w:color w:val="000000"/>
          <w:lang w:val="es-ES"/>
        </w:rPr>
      </w:pPr>
    </w:p>
    <w:p w:rsidR="00C434D2" w:rsidRDefault="00C7474F">
      <w:pPr>
        <w:pStyle w:val="KleineberschriftSCE-Intro"/>
      </w:pPr>
      <w:r>
        <w:t xml:space="preserve">SIMATIC STEP 7 Software </w:t>
      </w:r>
      <w:proofErr w:type="spellStart"/>
      <w:r>
        <w:t>para</w:t>
      </w:r>
      <w:proofErr w:type="spellEnd"/>
      <w:r>
        <w:t xml:space="preserve"> </w:t>
      </w:r>
      <w:proofErr w:type="spellStart"/>
      <w:r>
        <w:t>treinamento</w:t>
      </w:r>
      <w:proofErr w:type="spellEnd"/>
    </w:p>
    <w:p w:rsidR="00C434D2" w:rsidRDefault="00C7474F">
      <w:pPr>
        <w:pStyle w:val="Kopfzeile"/>
        <w:numPr>
          <w:ilvl w:val="0"/>
          <w:numId w:val="40"/>
        </w:numPr>
        <w:tabs>
          <w:tab w:val="num" w:pos="426"/>
        </w:tabs>
        <w:spacing w:before="0" w:after="0" w:line="240" w:lineRule="auto"/>
        <w:rPr>
          <w:b/>
          <w:bCs/>
          <w:color w:val="000000"/>
          <w:lang w:val="es-ES"/>
        </w:rPr>
      </w:pPr>
      <w:r>
        <w:rPr>
          <w:b/>
          <w:bCs/>
          <w:color w:val="000000"/>
          <w:lang w:val="es-ES"/>
        </w:rPr>
        <w:t xml:space="preserve">SIMATIC </w:t>
      </w:r>
      <w:r>
        <w:rPr>
          <w:b/>
          <w:bCs/>
          <w:color w:val="000000"/>
          <w:lang w:val="es-ES"/>
        </w:rPr>
        <w:t>STEP 7 Professional V14 SP1 - licença individual</w:t>
      </w:r>
      <w:r>
        <w:rPr>
          <w:b/>
          <w:bCs/>
          <w:color w:val="000000"/>
          <w:lang w:val="es-ES"/>
        </w:rPr>
        <w:br/>
      </w:r>
      <w:r>
        <w:rPr>
          <w:bCs/>
          <w:color w:val="000000"/>
          <w:lang w:val="es-ES"/>
        </w:rPr>
        <w:t>Nº de pedido: 6ES7822-1AA04-4YA5</w:t>
      </w:r>
    </w:p>
    <w:p w:rsidR="00C434D2" w:rsidRDefault="00C7474F">
      <w:pPr>
        <w:pStyle w:val="Kopfzeile"/>
        <w:numPr>
          <w:ilvl w:val="0"/>
          <w:numId w:val="40"/>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C434D2" w:rsidRDefault="00C7474F">
      <w:pPr>
        <w:pStyle w:val="Kopfzeile"/>
        <w:numPr>
          <w:ilvl w:val="0"/>
          <w:numId w:val="40"/>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w:t>
      </w:r>
      <w:r>
        <w:rPr>
          <w:bCs/>
          <w:color w:val="000000"/>
          <w:lang w:val="es-ES"/>
        </w:rPr>
        <w:t>: 6ES7822-1AA04-4YE5</w:t>
      </w:r>
    </w:p>
    <w:p w:rsidR="00C434D2" w:rsidRDefault="00C7474F">
      <w:pPr>
        <w:pStyle w:val="Kopfzeile"/>
        <w:numPr>
          <w:ilvl w:val="0"/>
          <w:numId w:val="40"/>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C434D2" w:rsidRDefault="00C434D2">
      <w:pPr>
        <w:pStyle w:val="Kopfzeile"/>
        <w:tabs>
          <w:tab w:val="clear" w:pos="4536"/>
          <w:tab w:val="clear" w:pos="9072"/>
        </w:tabs>
        <w:spacing w:before="0" w:after="0" w:line="264" w:lineRule="auto"/>
        <w:ind w:left="0" w:right="567"/>
        <w:rPr>
          <w:b/>
          <w:szCs w:val="20"/>
          <w:lang w:val="es-ES"/>
        </w:rPr>
      </w:pPr>
    </w:p>
    <w:p w:rsidR="00C434D2" w:rsidRDefault="00C7474F">
      <w:pPr>
        <w:pStyle w:val="Kopfzeile"/>
        <w:spacing w:before="0" w:after="0" w:line="264" w:lineRule="auto"/>
        <w:ind w:left="0" w:right="567"/>
        <w:rPr>
          <w:szCs w:val="20"/>
          <w:lang w:val="es-ES"/>
        </w:rPr>
      </w:pPr>
      <w:r>
        <w:rPr>
          <w:szCs w:val="20"/>
          <w:lang w:val="es-ES"/>
        </w:rPr>
        <w:t>Note que os pacotes de treinamento podem ser substituídos por pacotes atualizados quando necessário.</w:t>
      </w:r>
    </w:p>
    <w:p w:rsidR="00C434D2" w:rsidRDefault="00C7474F">
      <w:pPr>
        <w:pStyle w:val="Kopfzeile"/>
        <w:spacing w:before="0" w:after="0" w:line="264" w:lineRule="auto"/>
        <w:ind w:left="0" w:right="567"/>
        <w:rPr>
          <w:color w:val="0000FF"/>
          <w:szCs w:val="20"/>
          <w:u w:val="single"/>
          <w:lang w:val="es-ES"/>
        </w:rPr>
      </w:pPr>
      <w:r>
        <w:rPr>
          <w:szCs w:val="20"/>
          <w:lang w:val="es-ES"/>
        </w:rPr>
        <w:t>Um resumo dos pacotes SCE atualmen</w:t>
      </w:r>
      <w:r>
        <w:rPr>
          <w:szCs w:val="20"/>
          <w:lang w:val="es-ES"/>
        </w:rPr>
        <w:t>te disponíveis pode ser encontrado em:</w:t>
      </w:r>
      <w:r>
        <w:rPr>
          <w:lang w:val="es-ES"/>
        </w:rPr>
        <w:t xml:space="preserve"> </w:t>
      </w:r>
      <w:hyperlink r:id="rId12" w:history="1">
        <w:r>
          <w:rPr>
            <w:rStyle w:val="Hyperlink"/>
            <w:color w:val="0000FF"/>
            <w:szCs w:val="20"/>
            <w:lang w:val="es-ES"/>
          </w:rPr>
          <w:t>siemens.com/sce/tp</w:t>
        </w:r>
      </w:hyperlink>
    </w:p>
    <w:p w:rsidR="00C434D2" w:rsidRDefault="00C434D2">
      <w:pPr>
        <w:pStyle w:val="Kopfzeile"/>
        <w:tabs>
          <w:tab w:val="clear" w:pos="4536"/>
          <w:tab w:val="clear" w:pos="9072"/>
        </w:tabs>
        <w:spacing w:before="0" w:after="0" w:line="264" w:lineRule="auto"/>
        <w:ind w:left="0" w:right="567"/>
        <w:rPr>
          <w:b/>
          <w:sz w:val="24"/>
          <w:szCs w:val="24"/>
          <w:lang w:val="es-ES"/>
        </w:rPr>
      </w:pPr>
    </w:p>
    <w:p w:rsidR="00C434D2" w:rsidRDefault="00C7474F">
      <w:pPr>
        <w:pStyle w:val="Kopfzeile"/>
        <w:tabs>
          <w:tab w:val="clear" w:pos="4536"/>
          <w:tab w:val="clear" w:pos="9072"/>
        </w:tabs>
        <w:spacing w:before="0" w:after="0" w:line="264" w:lineRule="auto"/>
        <w:ind w:left="0" w:right="567"/>
        <w:rPr>
          <w:b/>
          <w:sz w:val="24"/>
          <w:szCs w:val="24"/>
          <w:lang w:val="es-ES"/>
        </w:rPr>
      </w:pPr>
      <w:r>
        <w:rPr>
          <w:b/>
          <w:bCs/>
          <w:sz w:val="24"/>
          <w:szCs w:val="24"/>
          <w:lang w:val="es-ES"/>
        </w:rPr>
        <w:t>Treinamentos avançados</w:t>
      </w:r>
    </w:p>
    <w:p w:rsidR="00C434D2" w:rsidRDefault="00C7474F">
      <w:pPr>
        <w:pStyle w:val="Kopfzeile"/>
        <w:spacing w:before="0" w:after="0" w:line="264" w:lineRule="auto"/>
        <w:ind w:left="0" w:right="284"/>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 xml:space="preserve">HYPERLINK </w:instrText>
      </w:r>
      <w:r>
        <w:rPr>
          <w:lang w:val="es-ES"/>
        </w:rPr>
        <w:instrText>"http://www.siemens.com/contact"</w:instrText>
      </w:r>
      <w:r>
        <w:fldChar w:fldCharType="separate"/>
      </w:r>
      <w:r>
        <w:rPr>
          <w:rStyle w:val="Hyperlink"/>
          <w:color w:val="0000FF"/>
          <w:szCs w:val="20"/>
          <w:lang w:val="es-ES"/>
        </w:rPr>
        <w:t>siemens.com/sce/contact</w:t>
      </w:r>
    </w:p>
    <w:p w:rsidR="00C434D2" w:rsidRDefault="00C7474F">
      <w:pPr>
        <w:pStyle w:val="Kopfzeile"/>
        <w:tabs>
          <w:tab w:val="clear" w:pos="4536"/>
          <w:tab w:val="clear" w:pos="9072"/>
        </w:tabs>
        <w:spacing w:before="0" w:after="0" w:line="264" w:lineRule="auto"/>
        <w:ind w:left="0" w:right="567"/>
        <w:rPr>
          <w:b/>
          <w:lang w:val="es-ES"/>
        </w:rPr>
      </w:pPr>
      <w:r>
        <w:rPr>
          <w:b/>
          <w:bCs/>
        </w:rPr>
        <w:fldChar w:fldCharType="end"/>
      </w:r>
    </w:p>
    <w:p w:rsidR="00C434D2" w:rsidRDefault="00C7474F">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Outras informações sobre SCE </w:t>
      </w:r>
    </w:p>
    <w:p w:rsidR="00C434D2" w:rsidRDefault="00C7474F">
      <w:pPr>
        <w:pStyle w:val="Kopfzeile"/>
        <w:spacing w:before="0" w:after="0" w:line="264" w:lineRule="auto"/>
        <w:ind w:left="0" w:right="567"/>
        <w:jc w:val="both"/>
        <w:rPr>
          <w:rStyle w:val="Hyperlink"/>
          <w:color w:val="0000FF"/>
          <w:szCs w:val="20"/>
          <w:lang w:val="es-ES"/>
        </w:rPr>
      </w:pPr>
      <w:r>
        <w:fldChar w:fldCharType="begin"/>
      </w:r>
      <w:r w:rsidRPr="005F0A33">
        <w:rPr>
          <w:lang w:val="en-US"/>
        </w:rPr>
        <w:instrText xml:space="preserve"> HYPERLINK "http://www.siemens.com/sce" </w:instrText>
      </w:r>
      <w:r>
        <w:fldChar w:fldCharType="separate"/>
      </w:r>
      <w:r>
        <w:rPr>
          <w:rStyle w:val="Hyperlink"/>
          <w:color w:val="0000FF"/>
          <w:szCs w:val="20"/>
          <w:lang w:val="es-ES"/>
        </w:rPr>
        <w:t>siemens.com/sce</w:t>
      </w:r>
      <w:r>
        <w:rPr>
          <w:rStyle w:val="Hyperlink"/>
          <w:color w:val="0000FF"/>
          <w:szCs w:val="20"/>
          <w:lang w:val="es-ES"/>
        </w:rPr>
        <w:fldChar w:fldCharType="end"/>
      </w:r>
    </w:p>
    <w:p w:rsidR="00C434D2" w:rsidRDefault="00C434D2">
      <w:pPr>
        <w:pStyle w:val="Kopfzeile"/>
        <w:spacing w:before="0" w:after="0" w:line="264" w:lineRule="auto"/>
        <w:ind w:left="0" w:right="567"/>
        <w:jc w:val="both"/>
        <w:rPr>
          <w:b/>
          <w:sz w:val="24"/>
          <w:szCs w:val="24"/>
          <w:lang w:val="es-ES"/>
        </w:rPr>
      </w:pPr>
    </w:p>
    <w:p w:rsidR="00C434D2" w:rsidRDefault="00C7474F">
      <w:pPr>
        <w:pStyle w:val="Kopfzeile"/>
        <w:spacing w:before="0" w:after="0" w:line="264" w:lineRule="auto"/>
        <w:ind w:left="0" w:right="567"/>
        <w:jc w:val="both"/>
        <w:rPr>
          <w:b/>
          <w:sz w:val="24"/>
          <w:szCs w:val="24"/>
          <w:lang w:val="es-ES"/>
        </w:rPr>
      </w:pPr>
      <w:r>
        <w:rPr>
          <w:b/>
          <w:bCs/>
          <w:sz w:val="24"/>
          <w:szCs w:val="24"/>
          <w:lang w:val="es-ES"/>
        </w:rPr>
        <w:t>Nota sobre o uso</w:t>
      </w:r>
    </w:p>
    <w:p w:rsidR="00C434D2" w:rsidRDefault="00C7474F">
      <w:pPr>
        <w:pStyle w:val="Kopfzeile"/>
        <w:spacing w:before="0" w:after="0" w:line="264" w:lineRule="auto"/>
        <w:ind w:left="0" w:right="567"/>
        <w:jc w:val="both"/>
        <w:rPr>
          <w:color w:val="0000FF"/>
          <w:szCs w:val="20"/>
          <w:u w:val="single"/>
          <w:lang w:val="es-ES"/>
        </w:rPr>
      </w:pPr>
      <w:r>
        <w:rPr>
          <w:szCs w:val="20"/>
          <w:lang w:val="es-ES"/>
        </w:rPr>
        <w:t>A Documentação de treinamento SCE para plataforma de engenharia TIA Totally Integrated Au</w:t>
      </w:r>
      <w:r>
        <w:rPr>
          <w:szCs w:val="20"/>
          <w:lang w:val="es-ES"/>
        </w:rPr>
        <w:t xml:space="preserve">tomation foi elaborada para o programa "Siemens Automation Cooperates with Education (SCE)" especificamente para fins educacionais em instituições públicas de ensino, pesquisa e desenvolvimento. A Siemens AG não assume nenhuma responsabilidade com relação </w:t>
      </w:r>
      <w:r>
        <w:rPr>
          <w:szCs w:val="20"/>
          <w:lang w:val="es-ES"/>
        </w:rPr>
        <w:t>ao conteúdo.</w:t>
      </w:r>
    </w:p>
    <w:p w:rsidR="00C434D2" w:rsidRDefault="00C434D2">
      <w:pPr>
        <w:pStyle w:val="Kopfzeile"/>
        <w:spacing w:before="0" w:after="0" w:line="264" w:lineRule="auto"/>
        <w:ind w:left="0" w:right="567"/>
        <w:jc w:val="both"/>
        <w:rPr>
          <w:szCs w:val="20"/>
          <w:lang w:val="es-ES"/>
        </w:rPr>
      </w:pPr>
    </w:p>
    <w:p w:rsidR="00C434D2" w:rsidRDefault="00C7474F">
      <w:pPr>
        <w:pStyle w:val="Kopfzeile"/>
        <w:spacing w:before="0" w:after="0" w:line="264" w:lineRule="auto"/>
        <w:ind w:left="0" w:right="567"/>
        <w:jc w:val="both"/>
        <w:rPr>
          <w:szCs w:val="20"/>
          <w:lang w:val="es-ES"/>
        </w:rPr>
      </w:pPr>
      <w:r>
        <w:rPr>
          <w:szCs w:val="20"/>
          <w:lang w:val="es-ES"/>
        </w:rPr>
        <w:t>Este documento só pode ser utilizado para o treinamento inicial em produtos/sistemas da Siemens. Portanto, ele pode ser copiado totalmente ou parcialmente e entregue aos alunos do treinamento para o uso dentro do âmbito do curso. A transmissão e reprodução</w:t>
      </w:r>
      <w:r>
        <w:rPr>
          <w:szCs w:val="20"/>
          <w:lang w:val="es-ES"/>
        </w:rPr>
        <w:t xml:space="preserve"> deste documento, bem como a divulgação de seu conteúdo, são permitidas apenas para fins educacionais. </w:t>
      </w:r>
    </w:p>
    <w:p w:rsidR="00C434D2" w:rsidRDefault="00C434D2">
      <w:pPr>
        <w:pStyle w:val="Kopfzeile"/>
        <w:spacing w:before="0" w:after="0" w:line="264" w:lineRule="auto"/>
        <w:ind w:right="567"/>
        <w:jc w:val="both"/>
        <w:rPr>
          <w:lang w:val="es-ES"/>
        </w:rPr>
      </w:pPr>
    </w:p>
    <w:p w:rsidR="00C434D2" w:rsidRDefault="00C7474F">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do representante da Siemens AG: Sr. Roland Scheuerer </w:t>
      </w:r>
      <w:r>
        <w:rPr>
          <w:color w:val="0000FF"/>
          <w:szCs w:val="20"/>
          <w:u w:val="single"/>
          <w:lang w:val="es-ES"/>
        </w:rPr>
        <w:t>roland.scheuerer@siemens.com</w:t>
      </w:r>
      <w:r>
        <w:rPr>
          <w:szCs w:val="20"/>
          <w:lang w:val="es-ES"/>
        </w:rPr>
        <w:t>.</w:t>
      </w:r>
    </w:p>
    <w:p w:rsidR="00C434D2" w:rsidRDefault="00C434D2">
      <w:pPr>
        <w:pStyle w:val="Kopfzeile"/>
        <w:spacing w:before="0" w:after="0" w:line="264" w:lineRule="auto"/>
        <w:ind w:left="0" w:right="567"/>
        <w:jc w:val="both"/>
        <w:rPr>
          <w:szCs w:val="20"/>
          <w:lang w:val="es-ES"/>
        </w:rPr>
      </w:pPr>
    </w:p>
    <w:p w:rsidR="00C434D2" w:rsidRDefault="00C7474F">
      <w:pPr>
        <w:pStyle w:val="Kopfzeile"/>
        <w:spacing w:before="0" w:after="0" w:line="264" w:lineRule="auto"/>
        <w:ind w:left="0" w:right="567"/>
        <w:jc w:val="both"/>
        <w:rPr>
          <w:szCs w:val="20"/>
          <w:lang w:val="es-ES"/>
        </w:rPr>
      </w:pPr>
      <w:r>
        <w:rPr>
          <w:szCs w:val="20"/>
          <w:lang w:val="es-ES"/>
        </w:rPr>
        <w:t>As violações estão suj</w:t>
      </w:r>
      <w:r>
        <w:rPr>
          <w:szCs w:val="20"/>
          <w:lang w:val="es-ES"/>
        </w:rPr>
        <w:t>eitas a indenização por danos. Todos os direitos, inclusive da tradução, são reservados, particularmente para o caso de registro de patente ou marca registrada.</w:t>
      </w:r>
    </w:p>
    <w:p w:rsidR="00C434D2" w:rsidRDefault="00C7474F">
      <w:pPr>
        <w:pStyle w:val="Kopfzeile"/>
        <w:spacing w:before="0" w:after="0" w:line="264" w:lineRule="auto"/>
        <w:ind w:left="0" w:right="567"/>
        <w:jc w:val="both"/>
        <w:rPr>
          <w:szCs w:val="20"/>
          <w:lang w:val="es-ES"/>
        </w:rPr>
      </w:pPr>
      <w:r>
        <w:rPr>
          <w:szCs w:val="20"/>
          <w:lang w:val="es-ES"/>
        </w:rPr>
        <w:t xml:space="preserve">A utilização em cursos para clientes industriais é expressamente proibida. O uso comercial dos </w:t>
      </w:r>
      <w:r>
        <w:rPr>
          <w:szCs w:val="20"/>
          <w:lang w:val="es-ES"/>
        </w:rPr>
        <w:t>documentos não é autorizado.</w:t>
      </w:r>
    </w:p>
    <w:p w:rsidR="00C434D2" w:rsidRDefault="00C434D2">
      <w:pPr>
        <w:pStyle w:val="Kopfzeile"/>
        <w:spacing w:before="0" w:after="0" w:line="264" w:lineRule="auto"/>
        <w:ind w:left="0" w:right="567"/>
        <w:jc w:val="both"/>
        <w:rPr>
          <w:szCs w:val="20"/>
          <w:lang w:val="es-ES"/>
        </w:rPr>
      </w:pPr>
    </w:p>
    <w:p w:rsidR="00C434D2" w:rsidRDefault="00C7474F">
      <w:pPr>
        <w:pStyle w:val="Kopfzeile"/>
        <w:tabs>
          <w:tab w:val="clear" w:pos="4536"/>
          <w:tab w:val="clear" w:pos="9072"/>
        </w:tabs>
        <w:spacing w:before="0" w:after="0" w:line="264" w:lineRule="auto"/>
        <w:ind w:left="0" w:right="567"/>
        <w:jc w:val="both"/>
        <w:rPr>
          <w:szCs w:val="20"/>
          <w:lang w:val="es-ES"/>
        </w:rPr>
      </w:pPr>
      <w:r>
        <w:rPr>
          <w:szCs w:val="20"/>
          <w:lang w:val="es-ES"/>
        </w:rPr>
        <w:t>Agradecemos à Universidade Técnica de Dresden, especialmente ao Prof. Dr.-Ing. Leon Urbas e à empresa Michael Dziallas Engineering e todas os envolvidos pelo auxílio na elaboração desta documentação de treinamento.</w:t>
      </w:r>
    </w:p>
    <w:p w:rsidR="00C434D2" w:rsidRDefault="00C434D2">
      <w:pPr>
        <w:pStyle w:val="berschrift1"/>
        <w:numPr>
          <w:ilvl w:val="0"/>
          <w:numId w:val="0"/>
        </w:numPr>
        <w:rPr>
          <w:lang w:val="es-ES"/>
        </w:rPr>
        <w:sectPr w:rsidR="00C434D2">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C434D2" w:rsidRDefault="00C7474F">
      <w:pPr>
        <w:pStyle w:val="Inhaltsverzeichnisberschrift"/>
        <w:numPr>
          <w:ilvl w:val="0"/>
          <w:numId w:val="0"/>
        </w:numPr>
        <w:rPr>
          <w:rStyle w:val="InhaltsverzeichnisZchn"/>
        </w:rPr>
      </w:pPr>
      <w:proofErr w:type="spellStart"/>
      <w:r>
        <w:rPr>
          <w:rStyle w:val="InhaltsverzeichnisZchn"/>
          <w:bCs/>
        </w:rPr>
        <w:lastRenderedPageBreak/>
        <w:t>Diretório</w:t>
      </w:r>
      <w:proofErr w:type="spellEnd"/>
    </w:p>
    <w:p w:rsidR="00C434D2" w:rsidRDefault="00C7474F">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3221019"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Objetivo</w:t>
        </w:r>
        <w:r>
          <w:rPr>
            <w:noProof/>
            <w:webHidden/>
          </w:rPr>
          <w:tab/>
        </w:r>
        <w:r>
          <w:rPr>
            <w:noProof/>
            <w:webHidden/>
          </w:rPr>
          <w:fldChar w:fldCharType="begin"/>
        </w:r>
        <w:r>
          <w:rPr>
            <w:noProof/>
            <w:webHidden/>
          </w:rPr>
          <w:instrText xml:space="preserve"> PAGEREF _Toc483221019 \h </w:instrText>
        </w:r>
        <w:r>
          <w:rPr>
            <w:noProof/>
            <w:webHidden/>
          </w:rPr>
        </w:r>
        <w:r>
          <w:rPr>
            <w:noProof/>
            <w:webHidden/>
          </w:rPr>
          <w:fldChar w:fldCharType="separate"/>
        </w:r>
        <w:r w:rsidR="005F0A33">
          <w:rPr>
            <w:noProof/>
            <w:webHidden/>
          </w:rPr>
          <w:t>5</w:t>
        </w:r>
        <w:r>
          <w:rPr>
            <w:noProof/>
            <w:webHidden/>
          </w:rPr>
          <w:fldChar w:fldCharType="end"/>
        </w:r>
      </w:hyperlink>
    </w:p>
    <w:p w:rsidR="00C434D2" w:rsidRDefault="00C7474F">
      <w:pPr>
        <w:pStyle w:val="Verzeichnis1"/>
        <w:rPr>
          <w:rFonts w:asciiTheme="minorHAnsi" w:eastAsiaTheme="minorEastAsia" w:hAnsiTheme="minorHAnsi" w:cstheme="minorBidi"/>
          <w:noProof/>
          <w:sz w:val="22"/>
          <w:lang w:eastAsia="de-DE" w:bidi="ar-SA"/>
        </w:rPr>
      </w:pPr>
      <w:hyperlink w:anchor="_Toc483221020" w:history="1">
        <w:r>
          <w:rPr>
            <w:rStyle w:val="Hyperlink"/>
            <w:noProof/>
          </w:rPr>
          <w:t>2</w:t>
        </w:r>
        <w:r>
          <w:rPr>
            <w:rFonts w:asciiTheme="minorHAnsi" w:eastAsiaTheme="minorEastAsia" w:hAnsiTheme="minorHAnsi" w:cstheme="minorBidi"/>
            <w:noProof/>
            <w:sz w:val="22"/>
            <w:lang w:eastAsia="de-DE" w:bidi="ar-SA"/>
          </w:rPr>
          <w:tab/>
        </w:r>
        <w:r>
          <w:rPr>
            <w:rStyle w:val="Hyperlink"/>
            <w:bCs/>
            <w:noProof/>
          </w:rPr>
          <w:t>Requisito</w:t>
        </w:r>
        <w:r>
          <w:rPr>
            <w:noProof/>
            <w:webHidden/>
          </w:rPr>
          <w:tab/>
        </w:r>
        <w:r>
          <w:rPr>
            <w:noProof/>
            <w:webHidden/>
          </w:rPr>
          <w:fldChar w:fldCharType="begin"/>
        </w:r>
        <w:r>
          <w:rPr>
            <w:noProof/>
            <w:webHidden/>
          </w:rPr>
          <w:instrText xml:space="preserve"> PAGEREF _Toc483221020 \h </w:instrText>
        </w:r>
        <w:r>
          <w:rPr>
            <w:noProof/>
            <w:webHidden/>
          </w:rPr>
        </w:r>
        <w:r>
          <w:rPr>
            <w:noProof/>
            <w:webHidden/>
          </w:rPr>
          <w:fldChar w:fldCharType="separate"/>
        </w:r>
        <w:r w:rsidR="005F0A33">
          <w:rPr>
            <w:noProof/>
            <w:webHidden/>
          </w:rPr>
          <w:t>5</w:t>
        </w:r>
        <w:r>
          <w:rPr>
            <w:noProof/>
            <w:webHidden/>
          </w:rPr>
          <w:fldChar w:fldCharType="end"/>
        </w:r>
      </w:hyperlink>
    </w:p>
    <w:p w:rsidR="00C434D2" w:rsidRDefault="00C7474F">
      <w:pPr>
        <w:pStyle w:val="Verzeichnis1"/>
        <w:rPr>
          <w:rFonts w:asciiTheme="minorHAnsi" w:eastAsiaTheme="minorEastAsia" w:hAnsiTheme="minorHAnsi" w:cstheme="minorBidi"/>
          <w:noProof/>
          <w:sz w:val="22"/>
          <w:lang w:eastAsia="de-DE" w:bidi="ar-SA"/>
        </w:rPr>
      </w:pPr>
      <w:hyperlink w:anchor="_Toc483221021" w:history="1">
        <w:r>
          <w:rPr>
            <w:rStyle w:val="Hyperlink"/>
            <w:noProof/>
          </w:rPr>
          <w:t>3</w:t>
        </w:r>
        <w:r>
          <w:rPr>
            <w:rFonts w:asciiTheme="minorHAnsi" w:eastAsiaTheme="minorEastAsia" w:hAnsiTheme="minorHAnsi" w:cstheme="minorBidi"/>
            <w:noProof/>
            <w:sz w:val="22"/>
            <w:lang w:eastAsia="de-DE" w:bidi="ar-SA"/>
          </w:rPr>
          <w:tab/>
        </w:r>
        <w:r>
          <w:rPr>
            <w:rStyle w:val="Hyperlink"/>
            <w:bCs/>
            <w:noProof/>
            <w:lang w:val="pt-BR"/>
          </w:rPr>
          <w:t>Hardwares e softwares necessários</w:t>
        </w:r>
        <w:r>
          <w:rPr>
            <w:noProof/>
            <w:webHidden/>
          </w:rPr>
          <w:tab/>
        </w:r>
        <w:r>
          <w:rPr>
            <w:noProof/>
            <w:webHidden/>
          </w:rPr>
          <w:fldChar w:fldCharType="begin"/>
        </w:r>
        <w:r>
          <w:rPr>
            <w:noProof/>
            <w:webHidden/>
          </w:rPr>
          <w:instrText xml:space="preserve"> PAGEREF _Toc483221021 \h </w:instrText>
        </w:r>
        <w:r>
          <w:rPr>
            <w:noProof/>
            <w:webHidden/>
          </w:rPr>
        </w:r>
        <w:r>
          <w:rPr>
            <w:noProof/>
            <w:webHidden/>
          </w:rPr>
          <w:fldChar w:fldCharType="separate"/>
        </w:r>
        <w:r w:rsidR="005F0A33">
          <w:rPr>
            <w:noProof/>
            <w:webHidden/>
          </w:rPr>
          <w:t>6</w:t>
        </w:r>
        <w:r>
          <w:rPr>
            <w:noProof/>
            <w:webHidden/>
          </w:rPr>
          <w:fldChar w:fldCharType="end"/>
        </w:r>
      </w:hyperlink>
    </w:p>
    <w:p w:rsidR="00C434D2" w:rsidRDefault="00C7474F">
      <w:pPr>
        <w:pStyle w:val="Verzeichnis1"/>
        <w:rPr>
          <w:rFonts w:asciiTheme="minorHAnsi" w:eastAsiaTheme="minorEastAsia" w:hAnsiTheme="minorHAnsi" w:cstheme="minorBidi"/>
          <w:noProof/>
          <w:sz w:val="22"/>
          <w:lang w:eastAsia="de-DE" w:bidi="ar-SA"/>
        </w:rPr>
      </w:pPr>
      <w:hyperlink w:anchor="_Toc483221022" w:history="1">
        <w:r>
          <w:rPr>
            <w:rStyle w:val="Hyperlink"/>
            <w:noProof/>
            <w:lang w:val="en-US"/>
          </w:rPr>
          <w:t>4</w:t>
        </w:r>
        <w:r>
          <w:rPr>
            <w:rFonts w:asciiTheme="minorHAnsi" w:eastAsiaTheme="minorEastAsia" w:hAnsiTheme="minorHAnsi" w:cstheme="minorBidi"/>
            <w:noProof/>
            <w:sz w:val="22"/>
            <w:lang w:eastAsia="de-DE" w:bidi="ar-SA"/>
          </w:rPr>
          <w:tab/>
        </w:r>
        <w:r>
          <w:rPr>
            <w:rStyle w:val="Hyperlink"/>
            <w:bCs/>
            <w:noProof/>
            <w:lang w:val="en-US"/>
          </w:rPr>
          <w:t>Teoria</w:t>
        </w:r>
        <w:r>
          <w:rPr>
            <w:noProof/>
            <w:webHidden/>
          </w:rPr>
          <w:tab/>
        </w:r>
        <w:r>
          <w:rPr>
            <w:noProof/>
            <w:webHidden/>
          </w:rPr>
          <w:fldChar w:fldCharType="begin"/>
        </w:r>
        <w:r>
          <w:rPr>
            <w:noProof/>
            <w:webHidden/>
          </w:rPr>
          <w:instrText xml:space="preserve"> PAGEREF _Toc483221022 \h </w:instrText>
        </w:r>
        <w:r>
          <w:rPr>
            <w:noProof/>
            <w:webHidden/>
          </w:rPr>
        </w:r>
        <w:r>
          <w:rPr>
            <w:noProof/>
            <w:webHidden/>
          </w:rPr>
          <w:fldChar w:fldCharType="separate"/>
        </w:r>
        <w:r w:rsidR="005F0A33">
          <w:rPr>
            <w:noProof/>
            <w:webHidden/>
          </w:rPr>
          <w:t>7</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23" w:history="1">
        <w:r>
          <w:rPr>
            <w:rStyle w:val="Hyperlink"/>
            <w:noProof/>
            <w:lang w:val="es-ES"/>
          </w:rPr>
          <w:t>4.1</w:t>
        </w:r>
        <w:r>
          <w:rPr>
            <w:rFonts w:asciiTheme="minorHAnsi" w:eastAsiaTheme="minorEastAsia" w:hAnsiTheme="minorHAnsi" w:cstheme="minorBidi"/>
            <w:noProof/>
            <w:sz w:val="22"/>
            <w:lang w:eastAsia="de-DE" w:bidi="ar-SA"/>
          </w:rPr>
          <w:tab/>
        </w:r>
        <w:r>
          <w:rPr>
            <w:rStyle w:val="Hyperlink"/>
            <w:bCs/>
            <w:noProof/>
            <w:lang w:val="es-ES"/>
          </w:rPr>
          <w:t>Sistema de automação SIMATIC S7-1500</w:t>
        </w:r>
        <w:r>
          <w:rPr>
            <w:noProof/>
            <w:webHidden/>
          </w:rPr>
          <w:tab/>
        </w:r>
        <w:r>
          <w:rPr>
            <w:noProof/>
            <w:webHidden/>
          </w:rPr>
          <w:fldChar w:fldCharType="begin"/>
        </w:r>
        <w:r>
          <w:rPr>
            <w:noProof/>
            <w:webHidden/>
          </w:rPr>
          <w:instrText xml:space="preserve"> PAGEREF _Toc483221023 \h </w:instrText>
        </w:r>
        <w:r>
          <w:rPr>
            <w:noProof/>
            <w:webHidden/>
          </w:rPr>
        </w:r>
        <w:r>
          <w:rPr>
            <w:noProof/>
            <w:webHidden/>
          </w:rPr>
          <w:fldChar w:fldCharType="separate"/>
        </w:r>
        <w:r w:rsidR="005F0A33">
          <w:rPr>
            <w:noProof/>
            <w:webHidden/>
          </w:rPr>
          <w:t>7</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24" w:history="1">
        <w:r>
          <w:rPr>
            <w:rStyle w:val="Hyperlink"/>
            <w:noProof/>
            <w:lang w:val="en-US"/>
          </w:rPr>
          <w:t>4.1.1</w:t>
        </w:r>
        <w:r>
          <w:rPr>
            <w:rFonts w:asciiTheme="minorHAnsi" w:eastAsiaTheme="minorEastAsia" w:hAnsiTheme="minorHAnsi" w:cstheme="minorBidi"/>
            <w:noProof/>
            <w:sz w:val="22"/>
            <w:lang w:eastAsia="de-DE" w:bidi="ar-SA"/>
          </w:rPr>
          <w:tab/>
        </w:r>
        <w:r>
          <w:rPr>
            <w:rStyle w:val="Hyperlink"/>
            <w:bCs/>
            <w:noProof/>
            <w:lang w:val="en-US"/>
          </w:rPr>
          <w:t>Gama de módulos</w:t>
        </w:r>
        <w:r>
          <w:rPr>
            <w:noProof/>
            <w:webHidden/>
          </w:rPr>
          <w:tab/>
        </w:r>
        <w:r>
          <w:rPr>
            <w:noProof/>
            <w:webHidden/>
          </w:rPr>
          <w:fldChar w:fldCharType="begin"/>
        </w:r>
        <w:r>
          <w:rPr>
            <w:noProof/>
            <w:webHidden/>
          </w:rPr>
          <w:instrText xml:space="preserve"> PAGEREF _Toc483221024 \h </w:instrText>
        </w:r>
        <w:r>
          <w:rPr>
            <w:noProof/>
            <w:webHidden/>
          </w:rPr>
        </w:r>
        <w:r>
          <w:rPr>
            <w:noProof/>
            <w:webHidden/>
          </w:rPr>
          <w:fldChar w:fldCharType="separate"/>
        </w:r>
        <w:r w:rsidR="005F0A33">
          <w:rPr>
            <w:noProof/>
            <w:webHidden/>
          </w:rPr>
          <w:t>9</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25" w:history="1">
        <w:r>
          <w:rPr>
            <w:rStyle w:val="Hyperlink"/>
            <w:noProof/>
            <w:lang w:val="en-US"/>
          </w:rPr>
          <w:t>4.1.2</w:t>
        </w:r>
        <w:r>
          <w:rPr>
            <w:rFonts w:asciiTheme="minorHAnsi" w:eastAsiaTheme="minorEastAsia" w:hAnsiTheme="minorHAnsi" w:cstheme="minorBidi"/>
            <w:noProof/>
            <w:sz w:val="22"/>
            <w:lang w:eastAsia="de-DE" w:bidi="ar-SA"/>
          </w:rPr>
          <w:tab/>
        </w:r>
        <w:r>
          <w:rPr>
            <w:rStyle w:val="Hyperlink"/>
            <w:bCs/>
            <w:noProof/>
            <w:lang w:val="en-US"/>
          </w:rPr>
          <w:t>Co</w:t>
        </w:r>
        <w:r>
          <w:rPr>
            <w:rStyle w:val="Hyperlink"/>
            <w:bCs/>
            <w:noProof/>
            <w:lang w:val="en-US"/>
          </w:rPr>
          <w:t>nfiguração a título de exemplo</w:t>
        </w:r>
        <w:r>
          <w:rPr>
            <w:noProof/>
            <w:webHidden/>
          </w:rPr>
          <w:tab/>
        </w:r>
        <w:r>
          <w:rPr>
            <w:noProof/>
            <w:webHidden/>
          </w:rPr>
          <w:fldChar w:fldCharType="begin"/>
        </w:r>
        <w:r>
          <w:rPr>
            <w:noProof/>
            <w:webHidden/>
          </w:rPr>
          <w:instrText xml:space="preserve"> PAGEREF _Toc483221025 \h </w:instrText>
        </w:r>
        <w:r>
          <w:rPr>
            <w:noProof/>
            <w:webHidden/>
          </w:rPr>
        </w:r>
        <w:r>
          <w:rPr>
            <w:noProof/>
            <w:webHidden/>
          </w:rPr>
          <w:fldChar w:fldCharType="separate"/>
        </w:r>
        <w:r w:rsidR="005F0A33">
          <w:rPr>
            <w:noProof/>
            <w:webHidden/>
          </w:rPr>
          <w:t>12</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26" w:history="1">
        <w:r>
          <w:rPr>
            <w:rStyle w:val="Hyperlink"/>
            <w:noProof/>
            <w:lang w:val="es-ES"/>
          </w:rPr>
          <w:t>4.2</w:t>
        </w:r>
        <w:r>
          <w:rPr>
            <w:rFonts w:asciiTheme="minorHAnsi" w:eastAsiaTheme="minorEastAsia" w:hAnsiTheme="minorHAnsi" w:cstheme="minorBidi"/>
            <w:noProof/>
            <w:sz w:val="22"/>
            <w:lang w:eastAsia="de-DE" w:bidi="ar-SA"/>
          </w:rPr>
          <w:tab/>
        </w:r>
        <w:r>
          <w:rPr>
            <w:rStyle w:val="Hyperlink"/>
            <w:bCs/>
            <w:noProof/>
            <w:lang w:val="es-ES"/>
          </w:rPr>
          <w:t>Elementos de operação e exibição da CPU 1512C-1 PN</w:t>
        </w:r>
        <w:r>
          <w:rPr>
            <w:noProof/>
            <w:webHidden/>
          </w:rPr>
          <w:tab/>
        </w:r>
        <w:r>
          <w:rPr>
            <w:noProof/>
            <w:webHidden/>
          </w:rPr>
          <w:fldChar w:fldCharType="begin"/>
        </w:r>
        <w:r>
          <w:rPr>
            <w:noProof/>
            <w:webHidden/>
          </w:rPr>
          <w:instrText xml:space="preserve"> PAGEREF _Toc483221026 \h </w:instrText>
        </w:r>
        <w:r>
          <w:rPr>
            <w:noProof/>
            <w:webHidden/>
          </w:rPr>
        </w:r>
        <w:r>
          <w:rPr>
            <w:noProof/>
            <w:webHidden/>
          </w:rPr>
          <w:fldChar w:fldCharType="separate"/>
        </w:r>
        <w:r w:rsidR="005F0A33">
          <w:rPr>
            <w:noProof/>
            <w:webHidden/>
          </w:rPr>
          <w:t>13</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27" w:history="1">
        <w:r>
          <w:rPr>
            <w:rStyle w:val="Hyperlink"/>
            <w:noProof/>
            <w:lang w:val="es-ES"/>
          </w:rPr>
          <w:t>4.2.1</w:t>
        </w:r>
        <w:r>
          <w:rPr>
            <w:rFonts w:asciiTheme="minorHAnsi" w:eastAsiaTheme="minorEastAsia" w:hAnsiTheme="minorHAnsi" w:cstheme="minorBidi"/>
            <w:noProof/>
            <w:sz w:val="22"/>
            <w:lang w:eastAsia="de-DE" w:bidi="ar-SA"/>
          </w:rPr>
          <w:tab/>
        </w:r>
        <w:r>
          <w:rPr>
            <w:rStyle w:val="Hyperlink"/>
            <w:rFonts w:eastAsia="ArialUnicodeMS"/>
            <w:bCs/>
            <w:noProof/>
            <w:lang w:val="es-ES"/>
          </w:rPr>
          <w:t>Vista frontal da CPU 1512C-1 PN com display integrado</w:t>
        </w:r>
        <w:r>
          <w:rPr>
            <w:noProof/>
            <w:webHidden/>
          </w:rPr>
          <w:tab/>
        </w:r>
        <w:r>
          <w:rPr>
            <w:noProof/>
            <w:webHidden/>
          </w:rPr>
          <w:fldChar w:fldCharType="begin"/>
        </w:r>
        <w:r>
          <w:rPr>
            <w:noProof/>
            <w:webHidden/>
          </w:rPr>
          <w:instrText xml:space="preserve"> PAGEREF _Toc483221027 \h </w:instrText>
        </w:r>
        <w:r>
          <w:rPr>
            <w:noProof/>
            <w:webHidden/>
          </w:rPr>
        </w:r>
        <w:r>
          <w:rPr>
            <w:noProof/>
            <w:webHidden/>
          </w:rPr>
          <w:fldChar w:fldCharType="separate"/>
        </w:r>
        <w:r w:rsidR="005F0A33">
          <w:rPr>
            <w:noProof/>
            <w:webHidden/>
          </w:rPr>
          <w:t>13</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28" w:history="1">
        <w:r>
          <w:rPr>
            <w:rStyle w:val="Hyperlink"/>
            <w:noProof/>
            <w:lang w:val="es-ES"/>
          </w:rPr>
          <w:t>4.2.2</w:t>
        </w:r>
        <w:r>
          <w:rPr>
            <w:rFonts w:asciiTheme="minorHAnsi" w:eastAsiaTheme="minorEastAsia" w:hAnsiTheme="minorHAnsi" w:cstheme="minorBidi"/>
            <w:noProof/>
            <w:sz w:val="22"/>
            <w:lang w:eastAsia="de-DE" w:bidi="ar-SA"/>
          </w:rPr>
          <w:tab/>
        </w:r>
        <w:r>
          <w:rPr>
            <w:rStyle w:val="Hyperlink"/>
            <w:rFonts w:eastAsia="ArialUnicodeMS"/>
            <w:bCs/>
            <w:noProof/>
            <w:lang w:val="es-ES"/>
          </w:rPr>
          <w:t>Indicações de estado e de falhas</w:t>
        </w:r>
        <w:r>
          <w:rPr>
            <w:noProof/>
            <w:webHidden/>
          </w:rPr>
          <w:tab/>
        </w:r>
        <w:r>
          <w:rPr>
            <w:noProof/>
            <w:webHidden/>
          </w:rPr>
          <w:fldChar w:fldCharType="begin"/>
        </w:r>
        <w:r>
          <w:rPr>
            <w:noProof/>
            <w:webHidden/>
          </w:rPr>
          <w:instrText xml:space="preserve"> PAGEREF _Toc483221028 \h </w:instrText>
        </w:r>
        <w:r>
          <w:rPr>
            <w:noProof/>
            <w:webHidden/>
          </w:rPr>
        </w:r>
        <w:r>
          <w:rPr>
            <w:noProof/>
            <w:webHidden/>
          </w:rPr>
          <w:fldChar w:fldCharType="separate"/>
        </w:r>
        <w:r w:rsidR="005F0A33">
          <w:rPr>
            <w:noProof/>
            <w:webHidden/>
          </w:rPr>
          <w:t>14</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29" w:history="1">
        <w:r>
          <w:rPr>
            <w:rStyle w:val="Hyperlink"/>
            <w:noProof/>
            <w:lang w:val="es-ES"/>
          </w:rPr>
          <w:t>4.2.3</w:t>
        </w:r>
        <w:r>
          <w:rPr>
            <w:rFonts w:asciiTheme="minorHAnsi" w:eastAsiaTheme="minorEastAsia" w:hAnsiTheme="minorHAnsi" w:cstheme="minorBidi"/>
            <w:noProof/>
            <w:sz w:val="22"/>
            <w:lang w:eastAsia="de-DE" w:bidi="ar-SA"/>
          </w:rPr>
          <w:tab/>
        </w:r>
        <w:r>
          <w:rPr>
            <w:rStyle w:val="Hyperlink"/>
            <w:rFonts w:eastAsia="ArialUnicodeMS"/>
            <w:bCs/>
            <w:noProof/>
            <w:lang w:val="es-ES"/>
          </w:rPr>
          <w:t>Elementos de operação e conexão da CPU 1512C-1 PN atrás da tampa frontal</w:t>
        </w:r>
        <w:r>
          <w:rPr>
            <w:noProof/>
            <w:webHidden/>
          </w:rPr>
          <w:tab/>
        </w:r>
        <w:r>
          <w:rPr>
            <w:noProof/>
            <w:webHidden/>
          </w:rPr>
          <w:fldChar w:fldCharType="begin"/>
        </w:r>
        <w:r>
          <w:rPr>
            <w:noProof/>
            <w:webHidden/>
          </w:rPr>
          <w:instrText xml:space="preserve"> PAGEREF _Toc483221029 \h </w:instrText>
        </w:r>
        <w:r>
          <w:rPr>
            <w:noProof/>
            <w:webHidden/>
          </w:rPr>
        </w:r>
        <w:r>
          <w:rPr>
            <w:noProof/>
            <w:webHidden/>
          </w:rPr>
          <w:fldChar w:fldCharType="separate"/>
        </w:r>
        <w:r w:rsidR="005F0A33">
          <w:rPr>
            <w:noProof/>
            <w:webHidden/>
          </w:rPr>
          <w:t>15</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30" w:history="1">
        <w:r>
          <w:rPr>
            <w:rStyle w:val="Hyperlink"/>
            <w:noProof/>
            <w:lang w:val="en-US"/>
          </w:rPr>
          <w:t>4.2.4</w:t>
        </w:r>
        <w:r>
          <w:rPr>
            <w:rFonts w:asciiTheme="minorHAnsi" w:eastAsiaTheme="minorEastAsia" w:hAnsiTheme="minorHAnsi" w:cstheme="minorBidi"/>
            <w:noProof/>
            <w:sz w:val="22"/>
            <w:lang w:eastAsia="de-DE" w:bidi="ar-SA"/>
          </w:rPr>
          <w:tab/>
        </w:r>
        <w:r>
          <w:rPr>
            <w:rStyle w:val="Hyperlink"/>
            <w:rFonts w:eastAsia="ArialUnicodeMS"/>
            <w:bCs/>
            <w:noProof/>
            <w:lang w:val="en-US"/>
          </w:rPr>
          <w:t>SIMATIC Memory Card</w:t>
        </w:r>
        <w:r>
          <w:rPr>
            <w:noProof/>
            <w:webHidden/>
          </w:rPr>
          <w:tab/>
        </w:r>
        <w:r>
          <w:rPr>
            <w:noProof/>
            <w:webHidden/>
          </w:rPr>
          <w:fldChar w:fldCharType="begin"/>
        </w:r>
        <w:r>
          <w:rPr>
            <w:noProof/>
            <w:webHidden/>
          </w:rPr>
          <w:instrText xml:space="preserve"> PAGEREF _To</w:instrText>
        </w:r>
        <w:r>
          <w:rPr>
            <w:noProof/>
            <w:webHidden/>
          </w:rPr>
          <w:instrText xml:space="preserve">c483221030 \h </w:instrText>
        </w:r>
        <w:r>
          <w:rPr>
            <w:noProof/>
            <w:webHidden/>
          </w:rPr>
        </w:r>
        <w:r>
          <w:rPr>
            <w:noProof/>
            <w:webHidden/>
          </w:rPr>
          <w:fldChar w:fldCharType="separate"/>
        </w:r>
        <w:r w:rsidR="005F0A33">
          <w:rPr>
            <w:noProof/>
            <w:webHidden/>
          </w:rPr>
          <w:t>16</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31" w:history="1">
        <w:r>
          <w:rPr>
            <w:rStyle w:val="Hyperlink"/>
            <w:noProof/>
            <w:lang w:val="en-US"/>
          </w:rPr>
          <w:t>4.2.5</w:t>
        </w:r>
        <w:r>
          <w:rPr>
            <w:rFonts w:asciiTheme="minorHAnsi" w:eastAsiaTheme="minorEastAsia" w:hAnsiTheme="minorHAnsi" w:cstheme="minorBidi"/>
            <w:noProof/>
            <w:sz w:val="22"/>
            <w:lang w:eastAsia="de-DE" w:bidi="ar-SA"/>
          </w:rPr>
          <w:tab/>
        </w:r>
        <w:r>
          <w:rPr>
            <w:rStyle w:val="Hyperlink"/>
            <w:rFonts w:eastAsia="ArialUnicodeMS"/>
            <w:bCs/>
            <w:noProof/>
            <w:lang w:val="en-US"/>
          </w:rPr>
          <w:t>Interruptor para os modos operacionais</w:t>
        </w:r>
        <w:r>
          <w:rPr>
            <w:noProof/>
            <w:webHidden/>
          </w:rPr>
          <w:tab/>
        </w:r>
        <w:r>
          <w:rPr>
            <w:noProof/>
            <w:webHidden/>
          </w:rPr>
          <w:fldChar w:fldCharType="begin"/>
        </w:r>
        <w:r>
          <w:rPr>
            <w:noProof/>
            <w:webHidden/>
          </w:rPr>
          <w:instrText xml:space="preserve"> PAGEREF _Toc483221031 \h </w:instrText>
        </w:r>
        <w:r>
          <w:rPr>
            <w:noProof/>
            <w:webHidden/>
          </w:rPr>
        </w:r>
        <w:r>
          <w:rPr>
            <w:noProof/>
            <w:webHidden/>
          </w:rPr>
          <w:fldChar w:fldCharType="separate"/>
        </w:r>
        <w:r w:rsidR="005F0A33">
          <w:rPr>
            <w:noProof/>
            <w:webHidden/>
          </w:rPr>
          <w:t>16</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32" w:history="1">
        <w:r>
          <w:rPr>
            <w:rStyle w:val="Hyperlink"/>
            <w:noProof/>
            <w:lang w:val="en-US"/>
          </w:rPr>
          <w:t>4.2.6</w:t>
        </w:r>
        <w:r>
          <w:rPr>
            <w:rFonts w:asciiTheme="minorHAnsi" w:eastAsiaTheme="minorEastAsia" w:hAnsiTheme="minorHAnsi" w:cstheme="minorBidi"/>
            <w:noProof/>
            <w:sz w:val="22"/>
            <w:lang w:eastAsia="de-DE" w:bidi="ar-SA"/>
          </w:rPr>
          <w:tab/>
        </w:r>
        <w:r>
          <w:rPr>
            <w:rStyle w:val="Hyperlink"/>
            <w:rFonts w:eastAsia="ArialUnicodeMS"/>
            <w:bCs/>
            <w:noProof/>
            <w:lang w:val="en-US"/>
          </w:rPr>
          <w:t>Display da CPU</w:t>
        </w:r>
        <w:r>
          <w:rPr>
            <w:noProof/>
            <w:webHidden/>
          </w:rPr>
          <w:tab/>
        </w:r>
        <w:r>
          <w:rPr>
            <w:noProof/>
            <w:webHidden/>
          </w:rPr>
          <w:fldChar w:fldCharType="begin"/>
        </w:r>
        <w:r>
          <w:rPr>
            <w:noProof/>
            <w:webHidden/>
          </w:rPr>
          <w:instrText xml:space="preserve"> PAGEREF _Toc483221032 \h </w:instrText>
        </w:r>
        <w:r>
          <w:rPr>
            <w:noProof/>
            <w:webHidden/>
          </w:rPr>
        </w:r>
        <w:r>
          <w:rPr>
            <w:noProof/>
            <w:webHidden/>
          </w:rPr>
          <w:fldChar w:fldCharType="separate"/>
        </w:r>
        <w:r w:rsidR="005F0A33">
          <w:rPr>
            <w:noProof/>
            <w:webHidden/>
          </w:rPr>
          <w:t>17</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33" w:history="1">
        <w:r>
          <w:rPr>
            <w:rStyle w:val="Hyperlink"/>
            <w:noProof/>
            <w:lang w:val="es-ES"/>
          </w:rPr>
          <w:t>4.3</w:t>
        </w:r>
        <w:r>
          <w:rPr>
            <w:rFonts w:asciiTheme="minorHAnsi" w:eastAsiaTheme="minorEastAsia" w:hAnsiTheme="minorHAnsi" w:cstheme="minorBidi"/>
            <w:noProof/>
            <w:sz w:val="22"/>
            <w:lang w:eastAsia="de-DE" w:bidi="ar-SA"/>
          </w:rPr>
          <w:tab/>
        </w:r>
        <w:r>
          <w:rPr>
            <w:rStyle w:val="Hyperlink"/>
            <w:bCs/>
            <w:noProof/>
            <w:lang w:val="es-ES"/>
          </w:rPr>
          <w:t>Espa</w:t>
        </w:r>
        <w:r>
          <w:rPr>
            <w:rStyle w:val="Hyperlink"/>
            <w:bCs/>
            <w:noProof/>
            <w:lang w:val="es-ES"/>
          </w:rPr>
          <w:t>ços de memória da CPU 1512C-1 PN e do cartão de memória SIMATIC</w:t>
        </w:r>
        <w:r>
          <w:rPr>
            <w:noProof/>
            <w:webHidden/>
          </w:rPr>
          <w:tab/>
        </w:r>
        <w:r>
          <w:rPr>
            <w:noProof/>
            <w:webHidden/>
          </w:rPr>
          <w:fldChar w:fldCharType="begin"/>
        </w:r>
        <w:r>
          <w:rPr>
            <w:noProof/>
            <w:webHidden/>
          </w:rPr>
          <w:instrText xml:space="preserve"> PAGEREF _Toc483221033 \h </w:instrText>
        </w:r>
        <w:r>
          <w:rPr>
            <w:noProof/>
            <w:webHidden/>
          </w:rPr>
        </w:r>
        <w:r>
          <w:rPr>
            <w:noProof/>
            <w:webHidden/>
          </w:rPr>
          <w:fldChar w:fldCharType="separate"/>
        </w:r>
        <w:r w:rsidR="005F0A33">
          <w:rPr>
            <w:noProof/>
            <w:webHidden/>
          </w:rPr>
          <w:t>19</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34" w:history="1">
        <w:r>
          <w:rPr>
            <w:rStyle w:val="Hyperlink"/>
            <w:noProof/>
            <w:lang w:val="en-US"/>
          </w:rPr>
          <w:t>4.4</w:t>
        </w:r>
        <w:r>
          <w:rPr>
            <w:rFonts w:asciiTheme="minorHAnsi" w:eastAsiaTheme="minorEastAsia" w:hAnsiTheme="minorHAnsi" w:cstheme="minorBidi"/>
            <w:noProof/>
            <w:sz w:val="22"/>
            <w:lang w:eastAsia="de-DE" w:bidi="ar-SA"/>
          </w:rPr>
          <w:tab/>
        </w:r>
        <w:r>
          <w:rPr>
            <w:rStyle w:val="Hyperlink"/>
            <w:bCs/>
            <w:noProof/>
            <w:lang w:val="en-US"/>
          </w:rPr>
          <w:t>Software de programação STEP 7 Professional V13 (TIA Porta</w:t>
        </w:r>
        <w:r>
          <w:rPr>
            <w:rStyle w:val="Hyperlink"/>
            <w:bCs/>
            <w:noProof/>
            <w:lang w:val="en-US"/>
          </w:rPr>
          <w:t>l V13)</w:t>
        </w:r>
        <w:r>
          <w:rPr>
            <w:noProof/>
            <w:webHidden/>
          </w:rPr>
          <w:tab/>
        </w:r>
        <w:r>
          <w:rPr>
            <w:noProof/>
            <w:webHidden/>
          </w:rPr>
          <w:fldChar w:fldCharType="begin"/>
        </w:r>
        <w:r>
          <w:rPr>
            <w:noProof/>
            <w:webHidden/>
          </w:rPr>
          <w:instrText xml:space="preserve"> PAGEREF _Toc483221034 \h </w:instrText>
        </w:r>
        <w:r>
          <w:rPr>
            <w:noProof/>
            <w:webHidden/>
          </w:rPr>
        </w:r>
        <w:r>
          <w:rPr>
            <w:noProof/>
            <w:webHidden/>
          </w:rPr>
          <w:fldChar w:fldCharType="separate"/>
        </w:r>
        <w:r w:rsidR="005F0A33">
          <w:rPr>
            <w:noProof/>
            <w:webHidden/>
          </w:rPr>
          <w:t>20</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35" w:history="1">
        <w:r>
          <w:rPr>
            <w:rStyle w:val="Hyperlink"/>
            <w:noProof/>
            <w:lang w:val="en-US"/>
          </w:rPr>
          <w:t>4.4.1</w:t>
        </w:r>
        <w:r>
          <w:rPr>
            <w:rFonts w:asciiTheme="minorHAnsi" w:eastAsiaTheme="minorEastAsia" w:hAnsiTheme="minorHAnsi" w:cstheme="minorBidi"/>
            <w:noProof/>
            <w:sz w:val="22"/>
            <w:lang w:eastAsia="de-DE" w:bidi="ar-SA"/>
          </w:rPr>
          <w:tab/>
        </w:r>
        <w:r>
          <w:rPr>
            <w:rStyle w:val="Hyperlink"/>
            <w:bCs/>
            <w:noProof/>
            <w:lang w:val="en-US"/>
          </w:rPr>
          <w:t>Projeto</w:t>
        </w:r>
        <w:r>
          <w:rPr>
            <w:noProof/>
            <w:webHidden/>
          </w:rPr>
          <w:tab/>
        </w:r>
        <w:r>
          <w:rPr>
            <w:noProof/>
            <w:webHidden/>
          </w:rPr>
          <w:fldChar w:fldCharType="begin"/>
        </w:r>
        <w:r>
          <w:rPr>
            <w:noProof/>
            <w:webHidden/>
          </w:rPr>
          <w:instrText xml:space="preserve"> PAGEREF _Toc483221035 \h </w:instrText>
        </w:r>
        <w:r>
          <w:rPr>
            <w:noProof/>
            <w:webHidden/>
          </w:rPr>
        </w:r>
        <w:r>
          <w:rPr>
            <w:noProof/>
            <w:webHidden/>
          </w:rPr>
          <w:fldChar w:fldCharType="separate"/>
        </w:r>
        <w:r w:rsidR="005F0A33">
          <w:rPr>
            <w:noProof/>
            <w:webHidden/>
          </w:rPr>
          <w:t>21</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36" w:history="1">
        <w:r>
          <w:rPr>
            <w:rStyle w:val="Hyperlink"/>
            <w:noProof/>
            <w:lang w:val="en-US"/>
          </w:rPr>
          <w:t>4.4.2</w:t>
        </w:r>
        <w:r>
          <w:rPr>
            <w:rFonts w:asciiTheme="minorHAnsi" w:eastAsiaTheme="minorEastAsia" w:hAnsiTheme="minorHAnsi" w:cstheme="minorBidi"/>
            <w:noProof/>
            <w:sz w:val="22"/>
            <w:lang w:eastAsia="de-DE" w:bidi="ar-SA"/>
          </w:rPr>
          <w:tab/>
        </w:r>
        <w:r>
          <w:rPr>
            <w:rStyle w:val="Hyperlink"/>
            <w:bCs/>
            <w:noProof/>
            <w:lang w:val="en-US"/>
          </w:rPr>
          <w:t>Configuração de hardware</w:t>
        </w:r>
        <w:r>
          <w:rPr>
            <w:noProof/>
            <w:webHidden/>
          </w:rPr>
          <w:tab/>
        </w:r>
        <w:r>
          <w:rPr>
            <w:noProof/>
            <w:webHidden/>
          </w:rPr>
          <w:fldChar w:fldCharType="begin"/>
        </w:r>
        <w:r>
          <w:rPr>
            <w:noProof/>
            <w:webHidden/>
          </w:rPr>
          <w:instrText xml:space="preserve"> PAGEREF _Toc483221036 \h </w:instrText>
        </w:r>
        <w:r>
          <w:rPr>
            <w:noProof/>
            <w:webHidden/>
          </w:rPr>
        </w:r>
        <w:r>
          <w:rPr>
            <w:noProof/>
            <w:webHidden/>
          </w:rPr>
          <w:fldChar w:fldCharType="separate"/>
        </w:r>
        <w:r w:rsidR="005F0A33">
          <w:rPr>
            <w:noProof/>
            <w:webHidden/>
          </w:rPr>
          <w:t>21</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37" w:history="1">
        <w:r>
          <w:rPr>
            <w:rStyle w:val="Hyperlink"/>
            <w:noProof/>
            <w:lang w:val="es-ES"/>
          </w:rPr>
          <w:t>4.4.3</w:t>
        </w:r>
        <w:r>
          <w:rPr>
            <w:rFonts w:asciiTheme="minorHAnsi" w:eastAsiaTheme="minorEastAsia" w:hAnsiTheme="minorHAnsi" w:cstheme="minorBidi"/>
            <w:noProof/>
            <w:sz w:val="22"/>
            <w:lang w:eastAsia="de-DE" w:bidi="ar-SA"/>
          </w:rPr>
          <w:tab/>
        </w:r>
        <w:r>
          <w:rPr>
            <w:rStyle w:val="Hyperlink"/>
            <w:bCs/>
            <w:noProof/>
            <w:lang w:val="es-ES"/>
          </w:rPr>
          <w:t>Estrutura de automação central e descentralizada</w:t>
        </w:r>
        <w:r>
          <w:rPr>
            <w:noProof/>
            <w:webHidden/>
          </w:rPr>
          <w:tab/>
        </w:r>
        <w:r>
          <w:rPr>
            <w:noProof/>
            <w:webHidden/>
          </w:rPr>
          <w:fldChar w:fldCharType="begin"/>
        </w:r>
        <w:r>
          <w:rPr>
            <w:noProof/>
            <w:webHidden/>
          </w:rPr>
          <w:instrText xml:space="preserve"> PAGEREF _Toc483221037 \h </w:instrText>
        </w:r>
        <w:r>
          <w:rPr>
            <w:noProof/>
            <w:webHidden/>
          </w:rPr>
        </w:r>
        <w:r>
          <w:rPr>
            <w:noProof/>
            <w:webHidden/>
          </w:rPr>
          <w:fldChar w:fldCharType="separate"/>
        </w:r>
        <w:r w:rsidR="005F0A33">
          <w:rPr>
            <w:noProof/>
            <w:webHidden/>
          </w:rPr>
          <w:t>22</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38" w:history="1">
        <w:r>
          <w:rPr>
            <w:rStyle w:val="Hyperlink"/>
            <w:noProof/>
            <w:lang w:val="en-US"/>
          </w:rPr>
          <w:t>4.4.4</w:t>
        </w:r>
        <w:r>
          <w:rPr>
            <w:rFonts w:asciiTheme="minorHAnsi" w:eastAsiaTheme="minorEastAsia" w:hAnsiTheme="minorHAnsi" w:cstheme="minorBidi"/>
            <w:noProof/>
            <w:sz w:val="22"/>
            <w:lang w:eastAsia="de-DE" w:bidi="ar-SA"/>
          </w:rPr>
          <w:tab/>
        </w:r>
        <w:r>
          <w:rPr>
            <w:rStyle w:val="Hyperlink"/>
            <w:bCs/>
            <w:noProof/>
            <w:lang w:val="en-US"/>
          </w:rPr>
          <w:t>Planejamento do hardware</w:t>
        </w:r>
        <w:r>
          <w:rPr>
            <w:noProof/>
            <w:webHidden/>
          </w:rPr>
          <w:tab/>
        </w:r>
        <w:r>
          <w:rPr>
            <w:noProof/>
            <w:webHidden/>
          </w:rPr>
          <w:fldChar w:fldCharType="begin"/>
        </w:r>
        <w:r>
          <w:rPr>
            <w:noProof/>
            <w:webHidden/>
          </w:rPr>
          <w:instrText xml:space="preserve"> PAGEREF _Toc483221038 \h </w:instrText>
        </w:r>
        <w:r>
          <w:rPr>
            <w:noProof/>
            <w:webHidden/>
          </w:rPr>
        </w:r>
        <w:r>
          <w:rPr>
            <w:noProof/>
            <w:webHidden/>
          </w:rPr>
          <w:fldChar w:fldCharType="separate"/>
        </w:r>
        <w:r w:rsidR="005F0A33">
          <w:rPr>
            <w:noProof/>
            <w:webHidden/>
          </w:rPr>
          <w:t>22</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39" w:history="1">
        <w:r>
          <w:rPr>
            <w:rStyle w:val="Hyperlink"/>
            <w:noProof/>
            <w:lang w:val="es-ES"/>
          </w:rPr>
          <w:t>4.4.5</w:t>
        </w:r>
        <w:r>
          <w:rPr>
            <w:rFonts w:asciiTheme="minorHAnsi" w:eastAsiaTheme="minorEastAsia" w:hAnsiTheme="minorHAnsi" w:cstheme="minorBidi"/>
            <w:noProof/>
            <w:sz w:val="22"/>
            <w:lang w:eastAsia="de-DE" w:bidi="ar-SA"/>
          </w:rPr>
          <w:tab/>
        </w:r>
        <w:r>
          <w:rPr>
            <w:rStyle w:val="Hyperlink"/>
            <w:bCs/>
            <w:noProof/>
            <w:lang w:val="es-ES"/>
          </w:rPr>
          <w:t>TIA Portal - Visualização do projeto e vista do portal</w:t>
        </w:r>
        <w:r>
          <w:rPr>
            <w:noProof/>
            <w:webHidden/>
          </w:rPr>
          <w:tab/>
        </w:r>
        <w:r>
          <w:rPr>
            <w:noProof/>
            <w:webHidden/>
          </w:rPr>
          <w:fldChar w:fldCharType="begin"/>
        </w:r>
        <w:r>
          <w:rPr>
            <w:noProof/>
            <w:webHidden/>
          </w:rPr>
          <w:instrText xml:space="preserve"> PAGEREF _Toc483221039 \h </w:instrText>
        </w:r>
        <w:r>
          <w:rPr>
            <w:noProof/>
            <w:webHidden/>
          </w:rPr>
        </w:r>
        <w:r>
          <w:rPr>
            <w:noProof/>
            <w:webHidden/>
          </w:rPr>
          <w:fldChar w:fldCharType="separate"/>
        </w:r>
        <w:r w:rsidR="005F0A33">
          <w:rPr>
            <w:noProof/>
            <w:webHidden/>
          </w:rPr>
          <w:t>23</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40" w:history="1">
        <w:r>
          <w:rPr>
            <w:rStyle w:val="Hyperlink"/>
            <w:noProof/>
            <w:lang w:val="es-ES"/>
          </w:rPr>
          <w:t>4.4.6</w:t>
        </w:r>
        <w:r>
          <w:rPr>
            <w:rFonts w:asciiTheme="minorHAnsi" w:eastAsiaTheme="minorEastAsia" w:hAnsiTheme="minorHAnsi" w:cstheme="minorBidi"/>
            <w:noProof/>
            <w:sz w:val="22"/>
            <w:lang w:eastAsia="de-DE" w:bidi="ar-SA"/>
          </w:rPr>
          <w:tab/>
        </w:r>
        <w:r>
          <w:rPr>
            <w:rStyle w:val="Hyperlink"/>
            <w:bCs/>
            <w:noProof/>
            <w:lang w:val="es-ES"/>
          </w:rPr>
          <w:t>Configurações básicas para o TIA Portal</w:t>
        </w:r>
        <w:r>
          <w:rPr>
            <w:noProof/>
            <w:webHidden/>
          </w:rPr>
          <w:tab/>
        </w:r>
        <w:r>
          <w:rPr>
            <w:noProof/>
            <w:webHidden/>
          </w:rPr>
          <w:fldChar w:fldCharType="begin"/>
        </w:r>
        <w:r>
          <w:rPr>
            <w:noProof/>
            <w:webHidden/>
          </w:rPr>
          <w:instrText xml:space="preserve"> PAGEREF _Toc483221040 \h </w:instrText>
        </w:r>
        <w:r>
          <w:rPr>
            <w:noProof/>
            <w:webHidden/>
          </w:rPr>
        </w:r>
        <w:r>
          <w:rPr>
            <w:noProof/>
            <w:webHidden/>
          </w:rPr>
          <w:fldChar w:fldCharType="separate"/>
        </w:r>
        <w:r w:rsidR="005F0A33">
          <w:rPr>
            <w:noProof/>
            <w:webHidden/>
          </w:rPr>
          <w:t>25</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41" w:history="1">
        <w:r>
          <w:rPr>
            <w:rStyle w:val="Hyperlink"/>
            <w:noProof/>
            <w:lang w:val="es-ES"/>
          </w:rPr>
          <w:t>4.4.7</w:t>
        </w:r>
        <w:r>
          <w:rPr>
            <w:rFonts w:asciiTheme="minorHAnsi" w:eastAsiaTheme="minorEastAsia" w:hAnsiTheme="minorHAnsi" w:cstheme="minorBidi"/>
            <w:noProof/>
            <w:sz w:val="22"/>
            <w:lang w:eastAsia="de-DE" w:bidi="ar-SA"/>
          </w:rPr>
          <w:tab/>
        </w:r>
        <w:r>
          <w:rPr>
            <w:rStyle w:val="Hyperlink"/>
            <w:bCs/>
            <w:noProof/>
            <w:lang w:val="es-ES"/>
          </w:rPr>
          <w:t>Configurar o endereço IP no dispositivo de programação</w:t>
        </w:r>
        <w:r>
          <w:rPr>
            <w:noProof/>
            <w:webHidden/>
          </w:rPr>
          <w:tab/>
        </w:r>
        <w:r>
          <w:rPr>
            <w:noProof/>
            <w:webHidden/>
          </w:rPr>
          <w:fldChar w:fldCharType="begin"/>
        </w:r>
        <w:r>
          <w:rPr>
            <w:noProof/>
            <w:webHidden/>
          </w:rPr>
          <w:instrText xml:space="preserve"> PAGEREF _Toc483221041 \h </w:instrText>
        </w:r>
        <w:r>
          <w:rPr>
            <w:noProof/>
            <w:webHidden/>
          </w:rPr>
        </w:r>
        <w:r>
          <w:rPr>
            <w:noProof/>
            <w:webHidden/>
          </w:rPr>
          <w:fldChar w:fldCharType="separate"/>
        </w:r>
        <w:r w:rsidR="005F0A33">
          <w:rPr>
            <w:noProof/>
            <w:webHidden/>
          </w:rPr>
          <w:t>27</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42" w:history="1">
        <w:r>
          <w:rPr>
            <w:rStyle w:val="Hyperlink"/>
            <w:noProof/>
            <w:lang w:val="es-ES"/>
          </w:rPr>
          <w:t>4.4.8</w:t>
        </w:r>
        <w:r>
          <w:rPr>
            <w:rFonts w:asciiTheme="minorHAnsi" w:eastAsiaTheme="minorEastAsia" w:hAnsiTheme="minorHAnsi" w:cstheme="minorBidi"/>
            <w:noProof/>
            <w:sz w:val="22"/>
            <w:lang w:eastAsia="de-DE" w:bidi="ar-SA"/>
          </w:rPr>
          <w:tab/>
        </w:r>
        <w:r>
          <w:rPr>
            <w:rStyle w:val="Hyperlink"/>
            <w:bCs/>
            <w:noProof/>
            <w:lang w:val="es-ES"/>
          </w:rPr>
          <w:t>Configurar o endereço IP na CPU</w:t>
        </w:r>
        <w:r>
          <w:rPr>
            <w:noProof/>
            <w:webHidden/>
          </w:rPr>
          <w:tab/>
        </w:r>
        <w:r>
          <w:rPr>
            <w:noProof/>
            <w:webHidden/>
          </w:rPr>
          <w:fldChar w:fldCharType="begin"/>
        </w:r>
        <w:r>
          <w:rPr>
            <w:noProof/>
            <w:webHidden/>
          </w:rPr>
          <w:instrText xml:space="preserve"> PAGEREF _</w:instrText>
        </w:r>
        <w:r>
          <w:rPr>
            <w:noProof/>
            <w:webHidden/>
          </w:rPr>
          <w:instrText xml:space="preserve">Toc483221042 \h </w:instrText>
        </w:r>
        <w:r>
          <w:rPr>
            <w:noProof/>
            <w:webHidden/>
          </w:rPr>
        </w:r>
        <w:r>
          <w:rPr>
            <w:noProof/>
            <w:webHidden/>
          </w:rPr>
          <w:fldChar w:fldCharType="separate"/>
        </w:r>
        <w:r w:rsidR="005F0A33">
          <w:rPr>
            <w:noProof/>
            <w:webHidden/>
          </w:rPr>
          <w:t>30</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43" w:history="1">
        <w:r>
          <w:rPr>
            <w:rStyle w:val="Hyperlink"/>
            <w:noProof/>
            <w:lang w:val="es-ES"/>
          </w:rPr>
          <w:t>4.4.9</w:t>
        </w:r>
        <w:r>
          <w:rPr>
            <w:rFonts w:asciiTheme="minorHAnsi" w:eastAsiaTheme="minorEastAsia" w:hAnsiTheme="minorHAnsi" w:cstheme="minorBidi"/>
            <w:noProof/>
            <w:sz w:val="22"/>
            <w:lang w:eastAsia="de-DE" w:bidi="ar-SA"/>
          </w:rPr>
          <w:tab/>
        </w:r>
        <w:r>
          <w:rPr>
            <w:rStyle w:val="Hyperlink"/>
            <w:bCs/>
            <w:noProof/>
            <w:lang w:val="es-ES"/>
          </w:rPr>
          <w:t>Formatar o cartão de memória na CPU</w:t>
        </w:r>
        <w:r>
          <w:rPr>
            <w:noProof/>
            <w:webHidden/>
          </w:rPr>
          <w:tab/>
        </w:r>
        <w:r>
          <w:rPr>
            <w:noProof/>
            <w:webHidden/>
          </w:rPr>
          <w:fldChar w:fldCharType="begin"/>
        </w:r>
        <w:r>
          <w:rPr>
            <w:noProof/>
            <w:webHidden/>
          </w:rPr>
          <w:instrText xml:space="preserve"> PAGEREF _Toc483221043 \h </w:instrText>
        </w:r>
        <w:r>
          <w:rPr>
            <w:noProof/>
            <w:webHidden/>
          </w:rPr>
        </w:r>
        <w:r>
          <w:rPr>
            <w:noProof/>
            <w:webHidden/>
          </w:rPr>
          <w:fldChar w:fldCharType="separate"/>
        </w:r>
        <w:r w:rsidR="005F0A33">
          <w:rPr>
            <w:noProof/>
            <w:webHidden/>
          </w:rPr>
          <w:t>33</w:t>
        </w:r>
        <w:r>
          <w:rPr>
            <w:noProof/>
            <w:webHidden/>
          </w:rPr>
          <w:fldChar w:fldCharType="end"/>
        </w:r>
      </w:hyperlink>
    </w:p>
    <w:p w:rsidR="00C434D2" w:rsidRDefault="00C7474F">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1044" w:history="1">
        <w:r>
          <w:rPr>
            <w:rStyle w:val="Hyperlink"/>
            <w:noProof/>
            <w:lang w:val="es-ES"/>
          </w:rPr>
          <w:t>4.4.10</w:t>
        </w:r>
        <w:r>
          <w:rPr>
            <w:rFonts w:asciiTheme="minorHAnsi" w:eastAsiaTheme="minorEastAsia" w:hAnsiTheme="minorHAnsi" w:cstheme="minorBidi"/>
            <w:noProof/>
            <w:sz w:val="22"/>
            <w:lang w:eastAsia="de-DE" w:bidi="ar-SA"/>
          </w:rPr>
          <w:tab/>
        </w:r>
        <w:r>
          <w:rPr>
            <w:rStyle w:val="Hyperlink"/>
            <w:bCs/>
            <w:noProof/>
            <w:lang w:val="es-ES"/>
          </w:rPr>
          <w:t>Restaurar a CPU para a configuração de fábrica</w:t>
        </w:r>
        <w:r>
          <w:rPr>
            <w:noProof/>
            <w:webHidden/>
          </w:rPr>
          <w:tab/>
        </w:r>
        <w:r>
          <w:rPr>
            <w:noProof/>
            <w:webHidden/>
          </w:rPr>
          <w:fldChar w:fldCharType="begin"/>
        </w:r>
        <w:r>
          <w:rPr>
            <w:noProof/>
            <w:webHidden/>
          </w:rPr>
          <w:instrText xml:space="preserve"> PAGEREF _Toc483221044 \h </w:instrText>
        </w:r>
        <w:r>
          <w:rPr>
            <w:noProof/>
            <w:webHidden/>
          </w:rPr>
        </w:r>
        <w:r>
          <w:rPr>
            <w:noProof/>
            <w:webHidden/>
          </w:rPr>
          <w:fldChar w:fldCharType="separate"/>
        </w:r>
        <w:r w:rsidR="005F0A33">
          <w:rPr>
            <w:noProof/>
            <w:webHidden/>
          </w:rPr>
          <w:t>34</w:t>
        </w:r>
        <w:r>
          <w:rPr>
            <w:noProof/>
            <w:webHidden/>
          </w:rPr>
          <w:fldChar w:fldCharType="end"/>
        </w:r>
      </w:hyperlink>
    </w:p>
    <w:p w:rsidR="00C434D2" w:rsidRDefault="00C7474F">
      <w:pPr>
        <w:pStyle w:val="Verzeichnis1"/>
        <w:rPr>
          <w:rFonts w:asciiTheme="minorHAnsi" w:eastAsiaTheme="minorEastAsia" w:hAnsiTheme="minorHAnsi" w:cstheme="minorBidi"/>
          <w:noProof/>
          <w:sz w:val="22"/>
          <w:lang w:eastAsia="de-DE" w:bidi="ar-SA"/>
        </w:rPr>
      </w:pPr>
      <w:hyperlink w:anchor="_Toc483221045" w:history="1">
        <w:r>
          <w:rPr>
            <w:rStyle w:val="Hyperlink"/>
            <w:noProof/>
            <w:lang w:val="en-US"/>
          </w:rPr>
          <w:t>5</w:t>
        </w:r>
        <w:r>
          <w:rPr>
            <w:rFonts w:asciiTheme="minorHAnsi" w:eastAsiaTheme="minorEastAsia" w:hAnsiTheme="minorHAnsi" w:cstheme="minorBidi"/>
            <w:noProof/>
            <w:sz w:val="22"/>
            <w:lang w:eastAsia="de-DE" w:bidi="ar-SA"/>
          </w:rPr>
          <w:tab/>
        </w:r>
        <w:r>
          <w:rPr>
            <w:rStyle w:val="Hyperlink"/>
            <w:bCs/>
            <w:noProof/>
            <w:lang w:val="en-US"/>
          </w:rPr>
          <w:t>Definição da tarefa</w:t>
        </w:r>
        <w:r>
          <w:rPr>
            <w:noProof/>
            <w:webHidden/>
          </w:rPr>
          <w:tab/>
        </w:r>
        <w:r>
          <w:rPr>
            <w:noProof/>
            <w:webHidden/>
          </w:rPr>
          <w:fldChar w:fldCharType="begin"/>
        </w:r>
        <w:r>
          <w:rPr>
            <w:noProof/>
            <w:webHidden/>
          </w:rPr>
          <w:instrText xml:space="preserve"> PAGEREF _Toc483221045 \h </w:instrText>
        </w:r>
        <w:r>
          <w:rPr>
            <w:noProof/>
            <w:webHidden/>
          </w:rPr>
        </w:r>
        <w:r>
          <w:rPr>
            <w:noProof/>
            <w:webHidden/>
          </w:rPr>
          <w:fldChar w:fldCharType="separate"/>
        </w:r>
        <w:r w:rsidR="005F0A33">
          <w:rPr>
            <w:noProof/>
            <w:webHidden/>
          </w:rPr>
          <w:t>35</w:t>
        </w:r>
        <w:r>
          <w:rPr>
            <w:noProof/>
            <w:webHidden/>
          </w:rPr>
          <w:fldChar w:fldCharType="end"/>
        </w:r>
      </w:hyperlink>
    </w:p>
    <w:p w:rsidR="00C434D2" w:rsidRDefault="00C7474F">
      <w:pPr>
        <w:pStyle w:val="Verzeichnis1"/>
        <w:rPr>
          <w:rFonts w:asciiTheme="minorHAnsi" w:eastAsiaTheme="minorEastAsia" w:hAnsiTheme="minorHAnsi" w:cstheme="minorBidi"/>
          <w:noProof/>
          <w:sz w:val="22"/>
          <w:lang w:eastAsia="de-DE" w:bidi="ar-SA"/>
        </w:rPr>
      </w:pPr>
      <w:hyperlink w:anchor="_Toc483221046" w:history="1">
        <w:r>
          <w:rPr>
            <w:rStyle w:val="Hyperlink"/>
            <w:noProof/>
            <w:lang w:val="en-US"/>
          </w:rPr>
          <w:t>6</w:t>
        </w:r>
        <w:r>
          <w:rPr>
            <w:rFonts w:asciiTheme="minorHAnsi" w:eastAsiaTheme="minorEastAsia" w:hAnsiTheme="minorHAnsi" w:cstheme="minorBidi"/>
            <w:noProof/>
            <w:sz w:val="22"/>
            <w:lang w:eastAsia="de-DE" w:bidi="ar-SA"/>
          </w:rPr>
          <w:tab/>
        </w:r>
        <w:r>
          <w:rPr>
            <w:rStyle w:val="Hyperlink"/>
            <w:bCs/>
            <w:noProof/>
            <w:lang w:val="en-US"/>
          </w:rPr>
          <w:t>Plan</w:t>
        </w:r>
        <w:r>
          <w:rPr>
            <w:rStyle w:val="Hyperlink"/>
            <w:bCs/>
            <w:noProof/>
            <w:lang w:val="en-US"/>
          </w:rPr>
          <w:t>ejamento</w:t>
        </w:r>
        <w:r>
          <w:rPr>
            <w:noProof/>
            <w:webHidden/>
          </w:rPr>
          <w:tab/>
        </w:r>
        <w:r>
          <w:rPr>
            <w:noProof/>
            <w:webHidden/>
          </w:rPr>
          <w:fldChar w:fldCharType="begin"/>
        </w:r>
        <w:r>
          <w:rPr>
            <w:noProof/>
            <w:webHidden/>
          </w:rPr>
          <w:instrText xml:space="preserve"> PAGEREF _Toc483221046 \h </w:instrText>
        </w:r>
        <w:r>
          <w:rPr>
            <w:noProof/>
            <w:webHidden/>
          </w:rPr>
        </w:r>
        <w:r>
          <w:rPr>
            <w:noProof/>
            <w:webHidden/>
          </w:rPr>
          <w:fldChar w:fldCharType="separate"/>
        </w:r>
        <w:r w:rsidR="005F0A33">
          <w:rPr>
            <w:noProof/>
            <w:webHidden/>
          </w:rPr>
          <w:t>35</w:t>
        </w:r>
        <w:r>
          <w:rPr>
            <w:noProof/>
            <w:webHidden/>
          </w:rPr>
          <w:fldChar w:fldCharType="end"/>
        </w:r>
      </w:hyperlink>
    </w:p>
    <w:p w:rsidR="00C434D2" w:rsidRDefault="00C7474F">
      <w:pPr>
        <w:pStyle w:val="Verzeichnis1"/>
        <w:rPr>
          <w:rFonts w:asciiTheme="minorHAnsi" w:eastAsiaTheme="minorEastAsia" w:hAnsiTheme="minorHAnsi" w:cstheme="minorBidi"/>
          <w:noProof/>
          <w:sz w:val="22"/>
          <w:lang w:eastAsia="de-DE" w:bidi="ar-SA"/>
        </w:rPr>
      </w:pPr>
      <w:hyperlink w:anchor="_Toc483221047" w:history="1">
        <w:r>
          <w:rPr>
            <w:rStyle w:val="Hyperlink"/>
            <w:noProof/>
            <w:lang w:val="en-US"/>
          </w:rPr>
          <w:t>7</w:t>
        </w:r>
        <w:r>
          <w:rPr>
            <w:rFonts w:asciiTheme="minorHAnsi" w:eastAsiaTheme="minorEastAsia" w:hAnsiTheme="minorHAnsi" w:cstheme="minorBidi"/>
            <w:noProof/>
            <w:sz w:val="22"/>
            <w:lang w:eastAsia="de-DE" w:bidi="ar-SA"/>
          </w:rPr>
          <w:tab/>
        </w:r>
        <w:r>
          <w:rPr>
            <w:rStyle w:val="Hyperlink"/>
            <w:bCs/>
            <w:noProof/>
            <w:lang w:val="en-US"/>
          </w:rPr>
          <w:t>Instrução passo a passo estruturada</w:t>
        </w:r>
        <w:r>
          <w:rPr>
            <w:noProof/>
            <w:webHidden/>
          </w:rPr>
          <w:tab/>
        </w:r>
        <w:r>
          <w:rPr>
            <w:noProof/>
            <w:webHidden/>
          </w:rPr>
          <w:fldChar w:fldCharType="begin"/>
        </w:r>
        <w:r>
          <w:rPr>
            <w:noProof/>
            <w:webHidden/>
          </w:rPr>
          <w:instrText xml:space="preserve"> PAGEREF _Toc483221047 \h </w:instrText>
        </w:r>
        <w:r>
          <w:rPr>
            <w:noProof/>
            <w:webHidden/>
          </w:rPr>
        </w:r>
        <w:r>
          <w:rPr>
            <w:noProof/>
            <w:webHidden/>
          </w:rPr>
          <w:fldChar w:fldCharType="separate"/>
        </w:r>
        <w:r w:rsidR="005F0A33">
          <w:rPr>
            <w:noProof/>
            <w:webHidden/>
          </w:rPr>
          <w:t>36</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48" w:history="1">
        <w:r>
          <w:rPr>
            <w:rStyle w:val="Hyperlink"/>
            <w:noProof/>
            <w:lang w:val="en-US"/>
          </w:rPr>
          <w:t>7.1</w:t>
        </w:r>
        <w:r>
          <w:rPr>
            <w:rFonts w:asciiTheme="minorHAnsi" w:eastAsiaTheme="minorEastAsia" w:hAnsiTheme="minorHAnsi" w:cstheme="minorBidi"/>
            <w:noProof/>
            <w:sz w:val="22"/>
            <w:lang w:eastAsia="de-DE" w:bidi="ar-SA"/>
          </w:rPr>
          <w:tab/>
        </w:r>
        <w:r>
          <w:rPr>
            <w:rStyle w:val="Hyperlink"/>
            <w:bCs/>
            <w:noProof/>
            <w:lang w:val="en-US"/>
          </w:rPr>
          <w:t>Criação de um novo projeto</w:t>
        </w:r>
        <w:r>
          <w:rPr>
            <w:noProof/>
            <w:webHidden/>
          </w:rPr>
          <w:tab/>
        </w:r>
        <w:r>
          <w:rPr>
            <w:noProof/>
            <w:webHidden/>
          </w:rPr>
          <w:fldChar w:fldCharType="begin"/>
        </w:r>
        <w:r>
          <w:rPr>
            <w:noProof/>
            <w:webHidden/>
          </w:rPr>
          <w:instrText xml:space="preserve"> PAGEREF _Toc483221048 \h </w:instrText>
        </w:r>
        <w:r>
          <w:rPr>
            <w:noProof/>
            <w:webHidden/>
          </w:rPr>
        </w:r>
        <w:r>
          <w:rPr>
            <w:noProof/>
            <w:webHidden/>
          </w:rPr>
          <w:fldChar w:fldCharType="separate"/>
        </w:r>
        <w:r w:rsidR="005F0A33">
          <w:rPr>
            <w:noProof/>
            <w:webHidden/>
          </w:rPr>
          <w:t>36</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49" w:history="1">
        <w:r>
          <w:rPr>
            <w:rStyle w:val="Hyperlink"/>
            <w:noProof/>
            <w:lang w:val="en-US"/>
          </w:rPr>
          <w:t>7.2</w:t>
        </w:r>
        <w:r>
          <w:rPr>
            <w:rFonts w:asciiTheme="minorHAnsi" w:eastAsiaTheme="minorEastAsia" w:hAnsiTheme="minorHAnsi" w:cstheme="minorBidi"/>
            <w:noProof/>
            <w:sz w:val="22"/>
            <w:lang w:eastAsia="de-DE" w:bidi="ar-SA"/>
          </w:rPr>
          <w:tab/>
        </w:r>
        <w:r>
          <w:rPr>
            <w:rStyle w:val="Hyperlink"/>
            <w:bCs/>
            <w:noProof/>
            <w:lang w:val="en-US"/>
          </w:rPr>
          <w:t>Acrescentar a CPU 1512C-1 PN</w:t>
        </w:r>
        <w:r>
          <w:rPr>
            <w:noProof/>
            <w:webHidden/>
          </w:rPr>
          <w:tab/>
        </w:r>
        <w:r>
          <w:rPr>
            <w:noProof/>
            <w:webHidden/>
          </w:rPr>
          <w:fldChar w:fldCharType="begin"/>
        </w:r>
        <w:r>
          <w:rPr>
            <w:noProof/>
            <w:webHidden/>
          </w:rPr>
          <w:instrText xml:space="preserve"> PAGEREF _Toc483221049 \h </w:instrText>
        </w:r>
        <w:r>
          <w:rPr>
            <w:noProof/>
            <w:webHidden/>
          </w:rPr>
        </w:r>
        <w:r>
          <w:rPr>
            <w:noProof/>
            <w:webHidden/>
          </w:rPr>
          <w:fldChar w:fldCharType="separate"/>
        </w:r>
        <w:r w:rsidR="005F0A33">
          <w:rPr>
            <w:noProof/>
            <w:webHidden/>
          </w:rPr>
          <w:t>37</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0" w:history="1">
        <w:r>
          <w:rPr>
            <w:rStyle w:val="Hyperlink"/>
            <w:noProof/>
            <w:lang w:val="en-US"/>
          </w:rPr>
          <w:t>7.3</w:t>
        </w:r>
        <w:r>
          <w:rPr>
            <w:rFonts w:asciiTheme="minorHAnsi" w:eastAsiaTheme="minorEastAsia" w:hAnsiTheme="minorHAnsi" w:cstheme="minorBidi"/>
            <w:noProof/>
            <w:sz w:val="22"/>
            <w:lang w:eastAsia="de-DE" w:bidi="ar-SA"/>
          </w:rPr>
          <w:tab/>
        </w:r>
        <w:r>
          <w:rPr>
            <w:rStyle w:val="Hyperlink"/>
            <w:bCs/>
            <w:noProof/>
            <w:lang w:val="en-US"/>
          </w:rPr>
          <w:t>Configuração da interface de ethernet da CPU 1512C-1 PN</w:t>
        </w:r>
        <w:r>
          <w:rPr>
            <w:noProof/>
            <w:webHidden/>
          </w:rPr>
          <w:tab/>
        </w:r>
        <w:r>
          <w:rPr>
            <w:noProof/>
            <w:webHidden/>
          </w:rPr>
          <w:fldChar w:fldCharType="begin"/>
        </w:r>
        <w:r>
          <w:rPr>
            <w:noProof/>
            <w:webHidden/>
          </w:rPr>
          <w:instrText xml:space="preserve"> PAGEREF _Toc483221050 \h </w:instrText>
        </w:r>
        <w:r>
          <w:rPr>
            <w:noProof/>
            <w:webHidden/>
          </w:rPr>
        </w:r>
        <w:r>
          <w:rPr>
            <w:noProof/>
            <w:webHidden/>
          </w:rPr>
          <w:fldChar w:fldCharType="separate"/>
        </w:r>
        <w:r w:rsidR="005F0A33">
          <w:rPr>
            <w:noProof/>
            <w:webHidden/>
          </w:rPr>
          <w:t>41</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1" w:history="1">
        <w:r>
          <w:rPr>
            <w:rStyle w:val="Hyperlink"/>
            <w:noProof/>
            <w:lang w:val="en-US"/>
          </w:rPr>
          <w:t>7.4</w:t>
        </w:r>
        <w:r>
          <w:rPr>
            <w:rFonts w:asciiTheme="minorHAnsi" w:eastAsiaTheme="minorEastAsia" w:hAnsiTheme="minorHAnsi" w:cstheme="minorBidi"/>
            <w:noProof/>
            <w:sz w:val="22"/>
            <w:lang w:eastAsia="de-DE" w:bidi="ar-SA"/>
          </w:rPr>
          <w:tab/>
        </w:r>
        <w:r>
          <w:rPr>
            <w:rStyle w:val="Hyperlink"/>
            <w:bCs/>
            <w:noProof/>
            <w:lang w:val="en-US"/>
          </w:rPr>
          <w:t>Acrescentar o Powermodul PM 190W 120/230VAC</w:t>
        </w:r>
        <w:r>
          <w:rPr>
            <w:noProof/>
            <w:webHidden/>
          </w:rPr>
          <w:tab/>
        </w:r>
        <w:r>
          <w:rPr>
            <w:noProof/>
            <w:webHidden/>
          </w:rPr>
          <w:fldChar w:fldCharType="begin"/>
        </w:r>
        <w:r>
          <w:rPr>
            <w:noProof/>
            <w:webHidden/>
          </w:rPr>
          <w:instrText xml:space="preserve"> PAGEREF _Toc4</w:instrText>
        </w:r>
        <w:r>
          <w:rPr>
            <w:noProof/>
            <w:webHidden/>
          </w:rPr>
          <w:instrText xml:space="preserve">83221051 \h </w:instrText>
        </w:r>
        <w:r>
          <w:rPr>
            <w:noProof/>
            <w:webHidden/>
          </w:rPr>
        </w:r>
        <w:r>
          <w:rPr>
            <w:noProof/>
            <w:webHidden/>
          </w:rPr>
          <w:fldChar w:fldCharType="separate"/>
        </w:r>
        <w:r w:rsidR="005F0A33">
          <w:rPr>
            <w:noProof/>
            <w:webHidden/>
          </w:rPr>
          <w:t>43</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2" w:history="1">
        <w:r>
          <w:rPr>
            <w:rStyle w:val="Hyperlink"/>
            <w:noProof/>
            <w:lang w:val="es-ES"/>
          </w:rPr>
          <w:t>7.5</w:t>
        </w:r>
        <w:r>
          <w:rPr>
            <w:rFonts w:asciiTheme="minorHAnsi" w:eastAsiaTheme="minorEastAsia" w:hAnsiTheme="minorHAnsi" w:cstheme="minorBidi"/>
            <w:noProof/>
            <w:sz w:val="22"/>
            <w:lang w:eastAsia="de-DE" w:bidi="ar-SA"/>
          </w:rPr>
          <w:tab/>
        </w:r>
        <w:r>
          <w:rPr>
            <w:rStyle w:val="Hyperlink"/>
            <w:bCs/>
            <w:noProof/>
            <w:lang w:val="es-ES"/>
          </w:rPr>
          <w:t>Configure as áreas de endereço para as entradas e saídas digitais</w:t>
        </w:r>
        <w:r>
          <w:rPr>
            <w:noProof/>
            <w:webHidden/>
          </w:rPr>
          <w:tab/>
        </w:r>
        <w:r>
          <w:rPr>
            <w:noProof/>
            <w:webHidden/>
          </w:rPr>
          <w:fldChar w:fldCharType="begin"/>
        </w:r>
        <w:r>
          <w:rPr>
            <w:noProof/>
            <w:webHidden/>
          </w:rPr>
          <w:instrText xml:space="preserve"> PAGEREF _Toc483221052 \h </w:instrText>
        </w:r>
        <w:r>
          <w:rPr>
            <w:noProof/>
            <w:webHidden/>
          </w:rPr>
        </w:r>
        <w:r>
          <w:rPr>
            <w:noProof/>
            <w:webHidden/>
          </w:rPr>
          <w:fldChar w:fldCharType="separate"/>
        </w:r>
        <w:r w:rsidR="005F0A33">
          <w:rPr>
            <w:noProof/>
            <w:webHidden/>
          </w:rPr>
          <w:t>44</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3" w:history="1">
        <w:r>
          <w:rPr>
            <w:rStyle w:val="Hyperlink"/>
            <w:noProof/>
            <w:lang w:val="es-ES"/>
          </w:rPr>
          <w:t>7.6</w:t>
        </w:r>
        <w:r>
          <w:rPr>
            <w:rFonts w:asciiTheme="minorHAnsi" w:eastAsiaTheme="minorEastAsia" w:hAnsiTheme="minorHAnsi" w:cstheme="minorBidi"/>
            <w:noProof/>
            <w:sz w:val="22"/>
            <w:lang w:eastAsia="de-DE" w:bidi="ar-SA"/>
          </w:rPr>
          <w:tab/>
        </w:r>
        <w:r>
          <w:rPr>
            <w:rStyle w:val="Hyperlink"/>
            <w:bCs/>
            <w:noProof/>
            <w:lang w:val="es-ES"/>
          </w:rPr>
          <w:t>Salvar e compilar a configuração de hardware</w:t>
        </w:r>
        <w:r>
          <w:rPr>
            <w:noProof/>
            <w:webHidden/>
          </w:rPr>
          <w:tab/>
        </w:r>
        <w:r>
          <w:rPr>
            <w:noProof/>
            <w:webHidden/>
          </w:rPr>
          <w:fldChar w:fldCharType="begin"/>
        </w:r>
        <w:r>
          <w:rPr>
            <w:noProof/>
            <w:webHidden/>
          </w:rPr>
          <w:instrText xml:space="preserve"> PAGEREF _Toc483221053 \h </w:instrText>
        </w:r>
        <w:r>
          <w:rPr>
            <w:noProof/>
            <w:webHidden/>
          </w:rPr>
        </w:r>
        <w:r>
          <w:rPr>
            <w:noProof/>
            <w:webHidden/>
          </w:rPr>
          <w:fldChar w:fldCharType="separate"/>
        </w:r>
        <w:r w:rsidR="005F0A33">
          <w:rPr>
            <w:noProof/>
            <w:webHidden/>
          </w:rPr>
          <w:t>45</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4" w:history="1">
        <w:r>
          <w:rPr>
            <w:rStyle w:val="Hyperlink"/>
            <w:noProof/>
            <w:lang w:val="es-ES"/>
          </w:rPr>
          <w:t>7.7</w:t>
        </w:r>
        <w:r>
          <w:rPr>
            <w:rFonts w:asciiTheme="minorHAnsi" w:eastAsiaTheme="minorEastAsia" w:hAnsiTheme="minorHAnsi" w:cstheme="minorBidi"/>
            <w:noProof/>
            <w:sz w:val="22"/>
            <w:lang w:eastAsia="de-DE" w:bidi="ar-SA"/>
          </w:rPr>
          <w:tab/>
        </w:r>
        <w:r>
          <w:rPr>
            <w:rStyle w:val="Hyperlink"/>
            <w:bCs/>
            <w:noProof/>
            <w:lang w:val="es-ES"/>
          </w:rPr>
          <w:t>Carregar a configuração de hardware no dispositivo</w:t>
        </w:r>
        <w:r>
          <w:rPr>
            <w:noProof/>
            <w:webHidden/>
          </w:rPr>
          <w:tab/>
        </w:r>
        <w:r>
          <w:rPr>
            <w:noProof/>
            <w:webHidden/>
          </w:rPr>
          <w:fldChar w:fldCharType="begin"/>
        </w:r>
        <w:r>
          <w:rPr>
            <w:noProof/>
            <w:webHidden/>
          </w:rPr>
          <w:instrText xml:space="preserve"> PAGEREF _Toc483221054 \h </w:instrText>
        </w:r>
        <w:r>
          <w:rPr>
            <w:noProof/>
            <w:webHidden/>
          </w:rPr>
        </w:r>
        <w:r>
          <w:rPr>
            <w:noProof/>
            <w:webHidden/>
          </w:rPr>
          <w:fldChar w:fldCharType="separate"/>
        </w:r>
        <w:r w:rsidR="005F0A33">
          <w:rPr>
            <w:noProof/>
            <w:webHidden/>
          </w:rPr>
          <w:t>47</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5" w:history="1">
        <w:r>
          <w:rPr>
            <w:rStyle w:val="Hyperlink"/>
            <w:noProof/>
            <w:lang w:val="es-ES"/>
          </w:rPr>
          <w:t>7.8</w:t>
        </w:r>
        <w:r>
          <w:rPr>
            <w:rFonts w:asciiTheme="minorHAnsi" w:eastAsiaTheme="minorEastAsia" w:hAnsiTheme="minorHAnsi" w:cstheme="minorBidi"/>
            <w:noProof/>
            <w:sz w:val="22"/>
            <w:lang w:eastAsia="de-DE" w:bidi="ar-SA"/>
          </w:rPr>
          <w:tab/>
        </w:r>
        <w:r>
          <w:rPr>
            <w:rStyle w:val="Hyperlink"/>
            <w:bCs/>
            <w:noProof/>
            <w:lang w:val="es-ES"/>
          </w:rPr>
          <w:t>Carregar a configuração de hardware na simulação</w:t>
        </w:r>
        <w:r>
          <w:rPr>
            <w:rStyle w:val="Hyperlink"/>
            <w:bCs/>
            <w:noProof/>
            <w:lang w:val="es-ES"/>
          </w:rPr>
          <w:t xml:space="preserve"> PLCSIM (opcional)</w:t>
        </w:r>
        <w:r>
          <w:rPr>
            <w:noProof/>
            <w:webHidden/>
          </w:rPr>
          <w:tab/>
        </w:r>
        <w:r>
          <w:rPr>
            <w:noProof/>
            <w:webHidden/>
          </w:rPr>
          <w:fldChar w:fldCharType="begin"/>
        </w:r>
        <w:r>
          <w:rPr>
            <w:noProof/>
            <w:webHidden/>
          </w:rPr>
          <w:instrText xml:space="preserve"> PAGEREF _Toc483221055 \h </w:instrText>
        </w:r>
        <w:r>
          <w:rPr>
            <w:noProof/>
            <w:webHidden/>
          </w:rPr>
        </w:r>
        <w:r>
          <w:rPr>
            <w:noProof/>
            <w:webHidden/>
          </w:rPr>
          <w:fldChar w:fldCharType="separate"/>
        </w:r>
        <w:r w:rsidR="005F0A33">
          <w:rPr>
            <w:noProof/>
            <w:webHidden/>
          </w:rPr>
          <w:t>52</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6" w:history="1">
        <w:r>
          <w:rPr>
            <w:rStyle w:val="Hyperlink"/>
            <w:noProof/>
            <w:lang w:val="en-US"/>
          </w:rPr>
          <w:t>7.9</w:t>
        </w:r>
        <w:r>
          <w:rPr>
            <w:rFonts w:asciiTheme="minorHAnsi" w:eastAsiaTheme="minorEastAsia" w:hAnsiTheme="minorHAnsi" w:cstheme="minorBidi"/>
            <w:noProof/>
            <w:sz w:val="22"/>
            <w:lang w:eastAsia="de-DE" w:bidi="ar-SA"/>
          </w:rPr>
          <w:tab/>
        </w:r>
        <w:r>
          <w:rPr>
            <w:rStyle w:val="Hyperlink"/>
            <w:bCs/>
            <w:noProof/>
            <w:lang w:val="en-US"/>
          </w:rPr>
          <w:t>Arquivamento do projeto</w:t>
        </w:r>
        <w:r>
          <w:rPr>
            <w:noProof/>
            <w:webHidden/>
          </w:rPr>
          <w:tab/>
        </w:r>
        <w:r>
          <w:rPr>
            <w:noProof/>
            <w:webHidden/>
          </w:rPr>
          <w:fldChar w:fldCharType="begin"/>
        </w:r>
        <w:r>
          <w:rPr>
            <w:noProof/>
            <w:webHidden/>
          </w:rPr>
          <w:instrText xml:space="preserve"> PAGEREF _Toc483221056 \h </w:instrText>
        </w:r>
        <w:r>
          <w:rPr>
            <w:noProof/>
            <w:webHidden/>
          </w:rPr>
        </w:r>
        <w:r>
          <w:rPr>
            <w:noProof/>
            <w:webHidden/>
          </w:rPr>
          <w:fldChar w:fldCharType="separate"/>
        </w:r>
        <w:r w:rsidR="005F0A33">
          <w:rPr>
            <w:noProof/>
            <w:webHidden/>
          </w:rPr>
          <w:t>59</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7" w:history="1">
        <w:r>
          <w:rPr>
            <w:rStyle w:val="Hyperlink"/>
            <w:noProof/>
            <w:lang w:val="en-US"/>
          </w:rPr>
          <w:t>7.10</w:t>
        </w:r>
        <w:r>
          <w:rPr>
            <w:rFonts w:asciiTheme="minorHAnsi" w:eastAsiaTheme="minorEastAsia" w:hAnsiTheme="minorHAnsi" w:cstheme="minorBidi"/>
            <w:noProof/>
            <w:sz w:val="22"/>
            <w:lang w:eastAsia="de-DE" w:bidi="ar-SA"/>
          </w:rPr>
          <w:tab/>
        </w:r>
        <w:r>
          <w:rPr>
            <w:rStyle w:val="Hyperlink"/>
            <w:bCs/>
            <w:noProof/>
            <w:lang w:val="en-US"/>
          </w:rPr>
          <w:t>Lista de verificação</w:t>
        </w:r>
        <w:r>
          <w:rPr>
            <w:noProof/>
            <w:webHidden/>
          </w:rPr>
          <w:tab/>
        </w:r>
        <w:r>
          <w:rPr>
            <w:noProof/>
            <w:webHidden/>
          </w:rPr>
          <w:fldChar w:fldCharType="begin"/>
        </w:r>
        <w:r>
          <w:rPr>
            <w:noProof/>
            <w:webHidden/>
          </w:rPr>
          <w:instrText xml:space="preserve"> PAGEREF _Toc483221057 \h </w:instrText>
        </w:r>
        <w:r>
          <w:rPr>
            <w:noProof/>
            <w:webHidden/>
          </w:rPr>
        </w:r>
        <w:r>
          <w:rPr>
            <w:noProof/>
            <w:webHidden/>
          </w:rPr>
          <w:fldChar w:fldCharType="separate"/>
        </w:r>
        <w:r w:rsidR="005F0A33">
          <w:rPr>
            <w:noProof/>
            <w:webHidden/>
          </w:rPr>
          <w:t>60</w:t>
        </w:r>
        <w:r>
          <w:rPr>
            <w:noProof/>
            <w:webHidden/>
          </w:rPr>
          <w:fldChar w:fldCharType="end"/>
        </w:r>
      </w:hyperlink>
    </w:p>
    <w:p w:rsidR="00C434D2" w:rsidRDefault="00C7474F">
      <w:pPr>
        <w:pStyle w:val="Verzeichnis1"/>
        <w:rPr>
          <w:rFonts w:asciiTheme="minorHAnsi" w:eastAsiaTheme="minorEastAsia" w:hAnsiTheme="minorHAnsi" w:cstheme="minorBidi"/>
          <w:noProof/>
          <w:sz w:val="22"/>
          <w:lang w:eastAsia="de-DE" w:bidi="ar-SA"/>
        </w:rPr>
      </w:pPr>
      <w:hyperlink w:anchor="_Toc483221058" w:history="1">
        <w:r>
          <w:rPr>
            <w:rStyle w:val="Hyperlink"/>
            <w:noProof/>
            <w:lang w:val="en-US"/>
          </w:rPr>
          <w:t>8</w:t>
        </w:r>
        <w:r>
          <w:rPr>
            <w:rFonts w:asciiTheme="minorHAnsi" w:eastAsiaTheme="minorEastAsia" w:hAnsiTheme="minorHAnsi" w:cstheme="minorBidi"/>
            <w:noProof/>
            <w:sz w:val="22"/>
            <w:lang w:eastAsia="de-DE" w:bidi="ar-SA"/>
          </w:rPr>
          <w:tab/>
        </w:r>
        <w:r>
          <w:rPr>
            <w:rStyle w:val="Hyperlink"/>
            <w:bCs/>
            <w:noProof/>
            <w:lang w:val="en-US"/>
          </w:rPr>
          <w:t>Exercício</w:t>
        </w:r>
        <w:r>
          <w:rPr>
            <w:noProof/>
            <w:webHidden/>
          </w:rPr>
          <w:tab/>
        </w:r>
        <w:r>
          <w:rPr>
            <w:noProof/>
            <w:webHidden/>
          </w:rPr>
          <w:fldChar w:fldCharType="begin"/>
        </w:r>
        <w:r>
          <w:rPr>
            <w:noProof/>
            <w:webHidden/>
          </w:rPr>
          <w:instrText xml:space="preserve"> PAGEREF _Toc483221058 \h </w:instrText>
        </w:r>
        <w:r>
          <w:rPr>
            <w:noProof/>
            <w:webHidden/>
          </w:rPr>
        </w:r>
        <w:r>
          <w:rPr>
            <w:noProof/>
            <w:webHidden/>
          </w:rPr>
          <w:fldChar w:fldCharType="separate"/>
        </w:r>
        <w:r w:rsidR="005F0A33">
          <w:rPr>
            <w:noProof/>
            <w:webHidden/>
          </w:rPr>
          <w:t>61</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59" w:history="1">
        <w:r>
          <w:rPr>
            <w:rStyle w:val="Hyperlink"/>
            <w:noProof/>
            <w:lang w:val="en-US"/>
          </w:rPr>
          <w:t>8.1</w:t>
        </w:r>
        <w:r>
          <w:rPr>
            <w:rFonts w:asciiTheme="minorHAnsi" w:eastAsiaTheme="minorEastAsia" w:hAnsiTheme="minorHAnsi" w:cstheme="minorBidi"/>
            <w:noProof/>
            <w:sz w:val="22"/>
            <w:lang w:eastAsia="de-DE" w:bidi="ar-SA"/>
          </w:rPr>
          <w:tab/>
        </w:r>
        <w:r>
          <w:rPr>
            <w:rStyle w:val="Hyperlink"/>
            <w:bCs/>
            <w:noProof/>
            <w:lang w:val="en-US"/>
          </w:rPr>
          <w:t>Definição da tarefa – Exercício</w:t>
        </w:r>
        <w:r>
          <w:rPr>
            <w:noProof/>
            <w:webHidden/>
          </w:rPr>
          <w:tab/>
        </w:r>
        <w:r>
          <w:rPr>
            <w:noProof/>
            <w:webHidden/>
          </w:rPr>
          <w:fldChar w:fldCharType="begin"/>
        </w:r>
        <w:r>
          <w:rPr>
            <w:noProof/>
            <w:webHidden/>
          </w:rPr>
          <w:instrText xml:space="preserve"> PAGEREF _Toc483221059 \h </w:instrText>
        </w:r>
        <w:r>
          <w:rPr>
            <w:noProof/>
            <w:webHidden/>
          </w:rPr>
        </w:r>
        <w:r>
          <w:rPr>
            <w:noProof/>
            <w:webHidden/>
          </w:rPr>
          <w:fldChar w:fldCharType="separate"/>
        </w:r>
        <w:r w:rsidR="005F0A33">
          <w:rPr>
            <w:noProof/>
            <w:webHidden/>
          </w:rPr>
          <w:t>61</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60" w:history="1">
        <w:r>
          <w:rPr>
            <w:rStyle w:val="Hyperlink"/>
            <w:noProof/>
            <w:lang w:val="en-US"/>
          </w:rPr>
          <w:t>8.2</w:t>
        </w:r>
        <w:r>
          <w:rPr>
            <w:rFonts w:asciiTheme="minorHAnsi" w:eastAsiaTheme="minorEastAsia" w:hAnsiTheme="minorHAnsi" w:cstheme="minorBidi"/>
            <w:noProof/>
            <w:sz w:val="22"/>
            <w:lang w:eastAsia="de-DE" w:bidi="ar-SA"/>
          </w:rPr>
          <w:tab/>
        </w:r>
        <w:r>
          <w:rPr>
            <w:rStyle w:val="Hyperlink"/>
            <w:bCs/>
            <w:noProof/>
            <w:lang w:val="en-US"/>
          </w:rPr>
          <w:t>Planejamento</w:t>
        </w:r>
        <w:r>
          <w:rPr>
            <w:noProof/>
            <w:webHidden/>
          </w:rPr>
          <w:tab/>
        </w:r>
        <w:r>
          <w:rPr>
            <w:noProof/>
            <w:webHidden/>
          </w:rPr>
          <w:fldChar w:fldCharType="begin"/>
        </w:r>
        <w:r>
          <w:rPr>
            <w:noProof/>
            <w:webHidden/>
          </w:rPr>
          <w:instrText xml:space="preserve"> PAGEREF _Toc483221060 \h </w:instrText>
        </w:r>
        <w:r>
          <w:rPr>
            <w:noProof/>
            <w:webHidden/>
          </w:rPr>
        </w:r>
        <w:r>
          <w:rPr>
            <w:noProof/>
            <w:webHidden/>
          </w:rPr>
          <w:fldChar w:fldCharType="separate"/>
        </w:r>
        <w:r w:rsidR="005F0A33">
          <w:rPr>
            <w:noProof/>
            <w:webHidden/>
          </w:rPr>
          <w:t>61</w:t>
        </w:r>
        <w:r>
          <w:rPr>
            <w:noProof/>
            <w:webHidden/>
          </w:rPr>
          <w:fldChar w:fldCharType="end"/>
        </w:r>
      </w:hyperlink>
    </w:p>
    <w:p w:rsidR="00C434D2" w:rsidRDefault="00C7474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1061" w:history="1">
        <w:r>
          <w:rPr>
            <w:rStyle w:val="Hyperlink"/>
            <w:noProof/>
            <w:lang w:val="en-US"/>
          </w:rPr>
          <w:t>8.3</w:t>
        </w:r>
        <w:r>
          <w:rPr>
            <w:rFonts w:asciiTheme="minorHAnsi" w:eastAsiaTheme="minorEastAsia" w:hAnsiTheme="minorHAnsi" w:cstheme="minorBidi"/>
            <w:noProof/>
            <w:sz w:val="22"/>
            <w:lang w:eastAsia="de-DE" w:bidi="ar-SA"/>
          </w:rPr>
          <w:tab/>
        </w:r>
        <w:r>
          <w:rPr>
            <w:rStyle w:val="Hyperlink"/>
            <w:bCs/>
            <w:noProof/>
            <w:lang w:val="en-US"/>
          </w:rPr>
          <w:t>Lista de verificação – Exercício</w:t>
        </w:r>
        <w:r>
          <w:rPr>
            <w:noProof/>
            <w:webHidden/>
          </w:rPr>
          <w:tab/>
        </w:r>
        <w:r>
          <w:rPr>
            <w:noProof/>
            <w:webHidden/>
          </w:rPr>
          <w:fldChar w:fldCharType="begin"/>
        </w:r>
        <w:r>
          <w:rPr>
            <w:noProof/>
            <w:webHidden/>
          </w:rPr>
          <w:instrText xml:space="preserve"> PAGEREF _Toc483221061 \h </w:instrText>
        </w:r>
        <w:r>
          <w:rPr>
            <w:noProof/>
            <w:webHidden/>
          </w:rPr>
        </w:r>
        <w:r>
          <w:rPr>
            <w:noProof/>
            <w:webHidden/>
          </w:rPr>
          <w:fldChar w:fldCharType="separate"/>
        </w:r>
        <w:r w:rsidR="005F0A33">
          <w:rPr>
            <w:noProof/>
            <w:webHidden/>
          </w:rPr>
          <w:t>62</w:t>
        </w:r>
        <w:r>
          <w:rPr>
            <w:noProof/>
            <w:webHidden/>
          </w:rPr>
          <w:fldChar w:fldCharType="end"/>
        </w:r>
      </w:hyperlink>
    </w:p>
    <w:p w:rsidR="00C434D2" w:rsidRDefault="00C7474F">
      <w:pPr>
        <w:pStyle w:val="Verzeichnis1"/>
        <w:rPr>
          <w:rFonts w:asciiTheme="minorHAnsi" w:eastAsiaTheme="minorEastAsia" w:hAnsiTheme="minorHAnsi" w:cstheme="minorBidi"/>
          <w:noProof/>
          <w:sz w:val="22"/>
          <w:lang w:eastAsia="de-DE" w:bidi="ar-SA"/>
        </w:rPr>
      </w:pPr>
      <w:hyperlink w:anchor="_Toc483221062" w:history="1">
        <w:r>
          <w:rPr>
            <w:rStyle w:val="Hyperlink"/>
            <w:noProof/>
          </w:rPr>
          <w:t>9</w:t>
        </w:r>
        <w:r>
          <w:rPr>
            <w:rFonts w:asciiTheme="minorHAnsi" w:eastAsiaTheme="minorEastAsia" w:hAnsiTheme="minorHAnsi" w:cstheme="minorBidi"/>
            <w:noProof/>
            <w:sz w:val="22"/>
            <w:lang w:eastAsia="de-DE" w:bidi="ar-SA"/>
          </w:rPr>
          <w:tab/>
        </w:r>
        <w:r>
          <w:rPr>
            <w:rStyle w:val="Hyperlink"/>
            <w:bCs/>
            <w:noProof/>
          </w:rPr>
          <w:t>Informação adicional</w:t>
        </w:r>
        <w:r>
          <w:rPr>
            <w:noProof/>
            <w:webHidden/>
          </w:rPr>
          <w:tab/>
        </w:r>
        <w:r>
          <w:rPr>
            <w:noProof/>
            <w:webHidden/>
          </w:rPr>
          <w:fldChar w:fldCharType="begin"/>
        </w:r>
        <w:r>
          <w:rPr>
            <w:noProof/>
            <w:webHidden/>
          </w:rPr>
          <w:instrText xml:space="preserve"> PAGEREF _Toc483221062 \h </w:instrText>
        </w:r>
        <w:r>
          <w:rPr>
            <w:noProof/>
            <w:webHidden/>
          </w:rPr>
        </w:r>
        <w:r>
          <w:rPr>
            <w:noProof/>
            <w:webHidden/>
          </w:rPr>
          <w:fldChar w:fldCharType="separate"/>
        </w:r>
        <w:r w:rsidR="005F0A33">
          <w:rPr>
            <w:noProof/>
            <w:webHidden/>
          </w:rPr>
          <w:t>63</w:t>
        </w:r>
        <w:r>
          <w:rPr>
            <w:noProof/>
            <w:webHidden/>
          </w:rPr>
          <w:fldChar w:fldCharType="end"/>
        </w:r>
      </w:hyperlink>
    </w:p>
    <w:p w:rsidR="00C434D2" w:rsidRDefault="00C7474F">
      <w:pPr>
        <w:tabs>
          <w:tab w:val="right" w:leader="dot" w:pos="9354"/>
        </w:tabs>
        <w:ind w:left="0"/>
        <w:rPr>
          <w:b/>
          <w:bCs/>
        </w:rPr>
      </w:pPr>
      <w:r>
        <w:rPr>
          <w:b/>
          <w:bCs/>
        </w:rPr>
        <w:fldChar w:fldCharType="end"/>
      </w:r>
    </w:p>
    <w:p w:rsidR="00C434D2" w:rsidRDefault="00C434D2">
      <w:pPr>
        <w:tabs>
          <w:tab w:val="right" w:leader="dot" w:pos="9354"/>
        </w:tabs>
        <w:ind w:left="0"/>
      </w:pPr>
    </w:p>
    <w:p w:rsidR="00C434D2" w:rsidRDefault="00C7474F">
      <w:pPr>
        <w:pStyle w:val="Titel"/>
        <w:rPr>
          <w:lang w:val="es-ES"/>
        </w:rPr>
      </w:pPr>
      <w:r>
        <w:rPr>
          <w:b w:val="0"/>
          <w:lang w:val="es-ES"/>
        </w:rPr>
        <w:br w:type="page"/>
      </w:r>
      <w:r>
        <w:rPr>
          <w:bCs/>
          <w:lang w:val="es-ES"/>
        </w:rPr>
        <w:lastRenderedPageBreak/>
        <w:t>C</w:t>
      </w:r>
      <w:r>
        <w:rPr>
          <w:bCs/>
          <w:lang w:val="es-ES"/>
        </w:rPr>
        <w:t>onfiguração de hardware específica – SIMATIC S7-1512C-1 PN</w:t>
      </w:r>
    </w:p>
    <w:p w:rsidR="00C434D2" w:rsidRDefault="00C7474F">
      <w:pPr>
        <w:pStyle w:val="berschrift1"/>
      </w:pPr>
      <w:bookmarkStart w:id="3" w:name="_Toc483221019"/>
      <w:proofErr w:type="spellStart"/>
      <w:r>
        <w:rPr>
          <w:bCs/>
        </w:rPr>
        <w:t>Objetivo</w:t>
      </w:r>
      <w:bookmarkEnd w:id="3"/>
      <w:proofErr w:type="spellEnd"/>
    </w:p>
    <w:p w:rsidR="00C434D2" w:rsidRDefault="00C7474F">
      <w:pPr>
        <w:rPr>
          <w:lang w:val="es-ES"/>
        </w:rPr>
      </w:pPr>
      <w:r>
        <w:rPr>
          <w:lang w:val="es-ES"/>
        </w:rPr>
        <w:t xml:space="preserve">Neste capítulo aprenderão primeiro a </w:t>
      </w:r>
      <w:r>
        <w:rPr>
          <w:rStyle w:val="Hervorhebung"/>
          <w:lang w:val="es-ES"/>
        </w:rPr>
        <w:t>criar um projeto</w:t>
      </w:r>
      <w:r>
        <w:rPr>
          <w:lang w:val="es-ES"/>
        </w:rPr>
        <w:t xml:space="preserve">. Em seguida, lhes será apresentado como o </w:t>
      </w:r>
      <w:r>
        <w:rPr>
          <w:rStyle w:val="Hervorhebung"/>
          <w:lang w:val="es-ES"/>
        </w:rPr>
        <w:t>hardware é configurado</w:t>
      </w:r>
      <w:r>
        <w:rPr>
          <w:lang w:val="es-ES"/>
        </w:rPr>
        <w:t>.</w:t>
      </w:r>
    </w:p>
    <w:p w:rsidR="00C434D2" w:rsidRDefault="00C7474F">
      <w:pPr>
        <w:rPr>
          <w:rFonts w:cs="Arial"/>
          <w:lang w:val="es-ES"/>
        </w:rPr>
      </w:pPr>
      <w:r>
        <w:rPr>
          <w:rFonts w:cs="Arial"/>
          <w:lang w:val="pt-BR"/>
        </w:rPr>
        <w:t>Os comandos SIMATIC S7 listados no capítulo 3 podem ser utilizados.</w:t>
      </w:r>
    </w:p>
    <w:p w:rsidR="00C434D2" w:rsidRDefault="00C7474F">
      <w:pPr>
        <w:pStyle w:val="berschrift1"/>
      </w:pPr>
      <w:bookmarkStart w:id="4" w:name="_Toc483221020"/>
      <w:proofErr w:type="spellStart"/>
      <w:r>
        <w:rPr>
          <w:bCs/>
        </w:rPr>
        <w:t>Requisito</w:t>
      </w:r>
      <w:bookmarkEnd w:id="4"/>
      <w:proofErr w:type="spellEnd"/>
    </w:p>
    <w:p w:rsidR="00C434D2" w:rsidRDefault="00C7474F">
      <w:pPr>
        <w:rPr>
          <w:lang w:val="es-ES"/>
        </w:rPr>
      </w:pPr>
      <w:r>
        <w:rPr>
          <w:lang w:val="es-ES"/>
        </w:rPr>
        <w:t>Não necessitará de quaisquer requisitos dos capítulos anteriores para uma conclusão bem sucedida deste capítulo.</w:t>
      </w:r>
    </w:p>
    <w:p w:rsidR="00C434D2" w:rsidRDefault="00C434D2">
      <w:pPr>
        <w:rPr>
          <w:lang w:val="es-ES"/>
        </w:rPr>
      </w:pPr>
    </w:p>
    <w:p w:rsidR="00C434D2" w:rsidRDefault="00C7474F">
      <w:pPr>
        <w:spacing w:before="0" w:after="0" w:line="240" w:lineRule="auto"/>
        <w:ind w:left="0"/>
        <w:rPr>
          <w:b/>
          <w:bCs/>
          <w:spacing w:val="5"/>
          <w:sz w:val="36"/>
          <w:szCs w:val="36"/>
          <w:highlight w:val="yellow"/>
          <w:lang w:val="pt-BR"/>
        </w:rPr>
      </w:pPr>
      <w:bookmarkStart w:id="5" w:name="_Toc476570603"/>
      <w:bookmarkStart w:id="6" w:name="_Toc476570389"/>
      <w:bookmarkStart w:id="7" w:name="_Toc476506833"/>
      <w:bookmarkStart w:id="8" w:name="_Toc462187877"/>
      <w:r>
        <w:rPr>
          <w:bCs/>
          <w:highlight w:val="yellow"/>
          <w:lang w:val="pt-BR"/>
        </w:rPr>
        <w:br w:type="page"/>
      </w:r>
    </w:p>
    <w:p w:rsidR="00C434D2" w:rsidRDefault="00C7474F">
      <w:pPr>
        <w:pStyle w:val="berschrift1"/>
      </w:pPr>
      <w:bookmarkStart w:id="9" w:name="_Toc483221021"/>
      <w:r>
        <w:rPr>
          <w:bCs/>
          <w:lang w:val="pt-BR"/>
        </w:rPr>
        <w:lastRenderedPageBreak/>
        <w:t>Hardwares e softwares necessários</w:t>
      </w:r>
      <w:bookmarkEnd w:id="5"/>
      <w:bookmarkEnd w:id="6"/>
      <w:bookmarkEnd w:id="7"/>
      <w:bookmarkEnd w:id="8"/>
      <w:bookmarkEnd w:id="9"/>
    </w:p>
    <w:p w:rsidR="00C434D2" w:rsidRPr="005F0A33" w:rsidRDefault="00C7474F">
      <w:pPr>
        <w:ind w:left="1412" w:hanging="420"/>
        <w:rPr>
          <w:lang w:val="en-US"/>
        </w:rPr>
      </w:pPr>
      <w:r>
        <w:rPr>
          <w:b/>
          <w:bCs/>
          <w:lang w:val="pt-BR"/>
        </w:rPr>
        <w:t>1</w:t>
      </w:r>
      <w:r>
        <w:rPr>
          <w:lang w:val="pt-BR"/>
        </w:rPr>
        <w:tab/>
        <w:t xml:space="preserve">Engineering Station: Pré-requisitos são hardware e sistema operacional </w:t>
      </w:r>
      <w:r>
        <w:rPr>
          <w:lang w:val="pt-BR"/>
        </w:rPr>
        <w:br/>
        <w:t xml:space="preserve">(outras informações, </w:t>
      </w:r>
      <w:r>
        <w:rPr>
          <w:lang w:val="pt-BR"/>
        </w:rPr>
        <w:t>vide Readme nos DVDs TIA Portal Installations)</w:t>
      </w:r>
    </w:p>
    <w:p w:rsidR="00C434D2" w:rsidRPr="005F0A33" w:rsidRDefault="00C7474F">
      <w:pPr>
        <w:ind w:left="992"/>
        <w:rPr>
          <w:lang w:val="en-US"/>
        </w:rPr>
      </w:pPr>
      <w:r>
        <w:rPr>
          <w:b/>
          <w:bCs/>
          <w:lang w:val="pt-BR"/>
        </w:rPr>
        <w:t>2</w:t>
      </w:r>
      <w:r>
        <w:rPr>
          <w:lang w:val="pt-BR"/>
        </w:rPr>
        <w:tab/>
        <w:t>Software SIMATIC STEP 7 Professional no TIA Portal – a partir de V13</w:t>
      </w:r>
    </w:p>
    <w:p w:rsidR="00C434D2" w:rsidRDefault="00C7474F">
      <w:pPr>
        <w:ind w:left="1412" w:hanging="420"/>
        <w:rPr>
          <w:lang w:val="en-US"/>
        </w:rPr>
      </w:pPr>
      <w:r>
        <w:rPr>
          <w:b/>
          <w:bCs/>
          <w:lang w:val="pt-BR"/>
        </w:rPr>
        <w:t>3</w:t>
      </w:r>
      <w:r>
        <w:rPr>
          <w:lang w:val="pt-BR"/>
        </w:rPr>
        <w:tab/>
        <w:t xml:space="preserve">Comando SIMATIC S7-1500, p. ex. CPU 1512C-1 PN – </w:t>
      </w:r>
      <w:r>
        <w:rPr>
          <w:lang w:val="pt-BR"/>
        </w:rPr>
        <w:br/>
        <w:t>a partir de Firmware V1.6 com Memory Card</w:t>
      </w:r>
    </w:p>
    <w:p w:rsidR="00C434D2" w:rsidRDefault="00C7474F">
      <w:pPr>
        <w:ind w:left="1416" w:hanging="424"/>
        <w:rPr>
          <w:lang w:val="en-US"/>
        </w:rPr>
      </w:pPr>
      <w:r>
        <w:rPr>
          <w:b/>
          <w:bCs/>
          <w:lang w:val="pt-BR"/>
        </w:rPr>
        <w:t>4</w:t>
      </w:r>
      <w:r>
        <w:rPr>
          <w:lang w:val="pt-BR"/>
        </w:rPr>
        <w:tab/>
        <w:t>Conexão Ethernet entre Engineering Station</w:t>
      </w:r>
      <w:r>
        <w:rPr>
          <w:lang w:val="pt-BR"/>
        </w:rPr>
        <w:t xml:space="preserve"> e comando </w:t>
      </w:r>
    </w:p>
    <w:p w:rsidR="00C434D2" w:rsidRDefault="00C7474F">
      <w:pPr>
        <w:rPr>
          <w:lang w:val="en-US"/>
        </w:rPr>
      </w:pPr>
      <w:r>
        <w:rPr>
          <w:noProof/>
          <w:lang w:val="pt-BR"/>
        </w:rPr>
        <w:pict>
          <v:shape id="Text Box 95" o:spid="_x0000_s1028" type="#_x0000_t202" style="position:absolute;left:0;text-align:left;margin-left:297.65pt;margin-top:6.75pt;width:121.6pt;height:14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cZhw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LaO1xmHAgAAGQUAAA4AAAAAAAAAAAAAAAAALgIAAGRycy9lMm9Eb2MueG1sUEsBAi0AFAAGAAgA&#10;AAAhAMnC0nXeAAAACgEAAA8AAAAAAAAAAAAAAAAA4QQAAGRycy9kb3ducmV2LnhtbFBLBQYAAAAA&#10;BAAEAPMAAADsBQAAAAA=&#10;" stroked="f">
            <v:textbox>
              <w:txbxContent>
                <w:p w:rsidR="00C434D2" w:rsidRDefault="00C7474F">
                  <w:pPr>
                    <w:ind w:left="0"/>
                  </w:pPr>
                  <w:r>
                    <w:rPr>
                      <w:noProof/>
                      <w:lang w:val="en-US" w:bidi="ar-SA"/>
                    </w:rPr>
                    <w:drawing>
                      <wp:inline distT="0" distB="0" distL="0" distR="0">
                        <wp:extent cx="1308100" cy="865505"/>
                        <wp:effectExtent l="0" t="0" r="0"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rsidR="00C434D2" w:rsidRPr="005F0A33" w:rsidRDefault="00C7474F">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 Box 97" o:spid="_x0000_s1029" type="#_x0000_t202" style="position:absolute;left:0;text-align:left;margin-left:69.4pt;margin-top:11.15pt;width:145.7pt;height:12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2JhgIAABk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" stroked="f">
            <v:textbox>
              <w:txbxContent>
                <w:p w:rsidR="00C434D2" w:rsidRDefault="00C7474F">
                  <w:pPr>
                    <w:ind w:left="0"/>
                    <w:jc w:val="center"/>
                  </w:pPr>
                  <w:r>
                    <w:rPr>
                      <w:noProof/>
                      <w:lang w:val="en-US" w:bidi="ar-SA"/>
                    </w:rPr>
                    <w:drawing>
                      <wp:inline distT="0" distB="0" distL="0" distR="0">
                        <wp:extent cx="1041400" cy="1041400"/>
                        <wp:effectExtent l="0" t="0" r="0" b="0"/>
                        <wp:docPr id="18" name="Grafik 1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C434D2" w:rsidRDefault="00C7474F">
                  <w:pPr>
                    <w:ind w:left="0"/>
                    <w:jc w:val="center"/>
                    <w:rPr>
                      <w:rFonts w:cs="Arial"/>
                    </w:rPr>
                  </w:pPr>
                  <w:r>
                    <w:rPr>
                      <w:rFonts w:cs="Arial"/>
                      <w:b/>
                      <w:bCs/>
                      <w:lang w:val="pt-BR"/>
                    </w:rPr>
                    <w:t>1</w:t>
                  </w:r>
                  <w:r>
                    <w:rPr>
                      <w:rFonts w:cs="Arial"/>
                      <w:lang w:val="pt-BR"/>
                    </w:rPr>
                    <w:t xml:space="preserve"> </w:t>
                  </w:r>
                  <w:r>
                    <w:rPr>
                      <w:rFonts w:cs="Arial"/>
                      <w:lang w:val="pt-BR"/>
                    </w:rPr>
                    <w:t>Engineering Station</w:t>
                  </w:r>
                </w:p>
              </w:txbxContent>
            </v:textbox>
          </v:shape>
        </w:pict>
      </w:r>
    </w:p>
    <w:p w:rsidR="00C434D2" w:rsidRDefault="00C434D2">
      <w:pPr>
        <w:rPr>
          <w:lang w:val="en-US"/>
        </w:rPr>
      </w:pPr>
    </w:p>
    <w:p w:rsidR="00C434D2" w:rsidRDefault="00C434D2">
      <w:pPr>
        <w:rPr>
          <w:lang w:val="en-US"/>
        </w:rPr>
      </w:pPr>
    </w:p>
    <w:p w:rsidR="00C434D2" w:rsidRDefault="00C7474F">
      <w:pPr>
        <w:rPr>
          <w:lang w:val="en-US"/>
        </w:rPr>
      </w:pPr>
      <w:r>
        <w:rPr>
          <w:noProof/>
          <w:lang w:val="pt-BR"/>
        </w:rPr>
        <w:pict>
          <v:line id="Line 99" o:spid="_x0000_s1062" style="position:absolute;left:0;text-align:lef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xx+WxLwIAAFcEAAAOAAAAAAAAAAAAAAAAAC4CAABk&#10;cnMvZTJvRG9jLnhtbFBLAQItABQABgAIAAAAIQB/Yt1p3QAAAAkBAAAPAAAAAAAAAAAAAAAAAIkE&#10;AABkcnMvZG93bnJldi54bWxQSwUGAAAAAAQABADzAAAAkwUAAAAA&#10;" strokeweight="3pt">
            <v:stroke endarrow="block"/>
          </v:line>
        </w:pict>
      </w:r>
    </w:p>
    <w:p w:rsidR="00C434D2" w:rsidRDefault="00C434D2">
      <w:pPr>
        <w:rPr>
          <w:lang w:val="en-US"/>
        </w:rPr>
      </w:pPr>
    </w:p>
    <w:p w:rsidR="00C434D2" w:rsidRDefault="00C7474F">
      <w:pPr>
        <w:rPr>
          <w:lang w:val="en-US"/>
        </w:rPr>
      </w:pPr>
      <w:r>
        <w:rPr>
          <w:noProof/>
          <w:lang w:val="pt-BR"/>
        </w:rPr>
        <w:pict>
          <v:group id="Group 100" o:spid="_x0000_s1059" style="position:absolute;left:0;text-align:left;margin-left:145.5pt;margin-top:19.95pt;width:18.1pt;height:123.8pt;z-index:25169152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OByBHOcAgAAyQcAAA4AAAAAAAAAAAAAAAAALgIAAGRy&#10;cy9lMm9Eb2MueG1sUEsBAi0AFAAGAAgAAAAhAIf7JwnhAAAACgEAAA8AAAAAAAAAAAAAAAAA9gQA&#10;AGRycy9kb3ducmV2LnhtbFBLBQYAAAAABAAEAPMAAAAEBgAAAAA=&#10;">
            <v:line id="Line 101" o:spid="_x0000_s106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lQ8MAAADbAAAADwAAAGRycy9kb3ducmV2LnhtbESPQWvCQBSE70L/w/IKvdVNKy0lukop&#10;iL1J1er1mX1mE7NvY/ap6b/vFgoeh5n5hpnMet+oC3WxCmzgaZiBIi6Crbg0sFnPH99ARUG22AQm&#10;Az8UYTa9G0wwt+HKX3RZSakShGOOBpxIm2sdC0ce4zC0xMk7hM6jJNmV2nZ4TXDf6Ocse9UeK04L&#10;Dlv6cFQcV2dvYCHfbsmjbL+tw66a14vTWuqTMQ/3/fsYlFAvt/B/+9MaGL3A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1ZUPDAAAA2wAAAA8AAAAAAAAAAAAA&#10;AAAAoQIAAGRycy9kb3ducmV2LnhtbFBLBQYAAAAABAAEAPkAAACRAwAAAAA=&#10;" strokecolor="#00963f" strokeweight="4.5pt"/>
            <v:line id="Line 102" o:spid="_x0000_s1060"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7NMMAAADbAAAADwAAAGRycy9kb3ducmV2LnhtbESPX2vCQBDE3wv9DscKfasXK0iJnlIK&#10;Yt9K/fu65tZcYm4v5raafvteQejjMDO/YWaL3jfqSl2sAhsYDTNQxEWwFZcGtpvl8yuoKMgWm8Bk&#10;4IciLOaPDzPMbbjxF13XUqoE4ZijASfS5lrHwpHHOAwtcfJOofMoSXalth3eEtw3+iXLJtpjxWnB&#10;YUvvjorz+tsbWMnOffI4O+7rcKiW9eqykfpizNOgf5uCEurlP3xvf1gD4wn8fUk/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n+zTDAAAA2wAAAA8AAAAAAAAAAAAA&#10;AAAAoQIAAGRycy9kb3ducmV2LnhtbFBLBQYAAAAABAAEAPkAAACRAwAAAAA=&#10;" strokecolor="#00963f" strokeweight="4.5pt"/>
          </v:group>
        </w:pict>
      </w:r>
    </w:p>
    <w:p w:rsidR="00C434D2" w:rsidRDefault="00C434D2">
      <w:pPr>
        <w:rPr>
          <w:lang w:val="en-US"/>
        </w:rPr>
      </w:pPr>
    </w:p>
    <w:p w:rsidR="00C434D2" w:rsidRDefault="00C7474F">
      <w:pPr>
        <w:rPr>
          <w:lang w:val="en-US"/>
        </w:rPr>
      </w:pPr>
      <w:r>
        <w:rPr>
          <w:noProof/>
          <w:lang w:val="pt-BR"/>
        </w:rPr>
        <w:pict>
          <v:shape id="Text Box 98" o:spid="_x0000_s1030" type="#_x0000_t202" style="position:absolute;left:0;text-align:left;margin-left:134.75pt;margin-top:3.4pt;width:136.65pt;height:28.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" strokecolor="white">
            <v:textbox inset=",,,.3mm">
              <w:txbxContent>
                <w:p w:rsidR="00C434D2" w:rsidRDefault="00C7474F">
                  <w:pPr>
                    <w:ind w:left="0"/>
                    <w:jc w:val="center"/>
                    <w:rPr>
                      <w:rFonts w:cs="Arial"/>
                    </w:rPr>
                  </w:pPr>
                  <w:r>
                    <w:rPr>
                      <w:rFonts w:cs="Arial"/>
                      <w:b/>
                      <w:lang w:val="pt-BR"/>
                    </w:rPr>
                    <w:t>4</w:t>
                  </w:r>
                  <w:r>
                    <w:rPr>
                      <w:rFonts w:cs="Arial"/>
                      <w:lang w:val="pt-BR"/>
                    </w:rPr>
                    <w:t xml:space="preserve"> </w:t>
                  </w:r>
                  <w:r>
                    <w:rPr>
                      <w:rFonts w:cs="Arial"/>
                      <w:lang w:val="pt-BR"/>
                    </w:rPr>
                    <w:t>Conexão Ethernet</w:t>
                  </w:r>
                </w:p>
              </w:txbxContent>
            </v:textbox>
          </v:shape>
        </w:pict>
      </w:r>
    </w:p>
    <w:p w:rsidR="00C434D2" w:rsidRDefault="00C434D2">
      <w:pPr>
        <w:rPr>
          <w:lang w:val="en-US"/>
        </w:rPr>
      </w:pPr>
    </w:p>
    <w:p w:rsidR="00C434D2" w:rsidRDefault="00C7474F">
      <w:pPr>
        <w:rPr>
          <w:lang w:val="en-US"/>
        </w:rPr>
      </w:pPr>
      <w:r>
        <w:rPr>
          <w:noProof/>
          <w:lang w:val="pt-BR"/>
        </w:rPr>
        <w:pict>
          <v:shape id="Text Box 96" o:spid="_x0000_s1031" type="#_x0000_t202" style="position:absolute;left:0;text-align:left;margin-left:51.2pt;margin-top:14pt;width:272.45pt;height:11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O/6GKLgIAAFoEAAAOAAAAAAAAAAAAAAAAAC4CAABk&#10;cnMvZTJvRG9jLnhtbFBLAQItABQABgAIAAAAIQB9C1pi3gAAAAoBAAAPAAAAAAAAAAAAAAAAAIgE&#10;AABkcnMvZG93bnJldi54bWxQSwUGAAAAAAQABADzAAAAkwUAAAAA&#10;" strokecolor="white">
            <v:textbox inset=",,,.3mm">
              <w:txbxContent>
                <w:p w:rsidR="00C434D2" w:rsidRDefault="00C7474F">
                  <w:pPr>
                    <w:ind w:left="0"/>
                    <w:jc w:val="center"/>
                  </w:pPr>
                  <w:r>
                    <w:rPr>
                      <w:b/>
                      <w:bCs/>
                      <w:noProof/>
                      <w:lang w:val="en-US" w:bidi="ar-SA"/>
                    </w:rPr>
                    <w:drawing>
                      <wp:inline distT="0" distB="0" distL="0" distR="0">
                        <wp:extent cx="894080" cy="680720"/>
                        <wp:effectExtent l="0" t="0" r="0" b="0"/>
                        <wp:docPr id="16" name="Grafik 1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1500_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rsidR="00C434D2" w:rsidRDefault="00C7474F">
                  <w:pPr>
                    <w:ind w:left="0"/>
                    <w:jc w:val="center"/>
                    <w:rPr>
                      <w:rFonts w:cs="Arial"/>
                    </w:rPr>
                  </w:pPr>
                  <w:r>
                    <w:rPr>
                      <w:b/>
                      <w:bCs/>
                      <w:lang w:val="pt-BR"/>
                    </w:rPr>
                    <w:t>3</w:t>
                  </w:r>
                  <w:r>
                    <w:rPr>
                      <w:lang w:val="pt-BR"/>
                    </w:rPr>
                    <w:t xml:space="preserve"> </w:t>
                  </w:r>
                  <w:r>
                    <w:rPr>
                      <w:lang w:val="pt-BR"/>
                    </w:rPr>
                    <w:t>Comando SIMATIC S7-1500</w:t>
                  </w:r>
                </w:p>
              </w:txbxContent>
            </v:textbox>
          </v:shape>
        </w:pict>
      </w:r>
    </w:p>
    <w:p w:rsidR="00C434D2" w:rsidRDefault="00C434D2">
      <w:pPr>
        <w:rPr>
          <w:lang w:val="en-US"/>
        </w:rPr>
      </w:pPr>
    </w:p>
    <w:p w:rsidR="00C434D2" w:rsidRDefault="00C434D2">
      <w:pPr>
        <w:rPr>
          <w:lang w:val="en-US"/>
        </w:rPr>
      </w:pPr>
    </w:p>
    <w:p w:rsidR="00C434D2" w:rsidRDefault="00C434D2">
      <w:pPr>
        <w:rPr>
          <w:lang w:val="en-US"/>
        </w:rPr>
      </w:pPr>
    </w:p>
    <w:p w:rsidR="00C434D2" w:rsidRDefault="00C434D2">
      <w:pPr>
        <w:rPr>
          <w:lang w:val="en-US"/>
        </w:rPr>
      </w:pPr>
    </w:p>
    <w:p w:rsidR="00C434D2" w:rsidRDefault="00C434D2">
      <w:pPr>
        <w:rPr>
          <w:lang w:val="en-US"/>
        </w:rPr>
      </w:pPr>
    </w:p>
    <w:p w:rsidR="00C434D2" w:rsidRDefault="00C434D2">
      <w:pPr>
        <w:rPr>
          <w:lang w:val="en-US"/>
        </w:rPr>
      </w:pPr>
    </w:p>
    <w:p w:rsidR="00C434D2" w:rsidRDefault="00C434D2">
      <w:pPr>
        <w:rPr>
          <w:lang w:val="en-US"/>
        </w:rPr>
      </w:pPr>
    </w:p>
    <w:p w:rsidR="00C434D2" w:rsidRDefault="00C434D2">
      <w:pPr>
        <w:rPr>
          <w:lang w:val="en-US"/>
        </w:rPr>
      </w:pPr>
    </w:p>
    <w:p w:rsidR="00C434D2" w:rsidRDefault="00C434D2">
      <w:pPr>
        <w:rPr>
          <w:lang w:val="en-US"/>
        </w:rPr>
      </w:pPr>
    </w:p>
    <w:p w:rsidR="00C434D2" w:rsidRDefault="00C7474F">
      <w:pPr>
        <w:rPr>
          <w:lang w:val="en-US"/>
        </w:rPr>
      </w:pPr>
      <w:r>
        <w:rPr>
          <w:lang w:val="en-US"/>
        </w:rPr>
        <w:br w:type="page"/>
      </w:r>
    </w:p>
    <w:p w:rsidR="00C434D2" w:rsidRDefault="00C7474F">
      <w:pPr>
        <w:pStyle w:val="berschrift1"/>
        <w:rPr>
          <w:lang w:val="en-US"/>
        </w:rPr>
      </w:pPr>
      <w:bookmarkStart w:id="10" w:name="_Toc483221022"/>
      <w:bookmarkStart w:id="11" w:name="_Toc383196602"/>
      <w:proofErr w:type="spellStart"/>
      <w:r>
        <w:rPr>
          <w:bCs/>
          <w:lang w:val="en-US"/>
        </w:rPr>
        <w:lastRenderedPageBreak/>
        <w:t>Teoria</w:t>
      </w:r>
      <w:bookmarkEnd w:id="10"/>
      <w:proofErr w:type="spellEnd"/>
    </w:p>
    <w:p w:rsidR="00C434D2" w:rsidRDefault="00C7474F">
      <w:pPr>
        <w:pStyle w:val="berschrift2"/>
        <w:rPr>
          <w:lang w:val="es-ES"/>
        </w:rPr>
      </w:pPr>
      <w:bookmarkStart w:id="12" w:name="_Toc483221023"/>
      <w:r>
        <w:rPr>
          <w:bCs/>
          <w:lang w:val="es-ES"/>
        </w:rPr>
        <w:t>Sistema de automação SIMATIC S7-1500</w:t>
      </w:r>
      <w:bookmarkEnd w:id="11"/>
      <w:bookmarkEnd w:id="12"/>
    </w:p>
    <w:p w:rsidR="00C434D2" w:rsidRDefault="00C7474F">
      <w:pPr>
        <w:rPr>
          <w:lang w:val="es-ES"/>
        </w:rPr>
      </w:pPr>
      <w:r>
        <w:rPr>
          <w:lang w:val="es-ES"/>
        </w:rPr>
        <w:t xml:space="preserve">O sistema de automação SIMATIC </w:t>
      </w:r>
      <w:r>
        <w:rPr>
          <w:lang w:val="es-ES"/>
        </w:rPr>
        <w:t>S7-1500 é um sistema de controle modular para as faixas de média e alta potência. Existe uma ampla gama de módulos para a adaptação ideal em diferentes tarefas de automação.</w:t>
      </w:r>
    </w:p>
    <w:p w:rsidR="00C434D2" w:rsidRDefault="00C7474F">
      <w:pPr>
        <w:rPr>
          <w:rFonts w:eastAsia="ArialUnicodeMS"/>
          <w:lang w:val="es-ES"/>
        </w:rPr>
      </w:pPr>
      <w:r>
        <w:rPr>
          <w:rFonts w:eastAsia="ArialUnicodeMS"/>
          <w:lang w:val="es-ES"/>
        </w:rPr>
        <w:t>SIMATIC S7-1500 é um aperfeiçoamento dos sistemas de automação SIMATIC S7-300 e S7</w:t>
      </w:r>
      <w:r>
        <w:rPr>
          <w:rFonts w:eastAsia="ArialUnicodeMS"/>
          <w:lang w:val="es-ES"/>
        </w:rPr>
        <w:t>-400 com as novas características de desempenho a seguir:</w:t>
      </w:r>
    </w:p>
    <w:p w:rsidR="00C434D2" w:rsidRDefault="00C7474F">
      <w:pPr>
        <w:pStyle w:val="SiemenseinfacheAufzhlung"/>
        <w:rPr>
          <w:rFonts w:eastAsia="ArialUnicodeMS"/>
          <w:lang w:val="en-US"/>
        </w:rPr>
      </w:pPr>
      <w:r>
        <w:rPr>
          <w:rFonts w:eastAsia="ArialUnicodeMS"/>
          <w:lang w:val="en-US"/>
        </w:rPr>
        <w:t xml:space="preserve">Performance </w:t>
      </w:r>
      <w:proofErr w:type="spellStart"/>
      <w:r>
        <w:rPr>
          <w:rFonts w:eastAsia="ArialUnicodeMS"/>
          <w:lang w:val="en-US"/>
        </w:rPr>
        <w:t>elevada</w:t>
      </w:r>
      <w:proofErr w:type="spellEnd"/>
      <w:r>
        <w:rPr>
          <w:rFonts w:eastAsia="ArialUnicodeMS"/>
          <w:lang w:val="en-US"/>
        </w:rPr>
        <w:t xml:space="preserve"> do </w:t>
      </w:r>
      <w:proofErr w:type="spellStart"/>
      <w:r>
        <w:rPr>
          <w:rFonts w:eastAsia="ArialUnicodeMS"/>
          <w:lang w:val="en-US"/>
        </w:rPr>
        <w:t>sistema</w:t>
      </w:r>
      <w:proofErr w:type="spellEnd"/>
    </w:p>
    <w:p w:rsidR="00C434D2" w:rsidRDefault="00C7474F">
      <w:pPr>
        <w:pStyle w:val="SiemenseinfacheAufzhlung"/>
        <w:rPr>
          <w:rFonts w:eastAsia="ArialUnicodeMS"/>
          <w:lang w:val="en-US"/>
        </w:rPr>
      </w:pPr>
      <w:proofErr w:type="spellStart"/>
      <w:r>
        <w:rPr>
          <w:rFonts w:eastAsia="ArialUnicodeMS"/>
          <w:lang w:val="en-US"/>
        </w:rPr>
        <w:t>Funcionalidade</w:t>
      </w:r>
      <w:proofErr w:type="spellEnd"/>
      <w:r>
        <w:rPr>
          <w:rFonts w:eastAsia="ArialUnicodeMS"/>
          <w:lang w:val="en-US"/>
        </w:rPr>
        <w:t xml:space="preserve"> Motion Control </w:t>
      </w:r>
      <w:proofErr w:type="spellStart"/>
      <w:r>
        <w:rPr>
          <w:rFonts w:eastAsia="ArialUnicodeMS"/>
          <w:lang w:val="en-US"/>
        </w:rPr>
        <w:t>integrada</w:t>
      </w:r>
      <w:proofErr w:type="spellEnd"/>
    </w:p>
    <w:p w:rsidR="00C434D2" w:rsidRDefault="00C7474F">
      <w:pPr>
        <w:pStyle w:val="SiemenseinfacheAufzhlung"/>
        <w:rPr>
          <w:rFonts w:eastAsia="ArialUnicodeMS"/>
          <w:lang w:val="en-US"/>
        </w:rPr>
      </w:pPr>
      <w:r>
        <w:rPr>
          <w:rFonts w:eastAsia="ArialUnicodeMS"/>
          <w:lang w:val="en-US"/>
        </w:rPr>
        <w:t>PROFINET IO IRT</w:t>
      </w:r>
    </w:p>
    <w:p w:rsidR="00C434D2" w:rsidRDefault="00C7474F">
      <w:pPr>
        <w:pStyle w:val="SiemenseinfacheAufzhlung"/>
        <w:rPr>
          <w:rFonts w:eastAsia="ArialUnicodeMS"/>
          <w:lang w:val="es-ES"/>
        </w:rPr>
      </w:pPr>
      <w:r>
        <w:rPr>
          <w:rFonts w:eastAsia="ArialUnicodeMS"/>
          <w:lang w:val="es-ES"/>
        </w:rPr>
        <w:t>Display integrado para a operação e diagnóstico na proximidade da máquina</w:t>
      </w:r>
    </w:p>
    <w:p w:rsidR="00C434D2" w:rsidRDefault="00C7474F">
      <w:pPr>
        <w:pStyle w:val="SiemenseinfacheAufzhlung"/>
        <w:rPr>
          <w:szCs w:val="18"/>
          <w:lang w:val="es-ES"/>
        </w:rPr>
      </w:pPr>
      <w:r>
        <w:rPr>
          <w:rFonts w:eastAsia="ArialUnicodeMS"/>
          <w:lang w:val="es-ES"/>
        </w:rPr>
        <w:t xml:space="preserve">Inovações em idioma no STEP 7 com a </w:t>
      </w:r>
      <w:r>
        <w:rPr>
          <w:rFonts w:eastAsia="ArialUnicodeMS"/>
          <w:lang w:val="es-ES"/>
        </w:rPr>
        <w:t>manutenção das funções comprovadas</w:t>
      </w:r>
    </w:p>
    <w:p w:rsidR="00C434D2" w:rsidRDefault="00C434D2">
      <w:pPr>
        <w:spacing w:before="0" w:after="0" w:line="240" w:lineRule="auto"/>
        <w:ind w:left="0"/>
        <w:rPr>
          <w:rFonts w:cs="Arial"/>
          <w:lang w:val="es-ES"/>
        </w:rPr>
      </w:pPr>
    </w:p>
    <w:p w:rsidR="00C434D2" w:rsidRDefault="00C7474F">
      <w:pPr>
        <w:autoSpaceDE w:val="0"/>
        <w:autoSpaceDN w:val="0"/>
        <w:adjustRightInd w:val="0"/>
        <w:spacing w:line="288" w:lineRule="auto"/>
        <w:ind w:left="709"/>
        <w:rPr>
          <w:rFonts w:cs="Arial"/>
          <w:lang w:val="es-ES"/>
        </w:rPr>
      </w:pPr>
      <w:r>
        <w:rPr>
          <w:lang w:val="es-ES"/>
        </w:rPr>
        <w:br w:type="page"/>
      </w:r>
      <w:r>
        <w:rPr>
          <w:lang w:val="es-ES"/>
        </w:rPr>
        <w:lastRenderedPageBreak/>
        <w:t xml:space="preserve">O comando S7-1500 é constituído por uma fonte de alimentação </w:t>
      </w:r>
      <w:r>
        <w:rPr>
          <w:rFonts w:ascii="Cambria Math" w:hAnsi="Cambria Math"/>
          <w:lang w:val="es-ES"/>
        </w:rPr>
        <w:t>①</w:t>
      </w:r>
      <w:r>
        <w:rPr>
          <w:lang w:val="es-ES"/>
        </w:rPr>
        <w:t xml:space="preserve">, uma CPU com display integrado </w:t>
      </w:r>
      <w:r>
        <w:rPr>
          <w:rFonts w:ascii="Cambria Math" w:hAnsi="Cambria Math"/>
          <w:lang w:val="es-ES"/>
        </w:rPr>
        <w:t>②</w:t>
      </w:r>
      <w:r>
        <w:rPr>
          <w:lang w:val="es-ES"/>
        </w:rPr>
        <w:t xml:space="preserve"> e em CPUs compactas com entradas e saídas integradas. Módulos de entrada ou de saída podem ser adicionados para sinais anal</w:t>
      </w:r>
      <w:r>
        <w:rPr>
          <w:lang w:val="es-ES"/>
        </w:rPr>
        <w:t xml:space="preserve">ógicos e digitais </w:t>
      </w:r>
      <w:r>
        <w:rPr>
          <w:rFonts w:ascii="Cambria Math" w:hAnsi="Cambria Math"/>
          <w:lang w:val="es-ES"/>
        </w:rPr>
        <w:t>③</w:t>
      </w:r>
      <w:r>
        <w:rPr>
          <w:lang w:val="es-ES"/>
        </w:rPr>
        <w:t xml:space="preserve">. Eventualmente, também são aplicados módulos funcionais e de comunicação para tarefas específicas, como por exemplo, comunicação PROFIBUS ou o controle do motor de passo. Até 32 módulos são montados em um trilho perfilado com perfil de </w:t>
      </w:r>
      <w:r>
        <w:rPr>
          <w:lang w:val="es-ES"/>
        </w:rPr>
        <w:t xml:space="preserve">trilho DIN integrado </w:t>
      </w:r>
      <w:r>
        <w:rPr>
          <w:rFonts w:ascii="Cambria Math" w:hAnsi="Cambria Math"/>
          <w:lang w:val="es-ES"/>
        </w:rPr>
        <w:t>④</w:t>
      </w:r>
      <w:r>
        <w:rPr>
          <w:lang w:val="es-ES"/>
        </w:rPr>
        <w:t>.</w:t>
      </w:r>
    </w:p>
    <w:p w:rsidR="00C434D2" w:rsidRDefault="00C434D2">
      <w:pPr>
        <w:pStyle w:val="Textkrper22"/>
        <w:widowControl/>
        <w:tabs>
          <w:tab w:val="clear" w:pos="993"/>
        </w:tabs>
        <w:overflowPunct/>
        <w:ind w:left="709"/>
        <w:textAlignment w:val="auto"/>
        <w:rPr>
          <w:rFonts w:cs="Arial"/>
          <w:lang w:val="es-ES"/>
        </w:rPr>
      </w:pPr>
    </w:p>
    <w:p w:rsidR="00C434D2" w:rsidRDefault="00C7474F">
      <w:pPr>
        <w:pStyle w:val="Textkrper22"/>
        <w:widowControl/>
        <w:tabs>
          <w:tab w:val="clear" w:pos="993"/>
        </w:tabs>
        <w:overflowPunct/>
        <w:ind w:left="709"/>
        <w:textAlignment w:val="auto"/>
        <w:rPr>
          <w:rFonts w:cs="Arial"/>
          <w:lang w:val="en-US"/>
        </w:rPr>
      </w:pPr>
      <w:r>
        <w:rPr>
          <w:noProof/>
          <w:lang w:val="pt-BR"/>
        </w:rPr>
        <w:pict>
          <v:shape id="Textfeld 25" o:spid="_x0000_s1032" type="#_x0000_t202" style="position:absolute;left:0;text-align:left;margin-left:262.2pt;margin-top:77pt;width:27.75pt;height:3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C434D2" w:rsidRDefault="00C7474F">
                  <w:pPr>
                    <w:pStyle w:val="TextkrperSCE-Intro"/>
                    <w:rPr>
                      <w:rFonts w:cs="Arial"/>
                    </w:rPr>
                  </w:pPr>
                  <w:r>
                    <w:rPr>
                      <w:rFonts w:ascii="Cambria Math" w:eastAsia="ArialUnicodeMS" w:hAnsi="Cambria Math" w:cs="Cambria Math"/>
                      <w:lang w:val="pt-BR"/>
                    </w:rPr>
                    <w:t>④</w:t>
                  </w:r>
                </w:p>
              </w:txbxContent>
            </v:textbox>
          </v:shape>
        </w:pict>
      </w:r>
      <w:r>
        <w:rPr>
          <w:noProof/>
          <w:lang w:val="pt-BR"/>
        </w:rPr>
        <w:pict>
          <v:shape id="Textfeld 28" o:spid="_x0000_s1033" type="#_x0000_t202" style="position:absolute;left:0;text-align:left;margin-left:158.7pt;margin-top:109.35pt;width:2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C434D2" w:rsidRDefault="00C7474F">
                  <w:pPr>
                    <w:pStyle w:val="TextkrperSCE-Intro"/>
                    <w:rPr>
                      <w:rFonts w:cs="Arial"/>
                    </w:rPr>
                  </w:pPr>
                  <w:r>
                    <w:rPr>
                      <w:rFonts w:ascii="Cambria Math" w:eastAsia="ArialUnicodeMS" w:hAnsi="Cambria Math" w:cs="Cambria Math"/>
                      <w:lang w:val="pt-BR"/>
                    </w:rPr>
                    <w:t>③</w:t>
                  </w:r>
                </w:p>
              </w:txbxContent>
            </v:textbox>
          </v:shape>
        </w:pict>
      </w:r>
      <w:r>
        <w:rPr>
          <w:noProof/>
          <w:lang w:val="pt-BR"/>
        </w:rPr>
        <w:pict>
          <v:shape id="Textfeld 24" o:spid="_x0000_s1034" type="#_x0000_t202" style="position:absolute;left:0;text-align:left;margin-left:83.7pt;margin-top:95pt;width:27.7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C434D2" w:rsidRDefault="00C7474F">
                  <w:pPr>
                    <w:rPr>
                      <w:rFonts w:cs="Arial"/>
                      <w:sz w:val="24"/>
                      <w:szCs w:val="24"/>
                    </w:rPr>
                  </w:pPr>
                  <w:r>
                    <w:rPr>
                      <w:rFonts w:ascii="Cambria Math" w:eastAsia="ArialUnicodeMS" w:hAnsi="Cambria Math" w:cs="Cambria Math"/>
                      <w:sz w:val="24"/>
                      <w:szCs w:val="24"/>
                      <w:lang w:val="pt-BR"/>
                    </w:rPr>
                    <w:t>②</w:t>
                  </w:r>
                </w:p>
              </w:txbxContent>
            </v:textbox>
          </v:shape>
        </w:pict>
      </w:r>
      <w:r>
        <w:rPr>
          <w:noProof/>
          <w:lang w:val="pt-BR"/>
        </w:rPr>
        <w:pict>
          <v:shape id="Text Box 35" o:spid="_x0000_s1035" type="#_x0000_t202" style="position:absolute;left:0;text-align:left;margin-left:262.2pt;margin-top:101.4pt;width:27.7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C434D2" w:rsidRDefault="00C7474F">
                  <w:pPr>
                    <w:rPr>
                      <w:rFonts w:cs="Arial"/>
                      <w:sz w:val="24"/>
                      <w:szCs w:val="24"/>
                    </w:rPr>
                  </w:pPr>
                  <w:r>
                    <w:rPr>
                      <w:rFonts w:ascii="Cambria Math" w:eastAsia="ArialUnicodeMS" w:hAnsi="Cambria Math" w:cs="Cambria Math"/>
                      <w:sz w:val="24"/>
                      <w:szCs w:val="24"/>
                      <w:lang w:val="pt-BR"/>
                    </w:rPr>
                    <w:t>④</w:t>
                  </w:r>
                </w:p>
              </w:txbxContent>
            </v:textbox>
          </v:shape>
        </w:pict>
      </w:r>
      <w:r>
        <w:rPr>
          <w:noProof/>
          <w:lang w:val="pt-BR"/>
        </w:rPr>
        <w:pict>
          <v:shape id="Textfeld 27" o:spid="_x0000_s1036" type="#_x0000_t202" style="position:absolute;left:0;text-align:left;margin-left:37.95pt;margin-top:123.15pt;width:27.75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C434D2" w:rsidRDefault="00C7474F">
                  <w:pPr>
                    <w:rPr>
                      <w:rFonts w:cs="Arial"/>
                    </w:rPr>
                  </w:pPr>
                  <w:r>
                    <w:rPr>
                      <w:rFonts w:ascii="Cambria Math" w:eastAsia="ArialUnicodeMS" w:hAnsi="Cambria Math" w:cs="Cambria Math"/>
                      <w:sz w:val="24"/>
                      <w:szCs w:val="24"/>
                      <w:lang w:val="pt-BR"/>
                    </w:rPr>
                    <w:t>①</w:t>
                  </w:r>
                </w:p>
              </w:txbxContent>
            </v:textbox>
          </v:shape>
        </w:pict>
      </w:r>
      <w:r>
        <w:rPr>
          <w:noProof/>
          <w:lang w:val="pt-BR"/>
        </w:rPr>
        <w:pict>
          <v:shape id="Text Box 34" o:spid="_x0000_s1037" type="#_x0000_t202" style="position:absolute;left:0;text-align:left;margin-left:37.95pt;margin-top:123.15pt;width:27.7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C434D2" w:rsidRDefault="00C7474F">
                  <w:pPr>
                    <w:pStyle w:val="TextkrperSCE-Intro"/>
                    <w:rPr>
                      <w:rFonts w:cs="Arial"/>
                    </w:rPr>
                  </w:pPr>
                  <w:r>
                    <w:rPr>
                      <w:rFonts w:ascii="Cambria Math" w:eastAsia="ArialUnicodeMS" w:hAnsi="Cambria Math" w:cs="Cambria Math"/>
                      <w:lang w:val="pt-BR"/>
                    </w:rPr>
                    <w:t>①</w:t>
                  </w:r>
                </w:p>
              </w:txbxContent>
            </v:textbox>
          </v:shape>
        </w:pict>
      </w:r>
      <w:r>
        <w:rPr>
          <w:noProof/>
          <w:lang w:val="pt-BR"/>
        </w:rPr>
        <w:pict>
          <v:shape id="Text Box 36" o:spid="_x0000_s1038" type="#_x0000_t202" style="position:absolute;left:0;text-align:left;margin-left:83.7pt;margin-top:95pt;width:27.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C434D2" w:rsidRDefault="00C7474F">
                  <w:pPr>
                    <w:pStyle w:val="TextkrperSCE-Intro"/>
                    <w:rPr>
                      <w:rFonts w:cs="Arial"/>
                    </w:rPr>
                  </w:pPr>
                  <w:r>
                    <w:rPr>
                      <w:rFonts w:ascii="Cambria Math" w:eastAsia="ArialUnicodeMS" w:hAnsi="Cambria Math" w:cs="Cambria Math"/>
                      <w:lang w:val="pt-BR"/>
                    </w:rPr>
                    <w:t>②</w:t>
                  </w:r>
                </w:p>
              </w:txbxContent>
            </v:textbox>
          </v:shape>
        </w:pict>
      </w:r>
      <w:r>
        <w:rPr>
          <w:noProof/>
          <w:lang w:val="en-US" w:eastAsia="en-US"/>
        </w:rPr>
        <w:drawing>
          <wp:inline distT="0" distB="0" distL="0" distR="0">
            <wp:extent cx="3246755" cy="2491105"/>
            <wp:effectExtent l="1905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print"/>
                    <a:srcRect/>
                    <a:stretch>
                      <a:fillRect/>
                    </a:stretch>
                  </pic:blipFill>
                  <pic:spPr bwMode="auto">
                    <a:xfrm>
                      <a:off x="0" y="0"/>
                      <a:ext cx="3246755" cy="2491105"/>
                    </a:xfrm>
                    <a:prstGeom prst="rect">
                      <a:avLst/>
                    </a:prstGeom>
                    <a:noFill/>
                    <a:ln w="9525">
                      <a:noFill/>
                      <a:miter lim="800000"/>
                      <a:headEnd/>
                      <a:tailEnd/>
                    </a:ln>
                  </pic:spPr>
                </pic:pic>
              </a:graphicData>
            </a:graphic>
          </wp:inline>
        </w:drawing>
      </w:r>
    </w:p>
    <w:p w:rsidR="00C434D2" w:rsidRDefault="00C434D2">
      <w:pPr>
        <w:pStyle w:val="Textkrper22"/>
        <w:widowControl/>
        <w:tabs>
          <w:tab w:val="clear" w:pos="993"/>
        </w:tabs>
        <w:overflowPunct/>
        <w:ind w:left="709"/>
        <w:textAlignment w:val="auto"/>
        <w:rPr>
          <w:rFonts w:cs="Arial"/>
          <w:lang w:val="en-US"/>
        </w:rPr>
      </w:pPr>
    </w:p>
    <w:p w:rsidR="00C434D2" w:rsidRDefault="00C434D2">
      <w:pPr>
        <w:pStyle w:val="Textkrper21"/>
        <w:widowControl/>
        <w:tabs>
          <w:tab w:val="clear" w:pos="993"/>
        </w:tabs>
        <w:overflowPunct/>
        <w:ind w:left="0"/>
        <w:textAlignment w:val="auto"/>
        <w:rPr>
          <w:rFonts w:cs="Arial"/>
          <w:lang w:val="en-US"/>
        </w:rPr>
      </w:pPr>
    </w:p>
    <w:p w:rsidR="00C434D2" w:rsidRDefault="00C7474F">
      <w:pPr>
        <w:pStyle w:val="Textkrper21"/>
        <w:widowControl/>
        <w:tabs>
          <w:tab w:val="clear" w:pos="993"/>
        </w:tabs>
        <w:overflowPunct/>
        <w:ind w:left="709"/>
        <w:textAlignment w:val="auto"/>
        <w:rPr>
          <w:rFonts w:asciiTheme="minorBidi" w:hAnsiTheme="minorBidi" w:cstheme="minorBidi"/>
          <w:lang w:val="es-ES"/>
        </w:rPr>
      </w:pPr>
      <w:r>
        <w:rPr>
          <w:rFonts w:asciiTheme="minorBidi" w:hAnsiTheme="minorBidi" w:cstheme="minorBidi"/>
          <w:lang w:val="es-ES"/>
        </w:rPr>
        <w:t xml:space="preserve">O controlador lógico programável (CLP) monitora e controla uma máquina ou um processo por meio do software S7. No software S7, os módulos de Input/Output (I/O) são consultados através de </w:t>
      </w:r>
      <w:r>
        <w:rPr>
          <w:rFonts w:asciiTheme="minorBidi" w:hAnsiTheme="minorBidi" w:cstheme="minorBidi"/>
          <w:lang w:val="es-ES"/>
        </w:rPr>
        <w:t>endereços de entrada (%I) e endereçados através de endereços de saída (%Q).</w:t>
      </w:r>
    </w:p>
    <w:p w:rsidR="00C434D2" w:rsidRDefault="00C7474F">
      <w:pPr>
        <w:tabs>
          <w:tab w:val="left" w:pos="397"/>
        </w:tabs>
        <w:autoSpaceDE w:val="0"/>
        <w:autoSpaceDN w:val="0"/>
        <w:adjustRightInd w:val="0"/>
        <w:spacing w:line="288" w:lineRule="auto"/>
        <w:ind w:left="709"/>
        <w:rPr>
          <w:rFonts w:cs="Arial"/>
          <w:szCs w:val="18"/>
          <w:lang w:val="es-ES"/>
        </w:rPr>
      </w:pPr>
      <w:r>
        <w:rPr>
          <w:rFonts w:cs="Arial"/>
          <w:szCs w:val="18"/>
          <w:lang w:val="es-ES"/>
        </w:rPr>
        <w:t xml:space="preserve">O sistema é programado com o software </w:t>
      </w:r>
      <w:r>
        <w:rPr>
          <w:rFonts w:cs="Arial"/>
          <w:lang w:val="es-ES"/>
        </w:rPr>
        <w:t>STEP 7 Professional V13</w:t>
      </w:r>
      <w:r>
        <w:rPr>
          <w:rFonts w:cs="Arial"/>
          <w:szCs w:val="18"/>
          <w:lang w:val="es-ES"/>
        </w:rPr>
        <w:t>.</w:t>
      </w:r>
    </w:p>
    <w:p w:rsidR="00C434D2" w:rsidRDefault="00C434D2">
      <w:pPr>
        <w:spacing w:before="0" w:after="0" w:line="240" w:lineRule="auto"/>
        <w:ind w:left="0"/>
        <w:rPr>
          <w:rFonts w:cs="Arial"/>
          <w:szCs w:val="18"/>
          <w:lang w:val="es-ES"/>
        </w:rPr>
      </w:pPr>
    </w:p>
    <w:p w:rsidR="00C434D2" w:rsidRDefault="00C7474F">
      <w:pPr>
        <w:pStyle w:val="berschrift3"/>
        <w:rPr>
          <w:lang w:val="en-US"/>
        </w:rPr>
      </w:pPr>
      <w:bookmarkStart w:id="13" w:name="_Toc383196619"/>
      <w:r>
        <w:rPr>
          <w:b w:val="0"/>
          <w:i w:val="0"/>
          <w:iCs w:val="0"/>
          <w:lang w:val="es-ES"/>
        </w:rPr>
        <w:br w:type="page"/>
      </w:r>
      <w:bookmarkStart w:id="14" w:name="_Toc483221024"/>
      <w:r>
        <w:rPr>
          <w:bCs/>
          <w:lang w:val="en-US"/>
        </w:rPr>
        <w:lastRenderedPageBreak/>
        <w:t xml:space="preserve">Gama de </w:t>
      </w:r>
      <w:proofErr w:type="spellStart"/>
      <w:r>
        <w:rPr>
          <w:bCs/>
          <w:lang w:val="en-US"/>
        </w:rPr>
        <w:t>módulos</w:t>
      </w:r>
      <w:bookmarkEnd w:id="13"/>
      <w:bookmarkEnd w:id="14"/>
      <w:proofErr w:type="spellEnd"/>
    </w:p>
    <w:p w:rsidR="00C434D2" w:rsidRDefault="00C7474F">
      <w:pPr>
        <w:spacing w:line="288" w:lineRule="auto"/>
        <w:ind w:left="709"/>
        <w:rPr>
          <w:rFonts w:cs="Arial"/>
          <w:lang w:val="es-ES"/>
        </w:rPr>
      </w:pPr>
      <w:r>
        <w:rPr>
          <w:rFonts w:cs="Arial"/>
          <w:lang w:val="es-ES"/>
        </w:rPr>
        <w:t>O SIMATIC S7-1500 é um sistema de automação modular oferecendo a seguinte gama de módulos:</w:t>
      </w:r>
    </w:p>
    <w:p w:rsidR="00C434D2" w:rsidRDefault="00C7474F">
      <w:pPr>
        <w:tabs>
          <w:tab w:val="left" w:pos="1134"/>
        </w:tabs>
        <w:spacing w:line="288" w:lineRule="auto"/>
        <w:ind w:left="709"/>
        <w:rPr>
          <w:rFonts w:cs="Arial"/>
          <w:b/>
          <w:lang w:val="es-ES"/>
        </w:rPr>
      </w:pPr>
      <w:r>
        <w:rPr>
          <w:rFonts w:cs="Arial"/>
          <w:b/>
          <w:bCs/>
          <w:lang w:val="es-ES"/>
        </w:rPr>
        <w:t xml:space="preserve">Módulos </w:t>
      </w:r>
      <w:r>
        <w:rPr>
          <w:rFonts w:cs="Arial"/>
          <w:b/>
          <w:bCs/>
          <w:lang w:val="es-ES"/>
        </w:rPr>
        <w:t>centrais de CPU com display integrado</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As CPUs possuem diferentes capacidades de desempenho e executam o programa de aplicativo. Além disto, os demais módulos são alimentados com a fonte de alimentação integrada do sistema através do barramento da placa mãe</w:t>
      </w:r>
      <w:r>
        <w:rPr>
          <w:rFonts w:eastAsia="ArialUnicodeMS" w:cs="Arial"/>
          <w:lang w:val="es-ES"/>
        </w:rPr>
        <w:t>.</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Demais características e funções da CPU:</w:t>
      </w:r>
    </w:p>
    <w:p w:rsidR="00C434D2" w:rsidRDefault="00C7474F">
      <w:pPr>
        <w:autoSpaceDE w:val="0"/>
        <w:autoSpaceDN w:val="0"/>
        <w:adjustRightInd w:val="0"/>
        <w:spacing w:line="288" w:lineRule="auto"/>
        <w:ind w:left="1418"/>
        <w:rPr>
          <w:rFonts w:eastAsia="ArialUnicodeMS" w:cs="Arial"/>
          <w:lang w:val="es-ES"/>
        </w:rPr>
      </w:pPr>
      <w:r>
        <w:rPr>
          <w:rFonts w:eastAsia="ArialUnicodeMS" w:cs="Arial"/>
          <w:lang w:val="es-ES"/>
        </w:rPr>
        <w:t>• Comunicação via ethernet</w:t>
      </w:r>
    </w:p>
    <w:p w:rsidR="00C434D2" w:rsidRDefault="00C7474F">
      <w:pPr>
        <w:autoSpaceDE w:val="0"/>
        <w:autoSpaceDN w:val="0"/>
        <w:adjustRightInd w:val="0"/>
        <w:spacing w:line="288" w:lineRule="auto"/>
        <w:ind w:left="1418"/>
        <w:rPr>
          <w:rFonts w:eastAsia="ArialUnicodeMS" w:cs="Arial"/>
          <w:lang w:val="es-ES"/>
        </w:rPr>
      </w:pPr>
      <w:r>
        <w:rPr>
          <w:rFonts w:eastAsia="ArialUnicodeMS" w:cs="Arial"/>
          <w:lang w:val="es-ES"/>
        </w:rPr>
        <w:t>• Comunicação via PROFIBUS/PROFINET</w:t>
      </w:r>
    </w:p>
    <w:p w:rsidR="00C434D2" w:rsidRDefault="00C7474F">
      <w:pPr>
        <w:autoSpaceDE w:val="0"/>
        <w:autoSpaceDN w:val="0"/>
        <w:adjustRightInd w:val="0"/>
        <w:spacing w:line="288" w:lineRule="auto"/>
        <w:ind w:left="1418"/>
        <w:rPr>
          <w:rFonts w:eastAsia="ArialUnicodeMS" w:cs="Arial"/>
          <w:lang w:val="es-ES"/>
        </w:rPr>
      </w:pPr>
      <w:r>
        <w:rPr>
          <w:rFonts w:eastAsia="ArialUnicodeMS" w:cs="Arial"/>
          <w:lang w:val="es-ES"/>
        </w:rPr>
        <w:t>• Comunicação IHM com os dispositivos de operação e monitoramento</w:t>
      </w:r>
    </w:p>
    <w:p w:rsidR="00C434D2" w:rsidRDefault="00C7474F">
      <w:pPr>
        <w:autoSpaceDE w:val="0"/>
        <w:autoSpaceDN w:val="0"/>
        <w:adjustRightInd w:val="0"/>
        <w:spacing w:line="288" w:lineRule="auto"/>
        <w:ind w:left="1418"/>
        <w:rPr>
          <w:rFonts w:eastAsia="ArialUnicodeMS" w:cs="Arial"/>
          <w:lang w:val="es-ES"/>
        </w:rPr>
      </w:pPr>
      <w:r>
        <w:rPr>
          <w:rFonts w:eastAsia="ArialUnicodeMS" w:cs="Arial"/>
          <w:lang w:val="es-ES"/>
        </w:rPr>
        <w:t>• Servidor da web</w:t>
      </w:r>
    </w:p>
    <w:p w:rsidR="00C434D2" w:rsidRDefault="00C7474F">
      <w:pPr>
        <w:autoSpaceDE w:val="0"/>
        <w:autoSpaceDN w:val="0"/>
        <w:adjustRightInd w:val="0"/>
        <w:spacing w:line="288" w:lineRule="auto"/>
        <w:ind w:left="1418"/>
        <w:rPr>
          <w:rFonts w:eastAsia="ArialUnicodeMS" w:cs="Arial"/>
          <w:lang w:val="es-ES"/>
        </w:rPr>
      </w:pPr>
      <w:r>
        <w:rPr>
          <w:rFonts w:eastAsia="ArialUnicodeMS" w:cs="Arial"/>
          <w:lang w:val="es-ES"/>
        </w:rPr>
        <w:t xml:space="preserve">• Funções de tecnologia integradas (por ex.: controlador PID, </w:t>
      </w:r>
      <w:r>
        <w:rPr>
          <w:rFonts w:eastAsia="ArialUnicodeMS" w:cs="Arial"/>
          <w:lang w:val="es-ES"/>
        </w:rPr>
        <w:t>Motion Control etc…)</w:t>
      </w:r>
    </w:p>
    <w:p w:rsidR="00C434D2" w:rsidRDefault="00C7474F">
      <w:pPr>
        <w:autoSpaceDE w:val="0"/>
        <w:autoSpaceDN w:val="0"/>
        <w:adjustRightInd w:val="0"/>
        <w:spacing w:line="288" w:lineRule="auto"/>
        <w:ind w:left="1418"/>
        <w:rPr>
          <w:rFonts w:eastAsia="ArialUnicodeMS" w:cs="Arial"/>
          <w:lang w:val="es-ES"/>
        </w:rPr>
      </w:pPr>
      <w:r>
        <w:rPr>
          <w:rFonts w:eastAsia="ArialUnicodeMS" w:cs="Arial"/>
          <w:lang w:val="es-ES"/>
        </w:rPr>
        <w:t>• Diagnóstico do sistema</w:t>
      </w:r>
    </w:p>
    <w:p w:rsidR="00C434D2" w:rsidRDefault="00C7474F">
      <w:pPr>
        <w:tabs>
          <w:tab w:val="left" w:pos="1134"/>
        </w:tabs>
        <w:spacing w:line="288" w:lineRule="auto"/>
        <w:ind w:left="1418"/>
        <w:rPr>
          <w:rFonts w:eastAsia="ArialUnicodeMS" w:cs="Arial"/>
          <w:lang w:val="es-ES"/>
        </w:rPr>
      </w:pPr>
      <w:r>
        <w:rPr>
          <w:rFonts w:eastAsia="ArialUnicodeMS" w:cs="Arial"/>
          <w:lang w:val="es-ES"/>
        </w:rPr>
        <w:t>• Segurança integrada (por ex.: Proteção de know-how, cópia, acesso, integridade)</w:t>
      </w:r>
    </w:p>
    <w:p w:rsidR="00C434D2" w:rsidRDefault="00C7474F">
      <w:pPr>
        <w:tabs>
          <w:tab w:val="left" w:pos="1134"/>
        </w:tabs>
        <w:spacing w:line="288" w:lineRule="auto"/>
        <w:ind w:left="1418"/>
        <w:rPr>
          <w:rFonts w:eastAsia="ArialUnicodeMS" w:cs="Arial"/>
          <w:lang w:val="es-ES"/>
        </w:rPr>
      </w:pPr>
      <w:r>
        <w:rPr>
          <w:rFonts w:eastAsia="ArialUnicodeMS" w:cs="Arial"/>
          <w:lang w:val="es-ES"/>
        </w:rPr>
        <w:t>• Entradas e saídas digitais e analógicas integradas (com CPUs compactas)</w:t>
      </w:r>
    </w:p>
    <w:p w:rsidR="00C434D2" w:rsidRDefault="00C434D2">
      <w:pPr>
        <w:tabs>
          <w:tab w:val="left" w:pos="1134"/>
        </w:tabs>
        <w:spacing w:line="288" w:lineRule="auto"/>
        <w:ind w:left="1418"/>
        <w:rPr>
          <w:rFonts w:eastAsia="ArialUnicodeMS" w:cs="Arial"/>
          <w:lang w:val="es-ES"/>
        </w:rPr>
      </w:pPr>
    </w:p>
    <w:p w:rsidR="00C434D2" w:rsidRDefault="00C7474F">
      <w:pPr>
        <w:spacing w:line="288" w:lineRule="auto"/>
        <w:ind w:left="709"/>
        <w:rPr>
          <w:rFonts w:cs="Arial"/>
          <w:lang w:val="en-US"/>
        </w:rPr>
      </w:pPr>
      <w:r>
        <w:rPr>
          <w:rFonts w:cs="Arial"/>
          <w:noProof/>
          <w:lang w:val="en-US" w:bidi="ar-SA"/>
        </w:rPr>
        <w:drawing>
          <wp:inline distT="0" distB="0" distL="0" distR="0">
            <wp:extent cx="1101090" cy="2472690"/>
            <wp:effectExtent l="19050" t="0" r="3810"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0" cstate="print"/>
                    <a:srcRect/>
                    <a:stretch>
                      <a:fillRect/>
                    </a:stretch>
                  </pic:blipFill>
                  <pic:spPr bwMode="auto">
                    <a:xfrm>
                      <a:off x="0" y="0"/>
                      <a:ext cx="1101090" cy="2472690"/>
                    </a:xfrm>
                    <a:prstGeom prst="rect">
                      <a:avLst/>
                    </a:prstGeom>
                    <a:noFill/>
                    <a:ln w="9525">
                      <a:noFill/>
                      <a:miter lim="800000"/>
                      <a:headEnd/>
                      <a:tailEnd/>
                    </a:ln>
                  </pic:spPr>
                </pic:pic>
              </a:graphicData>
            </a:graphic>
          </wp:inline>
        </w:drawing>
      </w:r>
      <w:r>
        <w:rPr>
          <w:rFonts w:cs="Arial"/>
          <w:noProof/>
          <w:lang w:val="en-US"/>
        </w:rPr>
        <w:tab/>
      </w:r>
      <w:r>
        <w:rPr>
          <w:rFonts w:cs="Arial"/>
          <w:noProof/>
          <w:lang w:val="en-US" w:bidi="ar-SA"/>
        </w:rPr>
        <w:drawing>
          <wp:inline distT="0" distB="0" distL="0" distR="0">
            <wp:extent cx="1978025" cy="249110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978025" cy="2491105"/>
                    </a:xfrm>
                    <a:prstGeom prst="rect">
                      <a:avLst/>
                    </a:prstGeom>
                    <a:noFill/>
                    <a:ln w="9525">
                      <a:noFill/>
                      <a:miter lim="800000"/>
                      <a:headEnd/>
                      <a:tailEnd/>
                    </a:ln>
                  </pic:spPr>
                </pic:pic>
              </a:graphicData>
            </a:graphic>
          </wp:inline>
        </w:drawing>
      </w:r>
      <w:r>
        <w:rPr>
          <w:rFonts w:cs="Arial"/>
          <w:noProof/>
          <w:lang w:val="en-US"/>
        </w:rPr>
        <w:tab/>
      </w:r>
      <w:r>
        <w:rPr>
          <w:rFonts w:cs="Arial"/>
          <w:noProof/>
          <w:lang w:val="en-US"/>
        </w:rPr>
        <w:tab/>
      </w:r>
    </w:p>
    <w:p w:rsidR="00C434D2" w:rsidRDefault="00C434D2">
      <w:pPr>
        <w:autoSpaceDE w:val="0"/>
        <w:autoSpaceDN w:val="0"/>
        <w:adjustRightInd w:val="0"/>
        <w:spacing w:line="288" w:lineRule="auto"/>
        <w:ind w:left="709"/>
        <w:rPr>
          <w:rFonts w:eastAsia="ArialUnicodeMS" w:cs="Arial"/>
          <w:b/>
          <w:lang w:val="en-US"/>
        </w:rPr>
      </w:pPr>
    </w:p>
    <w:p w:rsidR="00C434D2" w:rsidRDefault="00C434D2">
      <w:pPr>
        <w:spacing w:before="0" w:after="0" w:line="240" w:lineRule="auto"/>
        <w:ind w:left="0"/>
        <w:rPr>
          <w:rFonts w:eastAsia="ArialUnicodeMS" w:cs="Arial"/>
          <w:b/>
          <w:lang w:val="en-US"/>
        </w:rPr>
      </w:pPr>
    </w:p>
    <w:p w:rsidR="00C434D2" w:rsidRDefault="00C7474F">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Módulos de fonte de alimentação do sistema P</w:t>
      </w:r>
      <w:r>
        <w:rPr>
          <w:rFonts w:eastAsia="ArialUnicodeMS" w:cs="Arial"/>
          <w:b/>
          <w:bCs/>
          <w:lang w:val="es-ES"/>
        </w:rPr>
        <w:t>S (tensões nominais de entrada 24V CC até 230V CA/CC)</w:t>
      </w:r>
    </w:p>
    <w:p w:rsidR="00C434D2" w:rsidRDefault="00C7474F">
      <w:pPr>
        <w:autoSpaceDE w:val="0"/>
        <w:autoSpaceDN w:val="0"/>
        <w:adjustRightInd w:val="0"/>
        <w:spacing w:line="288" w:lineRule="auto"/>
        <w:ind w:left="709"/>
        <w:rPr>
          <w:rFonts w:cs="Arial"/>
          <w:lang w:val="es-ES"/>
        </w:rPr>
      </w:pPr>
      <w:r>
        <w:rPr>
          <w:rFonts w:eastAsia="ArialUnicodeMS" w:cs="Arial"/>
          <w:lang w:val="es-ES"/>
        </w:rPr>
        <w:t>Com conexão ao barramento da placa mãe alimentam os módulos projetados com a tensão de alimentação interna.</w:t>
      </w:r>
    </w:p>
    <w:p w:rsidR="00C434D2" w:rsidRDefault="00C7474F">
      <w:pPr>
        <w:spacing w:line="288" w:lineRule="auto"/>
        <w:ind w:left="709"/>
        <w:rPr>
          <w:rFonts w:cs="Arial"/>
          <w:lang w:val="en-US"/>
        </w:rPr>
      </w:pPr>
      <w:r>
        <w:rPr>
          <w:rFonts w:cs="Arial"/>
          <w:noProof/>
          <w:lang w:val="en-US" w:bidi="ar-SA"/>
        </w:rPr>
        <w:drawing>
          <wp:inline distT="0" distB="0" distL="0" distR="0">
            <wp:extent cx="821055" cy="1828800"/>
            <wp:effectExtent l="1905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2" cstate="print"/>
                    <a:srcRect/>
                    <a:stretch>
                      <a:fillRect/>
                    </a:stretch>
                  </pic:blipFill>
                  <pic:spPr bwMode="auto">
                    <a:xfrm>
                      <a:off x="0" y="0"/>
                      <a:ext cx="821055" cy="1828800"/>
                    </a:xfrm>
                    <a:prstGeom prst="rect">
                      <a:avLst/>
                    </a:prstGeom>
                    <a:noFill/>
                    <a:ln w="9525">
                      <a:noFill/>
                      <a:miter lim="800000"/>
                      <a:headEnd/>
                      <a:tailEnd/>
                    </a:ln>
                  </pic:spPr>
                </pic:pic>
              </a:graphicData>
            </a:graphic>
          </wp:inline>
        </w:drawing>
      </w:r>
    </w:p>
    <w:p w:rsidR="00C434D2" w:rsidRDefault="00C434D2">
      <w:pPr>
        <w:spacing w:line="288" w:lineRule="auto"/>
        <w:ind w:left="709"/>
        <w:rPr>
          <w:rFonts w:cs="Arial"/>
          <w:lang w:val="en-US"/>
        </w:rPr>
      </w:pPr>
    </w:p>
    <w:p w:rsidR="00C434D2" w:rsidRDefault="00C7474F">
      <w:pPr>
        <w:autoSpaceDE w:val="0"/>
        <w:autoSpaceDN w:val="0"/>
        <w:adjustRightInd w:val="0"/>
        <w:spacing w:line="288" w:lineRule="auto"/>
        <w:ind w:left="709"/>
        <w:rPr>
          <w:rFonts w:eastAsia="ArialUnicodeMS" w:cs="Arial"/>
          <w:b/>
          <w:lang w:val="es-ES"/>
        </w:rPr>
      </w:pPr>
      <w:r>
        <w:rPr>
          <w:rFonts w:eastAsia="ArialUnicodeMS" w:cs="Arial"/>
          <w:b/>
          <w:bCs/>
          <w:lang w:val="es-ES"/>
        </w:rPr>
        <w:t>Módulos de alimentação de corrente de carga PM (tensões nominais de entrada 120/230V CA)</w:t>
      </w:r>
    </w:p>
    <w:p w:rsidR="00C434D2" w:rsidRDefault="00C7474F">
      <w:pPr>
        <w:autoSpaceDE w:val="0"/>
        <w:autoSpaceDN w:val="0"/>
        <w:adjustRightInd w:val="0"/>
        <w:spacing w:line="288" w:lineRule="auto"/>
        <w:ind w:left="709"/>
        <w:rPr>
          <w:rFonts w:cs="Arial"/>
          <w:lang w:val="es-ES"/>
        </w:rPr>
      </w:pPr>
      <w:r>
        <w:rPr>
          <w:rFonts w:eastAsia="ArialUnicodeMS" w:cs="Arial"/>
          <w:lang w:val="es-ES"/>
        </w:rPr>
        <w:t>nã</w:t>
      </w:r>
      <w:r>
        <w:rPr>
          <w:rFonts w:eastAsia="ArialUnicodeMS" w:cs="Arial"/>
          <w:lang w:val="es-ES"/>
        </w:rPr>
        <w:t xml:space="preserve">o possuem conexão com o barramento da placa mãe do sistema de automação S7-1500. A alimentação da corrente de carga alimenta com 24 V CC a fonte de alimentação do sistema da CPU, os circuitos de entrada e de saída dos módulos periféricos, os sensores e os </w:t>
      </w:r>
      <w:r>
        <w:rPr>
          <w:rFonts w:eastAsia="ArialUnicodeMS" w:cs="Arial"/>
          <w:lang w:val="es-ES"/>
        </w:rPr>
        <w:t>atuadores.</w:t>
      </w:r>
    </w:p>
    <w:p w:rsidR="00C434D2" w:rsidRDefault="00C7474F">
      <w:pPr>
        <w:spacing w:line="288" w:lineRule="auto"/>
        <w:ind w:left="709"/>
        <w:rPr>
          <w:rFonts w:cs="Arial"/>
          <w:lang w:val="en-US"/>
        </w:rPr>
      </w:pPr>
      <w:r>
        <w:rPr>
          <w:rFonts w:cs="Arial"/>
          <w:noProof/>
          <w:lang w:val="en-US" w:bidi="ar-SA"/>
        </w:rPr>
        <w:drawing>
          <wp:inline distT="0" distB="0" distL="0" distR="0">
            <wp:extent cx="914400" cy="1828800"/>
            <wp:effectExtent l="1905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3" cstate="print"/>
                    <a:srcRect/>
                    <a:stretch>
                      <a:fillRect/>
                    </a:stretch>
                  </pic:blipFill>
                  <pic:spPr bwMode="auto">
                    <a:xfrm>
                      <a:off x="0" y="0"/>
                      <a:ext cx="914400" cy="1828800"/>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rFonts w:cs="Arial"/>
          <w:lang w:val="en-US"/>
        </w:rPr>
      </w:pPr>
    </w:p>
    <w:p w:rsidR="00C434D2" w:rsidRDefault="00C7474F">
      <w:pPr>
        <w:tabs>
          <w:tab w:val="left" w:pos="993"/>
        </w:tabs>
        <w:spacing w:line="288" w:lineRule="auto"/>
        <w:ind w:left="709"/>
        <w:rPr>
          <w:rFonts w:cs="Arial"/>
          <w:b/>
          <w:lang w:val="es-ES"/>
        </w:rPr>
      </w:pPr>
      <w:r>
        <w:rPr>
          <w:rFonts w:cs="Arial"/>
          <w:lang w:val="es-ES"/>
        </w:rPr>
        <w:br w:type="page"/>
      </w:r>
      <w:r>
        <w:rPr>
          <w:rFonts w:cs="Arial"/>
          <w:b/>
          <w:bCs/>
          <w:lang w:val="es-ES"/>
        </w:rPr>
        <w:lastRenderedPageBreak/>
        <w:t xml:space="preserve">Módulos periféricos </w:t>
      </w:r>
    </w:p>
    <w:p w:rsidR="00C434D2" w:rsidRDefault="00C7474F">
      <w:pPr>
        <w:tabs>
          <w:tab w:val="left" w:pos="993"/>
        </w:tabs>
        <w:spacing w:line="288" w:lineRule="auto"/>
        <w:ind w:left="709"/>
        <w:rPr>
          <w:rFonts w:cs="Arial"/>
          <w:lang w:val="es-ES"/>
        </w:rPr>
      </w:pPr>
      <w:r>
        <w:rPr>
          <w:rFonts w:cs="Arial"/>
          <w:lang w:val="es-ES"/>
        </w:rPr>
        <w:t>Para entrada digital (DI) / saída digital (DQ) / entrada analógica (AI) / saída analógica (AQ)</w:t>
      </w:r>
    </w:p>
    <w:p w:rsidR="00C434D2" w:rsidRDefault="00C7474F">
      <w:pPr>
        <w:tabs>
          <w:tab w:val="left" w:pos="993"/>
        </w:tabs>
        <w:spacing w:before="0" w:after="0" w:line="288" w:lineRule="auto"/>
        <w:ind w:left="709"/>
        <w:rPr>
          <w:rFonts w:cs="Arial"/>
          <w:lang w:val="en-US"/>
        </w:rPr>
      </w:pPr>
      <w:r>
        <w:rPr>
          <w:rFonts w:cs="Arial"/>
          <w:noProof/>
          <w:lang w:val="en-US" w:bidi="ar-SA"/>
        </w:rPr>
        <w:drawing>
          <wp:inline distT="0" distB="0" distL="0" distR="0">
            <wp:extent cx="550545" cy="2379345"/>
            <wp:effectExtent l="19050" t="0" r="1905"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4" cstate="print"/>
                    <a:srcRect/>
                    <a:stretch>
                      <a:fillRect/>
                    </a:stretch>
                  </pic:blipFill>
                  <pic:spPr bwMode="auto">
                    <a:xfrm>
                      <a:off x="0" y="0"/>
                      <a:ext cx="550545" cy="2379345"/>
                    </a:xfrm>
                    <a:prstGeom prst="rect">
                      <a:avLst/>
                    </a:prstGeom>
                    <a:noFill/>
                    <a:ln w="9525">
                      <a:noFill/>
                      <a:miter lim="800000"/>
                      <a:headEnd/>
                      <a:tailEnd/>
                    </a:ln>
                  </pic:spPr>
                </pic:pic>
              </a:graphicData>
            </a:graphic>
          </wp:inline>
        </w:drawing>
      </w:r>
    </w:p>
    <w:p w:rsidR="00C434D2" w:rsidRDefault="00C434D2">
      <w:pPr>
        <w:tabs>
          <w:tab w:val="left" w:pos="993"/>
        </w:tabs>
        <w:spacing w:before="0" w:after="0" w:line="288" w:lineRule="auto"/>
        <w:ind w:left="709"/>
        <w:rPr>
          <w:rFonts w:cs="Arial"/>
          <w:lang w:val="en-US"/>
        </w:rPr>
      </w:pPr>
    </w:p>
    <w:p w:rsidR="00C434D2" w:rsidRDefault="00C7474F">
      <w:pPr>
        <w:spacing w:line="288" w:lineRule="auto"/>
        <w:ind w:left="709"/>
        <w:rPr>
          <w:rFonts w:cs="Arial"/>
          <w:b/>
          <w:lang w:val="es-ES"/>
        </w:rPr>
      </w:pPr>
      <w:r>
        <w:rPr>
          <w:rFonts w:cs="Arial"/>
          <w:b/>
          <w:bCs/>
          <w:lang w:val="es-ES"/>
        </w:rPr>
        <w:t>Módulos de tecnologia TM</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Como encoder incremental e gerador de impulsos com/sem nível de direção.</w:t>
      </w:r>
    </w:p>
    <w:p w:rsidR="00C434D2" w:rsidRDefault="00C7474F">
      <w:pPr>
        <w:pStyle w:val="Listenabsatz"/>
        <w:spacing w:line="288" w:lineRule="auto"/>
        <w:ind w:left="709"/>
        <w:rPr>
          <w:rFonts w:cs="Arial"/>
          <w:lang w:val="en-US"/>
        </w:rPr>
      </w:pPr>
      <w:r>
        <w:rPr>
          <w:rFonts w:cs="Arial"/>
          <w:noProof/>
          <w:lang w:val="en-US" w:bidi="ar-SA"/>
        </w:rPr>
        <w:drawing>
          <wp:inline distT="0" distB="0" distL="0" distR="0">
            <wp:extent cx="457200" cy="1828800"/>
            <wp:effectExtent l="1905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5"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C434D2" w:rsidRDefault="00C434D2">
      <w:pPr>
        <w:pStyle w:val="Listenabsatz"/>
        <w:spacing w:line="288" w:lineRule="auto"/>
        <w:ind w:left="709"/>
        <w:rPr>
          <w:rFonts w:cs="Arial"/>
          <w:lang w:val="en-US"/>
        </w:rPr>
      </w:pPr>
    </w:p>
    <w:p w:rsidR="00C434D2" w:rsidRDefault="00C7474F">
      <w:pPr>
        <w:tabs>
          <w:tab w:val="left" w:pos="1134"/>
        </w:tabs>
        <w:spacing w:line="288" w:lineRule="auto"/>
        <w:ind w:left="709"/>
        <w:rPr>
          <w:rFonts w:cs="Arial"/>
          <w:b/>
          <w:lang w:val="en-US"/>
        </w:rPr>
      </w:pPr>
      <w:proofErr w:type="spellStart"/>
      <w:r>
        <w:rPr>
          <w:rFonts w:cs="Arial"/>
          <w:b/>
          <w:bCs/>
          <w:lang w:val="en-US"/>
        </w:rPr>
        <w:t>Módulos</w:t>
      </w:r>
      <w:proofErr w:type="spellEnd"/>
      <w:r>
        <w:rPr>
          <w:rFonts w:cs="Arial"/>
          <w:b/>
          <w:bCs/>
          <w:lang w:val="en-US"/>
        </w:rPr>
        <w:t xml:space="preserve"> de </w:t>
      </w:r>
      <w:proofErr w:type="spellStart"/>
      <w:r>
        <w:rPr>
          <w:rFonts w:cs="Arial"/>
          <w:b/>
          <w:bCs/>
          <w:lang w:val="en-US"/>
        </w:rPr>
        <w:t>comunicação</w:t>
      </w:r>
      <w:proofErr w:type="spellEnd"/>
      <w:r>
        <w:rPr>
          <w:rFonts w:cs="Arial"/>
          <w:b/>
          <w:bCs/>
          <w:lang w:val="en-US"/>
        </w:rPr>
        <w:t xml:space="preserve"> CM </w:t>
      </w:r>
    </w:p>
    <w:p w:rsidR="00C434D2" w:rsidRDefault="00C7474F">
      <w:pPr>
        <w:tabs>
          <w:tab w:val="left" w:pos="1134"/>
        </w:tabs>
        <w:spacing w:line="288" w:lineRule="auto"/>
        <w:ind w:left="709"/>
        <w:rPr>
          <w:rFonts w:cs="Arial"/>
          <w:lang w:val="es-ES"/>
        </w:rPr>
      </w:pPr>
      <w:r>
        <w:rPr>
          <w:rFonts w:cs="Arial"/>
          <w:lang w:val="es-ES"/>
        </w:rPr>
        <w:t>Para a comunicação serial RS232 / RS422 / RS 485 , PROFIBUS e PROFINET.</w:t>
      </w:r>
    </w:p>
    <w:p w:rsidR="00C434D2" w:rsidRDefault="00C7474F">
      <w:pPr>
        <w:spacing w:line="288" w:lineRule="auto"/>
        <w:ind w:left="709"/>
        <w:rPr>
          <w:rFonts w:cs="Arial"/>
          <w:lang w:val="en-US"/>
        </w:rPr>
      </w:pPr>
      <w:r>
        <w:rPr>
          <w:rFonts w:cs="Arial"/>
          <w:noProof/>
          <w:lang w:val="en-US" w:bidi="ar-SA"/>
        </w:rPr>
        <w:drawing>
          <wp:inline distT="0" distB="0" distL="0" distR="0">
            <wp:extent cx="457200" cy="1828800"/>
            <wp:effectExtent l="1905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5"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rFonts w:cs="Arial"/>
          <w:b/>
          <w:lang w:val="en-US"/>
        </w:rPr>
      </w:pPr>
    </w:p>
    <w:p w:rsidR="00C434D2" w:rsidRDefault="00C7474F">
      <w:pPr>
        <w:tabs>
          <w:tab w:val="left" w:pos="1134"/>
        </w:tabs>
        <w:spacing w:line="288" w:lineRule="auto"/>
        <w:ind w:left="709"/>
        <w:rPr>
          <w:rFonts w:cs="Arial"/>
          <w:b/>
          <w:lang w:val="es-ES"/>
        </w:rPr>
      </w:pPr>
      <w:r>
        <w:rPr>
          <w:rFonts w:cs="Arial"/>
          <w:lang w:val="es-ES"/>
        </w:rPr>
        <w:br w:type="page"/>
      </w:r>
      <w:r>
        <w:rPr>
          <w:rFonts w:cs="Arial"/>
          <w:b/>
          <w:bCs/>
          <w:lang w:val="es-ES"/>
        </w:rPr>
        <w:lastRenderedPageBreak/>
        <w:t xml:space="preserve">SIMATIC Memory Card </w:t>
      </w:r>
    </w:p>
    <w:p w:rsidR="00C434D2" w:rsidRDefault="00C7474F">
      <w:pPr>
        <w:tabs>
          <w:tab w:val="left" w:pos="1134"/>
        </w:tabs>
        <w:spacing w:line="288" w:lineRule="auto"/>
        <w:ind w:left="709"/>
        <w:rPr>
          <w:rFonts w:cs="Arial"/>
          <w:lang w:val="es-ES"/>
        </w:rPr>
      </w:pPr>
      <w:r>
        <w:rPr>
          <w:rFonts w:cs="Arial"/>
          <w:lang w:val="es-ES"/>
        </w:rPr>
        <w:t>Até um máximo de 32GByte para armazenamento dos dados do programa e troca simples das CPUs em caso de manutenção.</w:t>
      </w:r>
    </w:p>
    <w:p w:rsidR="00C434D2" w:rsidRDefault="00C7474F">
      <w:pPr>
        <w:autoSpaceDE w:val="0"/>
        <w:autoSpaceDN w:val="0"/>
        <w:adjustRightInd w:val="0"/>
        <w:spacing w:line="288" w:lineRule="auto"/>
        <w:ind w:left="709"/>
        <w:rPr>
          <w:rFonts w:eastAsia="ArialUnicodeMS" w:cs="Arial"/>
          <w:lang w:val="en-US"/>
        </w:rPr>
      </w:pPr>
      <w:r>
        <w:rPr>
          <w:rFonts w:eastAsia="ArialUnicodeMS" w:cs="Arial"/>
          <w:noProof/>
          <w:lang w:val="en-US" w:bidi="ar-SA"/>
        </w:rPr>
        <w:drawing>
          <wp:inline distT="0" distB="0" distL="0" distR="0">
            <wp:extent cx="821055" cy="1184910"/>
            <wp:effectExtent l="19050" t="0" r="0" b="0"/>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6" cstate="print"/>
                    <a:srcRect/>
                    <a:stretch>
                      <a:fillRect/>
                    </a:stretch>
                  </pic:blipFill>
                  <pic:spPr bwMode="auto">
                    <a:xfrm>
                      <a:off x="0" y="0"/>
                      <a:ext cx="821055" cy="1184910"/>
                    </a:xfrm>
                    <a:prstGeom prst="rect">
                      <a:avLst/>
                    </a:prstGeom>
                    <a:noFill/>
                    <a:ln w="9525">
                      <a:noFill/>
                      <a:miter lim="800000"/>
                      <a:headEnd/>
                      <a:tailEnd/>
                    </a:ln>
                  </pic:spPr>
                </pic:pic>
              </a:graphicData>
            </a:graphic>
          </wp:inline>
        </w:drawing>
      </w:r>
    </w:p>
    <w:p w:rsidR="00C434D2" w:rsidRDefault="00C7474F">
      <w:pPr>
        <w:pStyle w:val="berschrift3"/>
        <w:rPr>
          <w:lang w:val="en-US"/>
        </w:rPr>
      </w:pPr>
      <w:bookmarkStart w:id="15" w:name="_Toc383196620"/>
      <w:bookmarkStart w:id="16" w:name="_Toc483221025"/>
      <w:proofErr w:type="spellStart"/>
      <w:r>
        <w:rPr>
          <w:bCs/>
          <w:lang w:val="en-US"/>
        </w:rPr>
        <w:t>Configuração</w:t>
      </w:r>
      <w:proofErr w:type="spellEnd"/>
      <w:r>
        <w:rPr>
          <w:bCs/>
          <w:lang w:val="en-US"/>
        </w:rPr>
        <w:t xml:space="preserve"> a </w:t>
      </w:r>
      <w:proofErr w:type="spellStart"/>
      <w:r>
        <w:rPr>
          <w:bCs/>
          <w:lang w:val="en-US"/>
        </w:rPr>
        <w:t>t</w:t>
      </w:r>
      <w:r>
        <w:rPr>
          <w:bCs/>
          <w:lang w:val="en-US"/>
        </w:rPr>
        <w:t>ítulo</w:t>
      </w:r>
      <w:proofErr w:type="spellEnd"/>
      <w:r>
        <w:rPr>
          <w:bCs/>
          <w:lang w:val="en-US"/>
        </w:rPr>
        <w:t xml:space="preserve"> de </w:t>
      </w:r>
      <w:proofErr w:type="spellStart"/>
      <w:r>
        <w:rPr>
          <w:bCs/>
          <w:lang w:val="en-US"/>
        </w:rPr>
        <w:t>exemplo</w:t>
      </w:r>
      <w:bookmarkEnd w:id="15"/>
      <w:bookmarkEnd w:id="16"/>
      <w:proofErr w:type="spellEnd"/>
    </w:p>
    <w:p w:rsidR="00C434D2" w:rsidRDefault="00C7474F">
      <w:pPr>
        <w:autoSpaceDE w:val="0"/>
        <w:autoSpaceDN w:val="0"/>
        <w:adjustRightInd w:val="0"/>
        <w:ind w:left="709"/>
        <w:rPr>
          <w:rFonts w:cs="Arial"/>
          <w:lang w:val="es-ES"/>
        </w:rPr>
      </w:pPr>
      <w:r>
        <w:rPr>
          <w:rFonts w:eastAsia="ArialUnicodeMS" w:cs="Arial"/>
          <w:lang w:val="es-ES"/>
        </w:rPr>
        <w:t>A configuração a seguir do sistema de automação S7-1500 é usada como exemplo de programa neste documento.</w:t>
      </w:r>
    </w:p>
    <w:p w:rsidR="00C434D2" w:rsidRDefault="00C7474F">
      <w:pPr>
        <w:tabs>
          <w:tab w:val="left" w:pos="993"/>
        </w:tabs>
        <w:spacing w:line="288" w:lineRule="auto"/>
        <w:ind w:left="709"/>
        <w:rPr>
          <w:rFonts w:cs="Arial"/>
          <w:lang w:val="en-US"/>
        </w:rPr>
      </w:pPr>
      <w:r>
        <w:rPr>
          <w:noProof/>
          <w:lang w:val="pt-BR"/>
        </w:rPr>
        <w:pict>
          <v:shape id="Textfeld 1599" o:spid="_x0000_s1039" type="#_x0000_t202" style="position:absolute;left:0;text-align:left;margin-left:343.35pt;margin-top:55.95pt;width:27.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Qp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" stroked="f">
            <v:textbox>
              <w:txbxContent>
                <w:p w:rsidR="00C434D2" w:rsidRDefault="00C7474F">
                  <w:pPr>
                    <w:pStyle w:val="TextkrperSCE-Intro"/>
                  </w:pPr>
                  <w:r>
                    <w:rPr>
                      <w:lang w:val="pt-BR"/>
                    </w:rPr>
                    <w:fldChar w:fldCharType="begin"/>
                  </w:r>
                  <w:r>
                    <w:rPr>
                      <w:lang w:val="pt-BR"/>
                    </w:rPr>
                    <w:instrText xml:space="preserve"> = 3 \* GB3 </w:instrText>
                  </w:r>
                  <w:r>
                    <w:rPr>
                      <w:lang w:val="pt-BR"/>
                    </w:rPr>
                    <w:fldChar w:fldCharType="separate"/>
                  </w:r>
                  <w:r>
                    <w:rPr>
                      <w:rFonts w:ascii="Cambria Math" w:hAnsi="Cambria Math" w:cs="Cambria Math"/>
                      <w:noProof/>
                      <w:lang w:val="pt-BR"/>
                    </w:rPr>
                    <w:t>③</w:t>
                  </w:r>
                  <w:r>
                    <w:rPr>
                      <w:lang w:val="pt-BR"/>
                    </w:rPr>
                    <w:fldChar w:fldCharType="end"/>
                  </w:r>
                </w:p>
                <w:p w:rsidR="00C434D2" w:rsidRDefault="00C434D2"/>
              </w:txbxContent>
            </v:textbox>
          </v:shape>
        </w:pict>
      </w:r>
      <w:r>
        <w:rPr>
          <w:noProof/>
          <w:lang w:val="pt-BR"/>
        </w:rPr>
        <w:pict>
          <v:shape id="Textfeld 1597" o:spid="_x0000_s1040" type="#_x0000_t202" style="position:absolute;left:0;text-align:left;margin-left:204.3pt;margin-top:55.95pt;width:27.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tc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" stroked="f">
            <v:textbox>
              <w:txbxContent>
                <w:p w:rsidR="00C434D2" w:rsidRDefault="00C7474F">
                  <w:pPr>
                    <w:pStyle w:val="TextkrperSCE-Intro"/>
                  </w:pPr>
                  <w:r>
                    <w:rPr>
                      <w:lang w:val="pt-BR"/>
                    </w:rPr>
                    <w:fldChar w:fldCharType="begin"/>
                  </w:r>
                  <w:r>
                    <w:rPr>
                      <w:lang w:val="pt-BR"/>
                    </w:rPr>
                    <w:instrText xml:space="preserve"> = 2 \* GB3 </w:instrText>
                  </w:r>
                  <w:r>
                    <w:rPr>
                      <w:lang w:val="pt-BR"/>
                    </w:rPr>
                    <w:fldChar w:fldCharType="separate"/>
                  </w:r>
                  <w:r>
                    <w:rPr>
                      <w:rFonts w:ascii="Cambria Math" w:hAnsi="Cambria Math" w:cs="Cambria Math"/>
                      <w:noProof/>
                      <w:lang w:val="pt-BR"/>
                    </w:rPr>
                    <w:t>②</w:t>
                  </w:r>
                  <w:r>
                    <w:rPr>
                      <w:lang w:val="pt-BR"/>
                    </w:rPr>
                    <w:fldChar w:fldCharType="end"/>
                  </w:r>
                </w:p>
                <w:p w:rsidR="00C434D2" w:rsidRDefault="00C434D2"/>
              </w:txbxContent>
            </v:textbox>
          </v:shape>
        </w:pict>
      </w:r>
      <w:r>
        <w:rPr>
          <w:noProof/>
          <w:lang w:val="pt-BR"/>
        </w:rPr>
        <w:pict>
          <v:shape id="Textfeld 1598" o:spid="_x0000_s1041" type="#_x0000_t202" style="position:absolute;left:0;text-align:left;margin-left:77.7pt;margin-top:55.95pt;width:27.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y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" stroked="f">
            <v:textbox>
              <w:txbxContent>
                <w:p w:rsidR="00C434D2" w:rsidRDefault="00C7474F">
                  <w:pPr>
                    <w:pStyle w:val="TextkrperSCE-Intro"/>
                  </w:pPr>
                  <w:r>
                    <w:rPr>
                      <w:lang w:val="pt-BR"/>
                    </w:rPr>
                    <w:fldChar w:fldCharType="begin"/>
                  </w:r>
                  <w:r>
                    <w:rPr>
                      <w:lang w:val="pt-BR"/>
                    </w:rPr>
                    <w:instrText xml:space="preserve"> = 1 \* GB3 </w:instrText>
                  </w:r>
                  <w:r>
                    <w:rPr>
                      <w:lang w:val="pt-BR"/>
                    </w:rPr>
                    <w:fldChar w:fldCharType="separate"/>
                  </w:r>
                  <w:r>
                    <w:rPr>
                      <w:rFonts w:ascii="Cambria Math" w:hAnsi="Cambria Math" w:cs="Cambria Math"/>
                      <w:noProof/>
                      <w:lang w:val="pt-BR"/>
                    </w:rPr>
                    <w:t>①</w:t>
                  </w:r>
                  <w:r>
                    <w:rPr>
                      <w:lang w:val="pt-BR"/>
                    </w:rPr>
                    <w:fldChar w:fldCharType="end"/>
                  </w:r>
                </w:p>
                <w:p w:rsidR="00C434D2" w:rsidRDefault="00C434D2"/>
              </w:txbxContent>
            </v:textbox>
          </v:shape>
        </w:pict>
      </w:r>
      <w:r>
        <w:rPr>
          <w:noProof/>
          <w:lang w:val="en-US" w:bidi="ar-SA"/>
        </w:rPr>
        <w:drawing>
          <wp:inline distT="0" distB="0" distL="0" distR="0">
            <wp:extent cx="4478655" cy="26403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478655" cy="2640330"/>
                    </a:xfrm>
                    <a:prstGeom prst="rect">
                      <a:avLst/>
                    </a:prstGeom>
                    <a:noFill/>
                    <a:ln w="9525">
                      <a:noFill/>
                      <a:miter lim="800000"/>
                      <a:headEnd/>
                      <a:tailEnd/>
                    </a:ln>
                  </pic:spPr>
                </pic:pic>
              </a:graphicData>
            </a:graphic>
          </wp:inline>
        </w:drawing>
      </w:r>
    </w:p>
    <w:p w:rsidR="00C434D2" w:rsidRDefault="00C7474F">
      <w:pPr>
        <w:tabs>
          <w:tab w:val="left" w:pos="993"/>
        </w:tabs>
        <w:spacing w:line="240" w:lineRule="auto"/>
        <w:ind w:left="993" w:hanging="284"/>
        <w:rPr>
          <w:rFonts w:cs="Arial"/>
          <w:lang w:val="es-ES"/>
        </w:rPr>
      </w:pPr>
      <w:r>
        <w:rPr>
          <w:rFonts w:cs="Arial"/>
          <w:sz w:val="24"/>
          <w:szCs w:val="24"/>
        </w:rPr>
        <w:fldChar w:fldCharType="begin"/>
      </w:r>
      <w:r>
        <w:rPr>
          <w:rFonts w:cs="Arial"/>
          <w:sz w:val="24"/>
          <w:szCs w:val="24"/>
          <w:lang w:val="es-ES"/>
        </w:rPr>
        <w:instrText xml:space="preserve"> = 1 \* GB3 </w:instrText>
      </w:r>
      <w:r>
        <w:rPr>
          <w:rFonts w:cs="Arial"/>
          <w:sz w:val="24"/>
          <w:szCs w:val="24"/>
        </w:rPr>
        <w:fldChar w:fldCharType="separate"/>
      </w:r>
      <w:r>
        <w:rPr>
          <w:rFonts w:ascii="Cambria Math" w:hAnsi="Cambria Math" w:cs="Cambria Math"/>
          <w:noProof/>
          <w:sz w:val="24"/>
          <w:szCs w:val="24"/>
          <w:lang w:val="es-ES"/>
        </w:rPr>
        <w:t>①</w:t>
      </w:r>
      <w:r>
        <w:rPr>
          <w:rFonts w:cs="Arial"/>
          <w:sz w:val="24"/>
          <w:szCs w:val="24"/>
        </w:rPr>
        <w:fldChar w:fldCharType="end"/>
      </w:r>
      <w:r>
        <w:rPr>
          <w:rFonts w:cs="Arial"/>
          <w:lang w:val="es-ES"/>
        </w:rPr>
        <w:t xml:space="preserve"> Módulo de alimentação de corrente de carga PM 1507 com entrada 120/230V AC, 50Hz / 60Hz, 190W e saída 24V DC / 8A </w:t>
      </w:r>
    </w:p>
    <w:p w:rsidR="00C434D2" w:rsidRDefault="00C7474F">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2 \* GB3 </w:instrText>
      </w:r>
      <w:r>
        <w:rPr>
          <w:rFonts w:cs="Arial"/>
          <w:sz w:val="24"/>
          <w:szCs w:val="24"/>
        </w:rPr>
        <w:fldChar w:fldCharType="separate"/>
      </w:r>
      <w:r>
        <w:rPr>
          <w:rFonts w:ascii="Cambria Math" w:hAnsi="Cambria Math" w:cs="Cambria Math"/>
          <w:noProof/>
          <w:sz w:val="24"/>
          <w:szCs w:val="24"/>
          <w:lang w:val="es-ES"/>
        </w:rPr>
        <w:t>②</w:t>
      </w:r>
      <w:r>
        <w:rPr>
          <w:rFonts w:cs="Arial"/>
          <w:sz w:val="24"/>
          <w:szCs w:val="24"/>
        </w:rPr>
        <w:fldChar w:fldCharType="end"/>
      </w:r>
      <w:r>
        <w:rPr>
          <w:rFonts w:cs="Arial"/>
          <w:lang w:val="es-ES"/>
        </w:rPr>
        <w:t xml:space="preserve"> Módulo central compacto- CPU 1512C-1 PN com interfaces integradas PROFINET </w:t>
      </w:r>
    </w:p>
    <w:p w:rsidR="00C434D2" w:rsidRDefault="00C7474F">
      <w:pPr>
        <w:autoSpaceDE w:val="0"/>
        <w:autoSpaceDN w:val="0"/>
        <w:adjustRightInd w:val="0"/>
        <w:spacing w:line="288" w:lineRule="auto"/>
        <w:ind w:left="709"/>
        <w:rPr>
          <w:rFonts w:cs="Arial"/>
          <w:lang w:val="es-ES"/>
        </w:rPr>
      </w:pPr>
      <w:r>
        <w:rPr>
          <w:rFonts w:cs="Arial"/>
          <w:sz w:val="24"/>
          <w:szCs w:val="24"/>
        </w:rPr>
        <w:fldChar w:fldCharType="begin"/>
      </w:r>
      <w:r>
        <w:rPr>
          <w:rFonts w:cs="Arial"/>
          <w:sz w:val="24"/>
          <w:szCs w:val="24"/>
          <w:lang w:val="es-ES"/>
        </w:rPr>
        <w:instrText xml:space="preserve"> = 3 \* GB3 </w:instrText>
      </w:r>
      <w:r>
        <w:rPr>
          <w:rFonts w:cs="Arial"/>
          <w:sz w:val="24"/>
          <w:szCs w:val="24"/>
        </w:rPr>
        <w:fldChar w:fldCharType="separate"/>
      </w:r>
      <w:r>
        <w:rPr>
          <w:rFonts w:ascii="Cambria Math" w:hAnsi="Cambria Math" w:cs="Cambria Math"/>
          <w:noProof/>
          <w:sz w:val="24"/>
          <w:szCs w:val="24"/>
          <w:lang w:val="es-ES"/>
        </w:rPr>
        <w:t>③</w:t>
      </w:r>
      <w:r>
        <w:rPr>
          <w:rFonts w:cs="Arial"/>
          <w:sz w:val="24"/>
          <w:szCs w:val="24"/>
        </w:rPr>
        <w:fldChar w:fldCharType="end"/>
      </w:r>
      <w:r>
        <w:rPr>
          <w:rFonts w:cs="Arial"/>
          <w:lang w:val="es-ES"/>
        </w:rPr>
        <w:t xml:space="preserve"> Processador de comunicação CP </w:t>
      </w:r>
      <w:r>
        <w:rPr>
          <w:rFonts w:cs="Arial"/>
          <w:lang w:val="es-ES"/>
        </w:rPr>
        <w:t>1542-5 para conexão ao PROFIBUS DP</w:t>
      </w:r>
    </w:p>
    <w:p w:rsidR="00C434D2" w:rsidRDefault="00C434D2">
      <w:pPr>
        <w:spacing w:line="288" w:lineRule="auto"/>
        <w:ind w:left="709"/>
        <w:rPr>
          <w:rFonts w:cs="Arial"/>
          <w:lang w:val="es-ES"/>
        </w:rPr>
      </w:pPr>
    </w:p>
    <w:p w:rsidR="00C434D2" w:rsidRDefault="00C7474F">
      <w:pPr>
        <w:pStyle w:val="berschrift2"/>
        <w:rPr>
          <w:lang w:val="es-ES"/>
        </w:rPr>
      </w:pPr>
      <w:bookmarkStart w:id="17" w:name="_Toc383196621"/>
      <w:r>
        <w:rPr>
          <w:b w:val="0"/>
          <w:lang w:val="es-ES"/>
        </w:rPr>
        <w:br w:type="page"/>
      </w:r>
      <w:bookmarkStart w:id="18" w:name="_Toc483221026"/>
      <w:r>
        <w:rPr>
          <w:bCs/>
          <w:lang w:val="es-ES"/>
        </w:rPr>
        <w:lastRenderedPageBreak/>
        <w:t>Elementos de operação e exibição da CPU 1512C-1 PN</w:t>
      </w:r>
      <w:bookmarkEnd w:id="17"/>
      <w:bookmarkEnd w:id="18"/>
    </w:p>
    <w:p w:rsidR="00C434D2" w:rsidRDefault="00C7474F">
      <w:pPr>
        <w:autoSpaceDE w:val="0"/>
        <w:autoSpaceDN w:val="0"/>
        <w:adjustRightInd w:val="0"/>
        <w:spacing w:line="288" w:lineRule="auto"/>
        <w:ind w:left="709"/>
        <w:rPr>
          <w:rFonts w:cs="Arial"/>
          <w:lang w:val="es-ES"/>
        </w:rPr>
      </w:pPr>
      <w:r>
        <w:rPr>
          <w:rFonts w:cs="Arial"/>
          <w:lang w:val="es-ES"/>
        </w:rPr>
        <w:t>A figura a seguir mostra os elementos de operação e de indicação de uma CPU 1512C-1 PN.</w:t>
      </w:r>
    </w:p>
    <w:p w:rsidR="00C434D2" w:rsidRDefault="00C7474F">
      <w:pPr>
        <w:autoSpaceDE w:val="0"/>
        <w:autoSpaceDN w:val="0"/>
        <w:adjustRightInd w:val="0"/>
        <w:spacing w:line="288" w:lineRule="auto"/>
        <w:ind w:left="709"/>
        <w:rPr>
          <w:rFonts w:cs="Arial"/>
          <w:lang w:val="es-ES"/>
        </w:rPr>
      </w:pPr>
      <w:r>
        <w:rPr>
          <w:rFonts w:cs="Arial"/>
          <w:lang w:val="es-ES"/>
        </w:rPr>
        <w:t>Em outras CPUs, a disposição e a quantidade de elementos divergem do mostrado ne</w:t>
      </w:r>
      <w:r>
        <w:rPr>
          <w:rFonts w:cs="Arial"/>
          <w:lang w:val="es-ES"/>
        </w:rPr>
        <w:t>sta figura.</w:t>
      </w:r>
    </w:p>
    <w:p w:rsidR="00C434D2" w:rsidRDefault="00C7474F">
      <w:pPr>
        <w:pStyle w:val="berschrift3"/>
        <w:rPr>
          <w:lang w:val="es-ES"/>
        </w:rPr>
      </w:pPr>
      <w:bookmarkStart w:id="19" w:name="_Toc383196622"/>
      <w:bookmarkStart w:id="20" w:name="_Toc483221027"/>
      <w:r>
        <w:rPr>
          <w:rFonts w:eastAsia="ArialUnicodeMS"/>
          <w:bCs/>
          <w:lang w:val="es-ES"/>
        </w:rPr>
        <w:t>Vista frontal da CPU 1512C-1 PN com display integrado</w:t>
      </w:r>
      <w:bookmarkEnd w:id="19"/>
      <w:bookmarkEnd w:id="20"/>
    </w:p>
    <w:p w:rsidR="00C434D2" w:rsidRDefault="00C7474F">
      <w:pPr>
        <w:autoSpaceDE w:val="0"/>
        <w:autoSpaceDN w:val="0"/>
        <w:adjustRightInd w:val="0"/>
        <w:spacing w:line="288" w:lineRule="auto"/>
        <w:ind w:left="709"/>
        <w:rPr>
          <w:rFonts w:cs="Arial"/>
          <w:b/>
          <w:bCs/>
          <w:lang w:val="en-US"/>
        </w:rPr>
      </w:pPr>
      <w:r>
        <w:rPr>
          <w:noProof/>
          <w:lang w:val="pt-BR"/>
        </w:rPr>
        <w:pict>
          <v:shape id="Text Box 72" o:spid="_x0000_s1042" type="#_x0000_t202" style="position:absolute;left:0;text-align:left;margin-left:37.8pt;margin-top:256.35pt;width:405.8pt;height:1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" stroked="f">
            <v:textbox>
              <w:txbxContent>
                <w:p w:rsidR="00C434D2" w:rsidRDefault="00C7474F">
                  <w:pPr>
                    <w:spacing w:before="0" w:after="0" w:line="240" w:lineRule="auto"/>
                    <w:ind w:hanging="567"/>
                    <w:rPr>
                      <w:rFonts w:asciiTheme="minorBidi" w:hAnsiTheme="minorBidi" w:cstheme="minorBidi"/>
                      <w:szCs w:val="20"/>
                      <w:lang w:val="es-ES"/>
                    </w:rPr>
                  </w:pPr>
                  <w:r>
                    <w:rPr>
                      <w:rFonts w:ascii="Arial Unicode MS" w:hAnsi="Arial Unicode MS"/>
                      <w:szCs w:val="20"/>
                      <w:lang w:val="pt-BR"/>
                    </w:rPr>
                    <w:t>①</w:t>
                  </w:r>
                  <w:r>
                    <w:rPr>
                      <w:rFonts w:asciiTheme="minorBidi" w:hAnsiTheme="minorBidi"/>
                      <w:szCs w:val="20"/>
                      <w:lang w:val="pt-BR"/>
                    </w:rPr>
                    <w:tab/>
                    <w:t>Displays de LED para o estado operacional atual e status de diagnóstico da CPU</w:t>
                  </w:r>
                </w:p>
                <w:p w:rsidR="00C434D2" w:rsidRDefault="00C7474F">
                  <w:pPr>
                    <w:spacing w:before="0" w:after="0" w:line="240" w:lineRule="auto"/>
                    <w:ind w:hanging="567"/>
                    <w:rPr>
                      <w:rFonts w:asciiTheme="minorBidi" w:hAnsiTheme="minorBidi" w:cstheme="minorBidi"/>
                      <w:szCs w:val="20"/>
                      <w:lang w:val="es-ES"/>
                    </w:rPr>
                  </w:pPr>
                  <w:r>
                    <w:rPr>
                      <w:rFonts w:ascii="Arial Unicode MS" w:hAnsi="Arial Unicode MS"/>
                      <w:szCs w:val="20"/>
                      <w:lang w:val="pt-BR"/>
                    </w:rPr>
                    <w:t>②</w:t>
                  </w:r>
                  <w:r>
                    <w:rPr>
                      <w:lang w:val="pt-BR"/>
                    </w:rPr>
                    <w:tab/>
                  </w:r>
                  <w:r>
                    <w:rPr>
                      <w:rFonts w:asciiTheme="minorBidi" w:hAnsiTheme="minorBidi"/>
                      <w:szCs w:val="20"/>
                      <w:lang w:val="pt-BR"/>
                    </w:rPr>
                    <w:t>Exibição de status e erro/execução RUN/ERROR dos periféricos analógicos a bordo</w:t>
                  </w:r>
                </w:p>
                <w:p w:rsidR="00C434D2" w:rsidRDefault="00C7474F">
                  <w:pPr>
                    <w:spacing w:before="0" w:after="0" w:line="240" w:lineRule="auto"/>
                    <w:ind w:hanging="567"/>
                    <w:rPr>
                      <w:rFonts w:asciiTheme="minorBidi" w:hAnsiTheme="minorBidi" w:cstheme="minorBidi"/>
                      <w:szCs w:val="20"/>
                      <w:lang w:val="es-ES"/>
                    </w:rPr>
                  </w:pPr>
                  <w:r>
                    <w:rPr>
                      <w:rFonts w:ascii="Arial Unicode MS" w:hAnsi="Arial Unicode MS"/>
                      <w:szCs w:val="20"/>
                      <w:lang w:val="pt-BR"/>
                    </w:rPr>
                    <w:t>③</w:t>
                  </w:r>
                  <w:r>
                    <w:rPr>
                      <w:rFonts w:asciiTheme="minorBidi" w:hAnsiTheme="minorBidi"/>
                      <w:szCs w:val="20"/>
                      <w:lang w:val="pt-BR"/>
                    </w:rPr>
                    <w:tab/>
                    <w:t xml:space="preserve">Exibição de status e </w:t>
                  </w:r>
                  <w:r>
                    <w:rPr>
                      <w:rFonts w:asciiTheme="minorBidi" w:hAnsiTheme="minorBidi"/>
                      <w:szCs w:val="20"/>
                      <w:lang w:val="pt-BR"/>
                    </w:rPr>
                    <w:t>erro/execução RUN/ERROR dos periféricos digitais a bordo</w:t>
                  </w:r>
                </w:p>
                <w:p w:rsidR="00C434D2" w:rsidRDefault="00C7474F">
                  <w:pPr>
                    <w:spacing w:before="0" w:after="0" w:line="240" w:lineRule="auto"/>
                    <w:ind w:hanging="567"/>
                    <w:rPr>
                      <w:rFonts w:asciiTheme="minorBidi" w:hAnsiTheme="minorBidi" w:cstheme="minorBidi"/>
                      <w:szCs w:val="20"/>
                      <w:lang w:val="es-ES"/>
                    </w:rPr>
                  </w:pPr>
                  <w:r>
                    <w:rPr>
                      <w:rFonts w:ascii="Arial Unicode MS" w:hAnsi="Arial Unicode MS"/>
                      <w:szCs w:val="20"/>
                      <w:lang w:val="pt-BR"/>
                    </w:rPr>
                    <w:t>④</w:t>
                  </w:r>
                  <w:r>
                    <w:rPr>
                      <w:rFonts w:asciiTheme="minorBidi" w:hAnsiTheme="minorBidi"/>
                      <w:szCs w:val="20"/>
                      <w:lang w:val="pt-BR"/>
                    </w:rPr>
                    <w:tab/>
                    <w:t>Botões de controle do operador</w:t>
                  </w:r>
                </w:p>
                <w:p w:rsidR="00C434D2" w:rsidRDefault="00C7474F">
                  <w:pPr>
                    <w:spacing w:before="0" w:after="0" w:line="240" w:lineRule="auto"/>
                    <w:ind w:hanging="567"/>
                    <w:rPr>
                      <w:rFonts w:asciiTheme="minorBidi" w:hAnsiTheme="minorBidi" w:cstheme="minorBidi"/>
                      <w:szCs w:val="20"/>
                    </w:rPr>
                  </w:pPr>
                  <w:r>
                    <w:rPr>
                      <w:rFonts w:ascii="Arial Unicode MS" w:hAnsi="Arial Unicode MS"/>
                      <w:szCs w:val="20"/>
                      <w:lang w:val="pt-BR"/>
                    </w:rPr>
                    <w:t>⑤</w:t>
                  </w:r>
                  <w:r>
                    <w:rPr>
                      <w:rFonts w:asciiTheme="minorBidi" w:hAnsiTheme="minorBidi"/>
                      <w:szCs w:val="20"/>
                      <w:lang w:val="pt-BR"/>
                    </w:rPr>
                    <w:tab/>
                    <w:t>Display</w:t>
                  </w:r>
                </w:p>
              </w:txbxContent>
            </v:textbox>
          </v:shape>
        </w:pict>
      </w:r>
      <w:r>
        <w:rPr>
          <w:b/>
          <w:bCs/>
          <w:noProof/>
          <w:lang w:val="en-US" w:bidi="ar-SA"/>
        </w:rPr>
        <w:drawing>
          <wp:inline distT="0" distB="0" distL="0" distR="0">
            <wp:extent cx="5057140" cy="43199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057140" cy="4319905"/>
                    </a:xfrm>
                    <a:prstGeom prst="rect">
                      <a:avLst/>
                    </a:prstGeom>
                    <a:noFill/>
                    <a:ln w="9525">
                      <a:noFill/>
                      <a:miter lim="800000"/>
                      <a:headEnd/>
                      <a:tailEnd/>
                    </a:ln>
                  </pic:spPr>
                </pic:pic>
              </a:graphicData>
            </a:graphic>
          </wp:inline>
        </w:drawing>
      </w:r>
    </w:p>
    <w:p w:rsidR="00C434D2" w:rsidRDefault="00C7474F">
      <w:pPr>
        <w:pStyle w:val="berschrift3"/>
        <w:rPr>
          <w:lang w:val="es-ES"/>
        </w:rPr>
      </w:pPr>
      <w:bookmarkStart w:id="21" w:name="_Toc383196623"/>
      <w:r>
        <w:rPr>
          <w:rFonts w:eastAsia="ArialUnicodeMS"/>
          <w:b w:val="0"/>
          <w:i w:val="0"/>
          <w:iCs w:val="0"/>
          <w:lang w:val="es-ES"/>
        </w:rPr>
        <w:br w:type="page"/>
      </w:r>
      <w:bookmarkStart w:id="22" w:name="_Toc483221028"/>
      <w:r>
        <w:rPr>
          <w:rFonts w:eastAsia="ArialUnicodeMS"/>
          <w:bCs/>
          <w:lang w:val="es-ES"/>
        </w:rPr>
        <w:lastRenderedPageBreak/>
        <w:t>Indicações de estado e de falhas</w:t>
      </w:r>
      <w:bookmarkEnd w:id="21"/>
      <w:bookmarkEnd w:id="22"/>
    </w:p>
    <w:p w:rsidR="00C434D2" w:rsidRDefault="00C7474F">
      <w:pPr>
        <w:autoSpaceDE w:val="0"/>
        <w:autoSpaceDN w:val="0"/>
        <w:adjustRightInd w:val="0"/>
        <w:spacing w:line="288" w:lineRule="auto"/>
        <w:ind w:left="709"/>
        <w:rPr>
          <w:rFonts w:cs="Arial"/>
          <w:lang w:val="es-ES"/>
        </w:rPr>
      </w:pPr>
      <w:r>
        <w:rPr>
          <w:rFonts w:cs="Arial"/>
          <w:lang w:val="es-ES"/>
        </w:rPr>
        <w:t>A CPU é equipada com os seguintes displays de LED:</w:t>
      </w:r>
    </w:p>
    <w:p w:rsidR="00C434D2" w:rsidRDefault="00C7474F">
      <w:pPr>
        <w:tabs>
          <w:tab w:val="left" w:pos="709"/>
        </w:tabs>
        <w:spacing w:line="288" w:lineRule="auto"/>
        <w:ind w:left="709"/>
        <w:rPr>
          <w:rFonts w:cs="Arial"/>
          <w:bCs/>
          <w:lang w:val="en-US"/>
        </w:rPr>
      </w:pPr>
      <w:r>
        <w:rPr>
          <w:noProof/>
          <w:lang w:val="pt-BR"/>
        </w:rPr>
        <w:pict>
          <v:shape id="Text Box 73" o:spid="_x0000_s1043" type="#_x0000_t202" style="position:absolute;left:0;text-align:left;margin-left:34.1pt;margin-top:175.1pt;width:405.8pt;height:10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Yhw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" stroked="f">
            <v:textbox>
              <w:txbxContent>
                <w:p w:rsidR="00C434D2" w:rsidRDefault="00C7474F">
                  <w:pPr>
                    <w:spacing w:before="0" w:after="0" w:line="276" w:lineRule="auto"/>
                    <w:ind w:hanging="567"/>
                    <w:rPr>
                      <w:rFonts w:asciiTheme="minorBidi" w:hAnsiTheme="minorBidi" w:cstheme="minorBidi"/>
                      <w:szCs w:val="20"/>
                      <w:lang w:val="en-US"/>
                    </w:rPr>
                  </w:pPr>
                  <w:r>
                    <w:rPr>
                      <w:rFonts w:ascii="Arial Unicode MS" w:hAnsi="Arial Unicode MS"/>
                      <w:szCs w:val="20"/>
                      <w:lang w:val="pt-BR"/>
                    </w:rPr>
                    <w:t>①</w:t>
                  </w:r>
                  <w:r>
                    <w:rPr>
                      <w:rFonts w:asciiTheme="minorBidi" w:hAnsiTheme="minorBidi"/>
                      <w:szCs w:val="20"/>
                      <w:lang w:val="pt-BR"/>
                    </w:rPr>
                    <w:tab/>
                  </w:r>
                  <w:r>
                    <w:rPr>
                      <w:rFonts w:asciiTheme="minorBidi" w:hAnsiTheme="minorBidi"/>
                      <w:szCs w:val="20"/>
                      <w:lang w:val="pt-BR"/>
                    </w:rPr>
                    <w:t>RUN/STOP-LED (LED amarelo/verde)</w:t>
                  </w:r>
                </w:p>
                <w:p w:rsidR="00C434D2" w:rsidRDefault="00C7474F">
                  <w:pPr>
                    <w:spacing w:before="0" w:after="0" w:line="276" w:lineRule="auto"/>
                    <w:ind w:hanging="567"/>
                    <w:rPr>
                      <w:rFonts w:asciiTheme="minorBidi" w:hAnsiTheme="minorBidi" w:cstheme="minorBidi"/>
                      <w:szCs w:val="20"/>
                      <w:lang w:val="en-US"/>
                    </w:rPr>
                  </w:pPr>
                  <w:r>
                    <w:rPr>
                      <w:rFonts w:ascii="Arial Unicode MS" w:hAnsi="Arial Unicode MS"/>
                      <w:szCs w:val="20"/>
                      <w:lang w:val="pt-BR"/>
                    </w:rPr>
                    <w:t>②</w:t>
                  </w:r>
                  <w:r>
                    <w:rPr>
                      <w:rFonts w:asciiTheme="minorBidi" w:hAnsiTheme="minorBidi"/>
                      <w:szCs w:val="20"/>
                      <w:lang w:val="pt-BR"/>
                    </w:rPr>
                    <w:tab/>
                    <w:t>ERROR-LED (LED vermelho)</w:t>
                  </w:r>
                </w:p>
                <w:p w:rsidR="00C434D2" w:rsidRDefault="00C7474F">
                  <w:pPr>
                    <w:spacing w:before="0" w:after="0" w:line="276" w:lineRule="auto"/>
                    <w:ind w:hanging="567"/>
                    <w:rPr>
                      <w:rFonts w:asciiTheme="minorBidi" w:hAnsiTheme="minorBidi" w:cstheme="minorBidi"/>
                      <w:szCs w:val="20"/>
                      <w:lang w:val="en-US"/>
                    </w:rPr>
                  </w:pPr>
                  <w:r>
                    <w:rPr>
                      <w:rFonts w:ascii="Arial Unicode MS" w:hAnsi="Arial Unicode MS"/>
                      <w:szCs w:val="20"/>
                      <w:lang w:val="pt-BR"/>
                    </w:rPr>
                    <w:t>③</w:t>
                  </w:r>
                  <w:r>
                    <w:rPr>
                      <w:rFonts w:asciiTheme="minorBidi" w:hAnsiTheme="minorBidi"/>
                      <w:szCs w:val="20"/>
                      <w:lang w:val="pt-BR"/>
                    </w:rPr>
                    <w:tab/>
                    <w:t>LE</w:t>
                  </w:r>
                  <w:r>
                    <w:rPr>
                      <w:rFonts w:asciiTheme="minorBidi" w:hAnsiTheme="minorBidi"/>
                      <w:szCs w:val="20"/>
                      <w:lang w:val="pt-BR"/>
                    </w:rPr>
                    <w:t>D MAINT (LED amarelo)</w:t>
                  </w:r>
                </w:p>
                <w:p w:rsidR="00C434D2" w:rsidRDefault="00C7474F">
                  <w:pPr>
                    <w:spacing w:before="0" w:after="0" w:line="276" w:lineRule="auto"/>
                    <w:ind w:hanging="567"/>
                    <w:rPr>
                      <w:rFonts w:asciiTheme="minorBidi" w:hAnsiTheme="minorBidi" w:cstheme="minorBidi"/>
                      <w:szCs w:val="20"/>
                      <w:lang w:val="en-US"/>
                    </w:rPr>
                  </w:pPr>
                  <w:r>
                    <w:rPr>
                      <w:rFonts w:ascii="Arial Unicode MS" w:hAnsi="Arial Unicode MS"/>
                      <w:szCs w:val="20"/>
                      <w:lang w:val="pt-BR"/>
                    </w:rPr>
                    <w:t>④</w:t>
                  </w:r>
                  <w:r>
                    <w:rPr>
                      <w:rFonts w:asciiTheme="minorBidi" w:hAnsiTheme="minorBidi"/>
                      <w:szCs w:val="20"/>
                      <w:lang w:val="pt-BR"/>
                    </w:rPr>
                    <w:tab/>
                    <w:t>LINK RX/TX-LED para porta X1 P1 (LED amarelo/verde)</w:t>
                  </w:r>
                </w:p>
                <w:p w:rsidR="00C434D2" w:rsidRDefault="00C7474F">
                  <w:pPr>
                    <w:spacing w:before="0" w:after="0" w:line="276" w:lineRule="auto"/>
                    <w:ind w:hanging="567"/>
                    <w:rPr>
                      <w:rFonts w:asciiTheme="minorBidi" w:hAnsiTheme="minorBidi" w:cstheme="minorBidi"/>
                      <w:szCs w:val="20"/>
                      <w:lang w:val="en-US"/>
                    </w:rPr>
                  </w:pPr>
                  <w:r>
                    <w:rPr>
                      <w:rFonts w:ascii="Arial Unicode MS" w:hAnsi="Arial Unicode MS"/>
                      <w:szCs w:val="20"/>
                      <w:lang w:val="pt-BR"/>
                    </w:rPr>
                    <w:t>⑤</w:t>
                  </w:r>
                  <w:r>
                    <w:rPr>
                      <w:rFonts w:asciiTheme="minorBidi" w:hAnsiTheme="minorBidi"/>
                      <w:szCs w:val="20"/>
                      <w:lang w:val="pt-BR"/>
                    </w:rPr>
                    <w:tab/>
                    <w:t>LINK RX/TX-LED para porta X1 P2 (LED amarelo/verde)</w:t>
                  </w:r>
                </w:p>
              </w:txbxContent>
            </v:textbox>
          </v:shape>
        </w:pict>
      </w:r>
      <w:r>
        <w:rPr>
          <w:b/>
          <w:bCs/>
          <w:noProof/>
          <w:lang w:val="en-US" w:bidi="ar-SA"/>
        </w:rPr>
        <w:drawing>
          <wp:inline distT="0" distB="0" distL="0" distR="0">
            <wp:extent cx="3134995" cy="3218815"/>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134995" cy="3218815"/>
                    </a:xfrm>
                    <a:prstGeom prst="rect">
                      <a:avLst/>
                    </a:prstGeom>
                    <a:noFill/>
                    <a:ln w="9525">
                      <a:noFill/>
                      <a:miter lim="800000"/>
                      <a:headEnd/>
                      <a:tailEnd/>
                    </a:ln>
                  </pic:spPr>
                </pic:pic>
              </a:graphicData>
            </a:graphic>
          </wp:inline>
        </w:drawing>
      </w:r>
    </w:p>
    <w:p w:rsidR="00C434D2" w:rsidRDefault="00C7474F">
      <w:pPr>
        <w:pStyle w:val="berschrift3"/>
        <w:rPr>
          <w:lang w:val="es-ES"/>
        </w:rPr>
      </w:pPr>
      <w:bookmarkStart w:id="23" w:name="_Toc383196624"/>
      <w:r>
        <w:rPr>
          <w:rFonts w:eastAsia="ArialUnicodeMS"/>
          <w:b w:val="0"/>
          <w:i w:val="0"/>
          <w:iCs w:val="0"/>
          <w:lang w:val="es-ES"/>
        </w:rPr>
        <w:br w:type="page"/>
      </w:r>
      <w:bookmarkStart w:id="24" w:name="_Toc483221029"/>
      <w:r>
        <w:rPr>
          <w:rFonts w:eastAsia="ArialUnicodeMS"/>
          <w:bCs/>
          <w:lang w:val="es-ES"/>
        </w:rPr>
        <w:lastRenderedPageBreak/>
        <w:t>Elementos de operação e conexão da CPU 1512C-1 PN atrás da tampa frontal</w:t>
      </w:r>
      <w:bookmarkEnd w:id="23"/>
      <w:bookmarkEnd w:id="24"/>
    </w:p>
    <w:p w:rsidR="00C434D2" w:rsidRDefault="00C7474F">
      <w:pPr>
        <w:autoSpaceDE w:val="0"/>
        <w:autoSpaceDN w:val="0"/>
        <w:adjustRightInd w:val="0"/>
        <w:spacing w:line="288" w:lineRule="auto"/>
        <w:ind w:left="709" w:firstLine="424"/>
        <w:rPr>
          <w:rFonts w:cs="Arial"/>
          <w:b/>
          <w:bCs/>
          <w:lang w:val="en-US"/>
        </w:rPr>
      </w:pPr>
      <w:r>
        <w:rPr>
          <w:noProof/>
          <w:lang w:val="pt-BR"/>
        </w:rPr>
        <w:pict>
          <v:shape id="Text Box 74" o:spid="_x0000_s1044" type="#_x0000_t202" style="position:absolute;left:0;text-align:left;margin-left:56.9pt;margin-top:234.1pt;width:405.8pt;height:18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TiA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" stroked="f">
            <v:textbox>
              <w:txbxContent>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①</w:t>
                  </w:r>
                  <w:r>
                    <w:rPr>
                      <w:rFonts w:asciiTheme="minorBidi" w:hAnsiTheme="minorBidi"/>
                      <w:sz w:val="18"/>
                      <w:szCs w:val="18"/>
                      <w:lang w:val="pt-BR"/>
                    </w:rPr>
                    <w:tab/>
                  </w:r>
                  <w:r>
                    <w:rPr>
                      <w:rFonts w:asciiTheme="minorBidi" w:hAnsiTheme="minorBidi"/>
                      <w:sz w:val="18"/>
                      <w:szCs w:val="18"/>
                      <w:lang w:val="pt-BR"/>
                    </w:rPr>
                    <w:t xml:space="preserve">Displays de LED para o estado operacional </w:t>
                  </w:r>
                  <w:r>
                    <w:rPr>
                      <w:rFonts w:asciiTheme="minorBidi" w:hAnsiTheme="minorBidi"/>
                      <w:sz w:val="18"/>
                      <w:szCs w:val="18"/>
                      <w:lang w:val="pt-BR"/>
                    </w:rPr>
                    <w:t>atual e status de diagnóstico da CPU</w:t>
                  </w:r>
                </w:p>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②</w:t>
                  </w:r>
                  <w:r>
                    <w:rPr>
                      <w:lang w:val="pt-BR"/>
                    </w:rPr>
                    <w:tab/>
                  </w:r>
                  <w:r>
                    <w:rPr>
                      <w:rFonts w:asciiTheme="minorBidi" w:hAnsiTheme="minorBidi"/>
                      <w:sz w:val="18"/>
                      <w:szCs w:val="18"/>
                      <w:lang w:val="pt-BR"/>
                    </w:rPr>
                    <w:t>Exibição de status e erro/execução RUN/ERROR dos periféricos analógicos a bordo</w:t>
                  </w:r>
                </w:p>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③</w:t>
                  </w:r>
                  <w:r>
                    <w:rPr>
                      <w:lang w:val="pt-BR"/>
                    </w:rPr>
                    <w:tab/>
                  </w:r>
                  <w:r>
                    <w:rPr>
                      <w:rFonts w:asciiTheme="minorBidi" w:hAnsiTheme="minorBidi"/>
                      <w:sz w:val="18"/>
                      <w:szCs w:val="18"/>
                      <w:lang w:val="pt-BR"/>
                    </w:rPr>
                    <w:t>Exibição de status e erro/execução RUN/ERROR dos periféricos digitais a bordo</w:t>
                  </w:r>
                </w:p>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④</w:t>
                  </w:r>
                  <w:r>
                    <w:rPr>
                      <w:rFonts w:asciiTheme="minorBidi" w:hAnsiTheme="minorBidi"/>
                      <w:sz w:val="18"/>
                      <w:szCs w:val="18"/>
                      <w:lang w:val="pt-BR"/>
                    </w:rPr>
                    <w:tab/>
                    <w:t>Parafusos de fixação</w:t>
                  </w:r>
                </w:p>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⑤</w:t>
                  </w:r>
                  <w:r>
                    <w:rPr>
                      <w:lang w:val="pt-BR"/>
                    </w:rPr>
                    <w:tab/>
                  </w:r>
                  <w:r>
                    <w:rPr>
                      <w:rFonts w:asciiTheme="minorBidi" w:hAnsiTheme="minorBidi"/>
                      <w:sz w:val="18"/>
                      <w:szCs w:val="18"/>
                      <w:lang w:val="pt-BR"/>
                    </w:rPr>
                    <w:t>Conexão para a tensão de aliment</w:t>
                  </w:r>
                  <w:r>
                    <w:rPr>
                      <w:rFonts w:asciiTheme="minorBidi" w:hAnsiTheme="minorBidi"/>
                      <w:sz w:val="18"/>
                      <w:szCs w:val="18"/>
                      <w:lang w:val="pt-BR"/>
                    </w:rPr>
                    <w:t>ação</w:t>
                  </w:r>
                </w:p>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⑥</w:t>
                  </w:r>
                  <w:r>
                    <w:rPr>
                      <w:lang w:val="pt-BR"/>
                    </w:rPr>
                    <w:tab/>
                  </w:r>
                  <w:r>
                    <w:rPr>
                      <w:rFonts w:asciiTheme="minorBidi" w:hAnsiTheme="minorBidi"/>
                      <w:sz w:val="18"/>
                      <w:szCs w:val="18"/>
                      <w:lang w:val="pt-BR"/>
                    </w:rPr>
                    <w:t>Interface PROFINET (X1) com 2 portas (X1 PI e X1 P2)</w:t>
                  </w:r>
                </w:p>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⑦</w:t>
                  </w:r>
                  <w:r>
                    <w:rPr>
                      <w:lang w:val="pt-BR"/>
                    </w:rPr>
                    <w:tab/>
                  </w:r>
                  <w:r>
                    <w:rPr>
                      <w:rFonts w:asciiTheme="minorBidi" w:hAnsiTheme="minorBidi"/>
                      <w:sz w:val="18"/>
                      <w:szCs w:val="18"/>
                      <w:lang w:val="pt-BR"/>
                    </w:rPr>
                    <w:t>Endereço MAC</w:t>
                  </w:r>
                </w:p>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⑧</w:t>
                  </w:r>
                  <w:r>
                    <w:rPr>
                      <w:lang w:val="pt-BR"/>
                    </w:rPr>
                    <w:tab/>
                  </w:r>
                  <w:r>
                    <w:rPr>
                      <w:rFonts w:asciiTheme="minorBidi" w:hAnsiTheme="minorBidi"/>
                      <w:sz w:val="18"/>
                      <w:szCs w:val="18"/>
                      <w:lang w:val="pt-BR"/>
                    </w:rPr>
                    <w:t>Exibições LED para as 2 portas (X1 P1 e X1 P2) da interface PROFINET X1</w:t>
                  </w:r>
                </w:p>
                <w:p w:rsidR="00C434D2" w:rsidRDefault="00C7474F">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pt-BR"/>
                    </w:rPr>
                    <w:t>⑨</w:t>
                  </w:r>
                  <w:r>
                    <w:rPr>
                      <w:lang w:val="pt-BR"/>
                    </w:rPr>
                    <w:tab/>
                  </w:r>
                  <w:r>
                    <w:rPr>
                      <w:rFonts w:asciiTheme="minorBidi" w:hAnsiTheme="minorBidi"/>
                      <w:sz w:val="18"/>
                      <w:szCs w:val="18"/>
                      <w:lang w:val="pt-BR"/>
                    </w:rPr>
                    <w:t>Interruptor para os modos operacionais</w:t>
                  </w:r>
                </w:p>
                <w:p w:rsidR="00C434D2" w:rsidRPr="005F0A33" w:rsidRDefault="00C7474F">
                  <w:pPr>
                    <w:spacing w:before="0" w:after="0" w:line="240" w:lineRule="auto"/>
                    <w:ind w:hanging="567"/>
                    <w:rPr>
                      <w:rFonts w:asciiTheme="minorBidi" w:hAnsiTheme="minorBidi" w:cstheme="minorBidi"/>
                      <w:sz w:val="18"/>
                      <w:szCs w:val="18"/>
                      <w:lang w:val="en-US"/>
                    </w:rPr>
                  </w:pPr>
                  <w:r>
                    <w:rPr>
                      <w:rFonts w:ascii="Arial Unicode MS" w:hAnsi="Arial Unicode MS"/>
                      <w:sz w:val="18"/>
                      <w:szCs w:val="18"/>
                      <w:lang w:val="pt-BR"/>
                    </w:rPr>
                    <w:t>⑩</w:t>
                  </w:r>
                  <w:r>
                    <w:rPr>
                      <w:lang w:val="pt-BR"/>
                    </w:rPr>
                    <w:tab/>
                  </w:r>
                  <w:r>
                    <w:rPr>
                      <w:rFonts w:asciiTheme="minorBidi" w:hAnsiTheme="minorBidi"/>
                      <w:sz w:val="18"/>
                      <w:szCs w:val="18"/>
                      <w:lang w:val="pt-BR"/>
                    </w:rPr>
                    <w:t>Alojamento para o SIMATIC Memory Card</w:t>
                  </w:r>
                </w:p>
                <w:p w:rsidR="00C434D2" w:rsidRDefault="00C7474F">
                  <w:pPr>
                    <w:spacing w:before="0" w:after="0" w:line="240" w:lineRule="auto"/>
                    <w:ind w:hanging="567"/>
                    <w:rPr>
                      <w:rFonts w:asciiTheme="minorBidi" w:hAnsiTheme="minorBidi" w:cstheme="minorBidi"/>
                      <w:sz w:val="18"/>
                      <w:szCs w:val="18"/>
                    </w:rPr>
                  </w:pPr>
                  <w:r>
                    <w:rPr>
                      <w:rFonts w:ascii="Arial Unicode MS" w:hAnsi="Arial Unicode MS"/>
                      <w:sz w:val="18"/>
                      <w:szCs w:val="18"/>
                      <w:lang w:val="pt-BR"/>
                    </w:rPr>
                    <w:t>⑪</w:t>
                  </w:r>
                  <w:r>
                    <w:rPr>
                      <w:lang w:val="pt-BR"/>
                    </w:rPr>
                    <w:tab/>
                  </w:r>
                  <w:r>
                    <w:rPr>
                      <w:rFonts w:asciiTheme="minorBidi" w:hAnsiTheme="minorBidi"/>
                      <w:sz w:val="18"/>
                      <w:szCs w:val="18"/>
                      <w:lang w:val="pt-BR"/>
                    </w:rPr>
                    <w:t>Conexão do display</w:t>
                  </w:r>
                </w:p>
              </w:txbxContent>
            </v:textbox>
          </v:shape>
        </w:pict>
      </w:r>
      <w:r>
        <w:rPr>
          <w:b/>
          <w:bCs/>
          <w:noProof/>
          <w:lang w:val="en-US" w:bidi="ar-SA"/>
        </w:rPr>
        <w:drawing>
          <wp:inline distT="0" distB="0" distL="0" distR="0">
            <wp:extent cx="4721225" cy="502920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721225" cy="5029200"/>
                    </a:xfrm>
                    <a:prstGeom prst="rect">
                      <a:avLst/>
                    </a:prstGeom>
                    <a:noFill/>
                    <a:ln w="9525">
                      <a:noFill/>
                      <a:miter lim="800000"/>
                      <a:headEnd/>
                      <a:tailEnd/>
                    </a:ln>
                  </pic:spPr>
                </pic:pic>
              </a:graphicData>
            </a:graphic>
          </wp:inline>
        </w:drawing>
      </w:r>
    </w:p>
    <w:p w:rsidR="00C434D2" w:rsidRDefault="00C434D2">
      <w:pPr>
        <w:pStyle w:val="Hinweise"/>
        <w:rPr>
          <w:rFonts w:eastAsia="ArialUnicodeMS"/>
          <w:b/>
          <w:bCs/>
          <w:iCs/>
          <w:lang w:val="en-US"/>
        </w:rPr>
      </w:pPr>
    </w:p>
    <w:p w:rsidR="00C434D2" w:rsidRDefault="00C7474F">
      <w:pPr>
        <w:pStyle w:val="Hinweise"/>
        <w:rPr>
          <w:bCs/>
          <w:lang w:val="es-ES"/>
        </w:rPr>
      </w:pPr>
      <w:r>
        <w:rPr>
          <w:rFonts w:eastAsia="ArialUnicodeMS"/>
          <w:b/>
          <w:bCs/>
          <w:iCs/>
          <w:lang w:val="es-ES"/>
        </w:rPr>
        <w:t>Indicação:</w:t>
      </w:r>
      <w:r>
        <w:rPr>
          <w:rFonts w:eastAsia="ArialUnicodeMS"/>
          <w:iCs/>
          <w:lang w:val="es-ES"/>
        </w:rPr>
        <w:t xml:space="preserve"> A tampa frontal com o display pode ser removida e inserida durante a operação.</w:t>
      </w:r>
    </w:p>
    <w:p w:rsidR="00C434D2" w:rsidRDefault="00C434D2">
      <w:pPr>
        <w:tabs>
          <w:tab w:val="left" w:pos="709"/>
        </w:tabs>
        <w:spacing w:line="288" w:lineRule="auto"/>
        <w:ind w:left="709"/>
        <w:rPr>
          <w:rFonts w:cs="Arial"/>
          <w:bCs/>
          <w:lang w:val="es-ES"/>
        </w:rPr>
      </w:pPr>
    </w:p>
    <w:p w:rsidR="00C434D2" w:rsidRDefault="00C7474F">
      <w:pPr>
        <w:pStyle w:val="berschrift3"/>
        <w:rPr>
          <w:lang w:val="en-US"/>
        </w:rPr>
      </w:pPr>
      <w:bookmarkStart w:id="25" w:name="_Toc383196625"/>
      <w:r>
        <w:rPr>
          <w:rFonts w:eastAsia="ArialUnicodeMS"/>
          <w:b w:val="0"/>
          <w:i w:val="0"/>
          <w:iCs w:val="0"/>
          <w:lang w:val="es-ES"/>
        </w:rPr>
        <w:br w:type="page"/>
      </w:r>
      <w:bookmarkStart w:id="26" w:name="_Toc483221030"/>
      <w:r>
        <w:rPr>
          <w:rFonts w:eastAsia="ArialUnicodeMS"/>
          <w:bCs/>
          <w:lang w:val="en-US"/>
        </w:rPr>
        <w:lastRenderedPageBreak/>
        <w:t>SIMATIC Memory Card</w:t>
      </w:r>
      <w:bookmarkEnd w:id="25"/>
      <w:bookmarkEnd w:id="26"/>
    </w:p>
    <w:p w:rsidR="00C434D2" w:rsidRDefault="00C7474F">
      <w:pPr>
        <w:rPr>
          <w:rFonts w:eastAsia="ArialUnicodeMS"/>
          <w:lang w:val="es-ES"/>
        </w:rPr>
      </w:pPr>
      <w:r>
        <w:rPr>
          <w:lang w:val="es-ES"/>
        </w:rPr>
        <w:t>Um SIMATIC Micro Memory Card é usado como módulo de memória para as CPUs. Trata-se de um cartão de memória pré-formatado compatível com o sistem</w:t>
      </w:r>
      <w:r>
        <w:rPr>
          <w:lang w:val="es-ES"/>
        </w:rPr>
        <w:t>a de arquivos Windows. Ele está disponível com diferentes tamanhos de memória e pode ser usado para os seguintes fins:</w:t>
      </w:r>
    </w:p>
    <w:p w:rsidR="00C434D2" w:rsidRDefault="00C7474F">
      <w:pPr>
        <w:pStyle w:val="SiemenseinfacheAufzhlung"/>
        <w:rPr>
          <w:rFonts w:eastAsia="ArialUnicodeMS"/>
          <w:lang w:val="en-US"/>
        </w:rPr>
      </w:pPr>
      <w:proofErr w:type="spellStart"/>
      <w:r>
        <w:rPr>
          <w:rFonts w:eastAsia="ArialUnicodeMS"/>
          <w:lang w:val="en-US"/>
        </w:rPr>
        <w:t>Mídia</w:t>
      </w:r>
      <w:proofErr w:type="spellEnd"/>
      <w:r>
        <w:rPr>
          <w:rFonts w:eastAsia="ArialUnicodeMS"/>
          <w:lang w:val="en-US"/>
        </w:rPr>
        <w:t xml:space="preserve"> de dados </w:t>
      </w:r>
      <w:proofErr w:type="spellStart"/>
      <w:r>
        <w:rPr>
          <w:rFonts w:eastAsia="ArialUnicodeMS"/>
          <w:lang w:val="en-US"/>
        </w:rPr>
        <w:t>transportável</w:t>
      </w:r>
      <w:proofErr w:type="spellEnd"/>
    </w:p>
    <w:p w:rsidR="00C434D2" w:rsidRDefault="00C7474F">
      <w:pPr>
        <w:pStyle w:val="SiemenseinfacheAufzhlung"/>
        <w:rPr>
          <w:rFonts w:eastAsia="ArialUnicodeMS"/>
          <w:lang w:val="en-US"/>
        </w:rPr>
      </w:pPr>
      <w:proofErr w:type="spellStart"/>
      <w:r>
        <w:rPr>
          <w:rFonts w:eastAsia="ArialUnicodeMS"/>
          <w:lang w:val="en-US"/>
        </w:rPr>
        <w:t>Cartão</w:t>
      </w:r>
      <w:proofErr w:type="spellEnd"/>
      <w:r>
        <w:rPr>
          <w:rFonts w:eastAsia="ArialUnicodeMS"/>
          <w:lang w:val="en-US"/>
        </w:rPr>
        <w:t xml:space="preserve"> de </w:t>
      </w:r>
      <w:proofErr w:type="spellStart"/>
      <w:r>
        <w:rPr>
          <w:rFonts w:eastAsia="ArialUnicodeMS"/>
          <w:lang w:val="en-US"/>
        </w:rPr>
        <w:t>programas</w:t>
      </w:r>
      <w:proofErr w:type="spellEnd"/>
    </w:p>
    <w:p w:rsidR="00C434D2" w:rsidRDefault="00C7474F">
      <w:pPr>
        <w:pStyle w:val="SiemenseinfacheAufzhlung"/>
        <w:rPr>
          <w:rFonts w:eastAsia="ArialUnicodeMS"/>
          <w:lang w:val="en-US"/>
        </w:rPr>
      </w:pPr>
      <w:proofErr w:type="spellStart"/>
      <w:r>
        <w:rPr>
          <w:rFonts w:eastAsia="ArialUnicodeMS"/>
          <w:lang w:val="en-US"/>
        </w:rPr>
        <w:t>Cartão</w:t>
      </w:r>
      <w:proofErr w:type="spellEnd"/>
      <w:r>
        <w:rPr>
          <w:rFonts w:eastAsia="ArialUnicodeMS"/>
          <w:lang w:val="en-US"/>
        </w:rPr>
        <w:t xml:space="preserve"> de </w:t>
      </w:r>
      <w:proofErr w:type="spellStart"/>
      <w:r>
        <w:rPr>
          <w:rFonts w:eastAsia="ArialUnicodeMS"/>
          <w:lang w:val="en-US"/>
        </w:rPr>
        <w:t>atualização</w:t>
      </w:r>
      <w:proofErr w:type="spellEnd"/>
      <w:r>
        <w:rPr>
          <w:rFonts w:eastAsia="ArialUnicodeMS"/>
          <w:lang w:val="en-US"/>
        </w:rPr>
        <w:t xml:space="preserve"> do firmware</w:t>
      </w:r>
    </w:p>
    <w:p w:rsidR="00C434D2" w:rsidRDefault="00C7474F">
      <w:pPr>
        <w:rPr>
          <w:lang w:val="es-ES"/>
        </w:rPr>
      </w:pPr>
      <w:r>
        <w:rPr>
          <w:lang w:val="es-ES"/>
        </w:rPr>
        <w:t xml:space="preserve">Para a operação da CPU, o MMC </w:t>
      </w:r>
      <w:r>
        <w:rPr>
          <w:b/>
          <w:bCs/>
          <w:lang w:val="es-ES"/>
        </w:rPr>
        <w:t>deve</w:t>
      </w:r>
      <w:r>
        <w:rPr>
          <w:lang w:val="es-ES"/>
        </w:rPr>
        <w:t xml:space="preserve"> estar inserido, poi</w:t>
      </w:r>
      <w:r>
        <w:rPr>
          <w:lang w:val="es-ES"/>
        </w:rPr>
        <w:t xml:space="preserve">s as CPUs não possuem uma memória de carregamento integrada. Para a gravação/leitura do SIMATIC Memory Card com o PG/PC é necessário um leitor de cartão SD convencional. Por meio dele, por exemplo, os arquivos podem ser diretamente copiados para o SIMATIC </w:t>
      </w:r>
      <w:r>
        <w:rPr>
          <w:lang w:val="es-ES"/>
        </w:rPr>
        <w:t>Memory Card com o Windows Explorer.</w:t>
      </w:r>
    </w:p>
    <w:p w:rsidR="00C434D2" w:rsidRDefault="00C7474F">
      <w:pPr>
        <w:pStyle w:val="Hinweise"/>
        <w:rPr>
          <w:rFonts w:eastAsia="ArialUnicodeMS"/>
          <w:lang w:val="es-ES"/>
        </w:rPr>
      </w:pPr>
      <w:r>
        <w:rPr>
          <w:b/>
          <w:bCs/>
          <w:iCs/>
          <w:lang w:val="es-ES"/>
        </w:rPr>
        <w:t>Indicação:</w:t>
      </w:r>
      <w:r>
        <w:rPr>
          <w:iCs/>
          <w:lang w:val="es-ES"/>
        </w:rPr>
        <w:t xml:space="preserve"> Recomenda-se remover ou inserir o cartão de memória SIMATIC somente com a CPU em estado DESLIGADA DA REDE.</w:t>
      </w:r>
    </w:p>
    <w:p w:rsidR="00C434D2" w:rsidRDefault="00C7474F">
      <w:pPr>
        <w:pStyle w:val="berschrift3"/>
        <w:rPr>
          <w:lang w:val="en-US"/>
        </w:rPr>
      </w:pPr>
      <w:bookmarkStart w:id="27" w:name="_Toc383196626"/>
      <w:bookmarkStart w:id="28" w:name="_Toc483221031"/>
      <w:proofErr w:type="spellStart"/>
      <w:r>
        <w:rPr>
          <w:rFonts w:eastAsia="ArialUnicodeMS"/>
          <w:bCs/>
          <w:lang w:val="en-US"/>
        </w:rPr>
        <w:t>Interruptor</w:t>
      </w:r>
      <w:proofErr w:type="spellEnd"/>
      <w:r>
        <w:rPr>
          <w:rFonts w:eastAsia="ArialUnicodeMS"/>
          <w:bCs/>
          <w:lang w:val="en-US"/>
        </w:rPr>
        <w:t xml:space="preserve"> para </w:t>
      </w:r>
      <w:proofErr w:type="spellStart"/>
      <w:r>
        <w:rPr>
          <w:rFonts w:eastAsia="ArialUnicodeMS"/>
          <w:bCs/>
          <w:lang w:val="en-US"/>
        </w:rPr>
        <w:t>os</w:t>
      </w:r>
      <w:proofErr w:type="spellEnd"/>
      <w:r>
        <w:rPr>
          <w:rFonts w:eastAsia="ArialUnicodeMS"/>
          <w:bCs/>
          <w:lang w:val="en-US"/>
        </w:rPr>
        <w:t xml:space="preserve"> </w:t>
      </w:r>
      <w:proofErr w:type="spellStart"/>
      <w:r>
        <w:rPr>
          <w:rFonts w:eastAsia="ArialUnicodeMS"/>
          <w:bCs/>
          <w:lang w:val="en-US"/>
        </w:rPr>
        <w:t>modos</w:t>
      </w:r>
      <w:proofErr w:type="spellEnd"/>
      <w:r>
        <w:rPr>
          <w:rFonts w:eastAsia="ArialUnicodeMS"/>
          <w:bCs/>
          <w:lang w:val="en-US"/>
        </w:rPr>
        <w:t xml:space="preserve"> </w:t>
      </w:r>
      <w:proofErr w:type="spellStart"/>
      <w:r>
        <w:rPr>
          <w:rFonts w:eastAsia="ArialUnicodeMS"/>
          <w:bCs/>
          <w:lang w:val="en-US"/>
        </w:rPr>
        <w:t>operacionais</w:t>
      </w:r>
      <w:bookmarkEnd w:id="27"/>
      <w:bookmarkEnd w:id="28"/>
      <w:proofErr w:type="spellEnd"/>
    </w:p>
    <w:p w:rsidR="00C434D2" w:rsidRDefault="00C7474F">
      <w:pPr>
        <w:autoSpaceDE w:val="0"/>
        <w:autoSpaceDN w:val="0"/>
        <w:adjustRightInd w:val="0"/>
        <w:spacing w:line="288" w:lineRule="auto"/>
        <w:ind w:left="709"/>
        <w:rPr>
          <w:rFonts w:cs="Arial"/>
          <w:lang w:val="es-ES"/>
        </w:rPr>
      </w:pPr>
      <w:r>
        <w:rPr>
          <w:rFonts w:cs="Arial"/>
          <w:lang w:val="es-ES"/>
        </w:rPr>
        <w:t>Por meio do interruptor para os modos operacionais, poderá conf</w:t>
      </w:r>
      <w:r>
        <w:rPr>
          <w:rFonts w:cs="Arial"/>
          <w:lang w:val="es-ES"/>
        </w:rPr>
        <w:t xml:space="preserve">igurar o modo de operação atual da CPU. </w:t>
      </w:r>
      <w:r>
        <w:rPr>
          <w:rFonts w:cs="Arial"/>
          <w:lang w:val="es-ES"/>
        </w:rPr>
        <w:br/>
        <w:t>O interruptor de modos de operação é executado na forma de interruptor basculante com 3 posições de ligação.</w:t>
      </w:r>
    </w:p>
    <w:tbl>
      <w:tblPr>
        <w:tblStyle w:val="Tablanormal"/>
        <w:tblW w:w="862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1925"/>
        <w:gridCol w:w="5335"/>
      </w:tblGrid>
      <w:tr w:rsidR="00C434D2">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Posição</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60"/>
              <w:rPr>
                <w:rFonts w:asciiTheme="minorBidi" w:hAnsiTheme="minorBidi" w:cstheme="minorBidi"/>
                <w:b/>
                <w:bCs/>
                <w:sz w:val="20"/>
                <w:szCs w:val="20"/>
              </w:rPr>
            </w:pPr>
            <w:r>
              <w:rPr>
                <w:rFonts w:asciiTheme="minorBidi" w:hAnsiTheme="minorBidi" w:cstheme="minorBidi"/>
                <w:b/>
                <w:bCs/>
                <w:sz w:val="20"/>
                <w:szCs w:val="20"/>
              </w:rPr>
              <w:t>Significado</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Esclarecimento</w:t>
            </w:r>
          </w:p>
        </w:tc>
      </w:tr>
      <w:tr w:rsidR="00C434D2" w:rsidRPr="005F0A33">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RUN</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Modo de operação RUN</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A CPU executa o programa de aplicativo.</w:t>
            </w:r>
          </w:p>
        </w:tc>
      </w:tr>
      <w:tr w:rsidR="00C434D2" w:rsidRPr="005F0A33">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STOP</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Modo de operação STOP</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A CPU não executa o programa de aplicativo.</w:t>
            </w:r>
          </w:p>
        </w:tc>
      </w:tr>
      <w:tr w:rsidR="00C434D2">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MRES</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Reset geral da memória</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Posição para o reset geral da memória da CPU.</w:t>
            </w:r>
          </w:p>
        </w:tc>
      </w:tr>
    </w:tbl>
    <w:p w:rsidR="00C434D2" w:rsidRDefault="00C434D2">
      <w:pPr>
        <w:autoSpaceDE w:val="0"/>
        <w:autoSpaceDN w:val="0"/>
        <w:adjustRightInd w:val="0"/>
        <w:spacing w:line="288" w:lineRule="auto"/>
        <w:ind w:left="709"/>
        <w:rPr>
          <w:rFonts w:cs="Arial"/>
          <w:b/>
          <w:bCs/>
          <w:lang w:val="es-ES"/>
        </w:rPr>
      </w:pP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xml:space="preserve">Com o botão sobre o painel de comando da CPU do software STEP 7 Professional V13, em On-line&amp;Diagnóstico também </w:t>
      </w:r>
      <w:r>
        <w:rPr>
          <w:rFonts w:eastAsia="ArialUnicodeMS" w:cs="Arial"/>
          <w:lang w:val="es-ES"/>
        </w:rPr>
        <w:t>poderá comutar para o modo operacional (</w:t>
      </w:r>
      <w:r>
        <w:rPr>
          <w:rFonts w:eastAsia="ArialUnicodeMS" w:cs="Arial"/>
          <w:b/>
          <w:bCs/>
          <w:lang w:val="es-ES"/>
        </w:rPr>
        <w:t>STOP</w:t>
      </w:r>
      <w:r>
        <w:rPr>
          <w:rFonts w:eastAsia="ArialUnicodeMS" w:cs="Arial"/>
          <w:lang w:val="es-ES"/>
        </w:rPr>
        <w:t xml:space="preserve"> ou </w:t>
      </w:r>
      <w:r>
        <w:rPr>
          <w:rFonts w:eastAsia="ArialUnicodeMS" w:cs="Arial"/>
          <w:b/>
          <w:bCs/>
          <w:lang w:val="es-ES"/>
        </w:rPr>
        <w:t>RUN</w:t>
      </w:r>
      <w:r>
        <w:rPr>
          <w:rFonts w:eastAsia="ArialUnicodeMS" w:cs="Arial"/>
          <w:lang w:val="es-ES"/>
        </w:rPr>
        <w:t xml:space="preserve">). </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xml:space="preserve">Além disto, o painel de comando possui um botão </w:t>
      </w:r>
      <w:r>
        <w:rPr>
          <w:rFonts w:eastAsia="ArialUnicodeMS" w:cs="Arial"/>
          <w:b/>
          <w:bCs/>
          <w:lang w:val="es-ES"/>
        </w:rPr>
        <w:t>MRES</w:t>
      </w:r>
      <w:r>
        <w:rPr>
          <w:rFonts w:eastAsia="ArialUnicodeMS" w:cs="Arial"/>
          <w:lang w:val="es-ES"/>
        </w:rPr>
        <w:t xml:space="preserve"> para executar o reset geral da memória e exibe os LEDs de status da CPU.</w:t>
      </w:r>
    </w:p>
    <w:p w:rsidR="00C434D2" w:rsidRDefault="00C7474F">
      <w:pPr>
        <w:tabs>
          <w:tab w:val="left" w:pos="964"/>
        </w:tabs>
        <w:spacing w:line="288" w:lineRule="auto"/>
        <w:ind w:left="709"/>
        <w:rPr>
          <w:rFonts w:cs="Arial"/>
          <w:lang w:val="en-US"/>
        </w:rPr>
      </w:pPr>
      <w:r>
        <w:rPr>
          <w:rFonts w:cs="Arial"/>
          <w:noProof/>
          <w:lang w:val="en-US" w:bidi="ar-SA"/>
        </w:rPr>
        <w:drawing>
          <wp:inline distT="0" distB="0" distL="0" distR="0">
            <wp:extent cx="2055495" cy="1594485"/>
            <wp:effectExtent l="19050" t="0" r="1905" b="0"/>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srcRect/>
                    <a:stretch>
                      <a:fillRect/>
                    </a:stretch>
                  </pic:blipFill>
                  <pic:spPr bwMode="auto">
                    <a:xfrm>
                      <a:off x="0" y="0"/>
                      <a:ext cx="2055495" cy="1594485"/>
                    </a:xfrm>
                    <a:prstGeom prst="rect">
                      <a:avLst/>
                    </a:prstGeom>
                    <a:noFill/>
                    <a:ln w="9525">
                      <a:noFill/>
                      <a:miter lim="800000"/>
                      <a:headEnd/>
                      <a:tailEnd/>
                    </a:ln>
                  </pic:spPr>
                </pic:pic>
              </a:graphicData>
            </a:graphic>
          </wp:inline>
        </w:drawing>
      </w:r>
    </w:p>
    <w:p w:rsidR="00C434D2" w:rsidRDefault="00C7474F">
      <w:pPr>
        <w:autoSpaceDE w:val="0"/>
        <w:autoSpaceDN w:val="0"/>
        <w:adjustRightInd w:val="0"/>
        <w:spacing w:line="288" w:lineRule="auto"/>
        <w:ind w:left="709"/>
        <w:rPr>
          <w:rFonts w:cs="Arial"/>
          <w:bCs/>
          <w:lang w:val="en-US"/>
        </w:rPr>
      </w:pPr>
      <w:r>
        <w:rPr>
          <w:rFonts w:cs="Arial"/>
          <w:lang w:val="en-US"/>
        </w:rPr>
        <w:t xml:space="preserve"> </w:t>
      </w:r>
      <w:r>
        <w:rPr>
          <w:rFonts w:cs="Arial"/>
          <w:lang w:val="en-US"/>
        </w:rPr>
        <w:tab/>
      </w:r>
      <w:r>
        <w:rPr>
          <w:rFonts w:cs="Arial"/>
          <w:lang w:val="en-US"/>
        </w:rPr>
        <w:tab/>
      </w:r>
    </w:p>
    <w:p w:rsidR="00C434D2" w:rsidRDefault="00C7474F">
      <w:pPr>
        <w:pStyle w:val="berschrift3"/>
        <w:rPr>
          <w:lang w:val="en-US"/>
        </w:rPr>
      </w:pPr>
      <w:bookmarkStart w:id="29" w:name="_Toc383196627"/>
      <w:r>
        <w:rPr>
          <w:rFonts w:eastAsia="ArialUnicodeMS"/>
          <w:b w:val="0"/>
          <w:i w:val="0"/>
          <w:iCs w:val="0"/>
          <w:lang w:val="en-US"/>
        </w:rPr>
        <w:br w:type="page"/>
      </w:r>
      <w:bookmarkStart w:id="30" w:name="_Toc483221032"/>
      <w:r>
        <w:rPr>
          <w:rFonts w:eastAsia="ArialUnicodeMS"/>
          <w:bCs/>
          <w:lang w:val="en-US"/>
        </w:rPr>
        <w:lastRenderedPageBreak/>
        <w:t>Display da CPU</w:t>
      </w:r>
      <w:bookmarkEnd w:id="29"/>
      <w:bookmarkEnd w:id="30"/>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xml:space="preserve">A CPU S7-1500 possui uma tampa frontal com display e </w:t>
      </w:r>
      <w:r>
        <w:rPr>
          <w:rFonts w:eastAsia="ArialUnicodeMS" w:cs="Arial"/>
          <w:lang w:val="es-ES"/>
        </w:rPr>
        <w:t>botões de operação. No display, é possível exibir informações de controle e de status de diversos menus e executar inúmeras configurações. Por meio dos botões de operação é realizada a navegação através dos menus.</w:t>
      </w:r>
    </w:p>
    <w:p w:rsidR="00C434D2" w:rsidRDefault="00C7474F">
      <w:pPr>
        <w:autoSpaceDE w:val="0"/>
        <w:autoSpaceDN w:val="0"/>
        <w:adjustRightInd w:val="0"/>
        <w:spacing w:line="288" w:lineRule="auto"/>
        <w:ind w:left="709"/>
        <w:rPr>
          <w:rFonts w:eastAsia="ArialUnicodeMS" w:cs="Arial"/>
          <w:b/>
          <w:lang w:val="es-ES"/>
        </w:rPr>
      </w:pPr>
      <w:r>
        <w:rPr>
          <w:rFonts w:eastAsia="ArialUnicodeMS" w:cs="Arial"/>
          <w:b/>
          <w:bCs/>
          <w:lang w:val="es-ES"/>
        </w:rPr>
        <w:t>O display da CPU oferece as seguintes funç</w:t>
      </w:r>
      <w:r>
        <w:rPr>
          <w:rFonts w:eastAsia="ArialUnicodeMS" w:cs="Arial"/>
          <w:b/>
          <w:bCs/>
          <w:lang w:val="es-ES"/>
        </w:rPr>
        <w:t>ões:</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É possível selecionar entre 6 diferentes idiomas de exibição.</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As mensagens de diagnóstico são exibidas em texto simples.</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As configurações das interfaces podem ser alteradas localmente.</w:t>
      </w:r>
    </w:p>
    <w:p w:rsidR="00C434D2" w:rsidRDefault="00C7474F">
      <w:pPr>
        <w:autoSpaceDE w:val="0"/>
        <w:autoSpaceDN w:val="0"/>
        <w:adjustRightInd w:val="0"/>
        <w:ind w:left="709"/>
        <w:rPr>
          <w:rFonts w:eastAsia="ArialUnicodeMS" w:cs="Arial"/>
          <w:lang w:val="es-ES"/>
        </w:rPr>
      </w:pPr>
      <w:r>
        <w:rPr>
          <w:rFonts w:eastAsia="ArialUnicodeMS" w:cs="Arial"/>
          <w:lang w:val="es-ES"/>
        </w:rPr>
        <w:t xml:space="preserve">● Uma senha para a operação do display pode ser atribuída </w:t>
      </w:r>
      <w:r>
        <w:rPr>
          <w:rFonts w:eastAsia="ArialUnicodeMS" w:cs="Arial"/>
          <w:lang w:val="es-ES"/>
        </w:rPr>
        <w:t>através do TIA Portal.</w:t>
      </w:r>
    </w:p>
    <w:p w:rsidR="00C434D2" w:rsidRDefault="00C7474F">
      <w:pPr>
        <w:autoSpaceDE w:val="0"/>
        <w:autoSpaceDN w:val="0"/>
        <w:adjustRightInd w:val="0"/>
        <w:ind w:left="709"/>
        <w:rPr>
          <w:rFonts w:eastAsia="ArialUnicodeMS" w:cs="Arial"/>
          <w:b/>
          <w:lang w:val="en-US"/>
        </w:rPr>
      </w:pPr>
      <w:r>
        <w:rPr>
          <w:rFonts w:eastAsia="ArialUnicodeMS" w:cs="Arial"/>
          <w:b/>
          <w:bCs/>
          <w:lang w:val="en-US"/>
        </w:rPr>
        <w:t>Vista do display de um S7-1500:</w:t>
      </w:r>
    </w:p>
    <w:p w:rsidR="00C434D2" w:rsidRDefault="00C7474F">
      <w:pPr>
        <w:autoSpaceDE w:val="0"/>
        <w:autoSpaceDN w:val="0"/>
        <w:adjustRightInd w:val="0"/>
        <w:spacing w:line="288" w:lineRule="auto"/>
        <w:ind w:left="709"/>
        <w:rPr>
          <w:rFonts w:ascii="ArialUnicodeMS" w:eastAsia="ArialUnicodeMS" w:hAnsi="CG Times" w:cs="ArialUnicodeMS"/>
          <w:lang w:val="en-US"/>
        </w:rPr>
      </w:pPr>
      <w:r>
        <w:rPr>
          <w:rFonts w:eastAsia="ArialUnicodeMS"/>
          <w:noProof/>
          <w:lang w:val="pt-BR"/>
        </w:rPr>
        <w:pict>
          <v:shape id="Text Box 75" o:spid="_x0000_s1045" type="#_x0000_t202" style="position:absolute;left:0;text-align:left;margin-left:40.25pt;margin-top:120.3pt;width:432.9pt;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cq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" stroked="f">
            <v:textbox>
              <w:txbxContent>
                <w:p w:rsidR="00C434D2" w:rsidRDefault="00C7474F">
                  <w:pPr>
                    <w:spacing w:before="0" w:after="0" w:line="276" w:lineRule="auto"/>
                    <w:ind w:hanging="567"/>
                    <w:rPr>
                      <w:rFonts w:asciiTheme="minorBidi" w:hAnsiTheme="minorBidi" w:cstheme="minorBidi"/>
                      <w:szCs w:val="20"/>
                      <w:lang w:val="fr-FR"/>
                    </w:rPr>
                  </w:pPr>
                  <w:r>
                    <w:rPr>
                      <w:rFonts w:hAnsiTheme="minorBidi" w:cstheme="minorBidi"/>
                      <w:szCs w:val="20"/>
                      <w:lang w:val="pt-BR"/>
                    </w:rPr>
                    <w:fldChar w:fldCharType="begin"/>
                  </w:r>
                  <w:r>
                    <w:rPr>
                      <w:rFonts w:asciiTheme="minorBidi" w:hAnsiTheme="minorBidi" w:cstheme="minorBidi"/>
                      <w:szCs w:val="20"/>
                      <w:lang w:val="pt-BR"/>
                    </w:rPr>
                    <w:instrText xml:space="preserve"> eq \o\ac(○;</w:instrText>
                  </w:r>
                  <w:r>
                    <w:rPr>
                      <w:rFonts w:ascii="Times New Roman" w:hAnsiTheme="minorBidi" w:cstheme="minorBidi"/>
                      <w:sz w:val="14"/>
                      <w:szCs w:val="20"/>
                      <w:lang w:val="pt-BR"/>
                    </w:rPr>
                    <w:instrText>1</w:instrText>
                  </w:r>
                  <w:r>
                    <w:rPr>
                      <w:rFonts w:asciiTheme="minorBidi" w:hAnsiTheme="minorBidi" w:cstheme="minorBidi"/>
                      <w:szCs w:val="20"/>
                      <w:lang w:val="pt-BR"/>
                    </w:rPr>
                    <w:instrText>)</w:instrText>
                  </w:r>
                  <w:r>
                    <w:rPr>
                      <w:rFonts w:hAnsiTheme="minorBidi" w:cstheme="minorBidi"/>
                      <w:szCs w:val="20"/>
                      <w:lang w:val="pt-BR"/>
                    </w:rPr>
                    <w:fldChar w:fldCharType="end"/>
                  </w:r>
                  <w:r>
                    <w:rPr>
                      <w:rFonts w:asciiTheme="minorBidi" w:hAnsiTheme="minorBidi" w:cstheme="minorBidi"/>
                      <w:szCs w:val="20"/>
                      <w:lang w:val="pt-BR"/>
                    </w:rPr>
                    <w:tab/>
                    <w:t xml:space="preserve">Informações </w:t>
                  </w:r>
                  <w:r>
                    <w:rPr>
                      <w:rFonts w:asciiTheme="minorBidi" w:hAnsiTheme="minorBidi" w:cstheme="minorBidi"/>
                      <w:szCs w:val="20"/>
                      <w:lang w:val="pt-BR"/>
                    </w:rPr>
                    <w:t>de status da CPU</w:t>
                  </w:r>
                </w:p>
                <w:p w:rsidR="00C434D2" w:rsidRDefault="00C7474F">
                  <w:pPr>
                    <w:spacing w:before="0" w:after="0" w:line="276" w:lineRule="auto"/>
                    <w:ind w:hanging="567"/>
                    <w:rPr>
                      <w:rFonts w:asciiTheme="minorBidi" w:hAnsiTheme="minorBidi" w:cstheme="minorBidi"/>
                      <w:szCs w:val="20"/>
                      <w:lang w:val="fr-FR"/>
                    </w:rPr>
                  </w:pPr>
                  <w:r>
                    <w:rPr>
                      <w:rFonts w:hAnsiTheme="minorBidi" w:cstheme="minorBidi"/>
                      <w:szCs w:val="20"/>
                      <w:lang w:val="pt-BR"/>
                    </w:rPr>
                    <w:fldChar w:fldCharType="begin"/>
                  </w:r>
                  <w:r>
                    <w:rPr>
                      <w:rFonts w:asciiTheme="minorBidi" w:hAnsiTheme="minorBidi" w:cstheme="minorBidi"/>
                      <w:szCs w:val="20"/>
                      <w:lang w:val="pt-BR"/>
                    </w:rPr>
                    <w:instrText xml:space="preserve"> eq \o\ac(○;</w:instrText>
                  </w:r>
                  <w:r>
                    <w:rPr>
                      <w:rFonts w:ascii="Times New Roman" w:hAnsiTheme="minorBidi" w:cstheme="minorBidi"/>
                      <w:sz w:val="14"/>
                      <w:szCs w:val="20"/>
                      <w:lang w:val="pt-BR"/>
                    </w:rPr>
                    <w:instrText>2</w:instrText>
                  </w:r>
                  <w:r>
                    <w:rPr>
                      <w:rFonts w:asciiTheme="minorBidi" w:hAnsiTheme="minorBidi" w:cstheme="minorBidi"/>
                      <w:szCs w:val="20"/>
                      <w:lang w:val="pt-BR"/>
                    </w:rPr>
                    <w:instrText>)</w:instrText>
                  </w:r>
                  <w:r>
                    <w:rPr>
                      <w:rFonts w:hAnsiTheme="minorBidi" w:cstheme="minorBidi"/>
                      <w:szCs w:val="20"/>
                      <w:lang w:val="pt-BR"/>
                    </w:rPr>
                    <w:fldChar w:fldCharType="end"/>
                  </w:r>
                  <w:r>
                    <w:rPr>
                      <w:rFonts w:asciiTheme="minorBidi" w:hAnsiTheme="minorBidi" w:cstheme="minorBidi"/>
                      <w:szCs w:val="20"/>
                      <w:lang w:val="pt-BR"/>
                    </w:rPr>
                    <w:tab/>
                    <w:t>Nomes dos submenus</w:t>
                  </w:r>
                </w:p>
                <w:p w:rsidR="00C434D2" w:rsidRDefault="00C7474F">
                  <w:pPr>
                    <w:spacing w:before="0" w:after="0" w:line="276" w:lineRule="auto"/>
                    <w:ind w:hanging="567"/>
                    <w:rPr>
                      <w:rFonts w:asciiTheme="minorBidi" w:hAnsiTheme="minorBidi" w:cstheme="minorBidi"/>
                      <w:szCs w:val="20"/>
                      <w:lang w:val="es-ES"/>
                    </w:rPr>
                  </w:pPr>
                  <w:r>
                    <w:rPr>
                      <w:rFonts w:hAnsiTheme="minorBidi" w:cstheme="minorBidi"/>
                      <w:szCs w:val="20"/>
                      <w:lang w:val="pt-BR"/>
                    </w:rPr>
                    <w:fldChar w:fldCharType="begin"/>
                  </w:r>
                  <w:r>
                    <w:rPr>
                      <w:rFonts w:asciiTheme="minorBidi" w:hAnsiTheme="minorBidi" w:cstheme="minorBidi"/>
                      <w:szCs w:val="20"/>
                      <w:lang w:val="pt-BR"/>
                    </w:rPr>
                    <w:instrText xml:space="preserve"> eq \o\ac(○;</w:instrText>
                  </w:r>
                  <w:r>
                    <w:rPr>
                      <w:rFonts w:ascii="Times New Roman" w:hAnsiTheme="minorBidi" w:cstheme="minorBidi"/>
                      <w:sz w:val="14"/>
                      <w:szCs w:val="20"/>
                      <w:lang w:val="pt-BR"/>
                    </w:rPr>
                    <w:instrText>3</w:instrText>
                  </w:r>
                  <w:r>
                    <w:rPr>
                      <w:rFonts w:asciiTheme="minorBidi" w:hAnsiTheme="minorBidi" w:cstheme="minorBidi"/>
                      <w:szCs w:val="20"/>
                      <w:lang w:val="pt-BR"/>
                    </w:rPr>
                    <w:instrText>)</w:instrText>
                  </w:r>
                  <w:r>
                    <w:rPr>
                      <w:rFonts w:hAnsiTheme="minorBidi" w:cstheme="minorBidi"/>
                      <w:szCs w:val="20"/>
                      <w:lang w:val="pt-BR"/>
                    </w:rPr>
                    <w:fldChar w:fldCharType="end"/>
                  </w:r>
                  <w:r>
                    <w:rPr>
                      <w:rFonts w:asciiTheme="minorBidi" w:hAnsiTheme="minorBidi" w:cstheme="minorBidi"/>
                      <w:szCs w:val="20"/>
                      <w:lang w:val="pt-BR"/>
                    </w:rPr>
                    <w:tab/>
                    <w:t>Campo de exibição das informações</w:t>
                  </w:r>
                </w:p>
                <w:p w:rsidR="00C434D2" w:rsidRDefault="00C7474F">
                  <w:pPr>
                    <w:spacing w:before="0" w:after="0" w:line="276" w:lineRule="auto"/>
                    <w:ind w:hanging="567"/>
                    <w:rPr>
                      <w:rFonts w:asciiTheme="minorBidi" w:hAnsiTheme="minorBidi" w:cstheme="minorBidi"/>
                      <w:szCs w:val="20"/>
                      <w:lang w:val="es-ES"/>
                    </w:rPr>
                  </w:pPr>
                  <w:r>
                    <w:rPr>
                      <w:rFonts w:hAnsiTheme="minorBidi" w:cstheme="minorBidi"/>
                      <w:szCs w:val="20"/>
                      <w:lang w:val="pt-BR"/>
                    </w:rPr>
                    <w:fldChar w:fldCharType="begin"/>
                  </w:r>
                  <w:r>
                    <w:rPr>
                      <w:rFonts w:hAnsiTheme="minorBidi" w:cstheme="minorBidi"/>
                      <w:szCs w:val="20"/>
                      <w:lang w:val="pt-BR"/>
                    </w:rPr>
                    <w:instrText xml:space="preserve"> eq \o\ac(</w:instrText>
                  </w:r>
                  <w:r>
                    <w:rPr>
                      <w:rFonts w:hAnsiTheme="minorBidi" w:cstheme="minorBidi"/>
                      <w:szCs w:val="20"/>
                      <w:lang w:val="pt-BR"/>
                    </w:rPr>
                    <w:instrText>○</w:instrText>
                  </w:r>
                  <w:r>
                    <w:rPr>
                      <w:rFonts w:hAnsiTheme="minorBidi" w:cstheme="minorBidi"/>
                      <w:szCs w:val="20"/>
                      <w:lang w:val="pt-BR"/>
                    </w:rPr>
                    <w:instrText>;</w:instrText>
                  </w:r>
                  <w:r>
                    <w:rPr>
                      <w:rFonts w:ascii="Times New Roman" w:hAnsiTheme="minorBidi" w:cstheme="minorBidi"/>
                      <w:sz w:val="14"/>
                      <w:szCs w:val="20"/>
                      <w:lang w:val="pt-BR"/>
                    </w:rPr>
                    <w:instrText>4</w:instrText>
                  </w:r>
                  <w:r>
                    <w:rPr>
                      <w:rFonts w:hAnsiTheme="minorBidi" w:cstheme="minorBidi"/>
                      <w:szCs w:val="20"/>
                      <w:lang w:val="pt-BR"/>
                    </w:rPr>
                    <w:instrText>)</w:instrText>
                  </w:r>
                  <w:r>
                    <w:rPr>
                      <w:rFonts w:hAnsiTheme="minorBidi" w:cstheme="minorBidi"/>
                      <w:szCs w:val="20"/>
                      <w:lang w:val="pt-BR"/>
                    </w:rPr>
                    <w:fldChar w:fldCharType="end"/>
                  </w:r>
                  <w:r>
                    <w:rPr>
                      <w:rFonts w:asciiTheme="minorBidi" w:hAnsiTheme="minorBidi" w:cstheme="minorBidi"/>
                      <w:szCs w:val="20"/>
                      <w:lang w:val="pt-BR"/>
                    </w:rPr>
                    <w:tab/>
                    <w:t xml:space="preserve">Ajuda de navegação, por exemplo, OK/ESC ou o </w:t>
                  </w:r>
                  <w:r>
                    <w:rPr>
                      <w:rFonts w:asciiTheme="minorBidi" w:hAnsiTheme="minorBidi" w:cstheme="minorBidi"/>
                      <w:szCs w:val="20"/>
                      <w:lang w:val="pt-BR"/>
                    </w:rPr>
                    <w:t>número da página</w:t>
                  </w:r>
                </w:p>
              </w:txbxContent>
            </v:textbox>
          </v:shape>
        </w:pict>
      </w:r>
      <w:r>
        <w:rPr>
          <w:rFonts w:eastAsia="ArialUnicodeMS"/>
          <w:noProof/>
          <w:lang w:val="en-US" w:bidi="ar-SA"/>
        </w:rPr>
        <w:drawing>
          <wp:inline distT="0" distB="0" distL="0" distR="0">
            <wp:extent cx="3634105" cy="2352675"/>
            <wp:effectExtent l="19050" t="0" r="4445" b="0"/>
            <wp:docPr id="10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srcRect/>
                    <a:stretch>
                      <a:fillRect/>
                    </a:stretch>
                  </pic:blipFill>
                  <pic:spPr bwMode="auto">
                    <a:xfrm>
                      <a:off x="0" y="0"/>
                      <a:ext cx="3634105" cy="2352675"/>
                    </a:xfrm>
                    <a:prstGeom prst="rect">
                      <a:avLst/>
                    </a:prstGeom>
                    <a:noFill/>
                    <a:ln w="9525">
                      <a:noFill/>
                      <a:miter lim="800000"/>
                      <a:headEnd/>
                      <a:tailEnd/>
                    </a:ln>
                  </pic:spPr>
                </pic:pic>
              </a:graphicData>
            </a:graphic>
          </wp:inline>
        </w:drawing>
      </w:r>
    </w:p>
    <w:p w:rsidR="00C434D2" w:rsidRDefault="00C7474F">
      <w:pPr>
        <w:autoSpaceDE w:val="0"/>
        <w:autoSpaceDN w:val="0"/>
        <w:adjustRightInd w:val="0"/>
        <w:ind w:left="709"/>
        <w:rPr>
          <w:rFonts w:eastAsia="ArialUnicodeMS" w:cs="Arial"/>
          <w:b/>
          <w:lang w:val="es-ES"/>
        </w:rPr>
      </w:pPr>
      <w:r>
        <w:rPr>
          <w:rFonts w:eastAsia="ArialUnicodeMS" w:cs="Arial"/>
          <w:b/>
          <w:bCs/>
          <w:lang w:val="es-ES"/>
        </w:rPr>
        <w:t>Teclas de operação do display</w:t>
      </w:r>
    </w:p>
    <w:p w:rsidR="00C434D2" w:rsidRDefault="00C7474F">
      <w:pPr>
        <w:autoSpaceDE w:val="0"/>
        <w:autoSpaceDN w:val="0"/>
        <w:adjustRightInd w:val="0"/>
        <w:ind w:left="709"/>
        <w:rPr>
          <w:rFonts w:eastAsia="ArialUnicodeMS" w:cs="Arial"/>
          <w:lang w:val="es-ES"/>
        </w:rPr>
      </w:pPr>
      <w:r>
        <w:rPr>
          <w:rFonts w:eastAsia="ArialUnicodeMS" w:cs="Arial"/>
          <w:lang w:val="es-ES"/>
        </w:rPr>
        <w:t>● Quatro teclas de seta: "para cima", "para baixo", "para a esquerda", "para a direita"</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Uma tecla ESC</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Uma tecla OK</w:t>
      </w:r>
    </w:p>
    <w:p w:rsidR="00C434D2" w:rsidRDefault="00C7474F">
      <w:pPr>
        <w:autoSpaceDE w:val="0"/>
        <w:autoSpaceDN w:val="0"/>
        <w:adjustRightInd w:val="0"/>
        <w:spacing w:line="288" w:lineRule="auto"/>
        <w:ind w:left="709"/>
        <w:rPr>
          <w:rFonts w:eastAsia="ArialUnicodeMS" w:cs="Arial"/>
          <w:lang w:val="en-US"/>
        </w:rPr>
      </w:pPr>
      <w:r>
        <w:rPr>
          <w:rFonts w:eastAsia="ArialUnicodeMS" w:cs="Arial"/>
          <w:noProof/>
          <w:lang w:val="en-US" w:bidi="ar-SA"/>
        </w:rPr>
        <w:drawing>
          <wp:inline distT="0" distB="0" distL="0" distR="0">
            <wp:extent cx="1679575" cy="1334135"/>
            <wp:effectExtent l="19050" t="0" r="0" b="0"/>
            <wp:docPr id="1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3" cstate="print"/>
                    <a:srcRect/>
                    <a:stretch>
                      <a:fillRect/>
                    </a:stretch>
                  </pic:blipFill>
                  <pic:spPr bwMode="auto">
                    <a:xfrm>
                      <a:off x="0" y="0"/>
                      <a:ext cx="1679575" cy="133413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rFonts w:eastAsia="ArialUnicodeMS" w:cs="Arial"/>
          <w:b/>
          <w:lang w:val="en-US"/>
        </w:rPr>
      </w:pPr>
    </w:p>
    <w:p w:rsidR="00C434D2" w:rsidRDefault="00C7474F">
      <w:pPr>
        <w:autoSpaceDE w:val="0"/>
        <w:autoSpaceDN w:val="0"/>
        <w:adjustRightInd w:val="0"/>
        <w:spacing w:line="288" w:lineRule="auto"/>
        <w:ind w:left="709"/>
        <w:rPr>
          <w:rFonts w:eastAsia="ArialUnicodeMS" w:cs="Arial"/>
          <w:b/>
          <w:lang w:val="en-US"/>
        </w:rPr>
      </w:pPr>
      <w:r>
        <w:rPr>
          <w:rFonts w:eastAsia="ArialUnicodeMS" w:cs="Arial"/>
          <w:lang w:val="en-US"/>
        </w:rPr>
        <w:br w:type="page"/>
      </w:r>
      <w:proofErr w:type="spellStart"/>
      <w:r>
        <w:rPr>
          <w:rFonts w:eastAsia="ArialUnicodeMS" w:cs="Arial"/>
          <w:b/>
          <w:bCs/>
          <w:lang w:val="en-US"/>
        </w:rPr>
        <w:lastRenderedPageBreak/>
        <w:t>Funções</w:t>
      </w:r>
      <w:proofErr w:type="spellEnd"/>
      <w:r>
        <w:rPr>
          <w:rFonts w:eastAsia="ArialUnicodeMS" w:cs="Arial"/>
          <w:b/>
          <w:bCs/>
          <w:lang w:val="en-US"/>
        </w:rPr>
        <w:t xml:space="preserve"> das </w:t>
      </w:r>
      <w:proofErr w:type="spellStart"/>
      <w:r>
        <w:rPr>
          <w:rFonts w:eastAsia="ArialUnicodeMS" w:cs="Arial"/>
          <w:b/>
          <w:bCs/>
          <w:lang w:val="en-US"/>
        </w:rPr>
        <w:t>teclas</w:t>
      </w:r>
      <w:proofErr w:type="spellEnd"/>
      <w:r>
        <w:rPr>
          <w:rFonts w:eastAsia="ArialUnicodeMS" w:cs="Arial"/>
          <w:b/>
          <w:bCs/>
          <w:lang w:val="en-US"/>
        </w:rPr>
        <w:t xml:space="preserve"> "OK" e "ESC"</w:t>
      </w:r>
    </w:p>
    <w:p w:rsidR="00C434D2" w:rsidRDefault="00C7474F">
      <w:pPr>
        <w:pStyle w:val="SiemensNummerierung2"/>
        <w:rPr>
          <w:rFonts w:eastAsia="ArialUnicodeMS"/>
          <w:lang w:val="en-US"/>
        </w:rPr>
      </w:pPr>
      <w:proofErr w:type="spellStart"/>
      <w:r>
        <w:rPr>
          <w:rFonts w:eastAsia="ArialUnicodeMS"/>
          <w:lang w:val="en-US"/>
        </w:rPr>
        <w:t>Nas</w:t>
      </w:r>
      <w:proofErr w:type="spellEnd"/>
      <w:r>
        <w:rPr>
          <w:rFonts w:eastAsia="ArialUnicodeMS"/>
          <w:lang w:val="en-US"/>
        </w:rPr>
        <w:t xml:space="preserve"> </w:t>
      </w:r>
      <w:proofErr w:type="spellStart"/>
      <w:r>
        <w:rPr>
          <w:rFonts w:eastAsia="ArialUnicodeMS"/>
          <w:lang w:val="en-US"/>
        </w:rPr>
        <w:t>opções</w:t>
      </w:r>
      <w:proofErr w:type="spellEnd"/>
      <w:r>
        <w:rPr>
          <w:rFonts w:eastAsia="ArialUnicodeMS"/>
          <w:lang w:val="en-US"/>
        </w:rPr>
        <w:t xml:space="preserve"> de menu, </w:t>
      </w:r>
      <w:proofErr w:type="spellStart"/>
      <w:r>
        <w:rPr>
          <w:rFonts w:eastAsia="ArialUnicodeMS"/>
          <w:lang w:val="en-US"/>
        </w:rPr>
        <w:t>nas</w:t>
      </w:r>
      <w:proofErr w:type="spellEnd"/>
      <w:r>
        <w:rPr>
          <w:rFonts w:eastAsia="ArialUnicodeMS"/>
          <w:lang w:val="en-US"/>
        </w:rPr>
        <w:t xml:space="preserve"> </w:t>
      </w:r>
      <w:proofErr w:type="spellStart"/>
      <w:r>
        <w:rPr>
          <w:rFonts w:eastAsia="ArialUnicodeMS"/>
          <w:lang w:val="en-US"/>
        </w:rPr>
        <w:t>quais</w:t>
      </w:r>
      <w:proofErr w:type="spellEnd"/>
      <w:r>
        <w:rPr>
          <w:rFonts w:eastAsia="ArialUnicodeMS"/>
          <w:lang w:val="en-US"/>
        </w:rPr>
        <w:t xml:space="preserve"> é </w:t>
      </w:r>
      <w:proofErr w:type="spellStart"/>
      <w:r>
        <w:rPr>
          <w:rFonts w:eastAsia="ArialUnicodeMS"/>
          <w:lang w:val="en-US"/>
        </w:rPr>
        <w:t>possível</w:t>
      </w:r>
      <w:proofErr w:type="spellEnd"/>
      <w:r>
        <w:rPr>
          <w:rFonts w:eastAsia="ArialUnicodeMS"/>
          <w:lang w:val="en-US"/>
        </w:rPr>
        <w:t xml:space="preserve"> </w:t>
      </w:r>
      <w:proofErr w:type="spellStart"/>
      <w:r>
        <w:rPr>
          <w:rFonts w:eastAsia="ArialUnicodeMS"/>
          <w:lang w:val="en-US"/>
        </w:rPr>
        <w:t>efetuar</w:t>
      </w:r>
      <w:proofErr w:type="spellEnd"/>
      <w:r>
        <w:rPr>
          <w:rFonts w:eastAsia="ArialUnicodeMS"/>
          <w:lang w:val="en-US"/>
        </w:rPr>
        <w:t xml:space="preserve"> </w:t>
      </w:r>
      <w:proofErr w:type="spellStart"/>
      <w:r>
        <w:rPr>
          <w:rFonts w:eastAsia="ArialUnicodeMS"/>
          <w:lang w:val="en-US"/>
        </w:rPr>
        <w:t>uma</w:t>
      </w:r>
      <w:proofErr w:type="spellEnd"/>
      <w:r>
        <w:rPr>
          <w:rFonts w:eastAsia="ArialUnicodeMS"/>
          <w:lang w:val="en-US"/>
        </w:rPr>
        <w:t xml:space="preserve"> entrada:</w:t>
      </w:r>
    </w:p>
    <w:p w:rsidR="00C434D2" w:rsidRDefault="00C7474F">
      <w:pPr>
        <w:pStyle w:val="SiemenseinfacheAufzhlung"/>
        <w:rPr>
          <w:rFonts w:eastAsia="ArialUnicodeMS"/>
          <w:lang w:val="es-ES"/>
        </w:rPr>
      </w:pPr>
      <w:r>
        <w:rPr>
          <w:rFonts w:eastAsia="ArialUnicodeMS"/>
          <w:lang w:val="es-ES"/>
        </w:rPr>
        <w:t>OK → acesso válido para a opção de menu, confirmar a entrada e sair do modo de edição</w:t>
      </w:r>
    </w:p>
    <w:p w:rsidR="00C434D2" w:rsidRDefault="00C7474F">
      <w:pPr>
        <w:pStyle w:val="SiemenseinfacheAufzhlung"/>
        <w:rPr>
          <w:rFonts w:eastAsia="ArialUnicodeMS"/>
          <w:lang w:val="es-ES"/>
        </w:rPr>
      </w:pPr>
      <w:r>
        <w:rPr>
          <w:rFonts w:eastAsia="ArialUnicodeMS"/>
          <w:lang w:val="es-ES"/>
        </w:rPr>
        <w:t>ESC → restabelecer o conteúdo original (isto é, as alterações não serão salvas) e sair do modo de edição</w:t>
      </w:r>
    </w:p>
    <w:p w:rsidR="00C434D2" w:rsidRDefault="00C7474F">
      <w:pPr>
        <w:pStyle w:val="SiemensNummerierung2"/>
        <w:rPr>
          <w:rFonts w:eastAsia="ArialUnicodeMS"/>
          <w:lang w:val="en-US"/>
        </w:rPr>
      </w:pPr>
      <w:proofErr w:type="spellStart"/>
      <w:r>
        <w:rPr>
          <w:rFonts w:eastAsia="ArialUnicodeMS"/>
          <w:lang w:val="en-US"/>
        </w:rPr>
        <w:t>Nas</w:t>
      </w:r>
      <w:proofErr w:type="spellEnd"/>
      <w:r>
        <w:rPr>
          <w:rFonts w:eastAsia="ArialUnicodeMS"/>
          <w:lang w:val="en-US"/>
        </w:rPr>
        <w:t xml:space="preserve"> </w:t>
      </w:r>
      <w:proofErr w:type="spellStart"/>
      <w:r>
        <w:rPr>
          <w:rFonts w:eastAsia="ArialUnicodeMS"/>
          <w:lang w:val="en-US"/>
        </w:rPr>
        <w:t>opções</w:t>
      </w:r>
      <w:proofErr w:type="spellEnd"/>
      <w:r>
        <w:rPr>
          <w:rFonts w:eastAsia="ArialUnicodeMS"/>
          <w:lang w:val="en-US"/>
        </w:rPr>
        <w:t xml:space="preserve"> de menu, </w:t>
      </w:r>
      <w:proofErr w:type="spellStart"/>
      <w:r>
        <w:rPr>
          <w:rFonts w:eastAsia="ArialUnicodeMS"/>
          <w:lang w:val="en-US"/>
        </w:rPr>
        <w:t>nas</w:t>
      </w:r>
      <w:proofErr w:type="spellEnd"/>
      <w:r>
        <w:rPr>
          <w:rFonts w:eastAsia="ArialUnicodeMS"/>
          <w:lang w:val="en-US"/>
        </w:rPr>
        <w:t xml:space="preserve"> </w:t>
      </w:r>
      <w:proofErr w:type="spellStart"/>
      <w:r>
        <w:rPr>
          <w:rFonts w:eastAsia="ArialUnicodeMS"/>
          <w:lang w:val="en-US"/>
        </w:rPr>
        <w:t>quais</w:t>
      </w:r>
      <w:proofErr w:type="spellEnd"/>
      <w:r>
        <w:rPr>
          <w:rFonts w:eastAsia="ArialUnicodeMS"/>
          <w:lang w:val="en-US"/>
        </w:rPr>
        <w:t xml:space="preserve"> </w:t>
      </w:r>
      <w:proofErr w:type="spellStart"/>
      <w:r>
        <w:rPr>
          <w:rFonts w:eastAsia="ArialUnicodeMS"/>
          <w:lang w:val="en-US"/>
        </w:rPr>
        <w:t>não</w:t>
      </w:r>
      <w:proofErr w:type="spellEnd"/>
      <w:r>
        <w:rPr>
          <w:rFonts w:eastAsia="ArialUnicodeMS"/>
          <w:lang w:val="en-US"/>
        </w:rPr>
        <w:t xml:space="preserve"> é </w:t>
      </w:r>
      <w:proofErr w:type="spellStart"/>
      <w:r>
        <w:rPr>
          <w:rFonts w:eastAsia="ArialUnicodeMS"/>
          <w:lang w:val="en-US"/>
        </w:rPr>
        <w:t>possível</w:t>
      </w:r>
      <w:proofErr w:type="spellEnd"/>
      <w:r>
        <w:rPr>
          <w:rFonts w:eastAsia="ArialUnicodeMS"/>
          <w:lang w:val="en-US"/>
        </w:rPr>
        <w:t xml:space="preserve"> </w:t>
      </w:r>
      <w:proofErr w:type="spellStart"/>
      <w:r>
        <w:rPr>
          <w:rFonts w:eastAsia="ArialUnicodeMS"/>
          <w:lang w:val="en-US"/>
        </w:rPr>
        <w:t>efetuar</w:t>
      </w:r>
      <w:proofErr w:type="spellEnd"/>
      <w:r>
        <w:rPr>
          <w:rFonts w:eastAsia="ArialUnicodeMS"/>
          <w:lang w:val="en-US"/>
        </w:rPr>
        <w:t xml:space="preserve"> </w:t>
      </w:r>
      <w:proofErr w:type="spellStart"/>
      <w:r>
        <w:rPr>
          <w:rFonts w:eastAsia="ArialUnicodeMS"/>
          <w:lang w:val="en-US"/>
        </w:rPr>
        <w:t>um</w:t>
      </w:r>
      <w:r>
        <w:rPr>
          <w:rFonts w:eastAsia="ArialUnicodeMS"/>
          <w:lang w:val="en-US"/>
        </w:rPr>
        <w:t>a</w:t>
      </w:r>
      <w:proofErr w:type="spellEnd"/>
      <w:r>
        <w:rPr>
          <w:rFonts w:eastAsia="ArialUnicodeMS"/>
          <w:lang w:val="en-US"/>
        </w:rPr>
        <w:t xml:space="preserve"> entrada:</w:t>
      </w:r>
    </w:p>
    <w:p w:rsidR="00C434D2" w:rsidRDefault="00C7474F">
      <w:pPr>
        <w:pStyle w:val="SiemenseinfacheAufzhlung"/>
        <w:rPr>
          <w:rFonts w:eastAsia="ArialUnicodeMS"/>
          <w:lang w:val="es-ES"/>
        </w:rPr>
      </w:pPr>
      <w:r>
        <w:rPr>
          <w:rFonts w:eastAsia="ArialUnicodeMS"/>
          <w:lang w:val="es-ES"/>
        </w:rPr>
        <w:t>OK → para o próximo item de submenu</w:t>
      </w:r>
    </w:p>
    <w:p w:rsidR="00C434D2" w:rsidRDefault="00C7474F">
      <w:pPr>
        <w:pStyle w:val="SiemenseinfacheAufzhlung"/>
        <w:rPr>
          <w:rFonts w:eastAsia="ArialUnicodeMS"/>
          <w:lang w:val="en-US"/>
        </w:rPr>
      </w:pPr>
      <w:r>
        <w:rPr>
          <w:rFonts w:eastAsia="ArialUnicodeMS"/>
          <w:lang w:val="en-US"/>
        </w:rPr>
        <w:t xml:space="preserve">ESC → </w:t>
      </w:r>
      <w:proofErr w:type="spellStart"/>
      <w:r>
        <w:rPr>
          <w:rFonts w:eastAsia="ArialUnicodeMS"/>
          <w:lang w:val="en-US"/>
        </w:rPr>
        <w:t>voltar</w:t>
      </w:r>
      <w:proofErr w:type="spellEnd"/>
      <w:r>
        <w:rPr>
          <w:rFonts w:eastAsia="ArialUnicodeMS"/>
          <w:lang w:val="en-US"/>
        </w:rPr>
        <w:t xml:space="preserve"> à </w:t>
      </w:r>
      <w:proofErr w:type="spellStart"/>
      <w:r>
        <w:rPr>
          <w:rFonts w:eastAsia="ArialUnicodeMS"/>
          <w:lang w:val="en-US"/>
        </w:rPr>
        <w:t>opção</w:t>
      </w:r>
      <w:proofErr w:type="spellEnd"/>
      <w:r>
        <w:rPr>
          <w:rFonts w:eastAsia="ArialUnicodeMS"/>
          <w:lang w:val="en-US"/>
        </w:rPr>
        <w:t xml:space="preserve"> de menu anterior</w:t>
      </w:r>
    </w:p>
    <w:p w:rsidR="00C434D2" w:rsidRDefault="00C434D2">
      <w:pPr>
        <w:autoSpaceDE w:val="0"/>
        <w:autoSpaceDN w:val="0"/>
        <w:adjustRightInd w:val="0"/>
        <w:spacing w:line="288" w:lineRule="auto"/>
        <w:ind w:left="709"/>
        <w:rPr>
          <w:rFonts w:eastAsia="ArialUnicodeMS" w:cs="Arial"/>
          <w:lang w:val="en-US"/>
        </w:rPr>
      </w:pPr>
    </w:p>
    <w:p w:rsidR="00C434D2" w:rsidRDefault="00C7474F">
      <w:pPr>
        <w:autoSpaceDE w:val="0"/>
        <w:autoSpaceDN w:val="0"/>
        <w:adjustRightInd w:val="0"/>
        <w:spacing w:line="288" w:lineRule="auto"/>
        <w:ind w:left="709"/>
        <w:rPr>
          <w:rFonts w:eastAsia="ArialUnicodeMS" w:cs="Arial"/>
          <w:b/>
          <w:lang w:val="en-US"/>
        </w:rPr>
      </w:pPr>
      <w:r>
        <w:rPr>
          <w:rFonts w:eastAsia="ArialUnicodeMS" w:cs="Arial"/>
          <w:b/>
          <w:bCs/>
          <w:lang w:val="en-US"/>
        </w:rPr>
        <w:t xml:space="preserve">Submenus </w:t>
      </w:r>
      <w:proofErr w:type="spellStart"/>
      <w:r>
        <w:rPr>
          <w:rFonts w:eastAsia="ArialUnicodeMS" w:cs="Arial"/>
          <w:b/>
          <w:bCs/>
          <w:lang w:val="en-US"/>
        </w:rPr>
        <w:t>disponíveis</w:t>
      </w:r>
      <w:proofErr w:type="spellEnd"/>
      <w:r>
        <w:rPr>
          <w:rFonts w:eastAsia="ArialUnicodeMS" w:cs="Arial"/>
          <w:b/>
          <w:bCs/>
          <w:lang w:val="en-US"/>
        </w:rPr>
        <w:t xml:space="preserve"> no display:</w:t>
      </w:r>
    </w:p>
    <w:tbl>
      <w:tblPr>
        <w:tblStyle w:val="Tablanormal"/>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rsidR="00C434D2">
        <w:tc>
          <w:tcPr>
            <w:tcW w:w="1796"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Itens do menu principal</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Significado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right="113" w:hanging="6"/>
              <w:rPr>
                <w:rFonts w:asciiTheme="minorBidi" w:hAnsiTheme="minorBidi" w:cstheme="minorBidi"/>
                <w:b/>
                <w:bCs/>
                <w:sz w:val="19"/>
                <w:szCs w:val="19"/>
              </w:rPr>
            </w:pPr>
            <w:r>
              <w:rPr>
                <w:rFonts w:asciiTheme="minorBidi" w:hAnsiTheme="minorBidi" w:cstheme="minorBidi"/>
                <w:b/>
                <w:bCs/>
                <w:sz w:val="19"/>
                <w:szCs w:val="19"/>
              </w:rPr>
              <w:t>Explicação</w:t>
            </w:r>
          </w:p>
        </w:tc>
      </w:tr>
      <w:tr w:rsidR="00C434D2" w:rsidRPr="005F0A33">
        <w:tc>
          <w:tcPr>
            <w:tcW w:w="1796" w:type="dxa"/>
            <w:tcBorders>
              <w:top w:val="single" w:sz="4" w:space="0" w:color="auto"/>
              <w:left w:val="single" w:sz="4" w:space="0" w:color="auto"/>
              <w:bottom w:val="single" w:sz="4" w:space="0" w:color="auto"/>
              <w:right w:val="single" w:sz="4" w:space="0" w:color="auto"/>
            </w:tcBorders>
            <w:shd w:val="clear" w:color="auto" w:fill="FFFFFF"/>
          </w:tcPr>
          <w:p w:rsidR="00C434D2" w:rsidRDefault="00C7474F">
            <w:pPr>
              <w:spacing w:before="0" w:after="0" w:line="300" w:lineRule="auto"/>
              <w:ind w:left="91"/>
              <w:rPr>
                <w:rFonts w:asciiTheme="minorBidi" w:hAnsiTheme="minorBidi" w:cstheme="minorBidi"/>
                <w:sz w:val="19"/>
                <w:szCs w:val="19"/>
                <w:lang w:val="en-US"/>
              </w:rPr>
            </w:pPr>
            <w:r>
              <w:rPr>
                <w:rFonts w:asciiTheme="minorBidi" w:hAnsiTheme="minorBidi" w:cstheme="minorBidi"/>
                <w:noProof/>
                <w:sz w:val="19"/>
                <w:szCs w:val="19"/>
                <w:lang w:val="en-US" w:bidi="ar-SA"/>
              </w:rPr>
              <w:drawing>
                <wp:inline distT="0" distB="0" distL="0" distR="0">
                  <wp:extent cx="395605" cy="370840"/>
                  <wp:effectExtent l="0" t="0" r="4445" b="0"/>
                  <wp:docPr id="2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605" cy="37084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Visualização geral</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 xml:space="preserve">O menu "Visualização geral" contém informações sobre as </w:t>
            </w:r>
            <w:r>
              <w:rPr>
                <w:rFonts w:asciiTheme="minorBidi" w:hAnsiTheme="minorBidi" w:cstheme="minorBidi"/>
                <w:sz w:val="19"/>
                <w:szCs w:val="19"/>
              </w:rPr>
              <w:t>características da CPU.</w:t>
            </w:r>
          </w:p>
        </w:tc>
      </w:tr>
      <w:tr w:rsidR="00C434D2">
        <w:tc>
          <w:tcPr>
            <w:tcW w:w="1796" w:type="dxa"/>
            <w:tcBorders>
              <w:top w:val="single" w:sz="4" w:space="0" w:color="auto"/>
              <w:left w:val="single" w:sz="4" w:space="0" w:color="auto"/>
              <w:bottom w:val="single" w:sz="4" w:space="0" w:color="auto"/>
              <w:right w:val="single" w:sz="4" w:space="0" w:color="auto"/>
            </w:tcBorders>
            <w:shd w:val="clear" w:color="auto" w:fill="FFFFFF"/>
          </w:tcPr>
          <w:p w:rsidR="00C434D2" w:rsidRDefault="00C7474F">
            <w:pPr>
              <w:spacing w:before="0" w:after="0" w:line="300" w:lineRule="auto"/>
              <w:ind w:left="91"/>
              <w:rPr>
                <w:rFonts w:asciiTheme="minorBidi" w:hAnsiTheme="minorBidi" w:cstheme="minorBidi"/>
                <w:sz w:val="19"/>
                <w:szCs w:val="19"/>
                <w:lang w:val="en-US"/>
              </w:rPr>
            </w:pPr>
            <w:r>
              <w:rPr>
                <w:rFonts w:asciiTheme="minorBidi" w:hAnsiTheme="minorBidi" w:cstheme="minorBidi"/>
                <w:noProof/>
                <w:sz w:val="19"/>
                <w:szCs w:val="19"/>
                <w:lang w:val="en-US" w:bidi="ar-SA"/>
              </w:rPr>
              <w:drawing>
                <wp:inline distT="0" distB="0" distL="0" distR="0">
                  <wp:extent cx="370840" cy="379095"/>
                  <wp:effectExtent l="0" t="0" r="0" b="1905"/>
                  <wp:docPr id="2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840" cy="37909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Diagnóstico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 xml:space="preserve">O menu "Diagnóstico" contém informações sobre as mensagens de diagnóstico, a descrição do diagnóstico e a exibição dos alarmes. Além disto, ele fornece informações sobre as propriedades de rede de cada uma das </w:t>
            </w:r>
            <w:r>
              <w:rPr>
                <w:rFonts w:asciiTheme="minorBidi" w:hAnsiTheme="minorBidi" w:cstheme="minorBidi"/>
                <w:sz w:val="19"/>
                <w:szCs w:val="19"/>
              </w:rPr>
              <w:t>interfaces da CPU.</w:t>
            </w:r>
          </w:p>
        </w:tc>
      </w:tr>
      <w:tr w:rsidR="00C434D2" w:rsidRPr="005F0A33">
        <w:tc>
          <w:tcPr>
            <w:tcW w:w="1796" w:type="dxa"/>
            <w:tcBorders>
              <w:top w:val="single" w:sz="4" w:space="0" w:color="auto"/>
              <w:left w:val="single" w:sz="4" w:space="0" w:color="auto"/>
              <w:bottom w:val="single" w:sz="4" w:space="0" w:color="auto"/>
              <w:right w:val="single" w:sz="4" w:space="0" w:color="auto"/>
            </w:tcBorders>
            <w:shd w:val="clear" w:color="auto" w:fill="FFFFFF"/>
          </w:tcPr>
          <w:p w:rsidR="00C434D2" w:rsidRDefault="00C7474F">
            <w:pPr>
              <w:spacing w:before="0" w:after="0" w:line="300" w:lineRule="auto"/>
              <w:ind w:left="91"/>
              <w:rPr>
                <w:rFonts w:asciiTheme="minorBidi" w:hAnsiTheme="minorBidi" w:cstheme="minorBidi"/>
                <w:sz w:val="19"/>
                <w:szCs w:val="19"/>
                <w:lang w:val="en-US"/>
              </w:rPr>
            </w:pPr>
            <w:r>
              <w:rPr>
                <w:rFonts w:asciiTheme="minorBidi" w:hAnsiTheme="minorBidi" w:cstheme="minorBidi"/>
                <w:noProof/>
                <w:sz w:val="19"/>
                <w:szCs w:val="19"/>
                <w:lang w:val="en-US" w:bidi="ar-SA"/>
              </w:rPr>
              <w:drawing>
                <wp:inline distT="0" distB="0" distL="0" distR="0">
                  <wp:extent cx="395605" cy="370840"/>
                  <wp:effectExtent l="0" t="0" r="4445" b="0"/>
                  <wp:docPr id="23"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605" cy="37084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Configurações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No menu "Configurações" são atribuídos os endereços IP da CPU, configurados data, hora, fusos horários, estado operacional (RUN/STOP) e níveis de proteção, a CPU é redefinida às configurações de fábrica e mostrados o sta</w:t>
            </w:r>
            <w:r>
              <w:rPr>
                <w:rFonts w:asciiTheme="minorBidi" w:hAnsiTheme="minorBidi" w:cstheme="minorBidi"/>
                <w:sz w:val="19"/>
                <w:szCs w:val="19"/>
              </w:rPr>
              <w:t>tus da atualização do firmware.</w:t>
            </w:r>
          </w:p>
        </w:tc>
      </w:tr>
      <w:tr w:rsidR="00C434D2" w:rsidRPr="005F0A33">
        <w:tc>
          <w:tcPr>
            <w:tcW w:w="1796" w:type="dxa"/>
            <w:tcBorders>
              <w:top w:val="single" w:sz="4" w:space="0" w:color="auto"/>
              <w:left w:val="single" w:sz="4" w:space="0" w:color="auto"/>
              <w:bottom w:val="single" w:sz="4" w:space="0" w:color="auto"/>
              <w:right w:val="single" w:sz="4" w:space="0" w:color="auto"/>
            </w:tcBorders>
            <w:shd w:val="clear" w:color="auto" w:fill="FFFFFF"/>
          </w:tcPr>
          <w:p w:rsidR="00C434D2" w:rsidRDefault="00C7474F">
            <w:pPr>
              <w:spacing w:before="0" w:after="0" w:line="300" w:lineRule="auto"/>
              <w:ind w:left="91"/>
              <w:rPr>
                <w:rFonts w:asciiTheme="minorBidi" w:hAnsiTheme="minorBidi" w:cstheme="minorBidi"/>
                <w:sz w:val="19"/>
                <w:szCs w:val="19"/>
                <w:lang w:val="en-US"/>
              </w:rPr>
            </w:pPr>
            <w:r>
              <w:rPr>
                <w:rFonts w:asciiTheme="minorBidi" w:hAnsiTheme="minorBidi" w:cstheme="minorBidi"/>
                <w:noProof/>
                <w:sz w:val="19"/>
                <w:szCs w:val="19"/>
                <w:lang w:val="en-US" w:bidi="ar-SA"/>
              </w:rPr>
              <w:drawing>
                <wp:inline distT="0" distB="0" distL="0" distR="0">
                  <wp:extent cx="395605" cy="428625"/>
                  <wp:effectExtent l="0" t="0" r="4445" b="9525"/>
                  <wp:docPr id="2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605" cy="42862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Módulos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O menu "Módulo" contém informações sobre os módulos utilizados em sua estrutura. Os módulos podem ser utilizados de forma central e/ou descentralizada.</w:t>
            </w:r>
          </w:p>
          <w:p w:rsidR="00C434D2" w:rsidRDefault="00C7474F">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 xml:space="preserve">Os módulos descentralizados são conectados a CPU através do </w:t>
            </w:r>
            <w:r>
              <w:rPr>
                <w:rFonts w:asciiTheme="minorBidi" w:hAnsiTheme="minorBidi" w:cstheme="minorBidi"/>
                <w:sz w:val="19"/>
                <w:szCs w:val="19"/>
              </w:rPr>
              <w:t>PROFINET e/ou PROFIBUS.</w:t>
            </w:r>
          </w:p>
          <w:p w:rsidR="00C434D2" w:rsidRDefault="00C7474F">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Aqui é possível configurar os endereços IP para um CP.</w:t>
            </w:r>
          </w:p>
        </w:tc>
      </w:tr>
      <w:tr w:rsidR="00C434D2">
        <w:tc>
          <w:tcPr>
            <w:tcW w:w="1796" w:type="dxa"/>
            <w:tcBorders>
              <w:top w:val="single" w:sz="4" w:space="0" w:color="auto"/>
              <w:left w:val="single" w:sz="4" w:space="0" w:color="auto"/>
              <w:bottom w:val="single" w:sz="4" w:space="0" w:color="auto"/>
              <w:right w:val="single" w:sz="4" w:space="0" w:color="auto"/>
            </w:tcBorders>
            <w:shd w:val="clear" w:color="auto" w:fill="FFFFFF"/>
          </w:tcPr>
          <w:p w:rsidR="00C434D2" w:rsidRDefault="00C7474F">
            <w:pPr>
              <w:spacing w:before="0" w:after="0" w:line="300" w:lineRule="auto"/>
              <w:ind w:left="91"/>
              <w:rPr>
                <w:rFonts w:asciiTheme="minorBidi" w:hAnsiTheme="minorBidi" w:cstheme="minorBidi"/>
                <w:sz w:val="19"/>
                <w:szCs w:val="19"/>
                <w:lang w:val="en-US"/>
              </w:rPr>
            </w:pPr>
            <w:r>
              <w:rPr>
                <w:rFonts w:asciiTheme="minorBidi" w:hAnsiTheme="minorBidi" w:cstheme="minorBidi"/>
                <w:noProof/>
                <w:sz w:val="19"/>
                <w:szCs w:val="19"/>
                <w:lang w:val="en-US" w:bidi="ar-SA"/>
              </w:rPr>
              <w:drawing>
                <wp:inline distT="0" distB="0" distL="0" distR="0">
                  <wp:extent cx="379095" cy="428625"/>
                  <wp:effectExtent l="0" t="0" r="1905" b="9525"/>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095" cy="42862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Display</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C434D2" w:rsidRDefault="00C7474F">
            <w:pPr>
              <w:pStyle w:val="Cuerpodeltexto0"/>
              <w:shd w:val="clear" w:color="auto" w:fill="auto"/>
              <w:spacing w:line="300" w:lineRule="auto"/>
              <w:ind w:left="6" w:right="113" w:hanging="6"/>
              <w:jc w:val="both"/>
              <w:rPr>
                <w:rFonts w:asciiTheme="minorBidi" w:hAnsiTheme="minorBidi" w:cstheme="minorBidi"/>
                <w:sz w:val="19"/>
                <w:szCs w:val="19"/>
              </w:rPr>
            </w:pPr>
            <w:r>
              <w:rPr>
                <w:rFonts w:asciiTheme="minorBidi" w:hAnsiTheme="minorBidi" w:cstheme="minorBidi"/>
                <w:sz w:val="19"/>
                <w:szCs w:val="19"/>
              </w:rPr>
              <w:t xml:space="preserve">No menu "Display" são realizadas configurações referindo-se ao display. Por exemplo, configuração do idioma, da claridade e do modo de economia de energia (o modo de </w:t>
            </w:r>
            <w:r>
              <w:rPr>
                <w:rFonts w:asciiTheme="minorBidi" w:hAnsiTheme="minorBidi" w:cstheme="minorBidi"/>
                <w:sz w:val="19"/>
                <w:szCs w:val="19"/>
              </w:rPr>
              <w:t>economia de energia deixa o display escuro. O modo standby desliga o display).</w:t>
            </w:r>
          </w:p>
        </w:tc>
      </w:tr>
    </w:tbl>
    <w:p w:rsidR="00C434D2" w:rsidRDefault="00C7474F">
      <w:pPr>
        <w:pStyle w:val="berschrift2"/>
        <w:rPr>
          <w:lang w:val="es-ES"/>
        </w:rPr>
      </w:pPr>
      <w:bookmarkStart w:id="31" w:name="_Toc383196628"/>
      <w:r>
        <w:rPr>
          <w:b w:val="0"/>
          <w:lang w:val="es-ES"/>
        </w:rPr>
        <w:br w:type="page"/>
      </w:r>
      <w:bookmarkStart w:id="32" w:name="_Toc483221033"/>
      <w:r>
        <w:rPr>
          <w:bCs/>
          <w:lang w:val="es-ES"/>
        </w:rPr>
        <w:lastRenderedPageBreak/>
        <w:t>Espaços de memória da CPU 1512C-1 PN e do cartão de memória SIMATIC</w:t>
      </w:r>
      <w:bookmarkEnd w:id="31"/>
      <w:bookmarkEnd w:id="32"/>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xml:space="preserve">A figura a seguir mostra os espaços de memória da CPU e a memória de carga no SIMATIC Memory Card. </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Além da</w:t>
      </w:r>
      <w:r>
        <w:rPr>
          <w:rFonts w:eastAsia="ArialUnicodeMS" w:cs="Arial"/>
          <w:lang w:val="es-ES"/>
        </w:rPr>
        <w:t xml:space="preserve"> memória de carga, com o Windows Explorer também é possível carregar outros dados no SIMATIC Memory Card. Estes são, por exemplo, receitas, registros de dados, backups de projetos, documentação complementar do programa.</w:t>
      </w:r>
    </w:p>
    <w:p w:rsidR="00C434D2" w:rsidRDefault="00C7474F">
      <w:pPr>
        <w:autoSpaceDE w:val="0"/>
        <w:autoSpaceDN w:val="0"/>
        <w:adjustRightInd w:val="0"/>
        <w:spacing w:line="288" w:lineRule="auto"/>
        <w:ind w:left="709"/>
        <w:rPr>
          <w:rFonts w:eastAsia="ArialUnicodeMS" w:cs="Arial"/>
          <w:noProof/>
          <w:u w:val="single"/>
          <w:lang w:val="en-US"/>
        </w:rPr>
      </w:pPr>
      <w:r>
        <w:rPr>
          <w:noProof/>
          <w:lang w:val="pt-BR"/>
        </w:rPr>
        <w:pict>
          <v:shape id="Text Box 83" o:spid="_x0000_s1046" type="#_x0000_t202" style="position:absolute;left:0;text-align:left;margin-left:90pt;margin-top:66.55pt;width:160.6pt;height:1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xe/A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NBDkADTmRtRPUE7SgHdAo0FYxwWjZA/MBpgJKZYfd8RSTFqP3DT0iaVMEPHjQc7jOSlZXNpIbyE&#10;UCnWUE+7zPQ4d3e9ZNsGXhqHCBdLGAM1sx16RgWUzAbGniV3GNFmrl7urdf5j2TxGw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OsLLF78AgAAkAYAAA4AAAAAAAAAAAAAAAAALgIAAGRycy9lMm9Eb2MueG1sUEsBAi0AFAAG&#10;AAgAAAAhAKQdJW3eAAAACwEAAA8AAAAAAAAAAAAAAAAAVgUAAGRycy9kb3ducmV2LnhtbFBLBQYA&#10;AAAABAAEAPMAAABhBgAAAAA=&#10;" filled="f" stroked="f">
            <v:textbox inset=".5mm,.3mm,.5mm,.3mm">
              <w:txbxContent>
                <w:p w:rsidR="00C434D2" w:rsidRDefault="00C7474F">
                  <w:pPr>
                    <w:spacing w:before="0" w:after="0" w:line="300" w:lineRule="auto"/>
                    <w:ind w:left="0"/>
                    <w:rPr>
                      <w:sz w:val="16"/>
                      <w:szCs w:val="16"/>
                    </w:rPr>
                  </w:pPr>
                  <w:r>
                    <w:rPr>
                      <w:sz w:val="16"/>
                      <w:szCs w:val="16"/>
                      <w:lang w:val="pt-BR"/>
                    </w:rPr>
                    <w:t xml:space="preserve">Memória </w:t>
                  </w:r>
                  <w:r>
                    <w:rPr>
                      <w:sz w:val="16"/>
                      <w:szCs w:val="16"/>
                      <w:lang w:val="pt-BR"/>
                    </w:rPr>
                    <w:t>de trabalho de dados</w:t>
                  </w:r>
                </w:p>
              </w:txbxContent>
            </v:textbox>
          </v:shape>
        </w:pict>
      </w:r>
      <w:r>
        <w:rPr>
          <w:noProof/>
          <w:lang w:val="pt-BR"/>
        </w:rPr>
        <w:pict>
          <v:shape id="Text Box 87" o:spid="_x0000_s1047" type="#_x0000_t202" style="position:absolute;left:0;text-align:left;margin-left:91.3pt;margin-top:113.7pt;width:186.9pt;height:11.6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G/A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" filled="f" stroked="f">
            <v:textbox inset=".5mm,.3mm,.5mm,.3mm">
              <w:txbxContent>
                <w:p w:rsidR="00C434D2" w:rsidRDefault="00C7474F">
                  <w:pPr>
                    <w:spacing w:before="0" w:after="0" w:line="300" w:lineRule="auto"/>
                    <w:ind w:left="0"/>
                    <w:rPr>
                      <w:sz w:val="16"/>
                      <w:szCs w:val="16"/>
                    </w:rPr>
                  </w:pPr>
                  <w:r>
                    <w:rPr>
                      <w:sz w:val="16"/>
                      <w:szCs w:val="16"/>
                      <w:lang w:val="pt-BR"/>
                    </w:rPr>
                    <w:t xml:space="preserve">Memória </w:t>
                  </w:r>
                  <w:r>
                    <w:rPr>
                      <w:sz w:val="16"/>
                      <w:szCs w:val="16"/>
                      <w:lang w:val="pt-BR"/>
                    </w:rPr>
                    <w:t>retentiva</w:t>
                  </w:r>
                </w:p>
              </w:txbxContent>
            </v:textbox>
          </v:shape>
        </w:pict>
      </w:r>
      <w:r>
        <w:rPr>
          <w:noProof/>
          <w:lang w:val="pt-BR"/>
        </w:rPr>
        <w:pict>
          <v:shape id="Text Box 89" o:spid="_x0000_s1048" type="#_x0000_t202" style="position:absolute;left:0;text-align:left;margin-left:280pt;margin-top:47.7pt;width:109.7pt;height:7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iR+Q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" filled="f" stroked="f">
            <v:textbox inset=".5mm,.3mm,.5mm,.3mm">
              <w:txbxContent>
                <w:p w:rsidR="00C434D2" w:rsidRDefault="00C7474F">
                  <w:pPr>
                    <w:spacing w:before="0" w:after="0" w:line="300" w:lineRule="auto"/>
                    <w:ind w:left="0"/>
                    <w:rPr>
                      <w:color w:val="FFFFFF"/>
                      <w:sz w:val="14"/>
                      <w:szCs w:val="16"/>
                      <w:lang w:val="es-ES"/>
                    </w:rPr>
                  </w:pPr>
                  <w:r>
                    <w:rPr>
                      <w:color w:val="FFFFFF"/>
                      <w:sz w:val="16"/>
                      <w:szCs w:val="16"/>
                      <w:lang w:val="pt-BR"/>
                    </w:rPr>
                    <w:t xml:space="preserve">Memória </w:t>
                  </w:r>
                  <w:r>
                    <w:rPr>
                      <w:color w:val="FFFFFF"/>
                      <w:sz w:val="16"/>
                      <w:szCs w:val="16"/>
                      <w:lang w:val="pt-BR"/>
                    </w:rPr>
                    <w:t>de carga</w:t>
                  </w:r>
                  <w:r>
                    <w:rPr>
                      <w:color w:val="FFFFFF"/>
                      <w:sz w:val="16"/>
                      <w:szCs w:val="16"/>
                      <w:lang w:val="pt-BR"/>
                    </w:rPr>
                    <w:br/>
                  </w:r>
                  <w:r>
                    <w:rPr>
                      <w:color w:val="FFFFFF"/>
                      <w:sz w:val="14"/>
                      <w:szCs w:val="16"/>
                      <w:lang w:val="pt-BR"/>
                    </w:rPr>
                    <w:t>(no cartão de memória SIMATIC)</w:t>
                  </w:r>
                </w:p>
                <w:p w:rsidR="00C434D2" w:rsidRDefault="00C7474F">
                  <w:pPr>
                    <w:numPr>
                      <w:ilvl w:val="0"/>
                      <w:numId w:val="49"/>
                    </w:numPr>
                    <w:tabs>
                      <w:tab w:val="clear" w:pos="360"/>
                      <w:tab w:val="num" w:pos="142"/>
                    </w:tabs>
                    <w:spacing w:before="60" w:after="0" w:line="300" w:lineRule="auto"/>
                    <w:ind w:left="142" w:hanging="142"/>
                    <w:rPr>
                      <w:color w:val="FFFFFF"/>
                      <w:sz w:val="12"/>
                      <w:szCs w:val="12"/>
                      <w:lang w:val="es-ES"/>
                    </w:rPr>
                  </w:pPr>
                  <w:r>
                    <w:rPr>
                      <w:color w:val="FFFFFF"/>
                      <w:sz w:val="12"/>
                      <w:szCs w:val="12"/>
                      <w:lang w:val="pt-BR"/>
                    </w:rPr>
                    <w:t>Blocos de código (FC, FB, OB)</w:t>
                  </w:r>
                </w:p>
                <w:p w:rsidR="00C434D2" w:rsidRDefault="00C7474F">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pt-BR"/>
                    </w:rPr>
                    <w:t>Módulos de dados (DB)</w:t>
                  </w:r>
                </w:p>
                <w:p w:rsidR="00C434D2" w:rsidRDefault="00C7474F">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pt-BR"/>
                    </w:rPr>
                    <w:t>Configuração de hardware</w:t>
                  </w:r>
                </w:p>
                <w:p w:rsidR="00C434D2" w:rsidRDefault="00C7474F">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pt-BR"/>
                    </w:rPr>
                    <w:t>Objetos de tecnologia</w:t>
                  </w:r>
                </w:p>
              </w:txbxContent>
            </v:textbox>
          </v:shape>
        </w:pict>
      </w:r>
      <w:r>
        <w:rPr>
          <w:noProof/>
          <w:lang w:val="pt-BR"/>
        </w:rPr>
        <w:pict>
          <v:shape id="Text Box 85" o:spid="_x0000_s1049" type="#_x0000_t202" style="position:absolute;left:0;text-align:left;margin-left:98.25pt;margin-top:185.9pt;width:187.1pt;height:29.5pt;z-index:251676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HH/QIAAJA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soLBx/0CAACQBgAADgAAAAAAAAAAAAAAAAAuAgAAZHJzL2Uyb0RvYy54bWxQSwECLQAU&#10;AAYACAAAACEADSVRNt8AAAALAQAADwAAAAAAAAAAAAAAAABXBQAAZHJzL2Rvd25yZXYueG1sUEsF&#10;BgAAAAAEAAQA8wAAAGMGAAAAAA==&#10;" filled="f" stroked="f">
            <v:textbox inset=".5mm,.3mm,.5mm,.3mm">
              <w:txbxContent>
                <w:p w:rsidR="00C434D2" w:rsidRDefault="00C7474F">
                  <w:pPr>
                    <w:spacing w:before="0" w:after="0" w:line="240" w:lineRule="auto"/>
                    <w:ind w:left="0"/>
                    <w:rPr>
                      <w:sz w:val="14"/>
                      <w:szCs w:val="16"/>
                      <w:lang w:val="es-ES"/>
                    </w:rPr>
                  </w:pPr>
                  <w:r>
                    <w:rPr>
                      <w:sz w:val="14"/>
                      <w:szCs w:val="16"/>
                      <w:lang w:val="pt-BR"/>
                    </w:rPr>
                    <w:t xml:space="preserve">Marcadores, </w:t>
                  </w:r>
                  <w:r>
                    <w:rPr>
                      <w:sz w:val="14"/>
                      <w:szCs w:val="16"/>
                      <w:lang w:val="pt-BR"/>
                    </w:rPr>
                    <w:t>períodos, contadores</w:t>
                  </w:r>
                </w:p>
                <w:p w:rsidR="00C434D2" w:rsidRDefault="00C7474F">
                  <w:pPr>
                    <w:spacing w:before="0" w:after="0" w:line="240" w:lineRule="auto"/>
                    <w:ind w:left="0"/>
                    <w:rPr>
                      <w:sz w:val="14"/>
                      <w:szCs w:val="16"/>
                      <w:lang w:val="es-ES"/>
                    </w:rPr>
                  </w:pPr>
                  <w:r>
                    <w:rPr>
                      <w:sz w:val="14"/>
                      <w:szCs w:val="16"/>
                      <w:lang w:val="pt-BR"/>
                    </w:rPr>
                    <w:t>Dados locais temporários</w:t>
                  </w:r>
                </w:p>
                <w:p w:rsidR="00C434D2" w:rsidRDefault="00C7474F">
                  <w:pPr>
                    <w:spacing w:before="0" w:after="0" w:line="240" w:lineRule="auto"/>
                    <w:ind w:left="0"/>
                    <w:rPr>
                      <w:sz w:val="14"/>
                      <w:szCs w:val="16"/>
                      <w:lang w:val="es-ES"/>
                    </w:rPr>
                  </w:pPr>
                  <w:r>
                    <w:rPr>
                      <w:sz w:val="14"/>
                      <w:szCs w:val="16"/>
                      <w:lang w:val="pt-BR"/>
                    </w:rPr>
                    <w:t xml:space="preserve">Ilustradores do processo </w:t>
                  </w:r>
                  <w:r>
                    <w:rPr>
                      <w:sz w:val="14"/>
                      <w:szCs w:val="16"/>
                      <w:lang w:val="pt-BR"/>
                    </w:rPr>
                    <w:t>(E/A)</w:t>
                  </w:r>
                </w:p>
              </w:txbxContent>
            </v:textbox>
          </v:shape>
        </w:pict>
      </w:r>
      <w:r>
        <w:rPr>
          <w:noProof/>
          <w:lang w:val="pt-BR"/>
        </w:rPr>
        <w:pict>
          <v:shape id="Text Box 88" o:spid="_x0000_s1050" type="#_x0000_t202" style="position:absolute;left:0;text-align:left;margin-left:90pt;margin-top:173.7pt;width:187.1pt;height:12.2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0n/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Bl2t0n/AIAAJAGAAAOAAAAAAAAAAAAAAAAAC4CAABkcnMvZTJvRG9jLnhtbFBLAQItABQA&#10;BgAIAAAAIQCxTC083wAAAAsBAAAPAAAAAAAAAAAAAAAAAFYFAABkcnMvZG93bnJldi54bWxQSwUG&#10;AAAAAAQABADzAAAAYgYAAAAA&#10;" filled="f" stroked="f">
            <v:textbox inset=".5mm,.3mm,.5mm,.3mm">
              <w:txbxContent>
                <w:p w:rsidR="00C434D2" w:rsidRDefault="00C7474F">
                  <w:pPr>
                    <w:spacing w:before="0" w:after="0" w:line="300" w:lineRule="auto"/>
                    <w:ind w:left="0"/>
                    <w:rPr>
                      <w:sz w:val="16"/>
                      <w:szCs w:val="16"/>
                    </w:rPr>
                  </w:pPr>
                  <w:r>
                    <w:rPr>
                      <w:sz w:val="16"/>
                      <w:szCs w:val="16"/>
                      <w:lang w:val="pt-BR"/>
                    </w:rPr>
                    <w:t>Demais espaços de memória</w:t>
                  </w:r>
                </w:p>
              </w:txbxContent>
            </v:textbox>
          </v:shape>
        </w:pict>
      </w:r>
      <w:r>
        <w:rPr>
          <w:noProof/>
          <w:lang w:val="pt-BR"/>
        </w:rPr>
        <w:pict>
          <v:shape id="Text Box 86" o:spid="_x0000_s1051" type="#_x0000_t202" style="position:absolute;left:0;text-align:left;margin-left:90pt;margin-top:123.6pt;width:187.1pt;height:45.5pt;z-index:251677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" filled="f" stroked="f">
            <v:textbox inset=".5mm,.3mm,.5mm,.3mm">
              <w:txbxContent>
                <w:p w:rsidR="00C434D2" w:rsidRDefault="00C7474F">
                  <w:pPr>
                    <w:spacing w:before="0" w:after="0" w:line="240" w:lineRule="auto"/>
                    <w:ind w:left="0"/>
                    <w:rPr>
                      <w:sz w:val="14"/>
                      <w:szCs w:val="16"/>
                      <w:lang w:val="es-ES"/>
                    </w:rPr>
                  </w:pPr>
                  <w:r>
                    <w:rPr>
                      <w:sz w:val="14"/>
                      <w:szCs w:val="16"/>
                      <w:lang w:val="pt-BR"/>
                    </w:rPr>
                    <w:t xml:space="preserve">Partes </w:t>
                  </w:r>
                  <w:r>
                    <w:rPr>
                      <w:sz w:val="14"/>
                      <w:szCs w:val="16"/>
                      <w:lang w:val="pt-BR"/>
                    </w:rPr>
                    <w:t>de:</w:t>
                  </w:r>
                </w:p>
                <w:p w:rsidR="00C434D2" w:rsidRDefault="00C7474F">
                  <w:pPr>
                    <w:spacing w:before="0" w:after="0" w:line="240" w:lineRule="auto"/>
                    <w:ind w:left="200"/>
                    <w:rPr>
                      <w:sz w:val="14"/>
                      <w:szCs w:val="16"/>
                      <w:lang w:val="es-ES"/>
                    </w:rPr>
                  </w:pPr>
                  <w:r>
                    <w:rPr>
                      <w:sz w:val="14"/>
                      <w:szCs w:val="16"/>
                      <w:lang w:val="pt-BR"/>
                    </w:rPr>
                    <w:t>Blocos de dados globais</w:t>
                  </w:r>
                </w:p>
                <w:p w:rsidR="00C434D2" w:rsidRDefault="00C7474F">
                  <w:pPr>
                    <w:spacing w:before="0" w:after="0" w:line="240" w:lineRule="auto"/>
                    <w:ind w:left="200"/>
                    <w:rPr>
                      <w:sz w:val="14"/>
                      <w:szCs w:val="16"/>
                      <w:lang w:val="es-ES"/>
                    </w:rPr>
                  </w:pPr>
                  <w:r>
                    <w:rPr>
                      <w:sz w:val="14"/>
                      <w:szCs w:val="16"/>
                      <w:lang w:val="pt-BR"/>
                    </w:rPr>
                    <w:t>Blocos de dados de instância</w:t>
                  </w:r>
                </w:p>
                <w:p w:rsidR="00C434D2" w:rsidRDefault="00C7474F">
                  <w:pPr>
                    <w:spacing w:before="0" w:after="0" w:line="240" w:lineRule="auto"/>
                    <w:ind w:left="200"/>
                    <w:rPr>
                      <w:sz w:val="14"/>
                      <w:szCs w:val="16"/>
                      <w:lang w:val="es-ES"/>
                    </w:rPr>
                  </w:pPr>
                  <w:r>
                    <w:rPr>
                      <w:sz w:val="14"/>
                      <w:szCs w:val="16"/>
                      <w:lang w:val="pt-BR"/>
                    </w:rPr>
                    <w:t>Objetos de tecnologia</w:t>
                  </w:r>
                </w:p>
                <w:p w:rsidR="00C434D2" w:rsidRDefault="00C7474F">
                  <w:pPr>
                    <w:spacing w:before="0" w:after="0" w:line="240" w:lineRule="auto"/>
                    <w:ind w:left="200"/>
                    <w:rPr>
                      <w:sz w:val="14"/>
                      <w:szCs w:val="16"/>
                    </w:rPr>
                  </w:pPr>
                  <w:r>
                    <w:rPr>
                      <w:sz w:val="14"/>
                      <w:szCs w:val="16"/>
                      <w:lang w:val="pt-BR"/>
                    </w:rPr>
                    <w:t>Marcadores, períodos, contadores</w:t>
                  </w:r>
                </w:p>
              </w:txbxContent>
            </v:textbox>
          </v:shape>
        </w:pict>
      </w:r>
      <w:r>
        <w:rPr>
          <w:noProof/>
          <w:lang w:val="pt-BR"/>
        </w:rPr>
        <w:pict>
          <v:shape id="Text Box 84" o:spid="_x0000_s1052" type="#_x0000_t202" style="position:absolute;left:0;text-align:left;margin-left:100pt;margin-top:77.9pt;width:140.9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C0+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mxqTeyfIJ2VBK6BRoLxjhsaql+YNTDSEyx/r6jimHUfBC2pW0oYYYOhwBOGKlLyeZSQkUBplJs&#10;IJ9um5lh7u46xbc1eBqGiJALGAMVdx1q58WACijZA4w9R+4wou1cvTw7rfOPZP4b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DJgEC0+wIAAJAGAAAOAAAAAAAAAAAAAAAAAC4CAABkcnMvZTJvRG9jLnhtbFBLAQItABQABgAI&#10;AAAAIQBWml4I3QAAAAsBAAAPAAAAAAAAAAAAAAAAAFUFAABkcnMvZG93bnJldi54bWxQSwUGAAAA&#10;AAQABADzAAAAXwYAAAAA&#10;" filled="f" stroked="f">
            <v:textbox inset=".5mm,.3mm,.5mm,.3mm">
              <w:txbxContent>
                <w:p w:rsidR="00C434D2" w:rsidRDefault="00C7474F">
                  <w:pPr>
                    <w:spacing w:before="0" w:after="0" w:line="240" w:lineRule="auto"/>
                    <w:ind w:left="0"/>
                    <w:rPr>
                      <w:sz w:val="14"/>
                      <w:szCs w:val="16"/>
                      <w:lang w:val="es-ES"/>
                    </w:rPr>
                  </w:pPr>
                  <w:r>
                    <w:rPr>
                      <w:sz w:val="14"/>
                      <w:szCs w:val="16"/>
                      <w:lang w:val="pt-BR"/>
                    </w:rPr>
                    <w:t xml:space="preserve">Blocos </w:t>
                  </w:r>
                  <w:r>
                    <w:rPr>
                      <w:sz w:val="14"/>
                      <w:szCs w:val="16"/>
                      <w:lang w:val="pt-BR"/>
                    </w:rPr>
                    <w:t>de dados globais</w:t>
                  </w:r>
                </w:p>
                <w:p w:rsidR="00C434D2" w:rsidRDefault="00C7474F">
                  <w:pPr>
                    <w:spacing w:before="0" w:after="0" w:line="240" w:lineRule="auto"/>
                    <w:ind w:left="0"/>
                    <w:rPr>
                      <w:sz w:val="14"/>
                      <w:szCs w:val="16"/>
                      <w:lang w:val="es-ES"/>
                    </w:rPr>
                  </w:pPr>
                  <w:r>
                    <w:rPr>
                      <w:sz w:val="14"/>
                      <w:szCs w:val="16"/>
                      <w:lang w:val="pt-BR"/>
                    </w:rPr>
                    <w:t>Blocos de dados de instância</w:t>
                  </w:r>
                </w:p>
                <w:p w:rsidR="00C434D2" w:rsidRDefault="00C7474F">
                  <w:pPr>
                    <w:spacing w:before="0" w:after="0" w:line="240" w:lineRule="auto"/>
                    <w:ind w:left="0"/>
                    <w:rPr>
                      <w:sz w:val="14"/>
                      <w:szCs w:val="16"/>
                    </w:rPr>
                  </w:pPr>
                  <w:r>
                    <w:rPr>
                      <w:sz w:val="14"/>
                      <w:szCs w:val="16"/>
                      <w:lang w:val="pt-BR"/>
                    </w:rPr>
                    <w:t>Objetos de tecnologia</w:t>
                  </w:r>
                </w:p>
              </w:txbxContent>
            </v:textbox>
          </v:shape>
        </w:pict>
      </w:r>
      <w:r>
        <w:rPr>
          <w:noProof/>
          <w:lang w:val="pt-BR"/>
        </w:rPr>
        <w:pict>
          <v:shape id="Text Box 82" o:spid="_x0000_s1053" type="#_x0000_t202" style="position:absolute;left:0;text-align:left;margin-left:95.65pt;margin-top:47.7pt;width:154.9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O/iy0X8AgAAjwYAAA4AAAAAAAAAAAAAAAAALgIAAGRycy9lMm9Eb2MueG1sUEsBAi0AFAAG&#10;AAgAAAAhABV8+nXeAAAACgEAAA8AAAAAAAAAAAAAAAAAVgUAAGRycy9kb3ducmV2LnhtbFBLBQYA&#10;AAAABAAEAPMAAABhBgAAAAA=&#10;" filled="f" stroked="f">
            <v:textbox inset=".5mm,.3mm,.5mm,.3mm">
              <w:txbxContent>
                <w:p w:rsidR="00C434D2" w:rsidRDefault="00C7474F">
                  <w:pPr>
                    <w:spacing w:before="0" w:after="0" w:line="300" w:lineRule="auto"/>
                    <w:ind w:left="0"/>
                    <w:rPr>
                      <w:sz w:val="16"/>
                      <w:szCs w:val="16"/>
                      <w:lang w:val="es-ES"/>
                    </w:rPr>
                  </w:pPr>
                  <w:r>
                    <w:rPr>
                      <w:sz w:val="16"/>
                      <w:szCs w:val="16"/>
                      <w:lang w:val="pt-BR"/>
                    </w:rPr>
                    <w:t xml:space="preserve">Blocos </w:t>
                  </w:r>
                  <w:r>
                    <w:rPr>
                      <w:sz w:val="16"/>
                      <w:szCs w:val="16"/>
                      <w:lang w:val="pt-BR"/>
                    </w:rPr>
                    <w:t xml:space="preserve">de código </w:t>
                  </w:r>
                  <w:r>
                    <w:rPr>
                      <w:sz w:val="16"/>
                      <w:szCs w:val="16"/>
                      <w:lang w:val="pt-BR"/>
                    </w:rPr>
                    <w:t>(FC, FB, OB)</w:t>
                  </w:r>
                </w:p>
              </w:txbxContent>
            </v:textbox>
          </v:shape>
        </w:pict>
      </w:r>
      <w:r>
        <w:rPr>
          <w:noProof/>
          <w:lang w:val="pt-BR"/>
        </w:rPr>
        <w:pict>
          <v:shape id="Text Box 81" o:spid="_x0000_s1054" type="#_x0000_t202" style="position:absolute;left:0;text-align:left;margin-left:90pt;margin-top:35.5pt;width:150.9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jN+QIAAI8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SciYzfkCAACPBgAADgAAAAAAAAAAAAAAAAAuAgAAZHJzL2Uyb0RvYy54bWxQSwECLQAUAAYACAAA&#10;ACEAoXsqud0AAAAJAQAADwAAAAAAAAAAAAAAAABTBQAAZHJzL2Rvd25yZXYueG1sUEsFBgAAAAAE&#10;AAQA8wAAAF0GAAAAAA==&#10;" filled="f" stroked="f">
            <v:textbox inset=".5mm,.3mm,.5mm,.3mm">
              <w:txbxContent>
                <w:p w:rsidR="00C434D2" w:rsidRDefault="00C7474F">
                  <w:pPr>
                    <w:spacing w:before="0" w:after="0" w:line="300" w:lineRule="auto"/>
                    <w:ind w:left="0"/>
                    <w:rPr>
                      <w:sz w:val="16"/>
                      <w:szCs w:val="16"/>
                    </w:rPr>
                  </w:pPr>
                  <w:r>
                    <w:rPr>
                      <w:sz w:val="16"/>
                      <w:szCs w:val="16"/>
                      <w:lang w:val="pt-BR"/>
                    </w:rPr>
                    <w:t xml:space="preserve">Memória </w:t>
                  </w:r>
                  <w:r>
                    <w:rPr>
                      <w:sz w:val="16"/>
                      <w:szCs w:val="16"/>
                      <w:lang w:val="pt-BR"/>
                    </w:rPr>
                    <w:t>de trabalho de códigos</w:t>
                  </w:r>
                </w:p>
              </w:txbxContent>
            </v:textbox>
          </v:shape>
        </w:pict>
      </w:r>
      <w:r>
        <w:rPr>
          <w:noProof/>
          <w:lang w:val="en-US" w:bidi="ar-SA"/>
        </w:rPr>
        <w:drawing>
          <wp:inline distT="0" distB="0" distL="0" distR="0">
            <wp:extent cx="4609465" cy="3667125"/>
            <wp:effectExtent l="19050" t="0" r="635" b="0"/>
            <wp:docPr id="143"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39" cstate="print"/>
                    <a:srcRect/>
                    <a:stretch>
                      <a:fillRect/>
                    </a:stretch>
                  </pic:blipFill>
                  <pic:spPr bwMode="auto">
                    <a:xfrm>
                      <a:off x="0" y="0"/>
                      <a:ext cx="4609465" cy="3667125"/>
                    </a:xfrm>
                    <a:prstGeom prst="rect">
                      <a:avLst/>
                    </a:prstGeom>
                    <a:noFill/>
                    <a:ln w="9525">
                      <a:noFill/>
                      <a:miter lim="800000"/>
                      <a:headEnd/>
                      <a:tailEnd/>
                    </a:ln>
                  </pic:spPr>
                </pic:pic>
              </a:graphicData>
            </a:graphic>
          </wp:inline>
        </w:drawing>
      </w:r>
    </w:p>
    <w:p w:rsidR="00C434D2" w:rsidRDefault="00C7474F">
      <w:pPr>
        <w:autoSpaceDE w:val="0"/>
        <w:autoSpaceDN w:val="0"/>
        <w:adjustRightInd w:val="0"/>
        <w:spacing w:line="288" w:lineRule="auto"/>
        <w:ind w:left="709"/>
        <w:rPr>
          <w:rFonts w:eastAsia="ArialUnicodeMS" w:cs="Arial"/>
          <w:b/>
          <w:lang w:val="es-ES"/>
        </w:rPr>
      </w:pPr>
      <w:r>
        <w:rPr>
          <w:rFonts w:eastAsia="ArialUnicodeMS" w:cs="Arial"/>
          <w:b/>
          <w:bCs/>
          <w:lang w:val="es-ES"/>
        </w:rPr>
        <w:t>Memória de carga</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A memória de carga é uma memória não volátil para blocos de código, blocos de dados, objetos de tecnologia e para a configuração de hardware. Ao carregar estes objetos na CPU, eles são prime</w:t>
      </w:r>
      <w:r>
        <w:rPr>
          <w:rFonts w:eastAsia="ArialUnicodeMS" w:cs="Arial"/>
          <w:lang w:val="es-ES"/>
        </w:rPr>
        <w:t>iro arquivados na memória de carga. Esta memória está localizada no SIMATIC Memory Card.</w:t>
      </w:r>
    </w:p>
    <w:p w:rsidR="00C434D2" w:rsidRDefault="00C7474F">
      <w:pPr>
        <w:autoSpaceDE w:val="0"/>
        <w:autoSpaceDN w:val="0"/>
        <w:adjustRightInd w:val="0"/>
        <w:spacing w:line="288" w:lineRule="auto"/>
        <w:ind w:left="709"/>
        <w:rPr>
          <w:rFonts w:eastAsia="ArialUnicodeMS" w:cs="Arial"/>
          <w:b/>
          <w:lang w:val="es-ES"/>
        </w:rPr>
      </w:pPr>
      <w:r>
        <w:rPr>
          <w:rFonts w:eastAsia="ArialUnicodeMS" w:cs="Arial"/>
          <w:b/>
          <w:bCs/>
          <w:lang w:val="es-ES"/>
        </w:rPr>
        <w:t>Memória de trabalho</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A memória de trabalho é uma memória volátil contendo os blocos de código e de dados. A memória de trabalho está integrada na CPU e não pode ser exp</w:t>
      </w:r>
      <w:r>
        <w:rPr>
          <w:rFonts w:eastAsia="ArialUnicodeMS" w:cs="Arial"/>
          <w:lang w:val="es-ES"/>
        </w:rPr>
        <w:t>andida. A memória de trabalho das CPUs S7-1500 é dividida em duas áreas:</w:t>
      </w:r>
    </w:p>
    <w:p w:rsidR="00C434D2" w:rsidRDefault="00C7474F">
      <w:pPr>
        <w:pStyle w:val="SiemensNummerierung2"/>
        <w:rPr>
          <w:rFonts w:eastAsia="ArialUnicodeMS"/>
          <w:lang w:val="es-ES"/>
        </w:rPr>
      </w:pPr>
      <w:r>
        <w:rPr>
          <w:rFonts w:eastAsia="ArialUnicodeMS"/>
          <w:lang w:val="es-ES"/>
        </w:rPr>
        <w:t xml:space="preserve">Memória de trabalho de códigos: </w:t>
      </w:r>
    </w:p>
    <w:p w:rsidR="00C434D2" w:rsidRDefault="00C7474F">
      <w:pPr>
        <w:pStyle w:val="SiemenseinfacheAufzhlung"/>
        <w:rPr>
          <w:rFonts w:eastAsia="ArialUnicodeMS"/>
          <w:lang w:val="es-ES"/>
        </w:rPr>
      </w:pPr>
      <w:r>
        <w:rPr>
          <w:rFonts w:eastAsia="ArialUnicodeMS"/>
          <w:lang w:val="es-ES"/>
        </w:rPr>
        <w:t>A memória de trabalho de códigos contém partes relevantes para o processo do código do programa.</w:t>
      </w:r>
    </w:p>
    <w:p w:rsidR="00C434D2" w:rsidRDefault="00C7474F">
      <w:pPr>
        <w:pStyle w:val="SiemensNummerierung2"/>
        <w:rPr>
          <w:rFonts w:eastAsia="ArialUnicodeMS"/>
          <w:lang w:val="es-ES"/>
        </w:rPr>
      </w:pPr>
      <w:r>
        <w:rPr>
          <w:rFonts w:eastAsia="ArialUnicodeMS"/>
          <w:lang w:val="es-ES"/>
        </w:rPr>
        <w:t xml:space="preserve">Memória de trabalho de dados: </w:t>
      </w:r>
    </w:p>
    <w:p w:rsidR="00C434D2" w:rsidRDefault="00C7474F">
      <w:pPr>
        <w:pStyle w:val="SiemenseinfacheAufzhlung"/>
        <w:rPr>
          <w:rFonts w:eastAsia="ArialUnicodeMS"/>
          <w:lang w:val="es-ES"/>
        </w:rPr>
      </w:pPr>
      <w:r>
        <w:rPr>
          <w:rFonts w:eastAsia="ArialUnicodeMS"/>
          <w:lang w:val="es-ES"/>
        </w:rPr>
        <w:t xml:space="preserve">A memória de trabalho de dados contém partes relevantes para o processo dos blocos de dados e objetos de tecnologia. </w:t>
      </w:r>
    </w:p>
    <w:p w:rsidR="00C434D2" w:rsidRDefault="00C434D2">
      <w:pPr>
        <w:spacing w:before="0" w:after="0" w:line="240" w:lineRule="auto"/>
        <w:ind w:left="0"/>
        <w:rPr>
          <w:rFonts w:eastAsia="ArialUnicodeMS" w:cs="Arial"/>
          <w:lang w:val="es-ES"/>
        </w:rPr>
      </w:pP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br w:type="page"/>
      </w:r>
      <w:r>
        <w:rPr>
          <w:rFonts w:eastAsia="ArialUnicodeMS" w:cs="Arial"/>
          <w:lang w:val="es-ES"/>
        </w:rPr>
        <w:lastRenderedPageBreak/>
        <w:t>No caso das transições do modo operacional LIGA REDE após a inicialização e no caso de STOP após a inicialização, são inicializadas as v</w:t>
      </w:r>
      <w:r>
        <w:rPr>
          <w:rFonts w:eastAsia="ArialUnicodeMS" w:cs="Arial"/>
          <w:lang w:val="es-ES"/>
        </w:rPr>
        <w:t>ariáveis dos blocos de dados globais, dos blocos de dados de instância e dos objetos de tecnologia com os seus valores iniciais. As variáveis retentivas recebem seus valores atuais salvos na memória retentiva.</w:t>
      </w:r>
    </w:p>
    <w:p w:rsidR="00C434D2" w:rsidRDefault="00C7474F">
      <w:pPr>
        <w:autoSpaceDE w:val="0"/>
        <w:autoSpaceDN w:val="0"/>
        <w:adjustRightInd w:val="0"/>
        <w:spacing w:line="288" w:lineRule="auto"/>
        <w:ind w:left="709"/>
        <w:rPr>
          <w:rFonts w:eastAsia="ArialUnicodeMS" w:cs="Arial"/>
          <w:b/>
          <w:lang w:val="es-ES"/>
        </w:rPr>
      </w:pPr>
      <w:r>
        <w:rPr>
          <w:rFonts w:eastAsia="ArialUnicodeMS" w:cs="Arial"/>
          <w:b/>
          <w:bCs/>
          <w:lang w:val="es-ES"/>
        </w:rPr>
        <w:t>Memória retentiva</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A memória retentiva é uma me</w:t>
      </w:r>
      <w:r>
        <w:rPr>
          <w:rFonts w:eastAsia="ArialUnicodeMS" w:cs="Arial"/>
          <w:lang w:val="es-ES"/>
        </w:rPr>
        <w:t>mória não volátil para o backup de determinados dados em caso de falha de tensão. Na memória retentiva é feito o backup das variáveis e áreas de operando definidas como retentivas. Estes dados permanecem armazenados após um desligamento ou uma falha de ten</w:t>
      </w:r>
      <w:r>
        <w:rPr>
          <w:rFonts w:eastAsia="ArialUnicodeMS" w:cs="Arial"/>
          <w:lang w:val="es-ES"/>
        </w:rPr>
        <w:t>são.</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Todas as demais variáveis do programa são retornadas aos seus valores iniciais nas transições de estado de operação POWER ON após a inicialização e STOP após a inicialização.</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O conteúdo da memória retentiva é apagado através das seguintes ações:</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Res</w:t>
      </w:r>
      <w:r>
        <w:rPr>
          <w:rFonts w:eastAsia="ArialUnicodeMS" w:cs="Arial"/>
          <w:lang w:val="es-ES"/>
        </w:rPr>
        <w:t>et geral da memória</w:t>
      </w:r>
    </w:p>
    <w:p w:rsidR="00C434D2" w:rsidRDefault="00C7474F">
      <w:pPr>
        <w:autoSpaceDE w:val="0"/>
        <w:autoSpaceDN w:val="0"/>
        <w:adjustRightInd w:val="0"/>
        <w:spacing w:line="288" w:lineRule="auto"/>
        <w:ind w:left="709"/>
        <w:rPr>
          <w:rFonts w:eastAsia="ArialUnicodeMS" w:cs="Arial"/>
          <w:lang w:val="es-ES"/>
        </w:rPr>
      </w:pPr>
      <w:r>
        <w:rPr>
          <w:rFonts w:eastAsia="ArialUnicodeMS" w:cs="Arial"/>
          <w:lang w:val="es-ES"/>
        </w:rPr>
        <w:t>● Reset para as configurações de fábrica</w:t>
      </w:r>
    </w:p>
    <w:p w:rsidR="00C434D2" w:rsidRDefault="00C7474F">
      <w:pPr>
        <w:pStyle w:val="Hinweise"/>
        <w:rPr>
          <w:szCs w:val="18"/>
          <w:lang w:val="en-US"/>
        </w:rPr>
      </w:pPr>
      <w:r>
        <w:rPr>
          <w:rFonts w:eastAsia="ArialUnicodeMS"/>
          <w:b/>
          <w:bCs/>
          <w:iCs/>
          <w:lang w:val="es-ES"/>
        </w:rPr>
        <w:t>Indicação:</w:t>
      </w:r>
      <w:r>
        <w:rPr>
          <w:rFonts w:eastAsia="ArialUnicodeMS"/>
          <w:iCs/>
          <w:lang w:val="es-ES"/>
        </w:rPr>
        <w:t xml:space="preserve"> Na memória retentiva também são armazenadas determinadas variáveis dos objetos de tecnologia. </w:t>
      </w:r>
      <w:proofErr w:type="spellStart"/>
      <w:r>
        <w:rPr>
          <w:rFonts w:eastAsia="ArialUnicodeMS"/>
          <w:iCs/>
          <w:lang w:val="en-US"/>
        </w:rPr>
        <w:t>Estas</w:t>
      </w:r>
      <w:proofErr w:type="spellEnd"/>
      <w:r>
        <w:rPr>
          <w:rFonts w:eastAsia="ArialUnicodeMS"/>
          <w:iCs/>
          <w:lang w:val="en-US"/>
        </w:rPr>
        <w:t xml:space="preserve"> </w:t>
      </w:r>
      <w:proofErr w:type="spellStart"/>
      <w:r>
        <w:rPr>
          <w:rFonts w:eastAsia="ArialUnicodeMS"/>
          <w:iCs/>
          <w:lang w:val="en-US"/>
        </w:rPr>
        <w:t>não</w:t>
      </w:r>
      <w:proofErr w:type="spellEnd"/>
      <w:r>
        <w:rPr>
          <w:rFonts w:eastAsia="ArialUnicodeMS"/>
          <w:iCs/>
          <w:lang w:val="en-US"/>
        </w:rPr>
        <w:t xml:space="preserve"> </w:t>
      </w:r>
      <w:proofErr w:type="spellStart"/>
      <w:r>
        <w:rPr>
          <w:rFonts w:eastAsia="ArialUnicodeMS"/>
          <w:iCs/>
          <w:lang w:val="en-US"/>
        </w:rPr>
        <w:t>são</w:t>
      </w:r>
      <w:proofErr w:type="spellEnd"/>
      <w:r>
        <w:rPr>
          <w:rFonts w:eastAsia="ArialUnicodeMS"/>
          <w:iCs/>
          <w:lang w:val="en-US"/>
        </w:rPr>
        <w:t xml:space="preserve"> </w:t>
      </w:r>
      <w:proofErr w:type="spellStart"/>
      <w:r>
        <w:rPr>
          <w:rFonts w:eastAsia="ArialUnicodeMS"/>
          <w:iCs/>
          <w:lang w:val="en-US"/>
        </w:rPr>
        <w:t>apagadas</w:t>
      </w:r>
      <w:proofErr w:type="spellEnd"/>
      <w:r>
        <w:rPr>
          <w:rFonts w:eastAsia="ArialUnicodeMS"/>
          <w:iCs/>
          <w:lang w:val="en-US"/>
        </w:rPr>
        <w:t xml:space="preserve"> no reset </w:t>
      </w:r>
      <w:proofErr w:type="spellStart"/>
      <w:r>
        <w:rPr>
          <w:rFonts w:eastAsia="ArialUnicodeMS"/>
          <w:iCs/>
          <w:lang w:val="en-US"/>
        </w:rPr>
        <w:t>geral</w:t>
      </w:r>
      <w:proofErr w:type="spellEnd"/>
      <w:r>
        <w:rPr>
          <w:rFonts w:eastAsia="ArialUnicodeMS"/>
          <w:iCs/>
          <w:lang w:val="en-US"/>
        </w:rPr>
        <w:t xml:space="preserve"> da </w:t>
      </w:r>
      <w:proofErr w:type="spellStart"/>
      <w:r>
        <w:rPr>
          <w:rFonts w:eastAsia="ArialUnicodeMS"/>
          <w:iCs/>
          <w:lang w:val="en-US"/>
        </w:rPr>
        <w:t>memória</w:t>
      </w:r>
      <w:proofErr w:type="spellEnd"/>
      <w:r>
        <w:rPr>
          <w:rFonts w:eastAsia="ArialUnicodeMS"/>
          <w:iCs/>
          <w:lang w:val="en-US"/>
        </w:rPr>
        <w:t>.</w:t>
      </w:r>
    </w:p>
    <w:p w:rsidR="00C434D2" w:rsidRDefault="00C7474F">
      <w:pPr>
        <w:pStyle w:val="berschrift2"/>
        <w:rPr>
          <w:spacing w:val="-4"/>
          <w:lang w:val="en-US"/>
        </w:rPr>
      </w:pPr>
      <w:bookmarkStart w:id="33" w:name="_Toc483221034"/>
      <w:r>
        <w:rPr>
          <w:bCs/>
          <w:lang w:val="en-US"/>
        </w:rPr>
        <w:t xml:space="preserve">Software de </w:t>
      </w:r>
      <w:proofErr w:type="spellStart"/>
      <w:r>
        <w:rPr>
          <w:bCs/>
          <w:lang w:val="en-US"/>
        </w:rPr>
        <w:t>programação</w:t>
      </w:r>
      <w:proofErr w:type="spellEnd"/>
      <w:r>
        <w:rPr>
          <w:bCs/>
          <w:lang w:val="en-US"/>
        </w:rPr>
        <w:t xml:space="preserve"> STEP 7 </w:t>
      </w:r>
      <w:r>
        <w:rPr>
          <w:bCs/>
          <w:lang w:val="en-US"/>
        </w:rPr>
        <w:t>Professional V13 (TIA Portal V13)</w:t>
      </w:r>
      <w:bookmarkEnd w:id="33"/>
    </w:p>
    <w:p w:rsidR="00C434D2" w:rsidRDefault="00C7474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O software </w:t>
      </w:r>
      <w:r>
        <w:rPr>
          <w:rFonts w:cs="Arial"/>
          <w:lang w:val="es-ES"/>
        </w:rPr>
        <w:t>STEP 7 Professional V13 (TIA Portal V13)</w:t>
      </w:r>
      <w:r>
        <w:rPr>
          <w:rFonts w:cs="Arial"/>
          <w:szCs w:val="18"/>
          <w:lang w:val="es-ES"/>
        </w:rPr>
        <w:t xml:space="preserve"> é a ferramenta de programação para os sistemas de automação:</w:t>
      </w:r>
      <w:r>
        <w:rPr>
          <w:rFonts w:cs="Arial"/>
          <w:szCs w:val="18"/>
          <w:lang w:val="es-ES"/>
        </w:rPr>
        <w:br/>
        <w:t xml:space="preserve"> </w:t>
      </w:r>
    </w:p>
    <w:p w:rsidR="00C434D2" w:rsidRDefault="00C7474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C434D2" w:rsidRDefault="00C7474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C434D2" w:rsidRDefault="00C7474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C434D2" w:rsidRDefault="00C7474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rsidR="00C434D2" w:rsidRDefault="00C7474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rsidR="00C434D2" w:rsidRDefault="00C434D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C434D2" w:rsidRDefault="00C7474F">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Com </w:t>
      </w:r>
      <w:r>
        <w:rPr>
          <w:rFonts w:cs="Arial"/>
          <w:lang w:val="es-ES"/>
        </w:rPr>
        <w:t xml:space="preserve">STEP 7 </w:t>
      </w:r>
      <w:r>
        <w:rPr>
          <w:rFonts w:cs="Arial"/>
          <w:lang w:val="es-ES"/>
        </w:rPr>
        <w:t>Professional V13</w:t>
      </w:r>
      <w:r>
        <w:rPr>
          <w:rFonts w:cs="Arial"/>
          <w:szCs w:val="18"/>
          <w:lang w:val="es-ES"/>
        </w:rPr>
        <w:t>, as seguintes funções podem ser usadas para a automação de um sistema:</w:t>
      </w:r>
      <w:r>
        <w:rPr>
          <w:rFonts w:cs="Arial"/>
          <w:szCs w:val="18"/>
          <w:lang w:val="es-ES"/>
        </w:rPr>
        <w:br/>
        <w:t>-</w:t>
      </w:r>
      <w:r>
        <w:rPr>
          <w:rFonts w:cs="Arial"/>
          <w:szCs w:val="18"/>
          <w:lang w:val="es-ES"/>
        </w:rPr>
        <w:tab/>
        <w:t>Configuração e parametrização do hardware</w:t>
      </w:r>
    </w:p>
    <w:p w:rsidR="00C434D2" w:rsidRDefault="00C7474F">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Estabelecimento da comunicação</w:t>
      </w:r>
    </w:p>
    <w:p w:rsidR="00C434D2" w:rsidRDefault="00C7474F">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Programação</w:t>
      </w:r>
    </w:p>
    <w:p w:rsidR="00C434D2" w:rsidRDefault="00C7474F">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Teste, startup e serviço com as funções de operação/diagnóstico</w:t>
      </w:r>
    </w:p>
    <w:p w:rsidR="00C434D2" w:rsidRDefault="00C7474F">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w:t>
      </w:r>
      <w:r>
        <w:rPr>
          <w:rFonts w:cs="Arial"/>
          <w:szCs w:val="18"/>
          <w:lang w:val="es-ES"/>
        </w:rPr>
        <w:t>ção</w:t>
      </w:r>
    </w:p>
    <w:p w:rsidR="00C434D2" w:rsidRDefault="00C7474F">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Criação de telas para os SIMATIC Basic Panels com WinCC Basic integrado.</w:t>
      </w:r>
    </w:p>
    <w:p w:rsidR="00C434D2" w:rsidRDefault="00C7474F">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Com os pacotes WinCC avançado também é possível criar soluções de visualização para PCs e outros painéis</w:t>
      </w:r>
    </w:p>
    <w:p w:rsidR="00C434D2" w:rsidRDefault="00C7474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as funções são auxiliadas por uma ajuda on-line detalhada.</w:t>
      </w:r>
    </w:p>
    <w:p w:rsidR="00C434D2" w:rsidRDefault="00C7474F">
      <w:pPr>
        <w:pStyle w:val="berschrift3"/>
        <w:rPr>
          <w:lang w:val="en-US"/>
        </w:rPr>
      </w:pPr>
      <w:r>
        <w:rPr>
          <w:b w:val="0"/>
          <w:i w:val="0"/>
          <w:iCs w:val="0"/>
          <w:lang w:val="es-ES"/>
        </w:rPr>
        <w:br w:type="page"/>
      </w:r>
      <w:bookmarkStart w:id="34" w:name="_Toc483221035"/>
      <w:proofErr w:type="spellStart"/>
      <w:r>
        <w:rPr>
          <w:bCs/>
          <w:lang w:val="en-US"/>
        </w:rPr>
        <w:lastRenderedPageBreak/>
        <w:t>Projeto</w:t>
      </w:r>
      <w:bookmarkEnd w:id="34"/>
      <w:proofErr w:type="spellEnd"/>
    </w:p>
    <w:p w:rsidR="00C434D2" w:rsidRDefault="00C7474F">
      <w:pPr>
        <w:rPr>
          <w:lang w:val="es-ES"/>
        </w:rPr>
      </w:pPr>
      <w:r>
        <w:rPr>
          <w:lang w:val="es-ES"/>
        </w:rPr>
        <w:t>Para solucionar uma tarefa de automação e de visualização crie um projeto no TIA Portal. Um projeto no TIA Portal abrange tanto os dados de configuração para a estruturação dos dispositivos e a interligação dos dispositivos entre si, como também os</w:t>
      </w:r>
      <w:r>
        <w:rPr>
          <w:lang w:val="es-ES"/>
        </w:rPr>
        <w:t xml:space="preserve"> programas e a execução de projeto para a visualização.</w:t>
      </w:r>
    </w:p>
    <w:p w:rsidR="00C434D2" w:rsidRDefault="00C7474F">
      <w:pPr>
        <w:pStyle w:val="berschrift3"/>
        <w:rPr>
          <w:lang w:val="en-US"/>
        </w:rPr>
      </w:pPr>
      <w:bookmarkStart w:id="35" w:name="_Toc483221036"/>
      <w:proofErr w:type="spellStart"/>
      <w:r>
        <w:rPr>
          <w:bCs/>
          <w:lang w:val="en-US"/>
        </w:rPr>
        <w:t>Configuração</w:t>
      </w:r>
      <w:proofErr w:type="spellEnd"/>
      <w:r>
        <w:rPr>
          <w:bCs/>
          <w:lang w:val="en-US"/>
        </w:rPr>
        <w:t xml:space="preserve"> de hardware</w:t>
      </w:r>
      <w:bookmarkEnd w:id="35"/>
    </w:p>
    <w:p w:rsidR="00C434D2" w:rsidRDefault="00C7474F">
      <w:pPr>
        <w:rPr>
          <w:lang w:val="es-ES"/>
        </w:rPr>
      </w:pPr>
      <w:r>
        <w:rPr>
          <w:lang w:val="es-ES"/>
        </w:rPr>
        <w:t xml:space="preserve">A </w:t>
      </w:r>
      <w:r>
        <w:rPr>
          <w:rStyle w:val="IntensivesZitatZchn1"/>
          <w:lang w:val="es-ES"/>
        </w:rPr>
        <w:t>configuração de hardware</w:t>
      </w:r>
      <w:r>
        <w:rPr>
          <w:lang w:val="es-ES"/>
        </w:rPr>
        <w:t xml:space="preserve"> abrange a configuração dos dispositivos constituídos pelo hardware dos sistemas de automação, dos dispositivos de campo inteligentes e do hardware p</w:t>
      </w:r>
      <w:r>
        <w:rPr>
          <w:lang w:val="es-ES"/>
        </w:rPr>
        <w:t xml:space="preserve">ara a visualização. A configuração das redes determina a comunicação entre os diversos componentes de hardware. Os componentes isolados de hardware são inseridos a partir dos catálogos na </w:t>
      </w:r>
      <w:r>
        <w:rPr>
          <w:rStyle w:val="IntensivesZitatZchn1"/>
          <w:lang w:val="es-ES"/>
        </w:rPr>
        <w:t>configuração de hardware</w:t>
      </w:r>
      <w:r>
        <w:rPr>
          <w:lang w:val="es-ES"/>
        </w:rPr>
        <w:t>.</w:t>
      </w:r>
    </w:p>
    <w:p w:rsidR="00C434D2" w:rsidRDefault="00C7474F">
      <w:pPr>
        <w:rPr>
          <w:lang w:val="es-ES"/>
        </w:rPr>
      </w:pPr>
      <w:r>
        <w:rPr>
          <w:lang w:val="es-ES"/>
        </w:rPr>
        <w:t xml:space="preserve">O hardware dos sistemas de automação é </w:t>
      </w:r>
      <w:r>
        <w:rPr>
          <w:lang w:val="es-ES"/>
        </w:rPr>
        <w:t>composto pelos comandos (CPU), pelos módulos de sinal para os sinais de entrada e de saída (SM) e pelos módulos de comunicação e de interfaces (CP; IM). Para a alimentação de energia dos módulos, são disponibilizados outros módulos de alimentação de corren</w:t>
      </w:r>
      <w:r>
        <w:rPr>
          <w:lang w:val="es-ES"/>
        </w:rPr>
        <w:t>te e de tensão (PS, PM).</w:t>
      </w:r>
    </w:p>
    <w:p w:rsidR="00C434D2" w:rsidRDefault="00C7474F">
      <w:pPr>
        <w:rPr>
          <w:lang w:val="es-ES"/>
        </w:rPr>
      </w:pPr>
      <w:r>
        <w:rPr>
          <w:lang w:val="es-ES"/>
        </w:rPr>
        <w:t>Os módulos de sinal e os dispositivos de campo inteligentes ligam os dados de entrada e de saída do processo, que deve ser automatizado e visualizado, com o sistema de automação.</w:t>
      </w:r>
    </w:p>
    <w:p w:rsidR="00C434D2" w:rsidRDefault="00C7474F">
      <w:pPr>
        <w:keepNext/>
        <w:rPr>
          <w:lang w:val="en-US"/>
        </w:rPr>
      </w:pPr>
      <w:r>
        <w:rPr>
          <w:b/>
          <w:bCs/>
          <w:noProof/>
          <w:lang w:val="pt-BR"/>
        </w:rPr>
        <w:pict>
          <v:shape id="_x0000_s1055" type="#_x0000_t202" style="position:absolute;left:0;text-align:left;margin-left:167pt;margin-top:228.85pt;width:95pt;height:1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vPhQIAABo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" stroked="f">
            <v:textbox inset=".5mm,.3mm,.5mm,.3mm">
              <w:txbxContent>
                <w:p w:rsidR="00C434D2" w:rsidRDefault="00C7474F">
                  <w:pPr>
                    <w:spacing w:before="0" w:after="0"/>
                    <w:ind w:left="0"/>
                    <w:rPr>
                      <w:sz w:val="12"/>
                    </w:rPr>
                  </w:pPr>
                  <w:r>
                    <w:rPr>
                      <w:sz w:val="12"/>
                      <w:lang w:val="pt-BR"/>
                    </w:rPr>
                    <w:t xml:space="preserve">Estrutura </w:t>
                  </w:r>
                  <w:r>
                    <w:rPr>
                      <w:sz w:val="12"/>
                      <w:lang w:val="pt-BR"/>
                    </w:rPr>
                    <w:t>descentralizada</w:t>
                  </w:r>
                </w:p>
              </w:txbxContent>
            </v:textbox>
          </v:shape>
        </w:pict>
      </w:r>
      <w:r>
        <w:rPr>
          <w:b/>
          <w:bCs/>
          <w:noProof/>
          <w:lang w:val="pt-BR"/>
        </w:rPr>
        <w:pict>
          <v:shape id="_x0000_s1056" type="#_x0000_t202" style="position:absolute;left:0;text-align:left;margin-left:32.15pt;margin-top:248.25pt;width:114.45pt;height:1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" stroked="f">
            <v:textbox inset=".5mm,.3mm,.5mm,.3mm">
              <w:txbxContent>
                <w:p w:rsidR="00C434D2" w:rsidRDefault="00C7474F">
                  <w:pPr>
                    <w:spacing w:before="0" w:after="0"/>
                    <w:ind w:left="0"/>
                    <w:rPr>
                      <w:sz w:val="12"/>
                    </w:rPr>
                  </w:pPr>
                  <w:r>
                    <w:rPr>
                      <w:sz w:val="12"/>
                      <w:lang w:val="pt-BR"/>
                    </w:rPr>
                    <w:t>Atuadores/sensores</w:t>
                  </w:r>
                </w:p>
              </w:txbxContent>
            </v:textbox>
          </v:shape>
        </w:pict>
      </w:r>
      <w:r>
        <w:rPr>
          <w:b/>
          <w:bCs/>
          <w:noProof/>
          <w:lang w:val="pt-BR"/>
        </w:rPr>
        <w:pict>
          <v:shape id="_x0000_s1057" type="#_x0000_t202" style="position:absolute;left:0;text-align:left;margin-left:30.85pt;margin-top:152.2pt;width:59.3pt;height:1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" stroked="f">
            <v:textbox inset=".5mm,.3mm,.5mm,.3mm">
              <w:txbxContent>
                <w:p w:rsidR="00C434D2" w:rsidRDefault="00C7474F">
                  <w:pPr>
                    <w:spacing w:before="0" w:after="0" w:line="240" w:lineRule="auto"/>
                    <w:ind w:left="0"/>
                    <w:rPr>
                      <w:sz w:val="12"/>
                    </w:rPr>
                  </w:pPr>
                  <w:r>
                    <w:rPr>
                      <w:sz w:val="12"/>
                      <w:lang w:val="pt-BR"/>
                    </w:rPr>
                    <w:t>Estrutura central</w:t>
                  </w:r>
                </w:p>
              </w:txbxContent>
            </v:textbox>
          </v:shape>
        </w:pict>
      </w:r>
      <w:r>
        <w:rPr>
          <w:b/>
          <w:bCs/>
          <w:noProof/>
          <w:lang w:val="pt-BR"/>
        </w:rPr>
        <w:pict>
          <v:shape id="_x0000_s1058" type="#_x0000_t202" style="position:absolute;left:0;text-align:left;margin-left:30.85pt;margin-top:69.85pt;width:42.45pt;height:1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" stroked="f">
            <v:textbox inset=".5mm,.3mm,.5mm,.3mm">
              <w:txbxContent>
                <w:p w:rsidR="00C434D2" w:rsidRDefault="00C7474F">
                  <w:pPr>
                    <w:spacing w:before="0" w:after="0"/>
                    <w:ind w:left="0"/>
                    <w:rPr>
                      <w:sz w:val="12"/>
                    </w:rPr>
                  </w:pPr>
                  <w:r>
                    <w:rPr>
                      <w:sz w:val="12"/>
                      <w:lang w:val="pt-BR"/>
                    </w:rPr>
                    <w:t>Visualização</w:t>
                  </w:r>
                </w:p>
              </w:txbxContent>
            </v:textbox>
          </v:shape>
        </w:pict>
      </w:r>
      <w:r>
        <w:rPr>
          <w:noProof/>
          <w:lang w:val="en-US" w:bidi="ar-SA"/>
        </w:rPr>
        <w:drawing>
          <wp:inline distT="0" distB="0" distL="0" distR="0">
            <wp:extent cx="3937635" cy="3340100"/>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3937635" cy="3340100"/>
                    </a:xfrm>
                    <a:prstGeom prst="rect">
                      <a:avLst/>
                    </a:prstGeom>
                    <a:noFill/>
                    <a:ln w="9525">
                      <a:noFill/>
                      <a:miter lim="800000"/>
                      <a:headEnd/>
                      <a:tailEnd/>
                    </a:ln>
                  </pic:spPr>
                </pic:pic>
              </a:graphicData>
            </a:graphic>
          </wp:inline>
        </w:drawing>
      </w:r>
    </w:p>
    <w:p w:rsidR="00C434D2" w:rsidRDefault="00C7474F">
      <w:pPr>
        <w:pStyle w:val="Beschriftung"/>
        <w:jc w:val="both"/>
        <w:rPr>
          <w:lang w:val="es-ES"/>
        </w:rPr>
      </w:pPr>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sidR="005F0A33">
        <w:rPr>
          <w:bCs w:val="0"/>
          <w:noProof/>
          <w:lang w:val="es-ES"/>
        </w:rPr>
        <w:t>1</w:t>
      </w:r>
      <w:r>
        <w:rPr>
          <w:bCs w:val="0"/>
          <w:noProof/>
        </w:rPr>
        <w:fldChar w:fldCharType="end"/>
      </w:r>
      <w:r>
        <w:rPr>
          <w:bCs w:val="0"/>
          <w:lang w:val="es-ES"/>
        </w:rPr>
        <w:t>: Exemplo de configuração de hardware com estruturas centrais e descentralizadas</w:t>
      </w:r>
    </w:p>
    <w:p w:rsidR="00C434D2" w:rsidRDefault="00C7474F">
      <w:pPr>
        <w:rPr>
          <w:lang w:val="es-ES"/>
        </w:rPr>
      </w:pPr>
      <w:r>
        <w:rPr>
          <w:lang w:val="es-ES"/>
        </w:rPr>
        <w:t xml:space="preserve">A configuração de hardware permite carregar as soluções de automação e de visualização no sistema de </w:t>
      </w:r>
      <w:r>
        <w:rPr>
          <w:lang w:val="es-ES"/>
        </w:rPr>
        <w:t>automação ou possibilitar o acesso aos módulos de sinal conectados ao comando.</w:t>
      </w:r>
    </w:p>
    <w:p w:rsidR="00C434D2" w:rsidRDefault="00C7474F">
      <w:pPr>
        <w:pStyle w:val="berschrift3"/>
        <w:rPr>
          <w:lang w:val="es-ES"/>
        </w:rPr>
      </w:pPr>
      <w:r>
        <w:rPr>
          <w:b w:val="0"/>
          <w:i w:val="0"/>
          <w:iCs w:val="0"/>
          <w:lang w:val="es-ES"/>
        </w:rPr>
        <w:br w:type="page"/>
      </w:r>
      <w:bookmarkStart w:id="36" w:name="_Toc483221037"/>
      <w:r>
        <w:rPr>
          <w:bCs/>
          <w:lang w:val="es-ES"/>
        </w:rPr>
        <w:lastRenderedPageBreak/>
        <w:t>Estrutura de automação central e descentralizada</w:t>
      </w:r>
      <w:bookmarkEnd w:id="36"/>
    </w:p>
    <w:p w:rsidR="00C434D2" w:rsidRDefault="00C7474F">
      <w:pPr>
        <w:rPr>
          <w:lang w:val="es-ES"/>
        </w:rPr>
      </w:pPr>
      <w:bookmarkStart w:id="37" w:name="_Ref378858821"/>
      <w:r>
        <w:rPr>
          <w:lang w:val="es-ES"/>
        </w:rPr>
        <w:t>Na figura 1 é representada uma estrutura de automação que contém tanto as estruturas centrais, como também as descentralizadas.</w:t>
      </w:r>
    </w:p>
    <w:p w:rsidR="00C434D2" w:rsidRDefault="00C7474F">
      <w:pPr>
        <w:rPr>
          <w:lang w:val="es-ES"/>
        </w:rPr>
      </w:pPr>
      <w:r>
        <w:rPr>
          <w:lang w:val="es-ES"/>
        </w:rPr>
        <w:t>Nas estruturas centrais, os sinais de entrada e de saída do processo são transmitidos através de uma fiação convencional aos módulos de sinais, que são conectados diretamente no comando. Com fiação convencional, pensa-se na conexão dos sensores e atuadore</w:t>
      </w:r>
      <w:r>
        <w:rPr>
          <w:lang w:val="es-ES"/>
        </w:rPr>
        <w:t>s por meio de condutores com 2 ou 4 fios.</w:t>
      </w:r>
    </w:p>
    <w:p w:rsidR="00C434D2" w:rsidRDefault="00C7474F">
      <w:pPr>
        <w:rPr>
          <w:lang w:val="es-ES"/>
        </w:rPr>
      </w:pPr>
      <w:r>
        <w:rPr>
          <w:lang w:val="es-ES"/>
        </w:rPr>
        <w:t>Hoje em dia é utilizada de modo predominante a estrutura descentralizada. Aqui, os sensores e atuadores recebem uma fiação convencional somente até os módulos de sinal dos dispositivos de campo. A transmissão dos s</w:t>
      </w:r>
      <w:r>
        <w:rPr>
          <w:lang w:val="es-ES"/>
        </w:rPr>
        <w:t>inais dos dispositivos de campo até o comando é realizada por meio de um sistema de comunicação industrial.</w:t>
      </w:r>
    </w:p>
    <w:p w:rsidR="00C434D2" w:rsidRDefault="00C7474F">
      <w:pPr>
        <w:rPr>
          <w:lang w:val="es-ES"/>
        </w:rPr>
      </w:pPr>
      <w:r>
        <w:rPr>
          <w:lang w:val="es-ES"/>
        </w:rPr>
        <w:t>Como sistema de comunicação industrial são utilizados tanto os barramentos de campo clássicos como o PROFIBUS, o Modbus e o Foundation Fieldbus, com</w:t>
      </w:r>
      <w:r>
        <w:rPr>
          <w:lang w:val="es-ES"/>
        </w:rPr>
        <w:t>o também os sistemas de comunicação baseados na ethernet, como o PROFINET.</w:t>
      </w:r>
    </w:p>
    <w:p w:rsidR="00C434D2" w:rsidRDefault="00C7474F">
      <w:pPr>
        <w:rPr>
          <w:lang w:val="en-US"/>
        </w:rPr>
      </w:pPr>
      <w:r>
        <w:rPr>
          <w:lang w:val="es-ES"/>
        </w:rPr>
        <w:t xml:space="preserve">Além disto, por meio do sistema de comunicação também podem ser conectados os dispositivos de campo inteligentes, nos quais são executados os programas autônomos. </w:t>
      </w:r>
      <w:proofErr w:type="gramStart"/>
      <w:r>
        <w:rPr>
          <w:lang w:val="en-US"/>
        </w:rPr>
        <w:t xml:space="preserve">Estes </w:t>
      </w:r>
      <w:proofErr w:type="spellStart"/>
      <w:r>
        <w:rPr>
          <w:lang w:val="en-US"/>
        </w:rPr>
        <w:t>programas</w:t>
      </w:r>
      <w:proofErr w:type="spellEnd"/>
      <w:r>
        <w:rPr>
          <w:lang w:val="en-US"/>
        </w:rPr>
        <w:t xml:space="preserve"> </w:t>
      </w:r>
      <w:proofErr w:type="spellStart"/>
      <w:r>
        <w:rPr>
          <w:lang w:val="en-US"/>
        </w:rPr>
        <w:t>ta</w:t>
      </w:r>
      <w:r>
        <w:rPr>
          <w:lang w:val="en-US"/>
        </w:rPr>
        <w:t>mbém</w:t>
      </w:r>
      <w:proofErr w:type="spellEnd"/>
      <w:r>
        <w:rPr>
          <w:lang w:val="en-US"/>
        </w:rPr>
        <w:t xml:space="preserve"> </w:t>
      </w:r>
      <w:proofErr w:type="spellStart"/>
      <w:r>
        <w:rPr>
          <w:lang w:val="en-US"/>
        </w:rPr>
        <w:t>podem</w:t>
      </w:r>
      <w:proofErr w:type="spellEnd"/>
      <w:r>
        <w:rPr>
          <w:lang w:val="en-US"/>
        </w:rPr>
        <w:t xml:space="preserve"> </w:t>
      </w:r>
      <w:proofErr w:type="spellStart"/>
      <w:r>
        <w:rPr>
          <w:lang w:val="en-US"/>
        </w:rPr>
        <w:t>ser</w:t>
      </w:r>
      <w:proofErr w:type="spellEnd"/>
      <w:r>
        <w:rPr>
          <w:lang w:val="en-US"/>
        </w:rPr>
        <w:t xml:space="preserve"> </w:t>
      </w:r>
      <w:proofErr w:type="spellStart"/>
      <w:r>
        <w:rPr>
          <w:lang w:val="en-US"/>
        </w:rPr>
        <w:t>criados</w:t>
      </w:r>
      <w:proofErr w:type="spellEnd"/>
      <w:r>
        <w:rPr>
          <w:lang w:val="en-US"/>
        </w:rPr>
        <w:t xml:space="preserve"> no TIA Portal.</w:t>
      </w:r>
      <w:proofErr w:type="gramEnd"/>
    </w:p>
    <w:p w:rsidR="00C434D2" w:rsidRDefault="00C7474F">
      <w:pPr>
        <w:pStyle w:val="berschrift3"/>
        <w:rPr>
          <w:lang w:val="en-US"/>
        </w:rPr>
      </w:pPr>
      <w:bookmarkStart w:id="38" w:name="_Toc483221038"/>
      <w:bookmarkEnd w:id="37"/>
      <w:proofErr w:type="spellStart"/>
      <w:r>
        <w:rPr>
          <w:bCs/>
          <w:lang w:val="en-US"/>
        </w:rPr>
        <w:t>Planejamento</w:t>
      </w:r>
      <w:proofErr w:type="spellEnd"/>
      <w:r>
        <w:rPr>
          <w:bCs/>
          <w:lang w:val="en-US"/>
        </w:rPr>
        <w:t xml:space="preserve"> do hardware</w:t>
      </w:r>
      <w:bookmarkEnd w:id="38"/>
    </w:p>
    <w:p w:rsidR="00C434D2" w:rsidRDefault="00C7474F">
      <w:pPr>
        <w:rPr>
          <w:lang w:val="es-ES"/>
        </w:rPr>
      </w:pPr>
      <w:r>
        <w:rPr>
          <w:lang w:val="es-ES"/>
        </w:rPr>
        <w:t>Antes de poder configurar o hardware, deve ser executado um planejamento do hardware. Geralmente, começa-se com a seleção e a quantidade dos comandos necessários. Em seguida, são selecionados o</w:t>
      </w:r>
      <w:r>
        <w:rPr>
          <w:lang w:val="es-ES"/>
        </w:rPr>
        <w:t>s conjuntos de comunicação e os módulos de sinal. A seleção dos módulos de sinal é realizada com base na quantidade e no tipo das entradas e saídas necessárias. Finalmente, para cada comando ou dispositivo de campo deve ser selecionada uma fonte de aliment</w:t>
      </w:r>
      <w:r>
        <w:rPr>
          <w:lang w:val="es-ES"/>
        </w:rPr>
        <w:t>ação, que assegura a alimentação necessária.</w:t>
      </w:r>
    </w:p>
    <w:p w:rsidR="00C434D2" w:rsidRDefault="00C7474F">
      <w:pPr>
        <w:rPr>
          <w:lang w:val="es-ES"/>
        </w:rPr>
      </w:pPr>
      <w:r>
        <w:rPr>
          <w:lang w:val="es-ES"/>
        </w:rPr>
        <w:t xml:space="preserve">Para o planejamento da configuração do hardware, o âmbito de funções requisitado e as condições ambientais apresentam uma importância decisiva. Assim, por exemplo, a faixa de temperatura no local de utilização, </w:t>
      </w:r>
      <w:r>
        <w:rPr>
          <w:lang w:val="es-ES"/>
        </w:rPr>
        <w:t>por vezes um fator de limitação para a seleção dos possíveis dispositivos. Uma outra exigência poderia ser, por exemplo, a segurança contra falhas.</w:t>
      </w:r>
    </w:p>
    <w:p w:rsidR="00C434D2" w:rsidRDefault="00C7474F">
      <w:pPr>
        <w:rPr>
          <w:lang w:val="es-ES"/>
        </w:rPr>
      </w:pPr>
      <w:r>
        <w:rPr>
          <w:lang w:val="es-ES"/>
        </w:rPr>
        <w:t xml:space="preserve">Com o </w:t>
      </w:r>
      <w:r>
        <w:fldChar w:fldCharType="begin"/>
      </w:r>
      <w:r w:rsidRPr="005F0A33">
        <w:rPr>
          <w:lang w:val="en-US"/>
        </w:rPr>
        <w:instrText xml:space="preserve"> HYPERLINK "https://eb.automation.siemens.com/mall/de/WW/Catalog/Configurators" </w:instrText>
      </w:r>
      <w:r>
        <w:fldChar w:fldCharType="separate"/>
      </w:r>
      <w:r>
        <w:rPr>
          <w:rStyle w:val="Hyperlink"/>
          <w:color w:val="0000FF"/>
          <w:lang w:val="es-ES"/>
        </w:rPr>
        <w:t>TIA Selection Tool</w:t>
      </w:r>
      <w:r>
        <w:rPr>
          <w:rStyle w:val="Hyperlink"/>
          <w:color w:val="0000FF"/>
          <w:lang w:val="es-ES"/>
        </w:rPr>
        <w:fldChar w:fldCharType="end"/>
      </w:r>
      <w:r>
        <w:rPr>
          <w:lang w:val="es-ES"/>
        </w:rPr>
        <w:t xml:space="preserve"> </w:t>
      </w:r>
      <w:r>
        <w:rPr>
          <w:lang w:val="es-ES"/>
        </w:rPr>
        <w:t xml:space="preserve">(técnica de automação </w:t>
      </w:r>
      <w:r>
        <w:sym w:font="Symbol" w:char="F0AE"/>
      </w:r>
      <w:r>
        <w:rPr>
          <w:lang w:val="es-ES"/>
        </w:rPr>
        <w:t xml:space="preserve"> selecionar o TIA Selection Tool e seguir as instruções) lhe é disponibilizada uma ferramenta auxiliar. </w:t>
      </w:r>
      <w:r>
        <w:rPr>
          <w:lang w:val="es-ES"/>
        </w:rPr>
        <w:br/>
        <w:t>Indicação: O TIA Selection Tool necessita de Java.</w:t>
      </w:r>
    </w:p>
    <w:p w:rsidR="00C434D2" w:rsidRDefault="00C7474F">
      <w:pPr>
        <w:pStyle w:val="Hinweise"/>
        <w:rPr>
          <w:lang w:val="es-ES"/>
        </w:rPr>
      </w:pPr>
      <w:r>
        <w:rPr>
          <w:b/>
          <w:bCs/>
          <w:iCs/>
          <w:lang w:val="es-ES"/>
        </w:rPr>
        <w:t>Nota referente à pesquisa on-line:</w:t>
      </w:r>
      <w:r>
        <w:rPr>
          <w:iCs/>
          <w:lang w:val="es-ES"/>
        </w:rPr>
        <w:t xml:space="preserve"> No caso de existência de vários manuais, deverá prestar a atenção na descrição "Manual do aparelho", a fim de obter as especificações do dispositivo.</w:t>
      </w:r>
    </w:p>
    <w:p w:rsidR="00C434D2" w:rsidRDefault="00C434D2">
      <w:pPr>
        <w:rPr>
          <w:lang w:val="es-ES"/>
        </w:rPr>
      </w:pPr>
    </w:p>
    <w:p w:rsidR="00C434D2" w:rsidRDefault="00C7474F">
      <w:pPr>
        <w:pStyle w:val="berschrift3"/>
        <w:rPr>
          <w:lang w:val="es-ES"/>
        </w:rPr>
      </w:pPr>
      <w:r>
        <w:rPr>
          <w:b w:val="0"/>
          <w:i w:val="0"/>
          <w:iCs w:val="0"/>
          <w:lang w:val="es-ES"/>
        </w:rPr>
        <w:br w:type="page"/>
      </w:r>
      <w:bookmarkStart w:id="39" w:name="_Toc483221039"/>
      <w:r>
        <w:rPr>
          <w:bCs/>
          <w:lang w:val="es-ES"/>
        </w:rPr>
        <w:lastRenderedPageBreak/>
        <w:t>TIA Portal - Visualização do projeto e vista do portal</w:t>
      </w:r>
      <w:bookmarkEnd w:id="39"/>
    </w:p>
    <w:p w:rsidR="00C434D2" w:rsidRDefault="00C7474F">
      <w:pPr>
        <w:rPr>
          <w:lang w:val="es-ES"/>
        </w:rPr>
      </w:pPr>
      <w:r>
        <w:rPr>
          <w:lang w:val="es-ES"/>
        </w:rPr>
        <w:t>No TIA Portal existem duas visualizações, que sã</w:t>
      </w:r>
      <w:r>
        <w:rPr>
          <w:lang w:val="es-ES"/>
        </w:rPr>
        <w:t xml:space="preserve">o importantes. No início é exibida de modo padrão a vista do portal, que facilita os primeiros passos, principalmente para os iniciantes. </w:t>
      </w:r>
    </w:p>
    <w:p w:rsidR="00C434D2" w:rsidRDefault="00C7474F">
      <w:pPr>
        <w:rPr>
          <w:rFonts w:cs="Arial"/>
          <w:szCs w:val="20"/>
          <w:lang w:val="es-ES"/>
        </w:rPr>
      </w:pPr>
      <w:r>
        <w:rPr>
          <w:rFonts w:cs="Arial"/>
          <w:szCs w:val="20"/>
          <w:lang w:val="es-ES"/>
        </w:rPr>
        <w:t>A visualização do portal propicia uma visualização das ferramentas para a edição do projeto. Aqui é possível decidir,</w:t>
      </w:r>
      <w:r>
        <w:rPr>
          <w:rFonts w:cs="Arial"/>
          <w:szCs w:val="20"/>
          <w:lang w:val="es-ES"/>
        </w:rPr>
        <w:t xml:space="preserve"> de maneira rápida, o que se deseja fazer e acessar a ferramenta para a respectiva tarefa. Se necessário, realiza-se a alteração automática para a visualização do projeto conforme a tarefa selecionada.</w:t>
      </w:r>
    </w:p>
    <w:p w:rsidR="00C434D2" w:rsidRDefault="00C7474F">
      <w:pPr>
        <w:rPr>
          <w:rFonts w:cs="Arial"/>
          <w:szCs w:val="20"/>
          <w:lang w:val="es-ES"/>
        </w:rPr>
      </w:pPr>
      <w:r>
        <w:rPr>
          <w:lang w:val="es-ES"/>
        </w:rPr>
        <w:t xml:space="preserve">A figura 2 representa a vista do portal. Totalmente à </w:t>
      </w:r>
      <w:r>
        <w:rPr>
          <w:lang w:val="es-ES"/>
        </w:rPr>
        <w:t>esquerda, no lado inferior existe a possibilidade de alternar entre esta vista e a visualização do projeto.</w:t>
      </w:r>
    </w:p>
    <w:p w:rsidR="00C434D2" w:rsidRDefault="00C434D2">
      <w:pPr>
        <w:rPr>
          <w:lang w:val="es-ES"/>
        </w:rPr>
      </w:pPr>
    </w:p>
    <w:p w:rsidR="00C434D2" w:rsidRDefault="00C7474F">
      <w:pPr>
        <w:keepNext/>
        <w:rPr>
          <w:lang w:val="en-US"/>
        </w:rPr>
      </w:pPr>
      <w:r>
        <w:rPr>
          <w:noProof/>
          <w:lang w:val="en-US" w:bidi="ar-SA"/>
        </w:rPr>
        <w:drawing>
          <wp:inline distT="0" distB="0" distL="0" distR="0">
            <wp:extent cx="5939790" cy="3572124"/>
            <wp:effectExtent l="1905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cstate="print"/>
                    <a:srcRect/>
                    <a:stretch>
                      <a:fillRect/>
                    </a:stretch>
                  </pic:blipFill>
                  <pic:spPr bwMode="auto">
                    <a:xfrm>
                      <a:off x="0" y="0"/>
                      <a:ext cx="5939790" cy="3572124"/>
                    </a:xfrm>
                    <a:prstGeom prst="rect">
                      <a:avLst/>
                    </a:prstGeom>
                    <a:noFill/>
                    <a:ln w="9525">
                      <a:noFill/>
                      <a:miter lim="800000"/>
                      <a:headEnd/>
                      <a:tailEnd/>
                    </a:ln>
                  </pic:spPr>
                </pic:pic>
              </a:graphicData>
            </a:graphic>
          </wp:inline>
        </w:drawing>
      </w:r>
    </w:p>
    <w:p w:rsidR="00C434D2" w:rsidRDefault="00C7474F">
      <w:pPr>
        <w:pStyle w:val="Beschriftung"/>
        <w:jc w:val="both"/>
        <w:rPr>
          <w:lang w:val="es-ES"/>
        </w:rPr>
      </w:pPr>
      <w:bookmarkStart w:id="40" w:name="_Ref393350243"/>
      <w:r>
        <w:rPr>
          <w:bCs w:val="0"/>
          <w:lang w:val="es-ES"/>
        </w:rPr>
        <w:t xml:space="preserve">Imagem </w:t>
      </w:r>
      <w:r>
        <w:rPr>
          <w:bCs w:val="0"/>
        </w:rPr>
        <w:fldChar w:fldCharType="begin"/>
      </w:r>
      <w:r>
        <w:rPr>
          <w:bCs w:val="0"/>
          <w:lang w:val="es-ES"/>
        </w:rPr>
        <w:instrText xml:space="preserve"> SEQ Abbildung \* ARABIC </w:instrText>
      </w:r>
      <w:r>
        <w:rPr>
          <w:bCs w:val="0"/>
        </w:rPr>
        <w:fldChar w:fldCharType="separate"/>
      </w:r>
      <w:r w:rsidR="005F0A33">
        <w:rPr>
          <w:bCs w:val="0"/>
          <w:noProof/>
          <w:lang w:val="es-ES"/>
        </w:rPr>
        <w:t>2</w:t>
      </w:r>
      <w:r>
        <w:rPr>
          <w:bCs w:val="0"/>
          <w:noProof/>
        </w:rPr>
        <w:fldChar w:fldCharType="end"/>
      </w:r>
      <w:bookmarkEnd w:id="40"/>
      <w:r>
        <w:rPr>
          <w:bCs w:val="0"/>
          <w:lang w:val="es-ES"/>
        </w:rPr>
        <w:t>: Visualização do Portal</w:t>
      </w:r>
    </w:p>
    <w:p w:rsidR="00C434D2" w:rsidRDefault="00C434D2">
      <w:pPr>
        <w:spacing w:before="0" w:after="0" w:line="240" w:lineRule="auto"/>
        <w:ind w:left="0"/>
        <w:rPr>
          <w:lang w:val="es-ES"/>
        </w:rPr>
      </w:pPr>
    </w:p>
    <w:p w:rsidR="00C434D2" w:rsidRDefault="00C7474F">
      <w:pPr>
        <w:rPr>
          <w:lang w:val="es-ES"/>
        </w:rPr>
      </w:pPr>
      <w:r>
        <w:rPr>
          <w:lang w:val="es-ES"/>
        </w:rPr>
        <w:br w:type="page"/>
      </w:r>
      <w:r>
        <w:rPr>
          <w:lang w:val="es-ES"/>
        </w:rPr>
        <w:lastRenderedPageBreak/>
        <w:t>A visualização do projeto, como representada na figura 3, serve para a configuraçã</w:t>
      </w:r>
      <w:r>
        <w:rPr>
          <w:lang w:val="es-ES"/>
        </w:rPr>
        <w:t xml:space="preserve">o do hardware, a programação, a elaboração da visualização e muitas tarefas seguintes. </w:t>
      </w:r>
    </w:p>
    <w:p w:rsidR="00C434D2" w:rsidRDefault="00C7474F">
      <w:pPr>
        <w:rPr>
          <w:rFonts w:cs="Arial"/>
          <w:szCs w:val="20"/>
          <w:lang w:val="es-ES"/>
        </w:rPr>
      </w:pPr>
      <w:r>
        <w:rPr>
          <w:rFonts w:cs="Arial"/>
          <w:szCs w:val="20"/>
          <w:lang w:val="es-ES"/>
        </w:rPr>
        <w:t>Nesta ocasião, como padrão, na parte superior está a barra de menu com as barras de ferramentas, à esquerda a árvore do projeto com todos os elementos de um projeto e à</w:t>
      </w:r>
      <w:r>
        <w:rPr>
          <w:rFonts w:cs="Arial"/>
          <w:szCs w:val="20"/>
          <w:lang w:val="es-ES"/>
        </w:rPr>
        <w:t xml:space="preserve"> direita os assim chamados 'Task-Cards' com, por ex., as instruções e as bibliotecas.</w:t>
      </w:r>
    </w:p>
    <w:p w:rsidR="00C434D2" w:rsidRDefault="00C7474F">
      <w:pPr>
        <w:rPr>
          <w:rFonts w:cs="Arial"/>
          <w:lang w:val="es-ES"/>
        </w:rPr>
      </w:pPr>
      <w:bookmarkStart w:id="41" w:name="block_2"/>
      <w:bookmarkEnd w:id="41"/>
      <w:r>
        <w:rPr>
          <w:rFonts w:cs="Arial"/>
          <w:lang w:val="es-ES"/>
        </w:rPr>
        <w:t>Se na árvore do projeto for selecionado um elemento (por exemplo, a configuração de dispositivos), então este será exibido no centro, podendo ser editado lá.</w:t>
      </w:r>
    </w:p>
    <w:p w:rsidR="00C434D2" w:rsidRDefault="00C434D2">
      <w:pPr>
        <w:rPr>
          <w:lang w:val="es-ES"/>
        </w:rPr>
      </w:pPr>
    </w:p>
    <w:p w:rsidR="00C434D2" w:rsidRDefault="00C7474F">
      <w:pPr>
        <w:keepNext/>
        <w:rPr>
          <w:lang w:val="en-US"/>
        </w:rPr>
      </w:pPr>
      <w:r>
        <w:rPr>
          <w:noProof/>
          <w:lang w:val="en-US" w:bidi="ar-SA"/>
        </w:rPr>
        <w:drawing>
          <wp:inline distT="0" distB="0" distL="0" distR="0">
            <wp:extent cx="5933440" cy="335597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cstate="print"/>
                    <a:srcRect/>
                    <a:stretch>
                      <a:fillRect/>
                    </a:stretch>
                  </pic:blipFill>
                  <pic:spPr bwMode="auto">
                    <a:xfrm>
                      <a:off x="0" y="0"/>
                      <a:ext cx="5933440" cy="3355975"/>
                    </a:xfrm>
                    <a:prstGeom prst="rect">
                      <a:avLst/>
                    </a:prstGeom>
                    <a:noFill/>
                    <a:ln w="9525">
                      <a:noFill/>
                      <a:miter lim="800000"/>
                      <a:headEnd/>
                      <a:tailEnd/>
                    </a:ln>
                  </pic:spPr>
                </pic:pic>
              </a:graphicData>
            </a:graphic>
          </wp:inline>
        </w:drawing>
      </w:r>
    </w:p>
    <w:p w:rsidR="00C434D2" w:rsidRDefault="00C7474F">
      <w:pPr>
        <w:pStyle w:val="Beschriftung"/>
        <w:jc w:val="both"/>
        <w:rPr>
          <w:lang w:val="en-US"/>
        </w:rPr>
      </w:pPr>
      <w:bookmarkStart w:id="42" w:name="_Ref393350319"/>
      <w:proofErr w:type="spellStart"/>
      <w:r>
        <w:rPr>
          <w:bCs w:val="0"/>
          <w:lang w:val="en-US"/>
        </w:rPr>
        <w:t>Imagem</w:t>
      </w:r>
      <w:proofErr w:type="spellEnd"/>
      <w:r>
        <w:rPr>
          <w:bCs w:val="0"/>
          <w:lang w:val="en-US"/>
        </w:rPr>
        <w:t xml:space="preserve"> </w:t>
      </w:r>
      <w:r>
        <w:rPr>
          <w:bCs w:val="0"/>
        </w:rPr>
        <w:fldChar w:fldCharType="begin"/>
      </w:r>
      <w:r>
        <w:rPr>
          <w:bCs w:val="0"/>
          <w:lang w:val="en-US"/>
        </w:rPr>
        <w:instrText xml:space="preserve"> SEQ Abbildung \* ARABIC </w:instrText>
      </w:r>
      <w:r>
        <w:rPr>
          <w:bCs w:val="0"/>
        </w:rPr>
        <w:fldChar w:fldCharType="separate"/>
      </w:r>
      <w:r w:rsidR="005F0A33">
        <w:rPr>
          <w:bCs w:val="0"/>
          <w:noProof/>
          <w:lang w:val="en-US"/>
        </w:rPr>
        <w:t>3</w:t>
      </w:r>
      <w:r>
        <w:rPr>
          <w:bCs w:val="0"/>
          <w:noProof/>
        </w:rPr>
        <w:fldChar w:fldCharType="end"/>
      </w:r>
      <w:bookmarkEnd w:id="42"/>
      <w:r>
        <w:rPr>
          <w:bCs w:val="0"/>
          <w:lang w:val="en-US"/>
        </w:rPr>
        <w:t xml:space="preserve">: </w:t>
      </w:r>
      <w:proofErr w:type="spellStart"/>
      <w:r>
        <w:rPr>
          <w:bCs w:val="0"/>
          <w:lang w:val="en-US"/>
        </w:rPr>
        <w:t>Visualização</w:t>
      </w:r>
      <w:proofErr w:type="spellEnd"/>
      <w:r>
        <w:rPr>
          <w:bCs w:val="0"/>
          <w:lang w:val="en-US"/>
        </w:rPr>
        <w:t xml:space="preserve"> do </w:t>
      </w:r>
      <w:proofErr w:type="spellStart"/>
      <w:r>
        <w:rPr>
          <w:bCs w:val="0"/>
          <w:lang w:val="en-US"/>
        </w:rPr>
        <w:t>projeto</w:t>
      </w:r>
      <w:proofErr w:type="spellEnd"/>
    </w:p>
    <w:p w:rsidR="00C434D2" w:rsidRDefault="00C7474F">
      <w:pPr>
        <w:pStyle w:val="berschrift3"/>
        <w:rPr>
          <w:lang w:val="es-ES"/>
        </w:rPr>
      </w:pPr>
      <w:bookmarkStart w:id="43" w:name="_Ref393351932"/>
      <w:r>
        <w:rPr>
          <w:b w:val="0"/>
          <w:i w:val="0"/>
          <w:iCs w:val="0"/>
          <w:lang w:val="es-ES"/>
        </w:rPr>
        <w:br w:type="page"/>
      </w:r>
      <w:bookmarkStart w:id="44" w:name="_Toc483221040"/>
      <w:r>
        <w:rPr>
          <w:bCs/>
          <w:lang w:val="es-ES"/>
        </w:rPr>
        <w:lastRenderedPageBreak/>
        <w:t>Configurações básicas para o TIA Portal</w:t>
      </w:r>
      <w:bookmarkEnd w:id="44"/>
    </w:p>
    <w:p w:rsidR="00C434D2" w:rsidRDefault="00C7474F">
      <w:pPr>
        <w:pStyle w:val="SiemensNummerierung2"/>
        <w:rPr>
          <w:lang w:val="en-US"/>
        </w:rPr>
      </w:pPr>
      <w:r>
        <w:rPr>
          <w:lang w:val="es-ES"/>
        </w:rPr>
        <w:t xml:space="preserve">O usuário poderá realizar configurações prévias individuais para determinadas configurações no TIA Portal. </w:t>
      </w:r>
      <w:proofErr w:type="spellStart"/>
      <w:r>
        <w:rPr>
          <w:lang w:val="en-US"/>
        </w:rPr>
        <w:t>Algumas</w:t>
      </w:r>
      <w:proofErr w:type="spellEnd"/>
      <w:r>
        <w:rPr>
          <w:lang w:val="en-US"/>
        </w:rPr>
        <w:t xml:space="preserve"> </w:t>
      </w:r>
      <w:proofErr w:type="spellStart"/>
      <w:r>
        <w:rPr>
          <w:lang w:val="en-US"/>
        </w:rPr>
        <w:t>configurações</w:t>
      </w:r>
      <w:proofErr w:type="spellEnd"/>
      <w:r>
        <w:rPr>
          <w:lang w:val="en-US"/>
        </w:rPr>
        <w:t xml:space="preserve"> </w:t>
      </w:r>
      <w:proofErr w:type="spellStart"/>
      <w:r>
        <w:rPr>
          <w:lang w:val="en-US"/>
        </w:rPr>
        <w:t>importantes</w:t>
      </w:r>
      <w:proofErr w:type="spellEnd"/>
      <w:r>
        <w:rPr>
          <w:lang w:val="en-US"/>
        </w:rPr>
        <w:t xml:space="preserve"> </w:t>
      </w:r>
      <w:proofErr w:type="spellStart"/>
      <w:r>
        <w:rPr>
          <w:lang w:val="en-US"/>
        </w:rPr>
        <w:t>serão</w:t>
      </w:r>
      <w:proofErr w:type="spellEnd"/>
      <w:r>
        <w:rPr>
          <w:lang w:val="en-US"/>
        </w:rPr>
        <w:t xml:space="preserve"> </w:t>
      </w:r>
      <w:proofErr w:type="spellStart"/>
      <w:r>
        <w:rPr>
          <w:lang w:val="en-US"/>
        </w:rPr>
        <w:t>apresentadas</w:t>
      </w:r>
      <w:proofErr w:type="spellEnd"/>
      <w:r>
        <w:rPr>
          <w:lang w:val="en-US"/>
        </w:rPr>
        <w:t xml:space="preserve"> </w:t>
      </w:r>
      <w:proofErr w:type="spellStart"/>
      <w:r>
        <w:rPr>
          <w:lang w:val="en-US"/>
        </w:rPr>
        <w:t>aqui</w:t>
      </w:r>
      <w:proofErr w:type="spellEnd"/>
      <w:r>
        <w:rPr>
          <w:lang w:val="en-US"/>
        </w:rPr>
        <w:t>.</w:t>
      </w:r>
    </w:p>
    <w:p w:rsidR="00C434D2" w:rsidRDefault="00C7474F">
      <w:pPr>
        <w:pStyle w:val="SiemensNummerierung2"/>
        <w:rPr>
          <w:lang w:val="es-ES"/>
        </w:rPr>
      </w:pPr>
      <w:r>
        <w:rPr>
          <w:lang w:val="es-ES"/>
        </w:rPr>
        <w:t>Na visualização do projeto, selecione no menu</w:t>
      </w:r>
      <w:r>
        <w:sym w:font="Symbol" w:char="00AE"/>
      </w:r>
      <w:r>
        <w:rPr>
          <w:lang w:val="es-ES"/>
        </w:rPr>
        <w:t xml:space="preserve"> "Options" (Extras) e, em seguida,</w:t>
      </w:r>
      <w:r>
        <w:rPr>
          <w:lang w:val="es-ES"/>
        </w:rPr>
        <w:br/>
      </w:r>
      <w:r>
        <w:sym w:font="Symbol" w:char="00AE"/>
      </w:r>
      <w:r>
        <w:rPr>
          <w:lang w:val="es-ES"/>
        </w:rPr>
        <w:t xml:space="preserve"> "Settings" (Configurações).</w:t>
      </w:r>
    </w:p>
    <w:p w:rsidR="00C434D2" w:rsidRDefault="00C7474F">
      <w:pPr>
        <w:rPr>
          <w:lang w:val="en-US"/>
        </w:rPr>
      </w:pPr>
      <w:r>
        <w:rPr>
          <w:noProof/>
          <w:lang w:val="en-US" w:bidi="ar-SA"/>
        </w:rPr>
        <w:drawing>
          <wp:inline distT="0" distB="0" distL="0" distR="0">
            <wp:extent cx="5891530" cy="3439160"/>
            <wp:effectExtent l="19050" t="0" r="0" b="0"/>
            <wp:docPr id="172"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43" cstate="print"/>
                    <a:srcRect/>
                    <a:stretch>
                      <a:fillRect/>
                    </a:stretch>
                  </pic:blipFill>
                  <pic:spPr bwMode="auto">
                    <a:xfrm>
                      <a:off x="0" y="0"/>
                      <a:ext cx="5891530" cy="3439160"/>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lang w:val="en-US"/>
        </w:rPr>
      </w:pPr>
    </w:p>
    <w:p w:rsidR="00C434D2" w:rsidRDefault="00C7474F">
      <w:pPr>
        <w:pStyle w:val="SiemensNummerierung2"/>
        <w:rPr>
          <w:lang w:val="es-ES"/>
        </w:rPr>
      </w:pPr>
      <w:r>
        <w:rPr>
          <w:lang w:val="es-ES"/>
        </w:rPr>
        <w:br w:type="page"/>
      </w:r>
      <w:r>
        <w:rPr>
          <w:lang w:val="es-ES"/>
        </w:rPr>
        <w:lastRenderedPageBreak/>
        <w:t>Uma configuração básica é a seleção do idioma da interface e o idioma para a representação do programa. Nas documentações seguintes ser</w:t>
      </w:r>
      <w:r>
        <w:rPr>
          <w:lang w:val="es-ES"/>
        </w:rPr>
        <w:t>á trabalhado em ambas as configurações com o idioma "Portuguese" (Português).</w:t>
      </w:r>
    </w:p>
    <w:p w:rsidR="00C434D2" w:rsidRDefault="00C7474F">
      <w:pPr>
        <w:pStyle w:val="SiemensNummerierung2"/>
        <w:rPr>
          <w:lang w:val="es-ES"/>
        </w:rPr>
      </w:pPr>
      <w:r>
        <w:rPr>
          <w:lang w:val="es-ES"/>
        </w:rPr>
        <w:t>Selecione em "Settings" (Configurações) no item</w:t>
      </w:r>
      <w:r>
        <w:sym w:font="Symbol" w:char="00AE"/>
      </w:r>
      <w:r>
        <w:rPr>
          <w:lang w:val="es-ES"/>
        </w:rPr>
        <w:t xml:space="preserve"> "General" (Gerais) o "User interface language </w:t>
      </w:r>
      <w:r>
        <w:sym w:font="Symbol" w:char="00AE"/>
      </w:r>
      <w:r>
        <w:rPr>
          <w:lang w:val="es-ES"/>
        </w:rPr>
        <w:t xml:space="preserve"> Portuguese" (Idioma da superfície → Português) e "Mnemonic </w:t>
      </w:r>
      <w:r>
        <w:rPr>
          <w:lang w:val="es-ES"/>
        </w:rPr>
        <w:br/>
      </w:r>
      <w:r>
        <w:sym w:font="Symbol" w:char="00AE"/>
      </w:r>
      <w:r>
        <w:rPr>
          <w:lang w:val="es-ES"/>
        </w:rPr>
        <w:t xml:space="preserve"> Portuguese" (Mnemônica → Português).</w:t>
      </w:r>
    </w:p>
    <w:p w:rsidR="00C434D2" w:rsidRDefault="00C7474F">
      <w:pPr>
        <w:pStyle w:val="SiemensNummerierung2"/>
        <w:numPr>
          <w:ilvl w:val="0"/>
          <w:numId w:val="0"/>
        </w:numPr>
        <w:ind w:left="1409"/>
        <w:rPr>
          <w:lang w:val="en-US"/>
        </w:rPr>
      </w:pPr>
      <w:r>
        <w:rPr>
          <w:noProof/>
          <w:lang w:val="en-US" w:bidi="ar-SA"/>
        </w:rPr>
        <w:drawing>
          <wp:inline distT="0" distB="0" distL="0" distR="0">
            <wp:extent cx="5001260" cy="2267585"/>
            <wp:effectExtent l="19050" t="0" r="8890" b="0"/>
            <wp:docPr id="17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44" cstate="print"/>
                    <a:srcRect/>
                    <a:stretch>
                      <a:fillRect/>
                    </a:stretch>
                  </pic:blipFill>
                  <pic:spPr bwMode="auto">
                    <a:xfrm>
                      <a:off x="0" y="0"/>
                      <a:ext cx="5001260" cy="2267585"/>
                    </a:xfrm>
                    <a:prstGeom prst="rect">
                      <a:avLst/>
                    </a:prstGeom>
                    <a:noFill/>
                    <a:ln w="9525">
                      <a:noFill/>
                      <a:miter lim="800000"/>
                      <a:headEnd/>
                      <a:tailEnd/>
                    </a:ln>
                  </pic:spPr>
                </pic:pic>
              </a:graphicData>
            </a:graphic>
          </wp:inline>
        </w:drawing>
      </w:r>
    </w:p>
    <w:p w:rsidR="00C434D2" w:rsidRDefault="00C7474F">
      <w:pPr>
        <w:pStyle w:val="Hinweise"/>
        <w:rPr>
          <w:lang w:val="es-ES"/>
        </w:rPr>
      </w:pPr>
      <w:r>
        <w:rPr>
          <w:b/>
          <w:bCs/>
          <w:iCs/>
          <w:lang w:val="es-ES"/>
        </w:rPr>
        <w:t>Indicação:</w:t>
      </w:r>
      <w:r>
        <w:rPr>
          <w:iCs/>
          <w:lang w:val="es-ES"/>
        </w:rPr>
        <w:t xml:space="preserve"> Estas configurações podem ser sempre alternadas para o inglês "English" ou "International".</w:t>
      </w:r>
    </w:p>
    <w:p w:rsidR="00C434D2" w:rsidRDefault="00C434D2">
      <w:pPr>
        <w:spacing w:before="0" w:after="0" w:line="240" w:lineRule="auto"/>
        <w:ind w:left="0"/>
        <w:rPr>
          <w:lang w:val="es-ES"/>
        </w:rPr>
      </w:pPr>
    </w:p>
    <w:p w:rsidR="00C434D2" w:rsidRDefault="00C7474F">
      <w:pPr>
        <w:pStyle w:val="berschrift3"/>
        <w:rPr>
          <w:lang w:val="es-ES"/>
        </w:rPr>
      </w:pPr>
      <w:r>
        <w:rPr>
          <w:b w:val="0"/>
          <w:i w:val="0"/>
          <w:iCs w:val="0"/>
          <w:lang w:val="es-ES"/>
        </w:rPr>
        <w:br w:type="page"/>
      </w:r>
      <w:bookmarkStart w:id="45" w:name="_Toc483221041"/>
      <w:r>
        <w:rPr>
          <w:bCs/>
          <w:lang w:val="es-ES"/>
        </w:rPr>
        <w:lastRenderedPageBreak/>
        <w:t>Configurar o endereço IP no dispositivo de programação</w:t>
      </w:r>
      <w:bookmarkEnd w:id="45"/>
    </w:p>
    <w:p w:rsidR="00C434D2" w:rsidRDefault="00C7474F">
      <w:pPr>
        <w:tabs>
          <w:tab w:val="left" w:pos="709"/>
        </w:tabs>
        <w:spacing w:line="288" w:lineRule="auto"/>
        <w:ind w:left="709"/>
        <w:rPr>
          <w:rFonts w:cs="Arial"/>
          <w:lang w:val="es-ES"/>
        </w:rPr>
      </w:pPr>
      <w:r>
        <w:rPr>
          <w:rFonts w:cs="Arial"/>
          <w:lang w:val="es-ES"/>
        </w:rPr>
        <w:t>Para poder programar o SIMATIC S7-1500 a partir de um PC</w:t>
      </w:r>
      <w:r>
        <w:rPr>
          <w:rFonts w:cs="Arial"/>
          <w:lang w:val="es-ES"/>
        </w:rPr>
        <w:t xml:space="preserve">, um aparelho de teste ou um notebook, é necessária uma conexão TCP/IP ou, de forma opcional, uma conexão PROFIBUS. </w:t>
      </w:r>
    </w:p>
    <w:p w:rsidR="00C434D2" w:rsidRDefault="00C434D2">
      <w:pPr>
        <w:tabs>
          <w:tab w:val="left" w:pos="709"/>
        </w:tabs>
        <w:spacing w:line="288" w:lineRule="auto"/>
        <w:ind w:left="709"/>
        <w:rPr>
          <w:rFonts w:cs="Arial"/>
          <w:lang w:val="es-ES"/>
        </w:rPr>
      </w:pPr>
    </w:p>
    <w:p w:rsidR="00C434D2" w:rsidRDefault="00C7474F">
      <w:pPr>
        <w:tabs>
          <w:tab w:val="left" w:pos="709"/>
        </w:tabs>
        <w:spacing w:line="288" w:lineRule="auto"/>
        <w:ind w:left="709"/>
        <w:rPr>
          <w:rFonts w:cs="Arial"/>
          <w:lang w:val="es-ES"/>
        </w:rPr>
      </w:pPr>
      <w:r>
        <w:rPr>
          <w:rFonts w:cs="Arial"/>
          <w:lang w:val="es-ES"/>
        </w:rPr>
        <w:t>Para que o PC e o SIMATIC S7-1500 possam se comunicar um com o outro através de TCP/IP é importante, que os endereços IP de ambos os dispo</w:t>
      </w:r>
      <w:r>
        <w:rPr>
          <w:rFonts w:cs="Arial"/>
          <w:lang w:val="es-ES"/>
        </w:rPr>
        <w:t>sitivos sejam compatíveis.</w:t>
      </w:r>
    </w:p>
    <w:p w:rsidR="00C434D2" w:rsidRDefault="00C434D2">
      <w:pPr>
        <w:tabs>
          <w:tab w:val="left" w:pos="709"/>
        </w:tabs>
        <w:spacing w:line="288" w:lineRule="auto"/>
        <w:ind w:left="709"/>
        <w:rPr>
          <w:rFonts w:cs="Arial"/>
          <w:lang w:val="es-ES"/>
        </w:rPr>
      </w:pPr>
    </w:p>
    <w:p w:rsidR="00C434D2" w:rsidRDefault="00C7474F">
      <w:pPr>
        <w:pStyle w:val="Standardeinzug"/>
        <w:tabs>
          <w:tab w:val="left" w:pos="709"/>
        </w:tabs>
        <w:spacing w:line="288" w:lineRule="auto"/>
        <w:ind w:left="709"/>
        <w:rPr>
          <w:rFonts w:ascii="Arial" w:hAnsi="Arial" w:cs="Arial"/>
          <w:iCs/>
          <w:lang w:val="es-ES"/>
        </w:rPr>
      </w:pPr>
      <w:r>
        <w:rPr>
          <w:rFonts w:ascii="Arial" w:hAnsi="Arial" w:cs="Arial"/>
          <w:lang w:val="es-ES"/>
        </w:rPr>
        <w:t>Primeiro, mostraremos como o endereço IP de um computador com sistema operacional Windows 7 pode ser configurado.</w:t>
      </w:r>
    </w:p>
    <w:p w:rsidR="00C434D2" w:rsidRDefault="00C7474F">
      <w:pPr>
        <w:pStyle w:val="SiemensNummerierung2"/>
        <w:rPr>
          <w:lang w:val="es-ES"/>
        </w:rPr>
      </w:pPr>
      <w:r>
        <w:rPr>
          <w:lang w:val="es-ES"/>
        </w:rPr>
        <w:t xml:space="preserve">Localize o símbolo de rede na parte inferior na barra de tarefas </w:t>
      </w:r>
      <w:r>
        <w:rPr>
          <w:noProof/>
          <w:lang w:val="en-US" w:bidi="ar-SA"/>
        </w:rPr>
        <w:drawing>
          <wp:inline distT="0" distB="0" distL="0" distR="0">
            <wp:extent cx="280035" cy="280035"/>
            <wp:effectExtent l="19050" t="0" r="5715" b="0"/>
            <wp:docPr id="25"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5" cstate="print"/>
                    <a:srcRect/>
                    <a:stretch>
                      <a:fillRect/>
                    </a:stretch>
                  </pic:blipFill>
                  <pic:spPr bwMode="auto">
                    <a:xfrm>
                      <a:off x="0" y="0"/>
                      <a:ext cx="280035" cy="280035"/>
                    </a:xfrm>
                    <a:prstGeom prst="rect">
                      <a:avLst/>
                    </a:prstGeom>
                    <a:noFill/>
                    <a:ln w="9525">
                      <a:noFill/>
                      <a:miter lim="800000"/>
                      <a:headEnd/>
                      <a:tailEnd/>
                    </a:ln>
                  </pic:spPr>
                </pic:pic>
              </a:graphicData>
            </a:graphic>
          </wp:inline>
        </w:drawing>
      </w:r>
      <w:r>
        <w:rPr>
          <w:lang w:val="es-ES"/>
        </w:rPr>
        <w:t xml:space="preserve"> e clique em </w:t>
      </w:r>
      <w:r>
        <w:rPr>
          <w:lang w:val="es-ES"/>
        </w:rPr>
        <w:br/>
      </w:r>
      <w:r>
        <w:sym w:font="Symbol" w:char="00AE"/>
      </w:r>
      <w:r>
        <w:rPr>
          <w:lang w:val="es-ES"/>
        </w:rPr>
        <w:t xml:space="preserve"> "Open Network and Sharing Center</w:t>
      </w:r>
      <w:r>
        <w:rPr>
          <w:lang w:val="es-ES"/>
        </w:rPr>
        <w:t>" (Abrir a Central de Rede e Compartilhamento).</w:t>
      </w:r>
    </w:p>
    <w:p w:rsidR="00C434D2" w:rsidRDefault="00C7474F">
      <w:pPr>
        <w:pStyle w:val="SiemensNummerierung2"/>
        <w:numPr>
          <w:ilvl w:val="0"/>
          <w:numId w:val="0"/>
        </w:numPr>
        <w:ind w:left="1409"/>
        <w:rPr>
          <w:lang w:val="en-US"/>
        </w:rPr>
      </w:pPr>
      <w:r>
        <w:rPr>
          <w:rFonts w:cs="Arial"/>
          <w:noProof/>
          <w:lang w:val="en-US" w:bidi="ar-SA"/>
        </w:rPr>
        <w:drawing>
          <wp:inline distT="0" distB="0" distL="0" distR="0">
            <wp:extent cx="2230120" cy="3172460"/>
            <wp:effectExtent l="19050" t="0" r="0" b="0"/>
            <wp:docPr id="17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6" cstate="print"/>
                    <a:srcRect/>
                    <a:stretch>
                      <a:fillRect/>
                    </a:stretch>
                  </pic:blipFill>
                  <pic:spPr bwMode="auto">
                    <a:xfrm>
                      <a:off x="0" y="0"/>
                      <a:ext cx="2230120" cy="3172460"/>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rFonts w:cs="Arial"/>
          <w:lang w:val="en-US"/>
        </w:rPr>
      </w:pPr>
    </w:p>
    <w:p w:rsidR="00C434D2" w:rsidRDefault="00C7474F">
      <w:pPr>
        <w:pStyle w:val="SiemensNummerierung2"/>
        <w:rPr>
          <w:lang w:val="es-ES"/>
        </w:rPr>
      </w:pPr>
      <w:r>
        <w:rPr>
          <w:lang w:val="es-ES"/>
        </w:rPr>
        <w:br w:type="page"/>
      </w:r>
      <w:r>
        <w:rPr>
          <w:lang w:val="es-ES"/>
        </w:rPr>
        <w:lastRenderedPageBreak/>
        <w:t xml:space="preserve">Na janela aberta da central de rede e liberação, clique em </w:t>
      </w:r>
      <w:r>
        <w:sym w:font="Symbol" w:char="00AE"/>
      </w:r>
      <w:r>
        <w:rPr>
          <w:lang w:val="es-ES"/>
        </w:rPr>
        <w:t xml:space="preserve"> "Change adapter settings" (Alterar as configurações do adaptador).</w:t>
      </w:r>
    </w:p>
    <w:p w:rsidR="00C434D2" w:rsidRDefault="00C7474F">
      <w:pPr>
        <w:pStyle w:val="SiemensNummerierung2"/>
        <w:numPr>
          <w:ilvl w:val="0"/>
          <w:numId w:val="0"/>
        </w:numPr>
        <w:ind w:left="1409"/>
        <w:rPr>
          <w:lang w:val="en-US"/>
        </w:rPr>
      </w:pPr>
      <w:r>
        <w:rPr>
          <w:rFonts w:cs="Arial"/>
          <w:noProof/>
          <w:lang w:val="en-US" w:bidi="ar-SA"/>
        </w:rPr>
        <w:drawing>
          <wp:inline distT="0" distB="0" distL="0" distR="0">
            <wp:extent cx="3004185" cy="2118360"/>
            <wp:effectExtent l="19050" t="0" r="5715" b="0"/>
            <wp:docPr id="18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7" cstate="print"/>
                    <a:srcRect/>
                    <a:stretch>
                      <a:fillRect/>
                    </a:stretch>
                  </pic:blipFill>
                  <pic:spPr bwMode="auto">
                    <a:xfrm>
                      <a:off x="0" y="0"/>
                      <a:ext cx="3004185" cy="211836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 xml:space="preserve">Selecione a </w:t>
      </w:r>
      <w:r>
        <w:sym w:font="Symbol" w:char="00AE"/>
      </w:r>
      <w:r>
        <w:rPr>
          <w:lang w:val="es-ES"/>
        </w:rPr>
        <w:t xml:space="preserve"> "Local Area Connection" (Conexão Local) com a qual você deseja conectar o controller e clique em </w:t>
      </w:r>
      <w:r>
        <w:sym w:font="Symbol" w:char="00AE"/>
      </w:r>
      <w:r>
        <w:rPr>
          <w:lang w:val="es-ES"/>
        </w:rPr>
        <w:t xml:space="preserve"> "Properties" (Propriedades).</w:t>
      </w:r>
    </w:p>
    <w:p w:rsidR="00C434D2" w:rsidRDefault="00C7474F">
      <w:pPr>
        <w:pStyle w:val="SiemensNummerierung2"/>
        <w:numPr>
          <w:ilvl w:val="0"/>
          <w:numId w:val="0"/>
        </w:numPr>
        <w:ind w:left="1409"/>
        <w:rPr>
          <w:lang w:val="en-US"/>
        </w:rPr>
      </w:pPr>
      <w:r>
        <w:rPr>
          <w:rFonts w:cs="Arial"/>
          <w:noProof/>
          <w:lang w:val="en-US" w:bidi="ar-SA"/>
        </w:rPr>
        <w:drawing>
          <wp:inline distT="0" distB="0" distL="0" distR="0">
            <wp:extent cx="2538095" cy="3303270"/>
            <wp:effectExtent l="19050" t="0" r="0" b="0"/>
            <wp:docPr id="18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48" cstate="print"/>
                    <a:srcRect/>
                    <a:stretch>
                      <a:fillRect/>
                    </a:stretch>
                  </pic:blipFill>
                  <pic:spPr bwMode="auto">
                    <a:xfrm>
                      <a:off x="0" y="0"/>
                      <a:ext cx="2538095" cy="3303270"/>
                    </a:xfrm>
                    <a:prstGeom prst="rect">
                      <a:avLst/>
                    </a:prstGeom>
                    <a:noFill/>
                    <a:ln w="9525">
                      <a:noFill/>
                      <a:miter lim="800000"/>
                      <a:headEnd/>
                      <a:tailEnd/>
                    </a:ln>
                  </pic:spPr>
                </pic:pic>
              </a:graphicData>
            </a:graphic>
          </wp:inline>
        </w:drawing>
      </w:r>
    </w:p>
    <w:p w:rsidR="00C434D2" w:rsidRDefault="00C434D2">
      <w:pPr>
        <w:rPr>
          <w:rFonts w:cs="Arial"/>
          <w:lang w:val="en-US"/>
        </w:rPr>
      </w:pPr>
    </w:p>
    <w:p w:rsidR="00C434D2" w:rsidRDefault="00C7474F">
      <w:pPr>
        <w:pStyle w:val="SiemensNummerierung2"/>
        <w:rPr>
          <w:lang w:val="en-US"/>
        </w:rPr>
      </w:pPr>
      <w:r>
        <w:rPr>
          <w:lang w:val="en-US"/>
        </w:rPr>
        <w:br w:type="page"/>
      </w:r>
      <w:proofErr w:type="spellStart"/>
      <w:r>
        <w:rPr>
          <w:lang w:val="en-US"/>
        </w:rPr>
        <w:lastRenderedPageBreak/>
        <w:t>Selecione</w:t>
      </w:r>
      <w:proofErr w:type="spellEnd"/>
      <w:r>
        <w:rPr>
          <w:lang w:val="en-US"/>
        </w:rPr>
        <w:t xml:space="preserve"> para </w:t>
      </w:r>
      <w:r>
        <w:sym w:font="Symbol" w:char="00AE"/>
      </w:r>
      <w:r>
        <w:rPr>
          <w:lang w:val="en-US"/>
        </w:rPr>
        <w:t xml:space="preserve"> "Internet Protocol Version 4 (TCP/IP)" (</w:t>
      </w:r>
      <w:proofErr w:type="spellStart"/>
      <w:r>
        <w:rPr>
          <w:lang w:val="en-US"/>
        </w:rPr>
        <w:t>Protocolo</w:t>
      </w:r>
      <w:proofErr w:type="spellEnd"/>
      <w:r>
        <w:rPr>
          <w:lang w:val="en-US"/>
        </w:rPr>
        <w:t xml:space="preserve"> de Internet </w:t>
      </w:r>
      <w:proofErr w:type="spellStart"/>
      <w:r>
        <w:rPr>
          <w:lang w:val="en-US"/>
        </w:rPr>
        <w:t>versão</w:t>
      </w:r>
      <w:proofErr w:type="spellEnd"/>
      <w:r>
        <w:rPr>
          <w:lang w:val="en-US"/>
        </w:rPr>
        <w:t xml:space="preserve"> 4 (TCP/IP)) as </w:t>
      </w:r>
      <w:r>
        <w:sym w:font="Symbol" w:char="00AE"/>
      </w:r>
      <w:r>
        <w:rPr>
          <w:lang w:val="en-US"/>
        </w:rPr>
        <w:t xml:space="preserve"> "Properties" (</w:t>
      </w:r>
      <w:proofErr w:type="spellStart"/>
      <w:r>
        <w:rPr>
          <w:lang w:val="en-US"/>
        </w:rPr>
        <w:t>Propriedades</w:t>
      </w:r>
      <w:proofErr w:type="spellEnd"/>
      <w:r>
        <w:rPr>
          <w:lang w:val="en-US"/>
        </w:rPr>
        <w:t>).</w:t>
      </w:r>
    </w:p>
    <w:p w:rsidR="00C434D2" w:rsidRDefault="00C7474F">
      <w:pPr>
        <w:pStyle w:val="SiemensNummerierung2"/>
        <w:numPr>
          <w:ilvl w:val="0"/>
          <w:numId w:val="0"/>
        </w:numPr>
        <w:ind w:left="1409"/>
        <w:rPr>
          <w:lang w:val="en-US"/>
        </w:rPr>
      </w:pPr>
      <w:r>
        <w:rPr>
          <w:noProof/>
          <w:lang w:val="en-US" w:bidi="ar-SA"/>
        </w:rPr>
        <w:drawing>
          <wp:inline distT="0" distB="0" distL="0" distR="0">
            <wp:extent cx="2901950" cy="3639185"/>
            <wp:effectExtent l="19050" t="0" r="0" b="0"/>
            <wp:docPr id="18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49" cstate="print"/>
                    <a:srcRect/>
                    <a:stretch>
                      <a:fillRect/>
                    </a:stretch>
                  </pic:blipFill>
                  <pic:spPr bwMode="auto">
                    <a:xfrm>
                      <a:off x="0" y="0"/>
                      <a:ext cx="2901950" cy="3639185"/>
                    </a:xfrm>
                    <a:prstGeom prst="rect">
                      <a:avLst/>
                    </a:prstGeom>
                    <a:noFill/>
                    <a:ln w="9525">
                      <a:noFill/>
                      <a:miter lim="800000"/>
                      <a:headEnd/>
                      <a:tailEnd/>
                    </a:ln>
                  </pic:spPr>
                </pic:pic>
              </a:graphicData>
            </a:graphic>
          </wp:inline>
        </w:drawing>
      </w:r>
    </w:p>
    <w:p w:rsidR="00C434D2" w:rsidRDefault="00C7474F">
      <w:pPr>
        <w:pStyle w:val="SiemensNummerierung2"/>
        <w:rPr>
          <w:lang w:val="en-US"/>
        </w:rPr>
      </w:pPr>
      <w:r>
        <w:rPr>
          <w:lang w:val="es-ES"/>
        </w:rPr>
        <w:t xml:space="preserve">Agora é possível utilizar o seguinte endereço IP </w:t>
      </w:r>
      <w:r>
        <w:sym w:font="Symbol" w:char="00AE"/>
      </w:r>
      <w:r>
        <w:rPr>
          <w:lang w:val="es-ES"/>
        </w:rPr>
        <w:t xml:space="preserve"> address (Endereço IP): 192.168.0.99 </w:t>
      </w:r>
      <w:r>
        <w:sym w:font="Symbol" w:char="00AE"/>
      </w:r>
      <w:r>
        <w:rPr>
          <w:lang w:val="es-ES"/>
        </w:rPr>
        <w:t xml:space="preserve"> Subnet mask (Máscara de sub-rede) 255.255.255.0 e aceitar as configurações. </w:t>
      </w:r>
      <w:r>
        <w:rPr>
          <w:lang w:val="en-US"/>
        </w:rPr>
        <w:t>(</w:t>
      </w:r>
      <w:r>
        <w:sym w:font="Symbol" w:char="00AE"/>
      </w:r>
      <w:r>
        <w:rPr>
          <w:lang w:val="en-US"/>
        </w:rPr>
        <w:t>"OK")</w:t>
      </w:r>
    </w:p>
    <w:p w:rsidR="00C434D2" w:rsidRDefault="00C7474F">
      <w:pPr>
        <w:pStyle w:val="SiemensNummerierung2"/>
        <w:numPr>
          <w:ilvl w:val="0"/>
          <w:numId w:val="0"/>
        </w:numPr>
        <w:ind w:left="1409"/>
        <w:rPr>
          <w:lang w:val="en-US"/>
        </w:rPr>
      </w:pPr>
      <w:r>
        <w:rPr>
          <w:noProof/>
          <w:lang w:val="en-US" w:bidi="ar-SA"/>
        </w:rPr>
        <w:drawing>
          <wp:inline distT="0" distB="0" distL="0" distR="0">
            <wp:extent cx="2874010" cy="3218815"/>
            <wp:effectExtent l="19050" t="0" r="2540" b="0"/>
            <wp:docPr id="19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0" cstate="print"/>
                    <a:srcRect/>
                    <a:stretch>
                      <a:fillRect/>
                    </a:stretch>
                  </pic:blipFill>
                  <pic:spPr bwMode="auto">
                    <a:xfrm>
                      <a:off x="0" y="0"/>
                      <a:ext cx="2874010" cy="3218815"/>
                    </a:xfrm>
                    <a:prstGeom prst="rect">
                      <a:avLst/>
                    </a:prstGeom>
                    <a:noFill/>
                    <a:ln w="9525">
                      <a:noFill/>
                      <a:miter lim="800000"/>
                      <a:headEnd/>
                      <a:tailEnd/>
                    </a:ln>
                  </pic:spPr>
                </pic:pic>
              </a:graphicData>
            </a:graphic>
          </wp:inline>
        </w:drawing>
      </w:r>
    </w:p>
    <w:p w:rsidR="00C434D2" w:rsidRDefault="00C434D2">
      <w:pPr>
        <w:rPr>
          <w:rFonts w:cs="Arial"/>
          <w:lang w:val="en-US"/>
        </w:rPr>
      </w:pPr>
    </w:p>
    <w:p w:rsidR="00C434D2" w:rsidRDefault="00C7474F">
      <w:pPr>
        <w:pStyle w:val="berschrift3"/>
        <w:rPr>
          <w:lang w:val="es-ES"/>
        </w:rPr>
      </w:pPr>
      <w:r>
        <w:rPr>
          <w:b w:val="0"/>
          <w:i w:val="0"/>
          <w:iCs w:val="0"/>
          <w:lang w:val="es-ES"/>
        </w:rPr>
        <w:br w:type="page"/>
      </w:r>
      <w:bookmarkStart w:id="46" w:name="_Toc483221042"/>
      <w:r>
        <w:rPr>
          <w:bCs/>
          <w:lang w:val="es-ES"/>
        </w:rPr>
        <w:lastRenderedPageBreak/>
        <w:t>Configurar o endereço IP na CPU</w:t>
      </w:r>
      <w:bookmarkEnd w:id="46"/>
    </w:p>
    <w:p w:rsidR="00C434D2" w:rsidRDefault="00C7474F">
      <w:pPr>
        <w:rPr>
          <w:rFonts w:cs="Arial"/>
          <w:iCs/>
          <w:lang w:val="es-ES"/>
        </w:rPr>
      </w:pPr>
      <w:r>
        <w:rPr>
          <w:rFonts w:cs="Arial"/>
          <w:lang w:val="es-ES"/>
        </w:rPr>
        <w:t>O endereço IP d</w:t>
      </w:r>
      <w:r>
        <w:rPr>
          <w:rFonts w:cs="Arial"/>
          <w:lang w:val="es-ES"/>
        </w:rPr>
        <w:t>a SIMATIC S7-1500 é configurado do seguinte modo.</w:t>
      </w:r>
    </w:p>
    <w:p w:rsidR="00C434D2" w:rsidRDefault="00C7474F">
      <w:pPr>
        <w:pStyle w:val="SiemensNummerierung2"/>
        <w:rPr>
          <w:lang w:val="en-US"/>
        </w:rPr>
      </w:pPr>
      <w:r>
        <w:rPr>
          <w:lang w:val="es-ES"/>
        </w:rPr>
        <w:t xml:space="preserve">Para isto, selecione o Totally Integrated Automation Portal, que é acessado aqui por meio de um clique duplo. </w:t>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TIA Portal V13) </w:t>
      </w:r>
    </w:p>
    <w:p w:rsidR="00C434D2" w:rsidRDefault="00C7474F">
      <w:pPr>
        <w:rPr>
          <w:rFonts w:cs="Arial"/>
          <w:lang w:val="en-US"/>
        </w:rPr>
      </w:pPr>
      <w:r>
        <w:rPr>
          <w:rFonts w:cs="Arial"/>
          <w:noProof/>
          <w:lang w:val="en-US" w:bidi="ar-SA"/>
        </w:rPr>
        <w:drawing>
          <wp:inline distT="0" distB="0" distL="0" distR="0">
            <wp:extent cx="1007745" cy="727710"/>
            <wp:effectExtent l="19050" t="0" r="1905" b="0"/>
            <wp:docPr id="31"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1"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 xml:space="preserve">Selecione o item </w:t>
      </w:r>
      <w:r>
        <w:sym w:font="Symbol" w:char="F0AE"/>
      </w:r>
      <w:r>
        <w:rPr>
          <w:lang w:val="es-ES"/>
        </w:rPr>
        <w:t xml:space="preserve"> "Online&amp;Diagnostics" (O</w:t>
      </w:r>
      <w:r>
        <w:rPr>
          <w:lang w:val="es-ES"/>
        </w:rPr>
        <w:t>nline&amp;Diagnóstico) e em seguida abra</w:t>
      </w:r>
      <w:r>
        <w:rPr>
          <w:lang w:val="es-ES"/>
        </w:rPr>
        <w:br/>
      </w:r>
      <w:r>
        <w:sym w:font="Symbol" w:char="F0AE"/>
      </w:r>
      <w:r>
        <w:rPr>
          <w:lang w:val="es-ES"/>
        </w:rPr>
        <w:t xml:space="preserve"> "Project view" (Visualização do projeto).</w:t>
      </w:r>
    </w:p>
    <w:p w:rsidR="00C434D2" w:rsidRDefault="00C7474F">
      <w:pPr>
        <w:rPr>
          <w:rFonts w:cs="Arial"/>
          <w:lang w:val="en-US"/>
        </w:rPr>
      </w:pPr>
      <w:r>
        <w:rPr>
          <w:rFonts w:cs="Arial"/>
          <w:noProof/>
          <w:lang w:val="en-US" w:bidi="ar-SA"/>
        </w:rPr>
        <w:drawing>
          <wp:inline distT="0" distB="0" distL="0" distR="0">
            <wp:extent cx="5934075" cy="3489960"/>
            <wp:effectExtent l="19050" t="0" r="9525" b="0"/>
            <wp:docPr id="193"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2" cstate="print"/>
                    <a:srcRect/>
                    <a:stretch>
                      <a:fillRect/>
                    </a:stretch>
                  </pic:blipFill>
                  <pic:spPr bwMode="auto">
                    <a:xfrm>
                      <a:off x="0" y="0"/>
                      <a:ext cx="5934075" cy="3489960"/>
                    </a:xfrm>
                    <a:prstGeom prst="rect">
                      <a:avLst/>
                    </a:prstGeom>
                    <a:noFill/>
                    <a:ln w="9525">
                      <a:noFill/>
                      <a:miter lim="800000"/>
                      <a:headEnd/>
                      <a:tailEnd/>
                    </a:ln>
                  </pic:spPr>
                </pic:pic>
              </a:graphicData>
            </a:graphic>
          </wp:inline>
        </w:drawing>
      </w:r>
    </w:p>
    <w:p w:rsidR="00C434D2" w:rsidRDefault="00C434D2">
      <w:pPr>
        <w:rPr>
          <w:rFonts w:cs="Arial"/>
          <w:lang w:val="en-US"/>
        </w:rPr>
      </w:pPr>
    </w:p>
    <w:p w:rsidR="00C434D2" w:rsidRDefault="00C7474F">
      <w:pPr>
        <w:pStyle w:val="SiemensNummerierung2"/>
        <w:rPr>
          <w:lang w:val="en-US"/>
        </w:rPr>
      </w:pPr>
      <w:r>
        <w:rPr>
          <w:lang w:val="es-ES"/>
        </w:rPr>
        <w:br w:type="page"/>
      </w:r>
      <w:r>
        <w:rPr>
          <w:lang w:val="es-ES"/>
        </w:rPr>
        <w:lastRenderedPageBreak/>
        <w:t xml:space="preserve">Na árvore do projeto, selecione em </w:t>
      </w:r>
      <w:r>
        <w:sym w:font="Symbol" w:char="F0AE"/>
      </w:r>
      <w:r>
        <w:rPr>
          <w:lang w:val="es-ES"/>
        </w:rPr>
        <w:t xml:space="preserve">"Online access" e a placa de rede, que foi anteriormente configurada. Ao clicar aqui em </w:t>
      </w:r>
      <w:r>
        <w:sym w:font="Symbol" w:char="F0AE"/>
      </w:r>
      <w:r>
        <w:rPr>
          <w:lang w:val="es-ES"/>
        </w:rPr>
        <w:t xml:space="preserve"> "Update accessible devices" (Atualizar dispos</w:t>
      </w:r>
      <w:r>
        <w:rPr>
          <w:lang w:val="es-ES"/>
        </w:rPr>
        <w:t>itivos acessíveis), é possível visualizar o endereço IP (caso já configurado) ou o endereço MAC (caso o endereço IP ainda não tenha sido atribuído) do SIMATIC S7</w:t>
      </w:r>
      <w:r>
        <w:rPr>
          <w:lang w:val="es-ES"/>
        </w:rPr>
        <w:noBreakHyphen/>
        <w:t xml:space="preserve">1500 conectado. </w:t>
      </w:r>
      <w:proofErr w:type="spellStart"/>
      <w:r>
        <w:rPr>
          <w:lang w:val="en-US"/>
        </w:rPr>
        <w:t>Selecione</w:t>
      </w:r>
      <w:proofErr w:type="spellEnd"/>
      <w:r>
        <w:rPr>
          <w:lang w:val="en-US"/>
        </w:rPr>
        <w:t xml:space="preserve"> </w:t>
      </w:r>
      <w:proofErr w:type="spellStart"/>
      <w:r>
        <w:rPr>
          <w:lang w:val="en-US"/>
        </w:rPr>
        <w:t>aqui</w:t>
      </w:r>
      <w:proofErr w:type="spellEnd"/>
      <w:r>
        <w:rPr>
          <w:lang w:val="en-US"/>
        </w:rPr>
        <w:t xml:space="preserve"> </w:t>
      </w:r>
      <w:r>
        <w:sym w:font="Symbol" w:char="F0AE"/>
      </w:r>
      <w:r>
        <w:rPr>
          <w:lang w:val="en-US"/>
        </w:rPr>
        <w:t xml:space="preserve"> "</w:t>
      </w:r>
      <w:proofErr w:type="spellStart"/>
      <w:r>
        <w:rPr>
          <w:lang w:val="en-US"/>
        </w:rPr>
        <w:t>Online&amp;Diagnostics</w:t>
      </w:r>
      <w:proofErr w:type="spellEnd"/>
      <w:r>
        <w:rPr>
          <w:lang w:val="en-US"/>
        </w:rPr>
        <w:t>" (</w:t>
      </w:r>
      <w:proofErr w:type="spellStart"/>
      <w:r>
        <w:rPr>
          <w:lang w:val="en-US"/>
        </w:rPr>
        <w:t>Online&amp;Diagnóstico</w:t>
      </w:r>
      <w:proofErr w:type="spellEnd"/>
      <w:r>
        <w:rPr>
          <w:lang w:val="en-US"/>
        </w:rPr>
        <w:t xml:space="preserve">). </w:t>
      </w:r>
    </w:p>
    <w:p w:rsidR="00C434D2" w:rsidRDefault="00C7474F">
      <w:pPr>
        <w:rPr>
          <w:rFonts w:cs="Arial"/>
          <w:lang w:val="en-US"/>
        </w:rPr>
      </w:pPr>
      <w:r>
        <w:rPr>
          <w:rFonts w:cs="Arial"/>
          <w:noProof/>
          <w:lang w:val="en-US" w:bidi="ar-SA"/>
        </w:rPr>
        <w:drawing>
          <wp:inline distT="0" distB="0" distL="0" distR="0">
            <wp:extent cx="5934075" cy="3676015"/>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3"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rFonts w:cs="Arial"/>
          <w:lang w:val="en-US"/>
        </w:rPr>
      </w:pPr>
    </w:p>
    <w:p w:rsidR="00C434D2" w:rsidRDefault="00C7474F">
      <w:pPr>
        <w:pStyle w:val="SiemensNummerierung2"/>
        <w:rPr>
          <w:lang w:val="es-ES"/>
        </w:rPr>
      </w:pPr>
      <w:r>
        <w:rPr>
          <w:lang w:val="en-US"/>
        </w:rPr>
        <w:br w:type="page"/>
      </w:r>
      <w:proofErr w:type="spellStart"/>
      <w:r>
        <w:rPr>
          <w:lang w:val="en-US"/>
        </w:rPr>
        <w:lastRenderedPageBreak/>
        <w:t>Em</w:t>
      </w:r>
      <w:proofErr w:type="spellEnd"/>
      <w:r>
        <w:rPr>
          <w:lang w:val="en-US"/>
        </w:rPr>
        <w:t xml:space="preserve"> </w:t>
      </w:r>
      <w:r>
        <w:sym w:font="Symbol" w:char="F0AE"/>
      </w:r>
      <w:r>
        <w:rPr>
          <w:lang w:val="en-US"/>
        </w:rPr>
        <w:t xml:space="preserve"> "Functio</w:t>
      </w:r>
      <w:r>
        <w:rPr>
          <w:lang w:val="en-US"/>
        </w:rPr>
        <w:t>ns" (</w:t>
      </w:r>
      <w:proofErr w:type="spellStart"/>
      <w:r>
        <w:rPr>
          <w:lang w:val="en-US"/>
        </w:rPr>
        <w:t>Funções</w:t>
      </w:r>
      <w:proofErr w:type="spellEnd"/>
      <w:r>
        <w:rPr>
          <w:lang w:val="en-US"/>
        </w:rPr>
        <w:t xml:space="preserve">) </w:t>
      </w:r>
      <w:proofErr w:type="spellStart"/>
      <w:r>
        <w:rPr>
          <w:lang w:val="en-US"/>
        </w:rPr>
        <w:t>você</w:t>
      </w:r>
      <w:proofErr w:type="spellEnd"/>
      <w:r>
        <w:rPr>
          <w:lang w:val="en-US"/>
        </w:rPr>
        <w:t xml:space="preserve"> </w:t>
      </w:r>
      <w:proofErr w:type="spellStart"/>
      <w:r>
        <w:rPr>
          <w:lang w:val="en-US"/>
        </w:rPr>
        <w:t>encontrará</w:t>
      </w:r>
      <w:proofErr w:type="spellEnd"/>
      <w:r>
        <w:rPr>
          <w:lang w:val="en-US"/>
        </w:rPr>
        <w:t xml:space="preserve"> o item </w:t>
      </w:r>
      <w:r>
        <w:sym w:font="Symbol" w:char="F0AE"/>
      </w:r>
      <w:r>
        <w:rPr>
          <w:lang w:val="en-US"/>
        </w:rPr>
        <w:t xml:space="preserve"> "Assign IP address" (</w:t>
      </w:r>
      <w:proofErr w:type="spellStart"/>
      <w:r>
        <w:rPr>
          <w:lang w:val="en-US"/>
        </w:rPr>
        <w:t>Atribuir</w:t>
      </w:r>
      <w:proofErr w:type="spellEnd"/>
      <w:r>
        <w:rPr>
          <w:lang w:val="en-US"/>
        </w:rPr>
        <w:t xml:space="preserve"> </w:t>
      </w:r>
      <w:proofErr w:type="spellStart"/>
      <w:r>
        <w:rPr>
          <w:lang w:val="en-US"/>
        </w:rPr>
        <w:t>endereço</w:t>
      </w:r>
      <w:proofErr w:type="spellEnd"/>
      <w:r>
        <w:rPr>
          <w:lang w:val="en-US"/>
        </w:rPr>
        <w:t xml:space="preserve"> IP). </w:t>
      </w:r>
      <w:r>
        <w:rPr>
          <w:lang w:val="es-ES"/>
        </w:rPr>
        <w:t xml:space="preserve">Especifique aqui o seguinte endereço IP: </w:t>
      </w:r>
      <w:r>
        <w:sym w:font="Symbol" w:char="00AE"/>
      </w:r>
      <w:r>
        <w:rPr>
          <w:lang w:val="es-ES"/>
        </w:rPr>
        <w:t xml:space="preserve">Endereço IP: 192.168.0.1 </w:t>
      </w:r>
      <w:r>
        <w:rPr>
          <w:lang w:val="es-ES"/>
        </w:rPr>
        <w:br/>
      </w:r>
      <w:r>
        <w:sym w:font="Symbol" w:char="00AE"/>
      </w:r>
      <w:r>
        <w:rPr>
          <w:lang w:val="es-ES"/>
        </w:rPr>
        <w:t xml:space="preserve"> Subnet mask (Máscara de sub-rede) 255.255.255.0. Em seguida, clique em</w:t>
      </w:r>
      <w:r>
        <w:rPr>
          <w:lang w:val="es-ES"/>
        </w:rPr>
        <w:br/>
      </w:r>
      <w:r>
        <w:sym w:font="Symbol" w:char="F0AE"/>
      </w:r>
      <w:r>
        <w:rPr>
          <w:lang w:val="es-ES"/>
        </w:rPr>
        <w:t xml:space="preserve"> "Assign IP address" (Atribuir endereço IP) e este novo endereço será atribuído ao seu SIMATIC S7-1500. </w:t>
      </w:r>
    </w:p>
    <w:p w:rsidR="00C434D2" w:rsidRDefault="00C7474F">
      <w:pPr>
        <w:rPr>
          <w:rFonts w:cs="Arial"/>
          <w:lang w:val="en-US"/>
        </w:rPr>
      </w:pPr>
      <w:r>
        <w:rPr>
          <w:rFonts w:cs="Arial"/>
          <w:noProof/>
          <w:lang w:val="en-US" w:bidi="ar-SA"/>
        </w:rPr>
        <w:drawing>
          <wp:inline distT="0" distB="0" distL="0" distR="0">
            <wp:extent cx="5934075" cy="367601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C434D2" w:rsidRDefault="00C7474F">
      <w:pPr>
        <w:pStyle w:val="Hinweise"/>
        <w:rPr>
          <w:lang w:val="es-ES"/>
        </w:rPr>
      </w:pPr>
      <w:r>
        <w:rPr>
          <w:b/>
          <w:bCs/>
          <w:iCs/>
          <w:lang w:val="es-ES"/>
        </w:rPr>
        <w:t xml:space="preserve">Indicação: </w:t>
      </w:r>
      <w:r>
        <w:rPr>
          <w:iCs/>
          <w:lang w:val="es-ES"/>
        </w:rPr>
        <w:t>O endereço IP da SIMATIC S7-1500 também pode, se estiver aprovado na configuração de hardware, ser configurado por meio do display na CPU.</w:t>
      </w:r>
    </w:p>
    <w:p w:rsidR="00C434D2" w:rsidRDefault="00C7474F">
      <w:pPr>
        <w:pStyle w:val="SiemensNummerierung2"/>
        <w:rPr>
          <w:lang w:val="es-ES"/>
        </w:rPr>
      </w:pPr>
      <w:r>
        <w:rPr>
          <w:lang w:val="es-ES"/>
        </w:rPr>
        <w:t xml:space="preserve">Se a atribuição do endereço IP não obtiver êxito, você receberá uma mensagem na janela </w:t>
      </w:r>
      <w:r>
        <w:sym w:font="Symbol" w:char="F0AE"/>
      </w:r>
      <w:r>
        <w:rPr>
          <w:lang w:val="es-ES"/>
        </w:rPr>
        <w:t xml:space="preserve"> "Info" </w:t>
      </w:r>
      <w:r>
        <w:sym w:font="Symbol" w:char="F0AE"/>
      </w:r>
      <w:r>
        <w:rPr>
          <w:lang w:val="es-ES"/>
        </w:rPr>
        <w:t xml:space="preserve"> "General" (Gerais).</w:t>
      </w:r>
    </w:p>
    <w:p w:rsidR="00C434D2" w:rsidRDefault="00C7474F">
      <w:pPr>
        <w:rPr>
          <w:lang w:val="en-US"/>
        </w:rPr>
      </w:pPr>
      <w:r>
        <w:rPr>
          <w:noProof/>
          <w:lang w:val="en-US" w:bidi="ar-SA"/>
        </w:rPr>
        <w:drawing>
          <wp:inline distT="0" distB="0" distL="0" distR="0">
            <wp:extent cx="5570220" cy="1166495"/>
            <wp:effectExtent l="19050" t="0" r="0" b="0"/>
            <wp:docPr id="20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55" cstate="print"/>
                    <a:srcRect/>
                    <a:stretch>
                      <a:fillRect/>
                    </a:stretch>
                  </pic:blipFill>
                  <pic:spPr bwMode="auto">
                    <a:xfrm>
                      <a:off x="0" y="0"/>
                      <a:ext cx="5570220" cy="116649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lang w:val="en-US"/>
        </w:rPr>
      </w:pPr>
    </w:p>
    <w:p w:rsidR="00C434D2" w:rsidRDefault="00C7474F">
      <w:pPr>
        <w:pStyle w:val="berschrift3"/>
        <w:rPr>
          <w:lang w:val="es-ES"/>
        </w:rPr>
      </w:pPr>
      <w:r>
        <w:rPr>
          <w:b w:val="0"/>
          <w:i w:val="0"/>
          <w:iCs w:val="0"/>
          <w:lang w:val="es-ES"/>
        </w:rPr>
        <w:br w:type="page"/>
      </w:r>
      <w:bookmarkStart w:id="47" w:name="_Toc483221043"/>
      <w:r>
        <w:rPr>
          <w:bCs/>
          <w:lang w:val="es-ES"/>
        </w:rPr>
        <w:lastRenderedPageBreak/>
        <w:t>Formatar o cartão de memória na CPU</w:t>
      </w:r>
      <w:bookmarkEnd w:id="47"/>
    </w:p>
    <w:p w:rsidR="00C434D2" w:rsidRDefault="00C7474F">
      <w:pPr>
        <w:pStyle w:val="SiemensNummerierung2"/>
        <w:rPr>
          <w:lang w:val="es-ES"/>
        </w:rPr>
      </w:pPr>
      <w:r>
        <w:rPr>
          <w:lang w:val="es-ES"/>
        </w:rPr>
        <w:t xml:space="preserve">Se o endereço IP não puder ser atribuído, então os dados de programa devem ser excluídos na CPU. Isto é realizado em 2 passos </w:t>
      </w:r>
      <w:r>
        <w:sym w:font="Symbol" w:char="F0AE"/>
      </w:r>
      <w:r>
        <w:rPr>
          <w:lang w:val="es-ES"/>
        </w:rPr>
        <w:t xml:space="preserve"> "Format memory card" (Formatar o cartão de memória) e </w:t>
      </w:r>
      <w:r>
        <w:sym w:font="Symbol" w:char="F0AE"/>
      </w:r>
      <w:r>
        <w:rPr>
          <w:lang w:val="es-ES"/>
        </w:rPr>
        <w:t xml:space="preserve"> "Reset to factory settings" (Executar o reset para as configurações de f</w:t>
      </w:r>
      <w:r>
        <w:rPr>
          <w:lang w:val="es-ES"/>
        </w:rPr>
        <w:t xml:space="preserve">ábrica) . </w:t>
      </w:r>
    </w:p>
    <w:p w:rsidR="00C434D2" w:rsidRDefault="00C7474F">
      <w:pPr>
        <w:pStyle w:val="SiemensNummerierung2"/>
        <w:rPr>
          <w:lang w:val="es-ES"/>
        </w:rPr>
      </w:pPr>
      <w:r>
        <w:rPr>
          <w:lang w:val="es-ES"/>
        </w:rPr>
        <w:t xml:space="preserve">Selecione primeiro a função </w:t>
      </w:r>
      <w:r>
        <w:sym w:font="Symbol" w:char="F0AE"/>
      </w:r>
      <w:r>
        <w:rPr>
          <w:lang w:val="es-ES"/>
        </w:rPr>
        <w:t xml:space="preserve"> "Format memory card" (Formatar o cartão de memória) e acione então o botão </w:t>
      </w:r>
      <w:r>
        <w:sym w:font="Symbol" w:char="F0AE"/>
      </w:r>
      <w:r>
        <w:rPr>
          <w:lang w:val="es-ES"/>
        </w:rPr>
        <w:t xml:space="preserve"> "Format" (Formatar).</w:t>
      </w:r>
    </w:p>
    <w:p w:rsidR="00C434D2" w:rsidRDefault="00C7474F">
      <w:pPr>
        <w:rPr>
          <w:lang w:val="en-US"/>
        </w:rPr>
      </w:pPr>
      <w:r>
        <w:rPr>
          <w:noProof/>
          <w:lang w:val="en-US" w:bidi="ar-SA"/>
        </w:rPr>
        <w:drawing>
          <wp:inline distT="0" distB="0" distL="0" distR="0">
            <wp:extent cx="5934075" cy="322834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6" cstate="print"/>
                    <a:srcRect/>
                    <a:stretch>
                      <a:fillRect/>
                    </a:stretch>
                  </pic:blipFill>
                  <pic:spPr bwMode="auto">
                    <a:xfrm>
                      <a:off x="0" y="0"/>
                      <a:ext cx="5934075" cy="322834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 xml:space="preserve">Confirme a pergunta se deseja formatar o cartão de memória com </w:t>
      </w:r>
      <w:r>
        <w:sym w:font="Symbol" w:char="F0AE"/>
      </w:r>
      <w:r>
        <w:rPr>
          <w:lang w:val="es-ES"/>
        </w:rPr>
        <w:t xml:space="preserve"> "Yes" (Sim).</w:t>
      </w:r>
    </w:p>
    <w:p w:rsidR="00C434D2" w:rsidRDefault="00C7474F">
      <w:pPr>
        <w:pStyle w:val="SiemensNummerierung2"/>
        <w:numPr>
          <w:ilvl w:val="0"/>
          <w:numId w:val="0"/>
        </w:numPr>
        <w:ind w:left="1409"/>
        <w:rPr>
          <w:lang w:val="en-US"/>
        </w:rPr>
      </w:pPr>
      <w:r>
        <w:rPr>
          <w:noProof/>
          <w:lang w:val="en-US" w:bidi="ar-SA"/>
        </w:rPr>
        <w:drawing>
          <wp:inline distT="0" distB="0" distL="0" distR="0">
            <wp:extent cx="2696845" cy="1073150"/>
            <wp:effectExtent l="19050" t="0" r="8255" b="0"/>
            <wp:docPr id="208"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57" cstate="print"/>
                    <a:srcRect/>
                    <a:stretch>
                      <a:fillRect/>
                    </a:stretch>
                  </pic:blipFill>
                  <pic:spPr bwMode="auto">
                    <a:xfrm>
                      <a:off x="0" y="0"/>
                      <a:ext cx="2696845" cy="1073150"/>
                    </a:xfrm>
                    <a:prstGeom prst="rect">
                      <a:avLst/>
                    </a:prstGeom>
                    <a:noFill/>
                    <a:ln w="9525">
                      <a:noFill/>
                      <a:miter lim="800000"/>
                      <a:headEnd/>
                      <a:tailEnd/>
                    </a:ln>
                  </pic:spPr>
                </pic:pic>
              </a:graphicData>
            </a:graphic>
          </wp:inline>
        </w:drawing>
      </w:r>
    </w:p>
    <w:p w:rsidR="00C434D2" w:rsidRDefault="00C7474F">
      <w:pPr>
        <w:pStyle w:val="SiemensNummerierung2"/>
        <w:rPr>
          <w:lang w:val="en-US"/>
        </w:rPr>
      </w:pPr>
      <w:r>
        <w:rPr>
          <w:lang w:val="es-ES"/>
        </w:rPr>
        <w:t xml:space="preserve">Se for necessário, pare a CPU. </w:t>
      </w:r>
      <w:r>
        <w:rPr>
          <w:lang w:val="en-US"/>
        </w:rPr>
        <w:t>(</w:t>
      </w:r>
      <w:r>
        <w:sym w:font="Symbol" w:char="F0AE"/>
      </w:r>
      <w:r>
        <w:rPr>
          <w:lang w:val="en-US"/>
        </w:rPr>
        <w:t xml:space="preserve"> "</w:t>
      </w:r>
      <w:r>
        <w:rPr>
          <w:lang w:val="en-US"/>
        </w:rPr>
        <w:t>Yes" (Sim))</w:t>
      </w:r>
    </w:p>
    <w:p w:rsidR="00C434D2" w:rsidRDefault="00C7474F">
      <w:pPr>
        <w:pStyle w:val="SiemensNummerierung2"/>
        <w:numPr>
          <w:ilvl w:val="0"/>
          <w:numId w:val="0"/>
        </w:numPr>
        <w:ind w:left="1409"/>
        <w:rPr>
          <w:lang w:val="en-US"/>
        </w:rPr>
      </w:pPr>
      <w:r>
        <w:rPr>
          <w:noProof/>
          <w:lang w:val="en-US" w:bidi="ar-SA"/>
        </w:rPr>
        <w:drawing>
          <wp:inline distT="0" distB="0" distL="0" distR="0">
            <wp:extent cx="3797300" cy="1073150"/>
            <wp:effectExtent l="19050" t="0" r="0" b="0"/>
            <wp:docPr id="21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58" cstate="print"/>
                    <a:srcRect/>
                    <a:stretch>
                      <a:fillRect/>
                    </a:stretch>
                  </pic:blipFill>
                  <pic:spPr bwMode="auto">
                    <a:xfrm>
                      <a:off x="0" y="0"/>
                      <a:ext cx="3797300" cy="1073150"/>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lang w:val="en-US"/>
        </w:rPr>
      </w:pPr>
    </w:p>
    <w:p w:rsidR="00C434D2" w:rsidRDefault="00C7474F">
      <w:pPr>
        <w:pStyle w:val="berschrift3"/>
        <w:rPr>
          <w:lang w:val="es-ES"/>
        </w:rPr>
      </w:pPr>
      <w:r>
        <w:rPr>
          <w:b w:val="0"/>
          <w:i w:val="0"/>
          <w:iCs w:val="0"/>
          <w:lang w:val="es-ES"/>
        </w:rPr>
        <w:br w:type="page"/>
      </w:r>
      <w:r>
        <w:rPr>
          <w:bCs/>
          <w:lang w:val="es-ES"/>
        </w:rPr>
        <w:lastRenderedPageBreak/>
        <w:t xml:space="preserve"> </w:t>
      </w:r>
      <w:bookmarkStart w:id="48" w:name="_Toc483221044"/>
      <w:r>
        <w:rPr>
          <w:bCs/>
          <w:lang w:val="es-ES"/>
        </w:rPr>
        <w:t>Restaurar a CPU para a configuração de fábrica</w:t>
      </w:r>
      <w:bookmarkEnd w:id="48"/>
    </w:p>
    <w:p w:rsidR="00C434D2" w:rsidRDefault="00C7474F">
      <w:pPr>
        <w:pStyle w:val="SiemensNummerierung2"/>
        <w:rPr>
          <w:lang w:val="es-ES"/>
        </w:rPr>
      </w:pPr>
      <w:r>
        <w:rPr>
          <w:lang w:val="es-ES"/>
        </w:rPr>
        <w:t xml:space="preserve">Antes que possa então restaurar a CPU, deverá esperar até que a formatação da CPU esteja concluída. Em seguida, deverá selecionar novamente </w:t>
      </w:r>
      <w:r>
        <w:sym w:font="Symbol" w:char="F0AE"/>
      </w:r>
      <w:r>
        <w:rPr>
          <w:lang w:val="es-ES"/>
        </w:rPr>
        <w:t xml:space="preserve"> "Update accessible devices" (Atualizar os particip</w:t>
      </w:r>
      <w:r>
        <w:rPr>
          <w:lang w:val="es-ES"/>
        </w:rPr>
        <w:t xml:space="preserve">antes acessíveis) e </w:t>
      </w:r>
      <w:r>
        <w:sym w:font="Symbol" w:char="F0AE"/>
      </w:r>
      <w:r>
        <w:rPr>
          <w:lang w:val="es-ES"/>
        </w:rPr>
        <w:t xml:space="preserve"> "Online&amp;Diagnostics" (Online&amp;Diagnóstico) em sua CPU. Para efetuar o reset do controller, selecione a função </w:t>
      </w:r>
      <w:r>
        <w:sym w:font="Symbol" w:char="F0AE"/>
      </w:r>
      <w:r>
        <w:rPr>
          <w:lang w:val="es-ES"/>
        </w:rPr>
        <w:t xml:space="preserve"> "Reset to factory settings" (Executar o reset para as configurações de fábrica) e clique em </w:t>
      </w:r>
      <w:r>
        <w:sym w:font="Symbol" w:char="F0AE"/>
      </w:r>
      <w:r>
        <w:rPr>
          <w:lang w:val="es-ES"/>
        </w:rPr>
        <w:t xml:space="preserve"> "Reset".</w:t>
      </w:r>
    </w:p>
    <w:p w:rsidR="00C434D2" w:rsidRDefault="00C7474F">
      <w:pPr>
        <w:rPr>
          <w:rFonts w:cs="Arial"/>
          <w:lang w:val="en-US"/>
        </w:rPr>
      </w:pPr>
      <w:r>
        <w:rPr>
          <w:rFonts w:cs="Arial"/>
          <w:noProof/>
          <w:lang w:val="en-US" w:bidi="ar-SA"/>
        </w:rPr>
        <w:drawing>
          <wp:inline distT="0" distB="0" distL="0" distR="0">
            <wp:extent cx="5934075" cy="3218815"/>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9" cstate="print"/>
                    <a:srcRect/>
                    <a:stretch>
                      <a:fillRect/>
                    </a:stretch>
                  </pic:blipFill>
                  <pic:spPr bwMode="auto">
                    <a:xfrm>
                      <a:off x="0" y="0"/>
                      <a:ext cx="5934075" cy="3218815"/>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 xml:space="preserve">Confirme a pergunta, se você realmente quer executar o reset com </w:t>
      </w:r>
      <w:r>
        <w:sym w:font="Symbol" w:char="F0AE"/>
      </w:r>
      <w:r>
        <w:rPr>
          <w:lang w:val="es-ES"/>
        </w:rPr>
        <w:t xml:space="preserve"> "Yes" (Sim) </w:t>
      </w:r>
    </w:p>
    <w:p w:rsidR="00C434D2" w:rsidRDefault="00C7474F">
      <w:pPr>
        <w:pStyle w:val="SiemensNummerierung2"/>
        <w:numPr>
          <w:ilvl w:val="0"/>
          <w:numId w:val="0"/>
        </w:numPr>
        <w:ind w:left="1409"/>
        <w:rPr>
          <w:rStyle w:val="SiemensNummerierung2Zchn"/>
          <w:lang w:val="en-US"/>
        </w:rPr>
      </w:pPr>
      <w:r>
        <w:rPr>
          <w:noProof/>
          <w:lang w:val="en-US" w:bidi="ar-SA"/>
        </w:rPr>
        <w:drawing>
          <wp:inline distT="0" distB="0" distL="0" distR="0">
            <wp:extent cx="2696845" cy="1082040"/>
            <wp:effectExtent l="19050" t="0" r="8255" b="0"/>
            <wp:docPr id="217"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0" cstate="print"/>
                    <a:srcRect/>
                    <a:stretch>
                      <a:fillRect/>
                    </a:stretch>
                  </pic:blipFill>
                  <pic:spPr bwMode="auto">
                    <a:xfrm>
                      <a:off x="0" y="0"/>
                      <a:ext cx="2696845" cy="1082040"/>
                    </a:xfrm>
                    <a:prstGeom prst="rect">
                      <a:avLst/>
                    </a:prstGeom>
                    <a:noFill/>
                    <a:ln w="9525">
                      <a:noFill/>
                      <a:miter lim="800000"/>
                      <a:headEnd/>
                      <a:tailEnd/>
                    </a:ln>
                  </pic:spPr>
                </pic:pic>
              </a:graphicData>
            </a:graphic>
          </wp:inline>
        </w:drawing>
      </w:r>
    </w:p>
    <w:p w:rsidR="00C434D2" w:rsidRDefault="00C7474F">
      <w:pPr>
        <w:pStyle w:val="SiemensNummerierung2"/>
        <w:rPr>
          <w:lang w:val="en-US"/>
        </w:rPr>
      </w:pPr>
      <w:r>
        <w:rPr>
          <w:lang w:val="es-ES"/>
        </w:rPr>
        <w:t xml:space="preserve">Se for necessário, pare a CPU. </w:t>
      </w:r>
      <w:r>
        <w:rPr>
          <w:lang w:val="en-US"/>
        </w:rPr>
        <w:t>(</w:t>
      </w:r>
      <w:r>
        <w:sym w:font="Symbol" w:char="F0AE"/>
      </w:r>
      <w:r>
        <w:rPr>
          <w:lang w:val="en-US"/>
        </w:rPr>
        <w:t xml:space="preserve"> "Yes" (Sim))</w:t>
      </w:r>
    </w:p>
    <w:p w:rsidR="00C434D2" w:rsidRDefault="00C7474F">
      <w:pPr>
        <w:pStyle w:val="SiemensNummerierung2"/>
        <w:numPr>
          <w:ilvl w:val="0"/>
          <w:numId w:val="0"/>
        </w:numPr>
        <w:ind w:left="1409"/>
        <w:rPr>
          <w:lang w:val="en-US"/>
        </w:rPr>
      </w:pPr>
      <w:r>
        <w:rPr>
          <w:noProof/>
          <w:lang w:val="en-US" w:bidi="ar-SA"/>
        </w:rPr>
        <w:drawing>
          <wp:inline distT="0" distB="0" distL="0" distR="0">
            <wp:extent cx="2696845" cy="1054100"/>
            <wp:effectExtent l="19050" t="0" r="8255" b="0"/>
            <wp:docPr id="226"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1" cstate="print"/>
                    <a:srcRect/>
                    <a:stretch>
                      <a:fillRect/>
                    </a:stretch>
                  </pic:blipFill>
                  <pic:spPr bwMode="auto">
                    <a:xfrm>
                      <a:off x="0" y="0"/>
                      <a:ext cx="2696845" cy="1054100"/>
                    </a:xfrm>
                    <a:prstGeom prst="rect">
                      <a:avLst/>
                    </a:prstGeom>
                    <a:noFill/>
                    <a:ln w="9525">
                      <a:noFill/>
                      <a:miter lim="800000"/>
                      <a:headEnd/>
                      <a:tailEnd/>
                    </a:ln>
                  </pic:spPr>
                </pic:pic>
              </a:graphicData>
            </a:graphic>
          </wp:inline>
        </w:drawing>
      </w:r>
    </w:p>
    <w:p w:rsidR="00C434D2" w:rsidRDefault="00C7474F">
      <w:pPr>
        <w:pStyle w:val="berschrift1"/>
        <w:rPr>
          <w:lang w:val="en-US"/>
        </w:rPr>
      </w:pPr>
      <w:r>
        <w:rPr>
          <w:b w:val="0"/>
          <w:lang w:val="en-US"/>
        </w:rPr>
        <w:br w:type="page"/>
      </w:r>
      <w:bookmarkStart w:id="49" w:name="_Toc483221045"/>
      <w:proofErr w:type="spellStart"/>
      <w:r>
        <w:rPr>
          <w:bCs/>
          <w:lang w:val="en-US"/>
        </w:rPr>
        <w:lastRenderedPageBreak/>
        <w:t>Definição</w:t>
      </w:r>
      <w:proofErr w:type="spellEnd"/>
      <w:r>
        <w:rPr>
          <w:bCs/>
          <w:lang w:val="en-US"/>
        </w:rPr>
        <w:t xml:space="preserve"> da </w:t>
      </w:r>
      <w:proofErr w:type="spellStart"/>
      <w:r>
        <w:rPr>
          <w:bCs/>
          <w:lang w:val="en-US"/>
        </w:rPr>
        <w:t>tarefa</w:t>
      </w:r>
      <w:bookmarkEnd w:id="43"/>
      <w:bookmarkEnd w:id="49"/>
      <w:proofErr w:type="spellEnd"/>
    </w:p>
    <w:p w:rsidR="00C434D2" w:rsidRDefault="00C7474F">
      <w:pPr>
        <w:rPr>
          <w:lang w:val="es-ES"/>
        </w:rPr>
      </w:pPr>
      <w:r>
        <w:rPr>
          <w:lang w:val="es-ES"/>
        </w:rPr>
        <w:t>Crie um projeto e configure os seguintes módulos em seu hardware, que correspondem a uma parte do pacote</w:t>
      </w:r>
      <w:r>
        <w:rPr>
          <w:lang w:val="es-ES"/>
        </w:rPr>
        <w:t xml:space="preserve"> de treinamento </w:t>
      </w:r>
      <w:r>
        <w:rPr>
          <w:b/>
          <w:bCs/>
          <w:color w:val="000000"/>
          <w:lang w:val="es-ES"/>
        </w:rPr>
        <w:t xml:space="preserve">SIMATIC </w:t>
      </w:r>
      <w:r>
        <w:rPr>
          <w:b/>
          <w:bCs/>
          <w:szCs w:val="20"/>
          <w:lang w:val="es-ES"/>
        </w:rPr>
        <w:t>CPU 1512C PN com software, PM 1507 e CP 1542-5 (PROFIBUS)</w:t>
      </w:r>
      <w:r>
        <w:rPr>
          <w:lang w:val="es-ES"/>
        </w:rPr>
        <w:t>.</w:t>
      </w:r>
    </w:p>
    <w:p w:rsidR="00C434D2" w:rsidRDefault="00C7474F">
      <w:pPr>
        <w:pStyle w:val="SiemenseinfacheAufzhlung"/>
        <w:rPr>
          <w:lang w:val="es-ES"/>
        </w:rPr>
      </w:pPr>
      <w:r>
        <w:rPr>
          <w:lang w:val="es-ES"/>
        </w:rPr>
        <w:t>1X SIMATIC PM 1507 24 V/8 A FONTE DE ALIMENTAÇÃO REGULADA LIGADA: CA 120/230 V SAÍDA: CC 24 V/8 A (</w:t>
      </w:r>
      <w:r>
        <w:rPr>
          <w:caps/>
          <w:lang w:val="es-ES"/>
        </w:rPr>
        <w:t>número de pedido</w:t>
      </w:r>
      <w:r>
        <w:rPr>
          <w:lang w:val="es-ES"/>
        </w:rPr>
        <w:t>: 6EP1333-4BA00)</w:t>
      </w:r>
    </w:p>
    <w:p w:rsidR="00C434D2" w:rsidRDefault="00C7474F">
      <w:pPr>
        <w:pStyle w:val="SiemenseinfacheAufzhlung"/>
        <w:rPr>
          <w:lang w:val="es-ES"/>
        </w:rPr>
      </w:pPr>
      <w:r>
        <w:rPr>
          <w:lang w:val="es-ES"/>
        </w:rPr>
        <w:t>SIMATIC S7-1500 CPU COMPACTA, CPU 1512C-1</w:t>
      </w:r>
      <w:r>
        <w:rPr>
          <w:lang w:val="es-ES"/>
        </w:rPr>
        <w:t xml:space="preserve"> PN, MÓDULO CENTRAL COM MEMÓRIA DE 250 KB PARA PROGRAMA E 1 MB PARA DADOS, 32 ENTRADAS DIGITAIS, 32 SAÍDAS DIGITAIS, 5 ENTRADAS ANALÓGICAS, 2 SAÍDAS ANALÓGICAS, 6 CONTADORES RÁPIDOS, 1. </w:t>
      </w:r>
      <w:r>
        <w:rPr>
          <w:lang w:val="fr-FR"/>
        </w:rPr>
        <w:t>INTERFACE: PROFINET IRT COM 2 CHAVES DE PORTAS, PERFORMANCE BIT 48 NS,</w:t>
      </w:r>
      <w:r>
        <w:rPr>
          <w:lang w:val="fr-FR"/>
        </w:rPr>
        <w:t xml:space="preserve"> INCL. </w:t>
      </w:r>
      <w:r>
        <w:rPr>
          <w:lang w:val="es-ES"/>
        </w:rPr>
        <w:t>CONECTOR FRONTAL, CARTÃO DE MEMÓRIA SIMATIC NECESSÁRIO (</w:t>
      </w:r>
      <w:r>
        <w:rPr>
          <w:caps/>
          <w:lang w:val="es-ES"/>
        </w:rPr>
        <w:t>número de pedido</w:t>
      </w:r>
      <w:r>
        <w:rPr>
          <w:lang w:val="es-ES"/>
        </w:rPr>
        <w:t>: 6ES7 512-1CK00-0AB0)</w:t>
      </w:r>
    </w:p>
    <w:p w:rsidR="00C434D2" w:rsidRDefault="00C7474F">
      <w:pPr>
        <w:pStyle w:val="berschrift1"/>
        <w:rPr>
          <w:lang w:val="en-US"/>
        </w:rPr>
      </w:pPr>
      <w:bookmarkStart w:id="50" w:name="_Toc483221046"/>
      <w:proofErr w:type="spellStart"/>
      <w:r>
        <w:rPr>
          <w:bCs/>
          <w:lang w:val="en-US"/>
        </w:rPr>
        <w:t>Planejamento</w:t>
      </w:r>
      <w:bookmarkEnd w:id="50"/>
      <w:proofErr w:type="spellEnd"/>
    </w:p>
    <w:p w:rsidR="00C434D2" w:rsidRDefault="00C7474F">
      <w:pPr>
        <w:rPr>
          <w:lang w:val="es-ES"/>
        </w:rPr>
      </w:pPr>
      <w:r>
        <w:rPr>
          <w:lang w:val="es-ES"/>
        </w:rPr>
        <w:t>Visto se tratar de uma nova instalação, deve ser criado um novo projeto.</w:t>
      </w:r>
    </w:p>
    <w:p w:rsidR="00C434D2" w:rsidRDefault="00C7474F">
      <w:pPr>
        <w:rPr>
          <w:lang w:val="es-ES"/>
        </w:rPr>
      </w:pPr>
      <w:r>
        <w:rPr>
          <w:lang w:val="es-ES"/>
        </w:rPr>
        <w:t>Para este projeto, o hardware já vem provido com o pacote de treinam</w:t>
      </w:r>
      <w:r>
        <w:rPr>
          <w:lang w:val="es-ES"/>
        </w:rPr>
        <w:t xml:space="preserve">ento </w:t>
      </w:r>
      <w:r>
        <w:rPr>
          <w:color w:val="000000"/>
          <w:lang w:val="es-ES"/>
        </w:rPr>
        <w:t xml:space="preserve">SIMATIC </w:t>
      </w:r>
      <w:r>
        <w:rPr>
          <w:szCs w:val="20"/>
          <w:lang w:val="es-ES"/>
        </w:rPr>
        <w:t>CPU 1512C PN com software, PM 1507 e CP 1542-5 (PROFIBUS)</w:t>
      </w:r>
      <w:r>
        <w:rPr>
          <w:lang w:val="es-ES"/>
        </w:rPr>
        <w:t xml:space="preserve">. Por isto, não precisa ser realizada nenhuma seleção, mas os módulos listados do pacote de treinamento somente serão acrescentados no projeto. </w:t>
      </w:r>
    </w:p>
    <w:p w:rsidR="00C434D2" w:rsidRDefault="00C7474F">
      <w:pPr>
        <w:rPr>
          <w:lang w:val="es-ES"/>
        </w:rPr>
      </w:pPr>
      <w:r>
        <w:rPr>
          <w:lang w:val="es-ES"/>
        </w:rPr>
        <w:t>Para que os módulos corretos sejam acresc</w:t>
      </w:r>
      <w:r>
        <w:rPr>
          <w:lang w:val="es-ES"/>
        </w:rPr>
        <w:t>entados, os números de pedido da definição da tarefa devem ser novamente verificados diretamente nos dispositivos montados. Conforme padrão, será iniciado com a CPU, outros módulos de sinal não serão necessários aqui na CPU compacta. Em seguida, adicione o</w:t>
      </w:r>
      <w:r>
        <w:rPr>
          <w:lang w:val="es-ES"/>
        </w:rPr>
        <w:t xml:space="preserve"> fornecimento de energia. Consultar a tabela 1.</w:t>
      </w:r>
    </w:p>
    <w:p w:rsidR="00C434D2" w:rsidRDefault="00C7474F">
      <w:pPr>
        <w:rPr>
          <w:lang w:val="es-ES"/>
        </w:rPr>
      </w:pPr>
      <w:r>
        <w:rPr>
          <w:lang w:val="es-ES"/>
        </w:rPr>
        <w:t>Para a configuração, a interface de ethernet deve ser configurada na CPU assim como as áreas de endereço das entradas e saídas digitais serão adequadas.</w:t>
      </w:r>
    </w:p>
    <w:tbl>
      <w:tblPr>
        <w:tblW w:w="8416"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0"/>
        <w:gridCol w:w="2410"/>
        <w:gridCol w:w="1393"/>
        <w:gridCol w:w="1963"/>
      </w:tblGrid>
      <w:tr w:rsidR="00C434D2">
        <w:trPr>
          <w:trHeight w:hRule="exact" w:val="468"/>
          <w:jc w:val="center"/>
        </w:trPr>
        <w:tc>
          <w:tcPr>
            <w:tcW w:w="2650"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rPr>
                <w:b/>
                <w:lang w:val="en-US"/>
              </w:rPr>
            </w:pPr>
            <w:proofErr w:type="spellStart"/>
            <w:r>
              <w:rPr>
                <w:b/>
                <w:bCs/>
                <w:lang w:val="en-US"/>
              </w:rPr>
              <w:t>Módulo</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rPr>
                <w:b/>
                <w:lang w:val="en-US"/>
              </w:rPr>
            </w:pPr>
            <w:proofErr w:type="spellStart"/>
            <w:r>
              <w:rPr>
                <w:b/>
                <w:bCs/>
                <w:lang w:val="en-US"/>
              </w:rPr>
              <w:t>Número</w:t>
            </w:r>
            <w:proofErr w:type="spellEnd"/>
            <w:r>
              <w:rPr>
                <w:b/>
                <w:bCs/>
                <w:lang w:val="en-US"/>
              </w:rPr>
              <w:t xml:space="preserve"> de </w:t>
            </w:r>
            <w:proofErr w:type="spellStart"/>
            <w:r>
              <w:rPr>
                <w:b/>
                <w:bCs/>
                <w:lang w:val="en-US"/>
              </w:rPr>
              <w:t>pedido</w:t>
            </w:r>
            <w:proofErr w:type="spellEnd"/>
          </w:p>
        </w:tc>
        <w:tc>
          <w:tcPr>
            <w:tcW w:w="1393"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jc w:val="center"/>
              <w:rPr>
                <w:b/>
                <w:lang w:val="en-US"/>
              </w:rPr>
            </w:pPr>
            <w:r>
              <w:rPr>
                <w:b/>
                <w:bCs/>
                <w:lang w:val="en-US"/>
              </w:rPr>
              <w:t>Slot</w:t>
            </w:r>
          </w:p>
        </w:tc>
        <w:tc>
          <w:tcPr>
            <w:tcW w:w="1963"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jc w:val="center"/>
              <w:rPr>
                <w:b/>
                <w:lang w:val="en-US"/>
              </w:rPr>
            </w:pPr>
            <w:proofErr w:type="spellStart"/>
            <w:r>
              <w:rPr>
                <w:b/>
                <w:bCs/>
                <w:lang w:val="en-US"/>
              </w:rPr>
              <w:t>Área</w:t>
            </w:r>
            <w:proofErr w:type="spellEnd"/>
            <w:r>
              <w:rPr>
                <w:b/>
                <w:bCs/>
                <w:lang w:val="en-US"/>
              </w:rPr>
              <w:t xml:space="preserve"> de </w:t>
            </w:r>
            <w:proofErr w:type="spellStart"/>
            <w:r>
              <w:rPr>
                <w:b/>
                <w:bCs/>
                <w:lang w:val="en-US"/>
              </w:rPr>
              <w:t>endereço</w:t>
            </w:r>
            <w:proofErr w:type="spellEnd"/>
          </w:p>
        </w:tc>
      </w:tr>
      <w:tr w:rsidR="00C434D2">
        <w:trPr>
          <w:trHeight w:hRule="exact" w:val="397"/>
          <w:jc w:val="center"/>
        </w:trPr>
        <w:tc>
          <w:tcPr>
            <w:tcW w:w="2650"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rPr>
                <w:lang w:val="en-US"/>
              </w:rPr>
            </w:pPr>
            <w:r>
              <w:rPr>
                <w:lang w:val="en-US"/>
              </w:rPr>
              <w:t xml:space="preserve">PM 190W </w:t>
            </w:r>
            <w:r>
              <w:rPr>
                <w:lang w:val="en-US"/>
              </w:rPr>
              <w:t>120/230 V CA</w:t>
            </w:r>
          </w:p>
        </w:tc>
        <w:tc>
          <w:tcPr>
            <w:tcW w:w="2410"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rPr>
                <w:lang w:val="en-US"/>
              </w:rPr>
            </w:pPr>
            <w:r>
              <w:rPr>
                <w:lang w:val="en-US"/>
              </w:rPr>
              <w:t>6EP1333-4BA00</w:t>
            </w:r>
          </w:p>
        </w:tc>
        <w:tc>
          <w:tcPr>
            <w:tcW w:w="1393"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jc w:val="center"/>
              <w:rPr>
                <w:lang w:val="en-US"/>
              </w:rPr>
            </w:pPr>
            <w:r>
              <w:rPr>
                <w:lang w:val="en-US"/>
              </w:rPr>
              <w:t>0</w:t>
            </w:r>
          </w:p>
        </w:tc>
        <w:tc>
          <w:tcPr>
            <w:tcW w:w="1963" w:type="dxa"/>
            <w:tcBorders>
              <w:top w:val="single" w:sz="4" w:space="0" w:color="000000"/>
              <w:left w:val="single" w:sz="4" w:space="0" w:color="000000"/>
              <w:bottom w:val="single" w:sz="4" w:space="0" w:color="000000"/>
              <w:right w:val="single" w:sz="4" w:space="0" w:color="000000"/>
            </w:tcBorders>
          </w:tcPr>
          <w:p w:rsidR="00C434D2" w:rsidRDefault="00C434D2">
            <w:pPr>
              <w:ind w:left="0"/>
              <w:jc w:val="center"/>
              <w:rPr>
                <w:lang w:val="en-US"/>
              </w:rPr>
            </w:pPr>
          </w:p>
        </w:tc>
      </w:tr>
      <w:tr w:rsidR="00C434D2">
        <w:trPr>
          <w:trHeight w:hRule="exact" w:val="1537"/>
          <w:jc w:val="center"/>
        </w:trPr>
        <w:tc>
          <w:tcPr>
            <w:tcW w:w="2650"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rPr>
                <w:lang w:val="en-US"/>
              </w:rPr>
            </w:pPr>
            <w:r>
              <w:rPr>
                <w:lang w:val="en-US"/>
              </w:rPr>
              <w:t>CPU 1512C-1 PN</w:t>
            </w:r>
          </w:p>
        </w:tc>
        <w:tc>
          <w:tcPr>
            <w:tcW w:w="2410"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rPr>
                <w:lang w:val="en-US"/>
              </w:rPr>
            </w:pPr>
            <w:r>
              <w:rPr>
                <w:lang w:val="en-US"/>
              </w:rPr>
              <w:t>6ES7 512-1CK00-0AB0</w:t>
            </w:r>
          </w:p>
        </w:tc>
        <w:tc>
          <w:tcPr>
            <w:tcW w:w="1393" w:type="dxa"/>
            <w:tcBorders>
              <w:top w:val="single" w:sz="4" w:space="0" w:color="000000"/>
              <w:left w:val="single" w:sz="4" w:space="0" w:color="000000"/>
              <w:bottom w:val="single" w:sz="4" w:space="0" w:color="000000"/>
              <w:right w:val="single" w:sz="4" w:space="0" w:color="000000"/>
            </w:tcBorders>
            <w:hideMark/>
          </w:tcPr>
          <w:p w:rsidR="00C434D2" w:rsidRDefault="00C7474F">
            <w:pPr>
              <w:ind w:left="0"/>
              <w:jc w:val="center"/>
              <w:rPr>
                <w:lang w:val="en-US"/>
              </w:rPr>
            </w:pPr>
            <w:r>
              <w:rPr>
                <w:lang w:val="en-US"/>
              </w:rPr>
              <w:t>1</w:t>
            </w:r>
          </w:p>
        </w:tc>
        <w:tc>
          <w:tcPr>
            <w:tcW w:w="1963" w:type="dxa"/>
            <w:tcBorders>
              <w:top w:val="single" w:sz="4" w:space="0" w:color="000000"/>
              <w:left w:val="single" w:sz="4" w:space="0" w:color="000000"/>
              <w:bottom w:val="single" w:sz="4" w:space="0" w:color="000000"/>
              <w:right w:val="single" w:sz="4" w:space="0" w:color="000000"/>
            </w:tcBorders>
          </w:tcPr>
          <w:p w:rsidR="00C434D2" w:rsidRDefault="00C7474F">
            <w:pPr>
              <w:spacing w:after="0"/>
              <w:ind w:left="0"/>
              <w:jc w:val="center"/>
              <w:rPr>
                <w:lang w:val="en-US"/>
              </w:rPr>
            </w:pPr>
            <w:r>
              <w:rPr>
                <w:lang w:val="en-US"/>
              </w:rPr>
              <w:t>DI 0…3</w:t>
            </w:r>
          </w:p>
          <w:p w:rsidR="00C434D2" w:rsidRDefault="00C7474F">
            <w:pPr>
              <w:spacing w:before="0" w:after="0"/>
              <w:ind w:left="0"/>
              <w:jc w:val="center"/>
              <w:rPr>
                <w:lang w:val="en-US"/>
              </w:rPr>
            </w:pPr>
            <w:r>
              <w:rPr>
                <w:lang w:val="en-US"/>
              </w:rPr>
              <w:t>DQ 0…3</w:t>
            </w:r>
          </w:p>
          <w:p w:rsidR="00C434D2" w:rsidRDefault="00C7474F">
            <w:pPr>
              <w:spacing w:before="0" w:after="0"/>
              <w:ind w:left="0"/>
              <w:jc w:val="center"/>
              <w:rPr>
                <w:lang w:val="en-US"/>
              </w:rPr>
            </w:pPr>
            <w:r>
              <w:rPr>
                <w:lang w:val="en-US"/>
              </w:rPr>
              <w:t>AI 64…73</w:t>
            </w:r>
          </w:p>
          <w:p w:rsidR="00C434D2" w:rsidRDefault="00C7474F">
            <w:pPr>
              <w:spacing w:before="0" w:after="0"/>
              <w:ind w:left="0"/>
              <w:jc w:val="center"/>
              <w:rPr>
                <w:lang w:val="en-US"/>
              </w:rPr>
            </w:pPr>
            <w:r>
              <w:rPr>
                <w:lang w:val="en-US"/>
              </w:rPr>
              <w:t>AQ 64…67</w:t>
            </w:r>
          </w:p>
          <w:p w:rsidR="00C434D2" w:rsidRDefault="00C434D2">
            <w:pPr>
              <w:spacing w:before="0" w:after="0"/>
              <w:ind w:left="0"/>
              <w:jc w:val="center"/>
              <w:rPr>
                <w:lang w:val="en-US"/>
              </w:rPr>
            </w:pPr>
          </w:p>
        </w:tc>
      </w:tr>
    </w:tbl>
    <w:p w:rsidR="00C434D2" w:rsidRDefault="00C7474F">
      <w:pPr>
        <w:pStyle w:val="Beschriftung"/>
        <w:jc w:val="left"/>
        <w:rPr>
          <w:lang w:val="es-ES"/>
        </w:rPr>
      </w:pPr>
      <w:bookmarkStart w:id="51" w:name="_Ref393351948"/>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sidR="005F0A33">
        <w:rPr>
          <w:bCs w:val="0"/>
          <w:noProof/>
          <w:lang w:val="es-ES"/>
        </w:rPr>
        <w:t>1</w:t>
      </w:r>
      <w:r>
        <w:rPr>
          <w:bCs w:val="0"/>
          <w:noProof/>
        </w:rPr>
        <w:fldChar w:fldCharType="end"/>
      </w:r>
      <w:bookmarkEnd w:id="51"/>
      <w:r>
        <w:rPr>
          <w:bCs w:val="0"/>
          <w:lang w:val="es-ES"/>
        </w:rPr>
        <w:t xml:space="preserve">: Visualização geral da configuração planejada </w:t>
      </w:r>
    </w:p>
    <w:p w:rsidR="00C434D2" w:rsidRDefault="00C7474F">
      <w:pPr>
        <w:rPr>
          <w:lang w:val="en-US"/>
        </w:rPr>
      </w:pPr>
      <w:r>
        <w:rPr>
          <w:lang w:val="es-ES"/>
        </w:rPr>
        <w:t xml:space="preserve">Finalmente, a configuração do hardware deve ser compilada e carregada. Ao compilar podem ser identificados os erros existentes, e ao iniciar o comando os módulos incorretos </w:t>
      </w:r>
      <w:r>
        <w:rPr>
          <w:i/>
          <w:iCs/>
          <w:lang w:val="es-ES"/>
        </w:rPr>
        <w:t>(somente é possível no caso de hardware existente e estruturado de forma idêntica).</w:t>
      </w:r>
      <w:r>
        <w:rPr>
          <w:lang w:val="es-ES"/>
        </w:rPr>
        <w:t xml:space="preserve"> </w:t>
      </w:r>
      <w:r>
        <w:rPr>
          <w:lang w:val="en-US"/>
        </w:rPr>
        <w:t xml:space="preserve">Salve o </w:t>
      </w:r>
      <w:proofErr w:type="spellStart"/>
      <w:r>
        <w:rPr>
          <w:lang w:val="en-US"/>
        </w:rPr>
        <w:t>projeto</w:t>
      </w:r>
      <w:proofErr w:type="spellEnd"/>
      <w:r>
        <w:rPr>
          <w:lang w:val="en-US"/>
        </w:rPr>
        <w:t xml:space="preserve"> </w:t>
      </w:r>
      <w:proofErr w:type="spellStart"/>
      <w:r>
        <w:rPr>
          <w:lang w:val="en-US"/>
        </w:rPr>
        <w:t>testado</w:t>
      </w:r>
      <w:proofErr w:type="spellEnd"/>
      <w:r>
        <w:rPr>
          <w:lang w:val="en-US"/>
        </w:rPr>
        <w:t>.</w:t>
      </w:r>
    </w:p>
    <w:p w:rsidR="00C434D2" w:rsidRDefault="00C7474F">
      <w:pPr>
        <w:pStyle w:val="berschrift1"/>
        <w:rPr>
          <w:lang w:val="en-US"/>
        </w:rPr>
      </w:pPr>
      <w:r>
        <w:rPr>
          <w:b w:val="0"/>
          <w:lang w:val="en-US"/>
        </w:rPr>
        <w:br w:type="page"/>
      </w:r>
      <w:bookmarkStart w:id="52" w:name="_Toc483221047"/>
      <w:proofErr w:type="spellStart"/>
      <w:r>
        <w:rPr>
          <w:bCs/>
          <w:lang w:val="en-US"/>
        </w:rPr>
        <w:lastRenderedPageBreak/>
        <w:t>Instrução</w:t>
      </w:r>
      <w:proofErr w:type="spellEnd"/>
      <w:r>
        <w:rPr>
          <w:bCs/>
          <w:lang w:val="en-US"/>
        </w:rPr>
        <w:t xml:space="preserve"> </w:t>
      </w:r>
      <w:proofErr w:type="spellStart"/>
      <w:r>
        <w:rPr>
          <w:bCs/>
          <w:lang w:val="en-US"/>
        </w:rPr>
        <w:t>passo</w:t>
      </w:r>
      <w:proofErr w:type="spellEnd"/>
      <w:r>
        <w:rPr>
          <w:bCs/>
          <w:lang w:val="en-US"/>
        </w:rPr>
        <w:t xml:space="preserve"> a </w:t>
      </w:r>
      <w:proofErr w:type="spellStart"/>
      <w:r>
        <w:rPr>
          <w:bCs/>
          <w:lang w:val="en-US"/>
        </w:rPr>
        <w:t>passo</w:t>
      </w:r>
      <w:proofErr w:type="spellEnd"/>
      <w:r>
        <w:rPr>
          <w:bCs/>
          <w:lang w:val="en-US"/>
        </w:rPr>
        <w:t xml:space="preserve"> </w:t>
      </w:r>
      <w:proofErr w:type="spellStart"/>
      <w:r>
        <w:rPr>
          <w:bCs/>
          <w:lang w:val="en-US"/>
        </w:rPr>
        <w:t>estruturada</w:t>
      </w:r>
      <w:bookmarkEnd w:id="52"/>
      <w:proofErr w:type="spellEnd"/>
    </w:p>
    <w:p w:rsidR="00C434D2" w:rsidRDefault="00C7474F">
      <w:pPr>
        <w:rPr>
          <w:lang w:val="es-ES"/>
        </w:rPr>
      </w:pPr>
      <w:r>
        <w:rPr>
          <w:lang w:val="es-ES"/>
        </w:rPr>
        <w:t>A seguir, você verá uma instrução de como implementar o planejamento. Se já possuir os respectivos conhecimentos prévios, então já serão suficientes os passos enumerados para o processamento. C</w:t>
      </w:r>
      <w:r>
        <w:rPr>
          <w:lang w:val="es-ES"/>
        </w:rPr>
        <w:t>aso contrário, simplesmente siga os seguintes passos ilustrados na instrução.</w:t>
      </w:r>
    </w:p>
    <w:p w:rsidR="00C434D2" w:rsidRDefault="00C7474F">
      <w:pPr>
        <w:pStyle w:val="berschrift2"/>
        <w:rPr>
          <w:lang w:val="en-US"/>
        </w:rPr>
      </w:pPr>
      <w:bookmarkStart w:id="53" w:name="_Toc483221048"/>
      <w:proofErr w:type="spellStart"/>
      <w:r>
        <w:rPr>
          <w:bCs/>
          <w:lang w:val="en-US"/>
        </w:rPr>
        <w:t>Criação</w:t>
      </w:r>
      <w:proofErr w:type="spellEnd"/>
      <w:r>
        <w:rPr>
          <w:bCs/>
          <w:lang w:val="en-US"/>
        </w:rPr>
        <w:t xml:space="preserve"> de um novo </w:t>
      </w:r>
      <w:proofErr w:type="spellStart"/>
      <w:r>
        <w:rPr>
          <w:bCs/>
          <w:lang w:val="en-US"/>
        </w:rPr>
        <w:t>projeto</w:t>
      </w:r>
      <w:bookmarkEnd w:id="53"/>
      <w:proofErr w:type="spellEnd"/>
    </w:p>
    <w:p w:rsidR="00C434D2" w:rsidRDefault="00C7474F">
      <w:pPr>
        <w:pStyle w:val="SiemensNummerierung2"/>
        <w:rPr>
          <w:lang w:val="en-US"/>
        </w:rPr>
      </w:pPr>
      <w:r>
        <w:rPr>
          <w:lang w:val="es-ES"/>
        </w:rPr>
        <w:t xml:space="preserve">Para isto, selecione o Totally Integrated Automation Portal, que é acessado aqui por meio de um clique duplo. </w:t>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TIA Po</w:t>
      </w:r>
      <w:r>
        <w:rPr>
          <w:lang w:val="en-US"/>
        </w:rPr>
        <w:t xml:space="preserve">rtal V13) </w:t>
      </w:r>
    </w:p>
    <w:p w:rsidR="00C434D2" w:rsidRDefault="00C7474F">
      <w:pPr>
        <w:pStyle w:val="SiemensNummerierung2"/>
        <w:numPr>
          <w:ilvl w:val="0"/>
          <w:numId w:val="0"/>
        </w:numPr>
        <w:ind w:left="1409"/>
        <w:rPr>
          <w:rStyle w:val="SiemensNummerierung2Zchn"/>
          <w:lang w:val="en-US"/>
        </w:rPr>
      </w:pPr>
      <w:r>
        <w:rPr>
          <w:noProof/>
          <w:lang w:val="en-US" w:bidi="ar-SA"/>
        </w:rPr>
        <w:drawing>
          <wp:inline distT="0" distB="0" distL="0" distR="0">
            <wp:extent cx="1007745" cy="727710"/>
            <wp:effectExtent l="19050" t="0" r="1905" b="0"/>
            <wp:docPr id="42"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1"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C434D2" w:rsidRDefault="00C7474F">
      <w:pPr>
        <w:pStyle w:val="SiemensNummerierung2"/>
        <w:rPr>
          <w:lang w:val="en-US"/>
        </w:rPr>
      </w:pPr>
      <w:r>
        <w:rPr>
          <w:lang w:val="en-US"/>
        </w:rPr>
        <w:t>No Portal, no item "Start" (</w:t>
      </w:r>
      <w:proofErr w:type="spellStart"/>
      <w:r>
        <w:rPr>
          <w:lang w:val="en-US"/>
        </w:rPr>
        <w:t>Inicio</w:t>
      </w:r>
      <w:proofErr w:type="spellEnd"/>
      <w:r>
        <w:rPr>
          <w:lang w:val="en-US"/>
        </w:rPr>
        <w:t xml:space="preserve">) </w:t>
      </w:r>
      <w:r>
        <w:sym w:font="Symbol" w:char="F0AE"/>
      </w:r>
      <w:r>
        <w:rPr>
          <w:lang w:val="en-US"/>
        </w:rPr>
        <w:t xml:space="preserve"> "Create new project" (</w:t>
      </w:r>
      <w:proofErr w:type="spellStart"/>
      <w:r>
        <w:rPr>
          <w:lang w:val="en-US"/>
        </w:rPr>
        <w:t>Criar</w:t>
      </w:r>
      <w:proofErr w:type="spellEnd"/>
      <w:r>
        <w:rPr>
          <w:lang w:val="en-US"/>
        </w:rPr>
        <w:t xml:space="preserve"> um novo </w:t>
      </w:r>
      <w:proofErr w:type="spellStart"/>
      <w:r>
        <w:rPr>
          <w:lang w:val="en-US"/>
        </w:rPr>
        <w:t>projeto</w:t>
      </w:r>
      <w:proofErr w:type="spellEnd"/>
      <w:r>
        <w:rPr>
          <w:lang w:val="en-US"/>
        </w:rPr>
        <w:t>).</w:t>
      </w:r>
    </w:p>
    <w:p w:rsidR="00C434D2" w:rsidRDefault="00C7474F">
      <w:pPr>
        <w:pStyle w:val="SiemensNummerierung2"/>
        <w:numPr>
          <w:ilvl w:val="0"/>
          <w:numId w:val="0"/>
        </w:numPr>
        <w:ind w:left="1409"/>
        <w:rPr>
          <w:lang w:val="en-US"/>
        </w:rPr>
      </w:pPr>
      <w:r>
        <w:rPr>
          <w:noProof/>
          <w:lang w:val="en-US" w:bidi="ar-SA"/>
        </w:rPr>
        <w:drawing>
          <wp:inline distT="0" distB="0" distL="0" distR="0">
            <wp:extent cx="3256280" cy="2472690"/>
            <wp:effectExtent l="1905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2" cstate="print"/>
                    <a:srcRect/>
                    <a:stretch>
                      <a:fillRect/>
                    </a:stretch>
                  </pic:blipFill>
                  <pic:spPr bwMode="auto">
                    <a:xfrm>
                      <a:off x="0" y="0"/>
                      <a:ext cx="3256280" cy="247269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 xml:space="preserve">Adaptar nome do projeto, diretório, autor e comentário e clicar em </w:t>
      </w:r>
      <w:r>
        <w:sym w:font="Symbol" w:char="F0AE"/>
      </w:r>
      <w:r>
        <w:rPr>
          <w:lang w:val="es-ES"/>
        </w:rPr>
        <w:t xml:space="preserve"> "Create" (Criar).</w:t>
      </w:r>
    </w:p>
    <w:p w:rsidR="00C434D2" w:rsidRDefault="00C7474F">
      <w:pPr>
        <w:pStyle w:val="SiemensNummerierung2"/>
        <w:numPr>
          <w:ilvl w:val="0"/>
          <w:numId w:val="0"/>
        </w:numPr>
        <w:ind w:left="1409"/>
        <w:rPr>
          <w:lang w:val="en-US"/>
        </w:rPr>
      </w:pPr>
      <w:r>
        <w:rPr>
          <w:noProof/>
          <w:lang w:val="en-US" w:bidi="ar-SA"/>
        </w:rPr>
        <w:drawing>
          <wp:inline distT="0" distB="0" distL="0" distR="0">
            <wp:extent cx="4506595" cy="1427480"/>
            <wp:effectExtent l="1905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3" cstate="print"/>
                    <a:srcRect/>
                    <a:stretch>
                      <a:fillRect/>
                    </a:stretch>
                  </pic:blipFill>
                  <pic:spPr bwMode="auto">
                    <a:xfrm>
                      <a:off x="0" y="0"/>
                      <a:ext cx="4506595" cy="142748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O projeto será criado, aberto e o menu "Start" "First steps" (Primei</w:t>
      </w:r>
      <w:r>
        <w:rPr>
          <w:lang w:val="es-ES"/>
        </w:rPr>
        <w:t>ros passos) abrirá automaticamente.</w:t>
      </w:r>
    </w:p>
    <w:p w:rsidR="00C434D2" w:rsidRDefault="00C7474F">
      <w:pPr>
        <w:pStyle w:val="berschrift2"/>
        <w:rPr>
          <w:lang w:val="en-US"/>
        </w:rPr>
      </w:pPr>
      <w:r>
        <w:rPr>
          <w:b w:val="0"/>
          <w:lang w:val="es-ES"/>
        </w:rPr>
        <w:br w:type="page"/>
      </w:r>
      <w:bookmarkStart w:id="54" w:name="_Toc483221049"/>
      <w:proofErr w:type="spellStart"/>
      <w:r>
        <w:rPr>
          <w:bCs/>
          <w:lang w:val="en-US"/>
        </w:rPr>
        <w:lastRenderedPageBreak/>
        <w:t>Acrescentar</w:t>
      </w:r>
      <w:proofErr w:type="spellEnd"/>
      <w:r>
        <w:rPr>
          <w:bCs/>
          <w:lang w:val="en-US"/>
        </w:rPr>
        <w:t xml:space="preserve"> a CPU 1512C-1 PN</w:t>
      </w:r>
      <w:bookmarkEnd w:id="54"/>
    </w:p>
    <w:p w:rsidR="00C434D2" w:rsidRDefault="00C7474F">
      <w:pPr>
        <w:pStyle w:val="SiemensNummerierung2"/>
        <w:rPr>
          <w:lang w:val="en-US"/>
        </w:rPr>
      </w:pPr>
      <w:proofErr w:type="spellStart"/>
      <w:r>
        <w:rPr>
          <w:lang w:val="en-US"/>
        </w:rPr>
        <w:t>Selecione</w:t>
      </w:r>
      <w:proofErr w:type="spellEnd"/>
      <w:r>
        <w:rPr>
          <w:lang w:val="en-US"/>
        </w:rPr>
        <w:t xml:space="preserve"> no Portal </w:t>
      </w:r>
      <w:r>
        <w:sym w:font="Symbol" w:char="F0AE"/>
      </w:r>
      <w:r>
        <w:rPr>
          <w:lang w:val="en-US"/>
        </w:rPr>
        <w:t xml:space="preserve"> "Start" </w:t>
      </w:r>
      <w:r>
        <w:sym w:font="Symbol" w:char="F0AE"/>
      </w:r>
      <w:r>
        <w:rPr>
          <w:lang w:val="en-US"/>
        </w:rPr>
        <w:t xml:space="preserve"> "First steps" (</w:t>
      </w:r>
      <w:proofErr w:type="spellStart"/>
      <w:r>
        <w:rPr>
          <w:lang w:val="en-US"/>
        </w:rPr>
        <w:t>Primeiros</w:t>
      </w:r>
      <w:proofErr w:type="spellEnd"/>
      <w:r>
        <w:rPr>
          <w:lang w:val="en-US"/>
        </w:rPr>
        <w:t xml:space="preserve"> </w:t>
      </w:r>
      <w:proofErr w:type="spellStart"/>
      <w:r>
        <w:rPr>
          <w:lang w:val="en-US"/>
        </w:rPr>
        <w:t>passos</w:t>
      </w:r>
      <w:proofErr w:type="spellEnd"/>
      <w:r>
        <w:rPr>
          <w:lang w:val="en-US"/>
        </w:rPr>
        <w:t xml:space="preserve">) </w:t>
      </w:r>
      <w:r>
        <w:sym w:font="Symbol" w:char="F0AE"/>
      </w:r>
      <w:r>
        <w:rPr>
          <w:lang w:val="en-US"/>
        </w:rPr>
        <w:t>"Devices &amp; networks" (</w:t>
      </w:r>
      <w:proofErr w:type="spellStart"/>
      <w:r>
        <w:rPr>
          <w:lang w:val="en-US"/>
        </w:rPr>
        <w:t>Dispositivos</w:t>
      </w:r>
      <w:proofErr w:type="spellEnd"/>
      <w:r>
        <w:rPr>
          <w:lang w:val="en-US"/>
        </w:rPr>
        <w:t xml:space="preserve"> e </w:t>
      </w:r>
      <w:proofErr w:type="spellStart"/>
      <w:r>
        <w:rPr>
          <w:lang w:val="en-US"/>
        </w:rPr>
        <w:t>redes</w:t>
      </w:r>
      <w:proofErr w:type="spellEnd"/>
      <w:r>
        <w:rPr>
          <w:lang w:val="en-US"/>
        </w:rPr>
        <w:t>)</w:t>
      </w:r>
      <w:r>
        <w:sym w:font="Symbol" w:char="F0AE"/>
      </w:r>
      <w:r>
        <w:rPr>
          <w:lang w:val="en-US"/>
        </w:rPr>
        <w:t xml:space="preserve"> "Configure a device" (</w:t>
      </w:r>
      <w:proofErr w:type="spellStart"/>
      <w:r>
        <w:rPr>
          <w:lang w:val="en-US"/>
        </w:rPr>
        <w:t>Configurar</w:t>
      </w:r>
      <w:proofErr w:type="spellEnd"/>
      <w:r>
        <w:rPr>
          <w:lang w:val="en-US"/>
        </w:rPr>
        <w:t xml:space="preserve"> um </w:t>
      </w:r>
      <w:proofErr w:type="spellStart"/>
      <w:r>
        <w:rPr>
          <w:lang w:val="en-US"/>
        </w:rPr>
        <w:t>dispositivo</w:t>
      </w:r>
      <w:proofErr w:type="spellEnd"/>
      <w:r>
        <w:rPr>
          <w:lang w:val="en-US"/>
        </w:rPr>
        <w:t>).</w:t>
      </w:r>
    </w:p>
    <w:p w:rsidR="00C434D2" w:rsidRDefault="00C7474F">
      <w:pPr>
        <w:rPr>
          <w:lang w:val="en-US"/>
        </w:rPr>
      </w:pPr>
      <w:r>
        <w:rPr>
          <w:noProof/>
          <w:lang w:val="en-US" w:bidi="ar-SA"/>
        </w:rPr>
        <w:drawing>
          <wp:inline distT="0" distB="0" distL="0" distR="0">
            <wp:extent cx="5570220" cy="33496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1"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 xml:space="preserve">No portal "Devices &amp; </w:t>
      </w:r>
      <w:r>
        <w:rPr>
          <w:lang w:val="es-ES"/>
        </w:rPr>
        <w:t>networks" (Dispositivos e redes) o menu "Show all devices" (Exibir todos os dispositivos).</w:t>
      </w:r>
    </w:p>
    <w:p w:rsidR="00C434D2" w:rsidRDefault="00C7474F">
      <w:pPr>
        <w:pStyle w:val="SiemensNummerierung2"/>
        <w:rPr>
          <w:lang w:val="es-ES"/>
        </w:rPr>
      </w:pPr>
      <w:r>
        <w:rPr>
          <w:lang w:val="es-ES"/>
        </w:rPr>
        <w:t>Mude no menu para "Add new device" (Adicionar novo dispositivo).</w:t>
      </w:r>
    </w:p>
    <w:p w:rsidR="00C434D2" w:rsidRDefault="00C7474F">
      <w:pPr>
        <w:spacing w:before="0" w:after="0" w:line="240" w:lineRule="auto"/>
        <w:ind w:left="708"/>
        <w:rPr>
          <w:lang w:val="en-US"/>
        </w:rPr>
      </w:pPr>
      <w:r>
        <w:rPr>
          <w:noProof/>
          <w:lang w:val="en-US" w:bidi="ar-SA"/>
        </w:rPr>
        <w:drawing>
          <wp:inline distT="0" distB="0" distL="0" distR="0">
            <wp:extent cx="5570220" cy="334962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4"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br w:type="page"/>
      </w:r>
      <w:r>
        <w:rPr>
          <w:lang w:val="es-ES"/>
        </w:rPr>
        <w:lastRenderedPageBreak/>
        <w:t xml:space="preserve">Agora, o modelo predefinido de CPU deve ser acrescentado como novo dispositivo. </w:t>
      </w:r>
    </w:p>
    <w:p w:rsidR="00C434D2" w:rsidRDefault="00C7474F">
      <w:pPr>
        <w:pStyle w:val="SiemensNummerierung2"/>
        <w:numPr>
          <w:ilvl w:val="0"/>
          <w:numId w:val="0"/>
        </w:numPr>
        <w:ind w:left="1409"/>
        <w:rPr>
          <w:lang w:val="es-ES"/>
        </w:rPr>
      </w:pPr>
      <w:r>
        <w:rPr>
          <w:lang w:val="es-ES"/>
        </w:rPr>
        <w:t xml:space="preserve">(Controlador </w:t>
      </w:r>
      <w:r>
        <w:sym w:font="Symbol" w:char="F0AE"/>
      </w:r>
      <w:r>
        <w:rPr>
          <w:lang w:val="es-ES"/>
        </w:rPr>
        <w:t>SI</w:t>
      </w:r>
      <w:r>
        <w:rPr>
          <w:lang w:val="es-ES"/>
        </w:rPr>
        <w:t xml:space="preserve">MATIC S7-1500 </w:t>
      </w:r>
      <w:r>
        <w:sym w:font="Symbol" w:char="F0AE"/>
      </w:r>
      <w:r>
        <w:rPr>
          <w:lang w:val="es-ES"/>
        </w:rPr>
        <w:t xml:space="preserve"> CPU </w:t>
      </w:r>
      <w:r>
        <w:sym w:font="Symbol" w:char="F0AE"/>
      </w:r>
      <w:r>
        <w:rPr>
          <w:lang w:val="es-ES"/>
        </w:rPr>
        <w:t xml:space="preserve"> CPU 1512C-1 PN </w:t>
      </w:r>
      <w:r>
        <w:sym w:font="Symbol" w:char="F0AE"/>
      </w:r>
      <w:r>
        <w:rPr>
          <w:lang w:val="es-ES"/>
        </w:rPr>
        <w:t xml:space="preserve"> </w:t>
      </w:r>
      <w:r>
        <w:rPr>
          <w:color w:val="000000"/>
          <w:lang w:val="es-ES"/>
        </w:rPr>
        <w:t xml:space="preserve">6ES7512-1CK00-0AB0 </w:t>
      </w:r>
      <w:r>
        <w:sym w:font="Symbol" w:char="F0AE"/>
      </w:r>
      <w:r>
        <w:rPr>
          <w:lang w:val="es-ES"/>
        </w:rPr>
        <w:t xml:space="preserve"> V1.8)</w:t>
      </w:r>
    </w:p>
    <w:p w:rsidR="00C434D2" w:rsidRDefault="00C7474F">
      <w:pPr>
        <w:rPr>
          <w:lang w:val="en-US"/>
        </w:rPr>
      </w:pPr>
      <w:r>
        <w:rPr>
          <w:noProof/>
          <w:lang w:val="en-US" w:bidi="ar-SA"/>
        </w:rPr>
        <w:drawing>
          <wp:inline distT="0" distB="0" distL="0" distR="0">
            <wp:extent cx="5934075" cy="2920365"/>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5" cstate="print"/>
                    <a:srcRect/>
                    <a:stretch>
                      <a:fillRect/>
                    </a:stretch>
                  </pic:blipFill>
                  <pic:spPr bwMode="auto">
                    <a:xfrm>
                      <a:off x="0" y="0"/>
                      <a:ext cx="5934075" cy="2920365"/>
                    </a:xfrm>
                    <a:prstGeom prst="rect">
                      <a:avLst/>
                    </a:prstGeom>
                    <a:noFill/>
                    <a:ln w="9525">
                      <a:noFill/>
                      <a:miter lim="800000"/>
                      <a:headEnd/>
                      <a:tailEnd/>
                    </a:ln>
                  </pic:spPr>
                </pic:pic>
              </a:graphicData>
            </a:graphic>
          </wp:inline>
        </w:drawing>
      </w:r>
    </w:p>
    <w:p w:rsidR="00C434D2" w:rsidRDefault="00C7474F">
      <w:pPr>
        <w:pStyle w:val="SiemensNummerierung2"/>
        <w:rPr>
          <w:lang w:val="en-US"/>
        </w:rPr>
      </w:pPr>
      <w:r>
        <w:rPr>
          <w:lang w:val="es-ES"/>
        </w:rPr>
        <w:t xml:space="preserve">Atribua um nome ao dispositivo. </w:t>
      </w:r>
      <w:r>
        <w:rPr>
          <w:lang w:val="en-US"/>
        </w:rPr>
        <w:t xml:space="preserve">(Device name (Nome do </w:t>
      </w:r>
      <w:proofErr w:type="spellStart"/>
      <w:r>
        <w:rPr>
          <w:lang w:val="en-US"/>
        </w:rPr>
        <w:t>dispositivo</w:t>
      </w:r>
      <w:proofErr w:type="spellEnd"/>
      <w:r>
        <w:rPr>
          <w:lang w:val="en-US"/>
        </w:rPr>
        <w:t xml:space="preserve">) </w:t>
      </w:r>
      <w:r>
        <w:sym w:font="Symbol" w:char="F0AE"/>
      </w:r>
      <w:r>
        <w:rPr>
          <w:lang w:val="en-US"/>
        </w:rPr>
        <w:t>"CPU_1512C").</w:t>
      </w:r>
    </w:p>
    <w:p w:rsidR="00C434D2" w:rsidRDefault="00C7474F">
      <w:pPr>
        <w:pStyle w:val="SiemensNummerierung2"/>
        <w:numPr>
          <w:ilvl w:val="0"/>
          <w:numId w:val="0"/>
        </w:numPr>
        <w:ind w:left="1409"/>
        <w:rPr>
          <w:lang w:val="en-US"/>
        </w:rPr>
      </w:pPr>
      <w:r>
        <w:rPr>
          <w:noProof/>
          <w:lang w:val="en-US" w:bidi="ar-SA"/>
        </w:rPr>
        <w:drawing>
          <wp:inline distT="0" distB="0" distL="0" distR="0">
            <wp:extent cx="3415030" cy="50355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6" cstate="print"/>
                    <a:srcRect/>
                    <a:stretch>
                      <a:fillRect/>
                    </a:stretch>
                  </pic:blipFill>
                  <pic:spPr bwMode="auto">
                    <a:xfrm>
                      <a:off x="0" y="0"/>
                      <a:ext cx="3415030" cy="503555"/>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Selecione abrir "Open device view" (Visualização dos dispositivo).</w:t>
      </w:r>
    </w:p>
    <w:p w:rsidR="00C434D2" w:rsidRDefault="00C7474F">
      <w:pPr>
        <w:pStyle w:val="SiemensNummerierung2"/>
        <w:numPr>
          <w:ilvl w:val="0"/>
          <w:numId w:val="0"/>
        </w:numPr>
        <w:ind w:left="1409"/>
        <w:rPr>
          <w:lang w:val="en-US"/>
        </w:rPr>
      </w:pPr>
      <w:r>
        <w:rPr>
          <w:noProof/>
          <w:lang w:val="en-US" w:bidi="ar-SA"/>
        </w:rPr>
        <w:drawing>
          <wp:inline distT="0" distB="0" distL="0" distR="0">
            <wp:extent cx="1278255" cy="43878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7" cstate="print"/>
                    <a:srcRect/>
                    <a:stretch>
                      <a:fillRect/>
                    </a:stretch>
                  </pic:blipFill>
                  <pic:spPr bwMode="auto">
                    <a:xfrm>
                      <a:off x="0" y="0"/>
                      <a:ext cx="1278255" cy="43878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lang w:val="en-US"/>
        </w:rPr>
      </w:pPr>
    </w:p>
    <w:p w:rsidR="00C434D2" w:rsidRDefault="00C7474F">
      <w:pPr>
        <w:pStyle w:val="SiemensNummerierung2"/>
        <w:rPr>
          <w:lang w:val="es-ES"/>
        </w:rPr>
      </w:pPr>
      <w:r>
        <w:rPr>
          <w:lang w:val="es-ES"/>
        </w:rPr>
        <w:br w:type="page"/>
      </w:r>
      <w:r>
        <w:rPr>
          <w:lang w:val="es-ES"/>
        </w:rPr>
        <w:lastRenderedPageBreak/>
        <w:t>Clique em seguida em "Add" (Adici</w:t>
      </w:r>
      <w:r>
        <w:rPr>
          <w:lang w:val="es-ES"/>
        </w:rPr>
        <w:t>onar).</w:t>
      </w:r>
    </w:p>
    <w:p w:rsidR="00C434D2" w:rsidRDefault="00C7474F">
      <w:pPr>
        <w:rPr>
          <w:lang w:val="en-US"/>
        </w:rPr>
      </w:pPr>
      <w:r>
        <w:rPr>
          <w:noProof/>
          <w:lang w:val="en-US" w:bidi="ar-SA"/>
        </w:rPr>
        <w:drawing>
          <wp:inline distT="0" distB="0" distL="0" distR="0">
            <wp:extent cx="5934075" cy="373253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8" cstate="print"/>
                    <a:srcRect/>
                    <a:stretch>
                      <a:fillRect/>
                    </a:stretch>
                  </pic:blipFill>
                  <pic:spPr bwMode="auto">
                    <a:xfrm>
                      <a:off x="0" y="0"/>
                      <a:ext cx="5934075" cy="3732530"/>
                    </a:xfrm>
                    <a:prstGeom prst="rect">
                      <a:avLst/>
                    </a:prstGeom>
                    <a:noFill/>
                    <a:ln w="9525">
                      <a:noFill/>
                      <a:miter lim="800000"/>
                      <a:headEnd/>
                      <a:tailEnd/>
                    </a:ln>
                  </pic:spPr>
                </pic:pic>
              </a:graphicData>
            </a:graphic>
          </wp:inline>
        </w:drawing>
      </w:r>
    </w:p>
    <w:p w:rsidR="00C434D2" w:rsidRDefault="00C7474F">
      <w:pPr>
        <w:pStyle w:val="Hinweise"/>
        <w:rPr>
          <w:lang w:val="es-ES"/>
        </w:rPr>
      </w:pPr>
      <w:r>
        <w:rPr>
          <w:b/>
          <w:bCs/>
          <w:iCs/>
          <w:lang w:val="es-ES"/>
        </w:rPr>
        <w:t>Indicação:</w:t>
      </w:r>
      <w:r>
        <w:rPr>
          <w:iCs/>
          <w:lang w:val="es-ES"/>
        </w:rPr>
        <w:t xml:space="preserve"> Pode acontecer, que para uma CPU desejada existam várias variantes, que se diferenciam no que se refere ao âmbito de funções (memória de trabalho, memória instalada, funções de tecnologia etc.). Neste caso, é necessário certificar-se de</w:t>
      </w:r>
      <w:r>
        <w:rPr>
          <w:iCs/>
          <w:lang w:val="es-ES"/>
        </w:rPr>
        <w:t xml:space="preserve"> que a CPU selecionada corresponda ao hardware existente.</w:t>
      </w:r>
    </w:p>
    <w:p w:rsidR="00C434D2" w:rsidRDefault="00C7474F">
      <w:pPr>
        <w:pStyle w:val="Hinweise"/>
        <w:rPr>
          <w:lang w:val="es-ES"/>
        </w:rPr>
      </w:pPr>
      <w:r>
        <w:rPr>
          <w:b/>
          <w:bCs/>
          <w:iCs/>
          <w:lang w:val="es-ES"/>
        </w:rPr>
        <w:t>Indicação:</w:t>
      </w:r>
      <w:r>
        <w:rPr>
          <w:iCs/>
          <w:lang w:val="es-ES"/>
        </w:rPr>
        <w:t xml:space="preserve"> Para o hardware, com frequência, são oferecidas diversas versões de firmware. In Neste caso, recomenda-se utilizar o firmware mais recente (já pré-selecionado e atualizar a CPU, se necess</w:t>
      </w:r>
      <w:r>
        <w:rPr>
          <w:iCs/>
          <w:lang w:val="es-ES"/>
        </w:rPr>
        <w:t>ário.</w:t>
      </w:r>
    </w:p>
    <w:p w:rsidR="00C434D2" w:rsidRDefault="00C434D2">
      <w:pPr>
        <w:spacing w:before="0" w:after="0" w:line="240" w:lineRule="auto"/>
        <w:ind w:left="0"/>
        <w:rPr>
          <w:lang w:val="es-ES"/>
        </w:rPr>
      </w:pPr>
    </w:p>
    <w:p w:rsidR="00C434D2" w:rsidRDefault="00C7474F">
      <w:pPr>
        <w:pStyle w:val="SiemensNummerierung2"/>
        <w:rPr>
          <w:lang w:val="es-ES"/>
        </w:rPr>
      </w:pPr>
      <w:r>
        <w:rPr>
          <w:lang w:val="es-ES"/>
        </w:rPr>
        <w:br w:type="page"/>
      </w:r>
      <w:r>
        <w:rPr>
          <w:lang w:val="es-ES"/>
        </w:rPr>
        <w:lastRenderedPageBreak/>
        <w:t>Então o TIA Portal muda automaticamente para a visualização do projeto e apresenta ali na configuração do dispositivo a CPU selecionada no soquete de encaixe 1 em um trilho perfilado.</w:t>
      </w:r>
    </w:p>
    <w:p w:rsidR="00C434D2" w:rsidRDefault="00C7474F">
      <w:pPr>
        <w:rPr>
          <w:lang w:val="en-US"/>
        </w:rPr>
      </w:pPr>
      <w:r>
        <w:rPr>
          <w:noProof/>
          <w:lang w:val="en-US" w:bidi="ar-SA"/>
        </w:rPr>
        <w:drawing>
          <wp:inline distT="0" distB="0" distL="0" distR="0">
            <wp:extent cx="5934075" cy="334962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 cstate="print"/>
                    <a:srcRect/>
                    <a:stretch>
                      <a:fillRect/>
                    </a:stretch>
                  </pic:blipFill>
                  <pic:spPr bwMode="auto">
                    <a:xfrm>
                      <a:off x="0" y="0"/>
                      <a:ext cx="5934075" cy="3349625"/>
                    </a:xfrm>
                    <a:prstGeom prst="rect">
                      <a:avLst/>
                    </a:prstGeom>
                    <a:noFill/>
                    <a:ln w="9525">
                      <a:noFill/>
                      <a:miter lim="800000"/>
                      <a:headEnd/>
                      <a:tailEnd/>
                    </a:ln>
                  </pic:spPr>
                </pic:pic>
              </a:graphicData>
            </a:graphic>
          </wp:inline>
        </w:drawing>
      </w:r>
    </w:p>
    <w:p w:rsidR="00C434D2" w:rsidRDefault="00C7474F">
      <w:pPr>
        <w:pStyle w:val="Hinweise"/>
        <w:rPr>
          <w:lang w:val="es-ES"/>
        </w:rPr>
      </w:pPr>
      <w:r>
        <w:rPr>
          <w:b/>
          <w:bCs/>
          <w:iCs/>
          <w:lang w:val="es-ES"/>
        </w:rPr>
        <w:t>Indicação:</w:t>
      </w:r>
      <w:r>
        <w:rPr>
          <w:iCs/>
          <w:lang w:val="es-ES"/>
        </w:rPr>
        <w:t xml:space="preserve"> Ali poderá então configurar a CPU segundo seus padr</w:t>
      </w:r>
      <w:r>
        <w:rPr>
          <w:iCs/>
          <w:lang w:val="es-ES"/>
        </w:rPr>
        <w:t>ões. Aqui são possíveis as configurações referentes à interface PROFINET ao comportamento durante a inicialização, ao ciclo, à carga de comunicação e muitas outras opções.</w:t>
      </w:r>
    </w:p>
    <w:p w:rsidR="00C434D2" w:rsidRDefault="00C434D2">
      <w:pPr>
        <w:spacing w:before="0" w:after="0" w:line="240" w:lineRule="auto"/>
        <w:ind w:left="0"/>
        <w:rPr>
          <w:b/>
          <w:sz w:val="24"/>
          <w:szCs w:val="28"/>
          <w:lang w:val="es-ES"/>
        </w:rPr>
      </w:pPr>
    </w:p>
    <w:p w:rsidR="00C434D2" w:rsidRPr="005F0A33" w:rsidRDefault="00C7474F">
      <w:pPr>
        <w:pStyle w:val="berschrift2"/>
      </w:pPr>
      <w:r>
        <w:rPr>
          <w:b w:val="0"/>
          <w:lang w:val="es-ES"/>
        </w:rPr>
        <w:br w:type="page"/>
      </w:r>
      <w:bookmarkStart w:id="55" w:name="_Toc483221050"/>
      <w:r w:rsidRPr="005F0A33">
        <w:rPr>
          <w:bCs/>
        </w:rPr>
        <w:lastRenderedPageBreak/>
        <w:t>Configuração da interface de ethernet da CPU 1512C-1 PN</w:t>
      </w:r>
      <w:bookmarkEnd w:id="55"/>
    </w:p>
    <w:p w:rsidR="00C434D2" w:rsidRDefault="00C7474F">
      <w:pPr>
        <w:pStyle w:val="SiemensNummerierung2"/>
        <w:rPr>
          <w:lang w:val="es-ES"/>
        </w:rPr>
      </w:pPr>
      <w:r>
        <w:rPr>
          <w:lang w:val="es-ES"/>
        </w:rPr>
        <w:t xml:space="preserve">Selecione a CPU com um </w:t>
      </w:r>
      <w:r>
        <w:rPr>
          <w:lang w:val="es-ES"/>
        </w:rPr>
        <w:t>clique duplo.</w:t>
      </w:r>
    </w:p>
    <w:p w:rsidR="00C434D2" w:rsidRDefault="00C7474F">
      <w:pPr>
        <w:pStyle w:val="SiemensNummerierung2"/>
        <w:rPr>
          <w:lang w:val="es-ES"/>
        </w:rPr>
      </w:pPr>
      <w:r>
        <w:rPr>
          <w:lang w:val="es-ES"/>
        </w:rPr>
        <w:t>Abra em</w:t>
      </w:r>
      <w:r>
        <w:sym w:font="Symbol" w:char="F0AE"/>
      </w:r>
      <w:r>
        <w:rPr>
          <w:lang w:val="es-ES"/>
        </w:rPr>
        <w:t xml:space="preserve"> "Properties" (Propriedades) o menu </w:t>
      </w:r>
      <w:r>
        <w:sym w:font="Symbol" w:char="F0AE"/>
      </w:r>
      <w:r>
        <w:rPr>
          <w:lang w:val="es-ES"/>
        </w:rPr>
        <w:t xml:space="preserve"> "PROFINET interface [X1]" (Interface PROFINET [X1]) e selecione a entrada </w:t>
      </w:r>
      <w:r>
        <w:sym w:font="Symbol" w:char="F0AE"/>
      </w:r>
      <w:r>
        <w:rPr>
          <w:lang w:val="es-ES"/>
        </w:rPr>
        <w:t xml:space="preserve"> "Ethernet addresses" (Endereço de Ethernet).</w:t>
      </w:r>
    </w:p>
    <w:p w:rsidR="00C434D2" w:rsidRDefault="00C434D2">
      <w:pPr>
        <w:pStyle w:val="SiemensNummerierung2"/>
        <w:numPr>
          <w:ilvl w:val="0"/>
          <w:numId w:val="0"/>
        </w:numPr>
        <w:ind w:left="851"/>
        <w:rPr>
          <w:lang w:val="es-ES"/>
        </w:rPr>
      </w:pPr>
    </w:p>
    <w:p w:rsidR="00C434D2" w:rsidRDefault="00C7474F">
      <w:pPr>
        <w:pStyle w:val="SiemensNummerierung2"/>
        <w:numPr>
          <w:ilvl w:val="0"/>
          <w:numId w:val="0"/>
        </w:numPr>
        <w:ind w:left="851"/>
        <w:rPr>
          <w:lang w:val="en-US"/>
        </w:rPr>
      </w:pPr>
      <w:r>
        <w:rPr>
          <w:noProof/>
          <w:lang w:val="en-US" w:bidi="ar-SA"/>
        </w:rPr>
        <w:drawing>
          <wp:inline distT="0" distB="0" distL="0" distR="0">
            <wp:extent cx="5676900" cy="3441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6900" cy="3441700"/>
                    </a:xfrm>
                    <a:prstGeom prst="rect">
                      <a:avLst/>
                    </a:prstGeom>
                    <a:noFill/>
                    <a:ln>
                      <a:noFill/>
                    </a:ln>
                  </pic:spPr>
                </pic:pic>
              </a:graphicData>
            </a:graphic>
          </wp:inline>
        </w:drawing>
      </w:r>
    </w:p>
    <w:p w:rsidR="00C434D2" w:rsidRDefault="00C7474F">
      <w:pPr>
        <w:pStyle w:val="SiemensNummerierung2"/>
        <w:rPr>
          <w:lang w:val="en-US"/>
        </w:rPr>
      </w:pPr>
      <w:proofErr w:type="spellStart"/>
      <w:r>
        <w:rPr>
          <w:lang w:val="en-US"/>
        </w:rPr>
        <w:t>Em</w:t>
      </w:r>
      <w:proofErr w:type="spellEnd"/>
      <w:r>
        <w:rPr>
          <w:lang w:val="en-US"/>
        </w:rPr>
        <w:t xml:space="preserve"> "Interface networked with" (</w:t>
      </w:r>
      <w:proofErr w:type="spellStart"/>
      <w:r>
        <w:rPr>
          <w:lang w:val="en-US"/>
        </w:rPr>
        <w:t>Conectar</w:t>
      </w:r>
      <w:proofErr w:type="spellEnd"/>
      <w:r>
        <w:rPr>
          <w:lang w:val="en-US"/>
        </w:rPr>
        <w:t xml:space="preserve"> interface com) </w:t>
      </w:r>
      <w:proofErr w:type="spellStart"/>
      <w:r>
        <w:rPr>
          <w:lang w:val="en-US"/>
        </w:rPr>
        <w:t>só</w:t>
      </w:r>
      <w:proofErr w:type="spellEnd"/>
      <w:r>
        <w:rPr>
          <w:lang w:val="en-US"/>
        </w:rPr>
        <w:t xml:space="preserve"> </w:t>
      </w:r>
      <w:proofErr w:type="spellStart"/>
      <w:r>
        <w:rPr>
          <w:lang w:val="en-US"/>
        </w:rPr>
        <w:t>existe</w:t>
      </w:r>
      <w:proofErr w:type="spellEnd"/>
      <w:r>
        <w:rPr>
          <w:lang w:val="en-US"/>
        </w:rPr>
        <w:t xml:space="preserve"> </w:t>
      </w:r>
      <w:proofErr w:type="gramStart"/>
      <w:r>
        <w:rPr>
          <w:lang w:val="en-US"/>
        </w:rPr>
        <w:t>a</w:t>
      </w:r>
      <w:proofErr w:type="gramEnd"/>
      <w:r>
        <w:rPr>
          <w:lang w:val="en-US"/>
        </w:rPr>
        <w:t xml:space="preserve"> entrada "Not networked" (</w:t>
      </w:r>
      <w:proofErr w:type="spellStart"/>
      <w:r>
        <w:rPr>
          <w:lang w:val="en-US"/>
        </w:rPr>
        <w:t>Não</w:t>
      </w:r>
      <w:proofErr w:type="spellEnd"/>
      <w:r>
        <w:rPr>
          <w:lang w:val="en-US"/>
        </w:rPr>
        <w:t xml:space="preserve"> </w:t>
      </w:r>
      <w:proofErr w:type="spellStart"/>
      <w:r>
        <w:rPr>
          <w:lang w:val="en-US"/>
        </w:rPr>
        <w:t>conectada</w:t>
      </w:r>
      <w:proofErr w:type="spellEnd"/>
      <w:r>
        <w:rPr>
          <w:lang w:val="en-US"/>
        </w:rPr>
        <w:t>).</w:t>
      </w:r>
    </w:p>
    <w:p w:rsidR="00C434D2" w:rsidRDefault="00C7474F">
      <w:pPr>
        <w:pStyle w:val="SiemensNummerierung2"/>
        <w:rPr>
          <w:lang w:val="es-ES"/>
        </w:rPr>
      </w:pPr>
      <w:r>
        <w:rPr>
          <w:lang w:val="es-ES"/>
        </w:rPr>
        <w:t xml:space="preserve">Adicione uma sub-rede de Ethernet na opção </w:t>
      </w:r>
      <w:r>
        <w:sym w:font="Symbol" w:char="F0AE"/>
      </w:r>
      <w:r>
        <w:rPr>
          <w:lang w:val="es-ES"/>
        </w:rPr>
        <w:t xml:space="preserve"> "Add new subnet" (Adicionar nova sub-rede). </w:t>
      </w:r>
    </w:p>
    <w:p w:rsidR="00C434D2" w:rsidRDefault="00C7474F">
      <w:pPr>
        <w:pStyle w:val="SiemensNummerierung2"/>
        <w:numPr>
          <w:ilvl w:val="0"/>
          <w:numId w:val="0"/>
        </w:numPr>
        <w:ind w:left="1409"/>
        <w:rPr>
          <w:lang w:val="en-US"/>
        </w:rPr>
      </w:pPr>
      <w:r>
        <w:rPr>
          <w:noProof/>
          <w:lang w:val="en-US" w:bidi="ar-SA"/>
        </w:rPr>
        <w:drawing>
          <wp:inline distT="0" distB="0" distL="0" distR="0">
            <wp:extent cx="3947160" cy="84899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0" cstate="print"/>
                    <a:srcRect/>
                    <a:stretch>
                      <a:fillRect/>
                    </a:stretch>
                  </pic:blipFill>
                  <pic:spPr bwMode="auto">
                    <a:xfrm>
                      <a:off x="0" y="0"/>
                      <a:ext cx="3947160" cy="84899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lang w:val="en-US"/>
        </w:rPr>
      </w:pPr>
    </w:p>
    <w:p w:rsidR="00C434D2" w:rsidRDefault="00C7474F">
      <w:pPr>
        <w:pStyle w:val="SiemensNummerierung2"/>
        <w:rPr>
          <w:lang w:val="es-ES"/>
        </w:rPr>
      </w:pPr>
      <w:r>
        <w:rPr>
          <w:lang w:val="es-ES"/>
        </w:rPr>
        <w:br w:type="page"/>
      </w:r>
      <w:r>
        <w:rPr>
          <w:lang w:val="es-ES"/>
        </w:rPr>
        <w:lastRenderedPageBreak/>
        <w:t>O "IP address" (Endereço IP) pré definido e "Subnet mask" (Máscara de sub-rede) deverão ser mantidas.</w:t>
      </w:r>
    </w:p>
    <w:p w:rsidR="00C434D2" w:rsidRDefault="00C7474F">
      <w:pPr>
        <w:pStyle w:val="SiemensNummerierung2"/>
        <w:numPr>
          <w:ilvl w:val="0"/>
          <w:numId w:val="0"/>
        </w:numPr>
        <w:ind w:left="1409"/>
        <w:rPr>
          <w:lang w:val="en-US"/>
        </w:rPr>
      </w:pPr>
      <w:r>
        <w:rPr>
          <w:noProof/>
          <w:lang w:val="en-US" w:bidi="ar-SA"/>
        </w:rPr>
        <w:drawing>
          <wp:inline distT="0" distB="0" distL="0" distR="0">
            <wp:extent cx="5057140" cy="3396615"/>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1" cstate="print"/>
                    <a:srcRect/>
                    <a:stretch>
                      <a:fillRect/>
                    </a:stretch>
                  </pic:blipFill>
                  <pic:spPr bwMode="auto">
                    <a:xfrm>
                      <a:off x="0" y="0"/>
                      <a:ext cx="5057140" cy="339661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b/>
          <w:sz w:val="24"/>
          <w:szCs w:val="28"/>
          <w:lang w:val="en-US"/>
        </w:rPr>
      </w:pPr>
    </w:p>
    <w:p w:rsidR="00C434D2" w:rsidRDefault="00C7474F">
      <w:pPr>
        <w:pStyle w:val="berschrift2"/>
        <w:rPr>
          <w:lang w:val="en-US"/>
        </w:rPr>
      </w:pPr>
      <w:r>
        <w:rPr>
          <w:b w:val="0"/>
          <w:lang w:val="en-US"/>
        </w:rPr>
        <w:br w:type="page"/>
      </w:r>
      <w:bookmarkStart w:id="56" w:name="_Toc483221051"/>
      <w:proofErr w:type="spellStart"/>
      <w:r>
        <w:rPr>
          <w:bCs/>
          <w:lang w:val="en-US"/>
        </w:rPr>
        <w:lastRenderedPageBreak/>
        <w:t>Acrescentar</w:t>
      </w:r>
      <w:proofErr w:type="spellEnd"/>
      <w:r>
        <w:rPr>
          <w:bCs/>
          <w:lang w:val="en-US"/>
        </w:rPr>
        <w:t xml:space="preserve"> o </w:t>
      </w:r>
      <w:proofErr w:type="spellStart"/>
      <w:r>
        <w:rPr>
          <w:bCs/>
          <w:lang w:val="en-US"/>
        </w:rPr>
        <w:t>Powermodul</w:t>
      </w:r>
      <w:proofErr w:type="spellEnd"/>
      <w:r>
        <w:rPr>
          <w:bCs/>
          <w:lang w:val="en-US"/>
        </w:rPr>
        <w:t xml:space="preserve"> PM 190W 120/230VAC</w:t>
      </w:r>
      <w:bookmarkEnd w:id="56"/>
    </w:p>
    <w:p w:rsidR="00C434D2" w:rsidRDefault="00C7474F">
      <w:pPr>
        <w:pStyle w:val="SiemensNummerierung2"/>
        <w:rPr>
          <w:lang w:val="es-ES"/>
        </w:rPr>
      </w:pPr>
      <w:r>
        <w:rPr>
          <w:lang w:val="es-ES"/>
        </w:rPr>
        <w:t>Pesquise o módulo correto a partir do catálogo de hardware e acrescente agora o Powermodul no soquete de encaixe 0. (</w:t>
      </w:r>
      <w:r>
        <w:sym w:font="Symbol" w:char="F0AE"/>
      </w:r>
      <w:r>
        <w:rPr>
          <w:lang w:val="es-ES"/>
        </w:rPr>
        <w:t xml:space="preserve"> Catálogo de hardware</w:t>
      </w:r>
      <w:r>
        <w:sym w:font="Symbol" w:char="F0AE"/>
      </w:r>
      <w:r>
        <w:rPr>
          <w:lang w:val="es-ES"/>
        </w:rPr>
        <w:t xml:space="preserve"> PM </w:t>
      </w:r>
      <w:r>
        <w:sym w:font="Symbol" w:char="F0AE"/>
      </w:r>
      <w:r>
        <w:rPr>
          <w:lang w:val="es-ES"/>
        </w:rPr>
        <w:t xml:space="preserve"> PM 190W 120/230VAC (número de pedido 6EP1333-4BA00) </w:t>
      </w:r>
      <w:r>
        <w:sym w:font="Symbol" w:char="F0AE"/>
      </w:r>
      <w:r>
        <w:rPr>
          <w:lang w:val="es-ES"/>
        </w:rPr>
        <w:t xml:space="preserve"> soquete de encaixe 0)</w:t>
      </w:r>
    </w:p>
    <w:p w:rsidR="00C434D2" w:rsidRDefault="00C7474F">
      <w:pPr>
        <w:pStyle w:val="SiemensNummerierung2"/>
        <w:numPr>
          <w:ilvl w:val="0"/>
          <w:numId w:val="0"/>
        </w:numPr>
        <w:ind w:left="1409"/>
        <w:rPr>
          <w:lang w:val="en-US"/>
        </w:rPr>
      </w:pPr>
      <w:r>
        <w:rPr>
          <w:noProof/>
          <w:lang w:val="en-US" w:bidi="ar-SA"/>
        </w:rPr>
        <w:drawing>
          <wp:inline distT="0" distB="0" distL="0" distR="0">
            <wp:extent cx="5038725" cy="3685540"/>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2" cstate="print"/>
                    <a:srcRect/>
                    <a:stretch>
                      <a:fillRect/>
                    </a:stretch>
                  </pic:blipFill>
                  <pic:spPr bwMode="auto">
                    <a:xfrm>
                      <a:off x="0" y="0"/>
                      <a:ext cx="5038725" cy="3685540"/>
                    </a:xfrm>
                    <a:prstGeom prst="rect">
                      <a:avLst/>
                    </a:prstGeom>
                    <a:noFill/>
                    <a:ln w="9525">
                      <a:noFill/>
                      <a:miter lim="800000"/>
                      <a:headEnd/>
                      <a:tailEnd/>
                    </a:ln>
                  </pic:spPr>
                </pic:pic>
              </a:graphicData>
            </a:graphic>
          </wp:inline>
        </w:drawing>
      </w:r>
    </w:p>
    <w:p w:rsidR="00C434D2" w:rsidRDefault="00C7474F">
      <w:pPr>
        <w:pStyle w:val="Hinweise"/>
        <w:rPr>
          <w:lang w:val="en-US"/>
        </w:rPr>
      </w:pPr>
      <w:r>
        <w:rPr>
          <w:b/>
          <w:bCs/>
          <w:iCs/>
          <w:lang w:val="es-ES"/>
        </w:rPr>
        <w:t>In</w:t>
      </w:r>
      <w:r>
        <w:rPr>
          <w:b/>
          <w:bCs/>
          <w:iCs/>
          <w:lang w:val="es-ES"/>
        </w:rPr>
        <w:t>dicação:</w:t>
      </w:r>
      <w:r>
        <w:rPr>
          <w:iCs/>
          <w:lang w:val="es-ES"/>
        </w:rPr>
        <w:t xml:space="preserve"> Para a seleção do Powermodul, simplesmente digitar o número de pedido no campo de busca e, em seguida, clicar sobre o símbolo "Search down" </w:t>
      </w:r>
      <w:r>
        <w:rPr>
          <w:iCs/>
          <w:noProof/>
          <w:lang w:val="en-US" w:bidi="ar-SA"/>
        </w:rPr>
        <w:drawing>
          <wp:inline distT="0" distB="0" distL="0" distR="0">
            <wp:extent cx="121285" cy="111760"/>
            <wp:effectExtent l="19050" t="0" r="0" b="0"/>
            <wp:docPr id="56"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3" cstate="print"/>
                    <a:srcRect/>
                    <a:stretch>
                      <a:fillRect/>
                    </a:stretch>
                  </pic:blipFill>
                  <pic:spPr bwMode="auto">
                    <a:xfrm>
                      <a:off x="0" y="0"/>
                      <a:ext cx="121285" cy="111760"/>
                    </a:xfrm>
                    <a:prstGeom prst="rect">
                      <a:avLst/>
                    </a:prstGeom>
                    <a:noFill/>
                    <a:ln w="9525">
                      <a:noFill/>
                      <a:miter lim="800000"/>
                      <a:headEnd/>
                      <a:tailEnd/>
                    </a:ln>
                  </pic:spPr>
                </pic:pic>
              </a:graphicData>
            </a:graphic>
          </wp:inline>
        </w:drawing>
      </w:r>
      <w:r>
        <w:rPr>
          <w:iCs/>
          <w:lang w:val="es-ES"/>
        </w:rPr>
        <w:t xml:space="preserve"> (Buscar próximo) </w:t>
      </w:r>
      <w:r>
        <w:rPr>
          <w:i w:val="0"/>
          <w:lang w:val="es-ES"/>
        </w:rPr>
        <w:t xml:space="preserve">. </w:t>
      </w:r>
      <w:r>
        <w:rPr>
          <w:iCs/>
          <w:lang w:val="en-US"/>
        </w:rPr>
        <w:t xml:space="preserve">O </w:t>
      </w:r>
      <w:proofErr w:type="spellStart"/>
      <w:r>
        <w:rPr>
          <w:iCs/>
          <w:lang w:val="en-US"/>
        </w:rPr>
        <w:t>catálogo</w:t>
      </w:r>
      <w:proofErr w:type="spellEnd"/>
      <w:r>
        <w:rPr>
          <w:iCs/>
          <w:lang w:val="en-US"/>
        </w:rPr>
        <w:t xml:space="preserve"> de hardware </w:t>
      </w:r>
      <w:proofErr w:type="spellStart"/>
      <w:r>
        <w:rPr>
          <w:iCs/>
          <w:lang w:val="en-US"/>
        </w:rPr>
        <w:t>será</w:t>
      </w:r>
      <w:proofErr w:type="spellEnd"/>
      <w:r>
        <w:rPr>
          <w:iCs/>
          <w:lang w:val="en-US"/>
        </w:rPr>
        <w:t xml:space="preserve"> </w:t>
      </w:r>
      <w:proofErr w:type="spellStart"/>
      <w:r>
        <w:rPr>
          <w:iCs/>
          <w:lang w:val="en-US"/>
        </w:rPr>
        <w:t>aberto</w:t>
      </w:r>
      <w:proofErr w:type="spellEnd"/>
      <w:r>
        <w:rPr>
          <w:iCs/>
          <w:lang w:val="en-US"/>
        </w:rPr>
        <w:t xml:space="preserve"> no local </w:t>
      </w:r>
      <w:proofErr w:type="spellStart"/>
      <w:r>
        <w:rPr>
          <w:iCs/>
          <w:lang w:val="en-US"/>
        </w:rPr>
        <w:t>correto</w:t>
      </w:r>
      <w:proofErr w:type="spellEnd"/>
      <w:r>
        <w:rPr>
          <w:iCs/>
          <w:lang w:val="en-US"/>
        </w:rPr>
        <w:t xml:space="preserve">. </w:t>
      </w:r>
    </w:p>
    <w:p w:rsidR="00C434D2" w:rsidRDefault="00C7474F">
      <w:pPr>
        <w:pStyle w:val="SiemensNummerierung2"/>
        <w:numPr>
          <w:ilvl w:val="0"/>
          <w:numId w:val="0"/>
        </w:numPr>
        <w:ind w:left="1409"/>
        <w:rPr>
          <w:lang w:val="en-US"/>
        </w:rPr>
      </w:pPr>
      <w:r>
        <w:rPr>
          <w:noProof/>
          <w:lang w:val="en-US" w:bidi="ar-SA"/>
        </w:rPr>
        <w:drawing>
          <wp:inline distT="0" distB="0" distL="0" distR="0">
            <wp:extent cx="1502410" cy="1399540"/>
            <wp:effectExtent l="1905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4" cstate="print"/>
                    <a:srcRect/>
                    <a:stretch>
                      <a:fillRect/>
                    </a:stretch>
                  </pic:blipFill>
                  <pic:spPr bwMode="auto">
                    <a:xfrm>
                      <a:off x="0" y="0"/>
                      <a:ext cx="1502410" cy="1399540"/>
                    </a:xfrm>
                    <a:prstGeom prst="rect">
                      <a:avLst/>
                    </a:prstGeom>
                    <a:noFill/>
                    <a:ln w="9525">
                      <a:noFill/>
                      <a:miter lim="800000"/>
                      <a:headEnd/>
                      <a:tailEnd/>
                    </a:ln>
                  </pic:spPr>
                </pic:pic>
              </a:graphicData>
            </a:graphic>
          </wp:inline>
        </w:drawing>
      </w:r>
    </w:p>
    <w:p w:rsidR="00C434D2" w:rsidRDefault="00C7474F">
      <w:pPr>
        <w:pStyle w:val="Hinweise"/>
        <w:rPr>
          <w:b/>
          <w:bCs/>
          <w:iCs/>
          <w:lang w:val="es-ES"/>
        </w:rPr>
      </w:pPr>
      <w:r>
        <w:rPr>
          <w:b/>
          <w:bCs/>
          <w:iCs/>
          <w:lang w:val="es-ES"/>
        </w:rPr>
        <w:t xml:space="preserve">Notas: </w:t>
      </w:r>
    </w:p>
    <w:p w:rsidR="00C434D2" w:rsidRDefault="00C7474F">
      <w:pPr>
        <w:pStyle w:val="Hinweise"/>
        <w:rPr>
          <w:rFonts w:cs="Arial"/>
          <w:b/>
          <w:lang w:val="es-ES"/>
        </w:rPr>
      </w:pPr>
      <w:r>
        <w:rPr>
          <w:iCs/>
          <w:lang w:val="es-ES"/>
        </w:rPr>
        <w:t xml:space="preserve">Efetuando um clique </w:t>
      </w:r>
      <w:r>
        <w:rPr>
          <w:iCs/>
          <w:lang w:val="es-ES"/>
        </w:rPr>
        <w:t>duplo sobre um módulo do catálogo de hardware, este será inserido no próximo soquete de encaixe livre apropriado.</w:t>
      </w:r>
    </w:p>
    <w:p w:rsidR="00C434D2" w:rsidRDefault="00C7474F">
      <w:pPr>
        <w:pStyle w:val="Hinweise"/>
        <w:rPr>
          <w:lang w:val="es-ES"/>
        </w:rPr>
      </w:pPr>
      <w:r>
        <w:rPr>
          <w:iCs/>
          <w:lang w:val="es-ES"/>
        </w:rPr>
        <w:t xml:space="preserve">Se um módulo, como o Powermodul, for previsto para somente um soquete de encaixe, então também não será possível posicioná-lo em outro local, </w:t>
      </w:r>
      <w:r>
        <w:rPr>
          <w:iCs/>
          <w:lang w:val="es-ES"/>
        </w:rPr>
        <w:t>mesmo na configuração do dispositivo.</w:t>
      </w:r>
    </w:p>
    <w:p w:rsidR="00C434D2" w:rsidRDefault="00C7474F">
      <w:pPr>
        <w:pStyle w:val="berschrift2"/>
        <w:rPr>
          <w:lang w:val="es-ES"/>
        </w:rPr>
      </w:pPr>
      <w:bookmarkStart w:id="57" w:name="_Toc483221052"/>
      <w:r>
        <w:rPr>
          <w:bCs/>
          <w:lang w:val="es-ES"/>
        </w:rPr>
        <w:lastRenderedPageBreak/>
        <w:t>Configure as áreas de endereço para as entradas e saídas digitais</w:t>
      </w:r>
      <w:bookmarkEnd w:id="57"/>
    </w:p>
    <w:p w:rsidR="00C434D2" w:rsidRDefault="00C7474F">
      <w:pPr>
        <w:rPr>
          <w:noProof/>
          <w:lang w:val="en-US"/>
        </w:rPr>
      </w:pPr>
      <w:r>
        <w:rPr>
          <w:noProof/>
          <w:lang w:val="es-ES"/>
        </w:rPr>
        <w:t>As áreas de endereço para os sinais utilizados no processo serão definidas pelo planejador da instalação e assim corresponder à documentação da instalaç</w:t>
      </w:r>
      <w:r>
        <w:rPr>
          <w:noProof/>
          <w:lang w:val="es-ES"/>
        </w:rPr>
        <w:t xml:space="preserve">ão. </w:t>
      </w:r>
      <w:r>
        <w:rPr>
          <w:noProof/>
          <w:lang w:val="en-US"/>
        </w:rPr>
        <w:t>Veja o capítulo 5 Planejamento.</w:t>
      </w:r>
    </w:p>
    <w:p w:rsidR="00C434D2" w:rsidRDefault="00C7474F">
      <w:pPr>
        <w:pStyle w:val="SiemensNummerierung2"/>
        <w:rPr>
          <w:lang w:val="es-ES"/>
        </w:rPr>
      </w:pPr>
      <w:r>
        <w:rPr>
          <w:lang w:val="es-ES"/>
        </w:rPr>
        <w:t xml:space="preserve">Certifique-se na seção "Visão geral de dispositivos" que as áreas de endereço dos contadores rápidos não usados aqui (HSC / HighSpeedCounter) estejam acima de 100. </w:t>
      </w:r>
      <w:r>
        <w:rPr>
          <w:lang w:val="es-ES"/>
        </w:rPr>
        <w:br/>
        <w:t>(</w:t>
      </w:r>
      <w:r>
        <w:sym w:font="Symbol" w:char="F0AE"/>
      </w:r>
      <w:r>
        <w:rPr>
          <w:lang w:val="es-ES"/>
        </w:rPr>
        <w:t xml:space="preserve"> Visão geral do dispositivo</w:t>
      </w:r>
      <w:r>
        <w:sym w:font="Symbol" w:char="F0AE"/>
      </w:r>
      <w:r>
        <w:rPr>
          <w:lang w:val="es-ES"/>
        </w:rPr>
        <w:t xml:space="preserve"> HSC_1 bis HSC_6 </w:t>
      </w:r>
      <w:r>
        <w:sym w:font="Symbol" w:char="F0AE"/>
      </w:r>
      <w:r>
        <w:rPr>
          <w:lang w:val="es-ES"/>
        </w:rPr>
        <w:t xml:space="preserve"> endere</w:t>
      </w:r>
      <w:r>
        <w:rPr>
          <w:lang w:val="es-ES"/>
        </w:rPr>
        <w:t xml:space="preserve">ços E </w:t>
      </w:r>
      <w:r>
        <w:sym w:font="Symbol" w:char="F0AE"/>
      </w:r>
      <w:r>
        <w:rPr>
          <w:lang w:val="es-ES"/>
        </w:rPr>
        <w:t xml:space="preserve"> 110… 205 </w:t>
      </w:r>
      <w:r>
        <w:rPr>
          <w:lang w:val="es-ES"/>
        </w:rPr>
        <w:br/>
      </w:r>
      <w:r>
        <w:sym w:font="Symbol" w:char="F0AE"/>
      </w:r>
      <w:r>
        <w:rPr>
          <w:lang w:val="es-ES"/>
        </w:rPr>
        <w:t xml:space="preserve"> endereços A </w:t>
      </w:r>
      <w:r>
        <w:sym w:font="Symbol" w:char="F0AE"/>
      </w:r>
      <w:r>
        <w:rPr>
          <w:lang w:val="es-ES"/>
        </w:rPr>
        <w:t xml:space="preserve"> 110…201)</w:t>
      </w:r>
    </w:p>
    <w:p w:rsidR="00C434D2" w:rsidRDefault="00C7474F">
      <w:pPr>
        <w:pStyle w:val="SiemensNummerierung2"/>
        <w:rPr>
          <w:lang w:val="es-ES"/>
        </w:rPr>
      </w:pPr>
      <w:r>
        <w:rPr>
          <w:lang w:val="es-ES"/>
        </w:rPr>
        <w:t>Configure as entradas e saídas analógicas nas áreas de endereço certas a partir de 64…. (</w:t>
      </w:r>
      <w:r>
        <w:sym w:font="Symbol" w:char="F0AE"/>
      </w:r>
      <w:r>
        <w:rPr>
          <w:lang w:val="es-ES"/>
        </w:rPr>
        <w:t xml:space="preserve"> Visão geral do dispositivo </w:t>
      </w:r>
      <w:r>
        <w:sym w:font="Symbol" w:char="F0AE"/>
      </w:r>
      <w:r>
        <w:rPr>
          <w:lang w:val="es-ES"/>
        </w:rPr>
        <w:t xml:space="preserve"> AI5/AQ2 </w:t>
      </w:r>
      <w:r>
        <w:sym w:font="Symbol" w:char="F0AE"/>
      </w:r>
      <w:r>
        <w:rPr>
          <w:lang w:val="es-ES"/>
        </w:rPr>
        <w:t xml:space="preserve"> slot 1 8</w:t>
      </w:r>
      <w:r>
        <w:sym w:font="Symbol" w:char="F0AE"/>
      </w:r>
      <w:r>
        <w:rPr>
          <w:lang w:val="es-ES"/>
        </w:rPr>
        <w:t xml:space="preserve"> endereços E </w:t>
      </w:r>
      <w:r>
        <w:sym w:font="Symbol" w:char="F0AE"/>
      </w:r>
      <w:r>
        <w:rPr>
          <w:lang w:val="es-ES"/>
        </w:rPr>
        <w:t xml:space="preserve"> 64…73 </w:t>
      </w:r>
      <w:r>
        <w:rPr>
          <w:lang w:val="es-ES"/>
        </w:rPr>
        <w:br/>
      </w:r>
      <w:r>
        <w:sym w:font="Symbol" w:char="F0AE"/>
      </w:r>
      <w:r>
        <w:rPr>
          <w:lang w:val="es-ES"/>
        </w:rPr>
        <w:t xml:space="preserve"> endereços A </w:t>
      </w:r>
      <w:r>
        <w:sym w:font="Symbol" w:char="F0AE"/>
      </w:r>
      <w:r>
        <w:rPr>
          <w:lang w:val="es-ES"/>
        </w:rPr>
        <w:t xml:space="preserve"> 64…67)</w:t>
      </w:r>
    </w:p>
    <w:p w:rsidR="00C434D2" w:rsidRDefault="00C7474F">
      <w:pPr>
        <w:pStyle w:val="SiemensNummerierung2"/>
        <w:rPr>
          <w:lang w:val="es-ES"/>
        </w:rPr>
      </w:pPr>
      <w:r>
        <w:rPr>
          <w:lang w:val="es-ES"/>
        </w:rPr>
        <w:t>Configure as entradas e saída</w:t>
      </w:r>
      <w:r>
        <w:rPr>
          <w:lang w:val="es-ES"/>
        </w:rPr>
        <w:t xml:space="preserve">s digitais nas áreas de endereço certas a partir de 0…. </w:t>
      </w:r>
      <w:r>
        <w:rPr>
          <w:lang w:val="es-ES"/>
        </w:rPr>
        <w:br/>
        <w:t>(</w:t>
      </w:r>
      <w:r>
        <w:sym w:font="Symbol" w:char="F0AE"/>
      </w:r>
      <w:r>
        <w:rPr>
          <w:lang w:val="es-ES"/>
        </w:rPr>
        <w:t xml:space="preserve"> Visão geral do dispositivo </w:t>
      </w:r>
      <w:r>
        <w:sym w:font="Symbol" w:char="F0AE"/>
      </w:r>
      <w:r>
        <w:rPr>
          <w:lang w:val="es-ES"/>
        </w:rPr>
        <w:t xml:space="preserve"> DI16/DQ16 </w:t>
      </w:r>
      <w:r>
        <w:sym w:font="Symbol" w:char="F0AE"/>
      </w:r>
      <w:r>
        <w:rPr>
          <w:lang w:val="es-ES"/>
        </w:rPr>
        <w:t xml:space="preserve"> slot 1 9 </w:t>
      </w:r>
      <w:r>
        <w:sym w:font="Symbol" w:char="F0AE"/>
      </w:r>
      <w:r>
        <w:rPr>
          <w:lang w:val="es-ES"/>
        </w:rPr>
        <w:t xml:space="preserve"> endereços E </w:t>
      </w:r>
      <w:r>
        <w:sym w:font="Symbol" w:char="F0AE"/>
      </w:r>
      <w:r>
        <w:rPr>
          <w:lang w:val="es-ES"/>
        </w:rPr>
        <w:t xml:space="preserve"> 0…1 </w:t>
      </w:r>
      <w:r>
        <w:rPr>
          <w:lang w:val="es-ES"/>
        </w:rPr>
        <w:br/>
      </w:r>
      <w:r>
        <w:sym w:font="Symbol" w:char="F0AE"/>
      </w:r>
      <w:r>
        <w:rPr>
          <w:lang w:val="es-ES"/>
        </w:rPr>
        <w:t xml:space="preserve"> endereços A </w:t>
      </w:r>
      <w:r>
        <w:sym w:font="Symbol" w:char="F0AE"/>
      </w:r>
      <w:r>
        <w:rPr>
          <w:lang w:val="es-ES"/>
        </w:rPr>
        <w:t xml:space="preserve"> 0…1</w:t>
      </w:r>
      <w:r>
        <w:sym w:font="Symbol" w:char="F0AE"/>
      </w:r>
      <w:r>
        <w:rPr>
          <w:lang w:val="es-ES"/>
        </w:rPr>
        <w:t xml:space="preserve"> DI16/DQ16 </w:t>
      </w:r>
      <w:r>
        <w:sym w:font="Symbol" w:char="F0AE"/>
      </w:r>
      <w:r>
        <w:rPr>
          <w:lang w:val="es-ES"/>
        </w:rPr>
        <w:t xml:space="preserve"> slot 1 10 </w:t>
      </w:r>
      <w:r>
        <w:sym w:font="Symbol" w:char="F0AE"/>
      </w:r>
      <w:r>
        <w:rPr>
          <w:lang w:val="es-ES"/>
        </w:rPr>
        <w:t xml:space="preserve"> endereços E </w:t>
      </w:r>
      <w:r>
        <w:sym w:font="Symbol" w:char="F0AE"/>
      </w:r>
      <w:r>
        <w:rPr>
          <w:lang w:val="es-ES"/>
        </w:rPr>
        <w:t xml:space="preserve"> 2…3 </w:t>
      </w:r>
      <w:r>
        <w:sym w:font="Symbol" w:char="F0AE"/>
      </w:r>
      <w:r>
        <w:rPr>
          <w:lang w:val="es-ES"/>
        </w:rPr>
        <w:t xml:space="preserve"> endereços A </w:t>
      </w:r>
      <w:r>
        <w:sym w:font="Symbol" w:char="F0AE"/>
      </w:r>
      <w:r>
        <w:rPr>
          <w:lang w:val="es-ES"/>
        </w:rPr>
        <w:t xml:space="preserve"> 2…3)</w:t>
      </w:r>
    </w:p>
    <w:p w:rsidR="00C434D2" w:rsidRDefault="00C7474F">
      <w:pPr>
        <w:rPr>
          <w:noProof/>
          <w:lang w:val="en-US"/>
        </w:rPr>
      </w:pPr>
      <w:r>
        <w:rPr>
          <w:noProof/>
          <w:lang w:val="en-US" w:bidi="ar-SA"/>
        </w:rPr>
        <w:drawing>
          <wp:inline distT="0" distB="0" distL="0" distR="0">
            <wp:extent cx="5747385" cy="2733675"/>
            <wp:effectExtent l="1905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5" cstate="print"/>
                    <a:srcRect/>
                    <a:stretch>
                      <a:fillRect/>
                    </a:stretch>
                  </pic:blipFill>
                  <pic:spPr bwMode="auto">
                    <a:xfrm>
                      <a:off x="0" y="0"/>
                      <a:ext cx="5747385" cy="2733675"/>
                    </a:xfrm>
                    <a:prstGeom prst="rect">
                      <a:avLst/>
                    </a:prstGeom>
                    <a:noFill/>
                    <a:ln w="9525">
                      <a:noFill/>
                      <a:miter lim="800000"/>
                      <a:headEnd/>
                      <a:tailEnd/>
                    </a:ln>
                  </pic:spPr>
                </pic:pic>
              </a:graphicData>
            </a:graphic>
          </wp:inline>
        </w:drawing>
      </w:r>
    </w:p>
    <w:p w:rsidR="00C434D2" w:rsidRDefault="00C7474F">
      <w:pPr>
        <w:pStyle w:val="Hinweise"/>
        <w:rPr>
          <w:lang w:val="es-ES"/>
        </w:rPr>
      </w:pPr>
      <w:r>
        <w:rPr>
          <w:b/>
          <w:bCs/>
          <w:iCs/>
          <w:lang w:val="es-ES"/>
        </w:rPr>
        <w:t>Indicação:</w:t>
      </w:r>
      <w:r>
        <w:rPr>
          <w:iCs/>
          <w:lang w:val="es-ES"/>
        </w:rPr>
        <w:t xml:space="preserve"> Para mostrar e ocultar a vis</w:t>
      </w:r>
      <w:r>
        <w:rPr>
          <w:iCs/>
          <w:lang w:val="es-ES"/>
        </w:rPr>
        <w:t>ão geral dos dispositivos, deve-se ir ao lado direito da configuração, clicar na pequena seta ao lado de "Device data" (Dados do dispositivo).</w:t>
      </w:r>
    </w:p>
    <w:p w:rsidR="00C434D2" w:rsidRDefault="00C7474F">
      <w:pPr>
        <w:pStyle w:val="SiemensNummerierung2"/>
        <w:numPr>
          <w:ilvl w:val="0"/>
          <w:numId w:val="0"/>
        </w:numPr>
        <w:ind w:left="1409"/>
        <w:rPr>
          <w:lang w:val="en-US"/>
        </w:rPr>
      </w:pPr>
      <w:r>
        <w:rPr>
          <w:noProof/>
          <w:lang w:val="en-US" w:bidi="ar-SA"/>
        </w:rPr>
        <w:drawing>
          <wp:inline distT="0" distB="0" distL="0" distR="0">
            <wp:extent cx="224155" cy="606425"/>
            <wp:effectExtent l="1905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6" cstate="print"/>
                    <a:srcRect/>
                    <a:stretch>
                      <a:fillRect/>
                    </a:stretch>
                  </pic:blipFill>
                  <pic:spPr bwMode="auto">
                    <a:xfrm>
                      <a:off x="0" y="0"/>
                      <a:ext cx="224155" cy="606425"/>
                    </a:xfrm>
                    <a:prstGeom prst="rect">
                      <a:avLst/>
                    </a:prstGeom>
                    <a:noFill/>
                    <a:ln w="9525">
                      <a:noFill/>
                      <a:miter lim="800000"/>
                      <a:headEnd/>
                      <a:tailEnd/>
                    </a:ln>
                  </pic:spPr>
                </pic:pic>
              </a:graphicData>
            </a:graphic>
          </wp:inline>
        </w:drawing>
      </w:r>
    </w:p>
    <w:p w:rsidR="00C434D2" w:rsidRDefault="00C7474F">
      <w:pPr>
        <w:pStyle w:val="Hinweise"/>
        <w:rPr>
          <w:b/>
          <w:noProof/>
          <w:sz w:val="24"/>
          <w:szCs w:val="28"/>
          <w:lang w:val="es-ES"/>
        </w:rPr>
      </w:pPr>
      <w:r>
        <w:rPr>
          <w:b/>
          <w:bCs/>
          <w:iCs/>
          <w:lang w:val="es-ES"/>
        </w:rPr>
        <w:t>Indicação:</w:t>
      </w:r>
      <w:r>
        <w:rPr>
          <w:iCs/>
          <w:lang w:val="es-ES"/>
        </w:rPr>
        <w:t xml:space="preserve"> Para configurar áreas de endereço para entradas e saídas digitais e analógicas como desejado, as áreas de endereço devem ser inseridas em áreas mais elevadas para o contado rápido (HSC).</w:t>
      </w:r>
    </w:p>
    <w:p w:rsidR="00C434D2" w:rsidRDefault="00C7474F">
      <w:pPr>
        <w:pStyle w:val="berschrift2"/>
        <w:rPr>
          <w:lang w:val="es-ES"/>
        </w:rPr>
      </w:pPr>
      <w:r>
        <w:rPr>
          <w:bCs/>
          <w:noProof/>
          <w:lang w:val="es-ES"/>
        </w:rPr>
        <w:lastRenderedPageBreak/>
        <w:t xml:space="preserve"> </w:t>
      </w:r>
      <w:bookmarkStart w:id="58" w:name="_Toc483221053"/>
      <w:r>
        <w:rPr>
          <w:bCs/>
          <w:noProof/>
          <w:lang w:val="es-ES"/>
        </w:rPr>
        <w:t xml:space="preserve">Salvar e </w:t>
      </w:r>
      <w:r>
        <w:rPr>
          <w:bCs/>
          <w:lang w:val="es-ES"/>
        </w:rPr>
        <w:t>compilar a configuração de hardware</w:t>
      </w:r>
      <w:bookmarkEnd w:id="58"/>
    </w:p>
    <w:p w:rsidR="00C434D2" w:rsidRDefault="00C7474F">
      <w:pPr>
        <w:pStyle w:val="SiemensNummerierung2"/>
        <w:rPr>
          <w:lang w:val="es-ES"/>
        </w:rPr>
      </w:pPr>
      <w:r>
        <w:rPr>
          <w:lang w:val="es-ES"/>
        </w:rPr>
        <w:t>Antes de compilar a co</w:t>
      </w:r>
      <w:r>
        <w:rPr>
          <w:lang w:val="es-ES"/>
        </w:rPr>
        <w:t xml:space="preserve">nfiguração, o seu projeto deveria ser salvo com um clique sobre o botão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989330" cy="214630"/>
            <wp:effectExtent l="19050" t="0" r="1270" b="0"/>
            <wp:docPr id="32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23_config_savebutton_seite45"/>
                    <pic:cNvPicPr>
                      <a:picLocks noChangeAspect="1" noChangeArrowheads="1"/>
                    </pic:cNvPicPr>
                  </pic:nvPicPr>
                  <pic:blipFill>
                    <a:blip r:embed="rId77" cstate="print"/>
                    <a:srcRect/>
                    <a:stretch>
                      <a:fillRect/>
                    </a:stretch>
                  </pic:blipFill>
                  <pic:spPr bwMode="auto">
                    <a:xfrm>
                      <a:off x="0" y="0"/>
                      <a:ext cx="989330" cy="214630"/>
                    </a:xfrm>
                    <a:prstGeom prst="rect">
                      <a:avLst/>
                    </a:prstGeom>
                    <a:noFill/>
                    <a:ln w="9525">
                      <a:noFill/>
                      <a:miter lim="800000"/>
                      <a:headEnd/>
                      <a:tailEnd/>
                    </a:ln>
                  </pic:spPr>
                </pic:pic>
              </a:graphicData>
            </a:graphic>
          </wp:inline>
        </w:drawing>
      </w:r>
      <w:r>
        <w:rPr>
          <w:lang w:val="es-ES"/>
        </w:rPr>
        <w:t xml:space="preserve">. Para compilar sua CPU com a configuração do dispositivo, marque primeiro a pasta </w:t>
      </w:r>
      <w:r>
        <w:sym w:font="Symbol" w:char="F0AE"/>
      </w:r>
      <w:r>
        <w:rPr>
          <w:lang w:val="es-ES"/>
        </w:rPr>
        <w:t xml:space="preserve"> "CPU_1512C [CPU1512C-1 PN]" e clique sobre o símbolo </w:t>
      </w:r>
      <w:r>
        <w:sym w:font="Symbol" w:char="F0AE"/>
      </w:r>
      <w:r>
        <w:rPr>
          <w:lang w:val="es-ES"/>
        </w:rPr>
        <w:t xml:space="preserve"> </w:t>
      </w:r>
      <w:r>
        <w:rPr>
          <w:noProof/>
          <w:lang w:val="en-US" w:bidi="ar-SA"/>
        </w:rPr>
        <w:drawing>
          <wp:inline distT="0" distB="0" distL="0" distR="0">
            <wp:extent cx="233045" cy="149225"/>
            <wp:effectExtent l="19050" t="0" r="0" b="0"/>
            <wp:docPr id="6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8" cstate="print"/>
                    <a:srcRect/>
                    <a:stretch>
                      <a:fillRect/>
                    </a:stretch>
                  </pic:blipFill>
                  <pic:spPr bwMode="auto">
                    <a:xfrm>
                      <a:off x="0" y="0"/>
                      <a:ext cx="233045" cy="149225"/>
                    </a:xfrm>
                    <a:prstGeom prst="rect">
                      <a:avLst/>
                    </a:prstGeom>
                    <a:noFill/>
                    <a:ln w="9525">
                      <a:noFill/>
                      <a:miter lim="800000"/>
                      <a:headEnd/>
                      <a:tailEnd/>
                    </a:ln>
                  </pic:spPr>
                </pic:pic>
              </a:graphicData>
            </a:graphic>
          </wp:inline>
        </w:drawing>
      </w:r>
      <w:r>
        <w:rPr>
          <w:lang w:val="es-ES"/>
        </w:rPr>
        <w:t xml:space="preserve"> "Compile</w:t>
      </w:r>
      <w:r>
        <w:rPr>
          <w:lang w:val="es-ES"/>
        </w:rPr>
        <w:t xml:space="preserve">" (Verter). </w:t>
      </w:r>
    </w:p>
    <w:p w:rsidR="00C434D2" w:rsidRDefault="00C7474F">
      <w:pPr>
        <w:rPr>
          <w:lang w:val="en-US"/>
        </w:rPr>
      </w:pPr>
      <w:r>
        <w:rPr>
          <w:noProof/>
          <w:lang w:val="en-US" w:bidi="ar-SA"/>
        </w:rPr>
        <w:drawing>
          <wp:inline distT="0" distB="0" distL="0" distR="0">
            <wp:extent cx="5934075" cy="3415030"/>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9" cstate="print"/>
                    <a:srcRect/>
                    <a:stretch>
                      <a:fillRect/>
                    </a:stretch>
                  </pic:blipFill>
                  <pic:spPr bwMode="auto">
                    <a:xfrm>
                      <a:off x="0" y="0"/>
                      <a:ext cx="5934075" cy="3415030"/>
                    </a:xfrm>
                    <a:prstGeom prst="rect">
                      <a:avLst/>
                    </a:prstGeom>
                    <a:noFill/>
                    <a:ln w="9525">
                      <a:noFill/>
                      <a:miter lim="800000"/>
                      <a:headEnd/>
                      <a:tailEnd/>
                    </a:ln>
                  </pic:spPr>
                </pic:pic>
              </a:graphicData>
            </a:graphic>
          </wp:inline>
        </w:drawing>
      </w:r>
    </w:p>
    <w:p w:rsidR="00C434D2" w:rsidRDefault="00C7474F">
      <w:pPr>
        <w:pStyle w:val="Hinweise"/>
        <w:rPr>
          <w:lang w:val="es-ES"/>
        </w:rPr>
      </w:pPr>
      <w:r>
        <w:rPr>
          <w:b/>
          <w:bCs/>
          <w:iCs/>
          <w:lang w:val="es-ES"/>
        </w:rPr>
        <w:t>Indicação:</w:t>
      </w:r>
      <w:r>
        <w:rPr>
          <w:iCs/>
          <w:lang w:val="es-ES"/>
        </w:rPr>
        <w:t xml:space="preserve"> "Save project" (Salvar projeto), isto deve ser feito no procedimento de um projeto frequentemente, já que isto não ocorre automaticamente. Somente ao fechar o TIA Portal ocorre uma consulta, se este deve ser salvo.</w:t>
      </w:r>
    </w:p>
    <w:p w:rsidR="00C434D2" w:rsidRDefault="00C7474F">
      <w:pPr>
        <w:pStyle w:val="SiemensNummerierung2"/>
        <w:rPr>
          <w:i/>
          <w:lang w:val="es-ES"/>
        </w:rPr>
      </w:pPr>
      <w:r>
        <w:rPr>
          <w:lang w:val="es-ES"/>
        </w:rPr>
        <w:br w:type="page"/>
      </w:r>
      <w:r>
        <w:rPr>
          <w:lang w:val="es-ES"/>
        </w:rPr>
        <w:lastRenderedPageBreak/>
        <w:t xml:space="preserve">Se tiver sido </w:t>
      </w:r>
      <w:r>
        <w:rPr>
          <w:lang w:val="es-ES"/>
        </w:rPr>
        <w:t>compilado sem erros, será visualizada a seguinte imagem.</w:t>
      </w:r>
    </w:p>
    <w:p w:rsidR="00C434D2" w:rsidRDefault="00C7474F">
      <w:pPr>
        <w:pStyle w:val="SiemensNummerierung2"/>
        <w:numPr>
          <w:ilvl w:val="0"/>
          <w:numId w:val="0"/>
        </w:numPr>
        <w:ind w:left="567"/>
        <w:rPr>
          <w:lang w:val="en-US"/>
        </w:rPr>
      </w:pPr>
      <w:r>
        <w:rPr>
          <w:noProof/>
          <w:lang w:val="en-US" w:bidi="ar-SA"/>
        </w:rPr>
        <w:drawing>
          <wp:inline distT="0" distB="0" distL="0" distR="0">
            <wp:extent cx="5943600" cy="3611245"/>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0" cstate="print"/>
                    <a:srcRect/>
                    <a:stretch>
                      <a:fillRect/>
                    </a:stretch>
                  </pic:blipFill>
                  <pic:spPr bwMode="auto">
                    <a:xfrm>
                      <a:off x="0" y="0"/>
                      <a:ext cx="5943600" cy="361124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b/>
          <w:noProof/>
          <w:sz w:val="24"/>
          <w:szCs w:val="28"/>
          <w:lang w:val="en-US"/>
        </w:rPr>
      </w:pPr>
    </w:p>
    <w:p w:rsidR="00C434D2" w:rsidRDefault="00C7474F">
      <w:pPr>
        <w:pStyle w:val="berschrift2"/>
        <w:rPr>
          <w:lang w:val="es-ES"/>
        </w:rPr>
      </w:pPr>
      <w:r>
        <w:rPr>
          <w:b w:val="0"/>
          <w:noProof/>
          <w:lang w:val="es-ES"/>
        </w:rPr>
        <w:br w:type="page"/>
      </w:r>
      <w:r>
        <w:rPr>
          <w:bCs/>
          <w:noProof/>
          <w:lang w:val="es-ES"/>
        </w:rPr>
        <w:lastRenderedPageBreak/>
        <w:t xml:space="preserve"> </w:t>
      </w:r>
      <w:bookmarkStart w:id="59" w:name="_Toc483221054"/>
      <w:r>
        <w:rPr>
          <w:bCs/>
          <w:noProof/>
          <w:lang w:val="es-ES"/>
        </w:rPr>
        <w:t>Carregar a configuração de hardware no dispositivo</w:t>
      </w:r>
      <w:bookmarkEnd w:id="59"/>
      <w:r>
        <w:rPr>
          <w:b w:val="0"/>
          <w:noProof/>
          <w:lang w:val="es-ES"/>
        </w:rPr>
        <w:t xml:space="preserve"> </w:t>
      </w:r>
    </w:p>
    <w:p w:rsidR="00C434D2" w:rsidRDefault="00C7474F">
      <w:pPr>
        <w:pStyle w:val="SiemensNummerierung2"/>
        <w:rPr>
          <w:lang w:val="es-ES"/>
        </w:rPr>
      </w:pPr>
      <w:r>
        <w:rPr>
          <w:lang w:val="es-ES"/>
        </w:rPr>
        <w:t xml:space="preserve">Para carregar toda a CPU, marque novamente a pasta </w:t>
      </w:r>
      <w:r>
        <w:sym w:font="Symbol" w:char="F0AE"/>
      </w:r>
      <w:r>
        <w:rPr>
          <w:lang w:val="es-ES"/>
        </w:rPr>
        <w:t xml:space="preserve">„CPU_1512C [CPU1512C-1 PN]“ e clique sobre o símbolo </w:t>
      </w:r>
      <w:r>
        <w:rPr>
          <w:noProof/>
          <w:lang w:val="en-US" w:bidi="ar-SA"/>
        </w:rPr>
        <w:drawing>
          <wp:inline distT="0" distB="0" distL="0" distR="0">
            <wp:extent cx="186690" cy="186690"/>
            <wp:effectExtent l="19050" t="0" r="3810" b="0"/>
            <wp:docPr id="6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1"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es-ES"/>
        </w:rPr>
        <w:t xml:space="preserve"> </w:t>
      </w:r>
      <w:r>
        <w:sym w:font="Symbol" w:char="F0AE"/>
      </w:r>
      <w:r>
        <w:rPr>
          <w:lang w:val="es-ES"/>
        </w:rPr>
        <w:t xml:space="preserve"> "Carregar no dispositivo" </w:t>
      </w:r>
    </w:p>
    <w:p w:rsidR="00C434D2" w:rsidRDefault="00C7474F">
      <w:pPr>
        <w:rPr>
          <w:noProof/>
          <w:lang w:val="en-US"/>
        </w:rPr>
      </w:pPr>
      <w:r>
        <w:rPr>
          <w:noProof/>
          <w:lang w:val="en-US" w:bidi="ar-SA"/>
        </w:rPr>
        <w:drawing>
          <wp:inline distT="0" distB="0" distL="0" distR="0">
            <wp:extent cx="5934075" cy="3312160"/>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2" cstate="print"/>
                    <a:srcRect/>
                    <a:stretch>
                      <a:fillRect/>
                    </a:stretch>
                  </pic:blipFill>
                  <pic:spPr bwMode="auto">
                    <a:xfrm>
                      <a:off x="0" y="0"/>
                      <a:ext cx="5934075" cy="331216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Abre</w:t>
      </w:r>
      <w:r>
        <w:rPr>
          <w:lang w:val="es-ES"/>
        </w:rPr>
        <w:t>-se um Manager para a configuração das propriedades de conexão (carregamento avançado).</w:t>
      </w:r>
    </w:p>
    <w:p w:rsidR="00C434D2" w:rsidRDefault="00C7474F">
      <w:pPr>
        <w:pStyle w:val="SiemensNummerierung2"/>
        <w:numPr>
          <w:ilvl w:val="0"/>
          <w:numId w:val="0"/>
        </w:numPr>
        <w:ind w:left="1409"/>
        <w:rPr>
          <w:lang w:val="en-US"/>
        </w:rPr>
      </w:pPr>
      <w:r>
        <w:rPr>
          <w:noProof/>
          <w:lang w:val="en-US" w:bidi="ar-SA"/>
        </w:rPr>
        <w:drawing>
          <wp:inline distT="0" distB="0" distL="0" distR="0">
            <wp:extent cx="4077335" cy="349885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3" cstate="print"/>
                    <a:srcRect/>
                    <a:stretch>
                      <a:fillRect/>
                    </a:stretch>
                  </pic:blipFill>
                  <pic:spPr bwMode="auto">
                    <a:xfrm>
                      <a:off x="0" y="0"/>
                      <a:ext cx="4077335" cy="349885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br w:type="page"/>
      </w:r>
      <w:r>
        <w:rPr>
          <w:lang w:val="es-ES"/>
        </w:rPr>
        <w:lastRenderedPageBreak/>
        <w:t>Primeiro, a interface deve ser selecionada corretamente. Isto é realizado em três passos.</w:t>
      </w:r>
    </w:p>
    <w:p w:rsidR="00C434D2" w:rsidRDefault="00C7474F">
      <w:pPr>
        <w:pStyle w:val="SiemensNummerierung2"/>
        <w:numPr>
          <w:ilvl w:val="0"/>
          <w:numId w:val="0"/>
        </w:numPr>
        <w:ind w:left="1409"/>
        <w:rPr>
          <w:lang w:val="en-US"/>
        </w:rPr>
      </w:pPr>
      <w:r>
        <w:sym w:font="Symbol" w:char="F0AE"/>
      </w:r>
      <w:r>
        <w:rPr>
          <w:lang w:val="en-US"/>
        </w:rPr>
        <w:t xml:space="preserve"> Type of the PG/PC interface (</w:t>
      </w:r>
      <w:proofErr w:type="spellStart"/>
      <w:r>
        <w:rPr>
          <w:lang w:val="en-US"/>
        </w:rPr>
        <w:t>Tipo</w:t>
      </w:r>
      <w:proofErr w:type="spellEnd"/>
      <w:r>
        <w:rPr>
          <w:lang w:val="en-US"/>
        </w:rPr>
        <w:t xml:space="preserve"> de interface PG/PC) </w:t>
      </w:r>
      <w:r>
        <w:sym w:font="Symbol" w:char="F0AE"/>
      </w:r>
      <w:r>
        <w:rPr>
          <w:lang w:val="en-US"/>
        </w:rPr>
        <w:t xml:space="preserve"> PN/IE</w:t>
      </w:r>
    </w:p>
    <w:p w:rsidR="00C434D2" w:rsidRDefault="00C7474F">
      <w:pPr>
        <w:pStyle w:val="SiemensNummerierung2"/>
        <w:numPr>
          <w:ilvl w:val="0"/>
          <w:numId w:val="0"/>
        </w:numPr>
        <w:ind w:left="1409"/>
        <w:rPr>
          <w:lang w:val="en-US"/>
        </w:rPr>
      </w:pPr>
      <w:r>
        <w:rPr>
          <w:noProof/>
          <w:lang w:val="en-US" w:bidi="ar-SA"/>
        </w:rPr>
        <w:drawing>
          <wp:inline distT="0" distB="0" distL="0" distR="0">
            <wp:extent cx="4842510" cy="168910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4" cstate="print"/>
                    <a:srcRect/>
                    <a:stretch>
                      <a:fillRect/>
                    </a:stretch>
                  </pic:blipFill>
                  <pic:spPr bwMode="auto">
                    <a:xfrm>
                      <a:off x="0" y="0"/>
                      <a:ext cx="4842510" cy="1689100"/>
                    </a:xfrm>
                    <a:prstGeom prst="rect">
                      <a:avLst/>
                    </a:prstGeom>
                    <a:noFill/>
                    <a:ln w="9525">
                      <a:noFill/>
                      <a:miter lim="800000"/>
                      <a:headEnd/>
                      <a:tailEnd/>
                    </a:ln>
                  </pic:spPr>
                </pic:pic>
              </a:graphicData>
            </a:graphic>
          </wp:inline>
        </w:drawing>
      </w:r>
    </w:p>
    <w:p w:rsidR="00C434D2" w:rsidRDefault="00C7474F">
      <w:pPr>
        <w:pStyle w:val="SiemensNummerierung2"/>
        <w:numPr>
          <w:ilvl w:val="0"/>
          <w:numId w:val="0"/>
        </w:numPr>
        <w:ind w:left="1409"/>
        <w:rPr>
          <w:lang w:val="en-US"/>
        </w:rPr>
      </w:pPr>
      <w:r>
        <w:sym w:font="Symbol" w:char="F0AE"/>
      </w:r>
      <w:r>
        <w:rPr>
          <w:lang w:val="en-US"/>
        </w:rPr>
        <w:t xml:space="preserve"> Interface PG/PC</w:t>
      </w:r>
      <w:r>
        <w:sym w:font="Symbol" w:char="F0AE"/>
      </w:r>
      <w:r>
        <w:rPr>
          <w:lang w:val="en-US"/>
        </w:rPr>
        <w:t xml:space="preserve"> </w:t>
      </w:r>
      <w:proofErr w:type="spellStart"/>
      <w:r>
        <w:rPr>
          <w:lang w:val="en-US"/>
        </w:rPr>
        <w:t>aqui</w:t>
      </w:r>
      <w:proofErr w:type="spellEnd"/>
      <w:r>
        <w:rPr>
          <w:lang w:val="en-US"/>
        </w:rPr>
        <w:t xml:space="preserve">, </w:t>
      </w:r>
      <w:proofErr w:type="spellStart"/>
      <w:r>
        <w:rPr>
          <w:lang w:val="en-US"/>
        </w:rPr>
        <w:t>p.ex</w:t>
      </w:r>
      <w:proofErr w:type="spellEnd"/>
      <w:r>
        <w:rPr>
          <w:lang w:val="en-US"/>
        </w:rPr>
        <w:t>.</w:t>
      </w:r>
      <w:proofErr w:type="gramStart"/>
      <w:r>
        <w:rPr>
          <w:lang w:val="en-US"/>
        </w:rPr>
        <w:t>, :</w:t>
      </w:r>
      <w:proofErr w:type="gramEnd"/>
      <w:r>
        <w:rPr>
          <w:lang w:val="en-US"/>
        </w:rPr>
        <w:t xml:space="preserve"> Intel(R) Ethernet Connection I217-LM</w:t>
      </w:r>
    </w:p>
    <w:p w:rsidR="00C434D2" w:rsidRDefault="00C7474F">
      <w:pPr>
        <w:pStyle w:val="SiemensNummerierung2"/>
        <w:numPr>
          <w:ilvl w:val="0"/>
          <w:numId w:val="0"/>
        </w:numPr>
        <w:ind w:left="1409"/>
        <w:rPr>
          <w:lang w:val="en-US"/>
        </w:rPr>
      </w:pPr>
      <w:r>
        <w:rPr>
          <w:noProof/>
          <w:lang w:val="en-US" w:bidi="ar-SA"/>
        </w:rPr>
        <w:drawing>
          <wp:inline distT="0" distB="0" distL="0" distR="0">
            <wp:extent cx="4842510" cy="197802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5" cstate="print"/>
                    <a:srcRect/>
                    <a:stretch>
                      <a:fillRect/>
                    </a:stretch>
                  </pic:blipFill>
                  <pic:spPr bwMode="auto">
                    <a:xfrm>
                      <a:off x="0" y="0"/>
                      <a:ext cx="4842510" cy="1978025"/>
                    </a:xfrm>
                    <a:prstGeom prst="rect">
                      <a:avLst/>
                    </a:prstGeom>
                    <a:noFill/>
                    <a:ln w="9525">
                      <a:noFill/>
                      <a:miter lim="800000"/>
                      <a:headEnd/>
                      <a:tailEnd/>
                    </a:ln>
                  </pic:spPr>
                </pic:pic>
              </a:graphicData>
            </a:graphic>
          </wp:inline>
        </w:drawing>
      </w:r>
    </w:p>
    <w:p w:rsidR="00C434D2" w:rsidRDefault="00C7474F">
      <w:pPr>
        <w:pStyle w:val="Hinweise"/>
        <w:rPr>
          <w:lang w:val="es-ES"/>
        </w:rPr>
      </w:pPr>
      <w:r>
        <w:rPr>
          <w:b/>
          <w:bCs/>
          <w:iCs/>
          <w:lang w:val="es-ES"/>
        </w:rPr>
        <w:t>Indicação:</w:t>
      </w:r>
      <w:r>
        <w:rPr>
          <w:iCs/>
          <w:lang w:val="es-ES"/>
        </w:rPr>
        <w:t xml:space="preserve"> As interfaces PG/PC utilizadas aqui dependem do cartão de interface da ETHERNET instalada do dispositivo de programação</w:t>
      </w:r>
    </w:p>
    <w:p w:rsidR="00C434D2" w:rsidRDefault="00C7474F">
      <w:pPr>
        <w:pStyle w:val="SiemensNummerierung2"/>
        <w:numPr>
          <w:ilvl w:val="0"/>
          <w:numId w:val="0"/>
        </w:numPr>
        <w:ind w:left="1409"/>
        <w:rPr>
          <w:lang w:val="en-US"/>
        </w:rPr>
      </w:pPr>
      <w:r>
        <w:sym w:font="Symbol" w:char="F0AE"/>
      </w:r>
      <w:r>
        <w:rPr>
          <w:lang w:val="en-US"/>
        </w:rPr>
        <w:t xml:space="preserve"> Connection to interface/subnet (</w:t>
      </w:r>
      <w:proofErr w:type="spellStart"/>
      <w:r>
        <w:rPr>
          <w:lang w:val="en-US"/>
        </w:rPr>
        <w:t>Conexão</w:t>
      </w:r>
      <w:proofErr w:type="spellEnd"/>
      <w:r>
        <w:rPr>
          <w:lang w:val="en-US"/>
        </w:rPr>
        <w:t xml:space="preserve"> com interfa</w:t>
      </w:r>
      <w:r>
        <w:rPr>
          <w:lang w:val="en-US"/>
        </w:rPr>
        <w:t>ce/sub-</w:t>
      </w:r>
      <w:proofErr w:type="spellStart"/>
      <w:r>
        <w:rPr>
          <w:lang w:val="en-US"/>
        </w:rPr>
        <w:t>rede</w:t>
      </w:r>
      <w:proofErr w:type="spellEnd"/>
      <w:r>
        <w:rPr>
          <w:lang w:val="en-US"/>
        </w:rPr>
        <w:t xml:space="preserve">) </w:t>
      </w:r>
      <w:r>
        <w:sym w:font="Symbol" w:char="F0AE"/>
      </w:r>
      <w:r>
        <w:rPr>
          <w:lang w:val="en-US"/>
        </w:rPr>
        <w:t>"PN/IE_1"</w:t>
      </w:r>
    </w:p>
    <w:p w:rsidR="00C434D2" w:rsidRDefault="00C7474F">
      <w:pPr>
        <w:pStyle w:val="SiemensNummerierung2"/>
        <w:numPr>
          <w:ilvl w:val="0"/>
          <w:numId w:val="0"/>
        </w:numPr>
        <w:ind w:left="1409"/>
        <w:rPr>
          <w:lang w:val="en-US"/>
        </w:rPr>
      </w:pPr>
      <w:r>
        <w:rPr>
          <w:noProof/>
          <w:lang w:val="en-US" w:bidi="ar-SA"/>
        </w:rPr>
        <w:drawing>
          <wp:inline distT="0" distB="0" distL="0" distR="0">
            <wp:extent cx="4842510" cy="184721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6" cstate="print"/>
                    <a:srcRect/>
                    <a:stretch>
                      <a:fillRect/>
                    </a:stretch>
                  </pic:blipFill>
                  <pic:spPr bwMode="auto">
                    <a:xfrm>
                      <a:off x="0" y="0"/>
                      <a:ext cx="4842510" cy="1847215"/>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"Show all compatible devices" (Mostrar todos os dispositivos compatíveis) deve ser ativado e a busca pelos participantes na rede deve ser iniciada com um clique sobre o botão </w:t>
      </w:r>
      <w:r>
        <w:sym w:font="Symbol" w:char="F0AE"/>
      </w:r>
      <w:r>
        <w:rPr>
          <w:lang w:val="es-ES"/>
        </w:rPr>
        <w:t xml:space="preserve"> </w:t>
      </w:r>
      <w:r>
        <w:rPr>
          <w:noProof/>
          <w:lang w:val="es-ES"/>
        </w:rPr>
        <w:t xml:space="preserve"> </w:t>
      </w:r>
      <w:r>
        <w:rPr>
          <w:noProof/>
          <w:lang w:val="en-US" w:bidi="ar-SA"/>
        </w:rPr>
        <w:drawing>
          <wp:inline distT="0" distB="0" distL="0" distR="0">
            <wp:extent cx="690245" cy="149225"/>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7"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noProof/>
          <w:lang w:val="es-ES"/>
        </w:rPr>
        <w:t xml:space="preserve"> </w:t>
      </w:r>
      <w:r>
        <w:rPr>
          <w:lang w:val="es-ES"/>
        </w:rPr>
        <w:t>.</w:t>
      </w:r>
    </w:p>
    <w:p w:rsidR="00C434D2" w:rsidRDefault="00C7474F">
      <w:pPr>
        <w:pStyle w:val="SiemensNummerierung2"/>
        <w:numPr>
          <w:ilvl w:val="0"/>
          <w:numId w:val="0"/>
        </w:numPr>
        <w:ind w:left="1409"/>
        <w:rPr>
          <w:lang w:val="en-US"/>
        </w:rPr>
      </w:pPr>
      <w:r>
        <w:rPr>
          <w:noProof/>
          <w:lang w:val="en-US" w:bidi="ar-SA"/>
        </w:rPr>
        <w:drawing>
          <wp:inline distT="0" distB="0" distL="0" distR="0">
            <wp:extent cx="5029200" cy="416115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8" cstate="print"/>
                    <a:srcRect/>
                    <a:stretch>
                      <a:fillRect/>
                    </a:stretch>
                  </pic:blipFill>
                  <pic:spPr bwMode="auto">
                    <a:xfrm>
                      <a:off x="0" y="0"/>
                      <a:ext cx="5029200" cy="416115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lang w:val="en-US"/>
        </w:rPr>
      </w:pPr>
    </w:p>
    <w:p w:rsidR="00C434D2" w:rsidRDefault="00C7474F">
      <w:pPr>
        <w:pStyle w:val="SiemensNummerierung2"/>
        <w:rPr>
          <w:lang w:val="en-US"/>
        </w:rPr>
      </w:pPr>
      <w:r>
        <w:rPr>
          <w:lang w:val="es-ES"/>
        </w:rPr>
        <w:br w:type="page"/>
      </w:r>
      <w:r>
        <w:rPr>
          <w:lang w:val="es-ES"/>
        </w:rPr>
        <w:lastRenderedPageBreak/>
        <w:t>Se a sua CPU for exib</w:t>
      </w:r>
      <w:r>
        <w:rPr>
          <w:lang w:val="es-ES"/>
        </w:rPr>
        <w:t xml:space="preserve">ida na lista "Compatible devices in target subnet" (Dispositivos compatíveis na sub-rede de destino), então esta deve ser selecionada e o carregamento pode ser iniciado. </w:t>
      </w:r>
      <w:r>
        <w:rPr>
          <w:lang w:val="en-US"/>
        </w:rPr>
        <w:t>(</w:t>
      </w:r>
      <w:r>
        <w:sym w:font="Symbol" w:char="F0AE"/>
      </w:r>
      <w:r>
        <w:rPr>
          <w:lang w:val="en-US"/>
        </w:rPr>
        <w:t xml:space="preserve"> CPU 1512C-1 PN </w:t>
      </w:r>
      <w:r>
        <w:sym w:font="Symbol" w:char="F0AE"/>
      </w:r>
      <w:r>
        <w:rPr>
          <w:lang w:val="en-US"/>
        </w:rPr>
        <w:t xml:space="preserve"> "</w:t>
      </w:r>
      <w:proofErr w:type="spellStart"/>
      <w:r>
        <w:rPr>
          <w:lang w:val="en-US"/>
        </w:rPr>
        <w:t>Carregar</w:t>
      </w:r>
      <w:proofErr w:type="spellEnd"/>
      <w:r>
        <w:rPr>
          <w:lang w:val="en-US"/>
        </w:rPr>
        <w:t>")</w:t>
      </w:r>
    </w:p>
    <w:p w:rsidR="00C434D2" w:rsidRDefault="00C7474F">
      <w:pPr>
        <w:pStyle w:val="SiemensNummerierung2"/>
        <w:numPr>
          <w:ilvl w:val="0"/>
          <w:numId w:val="0"/>
        </w:numPr>
        <w:ind w:left="1409"/>
        <w:rPr>
          <w:lang w:val="en-US"/>
        </w:rPr>
      </w:pPr>
      <w:r>
        <w:rPr>
          <w:noProof/>
          <w:lang w:val="en-US" w:bidi="ar-SA"/>
        </w:rPr>
        <w:drawing>
          <wp:inline distT="0" distB="0" distL="0" distR="0">
            <wp:extent cx="4870450" cy="4170680"/>
            <wp:effectExtent l="19050" t="0" r="635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9" cstate="print"/>
                    <a:srcRect/>
                    <a:stretch>
                      <a:fillRect/>
                    </a:stretch>
                  </pic:blipFill>
                  <pic:spPr bwMode="auto">
                    <a:xfrm>
                      <a:off x="0" y="0"/>
                      <a:ext cx="4870450" cy="417068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 xml:space="preserve">Primeiro obterá uma visualização prévia. Confirme a janela de verificação </w:t>
      </w:r>
      <w:r>
        <w:sym w:font="Symbol" w:char="F0AE"/>
      </w:r>
      <w:r>
        <w:rPr>
          <w:lang w:val="es-ES"/>
        </w:rPr>
        <w:t xml:space="preserve"> "Overwrite all" (Sobrescrever tudo) e continue em </w:t>
      </w:r>
      <w:r>
        <w:sym w:font="Symbol" w:char="F0AE"/>
      </w:r>
      <w:r>
        <w:rPr>
          <w:lang w:val="es-ES"/>
        </w:rPr>
        <w:t xml:space="preserve"> "Load" (Carregar).</w:t>
      </w:r>
    </w:p>
    <w:p w:rsidR="00C434D2" w:rsidRDefault="00C7474F">
      <w:pPr>
        <w:pStyle w:val="SiemensNummerierung2"/>
        <w:numPr>
          <w:ilvl w:val="0"/>
          <w:numId w:val="0"/>
        </w:numPr>
        <w:ind w:left="1409"/>
        <w:rPr>
          <w:lang w:val="en-US"/>
        </w:rPr>
      </w:pPr>
      <w:r>
        <w:rPr>
          <w:noProof/>
          <w:lang w:val="en-US" w:bidi="ar-SA"/>
        </w:rPr>
        <w:drawing>
          <wp:inline distT="0" distB="0" distL="0" distR="0">
            <wp:extent cx="4546120" cy="2536166"/>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0" cstate="print"/>
                    <a:srcRect/>
                    <a:stretch>
                      <a:fillRect/>
                    </a:stretch>
                  </pic:blipFill>
                  <pic:spPr bwMode="auto">
                    <a:xfrm>
                      <a:off x="0" y="0"/>
                      <a:ext cx="4557988" cy="2542787"/>
                    </a:xfrm>
                    <a:prstGeom prst="rect">
                      <a:avLst/>
                    </a:prstGeom>
                    <a:noFill/>
                    <a:ln w="9525">
                      <a:noFill/>
                      <a:miter lim="800000"/>
                      <a:headEnd/>
                      <a:tailEnd/>
                    </a:ln>
                  </pic:spPr>
                </pic:pic>
              </a:graphicData>
            </a:graphic>
          </wp:inline>
        </w:drawing>
      </w:r>
    </w:p>
    <w:p w:rsidR="00C434D2" w:rsidRDefault="00C7474F">
      <w:pPr>
        <w:pStyle w:val="Hinweise"/>
        <w:rPr>
          <w:lang w:val="en-US"/>
        </w:rPr>
      </w:pPr>
      <w:r>
        <w:rPr>
          <w:b/>
          <w:bCs/>
          <w:iCs/>
          <w:lang w:val="es-ES"/>
        </w:rPr>
        <w:t>Indicação:</w:t>
      </w:r>
      <w:r>
        <w:rPr>
          <w:iCs/>
          <w:lang w:val="es-ES"/>
        </w:rPr>
        <w:t xml:space="preserve"> No "Carregar pré-visualização" , em toda linha, em quais devem ser feitas as ações, devem ser vi</w:t>
      </w:r>
      <w:r>
        <w:rPr>
          <w:iCs/>
          <w:lang w:val="es-ES"/>
        </w:rPr>
        <w:t>sto o símbolo</w:t>
      </w:r>
      <w:r>
        <w:rPr>
          <w:iCs/>
          <w:noProof/>
          <w:lang w:val="en-US" w:bidi="ar-SA"/>
        </w:rPr>
        <w:drawing>
          <wp:inline distT="0" distB="0" distL="0" distR="0">
            <wp:extent cx="139700" cy="139700"/>
            <wp:effectExtent l="19050" t="0" r="0" b="0"/>
            <wp:docPr id="7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1"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es-ES"/>
        </w:rPr>
        <w:t>.</w:t>
      </w:r>
      <w:r>
        <w:rPr>
          <w:i w:val="0"/>
          <w:lang w:val="es-ES"/>
        </w:rPr>
        <w:t xml:space="preserve"> </w:t>
      </w:r>
      <w:proofErr w:type="spellStart"/>
      <w:proofErr w:type="gramStart"/>
      <w:r>
        <w:rPr>
          <w:iCs/>
          <w:lang w:val="en-US"/>
        </w:rPr>
        <w:t>Mais</w:t>
      </w:r>
      <w:proofErr w:type="spellEnd"/>
      <w:r>
        <w:rPr>
          <w:iCs/>
          <w:lang w:val="en-US"/>
        </w:rPr>
        <w:t xml:space="preserve"> </w:t>
      </w:r>
      <w:proofErr w:type="spellStart"/>
      <w:r>
        <w:rPr>
          <w:iCs/>
          <w:lang w:val="en-US"/>
        </w:rPr>
        <w:t>indicações</w:t>
      </w:r>
      <w:proofErr w:type="spellEnd"/>
      <w:r>
        <w:rPr>
          <w:iCs/>
          <w:lang w:val="en-US"/>
        </w:rPr>
        <w:t xml:space="preserve"> </w:t>
      </w:r>
      <w:proofErr w:type="spellStart"/>
      <w:r>
        <w:rPr>
          <w:iCs/>
          <w:lang w:val="en-US"/>
        </w:rPr>
        <w:t>podem</w:t>
      </w:r>
      <w:proofErr w:type="spellEnd"/>
      <w:r>
        <w:rPr>
          <w:iCs/>
          <w:lang w:val="en-US"/>
        </w:rPr>
        <w:t xml:space="preserve"> </w:t>
      </w:r>
      <w:proofErr w:type="spellStart"/>
      <w:r>
        <w:rPr>
          <w:iCs/>
          <w:lang w:val="en-US"/>
        </w:rPr>
        <w:t>ser</w:t>
      </w:r>
      <w:proofErr w:type="spellEnd"/>
      <w:r>
        <w:rPr>
          <w:iCs/>
          <w:lang w:val="en-US"/>
        </w:rPr>
        <w:t xml:space="preserve"> </w:t>
      </w:r>
      <w:proofErr w:type="spellStart"/>
      <w:r>
        <w:rPr>
          <w:iCs/>
          <w:lang w:val="en-US"/>
        </w:rPr>
        <w:t>encontradas</w:t>
      </w:r>
      <w:proofErr w:type="spellEnd"/>
      <w:r>
        <w:rPr>
          <w:iCs/>
          <w:lang w:val="en-US"/>
        </w:rPr>
        <w:t xml:space="preserve"> </w:t>
      </w:r>
      <w:proofErr w:type="spellStart"/>
      <w:r>
        <w:rPr>
          <w:iCs/>
          <w:lang w:val="en-US"/>
        </w:rPr>
        <w:t>em</w:t>
      </w:r>
      <w:proofErr w:type="spellEnd"/>
      <w:r>
        <w:rPr>
          <w:iCs/>
          <w:lang w:val="en-US"/>
        </w:rPr>
        <w:t xml:space="preserve"> "Message" (</w:t>
      </w:r>
      <w:proofErr w:type="spellStart"/>
      <w:r>
        <w:rPr>
          <w:iCs/>
          <w:lang w:val="en-US"/>
        </w:rPr>
        <w:t>Mensagem</w:t>
      </w:r>
      <w:proofErr w:type="spellEnd"/>
      <w:r>
        <w:rPr>
          <w:iCs/>
          <w:lang w:val="en-US"/>
        </w:rPr>
        <w:t>).</w:t>
      </w:r>
      <w:proofErr w:type="gramEnd"/>
    </w:p>
    <w:p w:rsidR="00C434D2" w:rsidRDefault="00C7474F">
      <w:pPr>
        <w:pStyle w:val="SiemensNummerierung2"/>
        <w:rPr>
          <w:lang w:val="es-ES"/>
        </w:rPr>
      </w:pPr>
      <w:r>
        <w:rPr>
          <w:lang w:val="es-ES"/>
        </w:rPr>
        <w:lastRenderedPageBreak/>
        <w:t xml:space="preserve">A opção </w:t>
      </w:r>
      <w:r>
        <w:sym w:font="Symbol" w:char="F0AE"/>
      </w:r>
      <w:r>
        <w:rPr>
          <w:lang w:val="es-ES"/>
        </w:rPr>
        <w:t xml:space="preserve"> "Start all" (Iniciar todas) deve ser escolhida antes do carregamento ser finalizado com </w:t>
      </w:r>
      <w:r>
        <w:sym w:font="Symbol" w:char="F0AE"/>
      </w:r>
      <w:r>
        <w:rPr>
          <w:lang w:val="es-ES"/>
        </w:rPr>
        <w:t xml:space="preserve"> "Finish" (Concluir).</w:t>
      </w:r>
    </w:p>
    <w:p w:rsidR="00C434D2" w:rsidRDefault="00C7474F">
      <w:pPr>
        <w:pStyle w:val="SiemensNummerierung2"/>
        <w:numPr>
          <w:ilvl w:val="0"/>
          <w:numId w:val="0"/>
        </w:numPr>
        <w:ind w:left="1409"/>
        <w:rPr>
          <w:lang w:val="en-US"/>
        </w:rPr>
      </w:pPr>
      <w:r>
        <w:rPr>
          <w:noProof/>
          <w:lang w:val="en-US" w:bidi="ar-SA"/>
        </w:rPr>
        <w:drawing>
          <wp:inline distT="0" distB="0" distL="0" distR="0">
            <wp:extent cx="4488180" cy="2649855"/>
            <wp:effectExtent l="19050" t="0" r="762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2" cstate="print"/>
                    <a:srcRect/>
                    <a:stretch>
                      <a:fillRect/>
                    </a:stretch>
                  </pic:blipFill>
                  <pic:spPr bwMode="auto">
                    <a:xfrm>
                      <a:off x="0" y="0"/>
                      <a:ext cx="4488180" cy="2649855"/>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Após um processo de carregamento bem sucedido será abe</w:t>
      </w:r>
      <w:r>
        <w:rPr>
          <w:lang w:val="es-ES"/>
        </w:rPr>
        <w:t>rta novamente a visualização do projeto. No campo informativo em "General" (Gerais) surge um relatório de carregamento. Este poderá ser útil no caso de uma busca de falhas, no caso de um processo de carregamento que não tiver sido bem sucedido.</w:t>
      </w:r>
    </w:p>
    <w:p w:rsidR="00C434D2" w:rsidRDefault="00C7474F">
      <w:pPr>
        <w:rPr>
          <w:lang w:val="en-US"/>
        </w:rPr>
      </w:pPr>
      <w:r>
        <w:rPr>
          <w:noProof/>
          <w:lang w:val="en-US" w:bidi="ar-SA"/>
        </w:rPr>
        <w:drawing>
          <wp:inline distT="0" distB="0" distL="0" distR="0">
            <wp:extent cx="5934075" cy="3470910"/>
            <wp:effectExtent l="1905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3" cstate="print"/>
                    <a:srcRect/>
                    <a:stretch>
                      <a:fillRect/>
                    </a:stretch>
                  </pic:blipFill>
                  <pic:spPr bwMode="auto">
                    <a:xfrm>
                      <a:off x="0" y="0"/>
                      <a:ext cx="5934075" cy="3470910"/>
                    </a:xfrm>
                    <a:prstGeom prst="rect">
                      <a:avLst/>
                    </a:prstGeom>
                    <a:noFill/>
                    <a:ln w="9525">
                      <a:noFill/>
                      <a:miter lim="800000"/>
                      <a:headEnd/>
                      <a:tailEnd/>
                    </a:ln>
                  </pic:spPr>
                </pic:pic>
              </a:graphicData>
            </a:graphic>
          </wp:inline>
        </w:drawing>
      </w:r>
    </w:p>
    <w:p w:rsidR="00C434D2" w:rsidRDefault="00C7474F">
      <w:pPr>
        <w:pStyle w:val="berschrift2"/>
        <w:rPr>
          <w:noProof/>
          <w:lang w:val="es-ES"/>
        </w:rPr>
      </w:pPr>
      <w:r>
        <w:rPr>
          <w:b w:val="0"/>
          <w:noProof/>
          <w:lang w:val="es-ES"/>
        </w:rPr>
        <w:br w:type="page"/>
      </w:r>
      <w:bookmarkStart w:id="60" w:name="_Toc483221055"/>
      <w:r>
        <w:rPr>
          <w:bCs/>
          <w:noProof/>
          <w:lang w:val="es-ES"/>
        </w:rPr>
        <w:lastRenderedPageBreak/>
        <w:t>Carregar</w:t>
      </w:r>
      <w:r>
        <w:rPr>
          <w:bCs/>
          <w:noProof/>
          <w:lang w:val="es-ES"/>
        </w:rPr>
        <w:t xml:space="preserve"> a configuração de hardware na simulação PLCSIM (opcional)</w:t>
      </w:r>
      <w:bookmarkEnd w:id="60"/>
    </w:p>
    <w:p w:rsidR="00C434D2" w:rsidRDefault="00C7474F">
      <w:pPr>
        <w:pStyle w:val="SiemensNummerierung2"/>
        <w:rPr>
          <w:lang w:val="es-ES"/>
        </w:rPr>
      </w:pPr>
      <w:r>
        <w:rPr>
          <w:lang w:val="es-ES"/>
        </w:rPr>
        <w:t xml:space="preserve">Se não existir nenhum hardware, então a configuração de hardware pode ser carregada como </w:t>
      </w:r>
      <w:r>
        <w:rPr>
          <w:b/>
          <w:bCs/>
          <w:lang w:val="es-ES"/>
        </w:rPr>
        <w:t>alternativa</w:t>
      </w:r>
      <w:r>
        <w:rPr>
          <w:lang w:val="es-ES"/>
        </w:rPr>
        <w:t xml:space="preserve"> em uma simulação CLP (S7-PLCSIM). </w:t>
      </w:r>
    </w:p>
    <w:p w:rsidR="00C434D2" w:rsidRDefault="00C7474F">
      <w:pPr>
        <w:pStyle w:val="SiemensNummerierung2"/>
        <w:rPr>
          <w:lang w:val="es-ES"/>
        </w:rPr>
      </w:pPr>
      <w:r>
        <w:rPr>
          <w:lang w:val="es-ES"/>
        </w:rPr>
        <w:t>Para tal, primeiro a simulação deve ser iniciada, selecionand</w:t>
      </w:r>
      <w:r>
        <w:rPr>
          <w:lang w:val="es-ES"/>
        </w:rPr>
        <w:t xml:space="preserve">o-se a pasta </w:t>
      </w:r>
      <w:r>
        <w:rPr>
          <w:lang w:val="es-ES"/>
        </w:rPr>
        <w:br/>
      </w:r>
      <w:r>
        <w:sym w:font="Symbol" w:char="F0AE"/>
      </w:r>
      <w:r>
        <w:rPr>
          <w:lang w:val="es-ES"/>
        </w:rPr>
        <w:t xml:space="preserve"> "CPU_1512C [CPU1512C-1 PN]" e clicando sobre o símbolo </w:t>
      </w:r>
      <w:r>
        <w:rPr>
          <w:noProof/>
          <w:lang w:val="en-US" w:bidi="ar-SA"/>
        </w:rPr>
        <w:drawing>
          <wp:inline distT="0" distB="0" distL="0" distR="0">
            <wp:extent cx="186690" cy="186690"/>
            <wp:effectExtent l="19050" t="0" r="3810" b="0"/>
            <wp:docPr id="7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94"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sym w:font="Symbol" w:char="F0AE"/>
      </w:r>
      <w:r>
        <w:rPr>
          <w:lang w:val="es-ES"/>
        </w:rPr>
        <w:t xml:space="preserve"> "Iniciar simulação".</w:t>
      </w:r>
    </w:p>
    <w:p w:rsidR="00C434D2" w:rsidRDefault="00C7474F">
      <w:pPr>
        <w:rPr>
          <w:lang w:val="en-US"/>
        </w:rPr>
      </w:pPr>
      <w:r>
        <w:rPr>
          <w:noProof/>
          <w:lang w:val="en-US" w:bidi="ar-SA"/>
        </w:rPr>
        <w:drawing>
          <wp:inline distT="0" distB="0" distL="0" distR="0">
            <wp:extent cx="5934075" cy="3340100"/>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5" cstate="print"/>
                    <a:srcRect/>
                    <a:stretch>
                      <a:fillRect/>
                    </a:stretch>
                  </pic:blipFill>
                  <pic:spPr bwMode="auto">
                    <a:xfrm>
                      <a:off x="0" y="0"/>
                      <a:ext cx="5934075" cy="3340100"/>
                    </a:xfrm>
                    <a:prstGeom prst="rect">
                      <a:avLst/>
                    </a:prstGeom>
                    <a:noFill/>
                    <a:ln w="9525">
                      <a:noFill/>
                      <a:miter lim="800000"/>
                      <a:headEnd/>
                      <a:tailEnd/>
                    </a:ln>
                  </pic:spPr>
                </pic:pic>
              </a:graphicData>
            </a:graphic>
          </wp:inline>
        </w:drawing>
      </w:r>
    </w:p>
    <w:p w:rsidR="00C434D2" w:rsidRDefault="00C7474F">
      <w:pPr>
        <w:pStyle w:val="SiemensNummerierung2"/>
        <w:rPr>
          <w:lang w:val="en-US"/>
        </w:rPr>
      </w:pPr>
      <w:proofErr w:type="gramStart"/>
      <w:r>
        <w:rPr>
          <w:lang w:val="en-US"/>
        </w:rPr>
        <w:t>A</w:t>
      </w:r>
      <w:proofErr w:type="gramEnd"/>
      <w:r>
        <w:rPr>
          <w:lang w:val="en-US"/>
        </w:rPr>
        <w:t xml:space="preserve"> </w:t>
      </w:r>
      <w:proofErr w:type="spellStart"/>
      <w:r>
        <w:rPr>
          <w:lang w:val="en-US"/>
        </w:rPr>
        <w:t>indicação</w:t>
      </w:r>
      <w:proofErr w:type="spellEnd"/>
      <w:r>
        <w:rPr>
          <w:lang w:val="en-US"/>
        </w:rPr>
        <w:t xml:space="preserve"> para a </w:t>
      </w:r>
      <w:proofErr w:type="spellStart"/>
      <w:r>
        <w:rPr>
          <w:lang w:val="en-US"/>
        </w:rPr>
        <w:t>desativação</w:t>
      </w:r>
      <w:proofErr w:type="spellEnd"/>
      <w:r>
        <w:rPr>
          <w:lang w:val="en-US"/>
        </w:rPr>
        <w:t xml:space="preserve"> de </w:t>
      </w:r>
      <w:proofErr w:type="spellStart"/>
      <w:r>
        <w:rPr>
          <w:lang w:val="en-US"/>
        </w:rPr>
        <w:t>todas</w:t>
      </w:r>
      <w:proofErr w:type="spellEnd"/>
      <w:r>
        <w:rPr>
          <w:lang w:val="en-US"/>
        </w:rPr>
        <w:t xml:space="preserve"> as </w:t>
      </w:r>
      <w:proofErr w:type="spellStart"/>
      <w:r>
        <w:rPr>
          <w:lang w:val="en-US"/>
        </w:rPr>
        <w:t>outras</w:t>
      </w:r>
      <w:proofErr w:type="spellEnd"/>
      <w:r>
        <w:rPr>
          <w:lang w:val="en-US"/>
        </w:rPr>
        <w:t xml:space="preserve"> interfaces on-line é </w:t>
      </w:r>
      <w:proofErr w:type="spellStart"/>
      <w:r>
        <w:rPr>
          <w:lang w:val="en-US"/>
        </w:rPr>
        <w:t>confirmada</w:t>
      </w:r>
      <w:proofErr w:type="spellEnd"/>
      <w:r>
        <w:rPr>
          <w:lang w:val="en-US"/>
        </w:rPr>
        <w:t xml:space="preserve"> com </w:t>
      </w:r>
      <w:r>
        <w:sym w:font="Symbol" w:char="F0AE"/>
      </w:r>
      <w:r>
        <w:rPr>
          <w:lang w:val="en-US"/>
        </w:rPr>
        <w:t xml:space="preserve"> "OK".</w:t>
      </w:r>
    </w:p>
    <w:p w:rsidR="00C434D2" w:rsidRDefault="00C7474F">
      <w:pPr>
        <w:pStyle w:val="SiemensNummerierung2"/>
        <w:numPr>
          <w:ilvl w:val="0"/>
          <w:numId w:val="0"/>
        </w:numPr>
        <w:ind w:left="1409"/>
        <w:rPr>
          <w:lang w:val="en-US"/>
        </w:rPr>
      </w:pPr>
      <w:r>
        <w:rPr>
          <w:noProof/>
          <w:lang w:val="en-US" w:bidi="ar-SA"/>
        </w:rPr>
        <w:drawing>
          <wp:inline distT="0" distB="0" distL="0" distR="0">
            <wp:extent cx="2696845" cy="1315720"/>
            <wp:effectExtent l="1905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6" cstate="print"/>
                    <a:srcRect/>
                    <a:stretch>
                      <a:fillRect/>
                    </a:stretch>
                  </pic:blipFill>
                  <pic:spPr bwMode="auto">
                    <a:xfrm>
                      <a:off x="0" y="0"/>
                      <a:ext cx="2696845" cy="131572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br w:type="page"/>
      </w:r>
      <w:r>
        <w:rPr>
          <w:lang w:val="es-ES"/>
        </w:rPr>
        <w:lastRenderedPageBreak/>
        <w:t>O software "S7-PLCSIM" é iniciado em uma janela separada na vi</w:t>
      </w:r>
      <w:r>
        <w:rPr>
          <w:lang w:val="es-ES"/>
        </w:rPr>
        <w:t>sualização compacta.</w:t>
      </w:r>
    </w:p>
    <w:p w:rsidR="00C434D2" w:rsidRDefault="00C7474F">
      <w:pPr>
        <w:pStyle w:val="SiemensNummerierung2"/>
        <w:numPr>
          <w:ilvl w:val="0"/>
          <w:numId w:val="0"/>
        </w:numPr>
        <w:ind w:left="1409"/>
        <w:rPr>
          <w:lang w:val="en-US"/>
        </w:rPr>
      </w:pPr>
      <w:r>
        <w:rPr>
          <w:noProof/>
          <w:lang w:val="en-US" w:bidi="ar-SA"/>
        </w:rPr>
        <w:drawing>
          <wp:inline distT="0" distB="0" distL="0" distR="0">
            <wp:extent cx="1623695" cy="1894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3695" cy="1894205"/>
                    </a:xfrm>
                    <a:prstGeom prst="rect">
                      <a:avLst/>
                    </a:prstGeom>
                    <a:noFill/>
                    <a:ln>
                      <a:noFill/>
                    </a:ln>
                  </pic:spPr>
                </pic:pic>
              </a:graphicData>
            </a:graphic>
          </wp:inline>
        </w:drawing>
      </w:r>
    </w:p>
    <w:p w:rsidR="00C434D2" w:rsidRDefault="00C7474F">
      <w:pPr>
        <w:pStyle w:val="SiemensNummerierung2"/>
        <w:rPr>
          <w:lang w:val="es-ES"/>
        </w:rPr>
      </w:pPr>
      <w:r>
        <w:rPr>
          <w:lang w:val="es-ES"/>
        </w:rPr>
        <w:t>Logo em seguida, abre-se o Manager para a configuração das propriedades de conexão (carregamento avançado).</w:t>
      </w:r>
    </w:p>
    <w:p w:rsidR="00C434D2" w:rsidRDefault="00C7474F">
      <w:pPr>
        <w:pStyle w:val="SiemensNummerierung2"/>
        <w:numPr>
          <w:ilvl w:val="0"/>
          <w:numId w:val="0"/>
        </w:numPr>
        <w:ind w:left="1409"/>
        <w:rPr>
          <w:lang w:val="en-US"/>
        </w:rPr>
      </w:pPr>
      <w:r>
        <w:rPr>
          <w:noProof/>
          <w:lang w:val="en-US" w:bidi="ar-SA"/>
        </w:rPr>
        <w:drawing>
          <wp:inline distT="0" distB="0" distL="0" distR="0">
            <wp:extent cx="4861560" cy="4161155"/>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8" cstate="print"/>
                    <a:srcRect/>
                    <a:stretch>
                      <a:fillRect/>
                    </a:stretch>
                  </pic:blipFill>
                  <pic:spPr bwMode="auto">
                    <a:xfrm>
                      <a:off x="0" y="0"/>
                      <a:ext cx="4861560" cy="4161155"/>
                    </a:xfrm>
                    <a:prstGeom prst="rect">
                      <a:avLst/>
                    </a:prstGeom>
                    <a:noFill/>
                    <a:ln w="9525">
                      <a:noFill/>
                      <a:miter lim="800000"/>
                      <a:headEnd/>
                      <a:tailEnd/>
                    </a:ln>
                  </pic:spPr>
                </pic:pic>
              </a:graphicData>
            </a:graphic>
          </wp:inline>
        </w:drawing>
      </w:r>
    </w:p>
    <w:p w:rsidR="00C434D2" w:rsidRDefault="00C7474F">
      <w:pPr>
        <w:spacing w:before="0" w:after="0" w:line="240" w:lineRule="auto"/>
        <w:ind w:left="0"/>
        <w:rPr>
          <w:lang w:val="en-US"/>
        </w:rPr>
      </w:pPr>
      <w:r>
        <w:rPr>
          <w:lang w:val="en-US"/>
        </w:rPr>
        <w:t xml:space="preserve"> </w:t>
      </w:r>
    </w:p>
    <w:p w:rsidR="00C434D2" w:rsidRDefault="00C7474F">
      <w:pPr>
        <w:pStyle w:val="SiemensNummerierung2"/>
        <w:ind w:left="1276" w:hanging="133"/>
        <w:rPr>
          <w:lang w:val="es-ES"/>
        </w:rPr>
      </w:pPr>
      <w:r>
        <w:rPr>
          <w:lang w:val="es-ES"/>
        </w:rPr>
        <w:br w:type="page"/>
      </w:r>
      <w:r>
        <w:rPr>
          <w:lang w:val="es-ES"/>
        </w:rPr>
        <w:lastRenderedPageBreak/>
        <w:t>Primeiro, a interface deve ser selecionada corretamente. Isto é realizado em três passos.</w:t>
      </w:r>
    </w:p>
    <w:p w:rsidR="00C434D2" w:rsidRDefault="00C7474F">
      <w:pPr>
        <w:pStyle w:val="SiemensNummerierung2"/>
        <w:numPr>
          <w:ilvl w:val="0"/>
          <w:numId w:val="0"/>
        </w:numPr>
        <w:ind w:left="1418"/>
        <w:rPr>
          <w:lang w:val="en-US"/>
        </w:rPr>
      </w:pPr>
      <w:r>
        <w:sym w:font="Symbol" w:char="F0AE"/>
      </w:r>
      <w:r>
        <w:rPr>
          <w:lang w:val="en-US"/>
        </w:rPr>
        <w:t xml:space="preserve"> Type of the PG/PC interface </w:t>
      </w:r>
      <w:r>
        <w:rPr>
          <w:lang w:val="en-US"/>
        </w:rPr>
        <w:t>(</w:t>
      </w:r>
      <w:proofErr w:type="spellStart"/>
      <w:r>
        <w:rPr>
          <w:lang w:val="en-US"/>
        </w:rPr>
        <w:t>Tipo</w:t>
      </w:r>
      <w:proofErr w:type="spellEnd"/>
      <w:r>
        <w:rPr>
          <w:lang w:val="en-US"/>
        </w:rPr>
        <w:t xml:space="preserve"> de interface PG/PC) </w:t>
      </w:r>
      <w:r>
        <w:sym w:font="Symbol" w:char="F0AE"/>
      </w:r>
      <w:r>
        <w:rPr>
          <w:lang w:val="en-US"/>
        </w:rPr>
        <w:t xml:space="preserve"> PN/IE</w:t>
      </w:r>
    </w:p>
    <w:p w:rsidR="00C434D2" w:rsidRDefault="00C7474F">
      <w:pPr>
        <w:pStyle w:val="SiemensNummerierung2"/>
        <w:numPr>
          <w:ilvl w:val="0"/>
          <w:numId w:val="0"/>
        </w:numPr>
        <w:ind w:left="1409"/>
        <w:rPr>
          <w:lang w:val="en-US"/>
        </w:rPr>
      </w:pPr>
      <w:r>
        <w:rPr>
          <w:noProof/>
          <w:lang w:val="en-US" w:bidi="ar-SA"/>
        </w:rPr>
        <w:drawing>
          <wp:inline distT="0" distB="0" distL="0" distR="0">
            <wp:extent cx="4861560" cy="1530350"/>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9" cstate="print"/>
                    <a:srcRect/>
                    <a:stretch>
                      <a:fillRect/>
                    </a:stretch>
                  </pic:blipFill>
                  <pic:spPr bwMode="auto">
                    <a:xfrm>
                      <a:off x="0" y="0"/>
                      <a:ext cx="4861560" cy="1530350"/>
                    </a:xfrm>
                    <a:prstGeom prst="rect">
                      <a:avLst/>
                    </a:prstGeom>
                    <a:noFill/>
                    <a:ln w="9525">
                      <a:noFill/>
                      <a:miter lim="800000"/>
                      <a:headEnd/>
                      <a:tailEnd/>
                    </a:ln>
                  </pic:spPr>
                </pic:pic>
              </a:graphicData>
            </a:graphic>
          </wp:inline>
        </w:drawing>
      </w:r>
    </w:p>
    <w:p w:rsidR="00C434D2" w:rsidRDefault="00C7474F">
      <w:pPr>
        <w:pStyle w:val="SiemensNummerierung2"/>
        <w:numPr>
          <w:ilvl w:val="0"/>
          <w:numId w:val="0"/>
        </w:numPr>
        <w:ind w:left="1409"/>
        <w:rPr>
          <w:lang w:val="en-US"/>
        </w:rPr>
      </w:pPr>
      <w:r>
        <w:sym w:font="Symbol" w:char="F0AE"/>
      </w:r>
      <w:r>
        <w:rPr>
          <w:lang w:val="en-US"/>
        </w:rPr>
        <w:t xml:space="preserve"> PG/PC Interface (Interface PG/PC) </w:t>
      </w:r>
      <w:r>
        <w:sym w:font="Symbol" w:char="F0AE"/>
      </w:r>
      <w:r>
        <w:rPr>
          <w:lang w:val="en-US"/>
        </w:rPr>
        <w:t>PLCSIM S7-1200/S7-1500</w:t>
      </w:r>
    </w:p>
    <w:p w:rsidR="00C434D2" w:rsidRDefault="00C7474F">
      <w:pPr>
        <w:pStyle w:val="SiemensNummerierung2"/>
        <w:numPr>
          <w:ilvl w:val="0"/>
          <w:numId w:val="0"/>
        </w:numPr>
        <w:ind w:left="1409"/>
        <w:rPr>
          <w:lang w:val="en-US"/>
        </w:rPr>
      </w:pPr>
      <w:r>
        <w:rPr>
          <w:noProof/>
          <w:lang w:val="en-US" w:bidi="ar-SA"/>
        </w:rPr>
        <w:drawing>
          <wp:inline distT="0" distB="0" distL="0" distR="0">
            <wp:extent cx="4861560" cy="177292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0" cstate="print"/>
                    <a:srcRect/>
                    <a:stretch>
                      <a:fillRect/>
                    </a:stretch>
                  </pic:blipFill>
                  <pic:spPr bwMode="auto">
                    <a:xfrm>
                      <a:off x="0" y="0"/>
                      <a:ext cx="4861560" cy="1772920"/>
                    </a:xfrm>
                    <a:prstGeom prst="rect">
                      <a:avLst/>
                    </a:prstGeom>
                    <a:noFill/>
                    <a:ln w="9525">
                      <a:noFill/>
                      <a:miter lim="800000"/>
                      <a:headEnd/>
                      <a:tailEnd/>
                    </a:ln>
                  </pic:spPr>
                </pic:pic>
              </a:graphicData>
            </a:graphic>
          </wp:inline>
        </w:drawing>
      </w:r>
    </w:p>
    <w:p w:rsidR="00C434D2" w:rsidRDefault="00C7474F">
      <w:pPr>
        <w:pStyle w:val="SiemensNummerierung2"/>
        <w:numPr>
          <w:ilvl w:val="0"/>
          <w:numId w:val="0"/>
        </w:numPr>
        <w:ind w:left="1409"/>
        <w:rPr>
          <w:lang w:val="en-US"/>
        </w:rPr>
      </w:pPr>
      <w:r>
        <w:sym w:font="Symbol" w:char="F0AE"/>
      </w:r>
      <w:r>
        <w:rPr>
          <w:lang w:val="en-US"/>
        </w:rPr>
        <w:t xml:space="preserve"> Connection to interface/subnet (</w:t>
      </w:r>
      <w:proofErr w:type="spellStart"/>
      <w:r>
        <w:rPr>
          <w:lang w:val="en-US"/>
        </w:rPr>
        <w:t>Conexão</w:t>
      </w:r>
      <w:proofErr w:type="spellEnd"/>
      <w:r>
        <w:rPr>
          <w:lang w:val="en-US"/>
        </w:rPr>
        <w:t xml:space="preserve"> com interface/sub-</w:t>
      </w:r>
      <w:proofErr w:type="spellStart"/>
      <w:r>
        <w:rPr>
          <w:lang w:val="en-US"/>
        </w:rPr>
        <w:t>rede</w:t>
      </w:r>
      <w:proofErr w:type="spellEnd"/>
      <w:r>
        <w:rPr>
          <w:lang w:val="en-US"/>
        </w:rPr>
        <w:t xml:space="preserve">) </w:t>
      </w:r>
      <w:r>
        <w:sym w:font="Symbol" w:char="F0AE"/>
      </w:r>
      <w:r>
        <w:rPr>
          <w:lang w:val="en-US"/>
        </w:rPr>
        <w:t>"PN/IE_1"</w:t>
      </w:r>
    </w:p>
    <w:p w:rsidR="00C434D2" w:rsidRDefault="00C7474F">
      <w:pPr>
        <w:pStyle w:val="SiemensNummerierung2"/>
        <w:numPr>
          <w:ilvl w:val="0"/>
          <w:numId w:val="0"/>
        </w:numPr>
        <w:ind w:left="1409"/>
        <w:rPr>
          <w:lang w:val="en-US"/>
        </w:rPr>
      </w:pPr>
      <w:r>
        <w:rPr>
          <w:noProof/>
          <w:lang w:val="en-US" w:bidi="ar-SA"/>
        </w:rPr>
        <w:drawing>
          <wp:inline distT="0" distB="0" distL="0" distR="0">
            <wp:extent cx="4861560" cy="183832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1" cstate="print"/>
                    <a:srcRect/>
                    <a:stretch>
                      <a:fillRect/>
                    </a:stretch>
                  </pic:blipFill>
                  <pic:spPr bwMode="auto">
                    <a:xfrm>
                      <a:off x="0" y="0"/>
                      <a:ext cx="4861560" cy="1838325"/>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lang w:val="en-US"/>
        </w:rPr>
      </w:pPr>
    </w:p>
    <w:p w:rsidR="00C434D2" w:rsidRDefault="00C7474F">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"Show all compatible devices" (Mostrar todos os dispositivos compatíveis) deve ser ativado e a busca pelos participantes na rede deve ser iniciada com um clique sobre o botão </w:t>
      </w:r>
      <w:r>
        <w:sym w:font="Symbol" w:char="F0AE"/>
      </w:r>
      <w:r>
        <w:rPr>
          <w:noProof/>
          <w:lang w:val="es-ES"/>
        </w:rPr>
        <w:t xml:space="preserve"> </w:t>
      </w:r>
      <w:r>
        <w:rPr>
          <w:noProof/>
          <w:lang w:val="en-US" w:bidi="ar-SA"/>
        </w:rPr>
        <w:drawing>
          <wp:inline distT="0" distB="0" distL="0" distR="0">
            <wp:extent cx="690245" cy="14922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7"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lang w:val="es-ES"/>
        </w:rPr>
        <w:t>.</w:t>
      </w:r>
    </w:p>
    <w:p w:rsidR="00C434D2" w:rsidRDefault="00C7474F">
      <w:pPr>
        <w:pStyle w:val="SiemensNummerierung2"/>
        <w:numPr>
          <w:ilvl w:val="0"/>
          <w:numId w:val="0"/>
        </w:numPr>
        <w:ind w:left="1409"/>
        <w:rPr>
          <w:lang w:val="en-US"/>
        </w:rPr>
      </w:pPr>
      <w:r>
        <w:rPr>
          <w:noProof/>
          <w:lang w:val="en-US" w:bidi="ar-SA"/>
        </w:rPr>
        <w:drawing>
          <wp:inline distT="0" distB="0" distL="0" distR="0">
            <wp:extent cx="4861560" cy="414274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2"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C434D2" w:rsidRDefault="00C7474F">
      <w:pPr>
        <w:pStyle w:val="SiemensNummerierung2"/>
        <w:rPr>
          <w:lang w:val="en-US"/>
        </w:rPr>
      </w:pPr>
      <w:r>
        <w:rPr>
          <w:lang w:val="es-ES"/>
        </w:rPr>
        <w:br w:type="page"/>
      </w:r>
      <w:r>
        <w:rPr>
          <w:lang w:val="es-ES"/>
        </w:rPr>
        <w:lastRenderedPageBreak/>
        <w:t>Se a simulação for exibida na lista "Dispositivos compatíveis na sub-red</w:t>
      </w:r>
      <w:r>
        <w:rPr>
          <w:lang w:val="es-ES"/>
        </w:rPr>
        <w:t>e de destino", então esta deve ser selecionada, antes do carregamento ser iniciado.</w:t>
      </w:r>
      <w:r>
        <w:rPr>
          <w:lang w:val="es-ES"/>
        </w:rPr>
        <w:br/>
      </w:r>
      <w:r>
        <w:rPr>
          <w:lang w:val="en-US"/>
        </w:rPr>
        <w:t>(</w:t>
      </w:r>
      <w:r>
        <w:sym w:font="Symbol" w:char="F0AE"/>
      </w:r>
      <w:r>
        <w:rPr>
          <w:lang w:val="en-US"/>
        </w:rPr>
        <w:t xml:space="preserve"> "</w:t>
      </w:r>
      <w:proofErr w:type="spellStart"/>
      <w:r>
        <w:rPr>
          <w:lang w:val="en-US"/>
        </w:rPr>
        <w:t>Simulação</w:t>
      </w:r>
      <w:proofErr w:type="spellEnd"/>
      <w:r>
        <w:rPr>
          <w:lang w:val="en-US"/>
        </w:rPr>
        <w:t xml:space="preserve"> da CPU-1500 " </w:t>
      </w:r>
      <w:r>
        <w:sym w:font="Symbol" w:char="F0AE"/>
      </w:r>
      <w:r>
        <w:rPr>
          <w:lang w:val="en-US"/>
        </w:rPr>
        <w:t xml:space="preserve"> "</w:t>
      </w:r>
      <w:proofErr w:type="spellStart"/>
      <w:r>
        <w:rPr>
          <w:lang w:val="en-US"/>
        </w:rPr>
        <w:t>Carregar</w:t>
      </w:r>
      <w:proofErr w:type="spellEnd"/>
      <w:r>
        <w:rPr>
          <w:lang w:val="en-US"/>
        </w:rPr>
        <w:t>")</w:t>
      </w:r>
    </w:p>
    <w:p w:rsidR="00C434D2" w:rsidRDefault="00C7474F">
      <w:pPr>
        <w:pStyle w:val="SiemensNummerierung2"/>
        <w:numPr>
          <w:ilvl w:val="0"/>
          <w:numId w:val="0"/>
        </w:numPr>
        <w:ind w:left="1409"/>
        <w:rPr>
          <w:lang w:val="en-US"/>
        </w:rPr>
      </w:pPr>
      <w:r>
        <w:rPr>
          <w:noProof/>
          <w:lang w:val="en-US" w:bidi="ar-SA"/>
        </w:rPr>
        <w:drawing>
          <wp:inline distT="0" distB="0" distL="0" distR="0">
            <wp:extent cx="4861560" cy="414274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3"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 xml:space="preserve">Primeiro obterá uma visualização prévia. Confirme a janela de verificação </w:t>
      </w:r>
      <w:r>
        <w:sym w:font="Symbol" w:char="F0AE"/>
      </w:r>
      <w:r>
        <w:rPr>
          <w:lang w:val="es-ES"/>
        </w:rPr>
        <w:t xml:space="preserve"> "Overwrite all" (Sobrescrever tudo) e continue em </w:t>
      </w:r>
      <w:r>
        <w:sym w:font="Symbol" w:char="F0AE"/>
      </w:r>
      <w:r>
        <w:rPr>
          <w:lang w:val="es-ES"/>
        </w:rPr>
        <w:t xml:space="preserve"> "Load" (Carregar).</w:t>
      </w:r>
    </w:p>
    <w:p w:rsidR="00C434D2" w:rsidRDefault="00C7474F">
      <w:pPr>
        <w:pStyle w:val="SiemensNummerierung2"/>
        <w:numPr>
          <w:ilvl w:val="0"/>
          <w:numId w:val="0"/>
        </w:numPr>
        <w:ind w:left="1409"/>
        <w:rPr>
          <w:lang w:val="en-US"/>
        </w:rPr>
      </w:pPr>
      <w:r>
        <w:rPr>
          <w:noProof/>
          <w:lang w:val="en-US" w:bidi="ar-SA"/>
        </w:rPr>
        <w:drawing>
          <wp:inline distT="0" distB="0" distL="0" distR="0">
            <wp:extent cx="4161155" cy="2472690"/>
            <wp:effectExtent l="1905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4" cstate="print"/>
                    <a:srcRect/>
                    <a:stretch>
                      <a:fillRect/>
                    </a:stretch>
                  </pic:blipFill>
                  <pic:spPr bwMode="auto">
                    <a:xfrm>
                      <a:off x="0" y="0"/>
                      <a:ext cx="4161155" cy="2472690"/>
                    </a:xfrm>
                    <a:prstGeom prst="rect">
                      <a:avLst/>
                    </a:prstGeom>
                    <a:noFill/>
                    <a:ln w="9525">
                      <a:noFill/>
                      <a:miter lim="800000"/>
                      <a:headEnd/>
                      <a:tailEnd/>
                    </a:ln>
                  </pic:spPr>
                </pic:pic>
              </a:graphicData>
            </a:graphic>
          </wp:inline>
        </w:drawing>
      </w:r>
    </w:p>
    <w:p w:rsidR="00C434D2" w:rsidRDefault="00C7474F">
      <w:pPr>
        <w:pStyle w:val="Hinweise"/>
        <w:rPr>
          <w:lang w:val="en-US"/>
        </w:rPr>
      </w:pPr>
      <w:r>
        <w:rPr>
          <w:b/>
          <w:bCs/>
          <w:iCs/>
          <w:lang w:val="es-ES"/>
        </w:rPr>
        <w:t>Indicação:</w:t>
      </w:r>
      <w:r>
        <w:rPr>
          <w:iCs/>
          <w:lang w:val="es-ES"/>
        </w:rPr>
        <w:t xml:space="preserve"> No "Carregar pré-visualização" , em toda linha, em quais devem ser feitas as ações, devem ser visto o símbolo</w:t>
      </w:r>
      <w:r>
        <w:rPr>
          <w:iCs/>
          <w:noProof/>
          <w:lang w:val="en-US" w:bidi="ar-SA"/>
        </w:rPr>
        <w:drawing>
          <wp:inline distT="0" distB="0" distL="0" distR="0">
            <wp:extent cx="139700" cy="139700"/>
            <wp:effectExtent l="19050" t="0" r="0" b="0"/>
            <wp:docPr id="8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1"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es-ES"/>
        </w:rPr>
        <w:t>.</w:t>
      </w:r>
      <w:r>
        <w:rPr>
          <w:i w:val="0"/>
          <w:lang w:val="es-ES"/>
        </w:rPr>
        <w:t xml:space="preserve"> </w:t>
      </w:r>
      <w:proofErr w:type="spellStart"/>
      <w:proofErr w:type="gramStart"/>
      <w:r>
        <w:rPr>
          <w:iCs/>
          <w:lang w:val="en-US"/>
        </w:rPr>
        <w:t>Mais</w:t>
      </w:r>
      <w:proofErr w:type="spellEnd"/>
      <w:r>
        <w:rPr>
          <w:iCs/>
          <w:lang w:val="en-US"/>
        </w:rPr>
        <w:t xml:space="preserve"> </w:t>
      </w:r>
      <w:proofErr w:type="spellStart"/>
      <w:r>
        <w:rPr>
          <w:iCs/>
          <w:lang w:val="en-US"/>
        </w:rPr>
        <w:t>indicações</w:t>
      </w:r>
      <w:proofErr w:type="spellEnd"/>
      <w:r>
        <w:rPr>
          <w:iCs/>
          <w:lang w:val="en-US"/>
        </w:rPr>
        <w:t xml:space="preserve"> </w:t>
      </w:r>
      <w:proofErr w:type="spellStart"/>
      <w:r>
        <w:rPr>
          <w:iCs/>
          <w:lang w:val="en-US"/>
        </w:rPr>
        <w:t>podem</w:t>
      </w:r>
      <w:proofErr w:type="spellEnd"/>
      <w:r>
        <w:rPr>
          <w:iCs/>
          <w:lang w:val="en-US"/>
        </w:rPr>
        <w:t xml:space="preserve"> </w:t>
      </w:r>
      <w:proofErr w:type="spellStart"/>
      <w:r>
        <w:rPr>
          <w:iCs/>
          <w:lang w:val="en-US"/>
        </w:rPr>
        <w:t>ser</w:t>
      </w:r>
      <w:proofErr w:type="spellEnd"/>
      <w:r>
        <w:rPr>
          <w:iCs/>
          <w:lang w:val="en-US"/>
        </w:rPr>
        <w:t xml:space="preserve"> </w:t>
      </w:r>
      <w:proofErr w:type="spellStart"/>
      <w:r>
        <w:rPr>
          <w:iCs/>
          <w:lang w:val="en-US"/>
        </w:rPr>
        <w:t>encontradas</w:t>
      </w:r>
      <w:proofErr w:type="spellEnd"/>
      <w:r>
        <w:rPr>
          <w:iCs/>
          <w:lang w:val="en-US"/>
        </w:rPr>
        <w:t xml:space="preserve"> </w:t>
      </w:r>
      <w:proofErr w:type="spellStart"/>
      <w:r>
        <w:rPr>
          <w:iCs/>
          <w:lang w:val="en-US"/>
        </w:rPr>
        <w:t>em</w:t>
      </w:r>
      <w:proofErr w:type="spellEnd"/>
      <w:r>
        <w:rPr>
          <w:iCs/>
          <w:lang w:val="en-US"/>
        </w:rPr>
        <w:t xml:space="preserve"> "Message" (</w:t>
      </w:r>
      <w:proofErr w:type="spellStart"/>
      <w:r>
        <w:rPr>
          <w:iCs/>
          <w:lang w:val="en-US"/>
        </w:rPr>
        <w:t>Mensagem</w:t>
      </w:r>
      <w:proofErr w:type="spellEnd"/>
      <w:r>
        <w:rPr>
          <w:iCs/>
          <w:lang w:val="en-US"/>
        </w:rPr>
        <w:t>).</w:t>
      </w:r>
      <w:proofErr w:type="gramEnd"/>
    </w:p>
    <w:p w:rsidR="00C434D2" w:rsidRDefault="00C7474F">
      <w:pPr>
        <w:pStyle w:val="SiemensNummerierung2"/>
        <w:rPr>
          <w:lang w:val="es-ES"/>
        </w:rPr>
      </w:pPr>
      <w:r>
        <w:rPr>
          <w:lang w:val="es-ES"/>
        </w:rPr>
        <w:br w:type="page"/>
      </w:r>
      <w:r>
        <w:rPr>
          <w:lang w:val="es-ES"/>
        </w:rPr>
        <w:lastRenderedPageBreak/>
        <w:t xml:space="preserve">A opção </w:t>
      </w:r>
      <w:r>
        <w:sym w:font="Symbol" w:char="F0AE"/>
      </w:r>
      <w:r>
        <w:rPr>
          <w:lang w:val="es-ES"/>
        </w:rPr>
        <w:t xml:space="preserve"> "Start all" (Iniciar todas) deve ser </w:t>
      </w:r>
      <w:r>
        <w:rPr>
          <w:lang w:val="es-ES"/>
        </w:rPr>
        <w:t xml:space="preserve">escolhida antes do carregamento ser finalizado com </w:t>
      </w:r>
      <w:r>
        <w:sym w:font="Symbol" w:char="F0AE"/>
      </w:r>
      <w:r>
        <w:rPr>
          <w:lang w:val="es-ES"/>
        </w:rPr>
        <w:t xml:space="preserve"> "Finish" (Concluir).</w:t>
      </w:r>
    </w:p>
    <w:p w:rsidR="00C434D2" w:rsidRDefault="00C7474F">
      <w:pPr>
        <w:pStyle w:val="SiemensNummerierung2"/>
        <w:numPr>
          <w:ilvl w:val="0"/>
          <w:numId w:val="0"/>
        </w:numPr>
        <w:ind w:left="1409"/>
        <w:rPr>
          <w:lang w:val="en-US"/>
        </w:rPr>
      </w:pPr>
      <w:r>
        <w:rPr>
          <w:noProof/>
          <w:lang w:val="en-US" w:bidi="ar-SA"/>
        </w:rPr>
        <w:drawing>
          <wp:inline distT="0" distB="0" distL="0" distR="0">
            <wp:extent cx="4497070" cy="267779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5" cstate="print"/>
                    <a:srcRect/>
                    <a:stretch>
                      <a:fillRect/>
                    </a:stretch>
                  </pic:blipFill>
                  <pic:spPr bwMode="auto">
                    <a:xfrm>
                      <a:off x="0" y="0"/>
                      <a:ext cx="4497070" cy="2677795"/>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Após um processo de carregamento bem sucedido será aberta novamente a visualização do projeto. No campo informativo em "General" (Gerais) surge um relatório de carregamento. Este p</w:t>
      </w:r>
      <w:r>
        <w:rPr>
          <w:lang w:val="es-ES"/>
        </w:rPr>
        <w:t>oderá ser útil no caso de uma busca de falhas, no caso de um processo de carregamento que não tiver sido bem sucedido.</w:t>
      </w:r>
    </w:p>
    <w:p w:rsidR="00C434D2" w:rsidRDefault="00C7474F">
      <w:pPr>
        <w:rPr>
          <w:lang w:val="en-US"/>
        </w:rPr>
      </w:pPr>
      <w:r>
        <w:rPr>
          <w:noProof/>
          <w:lang w:val="en-US" w:bidi="ar-SA"/>
        </w:rPr>
        <w:drawing>
          <wp:inline distT="0" distB="0" distL="0" distR="0">
            <wp:extent cx="5934075" cy="344297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6"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C434D2" w:rsidRDefault="00C434D2">
      <w:pPr>
        <w:spacing w:before="0" w:after="0" w:line="240" w:lineRule="auto"/>
        <w:ind w:left="0"/>
        <w:rPr>
          <w:lang w:val="en-US"/>
        </w:rPr>
      </w:pPr>
    </w:p>
    <w:p w:rsidR="00C434D2" w:rsidRDefault="00C7474F">
      <w:pPr>
        <w:pStyle w:val="SiemensNummerierung2"/>
        <w:rPr>
          <w:lang w:val="es-ES"/>
        </w:rPr>
      </w:pPr>
      <w:r>
        <w:rPr>
          <w:lang w:val="es-ES"/>
        </w:rPr>
        <w:br w:type="page"/>
      </w:r>
      <w:r>
        <w:rPr>
          <w:lang w:val="es-ES"/>
        </w:rPr>
        <w:lastRenderedPageBreak/>
        <w:t xml:space="preserve">A visualização compacta da simulação PLCSIM tem a seguinte aparência. Clicando no símbolo </w:t>
      </w:r>
      <w:r>
        <w:sym w:font="Symbol" w:char="F0AE"/>
      </w:r>
      <w:r>
        <w:rPr>
          <w:lang w:val="es-ES"/>
        </w:rPr>
        <w:t xml:space="preserve"> </w:t>
      </w:r>
      <w:r>
        <w:rPr>
          <w:noProof/>
          <w:lang w:val="en-US" w:bidi="ar-SA"/>
        </w:rPr>
        <w:drawing>
          <wp:inline distT="0" distB="0" distL="0" distR="0">
            <wp:extent cx="167640" cy="167640"/>
            <wp:effectExtent l="19050" t="0" r="3810" b="0"/>
            <wp:docPr id="92"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7"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Pr>
          <w:lang w:val="es-ES"/>
        </w:rPr>
        <w:t xml:space="preserve"> é possível trocar a visualização do pro</w:t>
      </w:r>
      <w:r>
        <w:rPr>
          <w:lang w:val="es-ES"/>
        </w:rPr>
        <w:t>jeto.</w:t>
      </w:r>
    </w:p>
    <w:p w:rsidR="00C434D2" w:rsidRDefault="00C7474F">
      <w:pPr>
        <w:pStyle w:val="SiemensNummerierung2"/>
        <w:numPr>
          <w:ilvl w:val="0"/>
          <w:numId w:val="0"/>
        </w:numPr>
        <w:ind w:left="1409"/>
        <w:rPr>
          <w:lang w:val="en-US"/>
        </w:rPr>
      </w:pPr>
      <w:r>
        <w:rPr>
          <w:noProof/>
          <w:lang w:val="en-US" w:bidi="ar-SA"/>
        </w:rPr>
        <w:drawing>
          <wp:inline distT="0" distB="0" distL="0" distR="0">
            <wp:extent cx="1670050" cy="1931670"/>
            <wp:effectExtent l="1905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8" cstate="print"/>
                    <a:srcRect/>
                    <a:stretch>
                      <a:fillRect/>
                    </a:stretch>
                  </pic:blipFill>
                  <pic:spPr bwMode="auto">
                    <a:xfrm>
                      <a:off x="0" y="0"/>
                      <a:ext cx="1670050" cy="1931670"/>
                    </a:xfrm>
                    <a:prstGeom prst="rect">
                      <a:avLst/>
                    </a:prstGeom>
                    <a:noFill/>
                    <a:ln w="9525">
                      <a:noFill/>
                      <a:miter lim="800000"/>
                      <a:headEnd/>
                      <a:tailEnd/>
                    </a:ln>
                  </pic:spPr>
                </pic:pic>
              </a:graphicData>
            </a:graphic>
          </wp:inline>
        </w:drawing>
      </w:r>
    </w:p>
    <w:p w:rsidR="00C434D2" w:rsidRDefault="00C434D2">
      <w:pPr>
        <w:pStyle w:val="SiemensNummerierung2"/>
        <w:numPr>
          <w:ilvl w:val="0"/>
          <w:numId w:val="0"/>
        </w:numPr>
        <w:ind w:left="1409"/>
        <w:rPr>
          <w:lang w:val="en-US"/>
        </w:rPr>
      </w:pPr>
    </w:p>
    <w:p w:rsidR="00C434D2" w:rsidRDefault="00C7474F">
      <w:pPr>
        <w:pStyle w:val="SiemensNummerierung2"/>
        <w:numPr>
          <w:ilvl w:val="0"/>
          <w:numId w:val="0"/>
        </w:numPr>
        <w:ind w:left="1409"/>
        <w:rPr>
          <w:lang w:val="es-ES"/>
        </w:rPr>
      </w:pPr>
      <w:r>
        <w:rPr>
          <w:lang w:val="es-ES"/>
        </w:rPr>
        <w:t xml:space="preserve">A simulação PLCSIM apresenta a seguinte aparência na visualização do projeto. </w:t>
      </w:r>
    </w:p>
    <w:p w:rsidR="00C434D2" w:rsidRDefault="00C434D2">
      <w:pPr>
        <w:pStyle w:val="SiemensNummerierung2"/>
        <w:numPr>
          <w:ilvl w:val="0"/>
          <w:numId w:val="0"/>
        </w:numPr>
        <w:ind w:left="1409" w:hanging="360"/>
        <w:rPr>
          <w:lang w:val="es-ES"/>
        </w:rPr>
      </w:pPr>
    </w:p>
    <w:p w:rsidR="00C434D2" w:rsidRDefault="00C7474F">
      <w:pPr>
        <w:pStyle w:val="SiemensNummerierung2"/>
        <w:rPr>
          <w:lang w:val="es-ES"/>
        </w:rPr>
      </w:pPr>
      <w:r>
        <w:rPr>
          <w:lang w:val="es-ES"/>
        </w:rPr>
        <w:t xml:space="preserve">Com duplo clique em </w:t>
      </w:r>
      <w:r>
        <w:sym w:font="Symbol" w:char="F0AE"/>
      </w:r>
      <w:r>
        <w:rPr>
          <w:lang w:val="es-ES"/>
        </w:rPr>
        <w:t xml:space="preserve"> "Device configuration" (Configuração de dispositivos) é possível ver a configuração carregada na visualização do projeto. Clicando no símbolo </w:t>
      </w:r>
      <w:r>
        <w:sym w:font="Symbol" w:char="F0AE"/>
      </w:r>
      <w:r>
        <w:rPr>
          <w:lang w:val="es-ES"/>
        </w:rPr>
        <w:t xml:space="preserve"> </w:t>
      </w:r>
      <w:r>
        <w:rPr>
          <w:noProof/>
          <w:lang w:val="en-US" w:bidi="ar-SA"/>
        </w:rPr>
        <w:drawing>
          <wp:inline distT="0" distB="0" distL="0" distR="0">
            <wp:extent cx="158750" cy="149225"/>
            <wp:effectExtent l="19050" t="0" r="0" b="0"/>
            <wp:docPr id="94"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09" cstate="print"/>
                    <a:srcRect/>
                    <a:stretch>
                      <a:fillRect/>
                    </a:stretch>
                  </pic:blipFill>
                  <pic:spPr bwMode="auto">
                    <a:xfrm>
                      <a:off x="0" y="0"/>
                      <a:ext cx="158750" cy="149225"/>
                    </a:xfrm>
                    <a:prstGeom prst="rect">
                      <a:avLst/>
                    </a:prstGeom>
                    <a:noFill/>
                    <a:ln w="9525">
                      <a:noFill/>
                      <a:miter lim="800000"/>
                      <a:headEnd/>
                      <a:tailEnd/>
                    </a:ln>
                  </pic:spPr>
                </pic:pic>
              </a:graphicData>
            </a:graphic>
          </wp:inline>
        </w:drawing>
      </w:r>
      <w:r>
        <w:rPr>
          <w:lang w:val="es-ES"/>
        </w:rPr>
        <w:t xml:space="preserve"> da barra de menu é possível trocar na visualização compacta da simulação novamente.</w:t>
      </w:r>
    </w:p>
    <w:p w:rsidR="00C434D2" w:rsidRDefault="00C7474F">
      <w:pPr>
        <w:pStyle w:val="SiemensNummerierung2"/>
        <w:numPr>
          <w:ilvl w:val="0"/>
          <w:numId w:val="0"/>
        </w:numPr>
        <w:ind w:left="1409"/>
        <w:rPr>
          <w:lang w:val="en-US"/>
        </w:rPr>
      </w:pPr>
      <w:r>
        <w:rPr>
          <w:noProof/>
          <w:lang w:val="en-US" w:bidi="ar-SA"/>
        </w:rPr>
        <w:drawing>
          <wp:inline distT="0" distB="0" distL="0" distR="0">
            <wp:extent cx="4842510" cy="3629660"/>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0" cstate="print"/>
                    <a:srcRect/>
                    <a:stretch>
                      <a:fillRect/>
                    </a:stretch>
                  </pic:blipFill>
                  <pic:spPr bwMode="auto">
                    <a:xfrm>
                      <a:off x="0" y="0"/>
                      <a:ext cx="4842510" cy="3629660"/>
                    </a:xfrm>
                    <a:prstGeom prst="rect">
                      <a:avLst/>
                    </a:prstGeom>
                    <a:noFill/>
                    <a:ln w="9525">
                      <a:noFill/>
                      <a:miter lim="800000"/>
                      <a:headEnd/>
                      <a:tailEnd/>
                    </a:ln>
                  </pic:spPr>
                </pic:pic>
              </a:graphicData>
            </a:graphic>
          </wp:inline>
        </w:drawing>
      </w:r>
    </w:p>
    <w:p w:rsidR="00C434D2" w:rsidRDefault="00C7474F">
      <w:pPr>
        <w:pStyle w:val="Hinweise"/>
        <w:rPr>
          <w:lang w:val="es-ES"/>
        </w:rPr>
      </w:pPr>
      <w:r>
        <w:rPr>
          <w:b/>
          <w:bCs/>
          <w:iCs/>
          <w:lang w:val="es-ES"/>
        </w:rPr>
        <w:t>Indicação:</w:t>
      </w:r>
      <w:r>
        <w:rPr>
          <w:iCs/>
          <w:lang w:val="es-ES"/>
        </w:rPr>
        <w:t xml:space="preserve"> Os erros na configuração de hardware não poderá determinar deste modo, pois se trata de uma simulação.</w:t>
      </w:r>
    </w:p>
    <w:p w:rsidR="00C434D2" w:rsidRDefault="00C434D2">
      <w:pPr>
        <w:spacing w:before="0" w:after="0" w:line="240" w:lineRule="auto"/>
        <w:ind w:left="0"/>
        <w:rPr>
          <w:b/>
          <w:sz w:val="24"/>
          <w:szCs w:val="28"/>
          <w:lang w:val="es-ES"/>
        </w:rPr>
      </w:pPr>
    </w:p>
    <w:p w:rsidR="00C434D2" w:rsidRDefault="00C7474F">
      <w:pPr>
        <w:pStyle w:val="berschrift2"/>
        <w:rPr>
          <w:lang w:val="en-US"/>
        </w:rPr>
      </w:pPr>
      <w:r>
        <w:rPr>
          <w:b w:val="0"/>
          <w:lang w:val="es-ES"/>
        </w:rPr>
        <w:br w:type="page"/>
      </w:r>
      <w:r>
        <w:rPr>
          <w:bCs/>
          <w:lang w:val="es-ES"/>
        </w:rPr>
        <w:lastRenderedPageBreak/>
        <w:t xml:space="preserve"> </w:t>
      </w:r>
      <w:bookmarkStart w:id="61" w:name="_Toc483221056"/>
      <w:proofErr w:type="spellStart"/>
      <w:r>
        <w:rPr>
          <w:bCs/>
          <w:lang w:val="en-US"/>
        </w:rPr>
        <w:t>Arquivamento</w:t>
      </w:r>
      <w:proofErr w:type="spellEnd"/>
      <w:r>
        <w:rPr>
          <w:bCs/>
          <w:lang w:val="en-US"/>
        </w:rPr>
        <w:t xml:space="preserve"> do </w:t>
      </w:r>
      <w:proofErr w:type="spellStart"/>
      <w:r>
        <w:rPr>
          <w:bCs/>
          <w:lang w:val="en-US"/>
        </w:rPr>
        <w:t>projeto</w:t>
      </w:r>
      <w:bookmarkEnd w:id="61"/>
      <w:proofErr w:type="spellEnd"/>
    </w:p>
    <w:p w:rsidR="00C434D2" w:rsidRDefault="00C7474F">
      <w:pPr>
        <w:pStyle w:val="SiemensNummerierung2"/>
        <w:rPr>
          <w:lang w:val="en-US"/>
        </w:rPr>
      </w:pPr>
      <w:r>
        <w:rPr>
          <w:lang w:val="es-ES"/>
        </w:rPr>
        <w:t xml:space="preserve">Para arquivar o projeto por favor selecione o item do menu </w:t>
      </w:r>
      <w:r>
        <w:sym w:font="Symbol" w:char="F0AE"/>
      </w:r>
      <w:r>
        <w:rPr>
          <w:lang w:val="es-ES"/>
        </w:rPr>
        <w:t xml:space="preserve"> "Project" (Projeto), o item </w:t>
      </w:r>
      <w:r>
        <w:sym w:font="Symbol" w:char="F0AE"/>
      </w:r>
      <w:r>
        <w:rPr>
          <w:lang w:val="es-ES"/>
        </w:rPr>
        <w:t xml:space="preserve"> "Archive ..." </w:t>
      </w:r>
      <w:r>
        <w:rPr>
          <w:lang w:val="en-US"/>
        </w:rPr>
        <w:t>(</w:t>
      </w:r>
      <w:proofErr w:type="spellStart"/>
      <w:r>
        <w:rPr>
          <w:lang w:val="en-US"/>
        </w:rPr>
        <w:t>Arquivar</w:t>
      </w:r>
      <w:proofErr w:type="spellEnd"/>
      <w:r>
        <w:rPr>
          <w:lang w:val="en-US"/>
        </w:rPr>
        <w:t xml:space="preserve"> …).</w:t>
      </w:r>
    </w:p>
    <w:p w:rsidR="00C434D2" w:rsidRDefault="00C7474F">
      <w:pPr>
        <w:rPr>
          <w:lang w:val="en-US"/>
        </w:rPr>
      </w:pPr>
      <w:r>
        <w:rPr>
          <w:noProof/>
          <w:lang w:val="en-US" w:bidi="ar-SA"/>
        </w:rPr>
        <w:drawing>
          <wp:inline distT="0" distB="0" distL="0" distR="0">
            <wp:extent cx="5934075" cy="344297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1"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C434D2" w:rsidRDefault="00C7474F">
      <w:pPr>
        <w:pStyle w:val="SiemensNummerierung2"/>
        <w:rPr>
          <w:lang w:val="es-ES"/>
        </w:rPr>
      </w:pPr>
      <w:r>
        <w:rPr>
          <w:lang w:val="es-ES"/>
        </w:rPr>
        <w:t>Confirme a pergunta</w:t>
      </w:r>
      <w:r>
        <w:rPr>
          <w:noProof/>
          <w:lang w:val="es-ES"/>
        </w:rPr>
        <w:t xml:space="preserve"> salvar projeto, com </w:t>
      </w:r>
      <w:r>
        <w:sym w:font="Symbol" w:char="F0AE"/>
      </w:r>
      <w:r>
        <w:rPr>
          <w:lang w:val="es-ES"/>
        </w:rPr>
        <w:t xml:space="preserve"> "Yes" (Sim)</w:t>
      </w:r>
      <w:r>
        <w:rPr>
          <w:noProof/>
          <w:lang w:val="es-ES"/>
        </w:rPr>
        <w:t>.</w:t>
      </w:r>
    </w:p>
    <w:p w:rsidR="00C434D2" w:rsidRDefault="00C7474F">
      <w:pPr>
        <w:pStyle w:val="SiemensNummerierung2"/>
        <w:numPr>
          <w:ilvl w:val="0"/>
          <w:numId w:val="0"/>
        </w:numPr>
        <w:ind w:left="1409"/>
        <w:rPr>
          <w:lang w:val="en-US"/>
        </w:rPr>
      </w:pPr>
      <w:r>
        <w:rPr>
          <w:noProof/>
          <w:lang w:val="en-US" w:bidi="ar-SA"/>
        </w:rPr>
        <w:drawing>
          <wp:inline distT="0" distB="0" distL="0" distR="0">
            <wp:extent cx="3442970" cy="1306195"/>
            <wp:effectExtent l="19050" t="0" r="508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2" cstate="print"/>
                    <a:srcRect/>
                    <a:stretch>
                      <a:fillRect/>
                    </a:stretch>
                  </pic:blipFill>
                  <pic:spPr bwMode="auto">
                    <a:xfrm>
                      <a:off x="0" y="0"/>
                      <a:ext cx="3442970" cy="1306195"/>
                    </a:xfrm>
                    <a:prstGeom prst="rect">
                      <a:avLst/>
                    </a:prstGeom>
                    <a:noFill/>
                    <a:ln w="9525">
                      <a:noFill/>
                      <a:miter lim="800000"/>
                      <a:headEnd/>
                      <a:tailEnd/>
                    </a:ln>
                  </pic:spPr>
                </pic:pic>
              </a:graphicData>
            </a:graphic>
          </wp:inline>
        </w:drawing>
      </w:r>
    </w:p>
    <w:p w:rsidR="00C434D2" w:rsidRDefault="00C7474F">
      <w:pPr>
        <w:pStyle w:val="SiemensNummerierung2"/>
        <w:rPr>
          <w:lang w:val="en-US"/>
        </w:rPr>
      </w:pPr>
      <w:r>
        <w:rPr>
          <w:lang w:val="es-ES"/>
        </w:rPr>
        <w:t>Selecione uma pasta, na qual se quer arquivar o projeto e salve como tipo de a</w:t>
      </w:r>
      <w:r>
        <w:rPr>
          <w:lang w:val="es-ES"/>
        </w:rPr>
        <w:t xml:space="preserve">rquivo "TIA Portal project archives" (TIA Portal-Arquivos de projeto). </w:t>
      </w:r>
      <w:r>
        <w:rPr>
          <w:lang w:val="en-US"/>
        </w:rPr>
        <w:t>(</w:t>
      </w:r>
      <w:r>
        <w:sym w:font="Symbol" w:char="F0AE"/>
      </w:r>
      <w:r>
        <w:rPr>
          <w:lang w:val="en-US"/>
        </w:rPr>
        <w:t xml:space="preserve"> "TIA Portal project archives" (TIA Portal-</w:t>
      </w:r>
      <w:proofErr w:type="spellStart"/>
      <w:r>
        <w:rPr>
          <w:lang w:val="en-US"/>
        </w:rPr>
        <w:t>Arquivos</w:t>
      </w:r>
      <w:proofErr w:type="spellEnd"/>
      <w:r>
        <w:rPr>
          <w:lang w:val="en-US"/>
        </w:rPr>
        <w:t xml:space="preserve"> de </w:t>
      </w:r>
      <w:proofErr w:type="spellStart"/>
      <w:r>
        <w:rPr>
          <w:lang w:val="en-US"/>
        </w:rPr>
        <w:t>projeto</w:t>
      </w:r>
      <w:proofErr w:type="spellEnd"/>
      <w:r>
        <w:rPr>
          <w:lang w:val="en-US"/>
        </w:rPr>
        <w:t xml:space="preserve">) </w:t>
      </w:r>
      <w:r>
        <w:sym w:font="Symbol" w:char="F0AE"/>
      </w:r>
      <w:r>
        <w:rPr>
          <w:lang w:val="en-US"/>
        </w:rPr>
        <w:t xml:space="preserve"> "SCE_PT_012-105_Configuração do hardware_S7-1512C" </w:t>
      </w:r>
      <w:r>
        <w:sym w:font="Symbol" w:char="F0AE"/>
      </w:r>
      <w:r>
        <w:rPr>
          <w:lang w:val="en-US"/>
        </w:rPr>
        <w:t>"Save" (</w:t>
      </w:r>
      <w:proofErr w:type="spellStart"/>
      <w:r>
        <w:rPr>
          <w:lang w:val="en-US"/>
        </w:rPr>
        <w:t>Salvar</w:t>
      </w:r>
      <w:proofErr w:type="spellEnd"/>
      <w:r>
        <w:rPr>
          <w:lang w:val="en-US"/>
        </w:rPr>
        <w:t>))</w:t>
      </w:r>
    </w:p>
    <w:p w:rsidR="00C434D2" w:rsidRDefault="00C434D2">
      <w:pPr>
        <w:pStyle w:val="SiemensNummerierung2"/>
        <w:numPr>
          <w:ilvl w:val="0"/>
          <w:numId w:val="0"/>
        </w:numPr>
        <w:ind w:left="1049"/>
        <w:rPr>
          <w:lang w:val="en-US"/>
        </w:rPr>
      </w:pPr>
    </w:p>
    <w:p w:rsidR="00C434D2" w:rsidRDefault="00C434D2">
      <w:pPr>
        <w:pStyle w:val="SiemensNummerierung2"/>
        <w:numPr>
          <w:ilvl w:val="0"/>
          <w:numId w:val="0"/>
        </w:numPr>
        <w:ind w:left="1409"/>
        <w:rPr>
          <w:b/>
          <w:i/>
          <w:sz w:val="24"/>
          <w:lang w:val="en-US"/>
        </w:rPr>
      </w:pPr>
    </w:p>
    <w:p w:rsidR="00C434D2" w:rsidRDefault="00C7474F">
      <w:pPr>
        <w:pStyle w:val="berschrift2"/>
        <w:rPr>
          <w:lang w:val="en-US"/>
        </w:rPr>
      </w:pPr>
      <w:r>
        <w:rPr>
          <w:b w:val="0"/>
          <w:lang w:val="en-US"/>
        </w:rPr>
        <w:br w:type="page"/>
      </w:r>
      <w:r>
        <w:rPr>
          <w:bCs/>
          <w:lang w:val="en-US"/>
        </w:rPr>
        <w:lastRenderedPageBreak/>
        <w:t xml:space="preserve"> </w:t>
      </w:r>
      <w:bookmarkStart w:id="62" w:name="_Toc483221057"/>
      <w:proofErr w:type="spellStart"/>
      <w:r>
        <w:rPr>
          <w:bCs/>
          <w:lang w:val="en-US"/>
        </w:rPr>
        <w:t>Lista</w:t>
      </w:r>
      <w:proofErr w:type="spellEnd"/>
      <w:r>
        <w:rPr>
          <w:bCs/>
          <w:lang w:val="en-US"/>
        </w:rPr>
        <w:t xml:space="preserve"> de </w:t>
      </w:r>
      <w:proofErr w:type="spellStart"/>
      <w:r>
        <w:rPr>
          <w:bCs/>
          <w:lang w:val="en-US"/>
        </w:rPr>
        <w:t>verificação</w:t>
      </w:r>
      <w:bookmarkEnd w:id="62"/>
      <w:proofErr w:type="spellEnd"/>
    </w:p>
    <w:p w:rsidR="00C434D2" w:rsidRDefault="00C434D2">
      <w:pPr>
        <w:pStyle w:val="SiemensNummerierung2"/>
        <w:numPr>
          <w:ilvl w:val="0"/>
          <w:numId w:val="0"/>
        </w:numPr>
        <w:ind w:left="1049"/>
        <w:rPr>
          <w:lang w:val="en-US"/>
        </w:rPr>
      </w:pPr>
    </w:p>
    <w:tbl>
      <w:tblPr>
        <w:tblW w:w="8425"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709"/>
        <w:gridCol w:w="6447"/>
        <w:gridCol w:w="1269"/>
      </w:tblGrid>
      <w:tr w:rsidR="00C434D2">
        <w:tc>
          <w:tcPr>
            <w:tcW w:w="709" w:type="dxa"/>
          </w:tcPr>
          <w:p w:rsidR="00C434D2" w:rsidRDefault="00C7474F">
            <w:pPr>
              <w:spacing w:line="240" w:lineRule="auto"/>
              <w:ind w:left="0"/>
              <w:jc w:val="center"/>
              <w:rPr>
                <w:b/>
                <w:lang w:val="en-US"/>
              </w:rPr>
            </w:pPr>
            <w:r>
              <w:rPr>
                <w:b/>
                <w:bCs/>
                <w:lang w:val="en-US"/>
              </w:rPr>
              <w:t>N°.</w:t>
            </w:r>
          </w:p>
        </w:tc>
        <w:tc>
          <w:tcPr>
            <w:tcW w:w="6447" w:type="dxa"/>
          </w:tcPr>
          <w:p w:rsidR="00C434D2" w:rsidRDefault="00C7474F">
            <w:pPr>
              <w:pStyle w:val="Siemensaufzhlung"/>
              <w:spacing w:line="240" w:lineRule="auto"/>
              <w:rPr>
                <w:lang w:val="en-US"/>
              </w:rPr>
            </w:pPr>
            <w:proofErr w:type="spellStart"/>
            <w:r>
              <w:rPr>
                <w:bCs/>
                <w:lang w:val="en-US"/>
              </w:rPr>
              <w:t>Descrição</w:t>
            </w:r>
            <w:proofErr w:type="spellEnd"/>
          </w:p>
        </w:tc>
        <w:tc>
          <w:tcPr>
            <w:tcW w:w="1269" w:type="dxa"/>
          </w:tcPr>
          <w:p w:rsidR="00C434D2" w:rsidRDefault="00C7474F">
            <w:pPr>
              <w:spacing w:line="240" w:lineRule="auto"/>
              <w:ind w:left="0"/>
              <w:rPr>
                <w:b/>
                <w:lang w:val="en-US"/>
              </w:rPr>
            </w:pPr>
            <w:proofErr w:type="spellStart"/>
            <w:r>
              <w:rPr>
                <w:b/>
                <w:bCs/>
                <w:lang w:val="en-US"/>
              </w:rPr>
              <w:t>Verifica</w:t>
            </w:r>
            <w:r>
              <w:rPr>
                <w:b/>
                <w:bCs/>
                <w:lang w:val="en-US"/>
              </w:rPr>
              <w:t>do</w:t>
            </w:r>
            <w:proofErr w:type="spellEnd"/>
          </w:p>
        </w:tc>
      </w:tr>
      <w:tr w:rsidR="00C434D2">
        <w:tc>
          <w:tcPr>
            <w:tcW w:w="709" w:type="dxa"/>
          </w:tcPr>
          <w:p w:rsidR="00C434D2" w:rsidRDefault="00C7474F">
            <w:pPr>
              <w:spacing w:line="240" w:lineRule="auto"/>
              <w:ind w:left="0"/>
              <w:jc w:val="center"/>
              <w:rPr>
                <w:lang w:val="en-US"/>
              </w:rPr>
            </w:pPr>
            <w:r>
              <w:rPr>
                <w:lang w:val="en-US"/>
              </w:rPr>
              <w:t>1</w:t>
            </w:r>
          </w:p>
        </w:tc>
        <w:tc>
          <w:tcPr>
            <w:tcW w:w="6447" w:type="dxa"/>
            <w:vAlign w:val="center"/>
          </w:tcPr>
          <w:p w:rsidR="00C434D2" w:rsidRDefault="00C7474F">
            <w:pPr>
              <w:spacing w:line="240" w:lineRule="auto"/>
              <w:ind w:left="0"/>
              <w:rPr>
                <w:lang w:val="en-US"/>
              </w:rPr>
            </w:pPr>
            <w:r>
              <w:rPr>
                <w:lang w:val="en-US"/>
              </w:rPr>
              <w:t xml:space="preserve">O </w:t>
            </w:r>
            <w:proofErr w:type="spellStart"/>
            <w:r>
              <w:rPr>
                <w:lang w:val="en-US"/>
              </w:rPr>
              <w:t>projeto</w:t>
            </w:r>
            <w:proofErr w:type="spellEnd"/>
            <w:r>
              <w:rPr>
                <w:lang w:val="en-US"/>
              </w:rPr>
              <w:t xml:space="preserve"> </w:t>
            </w:r>
            <w:proofErr w:type="spellStart"/>
            <w:r>
              <w:rPr>
                <w:lang w:val="en-US"/>
              </w:rPr>
              <w:t>foi</w:t>
            </w:r>
            <w:proofErr w:type="spellEnd"/>
            <w:r>
              <w:rPr>
                <w:lang w:val="en-US"/>
              </w:rPr>
              <w:t xml:space="preserve"> </w:t>
            </w:r>
            <w:proofErr w:type="spellStart"/>
            <w:r>
              <w:rPr>
                <w:lang w:val="en-US"/>
              </w:rPr>
              <w:t>criado</w:t>
            </w:r>
            <w:proofErr w:type="spellEnd"/>
          </w:p>
        </w:tc>
        <w:tc>
          <w:tcPr>
            <w:tcW w:w="1269" w:type="dxa"/>
          </w:tcPr>
          <w:p w:rsidR="00C434D2" w:rsidRDefault="00C434D2">
            <w:pPr>
              <w:spacing w:line="240" w:lineRule="auto"/>
              <w:ind w:left="0"/>
              <w:rPr>
                <w:lang w:val="en-US"/>
              </w:rPr>
            </w:pPr>
          </w:p>
        </w:tc>
      </w:tr>
      <w:tr w:rsidR="00C434D2" w:rsidRPr="005F0A33">
        <w:tc>
          <w:tcPr>
            <w:tcW w:w="709" w:type="dxa"/>
          </w:tcPr>
          <w:p w:rsidR="00C434D2" w:rsidRDefault="00C7474F">
            <w:pPr>
              <w:spacing w:line="240" w:lineRule="auto"/>
              <w:ind w:left="0"/>
              <w:jc w:val="center"/>
              <w:rPr>
                <w:lang w:val="en-US"/>
              </w:rPr>
            </w:pPr>
            <w:r>
              <w:rPr>
                <w:lang w:val="en-US"/>
              </w:rPr>
              <w:t>2</w:t>
            </w:r>
          </w:p>
        </w:tc>
        <w:tc>
          <w:tcPr>
            <w:tcW w:w="6447" w:type="dxa"/>
          </w:tcPr>
          <w:p w:rsidR="00C434D2" w:rsidRDefault="00C7474F">
            <w:pPr>
              <w:spacing w:line="240" w:lineRule="auto"/>
              <w:ind w:left="0"/>
              <w:rPr>
                <w:lang w:val="es-ES"/>
              </w:rPr>
            </w:pPr>
            <w:r>
              <w:rPr>
                <w:lang w:val="es-ES"/>
              </w:rPr>
              <w:t>Soquete de encaixe 0: Powermodul com o número de pedido correto</w:t>
            </w:r>
          </w:p>
        </w:tc>
        <w:tc>
          <w:tcPr>
            <w:tcW w:w="1269" w:type="dxa"/>
          </w:tcPr>
          <w:p w:rsidR="00C434D2" w:rsidRDefault="00C434D2">
            <w:pPr>
              <w:spacing w:line="240" w:lineRule="auto"/>
              <w:ind w:left="0"/>
              <w:rPr>
                <w:lang w:val="es-ES"/>
              </w:rPr>
            </w:pPr>
          </w:p>
        </w:tc>
      </w:tr>
      <w:tr w:rsidR="00C434D2" w:rsidRPr="005F0A33">
        <w:tc>
          <w:tcPr>
            <w:tcW w:w="709" w:type="dxa"/>
          </w:tcPr>
          <w:p w:rsidR="00C434D2" w:rsidRDefault="00C7474F">
            <w:pPr>
              <w:spacing w:line="240" w:lineRule="auto"/>
              <w:ind w:left="0"/>
              <w:jc w:val="center"/>
              <w:rPr>
                <w:lang w:val="en-US"/>
              </w:rPr>
            </w:pPr>
            <w:r>
              <w:rPr>
                <w:lang w:val="en-US"/>
              </w:rPr>
              <w:t>3</w:t>
            </w:r>
          </w:p>
        </w:tc>
        <w:tc>
          <w:tcPr>
            <w:tcW w:w="6447" w:type="dxa"/>
          </w:tcPr>
          <w:p w:rsidR="00C434D2" w:rsidRDefault="00C7474F">
            <w:pPr>
              <w:spacing w:line="240" w:lineRule="auto"/>
              <w:ind w:left="0"/>
              <w:rPr>
                <w:lang w:val="es-ES"/>
              </w:rPr>
            </w:pPr>
            <w:r>
              <w:rPr>
                <w:lang w:val="es-ES"/>
              </w:rPr>
              <w:t>Soquete de encaixe 1: CPU com o número de pedido correto</w:t>
            </w:r>
          </w:p>
        </w:tc>
        <w:tc>
          <w:tcPr>
            <w:tcW w:w="1269" w:type="dxa"/>
          </w:tcPr>
          <w:p w:rsidR="00C434D2" w:rsidRDefault="00C434D2">
            <w:pPr>
              <w:spacing w:line="240" w:lineRule="auto"/>
              <w:ind w:left="0"/>
              <w:rPr>
                <w:lang w:val="es-ES"/>
              </w:rPr>
            </w:pPr>
          </w:p>
        </w:tc>
      </w:tr>
      <w:tr w:rsidR="00C434D2" w:rsidRPr="005F0A33">
        <w:tc>
          <w:tcPr>
            <w:tcW w:w="709" w:type="dxa"/>
          </w:tcPr>
          <w:p w:rsidR="00C434D2" w:rsidRDefault="00C7474F">
            <w:pPr>
              <w:spacing w:line="240" w:lineRule="auto"/>
              <w:ind w:left="0"/>
              <w:jc w:val="center"/>
              <w:rPr>
                <w:lang w:val="en-US"/>
              </w:rPr>
            </w:pPr>
            <w:r>
              <w:rPr>
                <w:lang w:val="en-US"/>
              </w:rPr>
              <w:t>4</w:t>
            </w:r>
          </w:p>
        </w:tc>
        <w:tc>
          <w:tcPr>
            <w:tcW w:w="6447" w:type="dxa"/>
          </w:tcPr>
          <w:p w:rsidR="00C434D2" w:rsidRDefault="00C7474F">
            <w:pPr>
              <w:spacing w:line="240" w:lineRule="auto"/>
              <w:ind w:left="0"/>
              <w:rPr>
                <w:lang w:val="es-ES"/>
              </w:rPr>
            </w:pPr>
            <w:r>
              <w:rPr>
                <w:lang w:val="es-ES"/>
              </w:rPr>
              <w:t>Soquete de encaixe 1: CPU com a versão de firmware correta</w:t>
            </w:r>
          </w:p>
        </w:tc>
        <w:tc>
          <w:tcPr>
            <w:tcW w:w="1269" w:type="dxa"/>
          </w:tcPr>
          <w:p w:rsidR="00C434D2" w:rsidRDefault="00C434D2">
            <w:pPr>
              <w:spacing w:line="240" w:lineRule="auto"/>
              <w:ind w:left="0"/>
              <w:rPr>
                <w:lang w:val="es-ES"/>
              </w:rPr>
            </w:pPr>
          </w:p>
        </w:tc>
      </w:tr>
      <w:tr w:rsidR="00C434D2">
        <w:tc>
          <w:tcPr>
            <w:tcW w:w="709" w:type="dxa"/>
            <w:vAlign w:val="center"/>
          </w:tcPr>
          <w:p w:rsidR="00C434D2" w:rsidRDefault="00C7474F">
            <w:pPr>
              <w:spacing w:line="240" w:lineRule="auto"/>
              <w:ind w:left="0"/>
              <w:jc w:val="center"/>
              <w:rPr>
                <w:lang w:val="en-US"/>
              </w:rPr>
            </w:pPr>
            <w:r>
              <w:rPr>
                <w:lang w:val="en-US"/>
              </w:rPr>
              <w:t>5</w:t>
            </w:r>
          </w:p>
        </w:tc>
        <w:tc>
          <w:tcPr>
            <w:tcW w:w="6447" w:type="dxa"/>
            <w:vAlign w:val="center"/>
          </w:tcPr>
          <w:p w:rsidR="00C434D2" w:rsidRDefault="00C7474F">
            <w:pPr>
              <w:spacing w:line="240" w:lineRule="auto"/>
              <w:ind w:left="0"/>
              <w:rPr>
                <w:lang w:val="es-ES"/>
              </w:rPr>
            </w:pPr>
            <w:r>
              <w:rPr>
                <w:lang w:val="es-ES"/>
              </w:rPr>
              <w:t xml:space="preserve">Soquete de encaixe 1: Área de </w:t>
            </w:r>
            <w:r>
              <w:rPr>
                <w:lang w:val="es-ES"/>
              </w:rPr>
              <w:t>endereço das entradas digitais correta</w:t>
            </w:r>
          </w:p>
        </w:tc>
        <w:tc>
          <w:tcPr>
            <w:tcW w:w="1269" w:type="dxa"/>
            <w:vAlign w:val="center"/>
          </w:tcPr>
          <w:p w:rsidR="00C434D2" w:rsidRDefault="00C434D2">
            <w:pPr>
              <w:spacing w:line="240" w:lineRule="auto"/>
              <w:ind w:left="0"/>
              <w:rPr>
                <w:lang w:val="es-ES"/>
              </w:rPr>
            </w:pPr>
          </w:p>
        </w:tc>
      </w:tr>
      <w:tr w:rsidR="00C434D2">
        <w:tc>
          <w:tcPr>
            <w:tcW w:w="709" w:type="dxa"/>
            <w:vAlign w:val="center"/>
          </w:tcPr>
          <w:p w:rsidR="00C434D2" w:rsidRDefault="00C7474F">
            <w:pPr>
              <w:spacing w:line="240" w:lineRule="auto"/>
              <w:ind w:left="0"/>
              <w:jc w:val="center"/>
              <w:rPr>
                <w:lang w:val="en-US"/>
              </w:rPr>
            </w:pPr>
            <w:r>
              <w:rPr>
                <w:lang w:val="en-US"/>
              </w:rPr>
              <w:t>6</w:t>
            </w:r>
          </w:p>
        </w:tc>
        <w:tc>
          <w:tcPr>
            <w:tcW w:w="6447" w:type="dxa"/>
            <w:vAlign w:val="center"/>
          </w:tcPr>
          <w:p w:rsidR="00C434D2" w:rsidRDefault="00C7474F">
            <w:pPr>
              <w:spacing w:line="240" w:lineRule="auto"/>
              <w:ind w:left="0"/>
              <w:rPr>
                <w:lang w:val="es-ES"/>
              </w:rPr>
            </w:pPr>
            <w:r>
              <w:rPr>
                <w:lang w:val="es-ES"/>
              </w:rPr>
              <w:t>Soquete de encaixe 1: Área de endereço das saídas digitais correta</w:t>
            </w:r>
          </w:p>
        </w:tc>
        <w:tc>
          <w:tcPr>
            <w:tcW w:w="1269" w:type="dxa"/>
            <w:vAlign w:val="center"/>
          </w:tcPr>
          <w:p w:rsidR="00C434D2" w:rsidRDefault="00C434D2">
            <w:pPr>
              <w:spacing w:line="240" w:lineRule="auto"/>
              <w:ind w:left="0"/>
              <w:rPr>
                <w:lang w:val="es-ES"/>
              </w:rPr>
            </w:pPr>
          </w:p>
        </w:tc>
      </w:tr>
      <w:tr w:rsidR="00C434D2">
        <w:tc>
          <w:tcPr>
            <w:tcW w:w="709" w:type="dxa"/>
            <w:vAlign w:val="center"/>
          </w:tcPr>
          <w:p w:rsidR="00C434D2" w:rsidRDefault="00C7474F">
            <w:pPr>
              <w:spacing w:line="240" w:lineRule="auto"/>
              <w:ind w:left="0"/>
              <w:jc w:val="center"/>
              <w:rPr>
                <w:lang w:val="en-US"/>
              </w:rPr>
            </w:pPr>
            <w:r>
              <w:rPr>
                <w:lang w:val="en-US"/>
              </w:rPr>
              <w:t>7</w:t>
            </w:r>
          </w:p>
        </w:tc>
        <w:tc>
          <w:tcPr>
            <w:tcW w:w="6447" w:type="dxa"/>
            <w:vAlign w:val="center"/>
          </w:tcPr>
          <w:p w:rsidR="00C434D2" w:rsidRDefault="00C7474F">
            <w:pPr>
              <w:spacing w:line="240" w:lineRule="auto"/>
              <w:ind w:left="0"/>
              <w:rPr>
                <w:lang w:val="es-ES"/>
              </w:rPr>
            </w:pPr>
            <w:r>
              <w:rPr>
                <w:lang w:val="es-ES"/>
              </w:rPr>
              <w:t>Soquete de encaixe 1: Área de endereço das entradas analógicas correta</w:t>
            </w:r>
          </w:p>
        </w:tc>
        <w:tc>
          <w:tcPr>
            <w:tcW w:w="1269" w:type="dxa"/>
            <w:vAlign w:val="center"/>
          </w:tcPr>
          <w:p w:rsidR="00C434D2" w:rsidRDefault="00C434D2">
            <w:pPr>
              <w:spacing w:line="240" w:lineRule="auto"/>
              <w:ind w:left="0"/>
              <w:rPr>
                <w:lang w:val="es-ES"/>
              </w:rPr>
            </w:pPr>
          </w:p>
        </w:tc>
      </w:tr>
      <w:tr w:rsidR="00C434D2">
        <w:tc>
          <w:tcPr>
            <w:tcW w:w="709" w:type="dxa"/>
            <w:vAlign w:val="center"/>
          </w:tcPr>
          <w:p w:rsidR="00C434D2" w:rsidRDefault="00C7474F">
            <w:pPr>
              <w:spacing w:line="240" w:lineRule="auto"/>
              <w:ind w:left="0"/>
              <w:jc w:val="center"/>
              <w:rPr>
                <w:lang w:val="en-US"/>
              </w:rPr>
            </w:pPr>
            <w:r>
              <w:rPr>
                <w:lang w:val="en-US"/>
              </w:rPr>
              <w:t>8</w:t>
            </w:r>
          </w:p>
        </w:tc>
        <w:tc>
          <w:tcPr>
            <w:tcW w:w="6447" w:type="dxa"/>
            <w:vAlign w:val="center"/>
          </w:tcPr>
          <w:p w:rsidR="00C434D2" w:rsidRDefault="00C7474F">
            <w:pPr>
              <w:spacing w:line="240" w:lineRule="auto"/>
              <w:ind w:left="0"/>
              <w:rPr>
                <w:lang w:val="es-ES"/>
              </w:rPr>
            </w:pPr>
            <w:r>
              <w:rPr>
                <w:lang w:val="es-ES"/>
              </w:rPr>
              <w:t xml:space="preserve">Soquete de encaixe 1: Área de endereço das saídas analógicas </w:t>
            </w:r>
            <w:r>
              <w:rPr>
                <w:lang w:val="es-ES"/>
              </w:rPr>
              <w:t>correta</w:t>
            </w:r>
          </w:p>
        </w:tc>
        <w:tc>
          <w:tcPr>
            <w:tcW w:w="1269" w:type="dxa"/>
            <w:vAlign w:val="center"/>
          </w:tcPr>
          <w:p w:rsidR="00C434D2" w:rsidRDefault="00C434D2">
            <w:pPr>
              <w:spacing w:line="240" w:lineRule="auto"/>
              <w:ind w:left="0"/>
              <w:rPr>
                <w:lang w:val="es-ES"/>
              </w:rPr>
            </w:pPr>
          </w:p>
        </w:tc>
      </w:tr>
      <w:tr w:rsidR="00C434D2" w:rsidRPr="005F0A33">
        <w:tc>
          <w:tcPr>
            <w:tcW w:w="709" w:type="dxa"/>
          </w:tcPr>
          <w:p w:rsidR="00C434D2" w:rsidRDefault="00C7474F">
            <w:pPr>
              <w:spacing w:line="240" w:lineRule="auto"/>
              <w:ind w:left="0"/>
              <w:jc w:val="center"/>
              <w:rPr>
                <w:lang w:val="en-US"/>
              </w:rPr>
            </w:pPr>
            <w:r>
              <w:rPr>
                <w:lang w:val="en-US"/>
              </w:rPr>
              <w:t>9</w:t>
            </w:r>
          </w:p>
        </w:tc>
        <w:tc>
          <w:tcPr>
            <w:tcW w:w="6447" w:type="dxa"/>
          </w:tcPr>
          <w:p w:rsidR="00C434D2" w:rsidRDefault="00C7474F">
            <w:pPr>
              <w:spacing w:line="240" w:lineRule="auto"/>
              <w:ind w:left="0"/>
              <w:rPr>
                <w:lang w:val="es-ES"/>
              </w:rPr>
            </w:pPr>
            <w:r>
              <w:rPr>
                <w:lang w:val="es-ES"/>
              </w:rPr>
              <w:t>A configuração de hardware foi compilada sem mensagem de erro</w:t>
            </w:r>
          </w:p>
        </w:tc>
        <w:tc>
          <w:tcPr>
            <w:tcW w:w="1269" w:type="dxa"/>
          </w:tcPr>
          <w:p w:rsidR="00C434D2" w:rsidRDefault="00C434D2">
            <w:pPr>
              <w:spacing w:line="240" w:lineRule="auto"/>
              <w:ind w:left="0"/>
              <w:rPr>
                <w:lang w:val="es-ES"/>
              </w:rPr>
            </w:pPr>
          </w:p>
        </w:tc>
      </w:tr>
      <w:tr w:rsidR="00C434D2" w:rsidRPr="005F0A33">
        <w:tc>
          <w:tcPr>
            <w:tcW w:w="709" w:type="dxa"/>
          </w:tcPr>
          <w:p w:rsidR="00C434D2" w:rsidRDefault="00C7474F">
            <w:pPr>
              <w:spacing w:line="240" w:lineRule="auto"/>
              <w:ind w:left="0"/>
              <w:jc w:val="center"/>
              <w:rPr>
                <w:lang w:val="en-US"/>
              </w:rPr>
            </w:pPr>
            <w:r>
              <w:rPr>
                <w:lang w:val="en-US"/>
              </w:rPr>
              <w:t>10</w:t>
            </w:r>
          </w:p>
        </w:tc>
        <w:tc>
          <w:tcPr>
            <w:tcW w:w="6447" w:type="dxa"/>
          </w:tcPr>
          <w:p w:rsidR="00C434D2" w:rsidRDefault="00C7474F">
            <w:pPr>
              <w:spacing w:line="240" w:lineRule="auto"/>
              <w:ind w:left="0"/>
              <w:rPr>
                <w:lang w:val="es-ES"/>
              </w:rPr>
            </w:pPr>
            <w:r>
              <w:rPr>
                <w:lang w:val="es-ES"/>
              </w:rPr>
              <w:t>A configuração de hardware foi carregada sem mensagem de erro</w:t>
            </w:r>
          </w:p>
        </w:tc>
        <w:tc>
          <w:tcPr>
            <w:tcW w:w="1269" w:type="dxa"/>
          </w:tcPr>
          <w:p w:rsidR="00C434D2" w:rsidRDefault="00C434D2">
            <w:pPr>
              <w:spacing w:line="240" w:lineRule="auto"/>
              <w:ind w:left="0"/>
              <w:rPr>
                <w:lang w:val="es-ES"/>
              </w:rPr>
            </w:pPr>
          </w:p>
        </w:tc>
      </w:tr>
      <w:tr w:rsidR="00C434D2" w:rsidRPr="005F0A33">
        <w:tc>
          <w:tcPr>
            <w:tcW w:w="709" w:type="dxa"/>
          </w:tcPr>
          <w:p w:rsidR="00C434D2" w:rsidRDefault="00C7474F">
            <w:pPr>
              <w:spacing w:line="240" w:lineRule="auto"/>
              <w:ind w:left="0"/>
              <w:jc w:val="center"/>
              <w:rPr>
                <w:lang w:val="en-US"/>
              </w:rPr>
            </w:pPr>
            <w:r>
              <w:rPr>
                <w:lang w:val="en-US"/>
              </w:rPr>
              <w:t>11</w:t>
            </w:r>
          </w:p>
        </w:tc>
        <w:tc>
          <w:tcPr>
            <w:tcW w:w="6447" w:type="dxa"/>
          </w:tcPr>
          <w:p w:rsidR="00C434D2" w:rsidRDefault="00C7474F">
            <w:pPr>
              <w:spacing w:line="240" w:lineRule="auto"/>
              <w:ind w:left="0"/>
              <w:rPr>
                <w:lang w:val="es-ES"/>
              </w:rPr>
            </w:pPr>
            <w:r>
              <w:rPr>
                <w:lang w:val="es-ES"/>
              </w:rPr>
              <w:t>O projeto foi arquivado com sucesso</w:t>
            </w:r>
          </w:p>
        </w:tc>
        <w:tc>
          <w:tcPr>
            <w:tcW w:w="1269" w:type="dxa"/>
          </w:tcPr>
          <w:p w:rsidR="00C434D2" w:rsidRDefault="00C434D2">
            <w:pPr>
              <w:spacing w:line="240" w:lineRule="auto"/>
              <w:ind w:left="0"/>
              <w:rPr>
                <w:lang w:val="es-ES"/>
              </w:rPr>
            </w:pPr>
          </w:p>
        </w:tc>
      </w:tr>
    </w:tbl>
    <w:p w:rsidR="00C434D2" w:rsidRDefault="00C434D2">
      <w:pPr>
        <w:pStyle w:val="SiemensNummerierung2"/>
        <w:numPr>
          <w:ilvl w:val="0"/>
          <w:numId w:val="0"/>
        </w:numPr>
        <w:ind w:left="1049"/>
        <w:rPr>
          <w:lang w:val="es-ES"/>
        </w:rPr>
      </w:pPr>
    </w:p>
    <w:p w:rsidR="00C434D2" w:rsidRDefault="00C7474F">
      <w:pPr>
        <w:pStyle w:val="berschrift1"/>
        <w:rPr>
          <w:lang w:val="en-US"/>
        </w:rPr>
      </w:pPr>
      <w:r>
        <w:rPr>
          <w:b w:val="0"/>
          <w:lang w:val="es-ES"/>
        </w:rPr>
        <w:br w:type="page"/>
      </w:r>
      <w:bookmarkStart w:id="63" w:name="_Toc483221058"/>
      <w:proofErr w:type="spellStart"/>
      <w:r>
        <w:rPr>
          <w:bCs/>
          <w:lang w:val="en-US"/>
        </w:rPr>
        <w:lastRenderedPageBreak/>
        <w:t>Exercício</w:t>
      </w:r>
      <w:bookmarkEnd w:id="63"/>
      <w:proofErr w:type="spellEnd"/>
    </w:p>
    <w:p w:rsidR="00C434D2" w:rsidRDefault="00C7474F">
      <w:pPr>
        <w:pStyle w:val="berschrift2"/>
        <w:rPr>
          <w:lang w:val="en-US"/>
        </w:rPr>
      </w:pPr>
      <w:bookmarkStart w:id="64" w:name="_Toc483221059"/>
      <w:proofErr w:type="spellStart"/>
      <w:r>
        <w:rPr>
          <w:bCs/>
          <w:lang w:val="en-US"/>
        </w:rPr>
        <w:t>Definição</w:t>
      </w:r>
      <w:proofErr w:type="spellEnd"/>
      <w:r>
        <w:rPr>
          <w:bCs/>
          <w:lang w:val="en-US"/>
        </w:rPr>
        <w:t xml:space="preserve"> da </w:t>
      </w:r>
      <w:proofErr w:type="spellStart"/>
      <w:r>
        <w:rPr>
          <w:bCs/>
          <w:lang w:val="en-US"/>
        </w:rPr>
        <w:t>tarefa</w:t>
      </w:r>
      <w:proofErr w:type="spellEnd"/>
      <w:r>
        <w:rPr>
          <w:bCs/>
          <w:lang w:val="en-US"/>
        </w:rPr>
        <w:t xml:space="preserve"> – </w:t>
      </w:r>
      <w:proofErr w:type="spellStart"/>
      <w:r>
        <w:rPr>
          <w:bCs/>
          <w:lang w:val="en-US"/>
        </w:rPr>
        <w:t>Exercício</w:t>
      </w:r>
      <w:bookmarkEnd w:id="64"/>
      <w:proofErr w:type="spellEnd"/>
      <w:r>
        <w:rPr>
          <w:b w:val="0"/>
          <w:lang w:val="en-US"/>
        </w:rPr>
        <w:t xml:space="preserve"> </w:t>
      </w:r>
    </w:p>
    <w:p w:rsidR="00C434D2" w:rsidRDefault="00C7474F">
      <w:pPr>
        <w:rPr>
          <w:bCs/>
          <w:iCs/>
          <w:spacing w:val="10"/>
          <w:lang w:val="es-ES"/>
        </w:rPr>
      </w:pPr>
      <w:r>
        <w:rPr>
          <w:lang w:val="es-ES"/>
        </w:rPr>
        <w:t xml:space="preserve">A configuração do hardware do pacote de treinamento </w:t>
      </w:r>
      <w:r>
        <w:rPr>
          <w:color w:val="000000"/>
          <w:lang w:val="es-ES"/>
        </w:rPr>
        <w:t xml:space="preserve">SIMATIC </w:t>
      </w:r>
      <w:r>
        <w:rPr>
          <w:szCs w:val="20"/>
          <w:lang w:val="es-ES"/>
        </w:rPr>
        <w:t>CPU 1512C PN com software, PM 1507 e CP 1542-5 (PROFIBUS)</w:t>
      </w:r>
      <w:r>
        <w:rPr>
          <w:lang w:val="es-ES"/>
        </w:rPr>
        <w:t xml:space="preserve"> ainda não está completa. Acrescente o seguinte módulo que ainda falta. Escolha o processador de comunicação para o slot 2. Configure em pr</w:t>
      </w:r>
      <w:r>
        <w:rPr>
          <w:lang w:val="es-ES"/>
        </w:rPr>
        <w:t>opriedades da interface PROFIBUS,o endereço PROFIBUS 2 e conecte esta interface com uma subrede "PROFIBUS_1".</w:t>
      </w:r>
      <w:r>
        <w:rPr>
          <w:rStyle w:val="Hervorhebung"/>
          <w:lang w:val="es-ES"/>
        </w:rPr>
        <w:t xml:space="preserve"> </w:t>
      </w:r>
    </w:p>
    <w:p w:rsidR="00C434D2" w:rsidRDefault="00C7474F">
      <w:pPr>
        <w:pStyle w:val="SiemenseinfacheAufzhlung"/>
        <w:rPr>
          <w:lang w:val="es-ES"/>
        </w:rPr>
      </w:pPr>
      <w:r>
        <w:rPr>
          <w:lang w:val="es-ES"/>
        </w:rPr>
        <w:t xml:space="preserve">1X PROCESSADOR DE COMUNICAÇÃO CP 1542-5 PARA CONEXÃO DO SIMATIC S7-1500 AO PROFIBUS DP, DPV1-MASTER OU DP-SLAVE (ESCRAVO), S7- E COMUNICAÇÃO </w:t>
      </w:r>
      <w:r>
        <w:rPr>
          <w:lang w:val="es-ES"/>
        </w:rPr>
        <w:t>PG/OP, DIAGNÓSTICO DE SINCRONIZAÇÃO DE HORÁRIO, ESTRUTURA QUANTITATIVA(</w:t>
      </w:r>
      <w:r>
        <w:rPr>
          <w:caps/>
          <w:lang w:val="es-ES"/>
        </w:rPr>
        <w:t>Número de pedido</w:t>
      </w:r>
      <w:r>
        <w:rPr>
          <w:lang w:val="es-ES"/>
        </w:rPr>
        <w:t>: 6GK7542-5FX00-0XE0 )</w:t>
      </w:r>
    </w:p>
    <w:p w:rsidR="00C434D2" w:rsidRDefault="00C7474F">
      <w:pPr>
        <w:pStyle w:val="berschrift2"/>
        <w:rPr>
          <w:lang w:val="en-US"/>
        </w:rPr>
      </w:pPr>
      <w:bookmarkStart w:id="65" w:name="_Toc483221060"/>
      <w:proofErr w:type="spellStart"/>
      <w:r>
        <w:rPr>
          <w:bCs/>
          <w:lang w:val="en-US"/>
        </w:rPr>
        <w:t>Planejamento</w:t>
      </w:r>
      <w:bookmarkEnd w:id="65"/>
      <w:proofErr w:type="spellEnd"/>
    </w:p>
    <w:p w:rsidR="00C434D2" w:rsidRDefault="00C7474F">
      <w:pPr>
        <w:rPr>
          <w:i/>
          <w:lang w:val="es-ES"/>
        </w:rPr>
      </w:pPr>
      <w:r>
        <w:rPr>
          <w:i/>
          <w:iCs/>
          <w:lang w:val="es-ES"/>
        </w:rPr>
        <w:t>Agora, planeja de modo autônomo a implementação da definição da tarefa.</w:t>
      </w:r>
    </w:p>
    <w:p w:rsidR="00C434D2" w:rsidRDefault="00C434D2">
      <w:pPr>
        <w:spacing w:before="0" w:after="0" w:line="240" w:lineRule="auto"/>
        <w:ind w:left="0"/>
        <w:rPr>
          <w:b/>
          <w:sz w:val="24"/>
          <w:szCs w:val="28"/>
          <w:lang w:val="es-ES"/>
        </w:rPr>
      </w:pPr>
    </w:p>
    <w:p w:rsidR="00C434D2" w:rsidRDefault="00C7474F">
      <w:pPr>
        <w:pStyle w:val="berschrift2"/>
        <w:rPr>
          <w:lang w:val="en-US"/>
        </w:rPr>
      </w:pPr>
      <w:r>
        <w:rPr>
          <w:b w:val="0"/>
          <w:lang w:val="es-ES"/>
        </w:rPr>
        <w:br w:type="page"/>
      </w:r>
      <w:bookmarkStart w:id="66" w:name="_Toc483221061"/>
      <w:proofErr w:type="spellStart"/>
      <w:r>
        <w:rPr>
          <w:bCs/>
          <w:lang w:val="en-US"/>
        </w:rPr>
        <w:lastRenderedPageBreak/>
        <w:t>Lista</w:t>
      </w:r>
      <w:proofErr w:type="spellEnd"/>
      <w:r>
        <w:rPr>
          <w:bCs/>
          <w:lang w:val="en-US"/>
        </w:rPr>
        <w:t xml:space="preserve"> de </w:t>
      </w:r>
      <w:proofErr w:type="spellStart"/>
      <w:r>
        <w:rPr>
          <w:bCs/>
          <w:lang w:val="en-US"/>
        </w:rPr>
        <w:t>verificação</w:t>
      </w:r>
      <w:proofErr w:type="spellEnd"/>
      <w:r>
        <w:rPr>
          <w:bCs/>
          <w:lang w:val="en-US"/>
        </w:rPr>
        <w:t xml:space="preserve"> – </w:t>
      </w:r>
      <w:proofErr w:type="spellStart"/>
      <w:r>
        <w:rPr>
          <w:bCs/>
          <w:lang w:val="en-US"/>
        </w:rPr>
        <w:t>Exercício</w:t>
      </w:r>
      <w:bookmarkEnd w:id="66"/>
      <w:proofErr w:type="spellEnd"/>
    </w:p>
    <w:p w:rsidR="00C434D2" w:rsidRDefault="00C434D2">
      <w:pPr>
        <w:pStyle w:val="SiemensNummerierung2"/>
        <w:numPr>
          <w:ilvl w:val="0"/>
          <w:numId w:val="0"/>
        </w:numPr>
        <w:ind w:left="1049"/>
        <w:rPr>
          <w:lang w:val="en-US"/>
        </w:rPr>
      </w:pPr>
    </w:p>
    <w:tbl>
      <w:tblPr>
        <w:tblW w:w="8675"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676"/>
        <w:gridCol w:w="6662"/>
        <w:gridCol w:w="1337"/>
      </w:tblGrid>
      <w:tr w:rsidR="00C434D2">
        <w:tc>
          <w:tcPr>
            <w:tcW w:w="676" w:type="dxa"/>
          </w:tcPr>
          <w:p w:rsidR="00C434D2" w:rsidRDefault="00C7474F">
            <w:pPr>
              <w:spacing w:after="0"/>
              <w:ind w:left="0"/>
              <w:jc w:val="center"/>
              <w:rPr>
                <w:b/>
                <w:lang w:val="en-US"/>
              </w:rPr>
            </w:pPr>
            <w:r>
              <w:rPr>
                <w:b/>
                <w:bCs/>
                <w:lang w:val="en-US"/>
              </w:rPr>
              <w:t>N°.</w:t>
            </w:r>
          </w:p>
        </w:tc>
        <w:tc>
          <w:tcPr>
            <w:tcW w:w="6662" w:type="dxa"/>
          </w:tcPr>
          <w:p w:rsidR="00C434D2" w:rsidRDefault="00C7474F">
            <w:pPr>
              <w:spacing w:after="0"/>
              <w:ind w:left="0"/>
              <w:rPr>
                <w:b/>
                <w:lang w:val="en-US"/>
              </w:rPr>
            </w:pPr>
            <w:proofErr w:type="spellStart"/>
            <w:r>
              <w:rPr>
                <w:b/>
                <w:bCs/>
                <w:lang w:val="en-US"/>
              </w:rPr>
              <w:t>Descrição</w:t>
            </w:r>
            <w:proofErr w:type="spellEnd"/>
          </w:p>
        </w:tc>
        <w:tc>
          <w:tcPr>
            <w:tcW w:w="1337" w:type="dxa"/>
          </w:tcPr>
          <w:p w:rsidR="00C434D2" w:rsidRDefault="00C7474F">
            <w:pPr>
              <w:spacing w:after="0"/>
              <w:ind w:left="0"/>
              <w:rPr>
                <w:b/>
                <w:lang w:val="en-US"/>
              </w:rPr>
            </w:pPr>
            <w:proofErr w:type="spellStart"/>
            <w:r>
              <w:rPr>
                <w:b/>
                <w:bCs/>
                <w:lang w:val="en-US"/>
              </w:rPr>
              <w:t>Verificado</w:t>
            </w:r>
            <w:proofErr w:type="spellEnd"/>
          </w:p>
        </w:tc>
      </w:tr>
      <w:tr w:rsidR="00C434D2" w:rsidRPr="005F0A33">
        <w:tc>
          <w:tcPr>
            <w:tcW w:w="676" w:type="dxa"/>
          </w:tcPr>
          <w:p w:rsidR="00C434D2" w:rsidRDefault="00C7474F">
            <w:pPr>
              <w:spacing w:after="0"/>
              <w:ind w:left="0"/>
              <w:jc w:val="center"/>
              <w:rPr>
                <w:lang w:val="en-US"/>
              </w:rPr>
            </w:pPr>
            <w:r>
              <w:rPr>
                <w:lang w:val="en-US"/>
              </w:rPr>
              <w:t>1</w:t>
            </w:r>
          </w:p>
        </w:tc>
        <w:tc>
          <w:tcPr>
            <w:tcW w:w="6662" w:type="dxa"/>
          </w:tcPr>
          <w:p w:rsidR="00C434D2" w:rsidRDefault="00C7474F">
            <w:pPr>
              <w:spacing w:after="0"/>
              <w:ind w:left="0"/>
              <w:rPr>
                <w:lang w:val="es-ES"/>
              </w:rPr>
            </w:pPr>
            <w:r>
              <w:rPr>
                <w:lang w:val="es-ES"/>
              </w:rPr>
              <w:t>Soquete de encaixe 2: Processador de comunicação com o número de pedido correto</w:t>
            </w:r>
          </w:p>
        </w:tc>
        <w:tc>
          <w:tcPr>
            <w:tcW w:w="1337" w:type="dxa"/>
          </w:tcPr>
          <w:p w:rsidR="00C434D2" w:rsidRDefault="00C434D2">
            <w:pPr>
              <w:spacing w:after="0"/>
              <w:ind w:left="0"/>
              <w:rPr>
                <w:b/>
                <w:lang w:val="es-ES"/>
              </w:rPr>
            </w:pPr>
          </w:p>
        </w:tc>
      </w:tr>
      <w:tr w:rsidR="00C434D2" w:rsidRPr="005F0A33">
        <w:tc>
          <w:tcPr>
            <w:tcW w:w="676" w:type="dxa"/>
          </w:tcPr>
          <w:p w:rsidR="00C434D2" w:rsidRDefault="00C7474F">
            <w:pPr>
              <w:spacing w:after="0"/>
              <w:ind w:left="0"/>
              <w:jc w:val="center"/>
              <w:rPr>
                <w:lang w:val="en-US"/>
              </w:rPr>
            </w:pPr>
            <w:r>
              <w:rPr>
                <w:lang w:val="en-US"/>
              </w:rPr>
              <w:t>2</w:t>
            </w:r>
          </w:p>
        </w:tc>
        <w:tc>
          <w:tcPr>
            <w:tcW w:w="6662" w:type="dxa"/>
            <w:vAlign w:val="center"/>
          </w:tcPr>
          <w:p w:rsidR="00C434D2" w:rsidRDefault="00C7474F">
            <w:pPr>
              <w:spacing w:after="0"/>
              <w:ind w:left="0"/>
              <w:rPr>
                <w:lang w:val="es-ES"/>
              </w:rPr>
            </w:pPr>
            <w:r>
              <w:rPr>
                <w:lang w:val="es-ES"/>
              </w:rPr>
              <w:t xml:space="preserve">Soquete de encaixe 2: Processador de comunicação com </w:t>
            </w:r>
            <w:r>
              <w:rPr>
                <w:lang w:val="es-ES"/>
              </w:rPr>
              <w:br/>
              <w:t>versão de firmware correta</w:t>
            </w:r>
          </w:p>
        </w:tc>
        <w:tc>
          <w:tcPr>
            <w:tcW w:w="1337" w:type="dxa"/>
          </w:tcPr>
          <w:p w:rsidR="00C434D2" w:rsidRDefault="00C434D2">
            <w:pPr>
              <w:spacing w:after="0"/>
              <w:ind w:left="0"/>
              <w:rPr>
                <w:b/>
                <w:lang w:val="es-ES"/>
              </w:rPr>
            </w:pPr>
          </w:p>
        </w:tc>
      </w:tr>
      <w:tr w:rsidR="00C434D2" w:rsidRPr="005F0A33">
        <w:tc>
          <w:tcPr>
            <w:tcW w:w="676" w:type="dxa"/>
          </w:tcPr>
          <w:p w:rsidR="00C434D2" w:rsidRDefault="00C7474F">
            <w:pPr>
              <w:spacing w:after="0"/>
              <w:ind w:left="0"/>
              <w:jc w:val="center"/>
              <w:rPr>
                <w:lang w:val="en-US"/>
              </w:rPr>
            </w:pPr>
            <w:r>
              <w:rPr>
                <w:lang w:val="en-US"/>
              </w:rPr>
              <w:t>3</w:t>
            </w:r>
          </w:p>
        </w:tc>
        <w:tc>
          <w:tcPr>
            <w:tcW w:w="6662" w:type="dxa"/>
            <w:vAlign w:val="center"/>
          </w:tcPr>
          <w:p w:rsidR="00C434D2" w:rsidRDefault="00C7474F">
            <w:pPr>
              <w:spacing w:after="0"/>
              <w:ind w:left="0"/>
              <w:rPr>
                <w:lang w:val="es-ES"/>
              </w:rPr>
            </w:pPr>
            <w:r>
              <w:rPr>
                <w:lang w:val="es-ES"/>
              </w:rPr>
              <w:t>Soquete de encaixe 2: Interface PROFIBUS conectado com subrede</w:t>
            </w:r>
          </w:p>
        </w:tc>
        <w:tc>
          <w:tcPr>
            <w:tcW w:w="1337" w:type="dxa"/>
          </w:tcPr>
          <w:p w:rsidR="00C434D2" w:rsidRDefault="00C434D2">
            <w:pPr>
              <w:spacing w:after="0"/>
              <w:ind w:left="0"/>
              <w:rPr>
                <w:b/>
                <w:lang w:val="es-ES"/>
              </w:rPr>
            </w:pPr>
          </w:p>
        </w:tc>
      </w:tr>
      <w:tr w:rsidR="00C434D2" w:rsidRPr="005F0A33">
        <w:tc>
          <w:tcPr>
            <w:tcW w:w="676" w:type="dxa"/>
          </w:tcPr>
          <w:p w:rsidR="00C434D2" w:rsidRDefault="00C7474F">
            <w:pPr>
              <w:spacing w:after="0"/>
              <w:ind w:left="0"/>
              <w:jc w:val="center"/>
              <w:rPr>
                <w:lang w:val="en-US"/>
              </w:rPr>
            </w:pPr>
            <w:r>
              <w:rPr>
                <w:lang w:val="en-US"/>
              </w:rPr>
              <w:t>4</w:t>
            </w:r>
          </w:p>
        </w:tc>
        <w:tc>
          <w:tcPr>
            <w:tcW w:w="6662" w:type="dxa"/>
            <w:vAlign w:val="center"/>
          </w:tcPr>
          <w:p w:rsidR="00C434D2" w:rsidRDefault="00C7474F">
            <w:pPr>
              <w:spacing w:after="0"/>
              <w:ind w:left="0"/>
              <w:rPr>
                <w:lang w:val="en-US"/>
              </w:rPr>
            </w:pPr>
            <w:proofErr w:type="spellStart"/>
            <w:r>
              <w:rPr>
                <w:lang w:val="en-US"/>
              </w:rPr>
              <w:t>Soquete</w:t>
            </w:r>
            <w:proofErr w:type="spellEnd"/>
            <w:r>
              <w:rPr>
                <w:lang w:val="en-US"/>
              </w:rPr>
              <w:t xml:space="preserve"> de </w:t>
            </w:r>
            <w:proofErr w:type="spellStart"/>
            <w:r>
              <w:rPr>
                <w:lang w:val="en-US"/>
              </w:rPr>
              <w:t>encaixe</w:t>
            </w:r>
            <w:proofErr w:type="spellEnd"/>
            <w:r>
              <w:rPr>
                <w:lang w:val="en-US"/>
              </w:rPr>
              <w:t xml:space="preserve"> 2: </w:t>
            </w:r>
            <w:proofErr w:type="spellStart"/>
            <w:r>
              <w:rPr>
                <w:lang w:val="en-US"/>
              </w:rPr>
              <w:t>Endereço</w:t>
            </w:r>
            <w:proofErr w:type="spellEnd"/>
            <w:r>
              <w:rPr>
                <w:lang w:val="en-US"/>
              </w:rPr>
              <w:t xml:space="preserve"> PROFIBUS </w:t>
            </w:r>
            <w:proofErr w:type="spellStart"/>
            <w:r>
              <w:rPr>
                <w:lang w:val="en-US"/>
              </w:rPr>
              <w:t>correto</w:t>
            </w:r>
            <w:proofErr w:type="spellEnd"/>
          </w:p>
        </w:tc>
        <w:tc>
          <w:tcPr>
            <w:tcW w:w="1337" w:type="dxa"/>
          </w:tcPr>
          <w:p w:rsidR="00C434D2" w:rsidRDefault="00C434D2">
            <w:pPr>
              <w:spacing w:after="0"/>
              <w:ind w:left="0"/>
              <w:rPr>
                <w:b/>
                <w:lang w:val="en-US"/>
              </w:rPr>
            </w:pPr>
          </w:p>
        </w:tc>
      </w:tr>
      <w:tr w:rsidR="00C434D2" w:rsidRPr="005F0A33">
        <w:tc>
          <w:tcPr>
            <w:tcW w:w="676" w:type="dxa"/>
          </w:tcPr>
          <w:p w:rsidR="00C434D2" w:rsidRDefault="00C7474F">
            <w:pPr>
              <w:spacing w:after="0"/>
              <w:ind w:left="0"/>
              <w:jc w:val="center"/>
              <w:rPr>
                <w:lang w:val="en-US"/>
              </w:rPr>
            </w:pPr>
            <w:r>
              <w:rPr>
                <w:lang w:val="en-US"/>
              </w:rPr>
              <w:t>5</w:t>
            </w:r>
          </w:p>
        </w:tc>
        <w:tc>
          <w:tcPr>
            <w:tcW w:w="6662" w:type="dxa"/>
          </w:tcPr>
          <w:p w:rsidR="00C434D2" w:rsidRDefault="00C7474F">
            <w:pPr>
              <w:spacing w:after="0"/>
              <w:ind w:left="0"/>
              <w:rPr>
                <w:lang w:val="es-ES"/>
              </w:rPr>
            </w:pPr>
            <w:r>
              <w:rPr>
                <w:lang w:val="es-ES"/>
              </w:rPr>
              <w:t>A configuração de hardware foi compilada sem mensagem de erro</w:t>
            </w:r>
          </w:p>
        </w:tc>
        <w:tc>
          <w:tcPr>
            <w:tcW w:w="1337" w:type="dxa"/>
          </w:tcPr>
          <w:p w:rsidR="00C434D2" w:rsidRDefault="00C434D2">
            <w:pPr>
              <w:spacing w:after="0"/>
              <w:ind w:left="0"/>
              <w:rPr>
                <w:lang w:val="es-ES"/>
              </w:rPr>
            </w:pPr>
          </w:p>
        </w:tc>
      </w:tr>
      <w:tr w:rsidR="00C434D2" w:rsidRPr="005F0A33">
        <w:tc>
          <w:tcPr>
            <w:tcW w:w="676" w:type="dxa"/>
          </w:tcPr>
          <w:p w:rsidR="00C434D2" w:rsidRDefault="00C7474F">
            <w:pPr>
              <w:spacing w:after="0"/>
              <w:ind w:left="0"/>
              <w:jc w:val="center"/>
              <w:rPr>
                <w:lang w:val="en-US"/>
              </w:rPr>
            </w:pPr>
            <w:r>
              <w:rPr>
                <w:lang w:val="en-US"/>
              </w:rPr>
              <w:t>6</w:t>
            </w:r>
          </w:p>
        </w:tc>
        <w:tc>
          <w:tcPr>
            <w:tcW w:w="6662" w:type="dxa"/>
          </w:tcPr>
          <w:p w:rsidR="00C434D2" w:rsidRDefault="00C7474F">
            <w:pPr>
              <w:spacing w:after="0"/>
              <w:ind w:left="0"/>
              <w:rPr>
                <w:lang w:val="es-ES"/>
              </w:rPr>
            </w:pPr>
            <w:r>
              <w:rPr>
                <w:lang w:val="es-ES"/>
              </w:rPr>
              <w:t>A configuração de hardware foi carregada sem mensagem de erro</w:t>
            </w:r>
          </w:p>
        </w:tc>
        <w:tc>
          <w:tcPr>
            <w:tcW w:w="1337" w:type="dxa"/>
          </w:tcPr>
          <w:p w:rsidR="00C434D2" w:rsidRDefault="00C434D2">
            <w:pPr>
              <w:spacing w:after="0"/>
              <w:ind w:left="0"/>
              <w:rPr>
                <w:lang w:val="es-ES"/>
              </w:rPr>
            </w:pPr>
          </w:p>
        </w:tc>
      </w:tr>
      <w:tr w:rsidR="00C434D2" w:rsidRPr="005F0A33">
        <w:tc>
          <w:tcPr>
            <w:tcW w:w="676" w:type="dxa"/>
          </w:tcPr>
          <w:p w:rsidR="00C434D2" w:rsidRDefault="00C7474F">
            <w:pPr>
              <w:spacing w:after="0"/>
              <w:ind w:left="0"/>
              <w:jc w:val="center"/>
              <w:rPr>
                <w:lang w:val="en-US"/>
              </w:rPr>
            </w:pPr>
            <w:r>
              <w:rPr>
                <w:lang w:val="en-US"/>
              </w:rPr>
              <w:t>7</w:t>
            </w:r>
          </w:p>
        </w:tc>
        <w:tc>
          <w:tcPr>
            <w:tcW w:w="6662" w:type="dxa"/>
          </w:tcPr>
          <w:p w:rsidR="00C434D2" w:rsidRDefault="00C7474F">
            <w:pPr>
              <w:spacing w:after="0"/>
              <w:ind w:left="0"/>
              <w:rPr>
                <w:lang w:val="es-ES"/>
              </w:rPr>
            </w:pPr>
            <w:r>
              <w:rPr>
                <w:lang w:val="es-ES"/>
              </w:rPr>
              <w:t>O projeto foi arquivado com sucesso</w:t>
            </w:r>
          </w:p>
        </w:tc>
        <w:tc>
          <w:tcPr>
            <w:tcW w:w="1337" w:type="dxa"/>
          </w:tcPr>
          <w:p w:rsidR="00C434D2" w:rsidRDefault="00C434D2">
            <w:pPr>
              <w:spacing w:after="0"/>
              <w:ind w:left="0"/>
              <w:rPr>
                <w:lang w:val="es-ES"/>
              </w:rPr>
            </w:pPr>
          </w:p>
        </w:tc>
      </w:tr>
    </w:tbl>
    <w:p w:rsidR="00C434D2" w:rsidRDefault="00C434D2">
      <w:pPr>
        <w:pStyle w:val="SiemensNummerierung2"/>
        <w:numPr>
          <w:ilvl w:val="0"/>
          <w:numId w:val="0"/>
        </w:numPr>
        <w:ind w:left="1049"/>
        <w:rPr>
          <w:lang w:val="es-ES"/>
        </w:rPr>
      </w:pPr>
    </w:p>
    <w:p w:rsidR="00C434D2" w:rsidRDefault="00C7474F">
      <w:pPr>
        <w:pStyle w:val="berschrift1"/>
      </w:pPr>
      <w:r>
        <w:rPr>
          <w:b w:val="0"/>
          <w:lang w:val="es-ES"/>
        </w:rPr>
        <w:br w:type="page"/>
      </w:r>
      <w:bookmarkStart w:id="67" w:name="_Toc483221062"/>
      <w:proofErr w:type="spellStart"/>
      <w:r>
        <w:rPr>
          <w:bCs/>
        </w:rPr>
        <w:lastRenderedPageBreak/>
        <w:t>Informação</w:t>
      </w:r>
      <w:proofErr w:type="spellEnd"/>
      <w:r>
        <w:rPr>
          <w:bCs/>
        </w:rPr>
        <w:t xml:space="preserve"> </w:t>
      </w:r>
      <w:proofErr w:type="spellStart"/>
      <w:r>
        <w:rPr>
          <w:bCs/>
        </w:rPr>
        <w:t>adicional</w:t>
      </w:r>
      <w:bookmarkEnd w:id="67"/>
      <w:proofErr w:type="spellEnd"/>
    </w:p>
    <w:p w:rsidR="00C434D2" w:rsidRDefault="00C434D2">
      <w:pPr>
        <w:rPr>
          <w:rStyle w:val="Hyperlink"/>
        </w:rPr>
      </w:pPr>
    </w:p>
    <w:p w:rsidR="00C434D2" w:rsidRDefault="00C7474F">
      <w:pPr>
        <w:pStyle w:val="SiemensNummerierung2"/>
        <w:numPr>
          <w:ilvl w:val="0"/>
          <w:numId w:val="0"/>
        </w:numPr>
        <w:ind w:left="708"/>
        <w:rPr>
          <w:rStyle w:val="Fett"/>
          <w:b w:val="0"/>
          <w:bCs w:val="0"/>
          <w:color w:val="0000FF"/>
          <w:lang w:val="es-ES"/>
        </w:rPr>
      </w:pPr>
      <w:r>
        <w:rPr>
          <w:lang w:val="es-ES"/>
        </w:rPr>
        <w:t xml:space="preserve">Para o treinamento </w:t>
      </w:r>
      <w:r>
        <w:rPr>
          <w:lang w:val="es-ES"/>
        </w:rPr>
        <w:t>inicial ou aprofundamento, é possível encontrar informações adicionais de orientação, como: Getting Started, vídeos, tutoriais, aplicativos, manuais, guias de programação e testes de software/firmware, no link a seguir:</w:t>
      </w:r>
      <w:r>
        <w:rPr>
          <w:lang w:val="es-ES"/>
        </w:rPr>
        <w:tab/>
        <w:t xml:space="preserve"> </w:t>
      </w:r>
      <w:r>
        <w:rPr>
          <w:lang w:val="es-ES"/>
        </w:rPr>
        <w:br/>
      </w:r>
      <w:r>
        <w:rPr>
          <w:lang w:val="es-ES"/>
        </w:rPr>
        <w:br/>
      </w:r>
      <w:r>
        <w:rPr>
          <w:rStyle w:val="Fett"/>
          <w:b w:val="0"/>
          <w:bCs w:val="0"/>
          <w:color w:val="0000FF"/>
        </w:rPr>
        <w:fldChar w:fldCharType="begin"/>
      </w:r>
      <w:r>
        <w:rPr>
          <w:rStyle w:val="Fett"/>
          <w:b w:val="0"/>
          <w:bCs w:val="0"/>
          <w:color w:val="0000FF"/>
          <w:lang w:val="es-ES"/>
        </w:rPr>
        <w:instrText xml:space="preserve"> HYPERLINK "http://www.siemens.co</w:instrText>
      </w:r>
      <w:r>
        <w:rPr>
          <w:rStyle w:val="Fett"/>
          <w:b w:val="0"/>
          <w:bCs w:val="0"/>
          <w:color w:val="0000FF"/>
          <w:lang w:val="es-ES"/>
        </w:rPr>
        <w:instrText xml:space="preserve">m/sce/s7-1500   </w:instrText>
      </w:r>
    </w:p>
    <w:p w:rsidR="00C434D2" w:rsidRDefault="00C7474F">
      <w:pPr>
        <w:pStyle w:val="SiemensNummerierung2"/>
        <w:numPr>
          <w:ilvl w:val="0"/>
          <w:numId w:val="0"/>
        </w:numPr>
        <w:ind w:left="708"/>
        <w:rPr>
          <w:rStyle w:val="Hyperlink"/>
          <w:lang w:val="es-ES"/>
        </w:rPr>
      </w:pPr>
      <w:r>
        <w:rPr>
          <w:rStyle w:val="Fett"/>
          <w:b w:val="0"/>
          <w:bCs w:val="0"/>
          <w:color w:val="0000FF"/>
          <w:lang w:val="es-ES"/>
        </w:rPr>
        <w:instrText xml:space="preserve">" </w:instrText>
      </w:r>
      <w:r>
        <w:rPr>
          <w:rStyle w:val="Fett"/>
          <w:b w:val="0"/>
          <w:bCs w:val="0"/>
          <w:color w:val="0000FF"/>
        </w:rPr>
        <w:fldChar w:fldCharType="separate"/>
      </w:r>
      <w:r>
        <w:rPr>
          <w:rStyle w:val="Hyperlink"/>
          <w:color w:val="0000FF"/>
          <w:lang w:val="es-ES"/>
        </w:rPr>
        <w:t>www.siemens.com/sce/s7-1500</w:t>
      </w:r>
      <w:r>
        <w:rPr>
          <w:rStyle w:val="Hyperlink"/>
          <w:lang w:val="es-ES"/>
        </w:rPr>
        <w:t xml:space="preserve">   </w:t>
      </w:r>
    </w:p>
    <w:p w:rsidR="00C434D2" w:rsidRDefault="00C7474F">
      <w:pPr>
        <w:rPr>
          <w:lang w:val="es-ES"/>
        </w:rPr>
      </w:pPr>
      <w:r>
        <w:rPr>
          <w:rStyle w:val="Fett"/>
          <w:b w:val="0"/>
          <w:bCs w:val="0"/>
          <w:color w:val="0000FF"/>
        </w:rPr>
        <w:fldChar w:fldCharType="end"/>
      </w:r>
    </w:p>
    <w:p w:rsidR="00C434D2" w:rsidRDefault="00C434D2">
      <w:pPr>
        <w:rPr>
          <w:lang w:val="es-ES"/>
        </w:rPr>
      </w:pPr>
    </w:p>
    <w:sectPr w:rsidR="00C434D2">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74F" w:rsidRDefault="00C7474F">
      <w:pPr>
        <w:spacing w:line="240" w:lineRule="auto"/>
      </w:pPr>
      <w:r>
        <w:separator/>
      </w:r>
    </w:p>
  </w:endnote>
  <w:endnote w:type="continuationSeparator" w:id="0">
    <w:p w:rsidR="00C7474F" w:rsidRDefault="00C747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4D2" w:rsidRDefault="00C7474F">
    <w:pPr>
      <w:tabs>
        <w:tab w:val="right" w:pos="9923"/>
      </w:tabs>
      <w:spacing w:before="0" w:after="0"/>
      <w:ind w:left="0"/>
      <w:rPr>
        <w:rFonts w:cs="Arial"/>
        <w:color w:val="000000"/>
        <w:sz w:val="16"/>
        <w:szCs w:val="16"/>
        <w:lang w:val="es-ES"/>
      </w:rPr>
    </w:pPr>
    <w:r>
      <w:rPr>
        <w:color w:val="000000"/>
        <w:sz w:val="16"/>
        <w:szCs w:val="16"/>
        <w:lang w:val="es-ES"/>
      </w:rPr>
      <w:t xml:space="preserve">Gratuito </w:t>
    </w:r>
    <w:r>
      <w:rPr>
        <w:color w:val="000000"/>
        <w:sz w:val="16"/>
        <w:szCs w:val="16"/>
        <w:lang w:val="es-ES"/>
      </w:rPr>
      <w:t>para o uso</w:t>
    </w:r>
    <w:r>
      <w:rPr>
        <w:sz w:val="16"/>
        <w:szCs w:val="16"/>
        <w:lang w:val="es-ES"/>
      </w:rPr>
      <w:t xml:space="preserve"> em centros de treinamento/ pesquisa e desenvolvimento. </w:t>
    </w:r>
    <w:r>
      <w:rPr>
        <w:color w:val="000000"/>
        <w:sz w:val="16"/>
        <w:szCs w:val="16"/>
        <w:lang w:val="es-ES"/>
      </w:rPr>
      <w:t>© Siemens AG 2017. Todos os direitos reservados.</w:t>
    </w:r>
    <w:r>
      <w:rPr>
        <w:lang w:val="es-ES"/>
      </w:rPr>
      <w:tab/>
    </w:r>
    <w:r>
      <w:rPr>
        <w:sz w:val="16"/>
        <w:szCs w:val="16"/>
      </w:rPr>
      <w:fldChar w:fldCharType="begin"/>
    </w:r>
    <w:r>
      <w:rPr>
        <w:sz w:val="16"/>
        <w:szCs w:val="16"/>
        <w:lang w:val="es-ES"/>
      </w:rPr>
      <w:instrText xml:space="preserve"> PAGE </w:instrText>
    </w:r>
    <w:r>
      <w:rPr>
        <w:sz w:val="16"/>
        <w:szCs w:val="16"/>
      </w:rPr>
      <w:fldChar w:fldCharType="separate"/>
    </w:r>
    <w:r w:rsidR="005F0A33">
      <w:rPr>
        <w:noProof/>
        <w:sz w:val="16"/>
        <w:szCs w:val="16"/>
        <w:lang w:val="es-ES"/>
      </w:rPr>
      <w:t>6</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sidR="005F0A33" w:rsidRPr="005F0A33">
      <w:rPr>
        <w:noProof/>
        <w:color w:val="000000"/>
        <w:sz w:val="14"/>
        <w:szCs w:val="14"/>
        <w:lang w:val="es-ES"/>
      </w:rPr>
      <w:t>SCE_PT_012-105 Hardware Configuration S7-1500_R1703.docx</w:t>
    </w:r>
    <w:r>
      <w:rPr>
        <w:noProof/>
        <w:color w:val="000000"/>
        <w:sz w:val="14"/>
        <w:szCs w:val="14"/>
      </w:rPr>
      <w:fldChar w:fldCharType="end"/>
    </w:r>
    <w:r>
      <w:rPr>
        <w:color w:val="000000"/>
        <w:lang w:val="es-ES"/>
      </w:rPr>
      <w:tab/>
    </w:r>
    <w:r>
      <w:rPr>
        <w:color w:val="000000"/>
        <w:lang w:val="es-ES"/>
      </w:rPr>
      <w:tab/>
    </w:r>
    <w:r>
      <w:rPr>
        <w:color w:val="000000"/>
        <w:lang w:val="es-E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4D2" w:rsidRDefault="00C7474F">
    <w:pPr>
      <w:pStyle w:val="Fuzeile"/>
      <w:tabs>
        <w:tab w:val="clear" w:pos="4536"/>
        <w:tab w:val="clear" w:pos="9072"/>
        <w:tab w:val="right" w:pos="9923"/>
      </w:tabs>
      <w:spacing w:before="0" w:after="0"/>
      <w:ind w:left="0"/>
    </w:pPr>
    <w:r>
      <w:rPr>
        <w:color w:val="000000"/>
        <w:sz w:val="16"/>
        <w:szCs w:val="16"/>
        <w:lang w:val="es-ES"/>
      </w:rPr>
      <w:t xml:space="preserve">Gratuito </w:t>
    </w:r>
    <w:r>
      <w:rPr>
        <w:color w:val="000000"/>
        <w:sz w:val="16"/>
        <w:szCs w:val="16"/>
        <w:lang w:val="es-ES"/>
      </w:rPr>
      <w:t>para o uso</w:t>
    </w:r>
    <w:r>
      <w:rPr>
        <w:sz w:val="16"/>
        <w:szCs w:val="16"/>
        <w:lang w:val="es-ES"/>
      </w:rPr>
      <w:t xml:space="preserve"> em centros de treinamento/ pesquisa e desenvolvimento.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w:t>
    </w:r>
    <w:proofErr w:type="spellStart"/>
    <w:r>
      <w:rPr>
        <w:color w:val="000000"/>
        <w:sz w:val="16"/>
        <w:szCs w:val="16"/>
      </w:rPr>
      <w:t>os</w:t>
    </w:r>
    <w:proofErr w:type="spellEnd"/>
    <w:r>
      <w:rPr>
        <w:color w:val="000000"/>
        <w:sz w:val="16"/>
        <w:szCs w:val="16"/>
      </w:rPr>
      <w:t xml:space="preserve"> </w:t>
    </w:r>
    <w:proofErr w:type="spellStart"/>
    <w:r>
      <w:rPr>
        <w:color w:val="000000"/>
        <w:sz w:val="16"/>
        <w:szCs w:val="16"/>
      </w:rPr>
      <w:t>direitos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74F" w:rsidRDefault="00C7474F">
      <w:pPr>
        <w:spacing w:line="240" w:lineRule="auto"/>
      </w:pPr>
      <w:r>
        <w:separator/>
      </w:r>
    </w:p>
  </w:footnote>
  <w:footnote w:type="continuationSeparator" w:id="0">
    <w:p w:rsidR="00C7474F" w:rsidRDefault="00C747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4D2" w:rsidRDefault="00C7474F">
    <w:pPr>
      <w:spacing w:before="0" w:after="0" w:line="0" w:lineRule="atLeast"/>
      <w:ind w:left="142"/>
      <w:jc w:val="right"/>
      <w:rPr>
        <w:color w:val="374B5A"/>
        <w:sz w:val="18"/>
        <w:szCs w:val="18"/>
        <w:lang w:val="es-ES"/>
      </w:rPr>
    </w:pPr>
    <w:r>
      <w:rPr>
        <w:rStyle w:val="Seitenzahl"/>
        <w:b/>
        <w:bCs/>
        <w:color w:val="374B5A"/>
        <w:sz w:val="18"/>
        <w:szCs w:val="18"/>
        <w:lang w:val="es-ES"/>
      </w:rPr>
      <w:t>Documentaçã</w:t>
    </w:r>
    <w:r>
      <w:rPr>
        <w:rStyle w:val="Seitenzahl"/>
        <w:b/>
        <w:bCs/>
        <w:color w:val="374B5A"/>
        <w:sz w:val="18"/>
        <w:szCs w:val="18"/>
        <w:lang w:val="es-ES"/>
      </w:rPr>
      <w:t xml:space="preserve">o de treinamento SCE </w:t>
    </w:r>
    <w:r>
      <w:rPr>
        <w:rStyle w:val="Seitenzahl"/>
        <w:color w:val="374B5A"/>
        <w:sz w:val="18"/>
        <w:szCs w:val="18"/>
        <w:lang w:val="es-ES"/>
      </w:rPr>
      <w:t>|</w:t>
    </w:r>
    <w:r>
      <w:rPr>
        <w:rStyle w:val="Seitenzahl"/>
        <w:b/>
        <w:bCs/>
        <w:color w:val="374B5A"/>
        <w:sz w:val="18"/>
        <w:szCs w:val="18"/>
        <w:lang w:val="es-ES"/>
      </w:rPr>
      <w:t xml:space="preserve"> Módulo TIA Portal 012-105, Edição 05/2017 </w:t>
    </w:r>
    <w:r>
      <w:rPr>
        <w:rStyle w:val="Seitenzahl"/>
        <w:color w:val="374B5A"/>
        <w:sz w:val="18"/>
        <w:szCs w:val="18"/>
        <w:lang w:val="es-ES"/>
      </w:rPr>
      <w:t>|</w:t>
    </w:r>
    <w:r>
      <w:rPr>
        <w:rStyle w:val="Seitenzahl"/>
        <w:b/>
        <w:bCs/>
        <w:color w:val="374B5A"/>
        <w:sz w:val="18"/>
        <w:szCs w:val="18"/>
        <w:lang w:val="es-E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1"/>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40"/>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9"/>
  </w:num>
  <w:num w:numId="43">
    <w:abstractNumId w:val="21"/>
  </w:num>
  <w:num w:numId="44">
    <w:abstractNumId w:val="13"/>
  </w:num>
  <w:num w:numId="45">
    <w:abstractNumId w:val="26"/>
  </w:num>
  <w:num w:numId="46">
    <w:abstractNumId w:val="15"/>
  </w:num>
  <w:num w:numId="47">
    <w:abstractNumId w:val="16"/>
  </w:num>
  <w:num w:numId="48">
    <w:abstractNumId w:val="34"/>
  </w:num>
  <w:num w:numId="49">
    <w:abstractNumId w:val="38"/>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4D2"/>
    <w:rsid w:val="005F0A33"/>
    <w:rsid w:val="00C434D2"/>
    <w:rsid w:val="00C7474F"/>
  </w:rsids>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2925461">
      <w:bodyDiv w:val="1"/>
      <w:marLeft w:val="0"/>
      <w:marRight w:val="0"/>
      <w:marTop w:val="0"/>
      <w:marBottom w:val="0"/>
      <w:divBdr>
        <w:top w:val="none" w:sz="0" w:space="0" w:color="auto"/>
        <w:left w:val="none" w:sz="0" w:space="0" w:color="auto"/>
        <w:bottom w:val="none" w:sz="0" w:space="0" w:color="auto"/>
        <w:right w:val="none" w:sz="0" w:space="0" w:color="auto"/>
      </w:divBdr>
    </w:div>
    <w:div w:id="16032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customXml" Target="../customXml/item4.xml"/><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jpeg"/><Relationship Id="rId107" Type="http://schemas.openxmlformats.org/officeDocument/2006/relationships/image" Target="media/image95.png"/><Relationship Id="rId11" Type="http://schemas.openxmlformats.org/officeDocument/2006/relationships/image" Target="media/image3.wmf"/><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siemens.com/tp" TargetMode="External"/><Relationship Id="rId17" Type="http://schemas.openxmlformats.org/officeDocument/2006/relationships/image" Target="media/image5.jpeg"/><Relationship Id="rId33" Type="http://schemas.openxmlformats.org/officeDocument/2006/relationships/image" Target="media/image21.emf"/><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customXml" Target="../customXml/item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emf"/><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customXml" Target="../customXml/item3.xml"/><Relationship Id="rId20" Type="http://schemas.openxmlformats.org/officeDocument/2006/relationships/image" Target="media/image8.emf"/><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footer" Target="footer2.xml"/><Relationship Id="rId36" Type="http://schemas.openxmlformats.org/officeDocument/2006/relationships/image" Target="media/image24.jpeg"/><Relationship Id="rId57" Type="http://schemas.openxmlformats.org/officeDocument/2006/relationships/image" Target="media/image45.png"/><Relationship Id="rId106"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E1E2824-85A0-42B7-AE13-8F5CFB78E879}"/>
</file>

<file path=customXml/itemProps2.xml><?xml version="1.0" encoding="utf-8"?>
<ds:datastoreItem xmlns:ds="http://schemas.openxmlformats.org/officeDocument/2006/customXml" ds:itemID="{674FA2F9-64A2-4479-A1C2-215503B8DE45}"/>
</file>

<file path=customXml/itemProps3.xml><?xml version="1.0" encoding="utf-8"?>
<ds:datastoreItem xmlns:ds="http://schemas.openxmlformats.org/officeDocument/2006/customXml" ds:itemID="{6B9AC493-AE92-49E2-AEB9-A3407D009D19}"/>
</file>

<file path=customXml/itemProps4.xml><?xml version="1.0" encoding="utf-8"?>
<ds:datastoreItem xmlns:ds="http://schemas.openxmlformats.org/officeDocument/2006/customXml" ds:itemID="{3B01AE57-E75F-468A-A96F-09BF21E7822F}"/>
</file>

<file path=docProps/app.xml><?xml version="1.0" encoding="utf-8"?>
<Properties xmlns="http://schemas.openxmlformats.org/officeDocument/2006/extended-properties" xmlns:vt="http://schemas.openxmlformats.org/officeDocument/2006/docPropsVTypes">
  <Template>Normal.dotm</Template>
  <TotalTime>0</TotalTime>
  <Pages>63</Pages>
  <Words>6804</Words>
  <Characters>38784</Characters>
  <Application>Microsoft Office Word</Application>
  <DocSecurity>0</DocSecurity>
  <Lines>323</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45498</CharactersWithSpaces>
  <SharedDoc>false</SharedDoc>
  <HLinks>
    <vt:vector size="288" baseType="variant">
      <vt:variant>
        <vt:i4>1703948</vt:i4>
      </vt:variant>
      <vt:variant>
        <vt:i4>303</vt:i4>
      </vt:variant>
      <vt:variant>
        <vt:i4>0</vt:i4>
      </vt:variant>
      <vt:variant>
        <vt:i4>5</vt:i4>
      </vt:variant>
      <vt:variant>
        <vt:lpwstr>http://www.siemens.de/sce/s7-1500</vt:lpwstr>
      </vt:variant>
      <vt:variant>
        <vt:lpwstr/>
      </vt:variant>
      <vt:variant>
        <vt:i4>8060976</vt:i4>
      </vt:variant>
      <vt:variant>
        <vt:i4>282</vt:i4>
      </vt:variant>
      <vt:variant>
        <vt:i4>0</vt:i4>
      </vt:variant>
      <vt:variant>
        <vt:i4>5</vt:i4>
      </vt:variant>
      <vt:variant>
        <vt:lpwstr>https://eb.automation.siemens.com/mall/de/WW/Catalog/Configurators</vt:lpwstr>
      </vt:variant>
      <vt:variant>
        <vt:lpwstr/>
      </vt:variant>
      <vt:variant>
        <vt:i4>1769535</vt:i4>
      </vt:variant>
      <vt:variant>
        <vt:i4>263</vt:i4>
      </vt:variant>
      <vt:variant>
        <vt:i4>0</vt:i4>
      </vt:variant>
      <vt:variant>
        <vt:i4>5</vt:i4>
      </vt:variant>
      <vt:variant>
        <vt:lpwstr/>
      </vt:variant>
      <vt:variant>
        <vt:lpwstr>_Toc441786292</vt:lpwstr>
      </vt:variant>
      <vt:variant>
        <vt:i4>1769535</vt:i4>
      </vt:variant>
      <vt:variant>
        <vt:i4>257</vt:i4>
      </vt:variant>
      <vt:variant>
        <vt:i4>0</vt:i4>
      </vt:variant>
      <vt:variant>
        <vt:i4>5</vt:i4>
      </vt:variant>
      <vt:variant>
        <vt:lpwstr/>
      </vt:variant>
      <vt:variant>
        <vt:lpwstr>_Toc441786291</vt:lpwstr>
      </vt:variant>
      <vt:variant>
        <vt:i4>1769535</vt:i4>
      </vt:variant>
      <vt:variant>
        <vt:i4>251</vt:i4>
      </vt:variant>
      <vt:variant>
        <vt:i4>0</vt:i4>
      </vt:variant>
      <vt:variant>
        <vt:i4>5</vt:i4>
      </vt:variant>
      <vt:variant>
        <vt:lpwstr/>
      </vt:variant>
      <vt:variant>
        <vt:lpwstr>_Toc441786290</vt:lpwstr>
      </vt:variant>
      <vt:variant>
        <vt:i4>1703999</vt:i4>
      </vt:variant>
      <vt:variant>
        <vt:i4>245</vt:i4>
      </vt:variant>
      <vt:variant>
        <vt:i4>0</vt:i4>
      </vt:variant>
      <vt:variant>
        <vt:i4>5</vt:i4>
      </vt:variant>
      <vt:variant>
        <vt:lpwstr/>
      </vt:variant>
      <vt:variant>
        <vt:lpwstr>_Toc441786289</vt:lpwstr>
      </vt:variant>
      <vt:variant>
        <vt:i4>1703999</vt:i4>
      </vt:variant>
      <vt:variant>
        <vt:i4>239</vt:i4>
      </vt:variant>
      <vt:variant>
        <vt:i4>0</vt:i4>
      </vt:variant>
      <vt:variant>
        <vt:i4>5</vt:i4>
      </vt:variant>
      <vt:variant>
        <vt:lpwstr/>
      </vt:variant>
      <vt:variant>
        <vt:lpwstr>_Toc441786288</vt:lpwstr>
      </vt:variant>
      <vt:variant>
        <vt:i4>1703999</vt:i4>
      </vt:variant>
      <vt:variant>
        <vt:i4>233</vt:i4>
      </vt:variant>
      <vt:variant>
        <vt:i4>0</vt:i4>
      </vt:variant>
      <vt:variant>
        <vt:i4>5</vt:i4>
      </vt:variant>
      <vt:variant>
        <vt:lpwstr/>
      </vt:variant>
      <vt:variant>
        <vt:lpwstr>_Toc441786287</vt:lpwstr>
      </vt:variant>
      <vt:variant>
        <vt:i4>1703999</vt:i4>
      </vt:variant>
      <vt:variant>
        <vt:i4>227</vt:i4>
      </vt:variant>
      <vt:variant>
        <vt:i4>0</vt:i4>
      </vt:variant>
      <vt:variant>
        <vt:i4>5</vt:i4>
      </vt:variant>
      <vt:variant>
        <vt:lpwstr/>
      </vt:variant>
      <vt:variant>
        <vt:lpwstr>_Toc441786286</vt:lpwstr>
      </vt:variant>
      <vt:variant>
        <vt:i4>1703999</vt:i4>
      </vt:variant>
      <vt:variant>
        <vt:i4>221</vt:i4>
      </vt:variant>
      <vt:variant>
        <vt:i4>0</vt:i4>
      </vt:variant>
      <vt:variant>
        <vt:i4>5</vt:i4>
      </vt:variant>
      <vt:variant>
        <vt:lpwstr/>
      </vt:variant>
      <vt:variant>
        <vt:lpwstr>_Toc441786285</vt:lpwstr>
      </vt:variant>
      <vt:variant>
        <vt:i4>1703999</vt:i4>
      </vt:variant>
      <vt:variant>
        <vt:i4>215</vt:i4>
      </vt:variant>
      <vt:variant>
        <vt:i4>0</vt:i4>
      </vt:variant>
      <vt:variant>
        <vt:i4>5</vt:i4>
      </vt:variant>
      <vt:variant>
        <vt:lpwstr/>
      </vt:variant>
      <vt:variant>
        <vt:lpwstr>_Toc441786284</vt:lpwstr>
      </vt:variant>
      <vt:variant>
        <vt:i4>1703999</vt:i4>
      </vt:variant>
      <vt:variant>
        <vt:i4>209</vt:i4>
      </vt:variant>
      <vt:variant>
        <vt:i4>0</vt:i4>
      </vt:variant>
      <vt:variant>
        <vt:i4>5</vt:i4>
      </vt:variant>
      <vt:variant>
        <vt:lpwstr/>
      </vt:variant>
      <vt:variant>
        <vt:lpwstr>_Toc441786283</vt:lpwstr>
      </vt:variant>
      <vt:variant>
        <vt:i4>1703999</vt:i4>
      </vt:variant>
      <vt:variant>
        <vt:i4>203</vt:i4>
      </vt:variant>
      <vt:variant>
        <vt:i4>0</vt:i4>
      </vt:variant>
      <vt:variant>
        <vt:i4>5</vt:i4>
      </vt:variant>
      <vt:variant>
        <vt:lpwstr/>
      </vt:variant>
      <vt:variant>
        <vt:lpwstr>_Toc441786282</vt:lpwstr>
      </vt:variant>
      <vt:variant>
        <vt:i4>1703999</vt:i4>
      </vt:variant>
      <vt:variant>
        <vt:i4>197</vt:i4>
      </vt:variant>
      <vt:variant>
        <vt:i4>0</vt:i4>
      </vt:variant>
      <vt:variant>
        <vt:i4>5</vt:i4>
      </vt:variant>
      <vt:variant>
        <vt:lpwstr/>
      </vt:variant>
      <vt:variant>
        <vt:lpwstr>_Toc441786281</vt:lpwstr>
      </vt:variant>
      <vt:variant>
        <vt:i4>1703999</vt:i4>
      </vt:variant>
      <vt:variant>
        <vt:i4>191</vt:i4>
      </vt:variant>
      <vt:variant>
        <vt:i4>0</vt:i4>
      </vt:variant>
      <vt:variant>
        <vt:i4>5</vt:i4>
      </vt:variant>
      <vt:variant>
        <vt:lpwstr/>
      </vt:variant>
      <vt:variant>
        <vt:lpwstr>_Toc441786280</vt:lpwstr>
      </vt:variant>
      <vt:variant>
        <vt:i4>1376319</vt:i4>
      </vt:variant>
      <vt:variant>
        <vt:i4>185</vt:i4>
      </vt:variant>
      <vt:variant>
        <vt:i4>0</vt:i4>
      </vt:variant>
      <vt:variant>
        <vt:i4>5</vt:i4>
      </vt:variant>
      <vt:variant>
        <vt:lpwstr/>
      </vt:variant>
      <vt:variant>
        <vt:lpwstr>_Toc441786279</vt:lpwstr>
      </vt:variant>
      <vt:variant>
        <vt:i4>1376319</vt:i4>
      </vt:variant>
      <vt:variant>
        <vt:i4>179</vt:i4>
      </vt:variant>
      <vt:variant>
        <vt:i4>0</vt:i4>
      </vt:variant>
      <vt:variant>
        <vt:i4>5</vt:i4>
      </vt:variant>
      <vt:variant>
        <vt:lpwstr/>
      </vt:variant>
      <vt:variant>
        <vt:lpwstr>_Toc441786278</vt:lpwstr>
      </vt:variant>
      <vt:variant>
        <vt:i4>1376319</vt:i4>
      </vt:variant>
      <vt:variant>
        <vt:i4>173</vt:i4>
      </vt:variant>
      <vt:variant>
        <vt:i4>0</vt:i4>
      </vt:variant>
      <vt:variant>
        <vt:i4>5</vt:i4>
      </vt:variant>
      <vt:variant>
        <vt:lpwstr/>
      </vt:variant>
      <vt:variant>
        <vt:lpwstr>_Toc441786277</vt:lpwstr>
      </vt:variant>
      <vt:variant>
        <vt:i4>1376319</vt:i4>
      </vt:variant>
      <vt:variant>
        <vt:i4>167</vt:i4>
      </vt:variant>
      <vt:variant>
        <vt:i4>0</vt:i4>
      </vt:variant>
      <vt:variant>
        <vt:i4>5</vt:i4>
      </vt:variant>
      <vt:variant>
        <vt:lpwstr/>
      </vt:variant>
      <vt:variant>
        <vt:lpwstr>_Toc441786276</vt:lpwstr>
      </vt:variant>
      <vt:variant>
        <vt:i4>1376319</vt:i4>
      </vt:variant>
      <vt:variant>
        <vt:i4>161</vt:i4>
      </vt:variant>
      <vt:variant>
        <vt:i4>0</vt:i4>
      </vt:variant>
      <vt:variant>
        <vt:i4>5</vt:i4>
      </vt:variant>
      <vt:variant>
        <vt:lpwstr/>
      </vt:variant>
      <vt:variant>
        <vt:lpwstr>_Toc441786275</vt:lpwstr>
      </vt:variant>
      <vt:variant>
        <vt:i4>1376319</vt:i4>
      </vt:variant>
      <vt:variant>
        <vt:i4>155</vt:i4>
      </vt:variant>
      <vt:variant>
        <vt:i4>0</vt:i4>
      </vt:variant>
      <vt:variant>
        <vt:i4>5</vt:i4>
      </vt:variant>
      <vt:variant>
        <vt:lpwstr/>
      </vt:variant>
      <vt:variant>
        <vt:lpwstr>_Toc441786274</vt:lpwstr>
      </vt:variant>
      <vt:variant>
        <vt:i4>1376319</vt:i4>
      </vt:variant>
      <vt:variant>
        <vt:i4>149</vt:i4>
      </vt:variant>
      <vt:variant>
        <vt:i4>0</vt:i4>
      </vt:variant>
      <vt:variant>
        <vt:i4>5</vt:i4>
      </vt:variant>
      <vt:variant>
        <vt:lpwstr/>
      </vt:variant>
      <vt:variant>
        <vt:lpwstr>_Toc441786273</vt:lpwstr>
      </vt:variant>
      <vt:variant>
        <vt:i4>1376319</vt:i4>
      </vt:variant>
      <vt:variant>
        <vt:i4>143</vt:i4>
      </vt:variant>
      <vt:variant>
        <vt:i4>0</vt:i4>
      </vt:variant>
      <vt:variant>
        <vt:i4>5</vt:i4>
      </vt:variant>
      <vt:variant>
        <vt:lpwstr/>
      </vt:variant>
      <vt:variant>
        <vt:lpwstr>_Toc441786272</vt:lpwstr>
      </vt:variant>
      <vt:variant>
        <vt:i4>1376319</vt:i4>
      </vt:variant>
      <vt:variant>
        <vt:i4>137</vt:i4>
      </vt:variant>
      <vt:variant>
        <vt:i4>0</vt:i4>
      </vt:variant>
      <vt:variant>
        <vt:i4>5</vt:i4>
      </vt:variant>
      <vt:variant>
        <vt:lpwstr/>
      </vt:variant>
      <vt:variant>
        <vt:lpwstr>_Toc441786271</vt:lpwstr>
      </vt:variant>
      <vt:variant>
        <vt:i4>1376319</vt:i4>
      </vt:variant>
      <vt:variant>
        <vt:i4>131</vt:i4>
      </vt:variant>
      <vt:variant>
        <vt:i4>0</vt:i4>
      </vt:variant>
      <vt:variant>
        <vt:i4>5</vt:i4>
      </vt:variant>
      <vt:variant>
        <vt:lpwstr/>
      </vt:variant>
      <vt:variant>
        <vt:lpwstr>_Toc441786270</vt:lpwstr>
      </vt:variant>
      <vt:variant>
        <vt:i4>1310783</vt:i4>
      </vt:variant>
      <vt:variant>
        <vt:i4>125</vt:i4>
      </vt:variant>
      <vt:variant>
        <vt:i4>0</vt:i4>
      </vt:variant>
      <vt:variant>
        <vt:i4>5</vt:i4>
      </vt:variant>
      <vt:variant>
        <vt:lpwstr/>
      </vt:variant>
      <vt:variant>
        <vt:lpwstr>_Toc441786269</vt:lpwstr>
      </vt:variant>
      <vt:variant>
        <vt:i4>1310783</vt:i4>
      </vt:variant>
      <vt:variant>
        <vt:i4>119</vt:i4>
      </vt:variant>
      <vt:variant>
        <vt:i4>0</vt:i4>
      </vt:variant>
      <vt:variant>
        <vt:i4>5</vt:i4>
      </vt:variant>
      <vt:variant>
        <vt:lpwstr/>
      </vt:variant>
      <vt:variant>
        <vt:lpwstr>_Toc441786268</vt:lpwstr>
      </vt:variant>
      <vt:variant>
        <vt:i4>1310783</vt:i4>
      </vt:variant>
      <vt:variant>
        <vt:i4>113</vt:i4>
      </vt:variant>
      <vt:variant>
        <vt:i4>0</vt:i4>
      </vt:variant>
      <vt:variant>
        <vt:i4>5</vt:i4>
      </vt:variant>
      <vt:variant>
        <vt:lpwstr/>
      </vt:variant>
      <vt:variant>
        <vt:lpwstr>_Toc441786267</vt:lpwstr>
      </vt:variant>
      <vt:variant>
        <vt:i4>1310783</vt:i4>
      </vt:variant>
      <vt:variant>
        <vt:i4>107</vt:i4>
      </vt:variant>
      <vt:variant>
        <vt:i4>0</vt:i4>
      </vt:variant>
      <vt:variant>
        <vt:i4>5</vt:i4>
      </vt:variant>
      <vt:variant>
        <vt:lpwstr/>
      </vt:variant>
      <vt:variant>
        <vt:lpwstr>_Toc441786266</vt:lpwstr>
      </vt:variant>
      <vt:variant>
        <vt:i4>1310783</vt:i4>
      </vt:variant>
      <vt:variant>
        <vt:i4>101</vt:i4>
      </vt:variant>
      <vt:variant>
        <vt:i4>0</vt:i4>
      </vt:variant>
      <vt:variant>
        <vt:i4>5</vt:i4>
      </vt:variant>
      <vt:variant>
        <vt:lpwstr/>
      </vt:variant>
      <vt:variant>
        <vt:lpwstr>_Toc441786265</vt:lpwstr>
      </vt:variant>
      <vt:variant>
        <vt:i4>1310783</vt:i4>
      </vt:variant>
      <vt:variant>
        <vt:i4>95</vt:i4>
      </vt:variant>
      <vt:variant>
        <vt:i4>0</vt:i4>
      </vt:variant>
      <vt:variant>
        <vt:i4>5</vt:i4>
      </vt:variant>
      <vt:variant>
        <vt:lpwstr/>
      </vt:variant>
      <vt:variant>
        <vt:lpwstr>_Toc441786264</vt:lpwstr>
      </vt:variant>
      <vt:variant>
        <vt:i4>1310783</vt:i4>
      </vt:variant>
      <vt:variant>
        <vt:i4>89</vt:i4>
      </vt:variant>
      <vt:variant>
        <vt:i4>0</vt:i4>
      </vt:variant>
      <vt:variant>
        <vt:i4>5</vt:i4>
      </vt:variant>
      <vt:variant>
        <vt:lpwstr/>
      </vt:variant>
      <vt:variant>
        <vt:lpwstr>_Toc441786263</vt:lpwstr>
      </vt:variant>
      <vt:variant>
        <vt:i4>1310783</vt:i4>
      </vt:variant>
      <vt:variant>
        <vt:i4>83</vt:i4>
      </vt:variant>
      <vt:variant>
        <vt:i4>0</vt:i4>
      </vt:variant>
      <vt:variant>
        <vt:i4>5</vt:i4>
      </vt:variant>
      <vt:variant>
        <vt:lpwstr/>
      </vt:variant>
      <vt:variant>
        <vt:lpwstr>_Toc441786262</vt:lpwstr>
      </vt:variant>
      <vt:variant>
        <vt:i4>1310783</vt:i4>
      </vt:variant>
      <vt:variant>
        <vt:i4>77</vt:i4>
      </vt:variant>
      <vt:variant>
        <vt:i4>0</vt:i4>
      </vt:variant>
      <vt:variant>
        <vt:i4>5</vt:i4>
      </vt:variant>
      <vt:variant>
        <vt:lpwstr/>
      </vt:variant>
      <vt:variant>
        <vt:lpwstr>_Toc441786261</vt:lpwstr>
      </vt:variant>
      <vt:variant>
        <vt:i4>1310783</vt:i4>
      </vt:variant>
      <vt:variant>
        <vt:i4>71</vt:i4>
      </vt:variant>
      <vt:variant>
        <vt:i4>0</vt:i4>
      </vt:variant>
      <vt:variant>
        <vt:i4>5</vt:i4>
      </vt:variant>
      <vt:variant>
        <vt:lpwstr/>
      </vt:variant>
      <vt:variant>
        <vt:lpwstr>_Toc441786260</vt:lpwstr>
      </vt:variant>
      <vt:variant>
        <vt:i4>1507391</vt:i4>
      </vt:variant>
      <vt:variant>
        <vt:i4>65</vt:i4>
      </vt:variant>
      <vt:variant>
        <vt:i4>0</vt:i4>
      </vt:variant>
      <vt:variant>
        <vt:i4>5</vt:i4>
      </vt:variant>
      <vt:variant>
        <vt:lpwstr/>
      </vt:variant>
      <vt:variant>
        <vt:lpwstr>_Toc441786259</vt:lpwstr>
      </vt:variant>
      <vt:variant>
        <vt:i4>1507391</vt:i4>
      </vt:variant>
      <vt:variant>
        <vt:i4>59</vt:i4>
      </vt:variant>
      <vt:variant>
        <vt:i4>0</vt:i4>
      </vt:variant>
      <vt:variant>
        <vt:i4>5</vt:i4>
      </vt:variant>
      <vt:variant>
        <vt:lpwstr/>
      </vt:variant>
      <vt:variant>
        <vt:lpwstr>_Toc441786258</vt:lpwstr>
      </vt:variant>
      <vt:variant>
        <vt:i4>1507391</vt:i4>
      </vt:variant>
      <vt:variant>
        <vt:i4>53</vt:i4>
      </vt:variant>
      <vt:variant>
        <vt:i4>0</vt:i4>
      </vt:variant>
      <vt:variant>
        <vt:i4>5</vt:i4>
      </vt:variant>
      <vt:variant>
        <vt:lpwstr/>
      </vt:variant>
      <vt:variant>
        <vt:lpwstr>_Toc441786257</vt:lpwstr>
      </vt:variant>
      <vt:variant>
        <vt:i4>1507391</vt:i4>
      </vt:variant>
      <vt:variant>
        <vt:i4>47</vt:i4>
      </vt:variant>
      <vt:variant>
        <vt:i4>0</vt:i4>
      </vt:variant>
      <vt:variant>
        <vt:i4>5</vt:i4>
      </vt:variant>
      <vt:variant>
        <vt:lpwstr/>
      </vt:variant>
      <vt:variant>
        <vt:lpwstr>_Toc441786256</vt:lpwstr>
      </vt:variant>
      <vt:variant>
        <vt:i4>1507391</vt:i4>
      </vt:variant>
      <vt:variant>
        <vt:i4>41</vt:i4>
      </vt:variant>
      <vt:variant>
        <vt:i4>0</vt:i4>
      </vt:variant>
      <vt:variant>
        <vt:i4>5</vt:i4>
      </vt:variant>
      <vt:variant>
        <vt:lpwstr/>
      </vt:variant>
      <vt:variant>
        <vt:lpwstr>_Toc441786255</vt:lpwstr>
      </vt:variant>
      <vt:variant>
        <vt:i4>1507391</vt:i4>
      </vt:variant>
      <vt:variant>
        <vt:i4>35</vt:i4>
      </vt:variant>
      <vt:variant>
        <vt:i4>0</vt:i4>
      </vt:variant>
      <vt:variant>
        <vt:i4>5</vt:i4>
      </vt:variant>
      <vt:variant>
        <vt:lpwstr/>
      </vt:variant>
      <vt:variant>
        <vt:lpwstr>_Toc441786254</vt:lpwstr>
      </vt:variant>
      <vt:variant>
        <vt:i4>1507391</vt:i4>
      </vt:variant>
      <vt:variant>
        <vt:i4>29</vt:i4>
      </vt:variant>
      <vt:variant>
        <vt:i4>0</vt:i4>
      </vt:variant>
      <vt:variant>
        <vt:i4>5</vt:i4>
      </vt:variant>
      <vt:variant>
        <vt:lpwstr/>
      </vt:variant>
      <vt:variant>
        <vt:lpwstr>_Toc441786253</vt:lpwstr>
      </vt:variant>
      <vt:variant>
        <vt:i4>1507391</vt:i4>
      </vt:variant>
      <vt:variant>
        <vt:i4>23</vt:i4>
      </vt:variant>
      <vt:variant>
        <vt:i4>0</vt:i4>
      </vt:variant>
      <vt:variant>
        <vt:i4>5</vt:i4>
      </vt:variant>
      <vt:variant>
        <vt:lpwstr/>
      </vt:variant>
      <vt:variant>
        <vt:lpwstr>_Toc441786252</vt:lpwstr>
      </vt:variant>
      <vt:variant>
        <vt:i4>1507391</vt:i4>
      </vt:variant>
      <vt:variant>
        <vt:i4>17</vt:i4>
      </vt:variant>
      <vt:variant>
        <vt:i4>0</vt:i4>
      </vt:variant>
      <vt:variant>
        <vt:i4>5</vt:i4>
      </vt:variant>
      <vt:variant>
        <vt:lpwstr/>
      </vt:variant>
      <vt:variant>
        <vt:lpwstr>_Toc441786251</vt:lpwstr>
      </vt:variant>
      <vt:variant>
        <vt:i4>1507391</vt:i4>
      </vt:variant>
      <vt:variant>
        <vt:i4>11</vt:i4>
      </vt:variant>
      <vt:variant>
        <vt:i4>0</vt:i4>
      </vt:variant>
      <vt:variant>
        <vt:i4>5</vt:i4>
      </vt:variant>
      <vt:variant>
        <vt:lpwstr/>
      </vt:variant>
      <vt:variant>
        <vt:lpwstr>_Toc441786250</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9</cp:revision>
  <cp:lastPrinted>2017-06-24T09:30:00Z</cp:lastPrinted>
  <dcterms:created xsi:type="dcterms:W3CDTF">2017-05-05T12:38:00Z</dcterms:created>
  <dcterms:modified xsi:type="dcterms:W3CDTF">2017-06-24T09:31:00Z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