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7F49" w:rsidRDefault="00FC2195">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50560" behindDoc="1" locked="0" layoutInCell="1" allowOverlap="1">
            <wp:simplePos x="0" y="0"/>
            <wp:positionH relativeFrom="column">
              <wp:posOffset>-718820</wp:posOffset>
            </wp:positionH>
            <wp:positionV relativeFrom="paragraph">
              <wp:posOffset>-2246630</wp:posOffset>
            </wp:positionV>
            <wp:extent cx="7560310" cy="8424545"/>
            <wp:effectExtent l="19050" t="0" r="2540" b="0"/>
            <wp:wrapNone/>
            <wp:docPr id="101" name="Picture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srcRect b="16466"/>
                    <a:stretch>
                      <a:fillRect/>
                    </a:stretch>
                  </pic:blipFill>
                  <pic:spPr bwMode="auto">
                    <a:xfrm>
                      <a:off x="0" y="0"/>
                      <a:ext cx="7560310" cy="8424545"/>
                    </a:xfrm>
                    <a:prstGeom prst="rect">
                      <a:avLst/>
                    </a:prstGeom>
                    <a:noFill/>
                    <a:ln w="9525">
                      <a:noFill/>
                      <a:miter lim="800000"/>
                      <a:headEnd/>
                      <a:tailEnd/>
                    </a:ln>
                  </pic:spPr>
                </pic:pic>
              </a:graphicData>
            </a:graphic>
          </wp:anchor>
        </w:drawing>
      </w:r>
    </w:p>
    <w:p w:rsidR="004C7F49" w:rsidRDefault="004C7F49">
      <w:pPr>
        <w:pStyle w:val="Textkrper2"/>
        <w:spacing w:line="280" w:lineRule="atLeast"/>
        <w:jc w:val="left"/>
        <w:rPr>
          <w:rFonts w:ascii="Arial" w:hAnsi="Arial" w:cs="Arial"/>
          <w:b w:val="0"/>
          <w:color w:val="000080"/>
          <w:sz w:val="44"/>
          <w:szCs w:val="44"/>
        </w:rPr>
      </w:pPr>
    </w:p>
    <w:p w:rsidR="004C7F49" w:rsidRDefault="004C7F49">
      <w:pPr>
        <w:pStyle w:val="Textkrper2"/>
        <w:spacing w:line="280" w:lineRule="atLeast"/>
        <w:jc w:val="left"/>
        <w:rPr>
          <w:rFonts w:ascii="Arial" w:hAnsi="Arial" w:cs="Arial"/>
          <w:b w:val="0"/>
          <w:color w:val="000080"/>
          <w:sz w:val="44"/>
          <w:szCs w:val="44"/>
        </w:rPr>
      </w:pPr>
      <w:bookmarkStart w:id="2" w:name="_GoBack"/>
    </w:p>
    <w:bookmarkEnd w:id="2"/>
    <w:p w:rsidR="004C7F49" w:rsidRDefault="004C7F49">
      <w:pPr>
        <w:pStyle w:val="Textkrper2"/>
        <w:spacing w:line="280" w:lineRule="atLeast"/>
        <w:jc w:val="left"/>
        <w:rPr>
          <w:rFonts w:ascii="Arial" w:hAnsi="Arial" w:cs="Arial"/>
          <w:b w:val="0"/>
          <w:color w:val="000080"/>
          <w:sz w:val="44"/>
          <w:szCs w:val="44"/>
        </w:rPr>
      </w:pPr>
    </w:p>
    <w:p w:rsidR="004C7F49" w:rsidRDefault="004C7F49">
      <w:pPr>
        <w:pStyle w:val="Textkrper2"/>
        <w:spacing w:line="280" w:lineRule="atLeast"/>
        <w:jc w:val="left"/>
        <w:rPr>
          <w:rFonts w:ascii="Arial" w:hAnsi="Arial" w:cs="Arial"/>
          <w:b w:val="0"/>
          <w:color w:val="000080"/>
          <w:sz w:val="44"/>
          <w:szCs w:val="44"/>
        </w:rPr>
      </w:pPr>
    </w:p>
    <w:p w:rsidR="004C7F49" w:rsidRDefault="004C7F49">
      <w:pPr>
        <w:pStyle w:val="Textkrper2"/>
        <w:spacing w:line="280" w:lineRule="atLeast"/>
        <w:jc w:val="left"/>
        <w:rPr>
          <w:rFonts w:ascii="Arial" w:hAnsi="Arial" w:cs="Arial"/>
          <w:b w:val="0"/>
          <w:color w:val="000080"/>
          <w:sz w:val="44"/>
          <w:szCs w:val="44"/>
        </w:rPr>
      </w:pPr>
    </w:p>
    <w:p w:rsidR="004C7F49" w:rsidRDefault="004C7F49">
      <w:pPr>
        <w:pStyle w:val="Textkrper2"/>
        <w:spacing w:line="280" w:lineRule="atLeast"/>
        <w:jc w:val="left"/>
        <w:rPr>
          <w:rFonts w:ascii="Arial" w:hAnsi="Arial" w:cs="Arial"/>
          <w:b w:val="0"/>
          <w:color w:val="000080"/>
          <w:sz w:val="44"/>
          <w:szCs w:val="44"/>
        </w:rPr>
      </w:pPr>
    </w:p>
    <w:p w:rsidR="004C7F49" w:rsidRDefault="00FC2195">
      <w:pPr>
        <w:pStyle w:val="Textkrper2"/>
        <w:tabs>
          <w:tab w:val="left" w:pos="7176"/>
        </w:tabs>
        <w:spacing w:line="280" w:lineRule="atLeast"/>
        <w:jc w:val="left"/>
        <w:rPr>
          <w:rFonts w:ascii="Arial" w:hAnsi="Arial" w:cs="Arial"/>
          <w:b w:val="0"/>
          <w:color w:val="000080"/>
          <w:sz w:val="44"/>
          <w:szCs w:val="44"/>
        </w:rPr>
      </w:pPr>
      <w:r>
        <w:rPr>
          <w:b w:val="0"/>
        </w:rPr>
        <w:tab/>
      </w:r>
    </w:p>
    <w:p w:rsidR="004C7F49" w:rsidRDefault="004C7F49">
      <w:pPr>
        <w:pStyle w:val="Textkrper2"/>
        <w:spacing w:line="280" w:lineRule="atLeast"/>
        <w:jc w:val="left"/>
        <w:rPr>
          <w:rFonts w:ascii="Arial" w:hAnsi="Arial" w:cs="Arial"/>
          <w:b w:val="0"/>
          <w:color w:val="000080"/>
          <w:sz w:val="44"/>
          <w:szCs w:val="44"/>
        </w:rPr>
      </w:pPr>
    </w:p>
    <w:p w:rsidR="004C7F49" w:rsidRDefault="004C7F49">
      <w:pPr>
        <w:pStyle w:val="Textkrper2"/>
        <w:spacing w:line="280" w:lineRule="atLeast"/>
        <w:jc w:val="left"/>
        <w:rPr>
          <w:rFonts w:ascii="Arial" w:hAnsi="Arial" w:cs="Arial"/>
          <w:b w:val="0"/>
          <w:color w:val="000080"/>
          <w:sz w:val="44"/>
          <w:szCs w:val="44"/>
        </w:rPr>
      </w:pPr>
    </w:p>
    <w:p w:rsidR="004C7F49" w:rsidRDefault="004C7F49">
      <w:pPr>
        <w:pStyle w:val="Textkrper2"/>
        <w:spacing w:line="280" w:lineRule="atLeast"/>
        <w:jc w:val="left"/>
        <w:rPr>
          <w:rFonts w:ascii="Arial" w:hAnsi="Arial" w:cs="Arial"/>
          <w:b w:val="0"/>
          <w:color w:val="000080"/>
          <w:sz w:val="44"/>
          <w:szCs w:val="44"/>
        </w:rPr>
      </w:pPr>
    </w:p>
    <w:p w:rsidR="004C7F49" w:rsidRDefault="004C7F49">
      <w:pPr>
        <w:pStyle w:val="Textkrper2"/>
        <w:spacing w:line="280" w:lineRule="atLeast"/>
        <w:jc w:val="left"/>
        <w:rPr>
          <w:rFonts w:ascii="Arial" w:hAnsi="Arial" w:cs="Arial"/>
          <w:b w:val="0"/>
          <w:color w:val="000080"/>
          <w:sz w:val="44"/>
          <w:szCs w:val="44"/>
        </w:rPr>
      </w:pPr>
    </w:p>
    <w:p w:rsidR="004C7F49" w:rsidRDefault="004C7F49">
      <w:pPr>
        <w:pStyle w:val="Textkrper2"/>
        <w:spacing w:line="280" w:lineRule="atLeast"/>
        <w:jc w:val="left"/>
        <w:rPr>
          <w:rFonts w:ascii="Arial" w:hAnsi="Arial" w:cs="Arial"/>
          <w:b w:val="0"/>
          <w:color w:val="000080"/>
          <w:sz w:val="44"/>
          <w:szCs w:val="44"/>
        </w:rPr>
      </w:pPr>
    </w:p>
    <w:p w:rsidR="004C7F49" w:rsidRDefault="00FC2195">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4C7F49" w:rsidRDefault="004C7F49">
      <w:pPr>
        <w:pStyle w:val="Textkrper2"/>
        <w:spacing w:line="280" w:lineRule="atLeast"/>
        <w:jc w:val="left"/>
        <w:rPr>
          <w:rFonts w:ascii="Arial" w:hAnsi="Arial" w:cs="Arial"/>
          <w:b w:val="0"/>
          <w:color w:val="000080"/>
          <w:sz w:val="44"/>
          <w:szCs w:val="44"/>
        </w:rPr>
      </w:pPr>
    </w:p>
    <w:p w:rsidR="004C7F49" w:rsidRDefault="00270C27">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h1pGjxEDAABn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4C7F49" w:rsidRDefault="00C03DA0">
                  <w:pPr>
                    <w:pStyle w:val="Textkrper2"/>
                    <w:jc w:val="left"/>
                    <w:rPr>
                      <w:rFonts w:ascii="Arial" w:hAnsi="Arial" w:cs="Arial"/>
                      <w:bCs/>
                      <w:color w:val="FFFFFF"/>
                      <w:sz w:val="72"/>
                      <w:szCs w:val="72"/>
                    </w:rPr>
                  </w:pPr>
                  <w:r>
                    <w:rPr>
                      <w:rFonts w:ascii="Arial" w:hAnsi="Arial" w:cs="Arial"/>
                      <w:bCs/>
                      <w:color w:val="FFFFFF"/>
                      <w:sz w:val="72"/>
                      <w:szCs w:val="72"/>
                      <w:lang w:val="en-US"/>
                    </w:rPr>
                    <w:t>SCE Training Curriculum</w:t>
                  </w:r>
                </w:p>
              </w:txbxContent>
            </v:textbox>
          </v:rect>
        </w:pict>
      </w:r>
    </w:p>
    <w:p w:rsidR="004C7F49" w:rsidRDefault="004C7F49">
      <w:pPr>
        <w:pStyle w:val="Textkrper2"/>
        <w:spacing w:line="280" w:lineRule="atLeast"/>
        <w:jc w:val="left"/>
        <w:rPr>
          <w:rFonts w:ascii="Arial" w:hAnsi="Arial" w:cs="Arial"/>
          <w:b w:val="0"/>
          <w:color w:val="000080"/>
          <w:sz w:val="44"/>
          <w:szCs w:val="44"/>
        </w:rPr>
      </w:pPr>
    </w:p>
    <w:p w:rsidR="004C7F49" w:rsidRDefault="004C7F49">
      <w:pPr>
        <w:pStyle w:val="Textkrper2"/>
        <w:spacing w:line="280" w:lineRule="atLeast"/>
        <w:jc w:val="left"/>
        <w:rPr>
          <w:rFonts w:ascii="Arial" w:hAnsi="Arial" w:cs="Arial"/>
          <w:b w:val="0"/>
          <w:color w:val="000080"/>
          <w:sz w:val="44"/>
          <w:szCs w:val="44"/>
        </w:rPr>
      </w:pPr>
    </w:p>
    <w:p w:rsidR="004C7F49" w:rsidRDefault="00270C27">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" fillcolor="#879baa" stroked="f">
            <v:shadow color="#eeece1"/>
            <v:textbox inset="8mm,1.3mm,0,0">
              <w:txbxContent>
                <w:p w:rsidR="004C7F49" w:rsidRDefault="00FC2195">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4C7F49" w:rsidRDefault="004C7F49">
      <w:pPr>
        <w:pStyle w:val="Textkrper2"/>
        <w:spacing w:line="280" w:lineRule="atLeast"/>
        <w:jc w:val="left"/>
        <w:rPr>
          <w:rFonts w:ascii="Arial" w:hAnsi="Arial" w:cs="Arial"/>
          <w:b w:val="0"/>
          <w:color w:val="1F497D"/>
          <w:sz w:val="44"/>
          <w:szCs w:val="44"/>
        </w:rPr>
      </w:pPr>
    </w:p>
    <w:p w:rsidR="004C7F49" w:rsidRDefault="00FC2195">
      <w:pPr>
        <w:pStyle w:val="Textkrper2"/>
        <w:spacing w:before="120" w:line="280" w:lineRule="atLeast"/>
        <w:jc w:val="left"/>
        <w:rPr>
          <w:rFonts w:ascii="Arial" w:hAnsi="Arial" w:cs="Arial"/>
          <w:b w:val="0"/>
          <w:color w:val="1F497D"/>
          <w:sz w:val="44"/>
          <w:szCs w:val="44"/>
          <w:lang w:val="en-US"/>
        </w:rPr>
      </w:pPr>
      <w:r>
        <w:rPr>
          <w:rFonts w:ascii="Arial" w:hAnsi="Arial"/>
          <w:b w:val="0"/>
          <w:noProof/>
          <w:sz w:val="36"/>
          <w:szCs w:val="36"/>
          <w:lang w:val="en-US" w:eastAsia="en-US"/>
        </w:rPr>
        <w:drawing>
          <wp:anchor distT="0" distB="0" distL="114300" distR="114300" simplePos="0" relativeHeight="25165260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00" name="Picture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1584" behindDoc="0" locked="1" layoutInCell="0" allowOverlap="1">
            <wp:simplePos x="0" y="0"/>
            <wp:positionH relativeFrom="page">
              <wp:posOffset>720090</wp:posOffset>
            </wp:positionH>
            <wp:positionV relativeFrom="page">
              <wp:posOffset>-28575</wp:posOffset>
            </wp:positionV>
            <wp:extent cx="2019300" cy="1133475"/>
            <wp:effectExtent l="19050" t="0" r="0" b="0"/>
            <wp:wrapNone/>
            <wp:docPr id="9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srcRect/>
                    <a:stretch>
                      <a:fillRect/>
                    </a:stretch>
                  </pic:blipFill>
                  <pic:spPr bwMode="auto">
                    <a:xfrm>
                      <a:off x="0" y="0"/>
                      <a:ext cx="2019300" cy="1133475"/>
                    </a:xfrm>
                    <a:prstGeom prst="rect">
                      <a:avLst/>
                    </a:prstGeom>
                    <a:noFill/>
                    <a:ln w="9525">
                      <a:noFill/>
                      <a:miter lim="800000"/>
                      <a:headEnd/>
                      <a:tailEnd/>
                    </a:ln>
                  </pic:spPr>
                </pic:pic>
              </a:graphicData>
            </a:graphic>
          </wp:anchor>
        </w:drawing>
      </w:r>
      <w:r>
        <w:rPr>
          <w:rFonts w:ascii="Arial" w:hAnsi="Arial"/>
          <w:b w:val="0"/>
          <w:color w:val="1F497D"/>
          <w:sz w:val="44"/>
          <w:szCs w:val="44"/>
          <w:lang w:val="en-US"/>
        </w:rPr>
        <w:t>TIA Portal Module 012-105</w:t>
      </w:r>
    </w:p>
    <w:p w:rsidR="004C7F49" w:rsidRDefault="00FC2195">
      <w:pPr>
        <w:pStyle w:val="Textkrper2"/>
        <w:spacing w:line="280" w:lineRule="atLeast"/>
        <w:jc w:val="left"/>
        <w:rPr>
          <w:rFonts w:ascii="Arial" w:hAnsi="Arial" w:cs="Arial"/>
          <w:b w:val="0"/>
          <w:bCs/>
          <w:sz w:val="36"/>
          <w:szCs w:val="36"/>
          <w:lang w:val="en-US"/>
        </w:rPr>
      </w:pPr>
      <w:r>
        <w:rPr>
          <w:rFonts w:ascii="Arial" w:hAnsi="Arial" w:cs="Arial"/>
          <w:b w:val="0"/>
          <w:sz w:val="36"/>
          <w:szCs w:val="36"/>
          <w:lang w:val="en-US"/>
        </w:rPr>
        <w:t>Specified Hardware Configuration</w:t>
      </w:r>
      <w:r>
        <w:rPr>
          <w:rFonts w:ascii="Arial" w:hAnsi="Arial" w:cs="Arial"/>
          <w:b w:val="0"/>
          <w:sz w:val="36"/>
          <w:szCs w:val="36"/>
          <w:lang w:val="en-US"/>
        </w:rPr>
        <w:br/>
        <w:t xml:space="preserve">with SIMATIC S7-1500 </w:t>
      </w:r>
      <w:r>
        <w:rPr>
          <w:rFonts w:ascii="Arial" w:hAnsi="Arial" w:cs="Arial"/>
          <w:b w:val="0"/>
          <w:sz w:val="36"/>
          <w:szCs w:val="36"/>
          <w:lang w:val="en-US"/>
        </w:rPr>
        <w:br/>
        <w:t>CPU 1512C-1 PN</w:t>
      </w:r>
    </w:p>
    <w:p w:rsidR="004C7F49" w:rsidRDefault="00FC2195">
      <w:pPr>
        <w:pStyle w:val="Kopfzeile"/>
        <w:tabs>
          <w:tab w:val="clear" w:pos="4536"/>
          <w:tab w:val="clear" w:pos="9072"/>
        </w:tabs>
        <w:spacing w:before="0" w:after="0" w:line="264" w:lineRule="auto"/>
        <w:ind w:left="0" w:right="-527"/>
        <w:rPr>
          <w:b/>
          <w:szCs w:val="20"/>
          <w:lang w:val="en-US"/>
        </w:rPr>
      </w:pPr>
      <w:r>
        <w:rPr>
          <w:color w:val="FF0000"/>
          <w:lang w:val="en-US"/>
        </w:rPr>
        <w:br w:type="page"/>
      </w:r>
      <w:r>
        <w:rPr>
          <w:b/>
          <w:bCs/>
          <w:sz w:val="24"/>
          <w:szCs w:val="24"/>
          <w:lang w:val="en-US"/>
        </w:rPr>
        <w:lastRenderedPageBreak/>
        <w:t>Matching SCE trainer packages for these training curriculums</w:t>
      </w:r>
    </w:p>
    <w:p w:rsidR="004C7F49" w:rsidRDefault="004C7F49">
      <w:pPr>
        <w:pStyle w:val="Kopfzeile"/>
        <w:tabs>
          <w:tab w:val="clear" w:pos="4536"/>
          <w:tab w:val="clear" w:pos="9072"/>
        </w:tabs>
        <w:spacing w:before="0" w:after="0" w:line="264" w:lineRule="auto"/>
        <w:ind w:left="142" w:right="567"/>
        <w:rPr>
          <w:bCs/>
          <w:color w:val="000000"/>
          <w:lang w:val="en-US"/>
        </w:rPr>
      </w:pPr>
    </w:p>
    <w:p w:rsidR="004C7F49" w:rsidRDefault="00FC2195">
      <w:pPr>
        <w:tabs>
          <w:tab w:val="center" w:pos="4536"/>
          <w:tab w:val="right" w:pos="9072"/>
        </w:tabs>
        <w:spacing w:before="0" w:after="0" w:line="240" w:lineRule="auto"/>
        <w:ind w:left="0"/>
        <w:jc w:val="both"/>
        <w:rPr>
          <w:b/>
          <w:bCs/>
          <w:color w:val="000000"/>
          <w:lang w:val="de-CH"/>
        </w:rPr>
      </w:pPr>
      <w:r>
        <w:rPr>
          <w:b/>
          <w:bCs/>
          <w:color w:val="000000"/>
          <w:lang w:val="de-CH"/>
        </w:rPr>
        <w:t>SIMATIC Controllers</w:t>
      </w:r>
    </w:p>
    <w:p w:rsidR="004C7F49" w:rsidRDefault="00FC2195">
      <w:pPr>
        <w:pStyle w:val="Kopfzeile"/>
        <w:numPr>
          <w:ilvl w:val="0"/>
          <w:numId w:val="39"/>
        </w:numPr>
        <w:tabs>
          <w:tab w:val="num" w:pos="426"/>
        </w:tabs>
        <w:spacing w:before="0" w:after="0" w:line="240" w:lineRule="auto"/>
        <w:rPr>
          <w:bCs/>
          <w:color w:val="000000"/>
          <w:lang w:val="en-US"/>
        </w:rPr>
      </w:pPr>
      <w:r>
        <w:rPr>
          <w:b/>
          <w:bCs/>
          <w:color w:val="000000"/>
          <w:lang w:val="en-US"/>
        </w:rPr>
        <w:t xml:space="preserve">SIMATIC </w:t>
      </w:r>
      <w:r>
        <w:rPr>
          <w:b/>
          <w:bCs/>
          <w:szCs w:val="20"/>
          <w:lang w:val="en-US"/>
        </w:rPr>
        <w:t>CPU 1512C PN with Software and PM 1507</w:t>
      </w:r>
      <w:r>
        <w:rPr>
          <w:color w:val="000000"/>
          <w:lang w:val="en-US"/>
        </w:rPr>
        <w:br/>
        <w:t>Order no.: 6ES7512-1CK00-4AB1</w:t>
      </w:r>
    </w:p>
    <w:p w:rsidR="004C7F49" w:rsidRDefault="00FC2195">
      <w:pPr>
        <w:pStyle w:val="Kopfzeile"/>
        <w:numPr>
          <w:ilvl w:val="0"/>
          <w:numId w:val="39"/>
        </w:numPr>
        <w:tabs>
          <w:tab w:val="num" w:pos="426"/>
        </w:tabs>
        <w:spacing w:before="0" w:after="0" w:line="240" w:lineRule="auto"/>
        <w:rPr>
          <w:bCs/>
          <w:color w:val="000000"/>
          <w:lang w:val="en-US"/>
        </w:rPr>
      </w:pPr>
      <w:r>
        <w:rPr>
          <w:b/>
          <w:bCs/>
          <w:color w:val="000000"/>
          <w:lang w:val="en-US"/>
        </w:rPr>
        <w:t xml:space="preserve">SIMATIC </w:t>
      </w:r>
      <w:r>
        <w:rPr>
          <w:b/>
          <w:bCs/>
          <w:szCs w:val="20"/>
          <w:lang w:val="en-US"/>
        </w:rPr>
        <w:t>CPU 1512C PN with Software, PM 1507 and CP 1542-5 (PROFIBUS)</w:t>
      </w:r>
      <w:r>
        <w:rPr>
          <w:color w:val="000000"/>
          <w:lang w:val="en-US"/>
        </w:rPr>
        <w:br/>
        <w:t>Order no.: 6ES7512-1CK00-4AB2</w:t>
      </w:r>
    </w:p>
    <w:p w:rsidR="004C7F49" w:rsidRDefault="00FC2195">
      <w:pPr>
        <w:pStyle w:val="Kopfzeile"/>
        <w:numPr>
          <w:ilvl w:val="0"/>
          <w:numId w:val="39"/>
        </w:numPr>
        <w:tabs>
          <w:tab w:val="num" w:pos="426"/>
        </w:tabs>
        <w:spacing w:before="0" w:after="0" w:line="240" w:lineRule="auto"/>
        <w:rPr>
          <w:b/>
          <w:bCs/>
          <w:color w:val="000000"/>
          <w:lang w:val="en-US"/>
        </w:rPr>
      </w:pPr>
      <w:r>
        <w:rPr>
          <w:b/>
          <w:bCs/>
          <w:color w:val="000000"/>
          <w:lang w:val="en-US"/>
        </w:rPr>
        <w:t>SIMATIC CPU 1512C PN with Software</w:t>
      </w:r>
      <w:r>
        <w:rPr>
          <w:b/>
          <w:bCs/>
          <w:color w:val="000000"/>
          <w:lang w:val="en-US"/>
        </w:rPr>
        <w:br/>
      </w:r>
      <w:r>
        <w:rPr>
          <w:color w:val="000000"/>
          <w:lang w:val="en-US"/>
        </w:rPr>
        <w:t>Order no.: 6ES7512-1CK00-4AB6</w:t>
      </w:r>
    </w:p>
    <w:p w:rsidR="004C7F49" w:rsidRDefault="00FC2195">
      <w:pPr>
        <w:pStyle w:val="Kopfzeile"/>
        <w:numPr>
          <w:ilvl w:val="0"/>
          <w:numId w:val="39"/>
        </w:numPr>
        <w:tabs>
          <w:tab w:val="num" w:pos="426"/>
        </w:tabs>
        <w:spacing w:before="0" w:after="0" w:line="240" w:lineRule="auto"/>
        <w:rPr>
          <w:b/>
          <w:bCs/>
          <w:color w:val="000000"/>
          <w:lang w:val="en-US"/>
        </w:rPr>
      </w:pPr>
      <w:r>
        <w:rPr>
          <w:b/>
          <w:bCs/>
          <w:color w:val="000000"/>
          <w:lang w:val="en-US"/>
        </w:rPr>
        <w:t>SIMATIC CPU 1512C PN with Software and CP 1542-5 (PROFIBUS)</w:t>
      </w:r>
      <w:r>
        <w:rPr>
          <w:b/>
          <w:bCs/>
          <w:color w:val="000000"/>
          <w:lang w:val="en-US"/>
        </w:rPr>
        <w:br/>
      </w:r>
      <w:r>
        <w:rPr>
          <w:color w:val="000000"/>
          <w:lang w:val="en-US"/>
        </w:rPr>
        <w:t>Order no.: 6ES7512-1CK00-4AB7</w:t>
      </w:r>
    </w:p>
    <w:p w:rsidR="004C7F49" w:rsidRDefault="004C7F49">
      <w:pPr>
        <w:pStyle w:val="Kopfzeile"/>
        <w:spacing w:before="0" w:after="0" w:line="240" w:lineRule="auto"/>
        <w:ind w:left="360"/>
        <w:rPr>
          <w:b/>
          <w:bCs/>
          <w:color w:val="000000"/>
          <w:lang w:val="en-US"/>
        </w:rPr>
      </w:pPr>
    </w:p>
    <w:p w:rsidR="004C7F49" w:rsidRDefault="00FC2195">
      <w:pPr>
        <w:pStyle w:val="Kopfzeile"/>
        <w:spacing w:before="0" w:after="0" w:line="240" w:lineRule="auto"/>
        <w:ind w:left="0"/>
        <w:rPr>
          <w:b/>
          <w:bCs/>
          <w:color w:val="000000"/>
          <w:lang w:val="en-US"/>
        </w:rPr>
      </w:pPr>
      <w:r>
        <w:rPr>
          <w:b/>
          <w:bCs/>
          <w:color w:val="000000"/>
          <w:lang w:val="en-US"/>
        </w:rPr>
        <w:t>SIMATIC STEP 7 Software for Training</w:t>
      </w:r>
    </w:p>
    <w:p w:rsidR="004C7F49" w:rsidRDefault="00FC2195">
      <w:pPr>
        <w:pStyle w:val="Kopfzeile"/>
        <w:numPr>
          <w:ilvl w:val="0"/>
          <w:numId w:val="39"/>
        </w:numPr>
        <w:tabs>
          <w:tab w:val="num" w:pos="426"/>
        </w:tabs>
        <w:spacing w:before="0" w:after="0" w:line="240" w:lineRule="auto"/>
        <w:rPr>
          <w:b/>
          <w:bCs/>
          <w:color w:val="000000"/>
          <w:lang w:val="en-US"/>
        </w:rPr>
      </w:pPr>
      <w:r>
        <w:rPr>
          <w:b/>
          <w:bCs/>
          <w:color w:val="000000"/>
          <w:lang w:val="en-US"/>
        </w:rPr>
        <w:t>SIMATIC STEP 7 Professional V14 SP1 - Single license</w:t>
      </w:r>
      <w:r>
        <w:rPr>
          <w:b/>
          <w:bCs/>
          <w:color w:val="000000"/>
          <w:lang w:val="en-US"/>
        </w:rPr>
        <w:br/>
      </w:r>
      <w:r>
        <w:rPr>
          <w:color w:val="000000"/>
          <w:lang w:val="en-US"/>
        </w:rPr>
        <w:t>Order no.: 6ES7822-1AA04-4YA5</w:t>
      </w:r>
    </w:p>
    <w:p w:rsidR="004C7F49" w:rsidRDefault="00FC2195">
      <w:pPr>
        <w:pStyle w:val="Kopfzeile"/>
        <w:numPr>
          <w:ilvl w:val="0"/>
          <w:numId w:val="39"/>
        </w:numPr>
        <w:tabs>
          <w:tab w:val="num" w:pos="426"/>
        </w:tabs>
        <w:spacing w:before="0" w:after="0" w:line="240" w:lineRule="auto"/>
        <w:rPr>
          <w:color w:val="000000"/>
          <w:lang w:val="en-US"/>
        </w:rPr>
      </w:pPr>
      <w:r>
        <w:rPr>
          <w:b/>
          <w:bCs/>
          <w:color w:val="000000"/>
          <w:lang w:val="en-US"/>
        </w:rPr>
        <w:t>SIMATIC STEP 7 Professional V14 SP1- Classroom license (up to 6 users)</w:t>
      </w:r>
      <w:r>
        <w:rPr>
          <w:b/>
          <w:bCs/>
          <w:color w:val="000000"/>
          <w:lang w:val="en-US"/>
        </w:rPr>
        <w:br/>
      </w:r>
      <w:r>
        <w:rPr>
          <w:color w:val="000000"/>
          <w:lang w:val="en-US"/>
        </w:rPr>
        <w:t>Order no.: 6ES7822-1BA04-4YA5</w:t>
      </w:r>
    </w:p>
    <w:p w:rsidR="004C7F49" w:rsidRDefault="00FC2195">
      <w:pPr>
        <w:pStyle w:val="Kopfzeile"/>
        <w:numPr>
          <w:ilvl w:val="0"/>
          <w:numId w:val="39"/>
        </w:numPr>
        <w:tabs>
          <w:tab w:val="num" w:pos="426"/>
        </w:tabs>
        <w:spacing w:before="0" w:after="0" w:line="240" w:lineRule="auto"/>
        <w:rPr>
          <w:color w:val="000000"/>
          <w:lang w:val="en-US"/>
        </w:rPr>
      </w:pPr>
      <w:r>
        <w:rPr>
          <w:b/>
          <w:bCs/>
          <w:color w:val="000000"/>
          <w:lang w:val="en-US"/>
        </w:rPr>
        <w:t>SIMATIC STEP 7 Professional V14 SP1 - Upgrade license (up to 6 users)</w:t>
      </w:r>
      <w:r>
        <w:rPr>
          <w:b/>
          <w:bCs/>
          <w:color w:val="000000"/>
          <w:lang w:val="en-US"/>
        </w:rPr>
        <w:br/>
      </w:r>
      <w:r>
        <w:rPr>
          <w:color w:val="000000"/>
          <w:lang w:val="en-US"/>
        </w:rPr>
        <w:t>Order no.: 6ES7822-1AA04-4YE5</w:t>
      </w:r>
    </w:p>
    <w:p w:rsidR="004C7F49" w:rsidRDefault="00FC2195">
      <w:pPr>
        <w:pStyle w:val="Kopfzeile"/>
        <w:numPr>
          <w:ilvl w:val="0"/>
          <w:numId w:val="39"/>
        </w:numPr>
        <w:tabs>
          <w:tab w:val="num" w:pos="426"/>
        </w:tabs>
        <w:spacing w:before="0" w:after="0" w:line="240" w:lineRule="auto"/>
        <w:rPr>
          <w:b/>
          <w:color w:val="000000"/>
          <w:lang w:val="en-US"/>
        </w:rPr>
      </w:pPr>
      <w:r>
        <w:rPr>
          <w:b/>
          <w:bCs/>
          <w:color w:val="000000"/>
          <w:lang w:val="en-US"/>
        </w:rPr>
        <w:t>SIMATIC STEP 7 Professional V14 SP1 - Student license (up to 20 users)</w:t>
      </w:r>
      <w:r>
        <w:rPr>
          <w:b/>
          <w:bCs/>
          <w:color w:val="000000"/>
          <w:lang w:val="en-US"/>
        </w:rPr>
        <w:br/>
        <w:t>Order</w:t>
      </w:r>
      <w:r>
        <w:rPr>
          <w:color w:val="000000"/>
          <w:lang w:val="en-US"/>
        </w:rPr>
        <w:t xml:space="preserve"> no.: 6ES7822-1AC04-4YA5</w:t>
      </w:r>
    </w:p>
    <w:p w:rsidR="004C7F49" w:rsidRDefault="004C7F49">
      <w:pPr>
        <w:pStyle w:val="Kopfzeile"/>
        <w:tabs>
          <w:tab w:val="clear" w:pos="4536"/>
          <w:tab w:val="clear" w:pos="9072"/>
        </w:tabs>
        <w:spacing w:before="0" w:after="0" w:line="264" w:lineRule="auto"/>
        <w:ind w:left="0" w:right="567"/>
        <w:rPr>
          <w:bCs/>
          <w:color w:val="000000"/>
          <w:lang w:val="en-US"/>
        </w:rPr>
      </w:pPr>
    </w:p>
    <w:p w:rsidR="004C7F49" w:rsidRDefault="004C7F49">
      <w:pPr>
        <w:pStyle w:val="Kopfzeile"/>
        <w:tabs>
          <w:tab w:val="clear" w:pos="4536"/>
          <w:tab w:val="clear" w:pos="9072"/>
        </w:tabs>
        <w:spacing w:before="0" w:after="0" w:line="264" w:lineRule="auto"/>
        <w:ind w:left="0" w:right="567"/>
        <w:rPr>
          <w:b/>
          <w:szCs w:val="20"/>
          <w:lang w:val="en-US"/>
        </w:rPr>
      </w:pPr>
    </w:p>
    <w:p w:rsidR="004C7F49" w:rsidRDefault="00FC2195">
      <w:pPr>
        <w:pStyle w:val="Kopfzeile"/>
        <w:spacing w:before="0" w:after="0" w:line="264" w:lineRule="auto"/>
        <w:ind w:left="0" w:right="567"/>
        <w:rPr>
          <w:szCs w:val="20"/>
          <w:lang w:val="en-US"/>
        </w:rPr>
      </w:pPr>
      <w:r>
        <w:rPr>
          <w:szCs w:val="20"/>
          <w:lang w:val="en-US"/>
        </w:rPr>
        <w:t>Please note that these trainer packages are replaced with successor packages when necessary.</w:t>
      </w:r>
    </w:p>
    <w:p w:rsidR="004C7F49" w:rsidRDefault="00FC2195">
      <w:pPr>
        <w:pStyle w:val="Kopfzeile"/>
        <w:spacing w:before="0" w:after="0" w:line="264" w:lineRule="auto"/>
        <w:ind w:left="0" w:right="567"/>
        <w:rPr>
          <w:color w:val="0000FF"/>
          <w:szCs w:val="20"/>
          <w:u w:val="single"/>
          <w:lang w:val="en-US"/>
        </w:rPr>
      </w:pPr>
      <w:r>
        <w:rPr>
          <w:szCs w:val="20"/>
          <w:lang w:val="en-US"/>
        </w:rPr>
        <w:t>An overview of the currently available SCE packages is provided at:</w:t>
      </w:r>
      <w:r>
        <w:rPr>
          <w:lang w:val="en-US"/>
        </w:rPr>
        <w:t xml:space="preserve"> </w:t>
      </w:r>
      <w:r w:rsidR="00270C27">
        <w:fldChar w:fldCharType="begin"/>
      </w:r>
      <w:r w:rsidR="00270C27" w:rsidRPr="004F22E4">
        <w:rPr>
          <w:lang w:val="en-US"/>
        </w:rPr>
        <w:instrText xml:space="preserve"> HYPERLINK "http://www.siemens.com/tp" </w:instrText>
      </w:r>
      <w:r w:rsidR="00270C27">
        <w:fldChar w:fldCharType="separate"/>
      </w:r>
      <w:r>
        <w:rPr>
          <w:rStyle w:val="Hyperlink"/>
          <w:color w:val="0000FF"/>
          <w:szCs w:val="20"/>
          <w:lang w:val="en-US"/>
        </w:rPr>
        <w:t>siemens.com/</w:t>
      </w:r>
      <w:proofErr w:type="spellStart"/>
      <w:r>
        <w:rPr>
          <w:rStyle w:val="Hyperlink"/>
          <w:color w:val="0000FF"/>
          <w:szCs w:val="20"/>
          <w:lang w:val="en-US"/>
        </w:rPr>
        <w:t>sce</w:t>
      </w:r>
      <w:proofErr w:type="spellEnd"/>
      <w:r>
        <w:rPr>
          <w:rStyle w:val="Hyperlink"/>
          <w:color w:val="0000FF"/>
          <w:szCs w:val="20"/>
          <w:lang w:val="en-US"/>
        </w:rPr>
        <w:t>/</w:t>
      </w:r>
      <w:proofErr w:type="spellStart"/>
      <w:r>
        <w:rPr>
          <w:rStyle w:val="Hyperlink"/>
          <w:color w:val="0000FF"/>
          <w:szCs w:val="20"/>
          <w:lang w:val="en-US"/>
        </w:rPr>
        <w:t>tp</w:t>
      </w:r>
      <w:proofErr w:type="spellEnd"/>
      <w:r w:rsidR="00270C27">
        <w:rPr>
          <w:rStyle w:val="Hyperlink"/>
          <w:color w:val="0000FF"/>
          <w:szCs w:val="20"/>
          <w:lang w:val="en-US"/>
        </w:rPr>
        <w:fldChar w:fldCharType="end"/>
      </w:r>
    </w:p>
    <w:p w:rsidR="004C7F49" w:rsidRDefault="004C7F49">
      <w:pPr>
        <w:pStyle w:val="Kopfzeile"/>
        <w:tabs>
          <w:tab w:val="clear" w:pos="4536"/>
          <w:tab w:val="clear" w:pos="9072"/>
        </w:tabs>
        <w:spacing w:before="0" w:after="0" w:line="264" w:lineRule="auto"/>
        <w:ind w:left="0" w:right="567"/>
        <w:rPr>
          <w:b/>
          <w:sz w:val="24"/>
          <w:szCs w:val="24"/>
          <w:lang w:val="en-US"/>
        </w:rPr>
      </w:pPr>
    </w:p>
    <w:p w:rsidR="004C7F49" w:rsidRDefault="00FC2195">
      <w:pPr>
        <w:pStyle w:val="Kopfzeile"/>
        <w:tabs>
          <w:tab w:val="clear" w:pos="4536"/>
          <w:tab w:val="clear" w:pos="9072"/>
        </w:tabs>
        <w:spacing w:before="0" w:after="0" w:line="264" w:lineRule="auto"/>
        <w:ind w:left="0" w:right="567"/>
        <w:rPr>
          <w:b/>
          <w:sz w:val="24"/>
          <w:szCs w:val="24"/>
          <w:lang w:val="en-US"/>
        </w:rPr>
      </w:pPr>
      <w:r>
        <w:rPr>
          <w:b/>
          <w:bCs/>
          <w:sz w:val="24"/>
          <w:szCs w:val="24"/>
          <w:lang w:val="en-US"/>
        </w:rPr>
        <w:t>Continued training</w:t>
      </w:r>
    </w:p>
    <w:p w:rsidR="004C7F49" w:rsidRDefault="00FC2195">
      <w:pPr>
        <w:pStyle w:val="Kopfzeile"/>
        <w:spacing w:before="0" w:after="0" w:line="264" w:lineRule="auto"/>
        <w:ind w:left="0" w:right="567"/>
        <w:rPr>
          <w:szCs w:val="20"/>
          <w:lang w:val="en-US"/>
        </w:rPr>
      </w:pPr>
      <w:r>
        <w:rPr>
          <w:szCs w:val="20"/>
          <w:lang w:val="en-US"/>
        </w:rPr>
        <w:t>For regional Siemens SCE continued training, please contact your regional SCE contact</w:t>
      </w:r>
    </w:p>
    <w:p w:rsidR="004C7F49" w:rsidRDefault="00FC2195">
      <w:pPr>
        <w:pStyle w:val="Kopfzeile"/>
        <w:spacing w:before="0" w:after="0" w:line="264" w:lineRule="auto"/>
        <w:ind w:left="0" w:right="567"/>
        <w:rPr>
          <w:rStyle w:val="Hyperlink"/>
          <w:color w:val="0000FF"/>
          <w:szCs w:val="20"/>
          <w:lang w:val="en-US"/>
        </w:rPr>
      </w:pPr>
      <w:r>
        <w:fldChar w:fldCharType="begin"/>
      </w:r>
      <w:r>
        <w:rPr>
          <w:lang w:val="en-US"/>
        </w:rPr>
        <w:instrText>HYPERLINK "http://www.siemens.com/contact"</w:instrText>
      </w:r>
      <w:r>
        <w:fldChar w:fldCharType="separate"/>
      </w:r>
      <w:r>
        <w:rPr>
          <w:rStyle w:val="Hyperlink"/>
          <w:color w:val="0000FF"/>
          <w:szCs w:val="20"/>
          <w:lang w:val="en-US"/>
        </w:rPr>
        <w:t>siemens.com/</w:t>
      </w:r>
      <w:proofErr w:type="spellStart"/>
      <w:r>
        <w:rPr>
          <w:rStyle w:val="Hyperlink"/>
          <w:color w:val="0000FF"/>
          <w:szCs w:val="20"/>
          <w:lang w:val="en-US"/>
        </w:rPr>
        <w:t>sce</w:t>
      </w:r>
      <w:proofErr w:type="spellEnd"/>
      <w:r>
        <w:rPr>
          <w:rStyle w:val="Hyperlink"/>
          <w:color w:val="0000FF"/>
          <w:szCs w:val="20"/>
          <w:lang w:val="en-US"/>
        </w:rPr>
        <w:t>/contact</w:t>
      </w:r>
    </w:p>
    <w:p w:rsidR="004C7F49" w:rsidRDefault="00FC2195">
      <w:pPr>
        <w:pStyle w:val="Kopfzeile"/>
        <w:tabs>
          <w:tab w:val="clear" w:pos="4536"/>
          <w:tab w:val="clear" w:pos="9072"/>
        </w:tabs>
        <w:spacing w:before="0" w:after="0" w:line="264" w:lineRule="auto"/>
        <w:ind w:left="0" w:right="567"/>
        <w:rPr>
          <w:b/>
          <w:lang w:val="en-US"/>
        </w:rPr>
      </w:pPr>
      <w:r>
        <w:rPr>
          <w:b/>
          <w:bCs/>
        </w:rPr>
        <w:fldChar w:fldCharType="end"/>
      </w:r>
    </w:p>
    <w:p w:rsidR="004C7F49" w:rsidRDefault="00FC2195">
      <w:pPr>
        <w:pStyle w:val="Kopfzeile"/>
        <w:tabs>
          <w:tab w:val="clear" w:pos="4536"/>
          <w:tab w:val="clear" w:pos="9072"/>
        </w:tabs>
        <w:spacing w:before="0" w:after="0" w:line="264" w:lineRule="auto"/>
        <w:ind w:left="0" w:right="567"/>
        <w:rPr>
          <w:b/>
          <w:szCs w:val="20"/>
          <w:lang w:val="en-US"/>
        </w:rPr>
      </w:pPr>
      <w:r>
        <w:rPr>
          <w:b/>
          <w:bCs/>
          <w:sz w:val="24"/>
          <w:szCs w:val="24"/>
          <w:lang w:val="en-US"/>
        </w:rPr>
        <w:t xml:space="preserve">Additional information regarding SCE </w:t>
      </w:r>
    </w:p>
    <w:p w:rsidR="004C7F49" w:rsidRDefault="00FC2195">
      <w:pPr>
        <w:pStyle w:val="Kopfzeile"/>
        <w:spacing w:before="0" w:after="0" w:line="264" w:lineRule="auto"/>
        <w:ind w:left="0" w:right="567"/>
        <w:jc w:val="both"/>
        <w:rPr>
          <w:rStyle w:val="Hyperlink"/>
          <w:color w:val="0000FF"/>
          <w:szCs w:val="20"/>
          <w:lang w:val="en-US"/>
        </w:rPr>
      </w:pPr>
      <w:hyperlink r:id="rId12" w:history="1">
        <w:proofErr w:type="gramStart"/>
        <w:r>
          <w:rPr>
            <w:rStyle w:val="Hyperlink"/>
            <w:color w:val="0000FF"/>
            <w:szCs w:val="20"/>
            <w:lang w:val="en-US"/>
          </w:rPr>
          <w:t>siemens.com/</w:t>
        </w:r>
        <w:proofErr w:type="spellStart"/>
        <w:r>
          <w:rPr>
            <w:rStyle w:val="Hyperlink"/>
            <w:color w:val="0000FF"/>
            <w:szCs w:val="20"/>
            <w:lang w:val="en-US"/>
          </w:rPr>
          <w:t>sce</w:t>
        </w:r>
        <w:proofErr w:type="spellEnd"/>
        <w:proofErr w:type="gramEnd"/>
      </w:hyperlink>
    </w:p>
    <w:p w:rsidR="004C7F49" w:rsidRDefault="004C7F49">
      <w:pPr>
        <w:pStyle w:val="Kopfzeile"/>
        <w:spacing w:before="0" w:after="0" w:line="264" w:lineRule="auto"/>
        <w:ind w:left="0" w:right="567"/>
        <w:jc w:val="both"/>
        <w:rPr>
          <w:b/>
          <w:sz w:val="24"/>
          <w:szCs w:val="24"/>
          <w:lang w:val="en-US"/>
        </w:rPr>
      </w:pPr>
    </w:p>
    <w:p w:rsidR="004C7F49" w:rsidRDefault="00FC2195">
      <w:pPr>
        <w:pStyle w:val="Kopfzeile"/>
        <w:spacing w:before="0" w:after="0" w:line="264" w:lineRule="auto"/>
        <w:ind w:left="0" w:right="567"/>
        <w:jc w:val="both"/>
        <w:rPr>
          <w:b/>
          <w:sz w:val="24"/>
          <w:szCs w:val="24"/>
          <w:lang w:val="en-US"/>
        </w:rPr>
      </w:pPr>
      <w:r>
        <w:rPr>
          <w:b/>
          <w:bCs/>
          <w:sz w:val="24"/>
          <w:szCs w:val="24"/>
          <w:lang w:val="en-US"/>
        </w:rPr>
        <w:t>Information regarding use</w:t>
      </w:r>
    </w:p>
    <w:p w:rsidR="004C7F49" w:rsidRDefault="00FC2195">
      <w:pPr>
        <w:pStyle w:val="Kopfzeile"/>
        <w:spacing w:before="0" w:after="0" w:line="264" w:lineRule="auto"/>
        <w:ind w:left="0" w:right="567"/>
        <w:jc w:val="both"/>
        <w:rPr>
          <w:color w:val="0000FF"/>
          <w:szCs w:val="20"/>
          <w:u w:val="single"/>
          <w:lang w:val="en-US"/>
        </w:rPr>
      </w:pPr>
      <w:r>
        <w:rPr>
          <w:szCs w:val="20"/>
          <w:lang w:val="en-US"/>
        </w:rPr>
        <w:t>The SCE training curriculum for the integrated automation solution Totally Integrated Automation (TIA) was prepared for the program "Siemens Automation Cooperates with Education (SCE)" specifically for training purposes for public educational and R&amp;D institutions. Siemens AG does not guarantee the contents.</w:t>
      </w:r>
    </w:p>
    <w:p w:rsidR="004C7F49" w:rsidRDefault="004C7F49">
      <w:pPr>
        <w:pStyle w:val="Kopfzeile"/>
        <w:spacing w:before="0" w:after="0" w:line="264" w:lineRule="auto"/>
        <w:ind w:left="0" w:right="567"/>
        <w:jc w:val="both"/>
        <w:rPr>
          <w:szCs w:val="20"/>
          <w:lang w:val="en-US"/>
        </w:rPr>
      </w:pPr>
    </w:p>
    <w:p w:rsidR="004C7F49" w:rsidRDefault="00FC2195">
      <w:pPr>
        <w:pStyle w:val="Kopfzeile"/>
        <w:spacing w:before="0" w:after="0" w:line="264" w:lineRule="auto"/>
        <w:ind w:left="0" w:right="567"/>
        <w:jc w:val="both"/>
        <w:rPr>
          <w:szCs w:val="20"/>
          <w:lang w:val="en-US"/>
        </w:rPr>
      </w:pPr>
      <w:r>
        <w:rPr>
          <w:szCs w:val="20"/>
          <w:lang w:val="en-US"/>
        </w:rPr>
        <w:t xml:space="preserve">This document is to be used only for initial training on Siemens products/systems. This means it can be copied in whole or part and provided to those being trained for use within the scope of their training. Circulation or copying this training curriculum and sharing its content are permitted within public training and advanced training facilities for training purposes. </w:t>
      </w:r>
    </w:p>
    <w:p w:rsidR="004C7F49" w:rsidRDefault="004C7F49">
      <w:pPr>
        <w:pStyle w:val="Kopfzeile"/>
        <w:spacing w:before="0" w:after="0" w:line="264" w:lineRule="auto"/>
        <w:ind w:right="567"/>
        <w:jc w:val="both"/>
        <w:rPr>
          <w:lang w:val="en-US"/>
        </w:rPr>
      </w:pPr>
    </w:p>
    <w:p w:rsidR="004C7F49" w:rsidRDefault="00FC2195">
      <w:pPr>
        <w:pStyle w:val="Kopfzeile"/>
        <w:tabs>
          <w:tab w:val="clear" w:pos="4536"/>
          <w:tab w:val="clear" w:pos="9072"/>
        </w:tabs>
        <w:spacing w:before="0" w:after="0" w:line="264" w:lineRule="auto"/>
        <w:ind w:left="0" w:right="567"/>
        <w:jc w:val="both"/>
        <w:rPr>
          <w:szCs w:val="20"/>
          <w:lang w:val="en-US"/>
        </w:rPr>
      </w:pPr>
      <w:r>
        <w:rPr>
          <w:szCs w:val="20"/>
          <w:lang w:val="en-US"/>
        </w:rPr>
        <w:t xml:space="preserve">Exceptions require written consent from the Siemens AG representative: Roland Scheuerer </w:t>
      </w:r>
      <w:r>
        <w:rPr>
          <w:color w:val="0000FF"/>
          <w:szCs w:val="20"/>
          <w:u w:val="single"/>
          <w:lang w:val="en-US"/>
        </w:rPr>
        <w:t>roland.scheuerer@siemens.com</w:t>
      </w:r>
      <w:r>
        <w:rPr>
          <w:szCs w:val="20"/>
          <w:lang w:val="en-US"/>
        </w:rPr>
        <w:t>.</w:t>
      </w:r>
    </w:p>
    <w:p w:rsidR="004C7F49" w:rsidRDefault="004C7F49">
      <w:pPr>
        <w:pStyle w:val="Kopfzeile"/>
        <w:spacing w:before="0" w:after="0" w:line="264" w:lineRule="auto"/>
        <w:ind w:left="0" w:right="567"/>
        <w:jc w:val="both"/>
        <w:rPr>
          <w:szCs w:val="20"/>
          <w:lang w:val="en-US"/>
        </w:rPr>
      </w:pPr>
    </w:p>
    <w:p w:rsidR="004C7F49" w:rsidRDefault="00FC2195">
      <w:pPr>
        <w:pStyle w:val="Kopfzeile"/>
        <w:spacing w:before="0" w:after="0" w:line="264" w:lineRule="auto"/>
        <w:ind w:left="0" w:right="567"/>
        <w:jc w:val="both"/>
        <w:rPr>
          <w:szCs w:val="20"/>
          <w:lang w:val="en-US"/>
        </w:rPr>
      </w:pPr>
      <w:r>
        <w:rPr>
          <w:szCs w:val="20"/>
          <w:lang w:val="en-US"/>
        </w:rPr>
        <w:t>Offenders will be held liable. All rights including translation are reserved, particularly if a patent is granted or a utility model or design is registered.</w:t>
      </w:r>
    </w:p>
    <w:p w:rsidR="004C7F49" w:rsidRDefault="00FC2195">
      <w:pPr>
        <w:pStyle w:val="Kopfzeile"/>
        <w:spacing w:before="0" w:after="0" w:line="264" w:lineRule="auto"/>
        <w:ind w:left="0" w:right="567"/>
        <w:jc w:val="both"/>
        <w:rPr>
          <w:szCs w:val="20"/>
          <w:lang w:val="en-US"/>
        </w:rPr>
      </w:pPr>
      <w:r>
        <w:rPr>
          <w:szCs w:val="20"/>
          <w:lang w:val="en-US"/>
        </w:rPr>
        <w:t>Use for industrial customer courses is expressly prohibited. We do not consent to commercial use of the training curriculums.</w:t>
      </w:r>
    </w:p>
    <w:p w:rsidR="004C7F49" w:rsidRDefault="004C7F49">
      <w:pPr>
        <w:pStyle w:val="Kopfzeile"/>
        <w:spacing w:before="0" w:after="0" w:line="264" w:lineRule="auto"/>
        <w:ind w:left="0" w:right="567"/>
        <w:jc w:val="both"/>
        <w:rPr>
          <w:szCs w:val="20"/>
          <w:lang w:val="en-US"/>
        </w:rPr>
      </w:pPr>
    </w:p>
    <w:p w:rsidR="004C7F49" w:rsidRDefault="00FC2195">
      <w:pPr>
        <w:pStyle w:val="Kopfzeile"/>
        <w:tabs>
          <w:tab w:val="clear" w:pos="4536"/>
          <w:tab w:val="clear" w:pos="9072"/>
        </w:tabs>
        <w:spacing w:before="0" w:after="0" w:line="264" w:lineRule="auto"/>
        <w:ind w:left="0" w:right="567"/>
        <w:jc w:val="both"/>
        <w:rPr>
          <w:szCs w:val="20"/>
          <w:lang w:val="en-US"/>
        </w:rPr>
      </w:pPr>
      <w:r>
        <w:rPr>
          <w:szCs w:val="20"/>
          <w:lang w:val="en-US"/>
        </w:rPr>
        <w:t>We wish to thank the TU Dresden, especially Prof. Dr.-Ing. Leon Urbas, the Michael Dziallas Engineering Corporation and all other involved persons for their support during the preparation of this training curriculum.</w:t>
      </w:r>
    </w:p>
    <w:p w:rsidR="004C7F49" w:rsidRDefault="004C7F49">
      <w:pPr>
        <w:pStyle w:val="berschrift1"/>
        <w:numPr>
          <w:ilvl w:val="0"/>
          <w:numId w:val="0"/>
        </w:numPr>
        <w:rPr>
          <w:lang w:val="en-US"/>
        </w:rPr>
        <w:sectPr w:rsidR="004C7F49">
          <w:headerReference w:type="default" r:id="rId13"/>
          <w:footerReference w:type="default" r:id="rId14"/>
          <w:footerReference w:type="first" r:id="rId15"/>
          <w:pgSz w:w="11906" w:h="16838"/>
          <w:pgMar w:top="1418" w:right="849" w:bottom="1616" w:left="1134" w:header="737" w:footer="170" w:gutter="0"/>
          <w:pgNumType w:start="1"/>
          <w:cols w:space="708"/>
          <w:titlePg/>
          <w:docGrid w:linePitch="360"/>
        </w:sectPr>
      </w:pPr>
    </w:p>
    <w:bookmarkEnd w:id="0"/>
    <w:bookmarkEnd w:id="1"/>
    <w:p w:rsidR="004C7F49" w:rsidRDefault="00FC2195">
      <w:pPr>
        <w:pStyle w:val="Inhaltsverzeichnisberschrift"/>
        <w:numPr>
          <w:ilvl w:val="0"/>
          <w:numId w:val="0"/>
        </w:numPr>
        <w:rPr>
          <w:rStyle w:val="InhaltsverzeichnisZchn"/>
        </w:rPr>
      </w:pPr>
      <w:r>
        <w:rPr>
          <w:rStyle w:val="InhaltsverzeichnisZchn"/>
          <w:bCs/>
        </w:rPr>
        <w:lastRenderedPageBreak/>
        <w:t xml:space="preserve">Table </w:t>
      </w:r>
      <w:proofErr w:type="spellStart"/>
      <w:r>
        <w:rPr>
          <w:rStyle w:val="InhaltsverzeichnisZchn"/>
          <w:bCs/>
        </w:rPr>
        <w:t>of</w:t>
      </w:r>
      <w:proofErr w:type="spellEnd"/>
      <w:r>
        <w:rPr>
          <w:rStyle w:val="InhaltsverzeichnisZchn"/>
          <w:bCs/>
        </w:rPr>
        <w:t xml:space="preserve"> </w:t>
      </w:r>
      <w:proofErr w:type="spellStart"/>
      <w:r>
        <w:rPr>
          <w:rStyle w:val="InhaltsverzeichnisZchn"/>
          <w:bCs/>
        </w:rPr>
        <w:t>contents</w:t>
      </w:r>
      <w:proofErr w:type="spellEnd"/>
    </w:p>
    <w:p w:rsidR="00C03DA0" w:rsidRDefault="00FC2195">
      <w:pPr>
        <w:pStyle w:val="Verzeichnis1"/>
        <w:rPr>
          <w:rFonts w:asciiTheme="minorHAnsi" w:eastAsiaTheme="minorEastAsia" w:hAnsiTheme="minorHAnsi" w:cstheme="minorBidi"/>
          <w:sz w:val="22"/>
          <w:lang w:val="en-US" w:bidi="ar-SA"/>
        </w:rPr>
      </w:pPr>
      <w:r>
        <w:rPr>
          <w:lang w:val="en-US"/>
        </w:rPr>
        <w:fldChar w:fldCharType="begin"/>
      </w:r>
      <w:r>
        <w:instrText xml:space="preserve"> TOC \o "1-3" \h \z \u </w:instrText>
      </w:r>
      <w:r>
        <w:fldChar w:fldCharType="separate"/>
      </w:r>
      <w:hyperlink w:anchor="_Toc486001527" w:history="1">
        <w:r w:rsidR="00C03DA0" w:rsidRPr="008A5804">
          <w:rPr>
            <w:rStyle w:val="Hyperlink"/>
          </w:rPr>
          <w:t>1</w:t>
        </w:r>
        <w:r w:rsidR="00C03DA0">
          <w:rPr>
            <w:rFonts w:asciiTheme="minorHAnsi" w:eastAsiaTheme="minorEastAsia" w:hAnsiTheme="minorHAnsi" w:cstheme="minorBidi"/>
            <w:sz w:val="22"/>
            <w:lang w:val="en-US" w:bidi="ar-SA"/>
          </w:rPr>
          <w:tab/>
        </w:r>
        <w:r w:rsidR="00C03DA0" w:rsidRPr="008A5804">
          <w:rPr>
            <w:rStyle w:val="Hyperlink"/>
            <w:bCs/>
          </w:rPr>
          <w:t>Goal</w:t>
        </w:r>
        <w:r w:rsidR="00C03DA0">
          <w:rPr>
            <w:webHidden/>
          </w:rPr>
          <w:tab/>
        </w:r>
        <w:r w:rsidR="00C03DA0">
          <w:rPr>
            <w:webHidden/>
          </w:rPr>
          <w:fldChar w:fldCharType="begin"/>
        </w:r>
        <w:r w:rsidR="00C03DA0">
          <w:rPr>
            <w:webHidden/>
          </w:rPr>
          <w:instrText xml:space="preserve"> PAGEREF _Toc486001527 \h </w:instrText>
        </w:r>
        <w:r w:rsidR="00C03DA0">
          <w:rPr>
            <w:webHidden/>
          </w:rPr>
        </w:r>
        <w:r w:rsidR="00C03DA0">
          <w:rPr>
            <w:webHidden/>
          </w:rPr>
          <w:fldChar w:fldCharType="separate"/>
        </w:r>
        <w:r w:rsidR="004F22E4">
          <w:rPr>
            <w:webHidden/>
          </w:rPr>
          <w:t>5</w:t>
        </w:r>
        <w:r w:rsidR="00C03DA0">
          <w:rPr>
            <w:webHidden/>
          </w:rPr>
          <w:fldChar w:fldCharType="end"/>
        </w:r>
      </w:hyperlink>
    </w:p>
    <w:p w:rsidR="00C03DA0" w:rsidRDefault="00270C27">
      <w:pPr>
        <w:pStyle w:val="Verzeichnis1"/>
        <w:rPr>
          <w:rFonts w:asciiTheme="minorHAnsi" w:eastAsiaTheme="minorEastAsia" w:hAnsiTheme="minorHAnsi" w:cstheme="minorBidi"/>
          <w:sz w:val="22"/>
          <w:lang w:val="en-US" w:bidi="ar-SA"/>
        </w:rPr>
      </w:pPr>
      <w:hyperlink w:anchor="_Toc486001528" w:history="1">
        <w:r w:rsidR="00C03DA0" w:rsidRPr="008A5804">
          <w:rPr>
            <w:rStyle w:val="Hyperlink"/>
          </w:rPr>
          <w:t>2</w:t>
        </w:r>
        <w:r w:rsidR="00C03DA0">
          <w:rPr>
            <w:rFonts w:asciiTheme="minorHAnsi" w:eastAsiaTheme="minorEastAsia" w:hAnsiTheme="minorHAnsi" w:cstheme="minorBidi"/>
            <w:sz w:val="22"/>
            <w:lang w:val="en-US" w:bidi="ar-SA"/>
          </w:rPr>
          <w:tab/>
        </w:r>
        <w:r w:rsidR="00C03DA0" w:rsidRPr="008A5804">
          <w:rPr>
            <w:rStyle w:val="Hyperlink"/>
            <w:bCs/>
          </w:rPr>
          <w:t>Prerequisite</w:t>
        </w:r>
        <w:r w:rsidR="00C03DA0">
          <w:rPr>
            <w:webHidden/>
          </w:rPr>
          <w:tab/>
        </w:r>
        <w:r w:rsidR="00C03DA0">
          <w:rPr>
            <w:webHidden/>
          </w:rPr>
          <w:fldChar w:fldCharType="begin"/>
        </w:r>
        <w:r w:rsidR="00C03DA0">
          <w:rPr>
            <w:webHidden/>
          </w:rPr>
          <w:instrText xml:space="preserve"> PAGEREF _Toc486001528 \h </w:instrText>
        </w:r>
        <w:r w:rsidR="00C03DA0">
          <w:rPr>
            <w:webHidden/>
          </w:rPr>
        </w:r>
        <w:r w:rsidR="00C03DA0">
          <w:rPr>
            <w:webHidden/>
          </w:rPr>
          <w:fldChar w:fldCharType="separate"/>
        </w:r>
        <w:r w:rsidR="004F22E4">
          <w:rPr>
            <w:webHidden/>
          </w:rPr>
          <w:t>5</w:t>
        </w:r>
        <w:r w:rsidR="00C03DA0">
          <w:rPr>
            <w:webHidden/>
          </w:rPr>
          <w:fldChar w:fldCharType="end"/>
        </w:r>
      </w:hyperlink>
    </w:p>
    <w:p w:rsidR="00C03DA0" w:rsidRDefault="00270C27">
      <w:pPr>
        <w:pStyle w:val="Verzeichnis1"/>
        <w:rPr>
          <w:rFonts w:asciiTheme="minorHAnsi" w:eastAsiaTheme="minorEastAsia" w:hAnsiTheme="minorHAnsi" w:cstheme="minorBidi"/>
          <w:sz w:val="22"/>
          <w:lang w:val="en-US" w:bidi="ar-SA"/>
        </w:rPr>
      </w:pPr>
      <w:hyperlink w:anchor="_Toc486001529" w:history="1">
        <w:r w:rsidR="00C03DA0" w:rsidRPr="008A5804">
          <w:rPr>
            <w:rStyle w:val="Hyperlink"/>
          </w:rPr>
          <w:t>3</w:t>
        </w:r>
        <w:r w:rsidR="00C03DA0">
          <w:rPr>
            <w:rFonts w:asciiTheme="minorHAnsi" w:eastAsiaTheme="minorEastAsia" w:hAnsiTheme="minorHAnsi" w:cstheme="minorBidi"/>
            <w:sz w:val="22"/>
            <w:lang w:val="en-US" w:bidi="ar-SA"/>
          </w:rPr>
          <w:tab/>
        </w:r>
        <w:r w:rsidR="00C03DA0" w:rsidRPr="008A5804">
          <w:rPr>
            <w:rStyle w:val="Hyperlink"/>
            <w:bCs/>
            <w:lang w:val="en-US"/>
          </w:rPr>
          <w:t>Required hardware and software</w:t>
        </w:r>
        <w:r w:rsidR="00C03DA0">
          <w:rPr>
            <w:webHidden/>
          </w:rPr>
          <w:tab/>
        </w:r>
        <w:r w:rsidR="00C03DA0">
          <w:rPr>
            <w:webHidden/>
          </w:rPr>
          <w:fldChar w:fldCharType="begin"/>
        </w:r>
        <w:r w:rsidR="00C03DA0">
          <w:rPr>
            <w:webHidden/>
          </w:rPr>
          <w:instrText xml:space="preserve"> PAGEREF _Toc486001529 \h </w:instrText>
        </w:r>
        <w:r w:rsidR="00C03DA0">
          <w:rPr>
            <w:webHidden/>
          </w:rPr>
        </w:r>
        <w:r w:rsidR="00C03DA0">
          <w:rPr>
            <w:webHidden/>
          </w:rPr>
          <w:fldChar w:fldCharType="separate"/>
        </w:r>
        <w:r w:rsidR="004F22E4">
          <w:rPr>
            <w:webHidden/>
          </w:rPr>
          <w:t>6</w:t>
        </w:r>
        <w:r w:rsidR="00C03DA0">
          <w:rPr>
            <w:webHidden/>
          </w:rPr>
          <w:fldChar w:fldCharType="end"/>
        </w:r>
      </w:hyperlink>
    </w:p>
    <w:p w:rsidR="00C03DA0" w:rsidRDefault="00270C27">
      <w:pPr>
        <w:pStyle w:val="Verzeichnis1"/>
        <w:rPr>
          <w:rFonts w:asciiTheme="minorHAnsi" w:eastAsiaTheme="minorEastAsia" w:hAnsiTheme="minorHAnsi" w:cstheme="minorBidi"/>
          <w:sz w:val="22"/>
          <w:lang w:val="en-US" w:bidi="ar-SA"/>
        </w:rPr>
      </w:pPr>
      <w:hyperlink w:anchor="_Toc486001530" w:history="1">
        <w:r w:rsidR="00C03DA0" w:rsidRPr="008A5804">
          <w:rPr>
            <w:rStyle w:val="Hyperlink"/>
          </w:rPr>
          <w:t>4</w:t>
        </w:r>
        <w:r w:rsidR="00C03DA0">
          <w:rPr>
            <w:rFonts w:asciiTheme="minorHAnsi" w:eastAsiaTheme="minorEastAsia" w:hAnsiTheme="minorHAnsi" w:cstheme="minorBidi"/>
            <w:sz w:val="22"/>
            <w:lang w:val="en-US" w:bidi="ar-SA"/>
          </w:rPr>
          <w:tab/>
        </w:r>
        <w:r w:rsidR="00C03DA0" w:rsidRPr="008A5804">
          <w:rPr>
            <w:rStyle w:val="Hyperlink"/>
            <w:bCs/>
          </w:rPr>
          <w:t>Theory</w:t>
        </w:r>
        <w:r w:rsidR="00C03DA0">
          <w:rPr>
            <w:webHidden/>
          </w:rPr>
          <w:tab/>
        </w:r>
        <w:r w:rsidR="00C03DA0">
          <w:rPr>
            <w:webHidden/>
          </w:rPr>
          <w:fldChar w:fldCharType="begin"/>
        </w:r>
        <w:r w:rsidR="00C03DA0">
          <w:rPr>
            <w:webHidden/>
          </w:rPr>
          <w:instrText xml:space="preserve"> PAGEREF _Toc486001530 \h </w:instrText>
        </w:r>
        <w:r w:rsidR="00C03DA0">
          <w:rPr>
            <w:webHidden/>
          </w:rPr>
        </w:r>
        <w:r w:rsidR="00C03DA0">
          <w:rPr>
            <w:webHidden/>
          </w:rPr>
          <w:fldChar w:fldCharType="separate"/>
        </w:r>
        <w:r w:rsidR="004F22E4">
          <w:rPr>
            <w:webHidden/>
          </w:rPr>
          <w:t>7</w:t>
        </w:r>
        <w:r w:rsidR="00C03DA0">
          <w:rPr>
            <w:webHidden/>
          </w:rPr>
          <w:fldChar w:fldCharType="end"/>
        </w:r>
      </w:hyperlink>
    </w:p>
    <w:p w:rsidR="00C03DA0" w:rsidRDefault="00270C27">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531" w:history="1">
        <w:r w:rsidR="00C03DA0" w:rsidRPr="008A5804">
          <w:rPr>
            <w:rStyle w:val="Hyperlink"/>
            <w:noProof/>
          </w:rPr>
          <w:t>4.1</w:t>
        </w:r>
        <w:r w:rsidR="00C03DA0">
          <w:rPr>
            <w:rFonts w:asciiTheme="minorHAnsi" w:eastAsiaTheme="minorEastAsia" w:hAnsiTheme="minorHAnsi" w:cstheme="minorBidi"/>
            <w:noProof/>
            <w:sz w:val="22"/>
            <w:lang w:val="en-US" w:bidi="ar-SA"/>
          </w:rPr>
          <w:tab/>
        </w:r>
        <w:r w:rsidR="00C03DA0" w:rsidRPr="008A5804">
          <w:rPr>
            <w:rStyle w:val="Hyperlink"/>
            <w:bCs/>
            <w:noProof/>
          </w:rPr>
          <w:t>SIMATIC S7-1500 automation system</w:t>
        </w:r>
        <w:r w:rsidR="00C03DA0">
          <w:rPr>
            <w:noProof/>
            <w:webHidden/>
          </w:rPr>
          <w:tab/>
        </w:r>
        <w:r w:rsidR="00C03DA0">
          <w:rPr>
            <w:noProof/>
            <w:webHidden/>
          </w:rPr>
          <w:fldChar w:fldCharType="begin"/>
        </w:r>
        <w:r w:rsidR="00C03DA0">
          <w:rPr>
            <w:noProof/>
            <w:webHidden/>
          </w:rPr>
          <w:instrText xml:space="preserve"> PAGEREF _Toc486001531 \h </w:instrText>
        </w:r>
        <w:r w:rsidR="00C03DA0">
          <w:rPr>
            <w:noProof/>
            <w:webHidden/>
          </w:rPr>
        </w:r>
        <w:r w:rsidR="00C03DA0">
          <w:rPr>
            <w:noProof/>
            <w:webHidden/>
          </w:rPr>
          <w:fldChar w:fldCharType="separate"/>
        </w:r>
        <w:r w:rsidR="004F22E4">
          <w:rPr>
            <w:noProof/>
            <w:webHidden/>
          </w:rPr>
          <w:t>7</w:t>
        </w:r>
        <w:r w:rsidR="00C03DA0">
          <w:rPr>
            <w:noProof/>
            <w:webHidden/>
          </w:rPr>
          <w:fldChar w:fldCharType="end"/>
        </w:r>
      </w:hyperlink>
    </w:p>
    <w:p w:rsidR="00C03DA0" w:rsidRDefault="00270C27">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532" w:history="1">
        <w:r w:rsidR="00C03DA0" w:rsidRPr="008A5804">
          <w:rPr>
            <w:rStyle w:val="Hyperlink"/>
            <w:noProof/>
          </w:rPr>
          <w:t>4.1.1</w:t>
        </w:r>
        <w:r w:rsidR="00C03DA0">
          <w:rPr>
            <w:rFonts w:asciiTheme="minorHAnsi" w:eastAsiaTheme="minorEastAsia" w:hAnsiTheme="minorHAnsi" w:cstheme="minorBidi"/>
            <w:noProof/>
            <w:sz w:val="22"/>
            <w:lang w:val="en-US" w:bidi="ar-SA"/>
          </w:rPr>
          <w:tab/>
        </w:r>
        <w:r w:rsidR="00C03DA0" w:rsidRPr="008A5804">
          <w:rPr>
            <w:rStyle w:val="Hyperlink"/>
            <w:bCs/>
            <w:noProof/>
          </w:rPr>
          <w:t>Range of modules</w:t>
        </w:r>
        <w:r w:rsidR="00C03DA0">
          <w:rPr>
            <w:noProof/>
            <w:webHidden/>
          </w:rPr>
          <w:tab/>
        </w:r>
        <w:r w:rsidR="00C03DA0">
          <w:rPr>
            <w:noProof/>
            <w:webHidden/>
          </w:rPr>
          <w:fldChar w:fldCharType="begin"/>
        </w:r>
        <w:r w:rsidR="00C03DA0">
          <w:rPr>
            <w:noProof/>
            <w:webHidden/>
          </w:rPr>
          <w:instrText xml:space="preserve"> PAGEREF _Toc486001532 \h </w:instrText>
        </w:r>
        <w:r w:rsidR="00C03DA0">
          <w:rPr>
            <w:noProof/>
            <w:webHidden/>
          </w:rPr>
        </w:r>
        <w:r w:rsidR="00C03DA0">
          <w:rPr>
            <w:noProof/>
            <w:webHidden/>
          </w:rPr>
          <w:fldChar w:fldCharType="separate"/>
        </w:r>
        <w:r w:rsidR="004F22E4">
          <w:rPr>
            <w:noProof/>
            <w:webHidden/>
          </w:rPr>
          <w:t>9</w:t>
        </w:r>
        <w:r w:rsidR="00C03DA0">
          <w:rPr>
            <w:noProof/>
            <w:webHidden/>
          </w:rPr>
          <w:fldChar w:fldCharType="end"/>
        </w:r>
      </w:hyperlink>
    </w:p>
    <w:p w:rsidR="00C03DA0" w:rsidRDefault="00270C27">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533" w:history="1">
        <w:r w:rsidR="00C03DA0" w:rsidRPr="008A5804">
          <w:rPr>
            <w:rStyle w:val="Hyperlink"/>
            <w:noProof/>
          </w:rPr>
          <w:t>4.1.2</w:t>
        </w:r>
        <w:r w:rsidR="00C03DA0">
          <w:rPr>
            <w:rFonts w:asciiTheme="minorHAnsi" w:eastAsiaTheme="minorEastAsia" w:hAnsiTheme="minorHAnsi" w:cstheme="minorBidi"/>
            <w:noProof/>
            <w:sz w:val="22"/>
            <w:lang w:val="en-US" w:bidi="ar-SA"/>
          </w:rPr>
          <w:tab/>
        </w:r>
        <w:r w:rsidR="00C03DA0" w:rsidRPr="008A5804">
          <w:rPr>
            <w:rStyle w:val="Hyperlink"/>
            <w:bCs/>
            <w:noProof/>
          </w:rPr>
          <w:t>Example configuration</w:t>
        </w:r>
        <w:r w:rsidR="00C03DA0">
          <w:rPr>
            <w:noProof/>
            <w:webHidden/>
          </w:rPr>
          <w:tab/>
        </w:r>
        <w:r w:rsidR="00C03DA0">
          <w:rPr>
            <w:noProof/>
            <w:webHidden/>
          </w:rPr>
          <w:fldChar w:fldCharType="begin"/>
        </w:r>
        <w:r w:rsidR="00C03DA0">
          <w:rPr>
            <w:noProof/>
            <w:webHidden/>
          </w:rPr>
          <w:instrText xml:space="preserve"> PAGEREF _Toc486001533 \h </w:instrText>
        </w:r>
        <w:r w:rsidR="00C03DA0">
          <w:rPr>
            <w:noProof/>
            <w:webHidden/>
          </w:rPr>
        </w:r>
        <w:r w:rsidR="00C03DA0">
          <w:rPr>
            <w:noProof/>
            <w:webHidden/>
          </w:rPr>
          <w:fldChar w:fldCharType="separate"/>
        </w:r>
        <w:r w:rsidR="004F22E4">
          <w:rPr>
            <w:noProof/>
            <w:webHidden/>
          </w:rPr>
          <w:t>12</w:t>
        </w:r>
        <w:r w:rsidR="00C03DA0">
          <w:rPr>
            <w:noProof/>
            <w:webHidden/>
          </w:rPr>
          <w:fldChar w:fldCharType="end"/>
        </w:r>
      </w:hyperlink>
    </w:p>
    <w:p w:rsidR="00C03DA0" w:rsidRDefault="00270C27">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534" w:history="1">
        <w:r w:rsidR="00C03DA0" w:rsidRPr="008A5804">
          <w:rPr>
            <w:rStyle w:val="Hyperlink"/>
            <w:noProof/>
            <w:lang w:val="en-US"/>
          </w:rPr>
          <w:t>4.2</w:t>
        </w:r>
        <w:r w:rsidR="00C03DA0">
          <w:rPr>
            <w:rFonts w:asciiTheme="minorHAnsi" w:eastAsiaTheme="minorEastAsia" w:hAnsiTheme="minorHAnsi" w:cstheme="minorBidi"/>
            <w:noProof/>
            <w:sz w:val="22"/>
            <w:lang w:val="en-US" w:bidi="ar-SA"/>
          </w:rPr>
          <w:tab/>
        </w:r>
        <w:r w:rsidR="00C03DA0" w:rsidRPr="008A5804">
          <w:rPr>
            <w:rStyle w:val="Hyperlink"/>
            <w:bCs/>
            <w:noProof/>
            <w:lang w:val="en-US"/>
          </w:rPr>
          <w:t>Operator control and display elements of the CPU 1512C-1 PN</w:t>
        </w:r>
        <w:r w:rsidR="00C03DA0">
          <w:rPr>
            <w:noProof/>
            <w:webHidden/>
          </w:rPr>
          <w:tab/>
        </w:r>
        <w:r w:rsidR="00C03DA0">
          <w:rPr>
            <w:noProof/>
            <w:webHidden/>
          </w:rPr>
          <w:fldChar w:fldCharType="begin"/>
        </w:r>
        <w:r w:rsidR="00C03DA0">
          <w:rPr>
            <w:noProof/>
            <w:webHidden/>
          </w:rPr>
          <w:instrText xml:space="preserve"> PAGEREF _Toc486001534 \h </w:instrText>
        </w:r>
        <w:r w:rsidR="00C03DA0">
          <w:rPr>
            <w:noProof/>
            <w:webHidden/>
          </w:rPr>
        </w:r>
        <w:r w:rsidR="00C03DA0">
          <w:rPr>
            <w:noProof/>
            <w:webHidden/>
          </w:rPr>
          <w:fldChar w:fldCharType="separate"/>
        </w:r>
        <w:r w:rsidR="004F22E4">
          <w:rPr>
            <w:noProof/>
            <w:webHidden/>
          </w:rPr>
          <w:t>13</w:t>
        </w:r>
        <w:r w:rsidR="00C03DA0">
          <w:rPr>
            <w:noProof/>
            <w:webHidden/>
          </w:rPr>
          <w:fldChar w:fldCharType="end"/>
        </w:r>
      </w:hyperlink>
    </w:p>
    <w:p w:rsidR="00C03DA0" w:rsidRDefault="00270C27">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535" w:history="1">
        <w:r w:rsidR="00C03DA0" w:rsidRPr="008A5804">
          <w:rPr>
            <w:rStyle w:val="Hyperlink"/>
            <w:noProof/>
            <w:lang w:val="en-US"/>
          </w:rPr>
          <w:t>4.2.1</w:t>
        </w:r>
        <w:r w:rsidR="00C03DA0">
          <w:rPr>
            <w:rFonts w:asciiTheme="minorHAnsi" w:eastAsiaTheme="minorEastAsia" w:hAnsiTheme="minorHAnsi" w:cstheme="minorBidi"/>
            <w:noProof/>
            <w:sz w:val="22"/>
            <w:lang w:val="en-US" w:bidi="ar-SA"/>
          </w:rPr>
          <w:tab/>
        </w:r>
        <w:r w:rsidR="00C03DA0" w:rsidRPr="008A5804">
          <w:rPr>
            <w:rStyle w:val="Hyperlink"/>
            <w:rFonts w:eastAsia="ArialUnicodeMS"/>
            <w:bCs/>
            <w:noProof/>
            <w:lang w:val="en-US"/>
          </w:rPr>
          <w:t>Front view of the CPU 1512C-1 PN with integrated display</w:t>
        </w:r>
        <w:r w:rsidR="00C03DA0">
          <w:rPr>
            <w:noProof/>
            <w:webHidden/>
          </w:rPr>
          <w:tab/>
        </w:r>
        <w:r w:rsidR="00C03DA0">
          <w:rPr>
            <w:noProof/>
            <w:webHidden/>
          </w:rPr>
          <w:fldChar w:fldCharType="begin"/>
        </w:r>
        <w:r w:rsidR="00C03DA0">
          <w:rPr>
            <w:noProof/>
            <w:webHidden/>
          </w:rPr>
          <w:instrText xml:space="preserve"> PAGEREF _Toc486001535 \h </w:instrText>
        </w:r>
        <w:r w:rsidR="00C03DA0">
          <w:rPr>
            <w:noProof/>
            <w:webHidden/>
          </w:rPr>
        </w:r>
        <w:r w:rsidR="00C03DA0">
          <w:rPr>
            <w:noProof/>
            <w:webHidden/>
          </w:rPr>
          <w:fldChar w:fldCharType="separate"/>
        </w:r>
        <w:r w:rsidR="004F22E4">
          <w:rPr>
            <w:noProof/>
            <w:webHidden/>
          </w:rPr>
          <w:t>13</w:t>
        </w:r>
        <w:r w:rsidR="00C03DA0">
          <w:rPr>
            <w:noProof/>
            <w:webHidden/>
          </w:rPr>
          <w:fldChar w:fldCharType="end"/>
        </w:r>
      </w:hyperlink>
    </w:p>
    <w:p w:rsidR="00C03DA0" w:rsidRDefault="00270C27">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536" w:history="1">
        <w:r w:rsidR="00C03DA0" w:rsidRPr="008A5804">
          <w:rPr>
            <w:rStyle w:val="Hyperlink"/>
            <w:noProof/>
          </w:rPr>
          <w:t>4.2.2</w:t>
        </w:r>
        <w:r w:rsidR="00C03DA0">
          <w:rPr>
            <w:rFonts w:asciiTheme="minorHAnsi" w:eastAsiaTheme="minorEastAsia" w:hAnsiTheme="minorHAnsi" w:cstheme="minorBidi"/>
            <w:noProof/>
            <w:sz w:val="22"/>
            <w:lang w:val="en-US" w:bidi="ar-SA"/>
          </w:rPr>
          <w:tab/>
        </w:r>
        <w:r w:rsidR="00C03DA0" w:rsidRPr="008A5804">
          <w:rPr>
            <w:rStyle w:val="Hyperlink"/>
            <w:rFonts w:eastAsia="ArialUnicodeMS"/>
            <w:bCs/>
            <w:noProof/>
          </w:rPr>
          <w:t>Status and error displays</w:t>
        </w:r>
        <w:r w:rsidR="00C03DA0">
          <w:rPr>
            <w:noProof/>
            <w:webHidden/>
          </w:rPr>
          <w:tab/>
        </w:r>
        <w:r w:rsidR="00C03DA0">
          <w:rPr>
            <w:noProof/>
            <w:webHidden/>
          </w:rPr>
          <w:fldChar w:fldCharType="begin"/>
        </w:r>
        <w:r w:rsidR="00C03DA0">
          <w:rPr>
            <w:noProof/>
            <w:webHidden/>
          </w:rPr>
          <w:instrText xml:space="preserve"> PAGEREF _Toc486001536 \h </w:instrText>
        </w:r>
        <w:r w:rsidR="00C03DA0">
          <w:rPr>
            <w:noProof/>
            <w:webHidden/>
          </w:rPr>
        </w:r>
        <w:r w:rsidR="00C03DA0">
          <w:rPr>
            <w:noProof/>
            <w:webHidden/>
          </w:rPr>
          <w:fldChar w:fldCharType="separate"/>
        </w:r>
        <w:r w:rsidR="004F22E4">
          <w:rPr>
            <w:noProof/>
            <w:webHidden/>
          </w:rPr>
          <w:t>14</w:t>
        </w:r>
        <w:r w:rsidR="00C03DA0">
          <w:rPr>
            <w:noProof/>
            <w:webHidden/>
          </w:rPr>
          <w:fldChar w:fldCharType="end"/>
        </w:r>
      </w:hyperlink>
    </w:p>
    <w:p w:rsidR="00C03DA0" w:rsidRDefault="00C03DA0">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537" w:history="1">
        <w:r w:rsidRPr="008A5804">
          <w:rPr>
            <w:rStyle w:val="Hyperlink"/>
            <w:noProof/>
            <w:lang w:val="en-US"/>
          </w:rPr>
          <w:t>4.2.3</w:t>
        </w:r>
        <w:r>
          <w:rPr>
            <w:rFonts w:asciiTheme="minorHAnsi" w:eastAsiaTheme="minorEastAsia" w:hAnsiTheme="minorHAnsi" w:cstheme="minorBidi"/>
            <w:noProof/>
            <w:sz w:val="22"/>
            <w:lang w:val="en-US" w:bidi="ar-SA"/>
          </w:rPr>
          <w:tab/>
        </w:r>
        <w:r w:rsidRPr="008A5804">
          <w:rPr>
            <w:rStyle w:val="Hyperlink"/>
            <w:rFonts w:eastAsia="ArialUnicodeMS"/>
            <w:bCs/>
            <w:noProof/>
            <w:lang w:val="en-US"/>
          </w:rPr>
          <w:t xml:space="preserve">Operator control and connection elements of the CPU 1512C-1 PN </w:t>
        </w:r>
        <w:r>
          <w:rPr>
            <w:rStyle w:val="Hyperlink"/>
            <w:rFonts w:eastAsia="ArialUnicodeMS"/>
            <w:bCs/>
            <w:noProof/>
            <w:lang w:val="en-US"/>
          </w:rPr>
          <w:br/>
        </w:r>
        <w:r w:rsidRPr="008A5804">
          <w:rPr>
            <w:rStyle w:val="Hyperlink"/>
            <w:rFonts w:eastAsia="ArialUnicodeMS"/>
            <w:bCs/>
            <w:noProof/>
            <w:lang w:val="en-US"/>
          </w:rPr>
          <w:t>behind the hinged front cover</w:t>
        </w:r>
        <w:r>
          <w:rPr>
            <w:noProof/>
            <w:webHidden/>
          </w:rPr>
          <w:tab/>
        </w:r>
        <w:r>
          <w:rPr>
            <w:noProof/>
            <w:webHidden/>
          </w:rPr>
          <w:fldChar w:fldCharType="begin"/>
        </w:r>
        <w:r>
          <w:rPr>
            <w:noProof/>
            <w:webHidden/>
          </w:rPr>
          <w:instrText xml:space="preserve"> PAGEREF _Toc486001537 \h </w:instrText>
        </w:r>
        <w:r>
          <w:rPr>
            <w:noProof/>
            <w:webHidden/>
          </w:rPr>
        </w:r>
        <w:r>
          <w:rPr>
            <w:noProof/>
            <w:webHidden/>
          </w:rPr>
          <w:fldChar w:fldCharType="separate"/>
        </w:r>
        <w:r w:rsidR="004F22E4">
          <w:rPr>
            <w:noProof/>
            <w:webHidden/>
          </w:rPr>
          <w:t>15</w:t>
        </w:r>
        <w:r>
          <w:rPr>
            <w:noProof/>
            <w:webHidden/>
          </w:rPr>
          <w:fldChar w:fldCharType="end"/>
        </w:r>
      </w:hyperlink>
    </w:p>
    <w:p w:rsidR="00C03DA0" w:rsidRDefault="00270C27">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538" w:history="1">
        <w:r w:rsidR="00C03DA0" w:rsidRPr="008A5804">
          <w:rPr>
            <w:rStyle w:val="Hyperlink"/>
            <w:noProof/>
          </w:rPr>
          <w:t>4.2.4</w:t>
        </w:r>
        <w:r w:rsidR="00C03DA0">
          <w:rPr>
            <w:rFonts w:asciiTheme="minorHAnsi" w:eastAsiaTheme="minorEastAsia" w:hAnsiTheme="minorHAnsi" w:cstheme="minorBidi"/>
            <w:noProof/>
            <w:sz w:val="22"/>
            <w:lang w:val="en-US" w:bidi="ar-SA"/>
          </w:rPr>
          <w:tab/>
        </w:r>
        <w:r w:rsidR="00C03DA0" w:rsidRPr="008A5804">
          <w:rPr>
            <w:rStyle w:val="Hyperlink"/>
            <w:rFonts w:eastAsia="ArialUnicodeMS"/>
            <w:bCs/>
            <w:noProof/>
          </w:rPr>
          <w:t>SIMATIC memory card</w:t>
        </w:r>
        <w:r w:rsidR="00C03DA0">
          <w:rPr>
            <w:noProof/>
            <w:webHidden/>
          </w:rPr>
          <w:tab/>
        </w:r>
        <w:r w:rsidR="00C03DA0">
          <w:rPr>
            <w:noProof/>
            <w:webHidden/>
          </w:rPr>
          <w:fldChar w:fldCharType="begin"/>
        </w:r>
        <w:r w:rsidR="00C03DA0">
          <w:rPr>
            <w:noProof/>
            <w:webHidden/>
          </w:rPr>
          <w:instrText xml:space="preserve"> PAGEREF _Toc486001538 \h </w:instrText>
        </w:r>
        <w:r w:rsidR="00C03DA0">
          <w:rPr>
            <w:noProof/>
            <w:webHidden/>
          </w:rPr>
        </w:r>
        <w:r w:rsidR="00C03DA0">
          <w:rPr>
            <w:noProof/>
            <w:webHidden/>
          </w:rPr>
          <w:fldChar w:fldCharType="separate"/>
        </w:r>
        <w:r w:rsidR="004F22E4">
          <w:rPr>
            <w:noProof/>
            <w:webHidden/>
          </w:rPr>
          <w:t>16</w:t>
        </w:r>
        <w:r w:rsidR="00C03DA0">
          <w:rPr>
            <w:noProof/>
            <w:webHidden/>
          </w:rPr>
          <w:fldChar w:fldCharType="end"/>
        </w:r>
      </w:hyperlink>
    </w:p>
    <w:p w:rsidR="00C03DA0" w:rsidRDefault="00270C27">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539" w:history="1">
        <w:r w:rsidR="00C03DA0" w:rsidRPr="008A5804">
          <w:rPr>
            <w:rStyle w:val="Hyperlink"/>
            <w:noProof/>
          </w:rPr>
          <w:t>4.2.5</w:t>
        </w:r>
        <w:r w:rsidR="00C03DA0">
          <w:rPr>
            <w:rFonts w:asciiTheme="minorHAnsi" w:eastAsiaTheme="minorEastAsia" w:hAnsiTheme="minorHAnsi" w:cstheme="minorBidi"/>
            <w:noProof/>
            <w:sz w:val="22"/>
            <w:lang w:val="en-US" w:bidi="ar-SA"/>
          </w:rPr>
          <w:tab/>
        </w:r>
        <w:r w:rsidR="00C03DA0" w:rsidRPr="008A5804">
          <w:rPr>
            <w:rStyle w:val="Hyperlink"/>
            <w:rFonts w:eastAsia="ArialUnicodeMS"/>
            <w:bCs/>
            <w:noProof/>
          </w:rPr>
          <w:t>Mode switch</w:t>
        </w:r>
        <w:r w:rsidR="00C03DA0">
          <w:rPr>
            <w:noProof/>
            <w:webHidden/>
          </w:rPr>
          <w:tab/>
        </w:r>
        <w:r w:rsidR="00C03DA0">
          <w:rPr>
            <w:noProof/>
            <w:webHidden/>
          </w:rPr>
          <w:fldChar w:fldCharType="begin"/>
        </w:r>
        <w:r w:rsidR="00C03DA0">
          <w:rPr>
            <w:noProof/>
            <w:webHidden/>
          </w:rPr>
          <w:instrText xml:space="preserve"> PAGEREF _Toc486001539 \h </w:instrText>
        </w:r>
        <w:r w:rsidR="00C03DA0">
          <w:rPr>
            <w:noProof/>
            <w:webHidden/>
          </w:rPr>
        </w:r>
        <w:r w:rsidR="00C03DA0">
          <w:rPr>
            <w:noProof/>
            <w:webHidden/>
          </w:rPr>
          <w:fldChar w:fldCharType="separate"/>
        </w:r>
        <w:r w:rsidR="004F22E4">
          <w:rPr>
            <w:noProof/>
            <w:webHidden/>
          </w:rPr>
          <w:t>16</w:t>
        </w:r>
        <w:r w:rsidR="00C03DA0">
          <w:rPr>
            <w:noProof/>
            <w:webHidden/>
          </w:rPr>
          <w:fldChar w:fldCharType="end"/>
        </w:r>
      </w:hyperlink>
    </w:p>
    <w:p w:rsidR="00C03DA0" w:rsidRDefault="00270C27">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540" w:history="1">
        <w:r w:rsidR="00C03DA0" w:rsidRPr="008A5804">
          <w:rPr>
            <w:rStyle w:val="Hyperlink"/>
            <w:noProof/>
          </w:rPr>
          <w:t>4.2.6</w:t>
        </w:r>
        <w:r w:rsidR="00C03DA0">
          <w:rPr>
            <w:rFonts w:asciiTheme="minorHAnsi" w:eastAsiaTheme="minorEastAsia" w:hAnsiTheme="minorHAnsi" w:cstheme="minorBidi"/>
            <w:noProof/>
            <w:sz w:val="22"/>
            <w:lang w:val="en-US" w:bidi="ar-SA"/>
          </w:rPr>
          <w:tab/>
        </w:r>
        <w:r w:rsidR="00C03DA0" w:rsidRPr="008A5804">
          <w:rPr>
            <w:rStyle w:val="Hyperlink"/>
            <w:rFonts w:eastAsia="ArialUnicodeMS"/>
            <w:bCs/>
            <w:noProof/>
          </w:rPr>
          <w:t>Display of the CPU</w:t>
        </w:r>
        <w:r w:rsidR="00C03DA0">
          <w:rPr>
            <w:noProof/>
            <w:webHidden/>
          </w:rPr>
          <w:tab/>
        </w:r>
        <w:r w:rsidR="00C03DA0">
          <w:rPr>
            <w:noProof/>
            <w:webHidden/>
          </w:rPr>
          <w:fldChar w:fldCharType="begin"/>
        </w:r>
        <w:r w:rsidR="00C03DA0">
          <w:rPr>
            <w:noProof/>
            <w:webHidden/>
          </w:rPr>
          <w:instrText xml:space="preserve"> PAGEREF _Toc486001540 \h </w:instrText>
        </w:r>
        <w:r w:rsidR="00C03DA0">
          <w:rPr>
            <w:noProof/>
            <w:webHidden/>
          </w:rPr>
        </w:r>
        <w:r w:rsidR="00C03DA0">
          <w:rPr>
            <w:noProof/>
            <w:webHidden/>
          </w:rPr>
          <w:fldChar w:fldCharType="separate"/>
        </w:r>
        <w:r w:rsidR="004F22E4">
          <w:rPr>
            <w:noProof/>
            <w:webHidden/>
          </w:rPr>
          <w:t>17</w:t>
        </w:r>
        <w:r w:rsidR="00C03DA0">
          <w:rPr>
            <w:noProof/>
            <w:webHidden/>
          </w:rPr>
          <w:fldChar w:fldCharType="end"/>
        </w:r>
      </w:hyperlink>
    </w:p>
    <w:p w:rsidR="00C03DA0" w:rsidRDefault="00270C27">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541" w:history="1">
        <w:r w:rsidR="00C03DA0" w:rsidRPr="008A5804">
          <w:rPr>
            <w:rStyle w:val="Hyperlink"/>
            <w:rFonts w:asciiTheme="minorBidi" w:hAnsiTheme="minorBidi"/>
            <w:noProof/>
            <w:lang w:val="en-US"/>
          </w:rPr>
          <w:t>4.3</w:t>
        </w:r>
        <w:r w:rsidR="00C03DA0">
          <w:rPr>
            <w:rFonts w:asciiTheme="minorHAnsi" w:eastAsiaTheme="minorEastAsia" w:hAnsiTheme="minorHAnsi" w:cstheme="minorBidi"/>
            <w:noProof/>
            <w:sz w:val="22"/>
            <w:lang w:val="en-US" w:bidi="ar-SA"/>
          </w:rPr>
          <w:tab/>
        </w:r>
        <w:r w:rsidR="00C03DA0" w:rsidRPr="008A5804">
          <w:rPr>
            <w:rStyle w:val="Hyperlink"/>
            <w:rFonts w:asciiTheme="minorBidi" w:hAnsiTheme="minorBidi"/>
            <w:bCs/>
            <w:noProof/>
            <w:lang w:val="en-US"/>
          </w:rPr>
          <w:t>Memory areas of the CPU 1512C-1 PN and the SIMATIC memory card</w:t>
        </w:r>
        <w:r w:rsidR="00C03DA0">
          <w:rPr>
            <w:noProof/>
            <w:webHidden/>
          </w:rPr>
          <w:tab/>
        </w:r>
        <w:r w:rsidR="00C03DA0">
          <w:rPr>
            <w:noProof/>
            <w:webHidden/>
          </w:rPr>
          <w:fldChar w:fldCharType="begin"/>
        </w:r>
        <w:r w:rsidR="00C03DA0">
          <w:rPr>
            <w:noProof/>
            <w:webHidden/>
          </w:rPr>
          <w:instrText xml:space="preserve"> PAGEREF _Toc486001541 \h </w:instrText>
        </w:r>
        <w:r w:rsidR="00C03DA0">
          <w:rPr>
            <w:noProof/>
            <w:webHidden/>
          </w:rPr>
        </w:r>
        <w:r w:rsidR="00C03DA0">
          <w:rPr>
            <w:noProof/>
            <w:webHidden/>
          </w:rPr>
          <w:fldChar w:fldCharType="separate"/>
        </w:r>
        <w:r w:rsidR="004F22E4">
          <w:rPr>
            <w:noProof/>
            <w:webHidden/>
          </w:rPr>
          <w:t>19</w:t>
        </w:r>
        <w:r w:rsidR="00C03DA0">
          <w:rPr>
            <w:noProof/>
            <w:webHidden/>
          </w:rPr>
          <w:fldChar w:fldCharType="end"/>
        </w:r>
      </w:hyperlink>
    </w:p>
    <w:p w:rsidR="00C03DA0" w:rsidRDefault="00270C27">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542" w:history="1">
        <w:r w:rsidR="00C03DA0" w:rsidRPr="008A5804">
          <w:rPr>
            <w:rStyle w:val="Hyperlink"/>
            <w:noProof/>
            <w:lang w:val="en-US"/>
          </w:rPr>
          <w:t>4.4</w:t>
        </w:r>
        <w:r w:rsidR="00C03DA0">
          <w:rPr>
            <w:rFonts w:asciiTheme="minorHAnsi" w:eastAsiaTheme="minorEastAsia" w:hAnsiTheme="minorHAnsi" w:cstheme="minorBidi"/>
            <w:noProof/>
            <w:sz w:val="22"/>
            <w:lang w:val="en-US" w:bidi="ar-SA"/>
          </w:rPr>
          <w:tab/>
        </w:r>
        <w:r w:rsidR="00C03DA0" w:rsidRPr="008A5804">
          <w:rPr>
            <w:rStyle w:val="Hyperlink"/>
            <w:bCs/>
            <w:noProof/>
            <w:lang w:val="en-US"/>
          </w:rPr>
          <w:t>STEP 7 Professional V13 (TIA Portal V13) programming software</w:t>
        </w:r>
        <w:r w:rsidR="00C03DA0">
          <w:rPr>
            <w:noProof/>
            <w:webHidden/>
          </w:rPr>
          <w:tab/>
        </w:r>
        <w:r w:rsidR="00C03DA0">
          <w:rPr>
            <w:noProof/>
            <w:webHidden/>
          </w:rPr>
          <w:fldChar w:fldCharType="begin"/>
        </w:r>
        <w:r w:rsidR="00C03DA0">
          <w:rPr>
            <w:noProof/>
            <w:webHidden/>
          </w:rPr>
          <w:instrText xml:space="preserve"> PAGEREF _Toc486001542 \h </w:instrText>
        </w:r>
        <w:r w:rsidR="00C03DA0">
          <w:rPr>
            <w:noProof/>
            <w:webHidden/>
          </w:rPr>
        </w:r>
        <w:r w:rsidR="00C03DA0">
          <w:rPr>
            <w:noProof/>
            <w:webHidden/>
          </w:rPr>
          <w:fldChar w:fldCharType="separate"/>
        </w:r>
        <w:r w:rsidR="004F22E4">
          <w:rPr>
            <w:noProof/>
            <w:webHidden/>
          </w:rPr>
          <w:t>20</w:t>
        </w:r>
        <w:r w:rsidR="00C03DA0">
          <w:rPr>
            <w:noProof/>
            <w:webHidden/>
          </w:rPr>
          <w:fldChar w:fldCharType="end"/>
        </w:r>
      </w:hyperlink>
    </w:p>
    <w:p w:rsidR="00C03DA0" w:rsidRDefault="00270C27">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543" w:history="1">
        <w:r w:rsidR="00C03DA0" w:rsidRPr="008A5804">
          <w:rPr>
            <w:rStyle w:val="Hyperlink"/>
            <w:noProof/>
          </w:rPr>
          <w:t>4.4.1</w:t>
        </w:r>
        <w:r w:rsidR="00C03DA0">
          <w:rPr>
            <w:rFonts w:asciiTheme="minorHAnsi" w:eastAsiaTheme="minorEastAsia" w:hAnsiTheme="minorHAnsi" w:cstheme="minorBidi"/>
            <w:noProof/>
            <w:sz w:val="22"/>
            <w:lang w:val="en-US" w:bidi="ar-SA"/>
          </w:rPr>
          <w:tab/>
        </w:r>
        <w:r w:rsidR="00C03DA0" w:rsidRPr="008A5804">
          <w:rPr>
            <w:rStyle w:val="Hyperlink"/>
            <w:bCs/>
            <w:noProof/>
          </w:rPr>
          <w:t>Project</w:t>
        </w:r>
        <w:r w:rsidR="00C03DA0">
          <w:rPr>
            <w:noProof/>
            <w:webHidden/>
          </w:rPr>
          <w:tab/>
        </w:r>
        <w:r w:rsidR="00C03DA0">
          <w:rPr>
            <w:noProof/>
            <w:webHidden/>
          </w:rPr>
          <w:fldChar w:fldCharType="begin"/>
        </w:r>
        <w:r w:rsidR="00C03DA0">
          <w:rPr>
            <w:noProof/>
            <w:webHidden/>
          </w:rPr>
          <w:instrText xml:space="preserve"> PAGEREF _Toc486001543 \h </w:instrText>
        </w:r>
        <w:r w:rsidR="00C03DA0">
          <w:rPr>
            <w:noProof/>
            <w:webHidden/>
          </w:rPr>
        </w:r>
        <w:r w:rsidR="00C03DA0">
          <w:rPr>
            <w:noProof/>
            <w:webHidden/>
          </w:rPr>
          <w:fldChar w:fldCharType="separate"/>
        </w:r>
        <w:r w:rsidR="004F22E4">
          <w:rPr>
            <w:noProof/>
            <w:webHidden/>
          </w:rPr>
          <w:t>21</w:t>
        </w:r>
        <w:r w:rsidR="00C03DA0">
          <w:rPr>
            <w:noProof/>
            <w:webHidden/>
          </w:rPr>
          <w:fldChar w:fldCharType="end"/>
        </w:r>
      </w:hyperlink>
    </w:p>
    <w:p w:rsidR="00C03DA0" w:rsidRDefault="00270C27">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544" w:history="1">
        <w:r w:rsidR="00C03DA0" w:rsidRPr="008A5804">
          <w:rPr>
            <w:rStyle w:val="Hyperlink"/>
            <w:noProof/>
          </w:rPr>
          <w:t>4.4.2</w:t>
        </w:r>
        <w:r w:rsidR="00C03DA0">
          <w:rPr>
            <w:rFonts w:asciiTheme="minorHAnsi" w:eastAsiaTheme="minorEastAsia" w:hAnsiTheme="minorHAnsi" w:cstheme="minorBidi"/>
            <w:noProof/>
            <w:sz w:val="22"/>
            <w:lang w:val="en-US" w:bidi="ar-SA"/>
          </w:rPr>
          <w:tab/>
        </w:r>
        <w:r w:rsidR="00C03DA0" w:rsidRPr="008A5804">
          <w:rPr>
            <w:rStyle w:val="Hyperlink"/>
            <w:bCs/>
            <w:noProof/>
          </w:rPr>
          <w:t>Hardware configuration</w:t>
        </w:r>
        <w:r w:rsidR="00C03DA0">
          <w:rPr>
            <w:noProof/>
            <w:webHidden/>
          </w:rPr>
          <w:tab/>
        </w:r>
        <w:r w:rsidR="00C03DA0">
          <w:rPr>
            <w:noProof/>
            <w:webHidden/>
          </w:rPr>
          <w:fldChar w:fldCharType="begin"/>
        </w:r>
        <w:r w:rsidR="00C03DA0">
          <w:rPr>
            <w:noProof/>
            <w:webHidden/>
          </w:rPr>
          <w:instrText xml:space="preserve"> PAGEREF _Toc486001544 \h </w:instrText>
        </w:r>
        <w:r w:rsidR="00C03DA0">
          <w:rPr>
            <w:noProof/>
            <w:webHidden/>
          </w:rPr>
        </w:r>
        <w:r w:rsidR="00C03DA0">
          <w:rPr>
            <w:noProof/>
            <w:webHidden/>
          </w:rPr>
          <w:fldChar w:fldCharType="separate"/>
        </w:r>
        <w:r w:rsidR="004F22E4">
          <w:rPr>
            <w:noProof/>
            <w:webHidden/>
          </w:rPr>
          <w:t>21</w:t>
        </w:r>
        <w:r w:rsidR="00C03DA0">
          <w:rPr>
            <w:noProof/>
            <w:webHidden/>
          </w:rPr>
          <w:fldChar w:fldCharType="end"/>
        </w:r>
      </w:hyperlink>
    </w:p>
    <w:p w:rsidR="00C03DA0" w:rsidRDefault="00270C27">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545" w:history="1">
        <w:r w:rsidR="00C03DA0" w:rsidRPr="008A5804">
          <w:rPr>
            <w:rStyle w:val="Hyperlink"/>
            <w:noProof/>
          </w:rPr>
          <w:t>4.4.3</w:t>
        </w:r>
        <w:r w:rsidR="00C03DA0">
          <w:rPr>
            <w:rFonts w:asciiTheme="minorHAnsi" w:eastAsiaTheme="minorEastAsia" w:hAnsiTheme="minorHAnsi" w:cstheme="minorBidi"/>
            <w:noProof/>
            <w:sz w:val="22"/>
            <w:lang w:val="en-US" w:bidi="ar-SA"/>
          </w:rPr>
          <w:tab/>
        </w:r>
        <w:r w:rsidR="00C03DA0" w:rsidRPr="008A5804">
          <w:rPr>
            <w:rStyle w:val="Hyperlink"/>
            <w:bCs/>
            <w:noProof/>
          </w:rPr>
          <w:t>Centralized and decentralized automation structure</w:t>
        </w:r>
        <w:r w:rsidR="00C03DA0">
          <w:rPr>
            <w:noProof/>
            <w:webHidden/>
          </w:rPr>
          <w:tab/>
        </w:r>
        <w:r w:rsidR="00C03DA0">
          <w:rPr>
            <w:noProof/>
            <w:webHidden/>
          </w:rPr>
          <w:fldChar w:fldCharType="begin"/>
        </w:r>
        <w:r w:rsidR="00C03DA0">
          <w:rPr>
            <w:noProof/>
            <w:webHidden/>
          </w:rPr>
          <w:instrText xml:space="preserve"> PAGEREF _Toc486001545 \h </w:instrText>
        </w:r>
        <w:r w:rsidR="00C03DA0">
          <w:rPr>
            <w:noProof/>
            <w:webHidden/>
          </w:rPr>
        </w:r>
        <w:r w:rsidR="00C03DA0">
          <w:rPr>
            <w:noProof/>
            <w:webHidden/>
          </w:rPr>
          <w:fldChar w:fldCharType="separate"/>
        </w:r>
        <w:r w:rsidR="004F22E4">
          <w:rPr>
            <w:noProof/>
            <w:webHidden/>
          </w:rPr>
          <w:t>22</w:t>
        </w:r>
        <w:r w:rsidR="00C03DA0">
          <w:rPr>
            <w:noProof/>
            <w:webHidden/>
          </w:rPr>
          <w:fldChar w:fldCharType="end"/>
        </w:r>
      </w:hyperlink>
    </w:p>
    <w:p w:rsidR="00C03DA0" w:rsidRDefault="00270C27">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546" w:history="1">
        <w:r w:rsidR="00C03DA0" w:rsidRPr="008A5804">
          <w:rPr>
            <w:rStyle w:val="Hyperlink"/>
            <w:noProof/>
          </w:rPr>
          <w:t>4.4.4</w:t>
        </w:r>
        <w:r w:rsidR="00C03DA0">
          <w:rPr>
            <w:rFonts w:asciiTheme="minorHAnsi" w:eastAsiaTheme="minorEastAsia" w:hAnsiTheme="minorHAnsi" w:cstheme="minorBidi"/>
            <w:noProof/>
            <w:sz w:val="22"/>
            <w:lang w:val="en-US" w:bidi="ar-SA"/>
          </w:rPr>
          <w:tab/>
        </w:r>
        <w:r w:rsidR="00C03DA0" w:rsidRPr="008A5804">
          <w:rPr>
            <w:rStyle w:val="Hyperlink"/>
            <w:bCs/>
            <w:noProof/>
          </w:rPr>
          <w:t>Planning the hardware</w:t>
        </w:r>
        <w:r w:rsidR="00C03DA0">
          <w:rPr>
            <w:noProof/>
            <w:webHidden/>
          </w:rPr>
          <w:tab/>
        </w:r>
        <w:r w:rsidR="00C03DA0">
          <w:rPr>
            <w:noProof/>
            <w:webHidden/>
          </w:rPr>
          <w:fldChar w:fldCharType="begin"/>
        </w:r>
        <w:r w:rsidR="00C03DA0">
          <w:rPr>
            <w:noProof/>
            <w:webHidden/>
          </w:rPr>
          <w:instrText xml:space="preserve"> PAGEREF _Toc486001546 \h </w:instrText>
        </w:r>
        <w:r w:rsidR="00C03DA0">
          <w:rPr>
            <w:noProof/>
            <w:webHidden/>
          </w:rPr>
        </w:r>
        <w:r w:rsidR="00C03DA0">
          <w:rPr>
            <w:noProof/>
            <w:webHidden/>
          </w:rPr>
          <w:fldChar w:fldCharType="separate"/>
        </w:r>
        <w:r w:rsidR="004F22E4">
          <w:rPr>
            <w:noProof/>
            <w:webHidden/>
          </w:rPr>
          <w:t>22</w:t>
        </w:r>
        <w:r w:rsidR="00C03DA0">
          <w:rPr>
            <w:noProof/>
            <w:webHidden/>
          </w:rPr>
          <w:fldChar w:fldCharType="end"/>
        </w:r>
      </w:hyperlink>
    </w:p>
    <w:p w:rsidR="00C03DA0" w:rsidRDefault="00270C27">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547" w:history="1">
        <w:r w:rsidR="00C03DA0" w:rsidRPr="008A5804">
          <w:rPr>
            <w:rStyle w:val="Hyperlink"/>
            <w:noProof/>
            <w:lang w:val="en-US"/>
          </w:rPr>
          <w:t>4.4.5</w:t>
        </w:r>
        <w:r w:rsidR="00C03DA0">
          <w:rPr>
            <w:rFonts w:asciiTheme="minorHAnsi" w:eastAsiaTheme="minorEastAsia" w:hAnsiTheme="minorHAnsi" w:cstheme="minorBidi"/>
            <w:noProof/>
            <w:sz w:val="22"/>
            <w:lang w:val="en-US" w:bidi="ar-SA"/>
          </w:rPr>
          <w:tab/>
        </w:r>
        <w:r w:rsidR="00C03DA0" w:rsidRPr="008A5804">
          <w:rPr>
            <w:rStyle w:val="Hyperlink"/>
            <w:bCs/>
            <w:noProof/>
            <w:lang w:val="en-US"/>
          </w:rPr>
          <w:t>TIA Portal – Project view and portal view</w:t>
        </w:r>
        <w:r w:rsidR="00C03DA0">
          <w:rPr>
            <w:noProof/>
            <w:webHidden/>
          </w:rPr>
          <w:tab/>
        </w:r>
        <w:r w:rsidR="00C03DA0">
          <w:rPr>
            <w:noProof/>
            <w:webHidden/>
          </w:rPr>
          <w:fldChar w:fldCharType="begin"/>
        </w:r>
        <w:r w:rsidR="00C03DA0">
          <w:rPr>
            <w:noProof/>
            <w:webHidden/>
          </w:rPr>
          <w:instrText xml:space="preserve"> PAGEREF _Toc486001547 \h </w:instrText>
        </w:r>
        <w:r w:rsidR="00C03DA0">
          <w:rPr>
            <w:noProof/>
            <w:webHidden/>
          </w:rPr>
        </w:r>
        <w:r w:rsidR="00C03DA0">
          <w:rPr>
            <w:noProof/>
            <w:webHidden/>
          </w:rPr>
          <w:fldChar w:fldCharType="separate"/>
        </w:r>
        <w:r w:rsidR="004F22E4">
          <w:rPr>
            <w:noProof/>
            <w:webHidden/>
          </w:rPr>
          <w:t>23</w:t>
        </w:r>
        <w:r w:rsidR="00C03DA0">
          <w:rPr>
            <w:noProof/>
            <w:webHidden/>
          </w:rPr>
          <w:fldChar w:fldCharType="end"/>
        </w:r>
      </w:hyperlink>
    </w:p>
    <w:p w:rsidR="00C03DA0" w:rsidRDefault="00270C27">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548" w:history="1">
        <w:r w:rsidR="00C03DA0" w:rsidRPr="008A5804">
          <w:rPr>
            <w:rStyle w:val="Hyperlink"/>
            <w:noProof/>
            <w:lang w:val="en-US"/>
          </w:rPr>
          <w:t>4.4.6</w:t>
        </w:r>
        <w:r w:rsidR="00C03DA0">
          <w:rPr>
            <w:rFonts w:asciiTheme="minorHAnsi" w:eastAsiaTheme="minorEastAsia" w:hAnsiTheme="minorHAnsi" w:cstheme="minorBidi"/>
            <w:noProof/>
            <w:sz w:val="22"/>
            <w:lang w:val="en-US" w:bidi="ar-SA"/>
          </w:rPr>
          <w:tab/>
        </w:r>
        <w:r w:rsidR="00C03DA0" w:rsidRPr="008A5804">
          <w:rPr>
            <w:rStyle w:val="Hyperlink"/>
            <w:bCs/>
            <w:noProof/>
            <w:lang w:val="en-US"/>
          </w:rPr>
          <w:t>Basic settings for the TIA Portal</w:t>
        </w:r>
        <w:r w:rsidR="00C03DA0">
          <w:rPr>
            <w:noProof/>
            <w:webHidden/>
          </w:rPr>
          <w:tab/>
        </w:r>
        <w:r w:rsidR="00C03DA0">
          <w:rPr>
            <w:noProof/>
            <w:webHidden/>
          </w:rPr>
          <w:fldChar w:fldCharType="begin"/>
        </w:r>
        <w:r w:rsidR="00C03DA0">
          <w:rPr>
            <w:noProof/>
            <w:webHidden/>
          </w:rPr>
          <w:instrText xml:space="preserve"> PAGEREF _Toc486001548 \h </w:instrText>
        </w:r>
        <w:r w:rsidR="00C03DA0">
          <w:rPr>
            <w:noProof/>
            <w:webHidden/>
          </w:rPr>
        </w:r>
        <w:r w:rsidR="00C03DA0">
          <w:rPr>
            <w:noProof/>
            <w:webHidden/>
          </w:rPr>
          <w:fldChar w:fldCharType="separate"/>
        </w:r>
        <w:r w:rsidR="004F22E4">
          <w:rPr>
            <w:noProof/>
            <w:webHidden/>
          </w:rPr>
          <w:t>25</w:t>
        </w:r>
        <w:r w:rsidR="00C03DA0">
          <w:rPr>
            <w:noProof/>
            <w:webHidden/>
          </w:rPr>
          <w:fldChar w:fldCharType="end"/>
        </w:r>
      </w:hyperlink>
    </w:p>
    <w:p w:rsidR="00C03DA0" w:rsidRDefault="00270C27">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549" w:history="1">
        <w:r w:rsidR="00C03DA0" w:rsidRPr="008A5804">
          <w:rPr>
            <w:rStyle w:val="Hyperlink"/>
            <w:noProof/>
            <w:lang w:val="en-US"/>
          </w:rPr>
          <w:t>4.4.7</w:t>
        </w:r>
        <w:r w:rsidR="00C03DA0">
          <w:rPr>
            <w:rFonts w:asciiTheme="minorHAnsi" w:eastAsiaTheme="minorEastAsia" w:hAnsiTheme="minorHAnsi" w:cstheme="minorBidi"/>
            <w:noProof/>
            <w:sz w:val="22"/>
            <w:lang w:val="en-US" w:bidi="ar-SA"/>
          </w:rPr>
          <w:tab/>
        </w:r>
        <w:r w:rsidR="00C03DA0" w:rsidRPr="008A5804">
          <w:rPr>
            <w:rStyle w:val="Hyperlink"/>
            <w:bCs/>
            <w:noProof/>
            <w:lang w:val="en-US"/>
          </w:rPr>
          <w:t>Setting the IP address on the programming device</w:t>
        </w:r>
        <w:r w:rsidR="00C03DA0">
          <w:rPr>
            <w:noProof/>
            <w:webHidden/>
          </w:rPr>
          <w:tab/>
        </w:r>
        <w:r w:rsidR="00C03DA0">
          <w:rPr>
            <w:noProof/>
            <w:webHidden/>
          </w:rPr>
          <w:fldChar w:fldCharType="begin"/>
        </w:r>
        <w:r w:rsidR="00C03DA0">
          <w:rPr>
            <w:noProof/>
            <w:webHidden/>
          </w:rPr>
          <w:instrText xml:space="preserve"> PAGEREF _Toc486001549 \h </w:instrText>
        </w:r>
        <w:r w:rsidR="00C03DA0">
          <w:rPr>
            <w:noProof/>
            <w:webHidden/>
          </w:rPr>
        </w:r>
        <w:r w:rsidR="00C03DA0">
          <w:rPr>
            <w:noProof/>
            <w:webHidden/>
          </w:rPr>
          <w:fldChar w:fldCharType="separate"/>
        </w:r>
        <w:r w:rsidR="004F22E4">
          <w:rPr>
            <w:noProof/>
            <w:webHidden/>
          </w:rPr>
          <w:t>27</w:t>
        </w:r>
        <w:r w:rsidR="00C03DA0">
          <w:rPr>
            <w:noProof/>
            <w:webHidden/>
          </w:rPr>
          <w:fldChar w:fldCharType="end"/>
        </w:r>
      </w:hyperlink>
    </w:p>
    <w:p w:rsidR="00C03DA0" w:rsidRDefault="00270C27">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550" w:history="1">
        <w:r w:rsidR="00C03DA0" w:rsidRPr="008A5804">
          <w:rPr>
            <w:rStyle w:val="Hyperlink"/>
            <w:noProof/>
            <w:lang w:val="en-US"/>
          </w:rPr>
          <w:t>4.4.8</w:t>
        </w:r>
        <w:r w:rsidR="00C03DA0">
          <w:rPr>
            <w:rFonts w:asciiTheme="minorHAnsi" w:eastAsiaTheme="minorEastAsia" w:hAnsiTheme="minorHAnsi" w:cstheme="minorBidi"/>
            <w:noProof/>
            <w:sz w:val="22"/>
            <w:lang w:val="en-US" w:bidi="ar-SA"/>
          </w:rPr>
          <w:tab/>
        </w:r>
        <w:r w:rsidR="00C03DA0" w:rsidRPr="008A5804">
          <w:rPr>
            <w:rStyle w:val="Hyperlink"/>
            <w:bCs/>
            <w:noProof/>
            <w:lang w:val="en-US"/>
          </w:rPr>
          <w:t>Setting the IP address in the CPU</w:t>
        </w:r>
        <w:r w:rsidR="00C03DA0">
          <w:rPr>
            <w:noProof/>
            <w:webHidden/>
          </w:rPr>
          <w:tab/>
        </w:r>
        <w:r w:rsidR="00C03DA0">
          <w:rPr>
            <w:noProof/>
            <w:webHidden/>
          </w:rPr>
          <w:fldChar w:fldCharType="begin"/>
        </w:r>
        <w:r w:rsidR="00C03DA0">
          <w:rPr>
            <w:noProof/>
            <w:webHidden/>
          </w:rPr>
          <w:instrText xml:space="preserve"> PAGEREF _Toc486001550 \h </w:instrText>
        </w:r>
        <w:r w:rsidR="00C03DA0">
          <w:rPr>
            <w:noProof/>
            <w:webHidden/>
          </w:rPr>
        </w:r>
        <w:r w:rsidR="00C03DA0">
          <w:rPr>
            <w:noProof/>
            <w:webHidden/>
          </w:rPr>
          <w:fldChar w:fldCharType="separate"/>
        </w:r>
        <w:r w:rsidR="004F22E4">
          <w:rPr>
            <w:noProof/>
            <w:webHidden/>
          </w:rPr>
          <w:t>30</w:t>
        </w:r>
        <w:r w:rsidR="00C03DA0">
          <w:rPr>
            <w:noProof/>
            <w:webHidden/>
          </w:rPr>
          <w:fldChar w:fldCharType="end"/>
        </w:r>
      </w:hyperlink>
    </w:p>
    <w:p w:rsidR="00C03DA0" w:rsidRDefault="00270C27">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551" w:history="1">
        <w:r w:rsidR="00C03DA0" w:rsidRPr="008A5804">
          <w:rPr>
            <w:rStyle w:val="Hyperlink"/>
            <w:noProof/>
            <w:lang w:val="en-US"/>
          </w:rPr>
          <w:t>4.4.9</w:t>
        </w:r>
        <w:r w:rsidR="00C03DA0">
          <w:rPr>
            <w:rFonts w:asciiTheme="minorHAnsi" w:eastAsiaTheme="minorEastAsia" w:hAnsiTheme="minorHAnsi" w:cstheme="minorBidi"/>
            <w:noProof/>
            <w:sz w:val="22"/>
            <w:lang w:val="en-US" w:bidi="ar-SA"/>
          </w:rPr>
          <w:tab/>
        </w:r>
        <w:r w:rsidR="00C03DA0" w:rsidRPr="008A5804">
          <w:rPr>
            <w:rStyle w:val="Hyperlink"/>
            <w:bCs/>
            <w:noProof/>
            <w:lang w:val="en-US"/>
          </w:rPr>
          <w:t>Formatting the memory card in the CPU</w:t>
        </w:r>
        <w:r w:rsidR="00C03DA0">
          <w:rPr>
            <w:noProof/>
            <w:webHidden/>
          </w:rPr>
          <w:tab/>
        </w:r>
        <w:r w:rsidR="00C03DA0">
          <w:rPr>
            <w:noProof/>
            <w:webHidden/>
          </w:rPr>
          <w:fldChar w:fldCharType="begin"/>
        </w:r>
        <w:r w:rsidR="00C03DA0">
          <w:rPr>
            <w:noProof/>
            <w:webHidden/>
          </w:rPr>
          <w:instrText xml:space="preserve"> PAGEREF _Toc486001551 \h </w:instrText>
        </w:r>
        <w:r w:rsidR="00C03DA0">
          <w:rPr>
            <w:noProof/>
            <w:webHidden/>
          </w:rPr>
        </w:r>
        <w:r w:rsidR="00C03DA0">
          <w:rPr>
            <w:noProof/>
            <w:webHidden/>
          </w:rPr>
          <w:fldChar w:fldCharType="separate"/>
        </w:r>
        <w:r w:rsidR="004F22E4">
          <w:rPr>
            <w:noProof/>
            <w:webHidden/>
          </w:rPr>
          <w:t>33</w:t>
        </w:r>
        <w:r w:rsidR="00C03DA0">
          <w:rPr>
            <w:noProof/>
            <w:webHidden/>
          </w:rPr>
          <w:fldChar w:fldCharType="end"/>
        </w:r>
      </w:hyperlink>
    </w:p>
    <w:p w:rsidR="00C03DA0" w:rsidRDefault="00270C27">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86001552" w:history="1">
        <w:r w:rsidR="00C03DA0" w:rsidRPr="008A5804">
          <w:rPr>
            <w:rStyle w:val="Hyperlink"/>
            <w:noProof/>
            <w:lang w:val="en-US"/>
          </w:rPr>
          <w:t>4.4.10</w:t>
        </w:r>
        <w:r w:rsidR="00C03DA0">
          <w:rPr>
            <w:rFonts w:asciiTheme="minorHAnsi" w:eastAsiaTheme="minorEastAsia" w:hAnsiTheme="minorHAnsi" w:cstheme="minorBidi"/>
            <w:noProof/>
            <w:sz w:val="22"/>
            <w:lang w:val="en-US" w:bidi="ar-SA"/>
          </w:rPr>
          <w:tab/>
        </w:r>
        <w:r w:rsidR="00C03DA0" w:rsidRPr="008A5804">
          <w:rPr>
            <w:rStyle w:val="Hyperlink"/>
            <w:bCs/>
            <w:noProof/>
            <w:lang w:val="en-US"/>
          </w:rPr>
          <w:t>Resetting the CPU to factory settings</w:t>
        </w:r>
        <w:r w:rsidR="00C03DA0">
          <w:rPr>
            <w:noProof/>
            <w:webHidden/>
          </w:rPr>
          <w:tab/>
        </w:r>
        <w:r w:rsidR="00C03DA0">
          <w:rPr>
            <w:noProof/>
            <w:webHidden/>
          </w:rPr>
          <w:fldChar w:fldCharType="begin"/>
        </w:r>
        <w:r w:rsidR="00C03DA0">
          <w:rPr>
            <w:noProof/>
            <w:webHidden/>
          </w:rPr>
          <w:instrText xml:space="preserve"> PAGEREF _Toc486001552 \h </w:instrText>
        </w:r>
        <w:r w:rsidR="00C03DA0">
          <w:rPr>
            <w:noProof/>
            <w:webHidden/>
          </w:rPr>
        </w:r>
        <w:r w:rsidR="00C03DA0">
          <w:rPr>
            <w:noProof/>
            <w:webHidden/>
          </w:rPr>
          <w:fldChar w:fldCharType="separate"/>
        </w:r>
        <w:r w:rsidR="004F22E4">
          <w:rPr>
            <w:noProof/>
            <w:webHidden/>
          </w:rPr>
          <w:t>34</w:t>
        </w:r>
        <w:r w:rsidR="00C03DA0">
          <w:rPr>
            <w:noProof/>
            <w:webHidden/>
          </w:rPr>
          <w:fldChar w:fldCharType="end"/>
        </w:r>
      </w:hyperlink>
    </w:p>
    <w:p w:rsidR="00C03DA0" w:rsidRDefault="00270C27">
      <w:pPr>
        <w:pStyle w:val="Verzeichnis1"/>
        <w:rPr>
          <w:rFonts w:asciiTheme="minorHAnsi" w:eastAsiaTheme="minorEastAsia" w:hAnsiTheme="minorHAnsi" w:cstheme="minorBidi"/>
          <w:sz w:val="22"/>
          <w:lang w:val="en-US" w:bidi="ar-SA"/>
        </w:rPr>
      </w:pPr>
      <w:hyperlink w:anchor="_Toc486001553" w:history="1">
        <w:r w:rsidR="00C03DA0" w:rsidRPr="008A5804">
          <w:rPr>
            <w:rStyle w:val="Hyperlink"/>
          </w:rPr>
          <w:t>5</w:t>
        </w:r>
        <w:r w:rsidR="00C03DA0">
          <w:rPr>
            <w:rFonts w:asciiTheme="minorHAnsi" w:eastAsiaTheme="minorEastAsia" w:hAnsiTheme="minorHAnsi" w:cstheme="minorBidi"/>
            <w:sz w:val="22"/>
            <w:lang w:val="en-US" w:bidi="ar-SA"/>
          </w:rPr>
          <w:tab/>
        </w:r>
        <w:r w:rsidR="00C03DA0" w:rsidRPr="008A5804">
          <w:rPr>
            <w:rStyle w:val="Hyperlink"/>
            <w:bCs/>
          </w:rPr>
          <w:t>Task</w:t>
        </w:r>
        <w:r w:rsidR="00C03DA0">
          <w:rPr>
            <w:webHidden/>
          </w:rPr>
          <w:tab/>
        </w:r>
        <w:r w:rsidR="00C03DA0">
          <w:rPr>
            <w:webHidden/>
          </w:rPr>
          <w:fldChar w:fldCharType="begin"/>
        </w:r>
        <w:r w:rsidR="00C03DA0">
          <w:rPr>
            <w:webHidden/>
          </w:rPr>
          <w:instrText xml:space="preserve"> PAGEREF _Toc486001553 \h </w:instrText>
        </w:r>
        <w:r w:rsidR="00C03DA0">
          <w:rPr>
            <w:webHidden/>
          </w:rPr>
        </w:r>
        <w:r w:rsidR="00C03DA0">
          <w:rPr>
            <w:webHidden/>
          </w:rPr>
          <w:fldChar w:fldCharType="separate"/>
        </w:r>
        <w:r w:rsidR="004F22E4">
          <w:rPr>
            <w:webHidden/>
          </w:rPr>
          <w:t>35</w:t>
        </w:r>
        <w:r w:rsidR="00C03DA0">
          <w:rPr>
            <w:webHidden/>
          </w:rPr>
          <w:fldChar w:fldCharType="end"/>
        </w:r>
      </w:hyperlink>
    </w:p>
    <w:p w:rsidR="00C03DA0" w:rsidRDefault="00270C27">
      <w:pPr>
        <w:pStyle w:val="Verzeichnis1"/>
        <w:rPr>
          <w:rFonts w:asciiTheme="minorHAnsi" w:eastAsiaTheme="minorEastAsia" w:hAnsiTheme="minorHAnsi" w:cstheme="minorBidi"/>
          <w:sz w:val="22"/>
          <w:lang w:val="en-US" w:bidi="ar-SA"/>
        </w:rPr>
      </w:pPr>
      <w:hyperlink w:anchor="_Toc486001554" w:history="1">
        <w:r w:rsidR="00C03DA0" w:rsidRPr="008A5804">
          <w:rPr>
            <w:rStyle w:val="Hyperlink"/>
          </w:rPr>
          <w:t>6</w:t>
        </w:r>
        <w:r w:rsidR="00C03DA0">
          <w:rPr>
            <w:rFonts w:asciiTheme="minorHAnsi" w:eastAsiaTheme="minorEastAsia" w:hAnsiTheme="minorHAnsi" w:cstheme="minorBidi"/>
            <w:sz w:val="22"/>
            <w:lang w:val="en-US" w:bidi="ar-SA"/>
          </w:rPr>
          <w:tab/>
        </w:r>
        <w:r w:rsidR="00C03DA0" w:rsidRPr="008A5804">
          <w:rPr>
            <w:rStyle w:val="Hyperlink"/>
            <w:bCs/>
          </w:rPr>
          <w:t>Planning</w:t>
        </w:r>
        <w:r w:rsidR="00C03DA0">
          <w:rPr>
            <w:webHidden/>
          </w:rPr>
          <w:tab/>
        </w:r>
        <w:r w:rsidR="00C03DA0">
          <w:rPr>
            <w:webHidden/>
          </w:rPr>
          <w:fldChar w:fldCharType="begin"/>
        </w:r>
        <w:r w:rsidR="00C03DA0">
          <w:rPr>
            <w:webHidden/>
          </w:rPr>
          <w:instrText xml:space="preserve"> PAGEREF _Toc486001554 \h </w:instrText>
        </w:r>
        <w:r w:rsidR="00C03DA0">
          <w:rPr>
            <w:webHidden/>
          </w:rPr>
        </w:r>
        <w:r w:rsidR="00C03DA0">
          <w:rPr>
            <w:webHidden/>
          </w:rPr>
          <w:fldChar w:fldCharType="separate"/>
        </w:r>
        <w:r w:rsidR="004F22E4">
          <w:rPr>
            <w:webHidden/>
          </w:rPr>
          <w:t>35</w:t>
        </w:r>
        <w:r w:rsidR="00C03DA0">
          <w:rPr>
            <w:webHidden/>
          </w:rPr>
          <w:fldChar w:fldCharType="end"/>
        </w:r>
      </w:hyperlink>
    </w:p>
    <w:p w:rsidR="00C03DA0" w:rsidRDefault="00270C27">
      <w:pPr>
        <w:pStyle w:val="Verzeichnis1"/>
        <w:rPr>
          <w:rFonts w:asciiTheme="minorHAnsi" w:eastAsiaTheme="minorEastAsia" w:hAnsiTheme="minorHAnsi" w:cstheme="minorBidi"/>
          <w:sz w:val="22"/>
          <w:lang w:val="en-US" w:bidi="ar-SA"/>
        </w:rPr>
      </w:pPr>
      <w:hyperlink w:anchor="_Toc486001555" w:history="1">
        <w:r w:rsidR="00C03DA0" w:rsidRPr="008A5804">
          <w:rPr>
            <w:rStyle w:val="Hyperlink"/>
          </w:rPr>
          <w:t>7</w:t>
        </w:r>
        <w:r w:rsidR="00C03DA0">
          <w:rPr>
            <w:rFonts w:asciiTheme="minorHAnsi" w:eastAsiaTheme="minorEastAsia" w:hAnsiTheme="minorHAnsi" w:cstheme="minorBidi"/>
            <w:sz w:val="22"/>
            <w:lang w:val="en-US" w:bidi="ar-SA"/>
          </w:rPr>
          <w:tab/>
        </w:r>
        <w:r w:rsidR="00C03DA0" w:rsidRPr="008A5804">
          <w:rPr>
            <w:rStyle w:val="Hyperlink"/>
            <w:bCs/>
          </w:rPr>
          <w:t>Structured step-by-step instructions</w:t>
        </w:r>
        <w:r w:rsidR="00C03DA0">
          <w:rPr>
            <w:webHidden/>
          </w:rPr>
          <w:tab/>
        </w:r>
        <w:r w:rsidR="00C03DA0">
          <w:rPr>
            <w:webHidden/>
          </w:rPr>
          <w:fldChar w:fldCharType="begin"/>
        </w:r>
        <w:r w:rsidR="00C03DA0">
          <w:rPr>
            <w:webHidden/>
          </w:rPr>
          <w:instrText xml:space="preserve"> PAGEREF _Toc486001555 \h </w:instrText>
        </w:r>
        <w:r w:rsidR="00C03DA0">
          <w:rPr>
            <w:webHidden/>
          </w:rPr>
        </w:r>
        <w:r w:rsidR="00C03DA0">
          <w:rPr>
            <w:webHidden/>
          </w:rPr>
          <w:fldChar w:fldCharType="separate"/>
        </w:r>
        <w:r w:rsidR="004F22E4">
          <w:rPr>
            <w:webHidden/>
          </w:rPr>
          <w:t>36</w:t>
        </w:r>
        <w:r w:rsidR="00C03DA0">
          <w:rPr>
            <w:webHidden/>
          </w:rPr>
          <w:fldChar w:fldCharType="end"/>
        </w:r>
      </w:hyperlink>
    </w:p>
    <w:p w:rsidR="00C03DA0" w:rsidRDefault="00270C27">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556" w:history="1">
        <w:r w:rsidR="00C03DA0" w:rsidRPr="008A5804">
          <w:rPr>
            <w:rStyle w:val="Hyperlink"/>
            <w:noProof/>
          </w:rPr>
          <w:t>7.1</w:t>
        </w:r>
        <w:r w:rsidR="00C03DA0">
          <w:rPr>
            <w:rFonts w:asciiTheme="minorHAnsi" w:eastAsiaTheme="minorEastAsia" w:hAnsiTheme="minorHAnsi" w:cstheme="minorBidi"/>
            <w:noProof/>
            <w:sz w:val="22"/>
            <w:lang w:val="en-US" w:bidi="ar-SA"/>
          </w:rPr>
          <w:tab/>
        </w:r>
        <w:r w:rsidR="00C03DA0" w:rsidRPr="008A5804">
          <w:rPr>
            <w:rStyle w:val="Hyperlink"/>
            <w:bCs/>
            <w:noProof/>
          </w:rPr>
          <w:t>Create a new project</w:t>
        </w:r>
        <w:r w:rsidR="00C03DA0">
          <w:rPr>
            <w:noProof/>
            <w:webHidden/>
          </w:rPr>
          <w:tab/>
        </w:r>
        <w:r w:rsidR="00C03DA0">
          <w:rPr>
            <w:noProof/>
            <w:webHidden/>
          </w:rPr>
          <w:fldChar w:fldCharType="begin"/>
        </w:r>
        <w:r w:rsidR="00C03DA0">
          <w:rPr>
            <w:noProof/>
            <w:webHidden/>
          </w:rPr>
          <w:instrText xml:space="preserve"> PAGEREF _Toc486001556 \h </w:instrText>
        </w:r>
        <w:r w:rsidR="00C03DA0">
          <w:rPr>
            <w:noProof/>
            <w:webHidden/>
          </w:rPr>
        </w:r>
        <w:r w:rsidR="00C03DA0">
          <w:rPr>
            <w:noProof/>
            <w:webHidden/>
          </w:rPr>
          <w:fldChar w:fldCharType="separate"/>
        </w:r>
        <w:r w:rsidR="004F22E4">
          <w:rPr>
            <w:noProof/>
            <w:webHidden/>
          </w:rPr>
          <w:t>36</w:t>
        </w:r>
        <w:r w:rsidR="00C03DA0">
          <w:rPr>
            <w:noProof/>
            <w:webHidden/>
          </w:rPr>
          <w:fldChar w:fldCharType="end"/>
        </w:r>
      </w:hyperlink>
    </w:p>
    <w:p w:rsidR="00C03DA0" w:rsidRDefault="00270C27">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557" w:history="1">
        <w:r w:rsidR="00C03DA0" w:rsidRPr="008A5804">
          <w:rPr>
            <w:rStyle w:val="Hyperlink"/>
            <w:noProof/>
          </w:rPr>
          <w:t>7.2</w:t>
        </w:r>
        <w:r w:rsidR="00C03DA0">
          <w:rPr>
            <w:rFonts w:asciiTheme="minorHAnsi" w:eastAsiaTheme="minorEastAsia" w:hAnsiTheme="minorHAnsi" w:cstheme="minorBidi"/>
            <w:noProof/>
            <w:sz w:val="22"/>
            <w:lang w:val="en-US" w:bidi="ar-SA"/>
          </w:rPr>
          <w:tab/>
        </w:r>
        <w:r w:rsidR="00C03DA0" w:rsidRPr="008A5804">
          <w:rPr>
            <w:rStyle w:val="Hyperlink"/>
            <w:bCs/>
            <w:noProof/>
          </w:rPr>
          <w:t>Inserting the CPU 1512C-1 PN</w:t>
        </w:r>
        <w:r w:rsidR="00C03DA0">
          <w:rPr>
            <w:noProof/>
            <w:webHidden/>
          </w:rPr>
          <w:tab/>
        </w:r>
        <w:r w:rsidR="00C03DA0">
          <w:rPr>
            <w:noProof/>
            <w:webHidden/>
          </w:rPr>
          <w:fldChar w:fldCharType="begin"/>
        </w:r>
        <w:r w:rsidR="00C03DA0">
          <w:rPr>
            <w:noProof/>
            <w:webHidden/>
          </w:rPr>
          <w:instrText xml:space="preserve"> PAGEREF _Toc486001557 \h </w:instrText>
        </w:r>
        <w:r w:rsidR="00C03DA0">
          <w:rPr>
            <w:noProof/>
            <w:webHidden/>
          </w:rPr>
        </w:r>
        <w:r w:rsidR="00C03DA0">
          <w:rPr>
            <w:noProof/>
            <w:webHidden/>
          </w:rPr>
          <w:fldChar w:fldCharType="separate"/>
        </w:r>
        <w:r w:rsidR="004F22E4">
          <w:rPr>
            <w:noProof/>
            <w:webHidden/>
          </w:rPr>
          <w:t>37</w:t>
        </w:r>
        <w:r w:rsidR="00C03DA0">
          <w:rPr>
            <w:noProof/>
            <w:webHidden/>
          </w:rPr>
          <w:fldChar w:fldCharType="end"/>
        </w:r>
      </w:hyperlink>
    </w:p>
    <w:p w:rsidR="00C03DA0" w:rsidRDefault="00270C27">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558" w:history="1">
        <w:r w:rsidR="00C03DA0" w:rsidRPr="008A5804">
          <w:rPr>
            <w:rStyle w:val="Hyperlink"/>
            <w:noProof/>
            <w:lang w:val="en-US"/>
          </w:rPr>
          <w:t>7.3</w:t>
        </w:r>
        <w:r w:rsidR="00C03DA0">
          <w:rPr>
            <w:rFonts w:asciiTheme="minorHAnsi" w:eastAsiaTheme="minorEastAsia" w:hAnsiTheme="minorHAnsi" w:cstheme="minorBidi"/>
            <w:noProof/>
            <w:sz w:val="22"/>
            <w:lang w:val="en-US" w:bidi="ar-SA"/>
          </w:rPr>
          <w:tab/>
        </w:r>
        <w:r w:rsidR="00C03DA0" w:rsidRPr="008A5804">
          <w:rPr>
            <w:rStyle w:val="Hyperlink"/>
            <w:bCs/>
            <w:noProof/>
            <w:lang w:val="en-US"/>
          </w:rPr>
          <w:t>Configure Ethernet interface of the CPU 1512C-1 PN</w:t>
        </w:r>
        <w:r w:rsidR="00C03DA0">
          <w:rPr>
            <w:noProof/>
            <w:webHidden/>
          </w:rPr>
          <w:tab/>
        </w:r>
        <w:r w:rsidR="00C03DA0">
          <w:rPr>
            <w:noProof/>
            <w:webHidden/>
          </w:rPr>
          <w:fldChar w:fldCharType="begin"/>
        </w:r>
        <w:r w:rsidR="00C03DA0">
          <w:rPr>
            <w:noProof/>
            <w:webHidden/>
          </w:rPr>
          <w:instrText xml:space="preserve"> PAGEREF _Toc486001558 \h </w:instrText>
        </w:r>
        <w:r w:rsidR="00C03DA0">
          <w:rPr>
            <w:noProof/>
            <w:webHidden/>
          </w:rPr>
        </w:r>
        <w:r w:rsidR="00C03DA0">
          <w:rPr>
            <w:noProof/>
            <w:webHidden/>
          </w:rPr>
          <w:fldChar w:fldCharType="separate"/>
        </w:r>
        <w:r w:rsidR="004F22E4">
          <w:rPr>
            <w:noProof/>
            <w:webHidden/>
          </w:rPr>
          <w:t>41</w:t>
        </w:r>
        <w:r w:rsidR="00C03DA0">
          <w:rPr>
            <w:noProof/>
            <w:webHidden/>
          </w:rPr>
          <w:fldChar w:fldCharType="end"/>
        </w:r>
      </w:hyperlink>
    </w:p>
    <w:p w:rsidR="00C03DA0" w:rsidRDefault="00270C27">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559" w:history="1">
        <w:r w:rsidR="00C03DA0" w:rsidRPr="008A5804">
          <w:rPr>
            <w:rStyle w:val="Hyperlink"/>
            <w:noProof/>
            <w:lang w:val="en-US"/>
          </w:rPr>
          <w:t>7.4</w:t>
        </w:r>
        <w:r w:rsidR="00C03DA0">
          <w:rPr>
            <w:rFonts w:asciiTheme="minorHAnsi" w:eastAsiaTheme="minorEastAsia" w:hAnsiTheme="minorHAnsi" w:cstheme="minorBidi"/>
            <w:noProof/>
            <w:sz w:val="22"/>
            <w:lang w:val="en-US" w:bidi="ar-SA"/>
          </w:rPr>
          <w:tab/>
        </w:r>
        <w:r w:rsidR="00C03DA0" w:rsidRPr="008A5804">
          <w:rPr>
            <w:rStyle w:val="Hyperlink"/>
            <w:bCs/>
            <w:noProof/>
            <w:lang w:val="en-US"/>
          </w:rPr>
          <w:t>Insert power module PM 190W 120/230VAC</w:t>
        </w:r>
        <w:r w:rsidR="00C03DA0">
          <w:rPr>
            <w:noProof/>
            <w:webHidden/>
          </w:rPr>
          <w:tab/>
        </w:r>
        <w:r w:rsidR="00C03DA0">
          <w:rPr>
            <w:noProof/>
            <w:webHidden/>
          </w:rPr>
          <w:fldChar w:fldCharType="begin"/>
        </w:r>
        <w:r w:rsidR="00C03DA0">
          <w:rPr>
            <w:noProof/>
            <w:webHidden/>
          </w:rPr>
          <w:instrText xml:space="preserve"> PAGEREF _Toc486001559 \h </w:instrText>
        </w:r>
        <w:r w:rsidR="00C03DA0">
          <w:rPr>
            <w:noProof/>
            <w:webHidden/>
          </w:rPr>
        </w:r>
        <w:r w:rsidR="00C03DA0">
          <w:rPr>
            <w:noProof/>
            <w:webHidden/>
          </w:rPr>
          <w:fldChar w:fldCharType="separate"/>
        </w:r>
        <w:r w:rsidR="004F22E4">
          <w:rPr>
            <w:noProof/>
            <w:webHidden/>
          </w:rPr>
          <w:t>43</w:t>
        </w:r>
        <w:r w:rsidR="00C03DA0">
          <w:rPr>
            <w:noProof/>
            <w:webHidden/>
          </w:rPr>
          <w:fldChar w:fldCharType="end"/>
        </w:r>
      </w:hyperlink>
    </w:p>
    <w:p w:rsidR="00C03DA0" w:rsidRDefault="00270C27">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560" w:history="1">
        <w:r w:rsidR="00C03DA0" w:rsidRPr="008A5804">
          <w:rPr>
            <w:rStyle w:val="Hyperlink"/>
            <w:noProof/>
            <w:lang w:val="en-US"/>
          </w:rPr>
          <w:t>7.5</w:t>
        </w:r>
        <w:r w:rsidR="00C03DA0">
          <w:rPr>
            <w:rFonts w:asciiTheme="minorHAnsi" w:eastAsiaTheme="minorEastAsia" w:hAnsiTheme="minorHAnsi" w:cstheme="minorBidi"/>
            <w:noProof/>
            <w:sz w:val="22"/>
            <w:lang w:val="en-US" w:bidi="ar-SA"/>
          </w:rPr>
          <w:tab/>
        </w:r>
        <w:r w:rsidR="00C03DA0" w:rsidRPr="008A5804">
          <w:rPr>
            <w:rStyle w:val="Hyperlink"/>
            <w:bCs/>
            <w:noProof/>
            <w:lang w:val="en-US"/>
          </w:rPr>
          <w:t>Configure the address areas for the digital and analog inputs and outputs</w:t>
        </w:r>
        <w:r w:rsidR="00C03DA0">
          <w:rPr>
            <w:noProof/>
            <w:webHidden/>
          </w:rPr>
          <w:tab/>
        </w:r>
        <w:r w:rsidR="00C03DA0">
          <w:rPr>
            <w:noProof/>
            <w:webHidden/>
          </w:rPr>
          <w:fldChar w:fldCharType="begin"/>
        </w:r>
        <w:r w:rsidR="00C03DA0">
          <w:rPr>
            <w:noProof/>
            <w:webHidden/>
          </w:rPr>
          <w:instrText xml:space="preserve"> PAGEREF _Toc486001560 \h </w:instrText>
        </w:r>
        <w:r w:rsidR="00C03DA0">
          <w:rPr>
            <w:noProof/>
            <w:webHidden/>
          </w:rPr>
        </w:r>
        <w:r w:rsidR="00C03DA0">
          <w:rPr>
            <w:noProof/>
            <w:webHidden/>
          </w:rPr>
          <w:fldChar w:fldCharType="separate"/>
        </w:r>
        <w:r w:rsidR="004F22E4">
          <w:rPr>
            <w:noProof/>
            <w:webHidden/>
          </w:rPr>
          <w:t>44</w:t>
        </w:r>
        <w:r w:rsidR="00C03DA0">
          <w:rPr>
            <w:noProof/>
            <w:webHidden/>
          </w:rPr>
          <w:fldChar w:fldCharType="end"/>
        </w:r>
      </w:hyperlink>
    </w:p>
    <w:p w:rsidR="00C03DA0" w:rsidRDefault="00270C27">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561" w:history="1">
        <w:r w:rsidR="00C03DA0" w:rsidRPr="008A5804">
          <w:rPr>
            <w:rStyle w:val="Hyperlink"/>
            <w:noProof/>
            <w:lang w:val="en-US"/>
          </w:rPr>
          <w:t>7.6</w:t>
        </w:r>
        <w:r w:rsidR="00C03DA0">
          <w:rPr>
            <w:rFonts w:asciiTheme="minorHAnsi" w:eastAsiaTheme="minorEastAsia" w:hAnsiTheme="minorHAnsi" w:cstheme="minorBidi"/>
            <w:noProof/>
            <w:sz w:val="22"/>
            <w:lang w:val="en-US" w:bidi="ar-SA"/>
          </w:rPr>
          <w:tab/>
        </w:r>
        <w:r w:rsidR="00C03DA0" w:rsidRPr="008A5804">
          <w:rPr>
            <w:rStyle w:val="Hyperlink"/>
            <w:bCs/>
            <w:noProof/>
            <w:lang w:val="en-US"/>
          </w:rPr>
          <w:t>Save and compile the hardware configuration</w:t>
        </w:r>
        <w:r w:rsidR="00C03DA0">
          <w:rPr>
            <w:noProof/>
            <w:webHidden/>
          </w:rPr>
          <w:tab/>
        </w:r>
        <w:r w:rsidR="00C03DA0">
          <w:rPr>
            <w:noProof/>
            <w:webHidden/>
          </w:rPr>
          <w:fldChar w:fldCharType="begin"/>
        </w:r>
        <w:r w:rsidR="00C03DA0">
          <w:rPr>
            <w:noProof/>
            <w:webHidden/>
          </w:rPr>
          <w:instrText xml:space="preserve"> PAGEREF _Toc486001561 \h </w:instrText>
        </w:r>
        <w:r w:rsidR="00C03DA0">
          <w:rPr>
            <w:noProof/>
            <w:webHidden/>
          </w:rPr>
        </w:r>
        <w:r w:rsidR="00C03DA0">
          <w:rPr>
            <w:noProof/>
            <w:webHidden/>
          </w:rPr>
          <w:fldChar w:fldCharType="separate"/>
        </w:r>
        <w:r w:rsidR="004F22E4">
          <w:rPr>
            <w:noProof/>
            <w:webHidden/>
          </w:rPr>
          <w:t>45</w:t>
        </w:r>
        <w:r w:rsidR="00C03DA0">
          <w:rPr>
            <w:noProof/>
            <w:webHidden/>
          </w:rPr>
          <w:fldChar w:fldCharType="end"/>
        </w:r>
      </w:hyperlink>
    </w:p>
    <w:p w:rsidR="00C03DA0" w:rsidRDefault="00270C27">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562" w:history="1">
        <w:r w:rsidR="00C03DA0" w:rsidRPr="008A5804">
          <w:rPr>
            <w:rStyle w:val="Hyperlink"/>
            <w:noProof/>
            <w:lang w:val="en-US"/>
          </w:rPr>
          <w:t>7.7</w:t>
        </w:r>
        <w:r w:rsidR="00C03DA0">
          <w:rPr>
            <w:rFonts w:asciiTheme="minorHAnsi" w:eastAsiaTheme="minorEastAsia" w:hAnsiTheme="minorHAnsi" w:cstheme="minorBidi"/>
            <w:noProof/>
            <w:sz w:val="22"/>
            <w:lang w:val="en-US" w:bidi="ar-SA"/>
          </w:rPr>
          <w:tab/>
        </w:r>
        <w:r w:rsidR="00C03DA0" w:rsidRPr="008A5804">
          <w:rPr>
            <w:rStyle w:val="Hyperlink"/>
            <w:bCs/>
            <w:noProof/>
            <w:lang w:val="en-US"/>
          </w:rPr>
          <w:t>Download the hardware configuration to the device</w:t>
        </w:r>
        <w:r w:rsidR="00C03DA0">
          <w:rPr>
            <w:noProof/>
            <w:webHidden/>
          </w:rPr>
          <w:tab/>
        </w:r>
        <w:r w:rsidR="00C03DA0">
          <w:rPr>
            <w:noProof/>
            <w:webHidden/>
          </w:rPr>
          <w:fldChar w:fldCharType="begin"/>
        </w:r>
        <w:r w:rsidR="00C03DA0">
          <w:rPr>
            <w:noProof/>
            <w:webHidden/>
          </w:rPr>
          <w:instrText xml:space="preserve"> PAGEREF _Toc486001562 \h </w:instrText>
        </w:r>
        <w:r w:rsidR="00C03DA0">
          <w:rPr>
            <w:noProof/>
            <w:webHidden/>
          </w:rPr>
        </w:r>
        <w:r w:rsidR="00C03DA0">
          <w:rPr>
            <w:noProof/>
            <w:webHidden/>
          </w:rPr>
          <w:fldChar w:fldCharType="separate"/>
        </w:r>
        <w:r w:rsidR="004F22E4">
          <w:rPr>
            <w:noProof/>
            <w:webHidden/>
          </w:rPr>
          <w:t>47</w:t>
        </w:r>
        <w:r w:rsidR="00C03DA0">
          <w:rPr>
            <w:noProof/>
            <w:webHidden/>
          </w:rPr>
          <w:fldChar w:fldCharType="end"/>
        </w:r>
      </w:hyperlink>
    </w:p>
    <w:p w:rsidR="00C03DA0" w:rsidRDefault="00270C27">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563" w:history="1">
        <w:r w:rsidR="00C03DA0" w:rsidRPr="008A5804">
          <w:rPr>
            <w:rStyle w:val="Hyperlink"/>
            <w:noProof/>
            <w:lang w:val="en-US"/>
          </w:rPr>
          <w:t>7.8</w:t>
        </w:r>
        <w:r w:rsidR="00C03DA0">
          <w:rPr>
            <w:rFonts w:asciiTheme="minorHAnsi" w:eastAsiaTheme="minorEastAsia" w:hAnsiTheme="minorHAnsi" w:cstheme="minorBidi"/>
            <w:noProof/>
            <w:sz w:val="22"/>
            <w:lang w:val="en-US" w:bidi="ar-SA"/>
          </w:rPr>
          <w:tab/>
        </w:r>
        <w:r w:rsidR="00C03DA0" w:rsidRPr="008A5804">
          <w:rPr>
            <w:rStyle w:val="Hyperlink"/>
            <w:bCs/>
            <w:noProof/>
            <w:lang w:val="en-US"/>
          </w:rPr>
          <w:t>Download the hardware configuration to the PLCSIM simulation (optional)</w:t>
        </w:r>
        <w:r w:rsidR="00C03DA0">
          <w:rPr>
            <w:noProof/>
            <w:webHidden/>
          </w:rPr>
          <w:tab/>
        </w:r>
        <w:r w:rsidR="00C03DA0">
          <w:rPr>
            <w:noProof/>
            <w:webHidden/>
          </w:rPr>
          <w:fldChar w:fldCharType="begin"/>
        </w:r>
        <w:r w:rsidR="00C03DA0">
          <w:rPr>
            <w:noProof/>
            <w:webHidden/>
          </w:rPr>
          <w:instrText xml:space="preserve"> PAGEREF _Toc486001563 \h </w:instrText>
        </w:r>
        <w:r w:rsidR="00C03DA0">
          <w:rPr>
            <w:noProof/>
            <w:webHidden/>
          </w:rPr>
        </w:r>
        <w:r w:rsidR="00C03DA0">
          <w:rPr>
            <w:noProof/>
            <w:webHidden/>
          </w:rPr>
          <w:fldChar w:fldCharType="separate"/>
        </w:r>
        <w:r w:rsidR="004F22E4">
          <w:rPr>
            <w:noProof/>
            <w:webHidden/>
          </w:rPr>
          <w:t>52</w:t>
        </w:r>
        <w:r w:rsidR="00C03DA0">
          <w:rPr>
            <w:noProof/>
            <w:webHidden/>
          </w:rPr>
          <w:fldChar w:fldCharType="end"/>
        </w:r>
      </w:hyperlink>
    </w:p>
    <w:p w:rsidR="00C03DA0" w:rsidRDefault="00270C27">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564" w:history="1">
        <w:r w:rsidR="00C03DA0" w:rsidRPr="008A5804">
          <w:rPr>
            <w:rStyle w:val="Hyperlink"/>
            <w:noProof/>
          </w:rPr>
          <w:t>7.9</w:t>
        </w:r>
        <w:r w:rsidR="00C03DA0">
          <w:rPr>
            <w:rFonts w:asciiTheme="minorHAnsi" w:eastAsiaTheme="minorEastAsia" w:hAnsiTheme="minorHAnsi" w:cstheme="minorBidi"/>
            <w:noProof/>
            <w:sz w:val="22"/>
            <w:lang w:val="en-US" w:bidi="ar-SA"/>
          </w:rPr>
          <w:tab/>
        </w:r>
        <w:r w:rsidR="00C03DA0" w:rsidRPr="008A5804">
          <w:rPr>
            <w:rStyle w:val="Hyperlink"/>
            <w:bCs/>
            <w:noProof/>
          </w:rPr>
          <w:t>Archive the project</w:t>
        </w:r>
        <w:r w:rsidR="00C03DA0">
          <w:rPr>
            <w:noProof/>
            <w:webHidden/>
          </w:rPr>
          <w:tab/>
        </w:r>
        <w:r w:rsidR="00C03DA0">
          <w:rPr>
            <w:noProof/>
            <w:webHidden/>
          </w:rPr>
          <w:fldChar w:fldCharType="begin"/>
        </w:r>
        <w:r w:rsidR="00C03DA0">
          <w:rPr>
            <w:noProof/>
            <w:webHidden/>
          </w:rPr>
          <w:instrText xml:space="preserve"> PAGEREF _Toc486001564 \h </w:instrText>
        </w:r>
        <w:r w:rsidR="00C03DA0">
          <w:rPr>
            <w:noProof/>
            <w:webHidden/>
          </w:rPr>
        </w:r>
        <w:r w:rsidR="00C03DA0">
          <w:rPr>
            <w:noProof/>
            <w:webHidden/>
          </w:rPr>
          <w:fldChar w:fldCharType="separate"/>
        </w:r>
        <w:r w:rsidR="004F22E4">
          <w:rPr>
            <w:noProof/>
            <w:webHidden/>
          </w:rPr>
          <w:t>59</w:t>
        </w:r>
        <w:r w:rsidR="00C03DA0">
          <w:rPr>
            <w:noProof/>
            <w:webHidden/>
          </w:rPr>
          <w:fldChar w:fldCharType="end"/>
        </w:r>
      </w:hyperlink>
    </w:p>
    <w:p w:rsidR="00C03DA0" w:rsidRDefault="00270C27">
      <w:pPr>
        <w:pStyle w:val="Verzeichnis1"/>
        <w:rPr>
          <w:rFonts w:asciiTheme="minorHAnsi" w:eastAsiaTheme="minorEastAsia" w:hAnsiTheme="minorHAnsi" w:cstheme="minorBidi"/>
          <w:sz w:val="22"/>
          <w:lang w:val="en-US" w:bidi="ar-SA"/>
        </w:rPr>
      </w:pPr>
      <w:hyperlink w:anchor="_Toc486001565" w:history="1">
        <w:r w:rsidR="00C03DA0" w:rsidRPr="008A5804">
          <w:rPr>
            <w:rStyle w:val="Hyperlink"/>
          </w:rPr>
          <w:t>8</w:t>
        </w:r>
        <w:r w:rsidR="00C03DA0">
          <w:rPr>
            <w:rFonts w:asciiTheme="minorHAnsi" w:eastAsiaTheme="minorEastAsia" w:hAnsiTheme="minorHAnsi" w:cstheme="minorBidi"/>
            <w:sz w:val="22"/>
            <w:lang w:val="en-US" w:bidi="ar-SA"/>
          </w:rPr>
          <w:tab/>
        </w:r>
        <w:r w:rsidR="00C03DA0" w:rsidRPr="008A5804">
          <w:rPr>
            <w:rStyle w:val="Hyperlink"/>
            <w:bCs/>
          </w:rPr>
          <w:t>Exercise</w:t>
        </w:r>
        <w:r w:rsidR="00C03DA0">
          <w:rPr>
            <w:webHidden/>
          </w:rPr>
          <w:tab/>
        </w:r>
        <w:r w:rsidR="00C03DA0">
          <w:rPr>
            <w:webHidden/>
          </w:rPr>
          <w:fldChar w:fldCharType="begin"/>
        </w:r>
        <w:r w:rsidR="00C03DA0">
          <w:rPr>
            <w:webHidden/>
          </w:rPr>
          <w:instrText xml:space="preserve"> PAGEREF _Toc486001565 \h </w:instrText>
        </w:r>
        <w:r w:rsidR="00C03DA0">
          <w:rPr>
            <w:webHidden/>
          </w:rPr>
        </w:r>
        <w:r w:rsidR="00C03DA0">
          <w:rPr>
            <w:webHidden/>
          </w:rPr>
          <w:fldChar w:fldCharType="separate"/>
        </w:r>
        <w:r w:rsidR="004F22E4">
          <w:rPr>
            <w:webHidden/>
          </w:rPr>
          <w:t>61</w:t>
        </w:r>
        <w:r w:rsidR="00C03DA0">
          <w:rPr>
            <w:webHidden/>
          </w:rPr>
          <w:fldChar w:fldCharType="end"/>
        </w:r>
      </w:hyperlink>
    </w:p>
    <w:p w:rsidR="00C03DA0" w:rsidRDefault="00270C27">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566" w:history="1">
        <w:r w:rsidR="00C03DA0" w:rsidRPr="008A5804">
          <w:rPr>
            <w:rStyle w:val="Hyperlink"/>
            <w:noProof/>
          </w:rPr>
          <w:t>8.1</w:t>
        </w:r>
        <w:r w:rsidR="00C03DA0">
          <w:rPr>
            <w:rFonts w:asciiTheme="minorHAnsi" w:eastAsiaTheme="minorEastAsia" w:hAnsiTheme="minorHAnsi" w:cstheme="minorBidi"/>
            <w:noProof/>
            <w:sz w:val="22"/>
            <w:lang w:val="en-US" w:bidi="ar-SA"/>
          </w:rPr>
          <w:tab/>
        </w:r>
        <w:r w:rsidR="00C03DA0" w:rsidRPr="008A5804">
          <w:rPr>
            <w:rStyle w:val="Hyperlink"/>
            <w:bCs/>
            <w:noProof/>
          </w:rPr>
          <w:t>Task – Exercise</w:t>
        </w:r>
        <w:r w:rsidR="00C03DA0">
          <w:rPr>
            <w:noProof/>
            <w:webHidden/>
          </w:rPr>
          <w:tab/>
        </w:r>
        <w:r w:rsidR="00C03DA0">
          <w:rPr>
            <w:noProof/>
            <w:webHidden/>
          </w:rPr>
          <w:fldChar w:fldCharType="begin"/>
        </w:r>
        <w:r w:rsidR="00C03DA0">
          <w:rPr>
            <w:noProof/>
            <w:webHidden/>
          </w:rPr>
          <w:instrText xml:space="preserve"> PAGEREF _Toc486001566 \h </w:instrText>
        </w:r>
        <w:r w:rsidR="00C03DA0">
          <w:rPr>
            <w:noProof/>
            <w:webHidden/>
          </w:rPr>
        </w:r>
        <w:r w:rsidR="00C03DA0">
          <w:rPr>
            <w:noProof/>
            <w:webHidden/>
          </w:rPr>
          <w:fldChar w:fldCharType="separate"/>
        </w:r>
        <w:r w:rsidR="004F22E4">
          <w:rPr>
            <w:noProof/>
            <w:webHidden/>
          </w:rPr>
          <w:t>61</w:t>
        </w:r>
        <w:r w:rsidR="00C03DA0">
          <w:rPr>
            <w:noProof/>
            <w:webHidden/>
          </w:rPr>
          <w:fldChar w:fldCharType="end"/>
        </w:r>
      </w:hyperlink>
    </w:p>
    <w:p w:rsidR="00C03DA0" w:rsidRDefault="00270C27">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567" w:history="1">
        <w:r w:rsidR="00C03DA0" w:rsidRPr="008A5804">
          <w:rPr>
            <w:rStyle w:val="Hyperlink"/>
            <w:noProof/>
          </w:rPr>
          <w:t>8.2</w:t>
        </w:r>
        <w:r w:rsidR="00C03DA0">
          <w:rPr>
            <w:rFonts w:asciiTheme="minorHAnsi" w:eastAsiaTheme="minorEastAsia" w:hAnsiTheme="minorHAnsi" w:cstheme="minorBidi"/>
            <w:noProof/>
            <w:sz w:val="22"/>
            <w:lang w:val="en-US" w:bidi="ar-SA"/>
          </w:rPr>
          <w:tab/>
        </w:r>
        <w:r w:rsidR="00C03DA0" w:rsidRPr="008A5804">
          <w:rPr>
            <w:rStyle w:val="Hyperlink"/>
            <w:bCs/>
            <w:noProof/>
          </w:rPr>
          <w:t>Planning</w:t>
        </w:r>
        <w:r w:rsidR="00C03DA0">
          <w:rPr>
            <w:noProof/>
            <w:webHidden/>
          </w:rPr>
          <w:tab/>
        </w:r>
        <w:r w:rsidR="00C03DA0">
          <w:rPr>
            <w:noProof/>
            <w:webHidden/>
          </w:rPr>
          <w:fldChar w:fldCharType="begin"/>
        </w:r>
        <w:r w:rsidR="00C03DA0">
          <w:rPr>
            <w:noProof/>
            <w:webHidden/>
          </w:rPr>
          <w:instrText xml:space="preserve"> PAGEREF _Toc486001567 \h </w:instrText>
        </w:r>
        <w:r w:rsidR="00C03DA0">
          <w:rPr>
            <w:noProof/>
            <w:webHidden/>
          </w:rPr>
        </w:r>
        <w:r w:rsidR="00C03DA0">
          <w:rPr>
            <w:noProof/>
            <w:webHidden/>
          </w:rPr>
          <w:fldChar w:fldCharType="separate"/>
        </w:r>
        <w:r w:rsidR="004F22E4">
          <w:rPr>
            <w:noProof/>
            <w:webHidden/>
          </w:rPr>
          <w:t>61</w:t>
        </w:r>
        <w:r w:rsidR="00C03DA0">
          <w:rPr>
            <w:noProof/>
            <w:webHidden/>
          </w:rPr>
          <w:fldChar w:fldCharType="end"/>
        </w:r>
      </w:hyperlink>
    </w:p>
    <w:p w:rsidR="00C03DA0" w:rsidRDefault="00270C27">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01568" w:history="1">
        <w:r w:rsidR="00C03DA0" w:rsidRPr="008A5804">
          <w:rPr>
            <w:rStyle w:val="Hyperlink"/>
            <w:noProof/>
          </w:rPr>
          <w:t>8.3</w:t>
        </w:r>
        <w:r w:rsidR="00C03DA0">
          <w:rPr>
            <w:rFonts w:asciiTheme="minorHAnsi" w:eastAsiaTheme="minorEastAsia" w:hAnsiTheme="minorHAnsi" w:cstheme="minorBidi"/>
            <w:noProof/>
            <w:sz w:val="22"/>
            <w:lang w:val="en-US" w:bidi="ar-SA"/>
          </w:rPr>
          <w:tab/>
        </w:r>
        <w:r w:rsidR="00C03DA0" w:rsidRPr="008A5804">
          <w:rPr>
            <w:rStyle w:val="Hyperlink"/>
            <w:bCs/>
            <w:noProof/>
          </w:rPr>
          <w:t>Checklist – Exercise</w:t>
        </w:r>
        <w:r w:rsidR="00C03DA0">
          <w:rPr>
            <w:noProof/>
            <w:webHidden/>
          </w:rPr>
          <w:tab/>
        </w:r>
        <w:r w:rsidR="00C03DA0">
          <w:rPr>
            <w:noProof/>
            <w:webHidden/>
          </w:rPr>
          <w:fldChar w:fldCharType="begin"/>
        </w:r>
        <w:r w:rsidR="00C03DA0">
          <w:rPr>
            <w:noProof/>
            <w:webHidden/>
          </w:rPr>
          <w:instrText xml:space="preserve"> PAGEREF _Toc486001568 \h </w:instrText>
        </w:r>
        <w:r w:rsidR="00C03DA0">
          <w:rPr>
            <w:noProof/>
            <w:webHidden/>
          </w:rPr>
        </w:r>
        <w:r w:rsidR="00C03DA0">
          <w:rPr>
            <w:noProof/>
            <w:webHidden/>
          </w:rPr>
          <w:fldChar w:fldCharType="separate"/>
        </w:r>
        <w:r w:rsidR="004F22E4">
          <w:rPr>
            <w:noProof/>
            <w:webHidden/>
          </w:rPr>
          <w:t>62</w:t>
        </w:r>
        <w:r w:rsidR="00C03DA0">
          <w:rPr>
            <w:noProof/>
            <w:webHidden/>
          </w:rPr>
          <w:fldChar w:fldCharType="end"/>
        </w:r>
      </w:hyperlink>
    </w:p>
    <w:p w:rsidR="00C03DA0" w:rsidRDefault="00270C27">
      <w:pPr>
        <w:pStyle w:val="Verzeichnis1"/>
        <w:rPr>
          <w:rFonts w:asciiTheme="minorHAnsi" w:eastAsiaTheme="minorEastAsia" w:hAnsiTheme="minorHAnsi" w:cstheme="minorBidi"/>
          <w:sz w:val="22"/>
          <w:lang w:val="en-US" w:bidi="ar-SA"/>
        </w:rPr>
      </w:pPr>
      <w:hyperlink w:anchor="_Toc486001569" w:history="1">
        <w:r w:rsidR="00C03DA0" w:rsidRPr="008A5804">
          <w:rPr>
            <w:rStyle w:val="Hyperlink"/>
          </w:rPr>
          <w:t>9</w:t>
        </w:r>
        <w:r w:rsidR="00C03DA0">
          <w:rPr>
            <w:rFonts w:asciiTheme="minorHAnsi" w:eastAsiaTheme="minorEastAsia" w:hAnsiTheme="minorHAnsi" w:cstheme="minorBidi"/>
            <w:sz w:val="22"/>
            <w:lang w:val="en-US" w:bidi="ar-SA"/>
          </w:rPr>
          <w:tab/>
        </w:r>
        <w:r w:rsidR="00C03DA0" w:rsidRPr="008A5804">
          <w:rPr>
            <w:rStyle w:val="Hyperlink"/>
            <w:bCs/>
          </w:rPr>
          <w:t>Additional information</w:t>
        </w:r>
        <w:r w:rsidR="00C03DA0">
          <w:rPr>
            <w:webHidden/>
          </w:rPr>
          <w:tab/>
        </w:r>
        <w:r w:rsidR="00C03DA0">
          <w:rPr>
            <w:webHidden/>
          </w:rPr>
          <w:fldChar w:fldCharType="begin"/>
        </w:r>
        <w:r w:rsidR="00C03DA0">
          <w:rPr>
            <w:webHidden/>
          </w:rPr>
          <w:instrText xml:space="preserve"> PAGEREF _Toc486001569 \h </w:instrText>
        </w:r>
        <w:r w:rsidR="00C03DA0">
          <w:rPr>
            <w:webHidden/>
          </w:rPr>
        </w:r>
        <w:r w:rsidR="00C03DA0">
          <w:rPr>
            <w:webHidden/>
          </w:rPr>
          <w:fldChar w:fldCharType="separate"/>
        </w:r>
        <w:r w:rsidR="004F22E4">
          <w:rPr>
            <w:webHidden/>
          </w:rPr>
          <w:t>63</w:t>
        </w:r>
        <w:r w:rsidR="00C03DA0">
          <w:rPr>
            <w:webHidden/>
          </w:rPr>
          <w:fldChar w:fldCharType="end"/>
        </w:r>
      </w:hyperlink>
    </w:p>
    <w:p w:rsidR="004C7F49" w:rsidRDefault="00FC2195">
      <w:pPr>
        <w:tabs>
          <w:tab w:val="right" w:leader="dot" w:pos="9354"/>
        </w:tabs>
        <w:ind w:left="0"/>
      </w:pPr>
      <w:r>
        <w:rPr>
          <w:b/>
          <w:bCs/>
        </w:rPr>
        <w:fldChar w:fldCharType="end"/>
      </w:r>
    </w:p>
    <w:p w:rsidR="004C7F49" w:rsidRDefault="00FC2195">
      <w:pPr>
        <w:pStyle w:val="Titel"/>
        <w:rPr>
          <w:lang w:val="en-US"/>
        </w:rPr>
      </w:pPr>
      <w:r>
        <w:rPr>
          <w:b w:val="0"/>
          <w:lang w:val="en-US"/>
        </w:rPr>
        <w:br w:type="page"/>
      </w:r>
      <w:r>
        <w:rPr>
          <w:bCs/>
          <w:lang w:val="en-US"/>
        </w:rPr>
        <w:lastRenderedPageBreak/>
        <w:t>Specified Hardware Configuration – SIMATIC S7-1512C-1 PN</w:t>
      </w:r>
    </w:p>
    <w:p w:rsidR="004C7F49" w:rsidRDefault="00FC2195">
      <w:pPr>
        <w:pStyle w:val="berschrift1"/>
      </w:pPr>
      <w:bookmarkStart w:id="5" w:name="_Toc486001527"/>
      <w:r>
        <w:rPr>
          <w:bCs/>
        </w:rPr>
        <w:t>Goal</w:t>
      </w:r>
      <w:bookmarkEnd w:id="5"/>
    </w:p>
    <w:p w:rsidR="004C7F49" w:rsidRDefault="00FC2195">
      <w:pPr>
        <w:rPr>
          <w:lang w:val="en-US"/>
        </w:rPr>
      </w:pPr>
      <w:r>
        <w:rPr>
          <w:lang w:val="en-US"/>
        </w:rPr>
        <w:t xml:space="preserve">In this chapter, you will first learn how to </w:t>
      </w:r>
      <w:r>
        <w:rPr>
          <w:rStyle w:val="Hervorhebung"/>
          <w:lang w:val="en-US"/>
        </w:rPr>
        <w:t>create a project</w:t>
      </w:r>
      <w:r>
        <w:rPr>
          <w:lang w:val="en-US"/>
        </w:rPr>
        <w:t xml:space="preserve">. You are then shown how the </w:t>
      </w:r>
      <w:r>
        <w:rPr>
          <w:rStyle w:val="Hervorhebung"/>
          <w:lang w:val="en-US"/>
        </w:rPr>
        <w:t>hardware is configured</w:t>
      </w:r>
      <w:r>
        <w:rPr>
          <w:lang w:val="en-US"/>
        </w:rPr>
        <w:t>.</w:t>
      </w:r>
    </w:p>
    <w:p w:rsidR="004C7F49" w:rsidRDefault="00FC2195">
      <w:pPr>
        <w:rPr>
          <w:rFonts w:cs="Arial"/>
          <w:lang w:val="en-US"/>
        </w:rPr>
      </w:pPr>
      <w:r>
        <w:rPr>
          <w:rFonts w:cs="Arial"/>
          <w:lang w:val="en-US"/>
        </w:rPr>
        <w:t>The SIMATIC S7 controllers listed in Chapter 3 can be used.</w:t>
      </w:r>
    </w:p>
    <w:p w:rsidR="004C7F49" w:rsidRDefault="00FC2195">
      <w:pPr>
        <w:pStyle w:val="berschrift1"/>
      </w:pPr>
      <w:bookmarkStart w:id="6" w:name="_Toc486001528"/>
      <w:proofErr w:type="spellStart"/>
      <w:r>
        <w:rPr>
          <w:bCs/>
        </w:rPr>
        <w:t>Prerequisite</w:t>
      </w:r>
      <w:bookmarkEnd w:id="6"/>
      <w:proofErr w:type="spellEnd"/>
    </w:p>
    <w:p w:rsidR="004C7F49" w:rsidRDefault="00FC2195">
      <w:pPr>
        <w:rPr>
          <w:lang w:val="en-US"/>
        </w:rPr>
      </w:pPr>
      <w:r>
        <w:rPr>
          <w:lang w:val="en-US"/>
        </w:rPr>
        <w:t>You do not need any previous knowledge from other chapters to successfully complete this chapter.</w:t>
      </w:r>
    </w:p>
    <w:p w:rsidR="004C7F49" w:rsidRDefault="00FC2195">
      <w:pPr>
        <w:spacing w:before="0" w:after="0" w:line="240" w:lineRule="auto"/>
        <w:ind w:left="0"/>
        <w:rPr>
          <w:lang w:val="en-US"/>
        </w:rPr>
      </w:pPr>
      <w:r>
        <w:rPr>
          <w:lang w:val="en-US"/>
        </w:rPr>
        <w:br w:type="page"/>
      </w:r>
    </w:p>
    <w:p w:rsidR="004C7F49" w:rsidRDefault="00FC2195">
      <w:pPr>
        <w:pStyle w:val="berschrift1"/>
      </w:pPr>
      <w:bookmarkStart w:id="7" w:name="_Toc476570603"/>
      <w:bookmarkStart w:id="8" w:name="_Toc476570389"/>
      <w:bookmarkStart w:id="9" w:name="_Toc476506833"/>
      <w:bookmarkStart w:id="10" w:name="_Toc462187877"/>
      <w:bookmarkStart w:id="11" w:name="_Toc486001529"/>
      <w:r>
        <w:rPr>
          <w:bCs/>
          <w:lang w:val="en-US"/>
        </w:rPr>
        <w:lastRenderedPageBreak/>
        <w:t>Required hardware and software</w:t>
      </w:r>
      <w:bookmarkEnd w:id="7"/>
      <w:bookmarkEnd w:id="8"/>
      <w:bookmarkEnd w:id="9"/>
      <w:bookmarkEnd w:id="10"/>
      <w:bookmarkEnd w:id="11"/>
    </w:p>
    <w:p w:rsidR="004C7F49" w:rsidRDefault="00FC2195">
      <w:pPr>
        <w:ind w:left="852" w:hanging="420"/>
        <w:rPr>
          <w:lang w:val="en-US"/>
        </w:rPr>
      </w:pPr>
      <w:r>
        <w:rPr>
          <w:b/>
          <w:bCs/>
          <w:lang w:val="en-US"/>
        </w:rPr>
        <w:t>1</w:t>
      </w:r>
      <w:r>
        <w:rPr>
          <w:lang w:val="en-US"/>
        </w:rPr>
        <w:tab/>
        <w:t xml:space="preserve">Engineering station: requirements include hardware and operating system </w:t>
      </w:r>
      <w:r>
        <w:rPr>
          <w:lang w:val="en-US"/>
        </w:rPr>
        <w:br/>
        <w:t>(for additional information, see Readme on the TIA Portal Installation DVDs)</w:t>
      </w:r>
    </w:p>
    <w:p w:rsidR="004C7F49" w:rsidRDefault="00FC2195">
      <w:pPr>
        <w:ind w:left="432"/>
        <w:rPr>
          <w:lang w:val="en-US"/>
        </w:rPr>
      </w:pPr>
      <w:r>
        <w:rPr>
          <w:b/>
          <w:bCs/>
          <w:lang w:val="en-US"/>
        </w:rPr>
        <w:t>2</w:t>
      </w:r>
      <w:r>
        <w:rPr>
          <w:lang w:val="en-US"/>
        </w:rPr>
        <w:tab/>
        <w:t xml:space="preserve">   SIMATIC STEP 7 Professional software in TIA Portal – as of V13</w:t>
      </w:r>
    </w:p>
    <w:p w:rsidR="004C7F49" w:rsidRDefault="00FC2195">
      <w:pPr>
        <w:ind w:left="852" w:hanging="420"/>
        <w:rPr>
          <w:lang w:val="en-US"/>
        </w:rPr>
      </w:pPr>
      <w:r>
        <w:rPr>
          <w:b/>
          <w:bCs/>
          <w:lang w:val="en-US"/>
        </w:rPr>
        <w:t>3</w:t>
      </w:r>
      <w:r>
        <w:rPr>
          <w:lang w:val="en-US"/>
        </w:rPr>
        <w:tab/>
        <w:t xml:space="preserve">SIMATIC S7-1500 controller, e.g. CPU 1512C-1 PN – </w:t>
      </w:r>
      <w:r>
        <w:rPr>
          <w:lang w:val="en-US"/>
        </w:rPr>
        <w:br/>
        <w:t>Firmware as of V1.6 with memory card</w:t>
      </w:r>
    </w:p>
    <w:p w:rsidR="004C7F49" w:rsidRDefault="00FC2195">
      <w:pPr>
        <w:ind w:left="856" w:hanging="424"/>
        <w:rPr>
          <w:lang w:val="en-US"/>
        </w:rPr>
      </w:pPr>
      <w:r>
        <w:rPr>
          <w:b/>
          <w:bCs/>
          <w:lang w:val="en-US"/>
        </w:rPr>
        <w:t>4</w:t>
      </w:r>
      <w:r>
        <w:rPr>
          <w:lang w:val="en-US"/>
        </w:rPr>
        <w:tab/>
        <w:t xml:space="preserve">Ethernet connection between engineering station and controller </w:t>
      </w:r>
    </w:p>
    <w:p w:rsidR="004C7F49" w:rsidRDefault="00270C27">
      <w:pPr>
        <w:rPr>
          <w:lang w:val="en-US"/>
        </w:rPr>
      </w:pPr>
      <w:r>
        <w:rPr>
          <w:noProof/>
          <w:lang w:val="en-US"/>
        </w:rPr>
        <w:pict>
          <v:shape id="Textfeld 41" o:spid="_x0000_s1028" type="#_x0000_t202" style="position:absolute;left:0;text-align:left;margin-left:297.65pt;margin-top:6.75pt;width:121.6pt;height:147.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AiaEZbiAIAABkFAAAOAAAAAAAAAAAAAAAAAC4CAABkcnMvZTJvRG9jLnhtbFBLAQItABQABgAI&#10;AAAAIQDJwtJ13gAAAAoBAAAPAAAAAAAAAAAAAAAAAOIEAABkcnMvZG93bnJldi54bWxQSwUGAAAA&#10;AAQABADzAAAA7QUAAAAA&#10;" stroked="f">
            <v:textbox>
              <w:txbxContent>
                <w:p w:rsidR="004C7F49" w:rsidRDefault="00FC2195">
                  <w:pPr>
                    <w:ind w:left="0"/>
                  </w:pPr>
                  <w:r>
                    <w:rPr>
                      <w:noProof/>
                      <w:lang w:val="en-US" w:bidi="ar-SA"/>
                    </w:rPr>
                    <w:drawing>
                      <wp:inline distT="0" distB="0" distL="0" distR="0">
                        <wp:extent cx="1310005" cy="866775"/>
                        <wp:effectExtent l="0" t="0" r="4445" b="9525"/>
                        <wp:docPr id="40" name="Grafik 4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4C7F49" w:rsidRDefault="00FC2195">
                  <w:pPr>
                    <w:ind w:left="0"/>
                    <w:jc w:val="center"/>
                    <w:rPr>
                      <w:rFonts w:cs="Arial"/>
                      <w:lang w:val="en-US"/>
                    </w:rPr>
                  </w:pPr>
                  <w:r>
                    <w:rPr>
                      <w:rFonts w:cs="Arial"/>
                      <w:b/>
                      <w:bCs/>
                      <w:lang w:val="en-US"/>
                    </w:rPr>
                    <w:t>2</w:t>
                  </w:r>
                  <w:r>
                    <w:rPr>
                      <w:rFonts w:cs="Arial"/>
                      <w:lang w:val="en-US"/>
                    </w:rPr>
                    <w:t xml:space="preserve"> SIMATIC STEP 7 Professional (TIA Portal) as of V13</w:t>
                  </w:r>
                </w:p>
              </w:txbxContent>
            </v:textbox>
          </v:shape>
        </w:pict>
      </w:r>
      <w:r>
        <w:rPr>
          <w:noProof/>
          <w:lang w:val="en-US"/>
        </w:rPr>
        <w:pict>
          <v:shape id="Textfeld 39" o:spid="_x0000_s1029" type="#_x0000_t202" style="position:absolute;left:0;text-align:left;margin-left:69.4pt;margin-top:11.15pt;width:145.7pt;height:120.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CuO4tgiAIAABkFAAAOAAAAAAAAAAAAAAAAAC4CAABkcnMvZTJvRG9jLnhtbFBLAQItABQABgAI&#10;AAAAIQCtCvGU3gAAAAoBAAAPAAAAAAAAAAAAAAAAAOIEAABkcnMvZG93bnJldi54bWxQSwUGAAAA&#10;AAQABADzAAAA7QUAAAAA&#10;" stroked="f">
            <v:textbox>
              <w:txbxContent>
                <w:p w:rsidR="004C7F49" w:rsidRDefault="00FC2195">
                  <w:pPr>
                    <w:ind w:left="0"/>
                    <w:jc w:val="center"/>
                  </w:pPr>
                  <w:r>
                    <w:rPr>
                      <w:noProof/>
                      <w:lang w:val="en-US" w:bidi="ar-SA"/>
                    </w:rPr>
                    <w:drawing>
                      <wp:inline distT="0" distB="0" distL="0" distR="0">
                        <wp:extent cx="1038225" cy="1038225"/>
                        <wp:effectExtent l="0" t="0" r="9525" b="9525"/>
                        <wp:docPr id="38" name="Grafik 3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_SY02_XX_00070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4C7F49" w:rsidRDefault="00FC2195">
                  <w:pPr>
                    <w:ind w:left="0"/>
                    <w:jc w:val="center"/>
                    <w:rPr>
                      <w:rFonts w:cs="Arial"/>
                    </w:rPr>
                  </w:pPr>
                  <w:r>
                    <w:rPr>
                      <w:rFonts w:cs="Arial"/>
                      <w:b/>
                      <w:bCs/>
                      <w:lang w:val="en-US"/>
                    </w:rPr>
                    <w:t xml:space="preserve">1 </w:t>
                  </w:r>
                  <w:r>
                    <w:rPr>
                      <w:rFonts w:cs="Arial"/>
                      <w:lang w:val="en-US"/>
                    </w:rPr>
                    <w:t>Engineering station</w:t>
                  </w:r>
                </w:p>
              </w:txbxContent>
            </v:textbox>
          </v:shape>
        </w:pict>
      </w:r>
    </w:p>
    <w:p w:rsidR="004C7F49" w:rsidRDefault="004C7F49">
      <w:pPr>
        <w:rPr>
          <w:lang w:val="en-US"/>
        </w:rPr>
      </w:pPr>
    </w:p>
    <w:p w:rsidR="004C7F49" w:rsidRDefault="004C7F49">
      <w:pPr>
        <w:rPr>
          <w:lang w:val="en-US"/>
        </w:rPr>
      </w:pPr>
    </w:p>
    <w:p w:rsidR="004C7F49" w:rsidRDefault="00270C27">
      <w:pPr>
        <w:rPr>
          <w:lang w:val="en-US"/>
        </w:rPr>
      </w:pPr>
      <w:r>
        <w:rPr>
          <w:noProof/>
          <w:lang w:val="en-US"/>
        </w:rPr>
        <w:pict>
          <v:line id="Gerade Verbindung 37" o:spid="_x0000_s1062" style="position:absolute;left:0;text-align:lef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N0+LgjkCAABkBAAADgAAAAAAAAAA&#10;AAAAAAAuAgAAZHJzL2Uyb0RvYy54bWxQSwECLQAUAAYACAAAACEAf2Ldad0AAAAJAQAADwAAAAAA&#10;AAAAAAAAAACTBAAAZHJzL2Rvd25yZXYueG1sUEsFBgAAAAAEAAQA8wAAAJ0FAAAAAA==&#10;" strokeweight="3pt">
            <v:stroke endarrow="block"/>
          </v:line>
        </w:pict>
      </w:r>
    </w:p>
    <w:p w:rsidR="004C7F49" w:rsidRDefault="004C7F49">
      <w:pPr>
        <w:rPr>
          <w:lang w:val="en-US"/>
        </w:rPr>
      </w:pPr>
    </w:p>
    <w:p w:rsidR="004C7F49" w:rsidRDefault="00270C27">
      <w:pPr>
        <w:rPr>
          <w:lang w:val="en-US"/>
        </w:rPr>
      </w:pPr>
      <w:r>
        <w:rPr>
          <w:noProof/>
          <w:lang w:val="en-US"/>
        </w:rPr>
        <w:pict>
          <v:group id="Gruppieren 34" o:spid="_x0000_s1059" style="position:absolute;left:0;text-align:left;margin-left:145.5pt;margin-top:19.95pt;width:18.1pt;height:123.8pt;z-index:25169152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">
            <v:line id="Line 101" o:spid="_x0000_s1061"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lQ8MAAADbAAAADwAAAGRycy9kb3ducmV2LnhtbESPQWvCQBSE70L/w/IKvdVNKy0lukop&#10;iL1J1er1mX1mE7NvY/ap6b/vFgoeh5n5hpnMet+oC3WxCmzgaZiBIi6Crbg0sFnPH99ARUG22AQm&#10;Az8UYTa9G0wwt+HKX3RZSakShGOOBpxIm2sdC0ce4zC0xMk7hM6jJNmV2nZ4TXDf6Ocse9UeK04L&#10;Dlv6cFQcV2dvYCHfbsmjbL+tw66a14vTWuqTMQ/3/fsYlFAvt/B/+9MaGL3A35f0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1ZUPDAAAA2wAAAA8AAAAAAAAAAAAA&#10;AAAAoQIAAGRycy9kb3ducmV2LnhtbFBLBQYAAAAABAAEAPkAAACRAwAAAAA=&#10;" strokecolor="#00963f" strokeweight="4.5pt"/>
            <v:line id="Line 102" o:spid="_x0000_s1060"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7NMMAAADbAAAADwAAAGRycy9kb3ducmV2LnhtbESPX2vCQBDE3wv9DscKfasXK0iJnlIK&#10;Yt9K/fu65tZcYm4v5raafvteQejjMDO/YWaL3jfqSl2sAhsYDTNQxEWwFZcGtpvl8yuoKMgWm8Bk&#10;4IciLOaPDzPMbbjxF13XUqoE4ZijASfS5lrHwpHHOAwtcfJOofMoSXalth3eEtw3+iXLJtpjxWnB&#10;YUvvjorz+tsbWMnOffI4O+7rcKiW9eqykfpizNOgf5uCEurlP3xvf1gD4wn8fUk/Q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n+zTDAAAA2wAAAA8AAAAAAAAAAAAA&#10;AAAAoQIAAGRycy9kb3ducmV2LnhtbFBLBQYAAAAABAAEAPkAAACRAwAAAAA=&#10;" strokecolor="#00963f" strokeweight="4.5pt"/>
          </v:group>
        </w:pict>
      </w:r>
    </w:p>
    <w:p w:rsidR="004C7F49" w:rsidRDefault="004C7F49">
      <w:pPr>
        <w:rPr>
          <w:lang w:val="en-US"/>
        </w:rPr>
      </w:pPr>
    </w:p>
    <w:p w:rsidR="004C7F49" w:rsidRDefault="00270C27">
      <w:pPr>
        <w:rPr>
          <w:lang w:val="en-US"/>
        </w:rPr>
      </w:pPr>
      <w:r>
        <w:rPr>
          <w:noProof/>
          <w:lang w:val="en-US"/>
        </w:rPr>
        <w:pict>
          <v:shape id="Textfeld 33" o:spid="_x0000_s1030" type="#_x0000_t202" style="position:absolute;left:0;text-align:left;margin-left:134.75pt;margin-top:3.4pt;width:136.65pt;height:28.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BDWg10xQIAAKcFAAAOAAAAAAAAAAAAAAAAAC4CAABkcnMvZTJvRG9jLnhtbFBLAQItABQA&#10;BgAIAAAAIQA6WZFM3QAAAAgBAAAPAAAAAAAAAAAAAAAAAB8FAABkcnMvZG93bnJldi54bWxQSwUG&#10;AAAAAAQABADzAAAAKQYAAAAA&#10;" strokecolor="white">
            <v:textbox inset=",,,.3mm">
              <w:txbxContent>
                <w:p w:rsidR="004C7F49" w:rsidRDefault="00FC2195">
                  <w:pPr>
                    <w:ind w:left="0"/>
                    <w:jc w:val="center"/>
                    <w:rPr>
                      <w:rFonts w:cs="Arial"/>
                    </w:rPr>
                  </w:pPr>
                  <w:r>
                    <w:rPr>
                      <w:rFonts w:cs="Arial"/>
                      <w:lang w:val="en-US"/>
                    </w:rPr>
                    <w:t xml:space="preserve">4 Ethernet </w:t>
                  </w:r>
                  <w:proofErr w:type="gramStart"/>
                  <w:r>
                    <w:rPr>
                      <w:rFonts w:cs="Arial"/>
                      <w:lang w:val="en-US"/>
                    </w:rPr>
                    <w:t>connection</w:t>
                  </w:r>
                  <w:proofErr w:type="gramEnd"/>
                </w:p>
              </w:txbxContent>
            </v:textbox>
          </v:shape>
        </w:pict>
      </w:r>
    </w:p>
    <w:p w:rsidR="004C7F49" w:rsidRDefault="004C7F49">
      <w:pPr>
        <w:rPr>
          <w:lang w:val="en-US"/>
        </w:rPr>
      </w:pPr>
    </w:p>
    <w:p w:rsidR="004C7F49" w:rsidRDefault="00270C27">
      <w:pPr>
        <w:rPr>
          <w:lang w:val="en-US"/>
        </w:rPr>
      </w:pPr>
      <w:r>
        <w:rPr>
          <w:noProof/>
          <w:lang w:val="en-US"/>
        </w:rPr>
        <w:pict>
          <v:shape id="Textfeld 32" o:spid="_x0000_s1031" type="#_x0000_t202" style="position:absolute;left:0;text-align:left;margin-left:51.2pt;margin-top:14pt;width:272.45pt;height:111.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VGdGK8UCAACoBQAADgAAAAAAAAAAAAAAAAAuAgAAZHJzL2Uyb0RvYy54bWxQSwECLQAU&#10;AAYACAAAACEAfQtaYt4AAAAKAQAADwAAAAAAAAAAAAAAAAAfBQAAZHJzL2Rvd25yZXYueG1sUEsF&#10;BgAAAAAEAAQA8wAAACoGAAAAAA==&#10;" strokecolor="white">
            <v:textbox inset=",,,.3mm">
              <w:txbxContent>
                <w:p w:rsidR="004C7F49" w:rsidRDefault="00FC2195">
                  <w:pPr>
                    <w:ind w:left="0"/>
                    <w:jc w:val="center"/>
                  </w:pPr>
                  <w:r>
                    <w:rPr>
                      <w:b/>
                      <w:bCs/>
                      <w:noProof/>
                      <w:lang w:val="en-US" w:bidi="ar-SA"/>
                    </w:rPr>
                    <w:drawing>
                      <wp:inline distT="0" distB="0" distL="0" distR="0">
                        <wp:extent cx="895350" cy="681355"/>
                        <wp:effectExtent l="0" t="0" r="0" b="4445"/>
                        <wp:docPr id="30" name="Grafik 30"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7-1500_M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rsidR="004C7F49" w:rsidRDefault="00FC2195">
                  <w:pPr>
                    <w:ind w:left="0"/>
                    <w:jc w:val="center"/>
                    <w:rPr>
                      <w:rFonts w:cs="Arial"/>
                    </w:rPr>
                  </w:pPr>
                  <w:r>
                    <w:rPr>
                      <w:b/>
                      <w:bCs/>
                      <w:lang w:val="en-US"/>
                    </w:rPr>
                    <w:t>3</w:t>
                  </w:r>
                  <w:r>
                    <w:rPr>
                      <w:lang w:val="en-US"/>
                    </w:rPr>
                    <w:t xml:space="preserve"> SIMATIC S7-1500 controller</w:t>
                  </w:r>
                </w:p>
              </w:txbxContent>
            </v:textbox>
          </v:shape>
        </w:pict>
      </w:r>
    </w:p>
    <w:p w:rsidR="004C7F49" w:rsidRDefault="004C7F49">
      <w:pPr>
        <w:rPr>
          <w:lang w:val="en-US"/>
        </w:rPr>
      </w:pPr>
    </w:p>
    <w:p w:rsidR="004C7F49" w:rsidRDefault="004C7F49">
      <w:pPr>
        <w:rPr>
          <w:lang w:val="en-US"/>
        </w:rPr>
      </w:pPr>
    </w:p>
    <w:p w:rsidR="004C7F49" w:rsidRDefault="004C7F49">
      <w:pPr>
        <w:rPr>
          <w:lang w:val="en-US"/>
        </w:rPr>
      </w:pPr>
    </w:p>
    <w:p w:rsidR="004C7F49" w:rsidRDefault="004C7F49">
      <w:pPr>
        <w:rPr>
          <w:lang w:val="en-US"/>
        </w:rPr>
      </w:pPr>
    </w:p>
    <w:p w:rsidR="004C7F49" w:rsidRDefault="004C7F49">
      <w:pPr>
        <w:rPr>
          <w:lang w:val="en-US"/>
        </w:rPr>
      </w:pPr>
    </w:p>
    <w:p w:rsidR="004C7F49" w:rsidRDefault="004C7F49">
      <w:pPr>
        <w:rPr>
          <w:lang w:val="en-US"/>
        </w:rPr>
      </w:pPr>
    </w:p>
    <w:p w:rsidR="004C7F49" w:rsidRDefault="004C7F49">
      <w:pPr>
        <w:rPr>
          <w:lang w:val="en-US"/>
        </w:rPr>
      </w:pPr>
    </w:p>
    <w:p w:rsidR="004C7F49" w:rsidRDefault="004C7F49">
      <w:pPr>
        <w:rPr>
          <w:lang w:val="en-US"/>
        </w:rPr>
      </w:pPr>
    </w:p>
    <w:p w:rsidR="004C7F49" w:rsidRDefault="004C7F49">
      <w:pPr>
        <w:rPr>
          <w:lang w:val="en-US"/>
        </w:rPr>
      </w:pPr>
    </w:p>
    <w:p w:rsidR="004C7F49" w:rsidRDefault="00FC2195">
      <w:pPr>
        <w:rPr>
          <w:lang w:val="en-US"/>
        </w:rPr>
      </w:pPr>
      <w:r>
        <w:rPr>
          <w:lang w:val="en-US"/>
        </w:rPr>
        <w:br w:type="page"/>
      </w:r>
    </w:p>
    <w:p w:rsidR="004C7F49" w:rsidRDefault="00FC2195">
      <w:pPr>
        <w:pStyle w:val="berschrift1"/>
      </w:pPr>
      <w:bookmarkStart w:id="12" w:name="_Toc486001530"/>
      <w:bookmarkStart w:id="13" w:name="_Toc383196602"/>
      <w:proofErr w:type="spellStart"/>
      <w:r>
        <w:rPr>
          <w:bCs/>
        </w:rPr>
        <w:lastRenderedPageBreak/>
        <w:t>Theory</w:t>
      </w:r>
      <w:bookmarkEnd w:id="12"/>
      <w:proofErr w:type="spellEnd"/>
    </w:p>
    <w:p w:rsidR="004C7F49" w:rsidRDefault="00FC2195">
      <w:pPr>
        <w:pStyle w:val="berschrift2"/>
      </w:pPr>
      <w:bookmarkStart w:id="14" w:name="_Toc486001531"/>
      <w:r>
        <w:rPr>
          <w:bCs/>
        </w:rPr>
        <w:t xml:space="preserve">SIMATIC S7-1500 </w:t>
      </w:r>
      <w:proofErr w:type="spellStart"/>
      <w:r>
        <w:rPr>
          <w:bCs/>
        </w:rPr>
        <w:t>automation</w:t>
      </w:r>
      <w:proofErr w:type="spellEnd"/>
      <w:r>
        <w:rPr>
          <w:bCs/>
        </w:rPr>
        <w:t xml:space="preserve"> </w:t>
      </w:r>
      <w:proofErr w:type="spellStart"/>
      <w:r>
        <w:rPr>
          <w:bCs/>
        </w:rPr>
        <w:t>system</w:t>
      </w:r>
      <w:bookmarkEnd w:id="13"/>
      <w:bookmarkEnd w:id="14"/>
      <w:proofErr w:type="spellEnd"/>
    </w:p>
    <w:p w:rsidR="004C7F49" w:rsidRDefault="00FC2195">
      <w:pPr>
        <w:rPr>
          <w:lang w:val="en-US"/>
        </w:rPr>
      </w:pPr>
      <w:r>
        <w:rPr>
          <w:lang w:val="en-US"/>
        </w:rPr>
        <w:t>The SIMATIC S7-1500 automation system is a modular controller system for the middle to upper performance range. A comprehensive range of modules is available to optimally adapt the system to the automation task.</w:t>
      </w:r>
    </w:p>
    <w:p w:rsidR="004C7F49" w:rsidRDefault="00FC2195">
      <w:pPr>
        <w:rPr>
          <w:rFonts w:eastAsia="ArialUnicodeMS"/>
          <w:lang w:val="en-US"/>
        </w:rPr>
      </w:pPr>
      <w:r>
        <w:rPr>
          <w:rFonts w:eastAsia="ArialUnicodeMS"/>
          <w:lang w:val="en-US"/>
        </w:rPr>
        <w:t>SIMATIC S7-1500 is the next generation of the SIMATIC S7-300 and S7-400 automation systems with the following new performance features.</w:t>
      </w:r>
    </w:p>
    <w:p w:rsidR="004C7F49" w:rsidRDefault="00FC2195">
      <w:pPr>
        <w:pStyle w:val="SiemenseinfacheAufzhlung"/>
        <w:rPr>
          <w:rFonts w:eastAsia="ArialUnicodeMS"/>
        </w:rPr>
      </w:pPr>
      <w:proofErr w:type="spellStart"/>
      <w:r>
        <w:rPr>
          <w:rFonts w:eastAsia="ArialUnicodeMS"/>
        </w:rPr>
        <w:t>Increased</w:t>
      </w:r>
      <w:proofErr w:type="spellEnd"/>
      <w:r>
        <w:rPr>
          <w:rFonts w:eastAsia="ArialUnicodeMS"/>
        </w:rPr>
        <w:t xml:space="preserve"> </w:t>
      </w:r>
      <w:proofErr w:type="spellStart"/>
      <w:r>
        <w:rPr>
          <w:rFonts w:eastAsia="ArialUnicodeMS"/>
        </w:rPr>
        <w:t>system</w:t>
      </w:r>
      <w:proofErr w:type="spellEnd"/>
      <w:r>
        <w:rPr>
          <w:rFonts w:eastAsia="ArialUnicodeMS"/>
        </w:rPr>
        <w:t xml:space="preserve"> </w:t>
      </w:r>
      <w:proofErr w:type="spellStart"/>
      <w:r>
        <w:rPr>
          <w:rFonts w:eastAsia="ArialUnicodeMS"/>
        </w:rPr>
        <w:t>performance</w:t>
      </w:r>
      <w:proofErr w:type="spellEnd"/>
    </w:p>
    <w:p w:rsidR="004C7F49" w:rsidRDefault="00FC2195">
      <w:pPr>
        <w:pStyle w:val="SiemenseinfacheAufzhlung"/>
        <w:rPr>
          <w:rFonts w:eastAsia="ArialUnicodeMS"/>
        </w:rPr>
      </w:pPr>
      <w:r>
        <w:rPr>
          <w:rFonts w:eastAsia="ArialUnicodeMS"/>
        </w:rPr>
        <w:t xml:space="preserve">Integrated </w:t>
      </w:r>
      <w:proofErr w:type="spellStart"/>
      <w:r>
        <w:rPr>
          <w:rFonts w:eastAsia="ArialUnicodeMS"/>
        </w:rPr>
        <w:t>motion</w:t>
      </w:r>
      <w:proofErr w:type="spellEnd"/>
      <w:r>
        <w:rPr>
          <w:rFonts w:eastAsia="ArialUnicodeMS"/>
        </w:rPr>
        <w:t xml:space="preserve"> </w:t>
      </w:r>
      <w:proofErr w:type="spellStart"/>
      <w:r>
        <w:rPr>
          <w:rFonts w:eastAsia="ArialUnicodeMS"/>
        </w:rPr>
        <w:t>control</w:t>
      </w:r>
      <w:proofErr w:type="spellEnd"/>
      <w:r>
        <w:rPr>
          <w:rFonts w:eastAsia="ArialUnicodeMS"/>
        </w:rPr>
        <w:t xml:space="preserve"> </w:t>
      </w:r>
      <w:proofErr w:type="spellStart"/>
      <w:r>
        <w:rPr>
          <w:rFonts w:eastAsia="ArialUnicodeMS"/>
        </w:rPr>
        <w:t>functionality</w:t>
      </w:r>
      <w:proofErr w:type="spellEnd"/>
    </w:p>
    <w:p w:rsidR="004C7F49" w:rsidRDefault="00FC2195">
      <w:pPr>
        <w:pStyle w:val="SiemenseinfacheAufzhlung"/>
        <w:rPr>
          <w:rFonts w:eastAsia="ArialUnicodeMS"/>
        </w:rPr>
      </w:pPr>
      <w:r>
        <w:rPr>
          <w:rFonts w:eastAsia="ArialUnicodeMS"/>
        </w:rPr>
        <w:t>PROFINET IO IRT</w:t>
      </w:r>
    </w:p>
    <w:p w:rsidR="004C7F49" w:rsidRDefault="00FC2195">
      <w:pPr>
        <w:pStyle w:val="SiemenseinfacheAufzhlung"/>
        <w:rPr>
          <w:rFonts w:eastAsia="ArialUnicodeMS"/>
          <w:lang w:val="en-US"/>
        </w:rPr>
      </w:pPr>
      <w:r>
        <w:rPr>
          <w:rFonts w:eastAsia="ArialUnicodeMS"/>
          <w:lang w:val="en-US"/>
        </w:rPr>
        <w:t>Integrated display for machine-level operation and diagnostics</w:t>
      </w:r>
    </w:p>
    <w:p w:rsidR="004C7F49" w:rsidRDefault="00FC2195">
      <w:pPr>
        <w:pStyle w:val="SiemenseinfacheAufzhlung"/>
        <w:rPr>
          <w:szCs w:val="18"/>
          <w:lang w:val="en-US"/>
        </w:rPr>
      </w:pPr>
      <w:r>
        <w:rPr>
          <w:rFonts w:eastAsia="ArialUnicodeMS"/>
          <w:lang w:val="en-US"/>
        </w:rPr>
        <w:t>STEP 7 language innovations while maintaining proven functions</w:t>
      </w:r>
    </w:p>
    <w:p w:rsidR="004C7F49" w:rsidRDefault="004C7F49">
      <w:pPr>
        <w:spacing w:before="0" w:after="0" w:line="240" w:lineRule="auto"/>
        <w:ind w:left="0"/>
        <w:rPr>
          <w:rFonts w:cs="Arial"/>
          <w:lang w:val="en-US"/>
        </w:rPr>
      </w:pPr>
    </w:p>
    <w:p w:rsidR="004C7F49" w:rsidRDefault="00FC2195">
      <w:pPr>
        <w:autoSpaceDE w:val="0"/>
        <w:autoSpaceDN w:val="0"/>
        <w:adjustRightInd w:val="0"/>
        <w:spacing w:line="288" w:lineRule="auto"/>
        <w:ind w:left="709"/>
        <w:rPr>
          <w:rFonts w:cs="Arial"/>
          <w:lang w:val="en-US"/>
        </w:rPr>
      </w:pPr>
      <w:r>
        <w:rPr>
          <w:lang w:val="en-US"/>
        </w:rPr>
        <w:br w:type="page"/>
      </w:r>
      <w:r>
        <w:rPr>
          <w:lang w:val="en-US"/>
        </w:rPr>
        <w:lastRenderedPageBreak/>
        <w:t xml:space="preserve">The S7-1500 controller consists of a power supply </w:t>
      </w:r>
      <w:r>
        <w:rPr>
          <w:rFonts w:ascii="Cambria Math" w:hAnsi="Cambria Math"/>
          <w:lang w:val="en-US"/>
        </w:rPr>
        <w:t>①</w:t>
      </w:r>
      <w:r>
        <w:rPr>
          <w:lang w:val="en-US"/>
        </w:rPr>
        <w:t xml:space="preserve">, a CPU with integrated display </w:t>
      </w:r>
      <w:r>
        <w:rPr>
          <w:rFonts w:ascii="Cambria Math" w:hAnsi="Cambria Math"/>
          <w:lang w:val="en-US"/>
        </w:rPr>
        <w:t>②</w:t>
      </w:r>
      <w:r>
        <w:rPr>
          <w:lang w:val="en-US"/>
        </w:rPr>
        <w:t xml:space="preserve"> and, in the case of compact CPUs, integrated inputs and outputs. In addition, there are input and output modules for digital and analog signals </w:t>
      </w:r>
      <w:r>
        <w:rPr>
          <w:rFonts w:ascii="Cambria Math" w:hAnsi="Cambria Math"/>
          <w:lang w:val="en-US"/>
        </w:rPr>
        <w:t>③</w:t>
      </w:r>
      <w:r>
        <w:rPr>
          <w:lang w:val="en-US"/>
        </w:rPr>
        <w:t xml:space="preserve">. If necessary, communication processors and function modules are also used for special tasks such as PROFIBUS communication or stepper motor control. The up to 32 modules are mounted on a mounting rail with integrated DIN rail profile </w:t>
      </w:r>
      <w:r>
        <w:rPr>
          <w:rFonts w:ascii="Cambria Math" w:hAnsi="Cambria Math"/>
          <w:lang w:val="en-US"/>
        </w:rPr>
        <w:t>④</w:t>
      </w:r>
      <w:r>
        <w:rPr>
          <w:lang w:val="en-US"/>
        </w:rPr>
        <w:t>.</w:t>
      </w:r>
    </w:p>
    <w:p w:rsidR="004C7F49" w:rsidRDefault="004C7F49">
      <w:pPr>
        <w:pStyle w:val="Textkrper22"/>
        <w:widowControl/>
        <w:tabs>
          <w:tab w:val="clear" w:pos="993"/>
        </w:tabs>
        <w:overflowPunct/>
        <w:ind w:left="709"/>
        <w:textAlignment w:val="auto"/>
        <w:rPr>
          <w:rFonts w:cs="Arial"/>
          <w:lang w:val="en-US"/>
        </w:rPr>
      </w:pPr>
    </w:p>
    <w:p w:rsidR="004C7F49" w:rsidRDefault="00270C27">
      <w:pPr>
        <w:pStyle w:val="Textkrper22"/>
        <w:widowControl/>
        <w:tabs>
          <w:tab w:val="clear" w:pos="993"/>
        </w:tabs>
        <w:overflowPunct/>
        <w:ind w:left="709"/>
        <w:textAlignment w:val="auto"/>
        <w:rPr>
          <w:rFonts w:cs="Arial"/>
        </w:rPr>
      </w:pPr>
      <w:r>
        <w:rPr>
          <w:noProof/>
        </w:rPr>
        <w:pict>
          <v:shape id="Textfeld 25" o:spid="_x0000_s1032" type="#_x0000_t202" style="position:absolute;left:0;text-align:left;margin-left:262.2pt;margin-top:77pt;width:27.75pt;height:32.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RSiAIAABk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i6UEUogCAAAZBQAADgAAAAAAAAAAAAAAAAAuAgAAZHJzL2Uyb0RvYy54bWxQSwECLQAUAAYA&#10;CAAAACEAqknLe98AAAALAQAADwAAAAAAAAAAAAAAAADiBAAAZHJzL2Rvd25yZXYueG1sUEsFBgAA&#10;AAAEAAQA8wAAAO4FAAAAAA==&#10;" stroked="f">
            <v:textbox>
              <w:txbxContent>
                <w:p w:rsidR="004C7F49" w:rsidRDefault="00FC2195">
                  <w:pPr>
                    <w:pStyle w:val="TextkrperSCE-Intro"/>
                    <w:rPr>
                      <w:rFonts w:cs="Arial"/>
                    </w:rPr>
                  </w:pPr>
                  <w:r>
                    <w:rPr>
                      <w:rFonts w:ascii="Cambria Math" w:eastAsia="ArialUnicodeMS" w:hAnsi="Cambria Math" w:cs="Cambria Math"/>
                      <w:lang w:val="en-US"/>
                    </w:rPr>
                    <w:t>④</w:t>
                  </w:r>
                </w:p>
              </w:txbxContent>
            </v:textbox>
          </v:shape>
        </w:pict>
      </w:r>
      <w:r>
        <w:rPr>
          <w:noProof/>
        </w:rPr>
        <w:pict>
          <v:shape id="Textfeld 28" o:spid="_x0000_s1033" type="#_x0000_t202" style="position:absolute;left:0;text-align:left;margin-left:158.7pt;margin-top:109.35pt;width:27.7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Q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" stroked="f">
            <v:textbox>
              <w:txbxContent>
                <w:p w:rsidR="004C7F49" w:rsidRDefault="00FC2195">
                  <w:pPr>
                    <w:pStyle w:val="TextkrperSCE-Intro"/>
                    <w:rPr>
                      <w:rFonts w:cs="Arial"/>
                    </w:rPr>
                  </w:pPr>
                  <w:r>
                    <w:rPr>
                      <w:rFonts w:ascii="Cambria Math" w:eastAsia="ArialUnicodeMS" w:hAnsi="Cambria Math" w:cs="Cambria Math"/>
                      <w:lang w:val="en-US"/>
                    </w:rPr>
                    <w:t>③</w:t>
                  </w:r>
                </w:p>
              </w:txbxContent>
            </v:textbox>
          </v:shape>
        </w:pict>
      </w:r>
      <w:r>
        <w:rPr>
          <w:noProof/>
        </w:rPr>
        <w:pict>
          <v:shape id="Textfeld 24" o:spid="_x0000_s1034" type="#_x0000_t202" style="position:absolute;left:0;text-align:left;margin-left:83.7pt;margin-top:95pt;width:27.75pt;height: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Ze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bhG8B4WsNXsEWVgNZYPaw3sCk07brxgN0JsNdl+2xHKM5FsF0qqyogjNHBdFeZ7Dwp6erE9PiKIA&#10;1WCP0TS98dMDsDVWbDrwNIlZ6SuQYyuiVJ5Y7UUM/Rdj2r8VocFP19Hq6UVb/g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Cel6ZeiAIAABkFAAAOAAAAAAAAAAAAAAAAAC4CAABkcnMvZTJvRG9jLnhtbFBLAQItABQABgAI&#10;AAAAIQCrGzyW3gAAAAsBAAAPAAAAAAAAAAAAAAAAAOIEAABkcnMvZG93bnJldi54bWxQSwUGAAAA&#10;AAQABADzAAAA7QUAAAAA&#10;" stroked="f">
            <v:textbox>
              <w:txbxContent>
                <w:p w:rsidR="004C7F49" w:rsidRDefault="00FC2195">
                  <w:pPr>
                    <w:rPr>
                      <w:rFonts w:cs="Arial"/>
                      <w:sz w:val="24"/>
                      <w:szCs w:val="24"/>
                    </w:rPr>
                  </w:pPr>
                  <w:r>
                    <w:rPr>
                      <w:rFonts w:ascii="Cambria Math" w:eastAsia="ArialUnicodeMS" w:hAnsi="Cambria Math" w:cs="Cambria Math"/>
                      <w:sz w:val="24"/>
                      <w:szCs w:val="24"/>
                      <w:lang w:val="en-US"/>
                    </w:rPr>
                    <w:t>②</w:t>
                  </w:r>
                </w:p>
              </w:txbxContent>
            </v:textbox>
          </v:shape>
        </w:pict>
      </w:r>
      <w:r>
        <w:rPr>
          <w:noProof/>
        </w:rPr>
        <w:pict>
          <v:shape id="Text Box 35" o:spid="_x0000_s1035" type="#_x0000_t202" style="position:absolute;left:0;text-align:left;margin-left:262.2pt;margin-top:101.4pt;width:27.75pt;height: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ERhgIAABg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UXHV&#10;QVtrzZ5AFVZD2aD08JzApNP2C0YDtGaD3ectsRwj+UaBsqqsKEIvx0VRXuawsKeW9amFKApQDfYY&#10;TdNbP/X/1lix6eCmSctKX4MaWxGlEmQ7sdprGNovxrR/KkJ/n66j148Hbfkd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Vp4hEYYCAAAYBQAADgAAAAAAAAAAAAAAAAAuAgAAZHJzL2Uyb0RvYy54bWxQSwECLQAUAAYACAAA&#10;ACEAkNkd194AAAALAQAADwAAAAAAAAAAAAAAAADgBAAAZHJzL2Rvd25yZXYueG1sUEsFBgAAAAAE&#10;AAQA8wAAAOsFAAAAAA==&#10;" stroked="f">
            <v:textbox>
              <w:txbxContent>
                <w:p w:rsidR="004C7F49" w:rsidRDefault="00FC2195">
                  <w:pPr>
                    <w:rPr>
                      <w:rFonts w:cs="Arial"/>
                      <w:sz w:val="24"/>
                      <w:szCs w:val="24"/>
                    </w:rPr>
                  </w:pPr>
                  <w:r>
                    <w:rPr>
                      <w:rFonts w:ascii="Cambria Math" w:eastAsia="ArialUnicodeMS" w:hAnsi="Cambria Math" w:cs="Cambria Math"/>
                      <w:sz w:val="24"/>
                      <w:szCs w:val="24"/>
                      <w:lang w:val="en-US"/>
                    </w:rPr>
                    <w:t>④</w:t>
                  </w:r>
                </w:p>
              </w:txbxContent>
            </v:textbox>
          </v:shape>
        </w:pict>
      </w:r>
      <w:r>
        <w:rPr>
          <w:noProof/>
        </w:rPr>
        <w:pict>
          <v:shape id="Textfeld 27" o:spid="_x0000_s1036" type="#_x0000_t202" style="position:absolute;left:0;text-align:left;margin-left:37.95pt;margin-top:123.15pt;width:27.75pt;height:7.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N7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cJBc&#10;cB8kstHsEXRhNfAG5MODApNW268Y9dCcNXZfdsRyjORbBdoqs6II3RwXxXSew8Ken2zOT4iiAFVj&#10;j9E4vfHjC7AzVmxb8DSqWekr0GMjolaeojqoGBowJnV4LEKHn6+j1dOTtvoB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zJJTe4YCAAAaBQAADgAAAAAAAAAAAAAAAAAuAgAAZHJzL2Uyb0RvYy54bWxQSwECLQAUAAYACAAA&#10;ACEA3v/or94AAAAKAQAADwAAAAAAAAAAAAAAAADgBAAAZHJzL2Rvd25yZXYueG1sUEsFBgAAAAAE&#10;AAQA8wAAAOsFAAAAAA==&#10;" stroked="f">
            <v:textbox>
              <w:txbxContent>
                <w:p w:rsidR="004C7F49" w:rsidRDefault="00FC2195">
                  <w:pPr>
                    <w:rPr>
                      <w:rFonts w:cs="Arial"/>
                    </w:rPr>
                  </w:pPr>
                  <w:r>
                    <w:rPr>
                      <w:rFonts w:ascii="Cambria Math" w:eastAsia="ArialUnicodeMS" w:hAnsi="Cambria Math" w:cs="Cambria Math"/>
                      <w:sz w:val="24"/>
                      <w:szCs w:val="24"/>
                      <w:lang w:val="en-US"/>
                    </w:rPr>
                    <w:t>①</w:t>
                  </w:r>
                </w:p>
              </w:txbxContent>
            </v:textbox>
          </v:shape>
        </w:pict>
      </w:r>
      <w:r>
        <w:rPr>
          <w:noProof/>
        </w:rPr>
        <w:pict>
          <v:shape id="Text Box 34" o:spid="_x0000_s1037" type="#_x0000_t202" style="position:absolute;left:0;text-align:left;margin-left:37.95pt;margin-top:123.15pt;width:27.7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UP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aiR&#10;IJG1Zo+gC6uBNyAfHhSYtNp+w6iH5qyx+7ollmMk3ynQVpkVRejmuCim8xwW9vRkfXpCFAWoGnuM&#10;xumNH1+ArbFi04KnUc1KX4EeGxG18hzVXsXQgDGp/WMROvx0Ha2en7TlDw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4s1D4UCAAAaBQAADgAAAAAAAAAAAAAAAAAuAgAAZHJzL2Uyb0RvYy54bWxQSwECLQAUAAYACAAA&#10;ACEAYnNAM98AAAAKAQAADwAAAAAAAAAAAAAAAADfBAAAZHJzL2Rvd25yZXYueG1sUEsFBgAAAAAE&#10;AAQA8wAAAOsFAAAAAA==&#10;" stroked="f">
            <v:textbox>
              <w:txbxContent>
                <w:p w:rsidR="004C7F49" w:rsidRDefault="00FC2195">
                  <w:pPr>
                    <w:pStyle w:val="TextkrperSCE-Intro"/>
                    <w:rPr>
                      <w:rFonts w:cs="Arial"/>
                    </w:rPr>
                  </w:pPr>
                  <w:r>
                    <w:rPr>
                      <w:rFonts w:ascii="Cambria Math" w:eastAsia="ArialUnicodeMS" w:hAnsi="Cambria Math" w:cs="Cambria Math"/>
                      <w:lang w:val="en-US"/>
                    </w:rPr>
                    <w:t>①</w:t>
                  </w:r>
                </w:p>
              </w:txbxContent>
            </v:textbox>
          </v:shape>
        </w:pict>
      </w:r>
      <w:r>
        <w:rPr>
          <w:noProof/>
        </w:rPr>
        <w:pict>
          <v:shape id="Text Box 36" o:spid="_x0000_s1038" type="#_x0000_t202" style="position:absolute;left:0;text-align:left;margin-left:83.7pt;margin-top:95pt;width:27.75pt;height:2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WX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Lg/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H&#10;U3WXhQIAABoFAAAOAAAAAAAAAAAAAAAAAC4CAABkcnMvZTJvRG9jLnhtbFBLAQItABQABgAIAAAA&#10;IQD6FMiJ3gAAAAsBAAAPAAAAAAAAAAAAAAAAAN8EAABkcnMvZG93bnJldi54bWxQSwUGAAAAAAQA&#10;BADzAAAA6gUAAAAA&#10;" stroked="f">
            <v:textbox>
              <w:txbxContent>
                <w:p w:rsidR="004C7F49" w:rsidRDefault="00FC2195">
                  <w:pPr>
                    <w:pStyle w:val="TextkrperSCE-Intro"/>
                    <w:rPr>
                      <w:rFonts w:cs="Arial"/>
                    </w:rPr>
                  </w:pPr>
                  <w:r>
                    <w:rPr>
                      <w:rFonts w:ascii="Cambria Math" w:eastAsia="ArialUnicodeMS" w:hAnsi="Cambria Math" w:cs="Cambria Math"/>
                      <w:lang w:val="en-US"/>
                    </w:rPr>
                    <w:t>②</w:t>
                  </w:r>
                </w:p>
              </w:txbxContent>
            </v:textbox>
          </v:shape>
        </w:pict>
      </w:r>
      <w:r w:rsidR="00FC2195">
        <w:rPr>
          <w:noProof/>
          <w:lang w:val="en-US" w:eastAsia="en-US"/>
        </w:rPr>
        <w:drawing>
          <wp:inline distT="0" distB="0" distL="0" distR="0">
            <wp:extent cx="3246755" cy="2491105"/>
            <wp:effectExtent l="1905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9" cstate="print"/>
                    <a:srcRect/>
                    <a:stretch>
                      <a:fillRect/>
                    </a:stretch>
                  </pic:blipFill>
                  <pic:spPr bwMode="auto">
                    <a:xfrm>
                      <a:off x="0" y="0"/>
                      <a:ext cx="3246755" cy="2491105"/>
                    </a:xfrm>
                    <a:prstGeom prst="rect">
                      <a:avLst/>
                    </a:prstGeom>
                    <a:noFill/>
                    <a:ln w="9525">
                      <a:noFill/>
                      <a:miter lim="800000"/>
                      <a:headEnd/>
                      <a:tailEnd/>
                    </a:ln>
                  </pic:spPr>
                </pic:pic>
              </a:graphicData>
            </a:graphic>
          </wp:inline>
        </w:drawing>
      </w:r>
    </w:p>
    <w:p w:rsidR="004C7F49" w:rsidRDefault="004C7F49">
      <w:pPr>
        <w:pStyle w:val="Textkrper22"/>
        <w:widowControl/>
        <w:tabs>
          <w:tab w:val="clear" w:pos="993"/>
        </w:tabs>
        <w:overflowPunct/>
        <w:ind w:left="709"/>
        <w:textAlignment w:val="auto"/>
        <w:rPr>
          <w:rFonts w:cs="Arial"/>
        </w:rPr>
      </w:pPr>
    </w:p>
    <w:p w:rsidR="004C7F49" w:rsidRDefault="004C7F49">
      <w:pPr>
        <w:pStyle w:val="Textkrper21"/>
        <w:widowControl/>
        <w:tabs>
          <w:tab w:val="clear" w:pos="993"/>
        </w:tabs>
        <w:overflowPunct/>
        <w:ind w:left="0"/>
        <w:textAlignment w:val="auto"/>
        <w:rPr>
          <w:rFonts w:cs="Arial"/>
        </w:rPr>
      </w:pPr>
    </w:p>
    <w:p w:rsidR="004C7F49" w:rsidRDefault="00FC2195">
      <w:pPr>
        <w:pStyle w:val="Textkrper21"/>
        <w:widowControl/>
        <w:tabs>
          <w:tab w:val="clear" w:pos="993"/>
        </w:tabs>
        <w:overflowPunct/>
        <w:ind w:left="709"/>
        <w:textAlignment w:val="auto"/>
        <w:rPr>
          <w:rFonts w:asciiTheme="minorBidi" w:hAnsiTheme="minorBidi" w:cstheme="minorBidi"/>
          <w:lang w:val="en-US"/>
        </w:rPr>
      </w:pPr>
      <w:r>
        <w:rPr>
          <w:rFonts w:asciiTheme="minorBidi" w:hAnsiTheme="minorBidi" w:cstheme="minorBidi"/>
          <w:lang w:val="en-US"/>
        </w:rPr>
        <w:t>The programmable logic controller (PLC) uses the S7 program to monitor and control a machine or process. In doing so, the S7 program scans the IO modules via input addresses (%I) and addresses their output addresses (%Q).</w:t>
      </w:r>
    </w:p>
    <w:p w:rsidR="004C7F49" w:rsidRDefault="00FC2195">
      <w:pPr>
        <w:tabs>
          <w:tab w:val="left" w:pos="397"/>
        </w:tabs>
        <w:autoSpaceDE w:val="0"/>
        <w:autoSpaceDN w:val="0"/>
        <w:adjustRightInd w:val="0"/>
        <w:spacing w:line="288" w:lineRule="auto"/>
        <w:ind w:left="709"/>
        <w:rPr>
          <w:rFonts w:cs="Arial"/>
          <w:szCs w:val="18"/>
          <w:lang w:val="en-US"/>
        </w:rPr>
      </w:pPr>
      <w:r>
        <w:rPr>
          <w:rFonts w:cs="Arial"/>
          <w:szCs w:val="18"/>
          <w:lang w:val="en-US"/>
        </w:rPr>
        <w:t xml:space="preserve">The system is programmed with the </w:t>
      </w:r>
      <w:r>
        <w:rPr>
          <w:rFonts w:cs="Arial"/>
          <w:lang w:val="en-US"/>
        </w:rPr>
        <w:t>STEP 7 Professional V13</w:t>
      </w:r>
      <w:r>
        <w:rPr>
          <w:rFonts w:cs="Arial"/>
          <w:szCs w:val="18"/>
          <w:lang w:val="en-US"/>
        </w:rPr>
        <w:t xml:space="preserve"> software.</w:t>
      </w:r>
    </w:p>
    <w:p w:rsidR="004C7F49" w:rsidRDefault="004C7F49">
      <w:pPr>
        <w:spacing w:before="0" w:after="0" w:line="240" w:lineRule="auto"/>
        <w:ind w:left="0"/>
        <w:rPr>
          <w:rFonts w:cs="Arial"/>
          <w:szCs w:val="18"/>
          <w:lang w:val="en-US"/>
        </w:rPr>
      </w:pPr>
    </w:p>
    <w:p w:rsidR="004C7F49" w:rsidRDefault="00FC2195">
      <w:pPr>
        <w:pStyle w:val="berschrift3"/>
      </w:pPr>
      <w:bookmarkStart w:id="15" w:name="_Toc383196619"/>
      <w:r>
        <w:rPr>
          <w:b w:val="0"/>
          <w:i w:val="0"/>
          <w:iCs w:val="0"/>
          <w:lang w:val="en-US"/>
        </w:rPr>
        <w:br w:type="page"/>
      </w:r>
      <w:bookmarkStart w:id="16" w:name="_Toc486001532"/>
      <w:r>
        <w:rPr>
          <w:bCs/>
        </w:rPr>
        <w:lastRenderedPageBreak/>
        <w:t xml:space="preserve">Range </w:t>
      </w:r>
      <w:proofErr w:type="spellStart"/>
      <w:r>
        <w:rPr>
          <w:bCs/>
        </w:rPr>
        <w:t>of</w:t>
      </w:r>
      <w:proofErr w:type="spellEnd"/>
      <w:r>
        <w:rPr>
          <w:bCs/>
        </w:rPr>
        <w:t xml:space="preserve"> </w:t>
      </w:r>
      <w:proofErr w:type="spellStart"/>
      <w:r>
        <w:rPr>
          <w:bCs/>
        </w:rPr>
        <w:t>modules</w:t>
      </w:r>
      <w:bookmarkEnd w:id="15"/>
      <w:bookmarkEnd w:id="16"/>
      <w:proofErr w:type="spellEnd"/>
    </w:p>
    <w:p w:rsidR="004C7F49" w:rsidRDefault="00FC2195">
      <w:pPr>
        <w:spacing w:line="288" w:lineRule="auto"/>
        <w:ind w:left="709"/>
        <w:rPr>
          <w:rFonts w:cs="Arial"/>
          <w:lang w:val="en-US"/>
        </w:rPr>
      </w:pPr>
      <w:r>
        <w:rPr>
          <w:rFonts w:cs="Arial"/>
          <w:lang w:val="en-US"/>
        </w:rPr>
        <w:t>The SIMATIC S7-1500 is a modular automation system and offers the following range of modules:</w:t>
      </w:r>
    </w:p>
    <w:p w:rsidR="004C7F49" w:rsidRDefault="00FC2195">
      <w:pPr>
        <w:tabs>
          <w:tab w:val="left" w:pos="1134"/>
        </w:tabs>
        <w:spacing w:line="288" w:lineRule="auto"/>
        <w:ind w:left="709"/>
        <w:rPr>
          <w:rFonts w:cs="Arial"/>
          <w:b/>
          <w:lang w:val="en-US"/>
        </w:rPr>
      </w:pPr>
      <w:r>
        <w:rPr>
          <w:rFonts w:cs="Arial"/>
          <w:b/>
          <w:bCs/>
          <w:lang w:val="en-US"/>
        </w:rPr>
        <w:t>Central processing units (CPUs) with integrated display</w:t>
      </w:r>
    </w:p>
    <w:p w:rsidR="004C7F49" w:rsidRDefault="00FC2195">
      <w:pPr>
        <w:autoSpaceDE w:val="0"/>
        <w:autoSpaceDN w:val="0"/>
        <w:adjustRightInd w:val="0"/>
        <w:spacing w:line="288" w:lineRule="auto"/>
        <w:ind w:left="709"/>
        <w:rPr>
          <w:rFonts w:eastAsia="ArialUnicodeMS" w:cs="Arial"/>
          <w:lang w:val="en-US"/>
        </w:rPr>
      </w:pPr>
      <w:r>
        <w:rPr>
          <w:rFonts w:eastAsia="ArialUnicodeMS" w:cs="Arial"/>
          <w:lang w:val="en-US"/>
        </w:rPr>
        <w:t>The CPUs have different performance capability and execute the user program. In addition, the other modules are supplied power via the backplane bus with the integrated system power supply.</w:t>
      </w:r>
    </w:p>
    <w:p w:rsidR="004C7F49" w:rsidRDefault="00FC2195">
      <w:pPr>
        <w:autoSpaceDE w:val="0"/>
        <w:autoSpaceDN w:val="0"/>
        <w:adjustRightInd w:val="0"/>
        <w:spacing w:line="288" w:lineRule="auto"/>
        <w:ind w:left="709"/>
        <w:rPr>
          <w:rFonts w:eastAsia="ArialUnicodeMS" w:cs="Arial"/>
          <w:lang w:val="en-US"/>
        </w:rPr>
      </w:pPr>
      <w:r>
        <w:rPr>
          <w:rFonts w:eastAsia="ArialUnicodeMS" w:cs="Arial"/>
          <w:lang w:val="en-US"/>
        </w:rPr>
        <w:t>Additional properties and functions of the CPU:</w:t>
      </w:r>
    </w:p>
    <w:p w:rsidR="004C7F49" w:rsidRDefault="00FC2195">
      <w:pPr>
        <w:autoSpaceDE w:val="0"/>
        <w:autoSpaceDN w:val="0"/>
        <w:adjustRightInd w:val="0"/>
        <w:spacing w:line="288" w:lineRule="auto"/>
        <w:ind w:left="1418"/>
        <w:rPr>
          <w:rFonts w:eastAsia="ArialUnicodeMS" w:cs="Arial"/>
          <w:lang w:val="fr-FR"/>
        </w:rPr>
      </w:pPr>
      <w:r>
        <w:rPr>
          <w:rFonts w:eastAsia="ArialUnicodeMS" w:cs="Arial"/>
          <w:lang w:val="fr-FR"/>
        </w:rPr>
        <w:t>• Communication via Ethernet</w:t>
      </w:r>
    </w:p>
    <w:p w:rsidR="004C7F49" w:rsidRDefault="00FC2195">
      <w:pPr>
        <w:autoSpaceDE w:val="0"/>
        <w:autoSpaceDN w:val="0"/>
        <w:adjustRightInd w:val="0"/>
        <w:spacing w:line="288" w:lineRule="auto"/>
        <w:ind w:left="1418"/>
        <w:rPr>
          <w:rFonts w:eastAsia="ArialUnicodeMS" w:cs="Arial"/>
          <w:lang w:val="fr-FR"/>
        </w:rPr>
      </w:pPr>
      <w:r>
        <w:rPr>
          <w:rFonts w:eastAsia="ArialUnicodeMS" w:cs="Arial"/>
          <w:lang w:val="fr-FR"/>
        </w:rPr>
        <w:t>• Communication via PROFIBUS/PROFINET</w:t>
      </w:r>
    </w:p>
    <w:p w:rsidR="004C7F49" w:rsidRDefault="00FC2195">
      <w:pPr>
        <w:autoSpaceDE w:val="0"/>
        <w:autoSpaceDN w:val="0"/>
        <w:adjustRightInd w:val="0"/>
        <w:spacing w:line="288" w:lineRule="auto"/>
        <w:ind w:left="1418"/>
        <w:rPr>
          <w:rFonts w:eastAsia="ArialUnicodeMS" w:cs="Arial"/>
          <w:lang w:val="en-US"/>
        </w:rPr>
      </w:pPr>
      <w:r>
        <w:rPr>
          <w:rFonts w:eastAsia="ArialUnicodeMS" w:cs="Arial"/>
          <w:lang w:val="en-US"/>
        </w:rPr>
        <w:t>• HMI communication for HMI devices</w:t>
      </w:r>
    </w:p>
    <w:p w:rsidR="004C7F49" w:rsidRDefault="00FC2195">
      <w:pPr>
        <w:autoSpaceDE w:val="0"/>
        <w:autoSpaceDN w:val="0"/>
        <w:adjustRightInd w:val="0"/>
        <w:spacing w:line="288" w:lineRule="auto"/>
        <w:ind w:left="1418"/>
        <w:rPr>
          <w:rFonts w:eastAsia="ArialUnicodeMS" w:cs="Arial"/>
          <w:lang w:val="en-US"/>
        </w:rPr>
      </w:pPr>
      <w:r>
        <w:rPr>
          <w:rFonts w:eastAsia="ArialUnicodeMS" w:cs="Arial"/>
          <w:lang w:val="en-US"/>
        </w:rPr>
        <w:t>• Web server</w:t>
      </w:r>
    </w:p>
    <w:p w:rsidR="004C7F49" w:rsidRDefault="00FC2195">
      <w:pPr>
        <w:autoSpaceDE w:val="0"/>
        <w:autoSpaceDN w:val="0"/>
        <w:adjustRightInd w:val="0"/>
        <w:spacing w:line="288" w:lineRule="auto"/>
        <w:ind w:left="1418"/>
        <w:rPr>
          <w:rFonts w:eastAsia="ArialUnicodeMS" w:cs="Arial"/>
          <w:lang w:val="en-US"/>
        </w:rPr>
      </w:pPr>
      <w:r>
        <w:rPr>
          <w:rFonts w:eastAsia="ArialUnicodeMS" w:cs="Arial"/>
          <w:lang w:val="en-US"/>
        </w:rPr>
        <w:t>• Integrated technology functions (e.g. PID controller, motion control, etc.)</w:t>
      </w:r>
    </w:p>
    <w:p w:rsidR="004C7F49" w:rsidRDefault="00FC2195">
      <w:pPr>
        <w:autoSpaceDE w:val="0"/>
        <w:autoSpaceDN w:val="0"/>
        <w:adjustRightInd w:val="0"/>
        <w:spacing w:line="288" w:lineRule="auto"/>
        <w:ind w:left="1418"/>
        <w:rPr>
          <w:rFonts w:eastAsia="ArialUnicodeMS" w:cs="Arial"/>
          <w:lang w:val="en-US"/>
        </w:rPr>
      </w:pPr>
      <w:r>
        <w:rPr>
          <w:rFonts w:eastAsia="ArialUnicodeMS" w:cs="Arial"/>
          <w:lang w:val="en-US"/>
        </w:rPr>
        <w:t>• System diagnostics</w:t>
      </w:r>
    </w:p>
    <w:p w:rsidR="004C7F49" w:rsidRDefault="00FC2195">
      <w:pPr>
        <w:tabs>
          <w:tab w:val="left" w:pos="1134"/>
        </w:tabs>
        <w:spacing w:line="288" w:lineRule="auto"/>
        <w:ind w:left="1418"/>
        <w:rPr>
          <w:rFonts w:eastAsia="ArialUnicodeMS" w:cs="Arial"/>
          <w:lang w:val="en-US"/>
        </w:rPr>
      </w:pPr>
      <w:r>
        <w:rPr>
          <w:rFonts w:eastAsia="ArialUnicodeMS" w:cs="Arial"/>
          <w:lang w:val="en-US"/>
        </w:rPr>
        <w:t>• Integrated security (e.g. know-how, copy, access, integrity protection)</w:t>
      </w:r>
    </w:p>
    <w:p w:rsidR="004C7F49" w:rsidRDefault="00FC2195">
      <w:pPr>
        <w:tabs>
          <w:tab w:val="left" w:pos="1134"/>
        </w:tabs>
        <w:spacing w:line="288" w:lineRule="auto"/>
        <w:ind w:left="1418"/>
        <w:rPr>
          <w:rFonts w:eastAsia="ArialUnicodeMS" w:cs="Arial"/>
          <w:lang w:val="en-US"/>
        </w:rPr>
      </w:pPr>
      <w:r>
        <w:rPr>
          <w:rFonts w:eastAsia="ArialUnicodeMS" w:cs="Arial"/>
          <w:lang w:val="en-US"/>
        </w:rPr>
        <w:t>• Integrated digital and analog inputs and outputs (for compact CPUs)</w:t>
      </w:r>
    </w:p>
    <w:p w:rsidR="004C7F49" w:rsidRDefault="004C7F49">
      <w:pPr>
        <w:tabs>
          <w:tab w:val="left" w:pos="1134"/>
        </w:tabs>
        <w:spacing w:line="288" w:lineRule="auto"/>
        <w:ind w:left="1418"/>
        <w:rPr>
          <w:rFonts w:eastAsia="ArialUnicodeMS" w:cs="Arial"/>
          <w:lang w:val="en-US"/>
        </w:rPr>
      </w:pPr>
    </w:p>
    <w:p w:rsidR="004C7F49" w:rsidRDefault="00FC2195">
      <w:pPr>
        <w:spacing w:line="288" w:lineRule="auto"/>
        <w:ind w:left="709"/>
        <w:rPr>
          <w:rFonts w:cs="Arial"/>
        </w:rPr>
      </w:pPr>
      <w:r>
        <w:rPr>
          <w:rFonts w:cs="Arial"/>
          <w:noProof/>
          <w:lang w:val="en-US" w:bidi="ar-SA"/>
        </w:rPr>
        <w:drawing>
          <wp:inline distT="0" distB="0" distL="0" distR="0">
            <wp:extent cx="1101090" cy="2472690"/>
            <wp:effectExtent l="19050" t="0" r="3810" b="0"/>
            <wp:docPr id="2"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20" cstate="print"/>
                    <a:srcRect/>
                    <a:stretch>
                      <a:fillRect/>
                    </a:stretch>
                  </pic:blipFill>
                  <pic:spPr bwMode="auto">
                    <a:xfrm>
                      <a:off x="0" y="0"/>
                      <a:ext cx="1101090" cy="2472690"/>
                    </a:xfrm>
                    <a:prstGeom prst="rect">
                      <a:avLst/>
                    </a:prstGeom>
                    <a:noFill/>
                    <a:ln w="9525">
                      <a:noFill/>
                      <a:miter lim="800000"/>
                      <a:headEnd/>
                      <a:tailEnd/>
                    </a:ln>
                  </pic:spPr>
                </pic:pic>
              </a:graphicData>
            </a:graphic>
          </wp:inline>
        </w:drawing>
      </w:r>
      <w:r>
        <w:rPr>
          <w:rFonts w:cs="Arial"/>
          <w:noProof/>
        </w:rPr>
        <w:tab/>
      </w:r>
      <w:r>
        <w:rPr>
          <w:rFonts w:cs="Arial"/>
          <w:noProof/>
          <w:lang w:val="en-US" w:bidi="ar-SA"/>
        </w:rPr>
        <w:drawing>
          <wp:inline distT="0" distB="0" distL="0" distR="0">
            <wp:extent cx="1978025" cy="2491105"/>
            <wp:effectExtent l="1905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1978025" cy="2491105"/>
                    </a:xfrm>
                    <a:prstGeom prst="rect">
                      <a:avLst/>
                    </a:prstGeom>
                    <a:noFill/>
                    <a:ln w="9525">
                      <a:noFill/>
                      <a:miter lim="800000"/>
                      <a:headEnd/>
                      <a:tailEnd/>
                    </a:ln>
                  </pic:spPr>
                </pic:pic>
              </a:graphicData>
            </a:graphic>
          </wp:inline>
        </w:drawing>
      </w:r>
      <w:r>
        <w:rPr>
          <w:rFonts w:cs="Arial"/>
          <w:noProof/>
        </w:rPr>
        <w:tab/>
      </w:r>
      <w:r>
        <w:rPr>
          <w:rFonts w:cs="Arial"/>
          <w:noProof/>
        </w:rPr>
        <w:tab/>
      </w:r>
    </w:p>
    <w:p w:rsidR="004C7F49" w:rsidRDefault="004C7F49">
      <w:pPr>
        <w:autoSpaceDE w:val="0"/>
        <w:autoSpaceDN w:val="0"/>
        <w:adjustRightInd w:val="0"/>
        <w:spacing w:line="288" w:lineRule="auto"/>
        <w:ind w:left="709"/>
        <w:rPr>
          <w:rFonts w:eastAsia="ArialUnicodeMS" w:cs="Arial"/>
          <w:b/>
        </w:rPr>
      </w:pPr>
    </w:p>
    <w:p w:rsidR="004C7F49" w:rsidRDefault="004C7F49">
      <w:pPr>
        <w:spacing w:before="0" w:after="0" w:line="240" w:lineRule="auto"/>
        <w:ind w:left="0"/>
        <w:rPr>
          <w:rFonts w:eastAsia="ArialUnicodeMS" w:cs="Arial"/>
          <w:b/>
        </w:rPr>
      </w:pPr>
    </w:p>
    <w:p w:rsidR="004C7F49" w:rsidRDefault="00FC2195">
      <w:pPr>
        <w:autoSpaceDE w:val="0"/>
        <w:autoSpaceDN w:val="0"/>
        <w:adjustRightInd w:val="0"/>
        <w:spacing w:line="288" w:lineRule="auto"/>
        <w:ind w:left="709"/>
        <w:rPr>
          <w:rFonts w:eastAsia="ArialUnicodeMS" w:cs="Arial"/>
          <w:b/>
          <w:lang w:val="en-US"/>
        </w:rPr>
      </w:pPr>
      <w:r>
        <w:rPr>
          <w:rFonts w:eastAsia="ArialUnicodeMS" w:cs="Arial"/>
          <w:lang w:val="en-US"/>
        </w:rPr>
        <w:br w:type="page"/>
      </w:r>
      <w:r>
        <w:rPr>
          <w:rFonts w:eastAsia="ArialUnicodeMS" w:cs="Arial"/>
          <w:b/>
          <w:bCs/>
          <w:lang w:val="en-US"/>
        </w:rPr>
        <w:lastRenderedPageBreak/>
        <w:t>System power supply modules (PS) (rated input voltages 24 V DC to 230 V AC/DC)</w:t>
      </w:r>
    </w:p>
    <w:p w:rsidR="004C7F49" w:rsidRDefault="00FC2195">
      <w:pPr>
        <w:autoSpaceDE w:val="0"/>
        <w:autoSpaceDN w:val="0"/>
        <w:adjustRightInd w:val="0"/>
        <w:spacing w:line="288" w:lineRule="auto"/>
        <w:ind w:left="709"/>
        <w:rPr>
          <w:rFonts w:cs="Arial"/>
          <w:lang w:val="en-US"/>
        </w:rPr>
      </w:pPr>
      <w:proofErr w:type="gramStart"/>
      <w:r>
        <w:rPr>
          <w:rFonts w:eastAsia="ArialUnicodeMS" w:cs="Arial"/>
          <w:lang w:val="en-US"/>
        </w:rPr>
        <w:t>with</w:t>
      </w:r>
      <w:proofErr w:type="gramEnd"/>
      <w:r>
        <w:rPr>
          <w:rFonts w:eastAsia="ArialUnicodeMS" w:cs="Arial"/>
          <w:lang w:val="en-US"/>
        </w:rPr>
        <w:t xml:space="preserve"> connection to the backplane bus supply the configured modules with the internal supply voltage.</w:t>
      </w:r>
    </w:p>
    <w:p w:rsidR="004C7F49" w:rsidRDefault="00FC2195">
      <w:pPr>
        <w:spacing w:line="288" w:lineRule="auto"/>
        <w:ind w:left="709"/>
        <w:rPr>
          <w:rFonts w:cs="Arial"/>
        </w:rPr>
      </w:pPr>
      <w:r>
        <w:rPr>
          <w:rFonts w:cs="Arial"/>
          <w:noProof/>
          <w:lang w:val="en-US" w:bidi="ar-SA"/>
        </w:rPr>
        <w:drawing>
          <wp:inline distT="0" distB="0" distL="0" distR="0">
            <wp:extent cx="821055" cy="1828800"/>
            <wp:effectExtent l="19050" t="0" r="0" b="0"/>
            <wp:docPr id="4"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22" cstate="print"/>
                    <a:srcRect/>
                    <a:stretch>
                      <a:fillRect/>
                    </a:stretch>
                  </pic:blipFill>
                  <pic:spPr bwMode="auto">
                    <a:xfrm>
                      <a:off x="0" y="0"/>
                      <a:ext cx="821055" cy="1828800"/>
                    </a:xfrm>
                    <a:prstGeom prst="rect">
                      <a:avLst/>
                    </a:prstGeom>
                    <a:noFill/>
                    <a:ln w="9525">
                      <a:noFill/>
                      <a:miter lim="800000"/>
                      <a:headEnd/>
                      <a:tailEnd/>
                    </a:ln>
                  </pic:spPr>
                </pic:pic>
              </a:graphicData>
            </a:graphic>
          </wp:inline>
        </w:drawing>
      </w:r>
    </w:p>
    <w:p w:rsidR="004C7F49" w:rsidRDefault="004C7F49">
      <w:pPr>
        <w:spacing w:line="288" w:lineRule="auto"/>
        <w:ind w:left="709"/>
        <w:rPr>
          <w:rFonts w:cs="Arial"/>
        </w:rPr>
      </w:pPr>
    </w:p>
    <w:p w:rsidR="004C7F49" w:rsidRDefault="00FC2195">
      <w:pPr>
        <w:autoSpaceDE w:val="0"/>
        <w:autoSpaceDN w:val="0"/>
        <w:adjustRightInd w:val="0"/>
        <w:spacing w:line="288" w:lineRule="auto"/>
        <w:ind w:left="709"/>
        <w:rPr>
          <w:rFonts w:eastAsia="ArialUnicodeMS" w:cs="Arial"/>
          <w:b/>
          <w:lang w:val="en-US"/>
        </w:rPr>
      </w:pPr>
      <w:r>
        <w:rPr>
          <w:rFonts w:eastAsia="ArialUnicodeMS" w:cs="Arial"/>
          <w:b/>
          <w:bCs/>
          <w:lang w:val="en-US"/>
        </w:rPr>
        <w:t>Load current supply modules (PM) (rated input voltages 120/230 V AC)</w:t>
      </w:r>
    </w:p>
    <w:p w:rsidR="004C7F49" w:rsidRDefault="00FC2195">
      <w:pPr>
        <w:autoSpaceDE w:val="0"/>
        <w:autoSpaceDN w:val="0"/>
        <w:adjustRightInd w:val="0"/>
        <w:spacing w:line="288" w:lineRule="auto"/>
        <w:ind w:left="709"/>
        <w:rPr>
          <w:rFonts w:cs="Arial"/>
          <w:lang w:val="en-US"/>
        </w:rPr>
      </w:pPr>
      <w:proofErr w:type="gramStart"/>
      <w:r>
        <w:rPr>
          <w:rFonts w:eastAsia="ArialUnicodeMS" w:cs="Arial"/>
          <w:lang w:val="en-US"/>
        </w:rPr>
        <w:t>do</w:t>
      </w:r>
      <w:proofErr w:type="gramEnd"/>
      <w:r>
        <w:rPr>
          <w:rFonts w:eastAsia="ArialUnicodeMS" w:cs="Arial"/>
          <w:lang w:val="en-US"/>
        </w:rPr>
        <w:t xml:space="preserve"> not have a connection to the backplane bus of the S7-1500 automation system. The load current supply is used to supply 24 V DC to the system power supply of the CPU, the input and output circuits of IO modules and the sensors and actuators.</w:t>
      </w:r>
    </w:p>
    <w:p w:rsidR="004C7F49" w:rsidRDefault="00FC2195">
      <w:pPr>
        <w:spacing w:line="288" w:lineRule="auto"/>
        <w:ind w:left="709"/>
        <w:rPr>
          <w:rFonts w:cs="Arial"/>
        </w:rPr>
      </w:pPr>
      <w:r>
        <w:rPr>
          <w:rFonts w:cs="Arial"/>
          <w:noProof/>
          <w:lang w:val="en-US" w:bidi="ar-SA"/>
        </w:rPr>
        <w:drawing>
          <wp:inline distT="0" distB="0" distL="0" distR="0">
            <wp:extent cx="914400" cy="1828800"/>
            <wp:effectExtent l="19050" t="0" r="0" b="0"/>
            <wp:docPr id="5"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23" cstate="print"/>
                    <a:srcRect/>
                    <a:stretch>
                      <a:fillRect/>
                    </a:stretch>
                  </pic:blipFill>
                  <pic:spPr bwMode="auto">
                    <a:xfrm>
                      <a:off x="0" y="0"/>
                      <a:ext cx="914400" cy="1828800"/>
                    </a:xfrm>
                    <a:prstGeom prst="rect">
                      <a:avLst/>
                    </a:prstGeom>
                    <a:noFill/>
                    <a:ln w="9525">
                      <a:noFill/>
                      <a:miter lim="800000"/>
                      <a:headEnd/>
                      <a:tailEnd/>
                    </a:ln>
                  </pic:spPr>
                </pic:pic>
              </a:graphicData>
            </a:graphic>
          </wp:inline>
        </w:drawing>
      </w:r>
    </w:p>
    <w:p w:rsidR="004C7F49" w:rsidRDefault="004C7F49">
      <w:pPr>
        <w:spacing w:before="0" w:after="0" w:line="240" w:lineRule="auto"/>
        <w:ind w:left="0"/>
        <w:rPr>
          <w:rFonts w:cs="Arial"/>
        </w:rPr>
      </w:pPr>
    </w:p>
    <w:p w:rsidR="004C7F49" w:rsidRDefault="00FC2195">
      <w:pPr>
        <w:tabs>
          <w:tab w:val="left" w:pos="993"/>
        </w:tabs>
        <w:spacing w:line="288" w:lineRule="auto"/>
        <w:ind w:left="709"/>
        <w:rPr>
          <w:rFonts w:cs="Arial"/>
          <w:b/>
          <w:lang w:val="en-US"/>
        </w:rPr>
      </w:pPr>
      <w:r>
        <w:rPr>
          <w:rFonts w:cs="Arial"/>
          <w:lang w:val="en-US"/>
        </w:rPr>
        <w:br w:type="page"/>
      </w:r>
      <w:r>
        <w:rPr>
          <w:rFonts w:cs="Arial"/>
          <w:b/>
          <w:bCs/>
          <w:lang w:val="en-US"/>
        </w:rPr>
        <w:lastRenderedPageBreak/>
        <w:t xml:space="preserve">IO modules </w:t>
      </w:r>
    </w:p>
    <w:p w:rsidR="004C7F49" w:rsidRDefault="00FC2195">
      <w:pPr>
        <w:tabs>
          <w:tab w:val="left" w:pos="993"/>
        </w:tabs>
        <w:spacing w:line="288" w:lineRule="auto"/>
        <w:ind w:left="709"/>
        <w:rPr>
          <w:rFonts w:cs="Arial"/>
          <w:lang w:val="en-US"/>
        </w:rPr>
      </w:pPr>
      <w:proofErr w:type="gramStart"/>
      <w:r>
        <w:rPr>
          <w:rFonts w:cs="Arial"/>
          <w:lang w:val="en-US"/>
        </w:rPr>
        <w:t>for</w:t>
      </w:r>
      <w:proofErr w:type="gramEnd"/>
      <w:r>
        <w:rPr>
          <w:rFonts w:cs="Arial"/>
          <w:lang w:val="en-US"/>
        </w:rPr>
        <w:t xml:space="preserve"> digital input (DI) / digital output (DQ) / analog input (AI) / analog output (AQ)</w:t>
      </w:r>
    </w:p>
    <w:p w:rsidR="004C7F49" w:rsidRDefault="00FC2195">
      <w:pPr>
        <w:tabs>
          <w:tab w:val="left" w:pos="993"/>
        </w:tabs>
        <w:spacing w:before="0" w:after="0" w:line="288" w:lineRule="auto"/>
        <w:ind w:left="709"/>
        <w:rPr>
          <w:rFonts w:cs="Arial"/>
        </w:rPr>
      </w:pPr>
      <w:r>
        <w:rPr>
          <w:rFonts w:cs="Arial"/>
          <w:noProof/>
          <w:lang w:val="en-US" w:bidi="ar-SA"/>
        </w:rPr>
        <w:drawing>
          <wp:inline distT="0" distB="0" distL="0" distR="0">
            <wp:extent cx="550545" cy="2379345"/>
            <wp:effectExtent l="19050" t="0" r="1905" b="0"/>
            <wp:docPr id="6"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4" cstate="print"/>
                    <a:srcRect/>
                    <a:stretch>
                      <a:fillRect/>
                    </a:stretch>
                  </pic:blipFill>
                  <pic:spPr bwMode="auto">
                    <a:xfrm>
                      <a:off x="0" y="0"/>
                      <a:ext cx="550545" cy="2379345"/>
                    </a:xfrm>
                    <a:prstGeom prst="rect">
                      <a:avLst/>
                    </a:prstGeom>
                    <a:noFill/>
                    <a:ln w="9525">
                      <a:noFill/>
                      <a:miter lim="800000"/>
                      <a:headEnd/>
                      <a:tailEnd/>
                    </a:ln>
                  </pic:spPr>
                </pic:pic>
              </a:graphicData>
            </a:graphic>
          </wp:inline>
        </w:drawing>
      </w:r>
    </w:p>
    <w:p w:rsidR="004C7F49" w:rsidRDefault="004C7F49">
      <w:pPr>
        <w:tabs>
          <w:tab w:val="left" w:pos="993"/>
        </w:tabs>
        <w:spacing w:before="0" w:after="0" w:line="288" w:lineRule="auto"/>
        <w:ind w:left="709"/>
        <w:rPr>
          <w:rFonts w:cs="Arial"/>
        </w:rPr>
      </w:pPr>
    </w:p>
    <w:p w:rsidR="004C7F49" w:rsidRDefault="00FC2195">
      <w:pPr>
        <w:spacing w:line="288" w:lineRule="auto"/>
        <w:ind w:left="709"/>
        <w:rPr>
          <w:rFonts w:cs="Arial"/>
          <w:b/>
          <w:lang w:val="en-US"/>
        </w:rPr>
      </w:pPr>
      <w:r>
        <w:rPr>
          <w:rFonts w:cs="Arial"/>
          <w:b/>
          <w:bCs/>
          <w:lang w:val="en-US"/>
        </w:rPr>
        <w:t>Technology modules (TM)</w:t>
      </w:r>
    </w:p>
    <w:p w:rsidR="004C7F49" w:rsidRDefault="00FC2195">
      <w:pPr>
        <w:autoSpaceDE w:val="0"/>
        <w:autoSpaceDN w:val="0"/>
        <w:adjustRightInd w:val="0"/>
        <w:spacing w:line="288" w:lineRule="auto"/>
        <w:ind w:left="709"/>
        <w:rPr>
          <w:rFonts w:eastAsia="ArialUnicodeMS" w:cs="Arial"/>
          <w:lang w:val="en-US"/>
        </w:rPr>
      </w:pPr>
      <w:proofErr w:type="gramStart"/>
      <w:r>
        <w:rPr>
          <w:rFonts w:eastAsia="ArialUnicodeMS" w:cs="Arial"/>
          <w:lang w:val="en-US"/>
        </w:rPr>
        <w:t>as</w:t>
      </w:r>
      <w:proofErr w:type="gramEnd"/>
      <w:r>
        <w:rPr>
          <w:rFonts w:eastAsia="ArialUnicodeMS" w:cs="Arial"/>
          <w:lang w:val="en-US"/>
        </w:rPr>
        <w:t xml:space="preserve"> incremental encoders and pulse encoders with/without direction signal.</w:t>
      </w:r>
    </w:p>
    <w:p w:rsidR="004C7F49" w:rsidRDefault="00FC2195">
      <w:pPr>
        <w:pStyle w:val="Listenabsatz"/>
        <w:spacing w:line="288" w:lineRule="auto"/>
        <w:ind w:left="709"/>
        <w:rPr>
          <w:rFonts w:cs="Arial"/>
        </w:rPr>
      </w:pPr>
      <w:r>
        <w:rPr>
          <w:rFonts w:cs="Arial"/>
          <w:noProof/>
          <w:lang w:val="en-US" w:bidi="ar-SA"/>
        </w:rPr>
        <w:drawing>
          <wp:inline distT="0" distB="0" distL="0" distR="0">
            <wp:extent cx="457200" cy="1828800"/>
            <wp:effectExtent l="19050" t="0" r="0" b="0"/>
            <wp:docPr id="7"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5" cstate="print"/>
                    <a:srcRect/>
                    <a:stretch>
                      <a:fillRect/>
                    </a:stretch>
                  </pic:blipFill>
                  <pic:spPr bwMode="auto">
                    <a:xfrm>
                      <a:off x="0" y="0"/>
                      <a:ext cx="457200" cy="1828800"/>
                    </a:xfrm>
                    <a:prstGeom prst="rect">
                      <a:avLst/>
                    </a:prstGeom>
                    <a:noFill/>
                    <a:ln w="9525">
                      <a:noFill/>
                      <a:miter lim="800000"/>
                      <a:headEnd/>
                      <a:tailEnd/>
                    </a:ln>
                  </pic:spPr>
                </pic:pic>
              </a:graphicData>
            </a:graphic>
          </wp:inline>
        </w:drawing>
      </w:r>
    </w:p>
    <w:p w:rsidR="004C7F49" w:rsidRDefault="004C7F49">
      <w:pPr>
        <w:pStyle w:val="Listenabsatz"/>
        <w:spacing w:line="288" w:lineRule="auto"/>
        <w:ind w:left="709"/>
        <w:rPr>
          <w:rFonts w:cs="Arial"/>
        </w:rPr>
      </w:pPr>
    </w:p>
    <w:p w:rsidR="004C7F49" w:rsidRPr="00C03DA0" w:rsidRDefault="00FC2195">
      <w:pPr>
        <w:tabs>
          <w:tab w:val="left" w:pos="1134"/>
        </w:tabs>
        <w:spacing w:line="288" w:lineRule="auto"/>
        <w:ind w:left="709"/>
        <w:rPr>
          <w:rFonts w:cs="Arial"/>
          <w:b/>
          <w:lang w:val="en-US"/>
        </w:rPr>
      </w:pPr>
      <w:r w:rsidRPr="00C03DA0">
        <w:rPr>
          <w:rFonts w:cs="Arial"/>
          <w:b/>
          <w:bCs/>
          <w:lang w:val="en-US"/>
        </w:rPr>
        <w:t xml:space="preserve">Communication modules (CM) </w:t>
      </w:r>
    </w:p>
    <w:p w:rsidR="004C7F49" w:rsidRPr="00C03DA0" w:rsidRDefault="00FC2195">
      <w:pPr>
        <w:tabs>
          <w:tab w:val="left" w:pos="1134"/>
        </w:tabs>
        <w:spacing w:line="288" w:lineRule="auto"/>
        <w:ind w:left="709"/>
        <w:rPr>
          <w:rFonts w:cs="Arial"/>
          <w:lang w:val="en-US"/>
        </w:rPr>
      </w:pPr>
      <w:proofErr w:type="gramStart"/>
      <w:r w:rsidRPr="00C03DA0">
        <w:rPr>
          <w:rFonts w:cs="Arial"/>
          <w:lang w:val="en-US"/>
        </w:rPr>
        <w:t>for</w:t>
      </w:r>
      <w:proofErr w:type="gramEnd"/>
      <w:r w:rsidRPr="00C03DA0">
        <w:rPr>
          <w:rFonts w:cs="Arial"/>
          <w:lang w:val="en-US"/>
        </w:rPr>
        <w:t xml:space="preserve"> serial communication RS232 / RS422 / RS485, PROFIBUS and PROFINET.</w:t>
      </w:r>
    </w:p>
    <w:p w:rsidR="004C7F49" w:rsidRDefault="00FC2195">
      <w:pPr>
        <w:spacing w:line="288" w:lineRule="auto"/>
        <w:ind w:left="709"/>
        <w:rPr>
          <w:rFonts w:cs="Arial"/>
        </w:rPr>
      </w:pPr>
      <w:r>
        <w:rPr>
          <w:rFonts w:cs="Arial"/>
          <w:noProof/>
          <w:lang w:val="en-US" w:bidi="ar-SA"/>
        </w:rPr>
        <w:drawing>
          <wp:inline distT="0" distB="0" distL="0" distR="0">
            <wp:extent cx="457200" cy="1828800"/>
            <wp:effectExtent l="19050" t="0" r="0" b="0"/>
            <wp:docPr id="8"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5" cstate="print"/>
                    <a:srcRect/>
                    <a:stretch>
                      <a:fillRect/>
                    </a:stretch>
                  </pic:blipFill>
                  <pic:spPr bwMode="auto">
                    <a:xfrm>
                      <a:off x="0" y="0"/>
                      <a:ext cx="457200" cy="1828800"/>
                    </a:xfrm>
                    <a:prstGeom prst="rect">
                      <a:avLst/>
                    </a:prstGeom>
                    <a:noFill/>
                    <a:ln w="9525">
                      <a:noFill/>
                      <a:miter lim="800000"/>
                      <a:headEnd/>
                      <a:tailEnd/>
                    </a:ln>
                  </pic:spPr>
                </pic:pic>
              </a:graphicData>
            </a:graphic>
          </wp:inline>
        </w:drawing>
      </w:r>
    </w:p>
    <w:p w:rsidR="004C7F49" w:rsidRDefault="004C7F49">
      <w:pPr>
        <w:spacing w:before="0" w:after="0" w:line="240" w:lineRule="auto"/>
        <w:ind w:left="0"/>
        <w:rPr>
          <w:rFonts w:cs="Arial"/>
          <w:b/>
        </w:rPr>
      </w:pPr>
    </w:p>
    <w:p w:rsidR="004C7F49" w:rsidRDefault="00FC2195">
      <w:pPr>
        <w:tabs>
          <w:tab w:val="left" w:pos="1134"/>
        </w:tabs>
        <w:spacing w:line="288" w:lineRule="auto"/>
        <w:ind w:left="709"/>
        <w:rPr>
          <w:rFonts w:cs="Arial"/>
          <w:b/>
          <w:lang w:val="en-US"/>
        </w:rPr>
      </w:pPr>
      <w:r>
        <w:rPr>
          <w:rFonts w:cs="Arial"/>
          <w:lang w:val="en-US"/>
        </w:rPr>
        <w:br w:type="page"/>
      </w:r>
      <w:r>
        <w:rPr>
          <w:rFonts w:cs="Arial"/>
          <w:b/>
          <w:bCs/>
          <w:lang w:val="en-US"/>
        </w:rPr>
        <w:lastRenderedPageBreak/>
        <w:t xml:space="preserve">SIMATIC memory card </w:t>
      </w:r>
    </w:p>
    <w:p w:rsidR="004C7F49" w:rsidRDefault="00FC2195">
      <w:pPr>
        <w:tabs>
          <w:tab w:val="left" w:pos="1134"/>
        </w:tabs>
        <w:spacing w:line="288" w:lineRule="auto"/>
        <w:ind w:left="709"/>
        <w:rPr>
          <w:rFonts w:cs="Arial"/>
          <w:lang w:val="en-US"/>
        </w:rPr>
      </w:pPr>
      <w:proofErr w:type="gramStart"/>
      <w:r>
        <w:rPr>
          <w:rFonts w:cs="Arial"/>
          <w:lang w:val="en-US"/>
        </w:rPr>
        <w:t>up</w:t>
      </w:r>
      <w:proofErr w:type="gramEnd"/>
      <w:r>
        <w:rPr>
          <w:rFonts w:cs="Arial"/>
          <w:lang w:val="en-US"/>
        </w:rPr>
        <w:t xml:space="preserve"> to a maximum of 32 GB for storing program data and for easy replacement of CPUs during maintenance.</w:t>
      </w:r>
    </w:p>
    <w:p w:rsidR="004C7F49" w:rsidRDefault="00FC2195">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821055" cy="1184910"/>
            <wp:effectExtent l="19050" t="0" r="0" b="0"/>
            <wp:docPr id="9"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6" cstate="print"/>
                    <a:srcRect/>
                    <a:stretch>
                      <a:fillRect/>
                    </a:stretch>
                  </pic:blipFill>
                  <pic:spPr bwMode="auto">
                    <a:xfrm>
                      <a:off x="0" y="0"/>
                      <a:ext cx="821055" cy="1184910"/>
                    </a:xfrm>
                    <a:prstGeom prst="rect">
                      <a:avLst/>
                    </a:prstGeom>
                    <a:noFill/>
                    <a:ln w="9525">
                      <a:noFill/>
                      <a:miter lim="800000"/>
                      <a:headEnd/>
                      <a:tailEnd/>
                    </a:ln>
                  </pic:spPr>
                </pic:pic>
              </a:graphicData>
            </a:graphic>
          </wp:inline>
        </w:drawing>
      </w:r>
    </w:p>
    <w:p w:rsidR="004C7F49" w:rsidRDefault="00FC2195">
      <w:pPr>
        <w:pStyle w:val="berschrift3"/>
      </w:pPr>
      <w:bookmarkStart w:id="17" w:name="_Toc383196620"/>
      <w:bookmarkStart w:id="18" w:name="_Toc486001533"/>
      <w:proofErr w:type="spellStart"/>
      <w:r>
        <w:rPr>
          <w:bCs/>
        </w:rPr>
        <w:t>Example</w:t>
      </w:r>
      <w:proofErr w:type="spellEnd"/>
      <w:r>
        <w:rPr>
          <w:bCs/>
        </w:rPr>
        <w:t xml:space="preserve"> </w:t>
      </w:r>
      <w:proofErr w:type="spellStart"/>
      <w:r>
        <w:rPr>
          <w:bCs/>
        </w:rPr>
        <w:t>configuration</w:t>
      </w:r>
      <w:bookmarkEnd w:id="17"/>
      <w:bookmarkEnd w:id="18"/>
      <w:proofErr w:type="spellEnd"/>
    </w:p>
    <w:p w:rsidR="004C7F49" w:rsidRDefault="00FC2195">
      <w:pPr>
        <w:autoSpaceDE w:val="0"/>
        <w:autoSpaceDN w:val="0"/>
        <w:adjustRightInd w:val="0"/>
        <w:ind w:left="709"/>
        <w:rPr>
          <w:rFonts w:cs="Arial"/>
          <w:lang w:val="en-US"/>
        </w:rPr>
      </w:pPr>
      <w:r>
        <w:rPr>
          <w:rFonts w:eastAsia="ArialUnicodeMS" w:cs="Arial"/>
          <w:lang w:val="en-US"/>
        </w:rPr>
        <w:t>The following configuration of an S7-1500 automation system will be used for the program example in this curriculum.</w:t>
      </w:r>
    </w:p>
    <w:p w:rsidR="004C7F49" w:rsidRDefault="00270C27">
      <w:pPr>
        <w:tabs>
          <w:tab w:val="left" w:pos="993"/>
        </w:tabs>
        <w:spacing w:line="288" w:lineRule="auto"/>
        <w:ind w:left="709"/>
        <w:rPr>
          <w:rFonts w:cs="Arial"/>
        </w:rPr>
      </w:pPr>
      <w:r>
        <w:rPr>
          <w:noProof/>
        </w:rPr>
        <w:pict>
          <v:shape id="Textfeld 1599" o:spid="_x0000_s1039" type="#_x0000_t202" style="position:absolute;left:0;text-align:left;margin-left:343.35pt;margin-top:55.95pt;width:27.75pt;height:2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QpiA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" stroked="f">
            <v:textbox>
              <w:txbxContent>
                <w:p w:rsidR="004C7F49" w:rsidRDefault="00FC2195">
                  <w:pPr>
                    <w:pStyle w:val="TextkrperSCE-Intro"/>
                  </w:pPr>
                  <w:r>
                    <w:rPr>
                      <w:rFonts w:ascii="Cambria Math" w:hAnsi="Cambria Math" w:cs="Cambria Math"/>
                      <w:lang w:val="en-US"/>
                    </w:rPr>
                    <w:t>③</w:t>
                  </w:r>
                </w:p>
              </w:txbxContent>
            </v:textbox>
          </v:shape>
        </w:pict>
      </w:r>
      <w:r>
        <w:rPr>
          <w:noProof/>
        </w:rPr>
        <w:pict>
          <v:shape id="Textfeld 1597" o:spid="_x0000_s1040" type="#_x0000_t202" style="position:absolute;left:0;text-align:left;margin-left:204.3pt;margin-top:55.95pt;width:27.7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Ztc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" stroked="f">
            <v:textbox>
              <w:txbxContent>
                <w:p w:rsidR="004C7F49" w:rsidRDefault="00FC2195">
                  <w:pPr>
                    <w:pStyle w:val="TextkrperSCE-Intro"/>
                  </w:pPr>
                  <w:r>
                    <w:rPr>
                      <w:lang w:val="en-US"/>
                    </w:rPr>
                    <w:fldChar w:fldCharType="begin"/>
                  </w:r>
                  <w:r>
                    <w:rPr>
                      <w:lang w:val="en-US"/>
                    </w:rPr>
                    <w:instrText xml:space="preserve"> = 2 \* GB3 </w:instrText>
                  </w:r>
                  <w:r>
                    <w:rPr>
                      <w:lang w:val="en-US"/>
                    </w:rPr>
                    <w:fldChar w:fldCharType="separate"/>
                  </w:r>
                  <w:r>
                    <w:rPr>
                      <w:rFonts w:ascii="Cambria Math" w:hAnsi="Cambria Math" w:cs="Cambria Math"/>
                      <w:noProof/>
                      <w:lang w:val="en-US"/>
                    </w:rPr>
                    <w:t>②</w:t>
                  </w:r>
                  <w:r>
                    <w:rPr>
                      <w:lang w:val="en-US"/>
                    </w:rPr>
                    <w:fldChar w:fldCharType="end"/>
                  </w:r>
                </w:p>
                <w:p w:rsidR="004C7F49" w:rsidRDefault="004C7F49">
                  <w:pPr>
                    <w:pStyle w:val="TextkrperSCE-Intro"/>
                  </w:pPr>
                </w:p>
              </w:txbxContent>
            </v:textbox>
          </v:shape>
        </w:pict>
      </w:r>
      <w:r>
        <w:rPr>
          <w:noProof/>
        </w:rPr>
        <w:pict>
          <v:shape id="Textfeld 1598" o:spid="_x0000_s1041" type="#_x0000_t202" style="position:absolute;left:0;text-align:left;margin-left:77.7pt;margin-top:55.95pt;width:27.75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1y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z&#10;jBTpgKUHPviGS4ayabkI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" stroked="f">
            <v:textbox>
              <w:txbxContent>
                <w:p w:rsidR="004C7F49" w:rsidRDefault="00FC2195">
                  <w:pPr>
                    <w:tabs>
                      <w:tab w:val="center" w:pos="4536"/>
                      <w:tab w:val="right" w:pos="9072"/>
                    </w:tabs>
                    <w:spacing w:before="0" w:after="0" w:line="240" w:lineRule="auto"/>
                    <w:ind w:left="0"/>
                    <w:jc w:val="both"/>
                  </w:pPr>
                  <w:r>
                    <w:rPr>
                      <w:lang w:val="en-US"/>
                    </w:rPr>
                    <w:fldChar w:fldCharType="begin"/>
                  </w:r>
                  <w:r>
                    <w:rPr>
                      <w:lang w:val="en-US"/>
                    </w:rPr>
                    <w:instrText xml:space="preserve"> = 1 \* GB3 </w:instrText>
                  </w:r>
                  <w:r>
                    <w:rPr>
                      <w:lang w:val="en-US"/>
                    </w:rPr>
                    <w:fldChar w:fldCharType="separate"/>
                  </w:r>
                  <w:r>
                    <w:rPr>
                      <w:rFonts w:ascii="Cambria Math" w:hAnsi="Cambria Math" w:cs="Cambria Math"/>
                      <w:noProof/>
                      <w:lang w:val="en-US"/>
                    </w:rPr>
                    <w:t>①</w:t>
                  </w:r>
                  <w:r>
                    <w:rPr>
                      <w:lang w:val="en-US"/>
                    </w:rPr>
                    <w:fldChar w:fldCharType="end"/>
                  </w:r>
                </w:p>
                <w:p w:rsidR="004C7F49" w:rsidRDefault="004C7F49">
                  <w:pPr>
                    <w:pStyle w:val="TextkrperSCE-Intro"/>
                  </w:pPr>
                </w:p>
              </w:txbxContent>
            </v:textbox>
          </v:shape>
        </w:pict>
      </w:r>
      <w:r w:rsidR="00FC2195">
        <w:rPr>
          <w:noProof/>
          <w:lang w:val="en-US" w:bidi="ar-SA"/>
        </w:rPr>
        <w:drawing>
          <wp:inline distT="0" distB="0" distL="0" distR="0">
            <wp:extent cx="4478655" cy="264033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4478655" cy="2640330"/>
                    </a:xfrm>
                    <a:prstGeom prst="rect">
                      <a:avLst/>
                    </a:prstGeom>
                    <a:noFill/>
                    <a:ln w="9525">
                      <a:noFill/>
                      <a:miter lim="800000"/>
                      <a:headEnd/>
                      <a:tailEnd/>
                    </a:ln>
                  </pic:spPr>
                </pic:pic>
              </a:graphicData>
            </a:graphic>
          </wp:inline>
        </w:drawing>
      </w:r>
    </w:p>
    <w:p w:rsidR="004C7F49" w:rsidRDefault="00FC2195">
      <w:pPr>
        <w:tabs>
          <w:tab w:val="left" w:pos="993"/>
        </w:tabs>
        <w:spacing w:line="240" w:lineRule="auto"/>
        <w:ind w:left="1414" w:hanging="705"/>
        <w:rPr>
          <w:rFonts w:cs="Arial"/>
          <w:lang w:val="en-US"/>
        </w:rPr>
      </w:pPr>
      <w:r>
        <w:rPr>
          <w:rFonts w:ascii="Cambria Math" w:hAnsi="Cambria Math"/>
          <w:sz w:val="24"/>
          <w:szCs w:val="24"/>
          <w:lang w:val="en-US"/>
        </w:rPr>
        <w:t>①</w:t>
      </w:r>
      <w:r>
        <w:rPr>
          <w:sz w:val="24"/>
          <w:szCs w:val="24"/>
          <w:lang w:val="en-US"/>
        </w:rPr>
        <w:tab/>
      </w:r>
      <w:r>
        <w:rPr>
          <w:lang w:val="en-US"/>
        </w:rPr>
        <w:t xml:space="preserve">Load current supply module PM 1507 with input 120/230 V AC, 50 Hz / 60 Hz, 190 W and output 24 V DC / 8 A </w:t>
      </w:r>
    </w:p>
    <w:p w:rsidR="004C7F49" w:rsidRDefault="00FC2195">
      <w:pPr>
        <w:autoSpaceDE w:val="0"/>
        <w:autoSpaceDN w:val="0"/>
        <w:adjustRightInd w:val="0"/>
        <w:spacing w:line="288" w:lineRule="auto"/>
        <w:ind w:left="993" w:hanging="284"/>
        <w:rPr>
          <w:rFonts w:cs="Arial"/>
          <w:lang w:val="en-US"/>
        </w:rPr>
      </w:pPr>
      <w:r>
        <w:rPr>
          <w:rFonts w:ascii="Cambria Math" w:hAnsi="Cambria Math"/>
          <w:sz w:val="24"/>
          <w:szCs w:val="24"/>
          <w:lang w:val="en-US"/>
        </w:rPr>
        <w:t>②</w:t>
      </w:r>
      <w:r>
        <w:rPr>
          <w:sz w:val="24"/>
          <w:szCs w:val="24"/>
          <w:lang w:val="en-US"/>
        </w:rPr>
        <w:tab/>
      </w:r>
      <w:r>
        <w:rPr>
          <w:lang w:val="en-US"/>
        </w:rPr>
        <w:t xml:space="preserve">Central module compact CPU 1512C-1 PN with integrated PROFINET interfaces </w:t>
      </w:r>
    </w:p>
    <w:p w:rsidR="004C7F49" w:rsidRDefault="00FC2195">
      <w:pPr>
        <w:autoSpaceDE w:val="0"/>
        <w:autoSpaceDN w:val="0"/>
        <w:adjustRightInd w:val="0"/>
        <w:spacing w:line="288" w:lineRule="auto"/>
        <w:ind w:left="993" w:hanging="284"/>
        <w:rPr>
          <w:rFonts w:cs="Arial"/>
          <w:lang w:val="en-US"/>
        </w:rPr>
      </w:pPr>
      <w:r>
        <w:rPr>
          <w:rFonts w:ascii="Cambria Math" w:hAnsi="Cambria Math"/>
          <w:sz w:val="24"/>
          <w:szCs w:val="24"/>
          <w:lang w:val="en-US"/>
        </w:rPr>
        <w:t>③</w:t>
      </w:r>
      <w:r>
        <w:rPr>
          <w:sz w:val="24"/>
          <w:szCs w:val="24"/>
          <w:lang w:val="en-US"/>
        </w:rPr>
        <w:tab/>
      </w:r>
      <w:r>
        <w:rPr>
          <w:lang w:val="en-US"/>
        </w:rPr>
        <w:t>Communications processor CP 1542-5 for connection to PROFIBUS DP</w:t>
      </w:r>
    </w:p>
    <w:p w:rsidR="004C7F49" w:rsidRDefault="004C7F49">
      <w:pPr>
        <w:spacing w:line="288" w:lineRule="auto"/>
        <w:ind w:left="709"/>
        <w:rPr>
          <w:rFonts w:cs="Arial"/>
          <w:lang w:val="en-US"/>
        </w:rPr>
      </w:pPr>
    </w:p>
    <w:p w:rsidR="004C7F49" w:rsidRDefault="00FC2195">
      <w:pPr>
        <w:pStyle w:val="berschrift2"/>
        <w:rPr>
          <w:lang w:val="en-US"/>
        </w:rPr>
      </w:pPr>
      <w:bookmarkStart w:id="19" w:name="_Toc383196621"/>
      <w:r>
        <w:rPr>
          <w:b w:val="0"/>
          <w:lang w:val="en-US"/>
        </w:rPr>
        <w:br w:type="page"/>
      </w:r>
      <w:bookmarkStart w:id="20" w:name="_Toc486001534"/>
      <w:r>
        <w:rPr>
          <w:bCs/>
          <w:lang w:val="en-US"/>
        </w:rPr>
        <w:lastRenderedPageBreak/>
        <w:t>Operator control and display elements of the CPU 1512C-1 PN</w:t>
      </w:r>
      <w:bookmarkEnd w:id="19"/>
      <w:bookmarkEnd w:id="20"/>
    </w:p>
    <w:p w:rsidR="004C7F49" w:rsidRDefault="00FC2195">
      <w:pPr>
        <w:autoSpaceDE w:val="0"/>
        <w:autoSpaceDN w:val="0"/>
        <w:adjustRightInd w:val="0"/>
        <w:spacing w:line="288" w:lineRule="auto"/>
        <w:ind w:left="709"/>
        <w:rPr>
          <w:rFonts w:cs="Arial"/>
          <w:lang w:val="en-US"/>
        </w:rPr>
      </w:pPr>
      <w:r>
        <w:rPr>
          <w:rFonts w:cs="Arial"/>
          <w:lang w:val="en-US"/>
        </w:rPr>
        <w:t>The figure below shows the operator control and display elements of a CPU 1512C-1 PN.</w:t>
      </w:r>
    </w:p>
    <w:p w:rsidR="004C7F49" w:rsidRDefault="00FC2195">
      <w:pPr>
        <w:autoSpaceDE w:val="0"/>
        <w:autoSpaceDN w:val="0"/>
        <w:adjustRightInd w:val="0"/>
        <w:spacing w:line="288" w:lineRule="auto"/>
        <w:ind w:left="709"/>
        <w:rPr>
          <w:rFonts w:cs="Arial"/>
          <w:lang w:val="en-US"/>
        </w:rPr>
      </w:pPr>
      <w:r>
        <w:rPr>
          <w:rFonts w:cs="Arial"/>
          <w:lang w:val="en-US"/>
        </w:rPr>
        <w:t>The arrangement and number of elements differ from this figure for other CPUs.</w:t>
      </w:r>
    </w:p>
    <w:p w:rsidR="004C7F49" w:rsidRDefault="00FC2195">
      <w:pPr>
        <w:pStyle w:val="berschrift3"/>
        <w:rPr>
          <w:lang w:val="en-US"/>
        </w:rPr>
      </w:pPr>
      <w:bookmarkStart w:id="21" w:name="_Toc383196622"/>
      <w:bookmarkStart w:id="22" w:name="_Toc486001535"/>
      <w:r>
        <w:rPr>
          <w:rFonts w:eastAsia="ArialUnicodeMS"/>
          <w:bCs/>
          <w:lang w:val="en-US"/>
        </w:rPr>
        <w:t>Front view of the CPU 1512C-1 PN with integrated display</w:t>
      </w:r>
      <w:bookmarkEnd w:id="21"/>
      <w:bookmarkEnd w:id="22"/>
    </w:p>
    <w:p w:rsidR="004C7F49" w:rsidRDefault="00270C27">
      <w:pPr>
        <w:autoSpaceDE w:val="0"/>
        <w:autoSpaceDN w:val="0"/>
        <w:adjustRightInd w:val="0"/>
        <w:spacing w:line="288" w:lineRule="auto"/>
        <w:ind w:left="709"/>
        <w:rPr>
          <w:rFonts w:cs="Arial"/>
          <w:b/>
          <w:bCs/>
        </w:rPr>
      </w:pPr>
      <w:r>
        <w:rPr>
          <w:noProof/>
        </w:rPr>
        <w:pict>
          <v:shape id="Text Box 72" o:spid="_x0000_s1042" type="#_x0000_t202" style="position:absolute;left:0;text-align:left;margin-left:37.8pt;margin-top:256.35pt;width:432.2pt;height:157.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1BehAIAABo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" stroked="f">
            <v:textbox>
              <w:txbxContent>
                <w:p w:rsidR="004C7F49" w:rsidRDefault="00FC2195">
                  <w:pPr>
                    <w:spacing w:before="0" w:after="0" w:line="240" w:lineRule="auto"/>
                    <w:ind w:hanging="567"/>
                    <w:rPr>
                      <w:rFonts w:asciiTheme="minorBidi" w:hAnsiTheme="minorBidi" w:cstheme="minorBidi"/>
                      <w:szCs w:val="20"/>
                      <w:lang w:val="en-US"/>
                    </w:rPr>
                  </w:pPr>
                  <w:r>
                    <w:rPr>
                      <w:rFonts w:ascii="Arial Unicode MS" w:hAnsi="Arial Unicode MS"/>
                      <w:sz w:val="24"/>
                      <w:szCs w:val="20"/>
                      <w:lang w:val="en-US"/>
                    </w:rPr>
                    <w:t>①</w:t>
                  </w:r>
                  <w:r>
                    <w:rPr>
                      <w:rFonts w:asciiTheme="minorBidi" w:hAnsiTheme="minorBidi"/>
                      <w:szCs w:val="20"/>
                      <w:lang w:val="en-US"/>
                    </w:rPr>
                    <w:tab/>
                    <w:t>LED displays for the current operating mode and diagnostic status of the CPU</w:t>
                  </w:r>
                </w:p>
                <w:p w:rsidR="004C7F49" w:rsidRDefault="00FC2195">
                  <w:pPr>
                    <w:spacing w:before="0" w:after="0" w:line="240" w:lineRule="auto"/>
                    <w:ind w:hanging="567"/>
                    <w:rPr>
                      <w:rFonts w:asciiTheme="minorBidi" w:hAnsiTheme="minorBidi" w:cstheme="minorBidi"/>
                      <w:szCs w:val="20"/>
                      <w:lang w:val="en-US"/>
                    </w:rPr>
                  </w:pPr>
                  <w:r>
                    <w:rPr>
                      <w:rFonts w:ascii="Arial Unicode MS" w:hAnsi="Arial Unicode MS"/>
                      <w:sz w:val="24"/>
                      <w:szCs w:val="20"/>
                      <w:lang w:val="en-US"/>
                    </w:rPr>
                    <w:t>②</w:t>
                  </w:r>
                  <w:r>
                    <w:rPr>
                      <w:lang w:val="en-US"/>
                    </w:rPr>
                    <w:tab/>
                  </w:r>
                  <w:r>
                    <w:rPr>
                      <w:rFonts w:asciiTheme="minorBidi" w:hAnsiTheme="minorBidi"/>
                      <w:szCs w:val="20"/>
                      <w:lang w:val="en-US"/>
                    </w:rPr>
                    <w:t>Status and error displays RUN/ERROR of the analog on-board I/O</w:t>
                  </w:r>
                </w:p>
                <w:p w:rsidR="004C7F49" w:rsidRDefault="00FC2195">
                  <w:pPr>
                    <w:spacing w:before="0" w:after="0" w:line="240" w:lineRule="auto"/>
                    <w:ind w:hanging="567"/>
                    <w:rPr>
                      <w:rFonts w:asciiTheme="minorBidi" w:hAnsiTheme="minorBidi" w:cstheme="minorBidi"/>
                      <w:szCs w:val="20"/>
                      <w:lang w:val="en-US"/>
                    </w:rPr>
                  </w:pPr>
                  <w:r>
                    <w:rPr>
                      <w:rFonts w:ascii="Arial Unicode MS" w:hAnsi="Arial Unicode MS"/>
                      <w:sz w:val="24"/>
                      <w:szCs w:val="20"/>
                      <w:lang w:val="en-US"/>
                    </w:rPr>
                    <w:t>③</w:t>
                  </w:r>
                  <w:r>
                    <w:rPr>
                      <w:rFonts w:asciiTheme="minorBidi" w:hAnsiTheme="minorBidi"/>
                      <w:szCs w:val="20"/>
                      <w:lang w:val="en-US"/>
                    </w:rPr>
                    <w:tab/>
                    <w:t>Status and error displays RUN/ERROR of the digital on-board I/O</w:t>
                  </w:r>
                </w:p>
                <w:p w:rsidR="004C7F49" w:rsidRDefault="00FC2195">
                  <w:pPr>
                    <w:spacing w:before="0" w:after="0" w:line="240" w:lineRule="auto"/>
                    <w:ind w:hanging="567"/>
                    <w:rPr>
                      <w:rFonts w:asciiTheme="minorBidi" w:hAnsiTheme="minorBidi" w:cstheme="minorBidi"/>
                      <w:szCs w:val="20"/>
                    </w:rPr>
                  </w:pPr>
                  <w:r>
                    <w:rPr>
                      <w:rFonts w:ascii="Arial Unicode MS" w:hAnsi="Arial Unicode MS"/>
                      <w:sz w:val="24"/>
                      <w:szCs w:val="20"/>
                      <w:lang w:val="en-US"/>
                    </w:rPr>
                    <w:t>④</w:t>
                  </w:r>
                  <w:r>
                    <w:rPr>
                      <w:rFonts w:asciiTheme="minorBidi" w:hAnsiTheme="minorBidi"/>
                      <w:szCs w:val="20"/>
                      <w:lang w:val="en-US"/>
                    </w:rPr>
                    <w:tab/>
                    <w:t>Control keys</w:t>
                  </w:r>
                </w:p>
                <w:p w:rsidR="004C7F49" w:rsidRDefault="00FC2195">
                  <w:pPr>
                    <w:spacing w:before="0" w:after="0" w:line="240" w:lineRule="auto"/>
                    <w:ind w:hanging="567"/>
                    <w:rPr>
                      <w:rFonts w:asciiTheme="minorBidi" w:hAnsiTheme="minorBidi" w:cstheme="minorBidi"/>
                      <w:szCs w:val="20"/>
                    </w:rPr>
                  </w:pPr>
                  <w:r>
                    <w:rPr>
                      <w:rFonts w:ascii="Arial Unicode MS" w:hAnsi="Arial Unicode MS"/>
                      <w:sz w:val="24"/>
                      <w:szCs w:val="20"/>
                      <w:lang w:val="en-US"/>
                    </w:rPr>
                    <w:t>⑤</w:t>
                  </w:r>
                  <w:r>
                    <w:rPr>
                      <w:rFonts w:asciiTheme="minorBidi" w:hAnsiTheme="minorBidi"/>
                      <w:szCs w:val="20"/>
                      <w:lang w:val="en-US"/>
                    </w:rPr>
                    <w:tab/>
                    <w:t>Display</w:t>
                  </w:r>
                </w:p>
                <w:p w:rsidR="004C7F49" w:rsidRDefault="004C7F49">
                  <w:pPr>
                    <w:spacing w:before="0" w:after="0" w:line="240" w:lineRule="auto"/>
                    <w:ind w:hanging="567"/>
                    <w:rPr>
                      <w:rFonts w:asciiTheme="minorBidi" w:hAnsiTheme="minorBidi" w:cstheme="minorBidi"/>
                      <w:szCs w:val="20"/>
                    </w:rPr>
                  </w:pPr>
                </w:p>
              </w:txbxContent>
            </v:textbox>
          </v:shape>
        </w:pict>
      </w:r>
      <w:r w:rsidR="00FC2195">
        <w:rPr>
          <w:b/>
          <w:bCs/>
          <w:noProof/>
          <w:lang w:val="en-US" w:bidi="ar-SA"/>
        </w:rPr>
        <w:drawing>
          <wp:inline distT="0" distB="0" distL="0" distR="0">
            <wp:extent cx="5057140" cy="431990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057140" cy="4319905"/>
                    </a:xfrm>
                    <a:prstGeom prst="rect">
                      <a:avLst/>
                    </a:prstGeom>
                    <a:noFill/>
                    <a:ln w="9525">
                      <a:noFill/>
                      <a:miter lim="800000"/>
                      <a:headEnd/>
                      <a:tailEnd/>
                    </a:ln>
                  </pic:spPr>
                </pic:pic>
              </a:graphicData>
            </a:graphic>
          </wp:inline>
        </w:drawing>
      </w:r>
    </w:p>
    <w:p w:rsidR="004C7F49" w:rsidRDefault="00FC2195">
      <w:pPr>
        <w:pStyle w:val="berschrift3"/>
      </w:pPr>
      <w:bookmarkStart w:id="23" w:name="_Toc383196623"/>
      <w:r>
        <w:rPr>
          <w:rFonts w:eastAsia="ArialUnicodeMS"/>
          <w:b w:val="0"/>
          <w:i w:val="0"/>
          <w:iCs w:val="0"/>
        </w:rPr>
        <w:br w:type="page"/>
      </w:r>
      <w:bookmarkStart w:id="24" w:name="_Toc486001536"/>
      <w:r>
        <w:rPr>
          <w:rFonts w:eastAsia="ArialUnicodeMS"/>
          <w:bCs/>
        </w:rPr>
        <w:lastRenderedPageBreak/>
        <w:t xml:space="preserve">Status </w:t>
      </w:r>
      <w:proofErr w:type="spellStart"/>
      <w:r>
        <w:rPr>
          <w:rFonts w:eastAsia="ArialUnicodeMS"/>
          <w:bCs/>
        </w:rPr>
        <w:t>and</w:t>
      </w:r>
      <w:proofErr w:type="spellEnd"/>
      <w:r>
        <w:rPr>
          <w:rFonts w:eastAsia="ArialUnicodeMS"/>
          <w:bCs/>
        </w:rPr>
        <w:t xml:space="preserve"> </w:t>
      </w:r>
      <w:proofErr w:type="spellStart"/>
      <w:r>
        <w:rPr>
          <w:rFonts w:eastAsia="ArialUnicodeMS"/>
          <w:bCs/>
        </w:rPr>
        <w:t>error</w:t>
      </w:r>
      <w:proofErr w:type="spellEnd"/>
      <w:r>
        <w:rPr>
          <w:rFonts w:eastAsia="ArialUnicodeMS"/>
          <w:bCs/>
        </w:rPr>
        <w:t xml:space="preserve"> </w:t>
      </w:r>
      <w:proofErr w:type="spellStart"/>
      <w:r>
        <w:rPr>
          <w:rFonts w:eastAsia="ArialUnicodeMS"/>
          <w:bCs/>
        </w:rPr>
        <w:t>displays</w:t>
      </w:r>
      <w:bookmarkEnd w:id="23"/>
      <w:bookmarkEnd w:id="24"/>
      <w:proofErr w:type="spellEnd"/>
    </w:p>
    <w:p w:rsidR="004C7F49" w:rsidRDefault="00FC2195">
      <w:pPr>
        <w:autoSpaceDE w:val="0"/>
        <w:autoSpaceDN w:val="0"/>
        <w:adjustRightInd w:val="0"/>
        <w:spacing w:line="288" w:lineRule="auto"/>
        <w:ind w:left="709"/>
        <w:rPr>
          <w:rFonts w:cs="Arial"/>
          <w:lang w:val="en-US"/>
        </w:rPr>
      </w:pPr>
      <w:r>
        <w:rPr>
          <w:rFonts w:cs="Arial"/>
          <w:lang w:val="en-US"/>
        </w:rPr>
        <w:t>The CPU comes with the following LED displays:</w:t>
      </w:r>
    </w:p>
    <w:p w:rsidR="004C7F49" w:rsidRDefault="00270C27">
      <w:pPr>
        <w:tabs>
          <w:tab w:val="left" w:pos="709"/>
        </w:tabs>
        <w:spacing w:line="288" w:lineRule="auto"/>
        <w:ind w:left="709"/>
        <w:rPr>
          <w:rFonts w:cs="Arial"/>
          <w:bCs/>
        </w:rPr>
      </w:pPr>
      <w:r>
        <w:rPr>
          <w:noProof/>
        </w:rPr>
        <w:pict>
          <v:shape id="Text Box 73" o:spid="_x0000_s1043" type="#_x0000_t202" style="position:absolute;left:0;text-align:left;margin-left:34.1pt;margin-top:175.1pt;width:405.8pt;height:102.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" stroked="f">
            <v:textbox>
              <w:txbxContent>
                <w:p w:rsidR="004C7F49" w:rsidRDefault="00FC2195">
                  <w:pPr>
                    <w:spacing w:before="0" w:after="0" w:line="276" w:lineRule="auto"/>
                    <w:ind w:hanging="567"/>
                    <w:rPr>
                      <w:rFonts w:asciiTheme="minorBidi" w:hAnsiTheme="minorBidi" w:cstheme="minorBidi"/>
                      <w:szCs w:val="20"/>
                      <w:lang w:val="en-US"/>
                    </w:rPr>
                  </w:pPr>
                  <w:r>
                    <w:rPr>
                      <w:rFonts w:asciiTheme="minorBidi" w:hAnsiTheme="minorBidi" w:cstheme="minorBidi"/>
                      <w:sz w:val="24"/>
                      <w:szCs w:val="20"/>
                      <w:lang w:val="en-US"/>
                    </w:rPr>
                    <w:sym w:font="Wingdings" w:char="F081"/>
                  </w:r>
                  <w:r>
                    <w:rPr>
                      <w:rFonts w:asciiTheme="minorBidi" w:hAnsiTheme="minorBidi" w:cstheme="minorBidi"/>
                      <w:szCs w:val="20"/>
                      <w:lang w:val="en-US"/>
                    </w:rPr>
                    <w:tab/>
                    <w:t>RUN/STOP LED (yellow/green LED)</w:t>
                  </w:r>
                </w:p>
                <w:p w:rsidR="004C7F49" w:rsidRDefault="00FC2195">
                  <w:pPr>
                    <w:spacing w:before="0" w:after="0" w:line="276" w:lineRule="auto"/>
                    <w:ind w:hanging="567"/>
                    <w:rPr>
                      <w:rFonts w:asciiTheme="minorBidi" w:hAnsiTheme="minorBidi" w:cstheme="minorBidi"/>
                      <w:szCs w:val="20"/>
                      <w:lang w:val="en-US"/>
                    </w:rPr>
                  </w:pPr>
                  <w:r>
                    <w:rPr>
                      <w:rFonts w:asciiTheme="minorBidi" w:hAnsiTheme="minorBidi" w:cstheme="minorBidi"/>
                      <w:sz w:val="24"/>
                      <w:szCs w:val="20"/>
                      <w:lang w:val="en-US"/>
                    </w:rPr>
                    <w:sym w:font="Wingdings" w:char="F082"/>
                  </w:r>
                  <w:r>
                    <w:rPr>
                      <w:rFonts w:asciiTheme="minorBidi" w:hAnsiTheme="minorBidi" w:cstheme="minorBidi"/>
                      <w:szCs w:val="20"/>
                      <w:lang w:val="en-US"/>
                    </w:rPr>
                    <w:tab/>
                    <w:t>ERROR LED (red LED)</w:t>
                  </w:r>
                </w:p>
                <w:p w:rsidR="004C7F49" w:rsidRDefault="00FC2195">
                  <w:pPr>
                    <w:spacing w:before="0" w:after="0" w:line="276" w:lineRule="auto"/>
                    <w:ind w:hanging="567"/>
                    <w:rPr>
                      <w:rFonts w:asciiTheme="minorBidi" w:hAnsiTheme="minorBidi" w:cstheme="minorBidi"/>
                      <w:szCs w:val="20"/>
                      <w:lang w:val="en-US"/>
                    </w:rPr>
                  </w:pPr>
                  <w:r>
                    <w:rPr>
                      <w:rFonts w:asciiTheme="minorBidi" w:hAnsiTheme="minorBidi" w:cstheme="minorBidi"/>
                      <w:sz w:val="24"/>
                      <w:szCs w:val="20"/>
                      <w:lang w:val="en-US"/>
                    </w:rPr>
                    <w:sym w:font="Wingdings" w:char="F083"/>
                  </w:r>
                  <w:r>
                    <w:rPr>
                      <w:rFonts w:asciiTheme="minorBidi" w:hAnsiTheme="minorBidi" w:cstheme="minorBidi"/>
                      <w:szCs w:val="20"/>
                      <w:lang w:val="en-US"/>
                    </w:rPr>
                    <w:tab/>
                    <w:t>MAINT LED (yellow LED)</w:t>
                  </w:r>
                </w:p>
                <w:p w:rsidR="004C7F49" w:rsidRDefault="00FC2195">
                  <w:pPr>
                    <w:spacing w:before="0" w:after="0" w:line="276" w:lineRule="auto"/>
                    <w:ind w:hanging="567"/>
                    <w:rPr>
                      <w:rFonts w:asciiTheme="minorBidi" w:hAnsiTheme="minorBidi" w:cstheme="minorBidi"/>
                      <w:szCs w:val="20"/>
                      <w:lang w:val="en-US"/>
                    </w:rPr>
                  </w:pPr>
                  <w:r>
                    <w:rPr>
                      <w:rFonts w:asciiTheme="minorBidi" w:hAnsiTheme="minorBidi" w:cstheme="minorBidi"/>
                      <w:sz w:val="24"/>
                      <w:szCs w:val="20"/>
                      <w:lang w:val="en-US"/>
                    </w:rPr>
                    <w:sym w:font="Wingdings" w:char="F084"/>
                  </w:r>
                  <w:r>
                    <w:rPr>
                      <w:rFonts w:asciiTheme="minorBidi" w:hAnsiTheme="minorBidi" w:cstheme="minorBidi"/>
                      <w:szCs w:val="20"/>
                      <w:lang w:val="en-US"/>
                    </w:rPr>
                    <w:tab/>
                    <w:t>LINK RX/TX LED for port X1 P1 (yellow/green LED)</w:t>
                  </w:r>
                </w:p>
                <w:p w:rsidR="004C7F49" w:rsidRDefault="00FC2195">
                  <w:pPr>
                    <w:spacing w:before="0" w:after="0" w:line="276" w:lineRule="auto"/>
                    <w:ind w:hanging="567"/>
                    <w:rPr>
                      <w:rFonts w:asciiTheme="minorBidi" w:hAnsiTheme="minorBidi" w:cstheme="minorBidi"/>
                      <w:szCs w:val="20"/>
                      <w:lang w:val="en-US"/>
                    </w:rPr>
                  </w:pPr>
                  <w:r>
                    <w:rPr>
                      <w:rFonts w:asciiTheme="minorBidi" w:hAnsiTheme="minorBidi" w:cstheme="minorBidi"/>
                      <w:sz w:val="24"/>
                      <w:szCs w:val="20"/>
                      <w:lang w:val="en-US"/>
                    </w:rPr>
                    <w:sym w:font="Wingdings" w:char="F085"/>
                  </w:r>
                  <w:r>
                    <w:rPr>
                      <w:rFonts w:asciiTheme="minorBidi" w:hAnsiTheme="minorBidi" w:cstheme="minorBidi"/>
                      <w:szCs w:val="20"/>
                      <w:lang w:val="en-US"/>
                    </w:rPr>
                    <w:tab/>
                    <w:t>LINK RX/TX LED for port X1 P2 (yellow/green LED)</w:t>
                  </w:r>
                </w:p>
              </w:txbxContent>
            </v:textbox>
          </v:shape>
        </w:pict>
      </w:r>
      <w:r w:rsidR="00FC2195">
        <w:rPr>
          <w:b/>
          <w:bCs/>
          <w:noProof/>
          <w:lang w:val="en-US" w:bidi="ar-SA"/>
        </w:rPr>
        <w:drawing>
          <wp:inline distT="0" distB="0" distL="0" distR="0">
            <wp:extent cx="3134995" cy="3218815"/>
            <wp:effectExtent l="1905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3134995" cy="3218815"/>
                    </a:xfrm>
                    <a:prstGeom prst="rect">
                      <a:avLst/>
                    </a:prstGeom>
                    <a:noFill/>
                    <a:ln w="9525">
                      <a:noFill/>
                      <a:miter lim="800000"/>
                      <a:headEnd/>
                      <a:tailEnd/>
                    </a:ln>
                  </pic:spPr>
                </pic:pic>
              </a:graphicData>
            </a:graphic>
          </wp:inline>
        </w:drawing>
      </w:r>
    </w:p>
    <w:p w:rsidR="004C7F49" w:rsidRDefault="00FC2195">
      <w:pPr>
        <w:pStyle w:val="berschrift3"/>
        <w:rPr>
          <w:lang w:val="en-US"/>
        </w:rPr>
      </w:pPr>
      <w:bookmarkStart w:id="25" w:name="_Toc383196624"/>
      <w:r>
        <w:rPr>
          <w:rFonts w:eastAsia="ArialUnicodeMS"/>
          <w:b w:val="0"/>
          <w:i w:val="0"/>
          <w:iCs w:val="0"/>
          <w:lang w:val="en-US"/>
        </w:rPr>
        <w:br w:type="page"/>
      </w:r>
      <w:bookmarkStart w:id="26" w:name="_Toc486001537"/>
      <w:r>
        <w:rPr>
          <w:rFonts w:eastAsia="ArialUnicodeMS"/>
          <w:bCs/>
          <w:lang w:val="en-US"/>
        </w:rPr>
        <w:lastRenderedPageBreak/>
        <w:t>Operator control and connection elements of the CPU 1512C-1 PN behind the hinged front cover</w:t>
      </w:r>
      <w:bookmarkEnd w:id="25"/>
      <w:bookmarkEnd w:id="26"/>
    </w:p>
    <w:p w:rsidR="004C7F49" w:rsidRDefault="00270C27">
      <w:pPr>
        <w:autoSpaceDE w:val="0"/>
        <w:autoSpaceDN w:val="0"/>
        <w:adjustRightInd w:val="0"/>
        <w:spacing w:line="288" w:lineRule="auto"/>
        <w:ind w:left="709" w:firstLine="424"/>
        <w:rPr>
          <w:rFonts w:cs="Arial"/>
          <w:b/>
          <w:bCs/>
        </w:rPr>
      </w:pPr>
      <w:r>
        <w:rPr>
          <w:noProof/>
        </w:rPr>
        <w:pict>
          <v:shape id="Text Box 74" o:spid="_x0000_s1044" type="#_x0000_t202" style="position:absolute;left:0;text-align:left;margin-left:56.9pt;margin-top:235.1pt;width:405.8pt;height:199.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" stroked="f">
            <v:textbox>
              <w:txbxContent>
                <w:p w:rsidR="004C7F49" w:rsidRDefault="00FC2195">
                  <w:pPr>
                    <w:spacing w:before="0" w:after="0" w:line="240" w:lineRule="auto"/>
                    <w:ind w:hanging="567"/>
                    <w:rPr>
                      <w:rFonts w:ascii="Arial Unicode MS" w:eastAsia="Arial Unicode MS" w:hAnsi="Arial Unicode MS" w:cs="Arial Unicode MS"/>
                      <w:sz w:val="18"/>
                      <w:szCs w:val="18"/>
                      <w:lang w:val="en-US"/>
                    </w:rPr>
                  </w:pPr>
                  <w:r>
                    <w:rPr>
                      <w:rFonts w:ascii="Arial Unicode MS" w:eastAsia="Arial Unicode MS" w:hAnsi="Arial Unicode MS" w:cs="Arial Unicode MS"/>
                      <w:sz w:val="24"/>
                      <w:szCs w:val="18"/>
                      <w:lang w:val="en-US"/>
                    </w:rPr>
                    <w:sym w:font="Wingdings" w:char="F081"/>
                  </w:r>
                  <w:r>
                    <w:rPr>
                      <w:rFonts w:ascii="Arial Unicode MS" w:eastAsia="Arial Unicode MS" w:hAnsi="Arial Unicode MS" w:cs="Arial Unicode MS"/>
                      <w:sz w:val="18"/>
                      <w:szCs w:val="18"/>
                      <w:lang w:val="en-US"/>
                    </w:rPr>
                    <w:tab/>
                    <w:t>LED displays for the current operating mode and diagnostic status of the CPU</w:t>
                  </w:r>
                </w:p>
                <w:p w:rsidR="004C7F49" w:rsidRDefault="00FC2195">
                  <w:pPr>
                    <w:spacing w:before="0" w:after="0" w:line="240" w:lineRule="auto"/>
                    <w:ind w:hanging="567"/>
                    <w:rPr>
                      <w:rFonts w:ascii="Arial Unicode MS" w:eastAsia="Arial Unicode MS" w:hAnsi="Arial Unicode MS" w:cs="Arial Unicode MS"/>
                      <w:sz w:val="18"/>
                      <w:szCs w:val="18"/>
                      <w:lang w:val="en-US"/>
                    </w:rPr>
                  </w:pPr>
                  <w:r>
                    <w:rPr>
                      <w:rFonts w:ascii="Arial Unicode MS" w:eastAsia="Arial Unicode MS" w:hAnsi="Arial Unicode MS" w:cs="Arial Unicode MS"/>
                      <w:sz w:val="24"/>
                      <w:szCs w:val="18"/>
                      <w:lang w:val="en-US"/>
                    </w:rPr>
                    <w:sym w:font="Wingdings" w:char="F082"/>
                  </w:r>
                  <w:r>
                    <w:rPr>
                      <w:rFonts w:ascii="Arial Unicode MS" w:eastAsia="Arial Unicode MS" w:hAnsi="Arial Unicode MS" w:cs="Arial Unicode MS"/>
                      <w:sz w:val="18"/>
                      <w:szCs w:val="18"/>
                      <w:lang w:val="en-US"/>
                    </w:rPr>
                    <w:tab/>
                    <w:t>Status and error displays RUN/ERROR of the analog on-board I/O</w:t>
                  </w:r>
                </w:p>
                <w:p w:rsidR="004C7F49" w:rsidRDefault="00FC2195">
                  <w:pPr>
                    <w:spacing w:before="0" w:after="0" w:line="240" w:lineRule="auto"/>
                    <w:ind w:hanging="567"/>
                    <w:rPr>
                      <w:rFonts w:ascii="Arial Unicode MS" w:eastAsia="Arial Unicode MS" w:hAnsi="Arial Unicode MS" w:cs="Arial Unicode MS"/>
                      <w:sz w:val="18"/>
                      <w:szCs w:val="18"/>
                      <w:lang w:val="en-US"/>
                    </w:rPr>
                  </w:pPr>
                  <w:r>
                    <w:rPr>
                      <w:rFonts w:ascii="Arial Unicode MS" w:eastAsia="Arial Unicode MS" w:hAnsi="Arial Unicode MS" w:cs="Arial Unicode MS"/>
                      <w:sz w:val="24"/>
                      <w:szCs w:val="18"/>
                      <w:lang w:val="en-US"/>
                    </w:rPr>
                    <w:sym w:font="Wingdings" w:char="F083"/>
                  </w:r>
                  <w:r>
                    <w:rPr>
                      <w:rFonts w:ascii="Arial Unicode MS" w:eastAsia="Arial Unicode MS" w:hAnsi="Arial Unicode MS" w:cs="Arial Unicode MS"/>
                      <w:sz w:val="18"/>
                      <w:szCs w:val="18"/>
                      <w:lang w:val="en-US"/>
                    </w:rPr>
                    <w:tab/>
                    <w:t>Status and error displays RUN/ERROR of the digital on-board I/O</w:t>
                  </w:r>
                </w:p>
                <w:p w:rsidR="004C7F49" w:rsidRDefault="00FC2195">
                  <w:pPr>
                    <w:spacing w:before="0" w:after="0" w:line="240" w:lineRule="auto"/>
                    <w:ind w:hanging="567"/>
                    <w:rPr>
                      <w:rFonts w:ascii="Arial Unicode MS" w:eastAsia="Arial Unicode MS" w:hAnsi="Arial Unicode MS" w:cs="Arial Unicode MS"/>
                      <w:sz w:val="18"/>
                      <w:szCs w:val="18"/>
                      <w:lang w:val="en-US"/>
                    </w:rPr>
                  </w:pPr>
                  <w:r>
                    <w:rPr>
                      <w:rFonts w:ascii="Arial Unicode MS" w:eastAsia="Arial Unicode MS" w:hAnsi="Arial Unicode MS" w:cs="Arial Unicode MS"/>
                      <w:sz w:val="24"/>
                      <w:szCs w:val="18"/>
                      <w:lang w:val="en-US"/>
                    </w:rPr>
                    <w:sym w:font="Wingdings" w:char="F084"/>
                  </w:r>
                  <w:r>
                    <w:rPr>
                      <w:rFonts w:ascii="Arial Unicode MS" w:eastAsia="Arial Unicode MS" w:hAnsi="Arial Unicode MS" w:cs="Arial Unicode MS"/>
                      <w:sz w:val="24"/>
                      <w:szCs w:val="18"/>
                      <w:lang w:val="en-US"/>
                    </w:rPr>
                    <w:tab/>
                  </w:r>
                  <w:r>
                    <w:rPr>
                      <w:rFonts w:ascii="Arial Unicode MS" w:eastAsia="Arial Unicode MS" w:hAnsi="Arial Unicode MS" w:cs="Arial Unicode MS"/>
                      <w:sz w:val="18"/>
                      <w:szCs w:val="18"/>
                      <w:lang w:val="en-US"/>
                    </w:rPr>
                    <w:t>Fastening screw</w:t>
                  </w:r>
                </w:p>
                <w:p w:rsidR="004C7F49" w:rsidRDefault="00FC2195">
                  <w:pPr>
                    <w:spacing w:before="0" w:after="0" w:line="240" w:lineRule="auto"/>
                    <w:ind w:hanging="567"/>
                    <w:rPr>
                      <w:rFonts w:ascii="Arial Unicode MS" w:eastAsia="Arial Unicode MS" w:hAnsi="Arial Unicode MS" w:cs="Arial Unicode MS"/>
                      <w:sz w:val="18"/>
                      <w:szCs w:val="18"/>
                      <w:lang w:val="en-US"/>
                    </w:rPr>
                  </w:pPr>
                  <w:r>
                    <w:rPr>
                      <w:rFonts w:ascii="Arial Unicode MS" w:eastAsia="Arial Unicode MS" w:hAnsi="Arial Unicode MS" w:cs="Arial Unicode MS"/>
                      <w:sz w:val="24"/>
                      <w:szCs w:val="18"/>
                      <w:lang w:val="en-US"/>
                    </w:rPr>
                    <w:sym w:font="Wingdings" w:char="F085"/>
                  </w:r>
                  <w:r>
                    <w:rPr>
                      <w:rFonts w:ascii="Arial Unicode MS" w:eastAsia="Arial Unicode MS" w:hAnsi="Arial Unicode MS" w:cs="Arial Unicode MS"/>
                      <w:sz w:val="18"/>
                      <w:szCs w:val="18"/>
                      <w:lang w:val="en-US"/>
                    </w:rPr>
                    <w:tab/>
                    <w:t>Connection for supply voltage</w:t>
                  </w:r>
                </w:p>
                <w:p w:rsidR="004C7F49" w:rsidRDefault="00FC2195">
                  <w:pPr>
                    <w:spacing w:before="0" w:after="0" w:line="240" w:lineRule="auto"/>
                    <w:ind w:hanging="567"/>
                    <w:rPr>
                      <w:rFonts w:ascii="Arial Unicode MS" w:eastAsia="Arial Unicode MS" w:hAnsi="Arial Unicode MS" w:cs="Arial Unicode MS"/>
                      <w:sz w:val="18"/>
                      <w:szCs w:val="18"/>
                      <w:lang w:val="en-US"/>
                    </w:rPr>
                  </w:pPr>
                  <w:r>
                    <w:rPr>
                      <w:rFonts w:ascii="Arial Unicode MS" w:eastAsia="Arial Unicode MS" w:hAnsi="Arial Unicode MS" w:cs="Arial Unicode MS"/>
                      <w:sz w:val="24"/>
                      <w:szCs w:val="18"/>
                      <w:lang w:val="en-US"/>
                    </w:rPr>
                    <w:sym w:font="Wingdings" w:char="F086"/>
                  </w:r>
                  <w:r>
                    <w:rPr>
                      <w:rFonts w:ascii="Arial Unicode MS" w:eastAsia="Arial Unicode MS" w:hAnsi="Arial Unicode MS" w:cs="Arial Unicode MS"/>
                      <w:sz w:val="18"/>
                      <w:szCs w:val="18"/>
                      <w:lang w:val="en-US"/>
                    </w:rPr>
                    <w:tab/>
                    <w:t>PROFINET interface (X1) with 2 ports (X1 P1 and X1 P2)</w:t>
                  </w:r>
                </w:p>
                <w:p w:rsidR="004C7F49" w:rsidRDefault="00FC2195">
                  <w:pPr>
                    <w:spacing w:before="0" w:after="0" w:line="240" w:lineRule="auto"/>
                    <w:ind w:hanging="567"/>
                    <w:rPr>
                      <w:rFonts w:ascii="Arial Unicode MS" w:eastAsia="Arial Unicode MS" w:hAnsi="Arial Unicode MS" w:cs="Arial Unicode MS"/>
                      <w:sz w:val="18"/>
                      <w:szCs w:val="18"/>
                      <w:lang w:val="en-US"/>
                    </w:rPr>
                  </w:pPr>
                  <w:r>
                    <w:rPr>
                      <w:rFonts w:ascii="Arial Unicode MS" w:eastAsia="Arial Unicode MS" w:hAnsi="Arial Unicode MS" w:cs="Arial Unicode MS"/>
                      <w:sz w:val="24"/>
                      <w:szCs w:val="18"/>
                      <w:lang w:val="en-US"/>
                    </w:rPr>
                    <w:sym w:font="Wingdings" w:char="F087"/>
                  </w:r>
                  <w:r>
                    <w:rPr>
                      <w:rFonts w:ascii="Arial Unicode MS" w:eastAsia="Arial Unicode MS" w:hAnsi="Arial Unicode MS" w:cs="Arial Unicode MS"/>
                      <w:sz w:val="24"/>
                      <w:szCs w:val="18"/>
                      <w:lang w:val="en-US"/>
                    </w:rPr>
                    <w:tab/>
                  </w:r>
                  <w:r>
                    <w:rPr>
                      <w:rFonts w:ascii="Arial Unicode MS" w:eastAsia="Arial Unicode MS" w:hAnsi="Arial Unicode MS" w:cs="Arial Unicode MS"/>
                      <w:sz w:val="18"/>
                      <w:szCs w:val="18"/>
                      <w:lang w:val="en-US"/>
                    </w:rPr>
                    <w:t>MAC address</w:t>
                  </w:r>
                </w:p>
                <w:p w:rsidR="004C7F49" w:rsidRDefault="00FC2195">
                  <w:pPr>
                    <w:spacing w:before="0" w:after="0" w:line="240" w:lineRule="auto"/>
                    <w:ind w:hanging="567"/>
                    <w:rPr>
                      <w:rFonts w:ascii="Arial Unicode MS" w:eastAsia="Arial Unicode MS" w:hAnsi="Arial Unicode MS" w:cs="Arial Unicode MS"/>
                      <w:sz w:val="18"/>
                      <w:szCs w:val="18"/>
                      <w:lang w:val="en-US"/>
                    </w:rPr>
                  </w:pPr>
                  <w:r>
                    <w:rPr>
                      <w:rFonts w:ascii="Arial Unicode MS" w:eastAsia="Arial Unicode MS" w:hAnsi="Arial Unicode MS" w:cs="Arial Unicode MS"/>
                      <w:sz w:val="24"/>
                      <w:szCs w:val="18"/>
                      <w:lang w:val="en-US"/>
                    </w:rPr>
                    <w:sym w:font="Wingdings" w:char="F088"/>
                  </w:r>
                  <w:r>
                    <w:rPr>
                      <w:rFonts w:ascii="Arial Unicode MS" w:eastAsia="Arial Unicode MS" w:hAnsi="Arial Unicode MS" w:cs="Arial Unicode MS"/>
                      <w:sz w:val="18"/>
                      <w:szCs w:val="18"/>
                      <w:lang w:val="en-US"/>
                    </w:rPr>
                    <w:tab/>
                    <w:t>LED displays for the 2 ports (X1 P1 and X1 P2) of the PROFINET interface X1</w:t>
                  </w:r>
                </w:p>
                <w:p w:rsidR="004C7F49" w:rsidRDefault="00FC2195">
                  <w:pPr>
                    <w:spacing w:before="0" w:after="0" w:line="240" w:lineRule="auto"/>
                    <w:ind w:hanging="567"/>
                    <w:rPr>
                      <w:rFonts w:ascii="Arial Unicode MS" w:eastAsia="Arial Unicode MS" w:hAnsi="Arial Unicode MS" w:cs="Arial Unicode MS"/>
                      <w:sz w:val="18"/>
                      <w:szCs w:val="18"/>
                      <w:lang w:val="en-US"/>
                    </w:rPr>
                  </w:pPr>
                  <w:r>
                    <w:rPr>
                      <w:rFonts w:ascii="Arial Unicode MS" w:eastAsia="Arial Unicode MS" w:hAnsi="Arial Unicode MS" w:cs="Arial Unicode MS"/>
                      <w:sz w:val="24"/>
                      <w:szCs w:val="18"/>
                      <w:lang w:val="en-US"/>
                    </w:rPr>
                    <w:sym w:font="Wingdings" w:char="F089"/>
                  </w:r>
                  <w:r>
                    <w:rPr>
                      <w:rFonts w:ascii="Arial Unicode MS" w:eastAsia="Arial Unicode MS" w:hAnsi="Arial Unicode MS" w:cs="Arial Unicode MS"/>
                      <w:sz w:val="18"/>
                      <w:szCs w:val="18"/>
                      <w:lang w:val="en-US"/>
                    </w:rPr>
                    <w:tab/>
                    <w:t>Mode switch</w:t>
                  </w:r>
                </w:p>
                <w:p w:rsidR="004C7F49" w:rsidRDefault="00FC2195">
                  <w:pPr>
                    <w:spacing w:before="0" w:after="0" w:line="240" w:lineRule="auto"/>
                    <w:ind w:hanging="567"/>
                    <w:rPr>
                      <w:rFonts w:ascii="Arial Unicode MS" w:eastAsia="Arial Unicode MS" w:hAnsi="Arial Unicode MS" w:cs="Arial Unicode MS"/>
                      <w:sz w:val="18"/>
                      <w:szCs w:val="18"/>
                      <w:lang w:val="en-US"/>
                    </w:rPr>
                  </w:pPr>
                  <w:r>
                    <w:rPr>
                      <w:rFonts w:ascii="Arial Unicode MS" w:eastAsia="Arial Unicode MS" w:hAnsi="Arial Unicode MS" w:cs="Arial Unicode MS"/>
                      <w:sz w:val="24"/>
                      <w:szCs w:val="18"/>
                      <w:lang w:val="en-US"/>
                    </w:rPr>
                    <w:sym w:font="Wingdings" w:char="F08A"/>
                  </w:r>
                  <w:r>
                    <w:rPr>
                      <w:rFonts w:ascii="Arial Unicode MS" w:eastAsia="Arial Unicode MS" w:hAnsi="Arial Unicode MS" w:cs="Arial Unicode MS"/>
                      <w:sz w:val="18"/>
                      <w:szCs w:val="18"/>
                      <w:lang w:val="en-US"/>
                    </w:rPr>
                    <w:tab/>
                    <w:t>Slot for the SIMATIC memory card</w:t>
                  </w:r>
                </w:p>
                <w:p w:rsidR="004C7F49" w:rsidRDefault="00FC2195">
                  <w:pPr>
                    <w:spacing w:before="0" w:after="0" w:line="240" w:lineRule="auto"/>
                    <w:ind w:hanging="567"/>
                    <w:rPr>
                      <w:rFonts w:ascii="Arial Unicode MS" w:eastAsia="Arial Unicode MS" w:hAnsi="Arial Unicode MS" w:cs="Arial Unicode MS"/>
                      <w:sz w:val="18"/>
                      <w:szCs w:val="18"/>
                    </w:rPr>
                  </w:pPr>
                  <w:r>
                    <w:rPr>
                      <w:rFonts w:ascii="Arial Unicode MS" w:eastAsia="Arial Unicode MS" w:hAnsi="Arial Unicode MS" w:cs="Arial Unicode MS"/>
                      <w:sz w:val="22"/>
                      <w:szCs w:val="18"/>
                      <w:lang w:val="en-US"/>
                    </w:rPr>
                    <w:t>⑪</w:t>
                  </w:r>
                  <w:r>
                    <w:rPr>
                      <w:rFonts w:ascii="Arial Unicode MS" w:eastAsia="Arial Unicode MS" w:hAnsi="Arial Unicode MS" w:cs="Arial Unicode MS"/>
                      <w:sz w:val="18"/>
                      <w:szCs w:val="18"/>
                      <w:lang w:val="en-US"/>
                    </w:rPr>
                    <w:tab/>
                    <w:t>Display connection</w:t>
                  </w:r>
                </w:p>
              </w:txbxContent>
            </v:textbox>
          </v:shape>
        </w:pict>
      </w:r>
      <w:r w:rsidR="00FC2195">
        <w:rPr>
          <w:b/>
          <w:bCs/>
          <w:noProof/>
          <w:lang w:val="en-US" w:bidi="ar-SA"/>
        </w:rPr>
        <w:drawing>
          <wp:inline distT="0" distB="0" distL="0" distR="0">
            <wp:extent cx="4721225" cy="5029200"/>
            <wp:effectExtent l="1905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4721225" cy="5029200"/>
                    </a:xfrm>
                    <a:prstGeom prst="rect">
                      <a:avLst/>
                    </a:prstGeom>
                    <a:noFill/>
                    <a:ln w="9525">
                      <a:noFill/>
                      <a:miter lim="800000"/>
                      <a:headEnd/>
                      <a:tailEnd/>
                    </a:ln>
                  </pic:spPr>
                </pic:pic>
              </a:graphicData>
            </a:graphic>
          </wp:inline>
        </w:drawing>
      </w:r>
    </w:p>
    <w:p w:rsidR="004C7F49" w:rsidRDefault="004C7F49">
      <w:pPr>
        <w:pStyle w:val="Hinweise"/>
        <w:rPr>
          <w:rFonts w:eastAsia="ArialUnicodeMS"/>
          <w:b/>
          <w:bCs/>
          <w:iCs/>
        </w:rPr>
      </w:pPr>
    </w:p>
    <w:p w:rsidR="004C7F49" w:rsidRDefault="00FC2195">
      <w:pPr>
        <w:pStyle w:val="Hinweise"/>
        <w:rPr>
          <w:bCs/>
          <w:lang w:val="en-US"/>
        </w:rPr>
      </w:pPr>
      <w:r>
        <w:rPr>
          <w:rFonts w:eastAsia="ArialUnicodeMS"/>
          <w:b/>
          <w:bCs/>
          <w:iCs/>
          <w:lang w:val="en-US"/>
        </w:rPr>
        <w:t>Note:</w:t>
      </w:r>
      <w:r>
        <w:rPr>
          <w:rFonts w:eastAsia="ArialUnicodeMS"/>
          <w:iCs/>
          <w:lang w:val="en-US"/>
        </w:rPr>
        <w:t xml:space="preserve"> The hinged front cover with the display can be removed and inserted during operation.</w:t>
      </w:r>
    </w:p>
    <w:p w:rsidR="004C7F49" w:rsidRDefault="004C7F49">
      <w:pPr>
        <w:tabs>
          <w:tab w:val="left" w:pos="709"/>
        </w:tabs>
        <w:spacing w:line="288" w:lineRule="auto"/>
        <w:ind w:left="709"/>
        <w:rPr>
          <w:rFonts w:cs="Arial"/>
          <w:bCs/>
          <w:lang w:val="en-US"/>
        </w:rPr>
      </w:pPr>
    </w:p>
    <w:p w:rsidR="004C7F49" w:rsidRDefault="00FC2195">
      <w:pPr>
        <w:pStyle w:val="berschrift3"/>
      </w:pPr>
      <w:bookmarkStart w:id="27" w:name="_Toc383196625"/>
      <w:r>
        <w:rPr>
          <w:rFonts w:eastAsia="ArialUnicodeMS"/>
          <w:b w:val="0"/>
          <w:i w:val="0"/>
          <w:iCs w:val="0"/>
          <w:lang w:val="en-US"/>
        </w:rPr>
        <w:br w:type="page"/>
      </w:r>
      <w:bookmarkStart w:id="28" w:name="_Toc486001538"/>
      <w:r>
        <w:rPr>
          <w:rFonts w:eastAsia="ArialUnicodeMS"/>
          <w:bCs/>
        </w:rPr>
        <w:lastRenderedPageBreak/>
        <w:t xml:space="preserve">SIMATIC </w:t>
      </w:r>
      <w:proofErr w:type="spellStart"/>
      <w:r>
        <w:rPr>
          <w:rFonts w:eastAsia="ArialUnicodeMS"/>
          <w:bCs/>
        </w:rPr>
        <w:t>memory</w:t>
      </w:r>
      <w:proofErr w:type="spellEnd"/>
      <w:r>
        <w:rPr>
          <w:rFonts w:eastAsia="ArialUnicodeMS"/>
          <w:bCs/>
        </w:rPr>
        <w:t xml:space="preserve"> </w:t>
      </w:r>
      <w:proofErr w:type="spellStart"/>
      <w:r>
        <w:rPr>
          <w:rFonts w:eastAsia="ArialUnicodeMS"/>
          <w:bCs/>
        </w:rPr>
        <w:t>card</w:t>
      </w:r>
      <w:bookmarkEnd w:id="27"/>
      <w:bookmarkEnd w:id="28"/>
      <w:proofErr w:type="spellEnd"/>
    </w:p>
    <w:p w:rsidR="004C7F49" w:rsidRDefault="00FC2195">
      <w:pPr>
        <w:rPr>
          <w:rFonts w:eastAsia="ArialUnicodeMS"/>
          <w:lang w:val="en-US"/>
        </w:rPr>
      </w:pPr>
      <w:r>
        <w:rPr>
          <w:lang w:val="en-US"/>
        </w:rPr>
        <w:t>A SIMATIC Micro Memory Card is used as the memory module for the CPUs. This is a preformatted memory card that is compatible with the Windows file system. It is available with various storage capacities and can be used for the following purposes:</w:t>
      </w:r>
    </w:p>
    <w:p w:rsidR="004C7F49" w:rsidRDefault="00FC2195">
      <w:pPr>
        <w:pStyle w:val="SiemenseinfacheAufzhlung"/>
        <w:rPr>
          <w:rFonts w:eastAsia="ArialUnicodeMS"/>
        </w:rPr>
      </w:pPr>
      <w:r>
        <w:rPr>
          <w:rFonts w:eastAsia="ArialUnicodeMS"/>
        </w:rPr>
        <w:t xml:space="preserve">Transportable </w:t>
      </w:r>
      <w:proofErr w:type="spellStart"/>
      <w:r>
        <w:rPr>
          <w:rFonts w:eastAsia="ArialUnicodeMS"/>
        </w:rPr>
        <w:t>data</w:t>
      </w:r>
      <w:proofErr w:type="spellEnd"/>
      <w:r>
        <w:rPr>
          <w:rFonts w:eastAsia="ArialUnicodeMS"/>
        </w:rPr>
        <w:t xml:space="preserve"> </w:t>
      </w:r>
      <w:proofErr w:type="spellStart"/>
      <w:r>
        <w:rPr>
          <w:rFonts w:eastAsia="ArialUnicodeMS"/>
        </w:rPr>
        <w:t>storage</w:t>
      </w:r>
      <w:proofErr w:type="spellEnd"/>
      <w:r>
        <w:rPr>
          <w:rFonts w:eastAsia="ArialUnicodeMS"/>
        </w:rPr>
        <w:t xml:space="preserve"> medium</w:t>
      </w:r>
    </w:p>
    <w:p w:rsidR="004C7F49" w:rsidRDefault="00FC2195">
      <w:pPr>
        <w:pStyle w:val="SiemenseinfacheAufzhlung"/>
        <w:rPr>
          <w:rFonts w:eastAsia="ArialUnicodeMS"/>
        </w:rPr>
      </w:pPr>
      <w:proofErr w:type="spellStart"/>
      <w:r>
        <w:rPr>
          <w:rFonts w:eastAsia="ArialUnicodeMS"/>
        </w:rPr>
        <w:t>Program</w:t>
      </w:r>
      <w:proofErr w:type="spellEnd"/>
      <w:r>
        <w:rPr>
          <w:rFonts w:eastAsia="ArialUnicodeMS"/>
        </w:rPr>
        <w:t xml:space="preserve"> </w:t>
      </w:r>
      <w:proofErr w:type="spellStart"/>
      <w:r>
        <w:rPr>
          <w:rFonts w:eastAsia="ArialUnicodeMS"/>
        </w:rPr>
        <w:t>card</w:t>
      </w:r>
      <w:proofErr w:type="spellEnd"/>
    </w:p>
    <w:p w:rsidR="004C7F49" w:rsidRDefault="00FC2195">
      <w:pPr>
        <w:pStyle w:val="SiemenseinfacheAufzhlung"/>
        <w:rPr>
          <w:rFonts w:eastAsia="ArialUnicodeMS"/>
        </w:rPr>
      </w:pPr>
      <w:r>
        <w:rPr>
          <w:rFonts w:eastAsia="ArialUnicodeMS"/>
        </w:rPr>
        <w:t xml:space="preserve">Firmware update </w:t>
      </w:r>
      <w:proofErr w:type="spellStart"/>
      <w:r>
        <w:rPr>
          <w:rFonts w:eastAsia="ArialUnicodeMS"/>
        </w:rPr>
        <w:t>card</w:t>
      </w:r>
      <w:proofErr w:type="spellEnd"/>
    </w:p>
    <w:p w:rsidR="004C7F49" w:rsidRDefault="00FC2195">
      <w:pPr>
        <w:rPr>
          <w:lang w:val="en-US"/>
        </w:rPr>
      </w:pPr>
      <w:r>
        <w:rPr>
          <w:lang w:val="en-US"/>
        </w:rPr>
        <w:t xml:space="preserve">The MMC </w:t>
      </w:r>
      <w:r>
        <w:rPr>
          <w:b/>
          <w:bCs/>
          <w:lang w:val="en-US"/>
        </w:rPr>
        <w:t>must</w:t>
      </w:r>
      <w:r>
        <w:rPr>
          <w:lang w:val="en-US"/>
        </w:rPr>
        <w:t xml:space="preserve"> be inserted to operate the CPU as the CPUs have no integrated load memory. A commercially available SD card reader is needed to write/read the SIMATIC memory card with the programming device or PC. This allows files to be copied directly to the SIMATIC memory card using Windows Explorer, for example.</w:t>
      </w:r>
    </w:p>
    <w:p w:rsidR="004C7F49" w:rsidRDefault="00FC2195">
      <w:pPr>
        <w:pStyle w:val="Hinweise"/>
        <w:rPr>
          <w:rFonts w:eastAsia="ArialUnicodeMS"/>
          <w:lang w:val="en-US"/>
        </w:rPr>
      </w:pPr>
      <w:r>
        <w:rPr>
          <w:b/>
          <w:bCs/>
          <w:iCs/>
          <w:lang w:val="en-US"/>
        </w:rPr>
        <w:t>Note:</w:t>
      </w:r>
      <w:r>
        <w:rPr>
          <w:iCs/>
          <w:lang w:val="en-US"/>
        </w:rPr>
        <w:t xml:space="preserve"> It is recommended that the SIMATIC memory card only be removed or inserted when the CPU is in the POWER OFF state.</w:t>
      </w:r>
    </w:p>
    <w:p w:rsidR="004C7F49" w:rsidRDefault="00FC2195">
      <w:pPr>
        <w:pStyle w:val="berschrift3"/>
      </w:pPr>
      <w:bookmarkStart w:id="29" w:name="_Toc383196626"/>
      <w:bookmarkStart w:id="30" w:name="_Toc486001539"/>
      <w:r>
        <w:rPr>
          <w:rFonts w:eastAsia="ArialUnicodeMS"/>
          <w:bCs/>
        </w:rPr>
        <w:t xml:space="preserve">Mode </w:t>
      </w:r>
      <w:proofErr w:type="spellStart"/>
      <w:r>
        <w:rPr>
          <w:rFonts w:eastAsia="ArialUnicodeMS"/>
          <w:bCs/>
        </w:rPr>
        <w:t>switch</w:t>
      </w:r>
      <w:bookmarkEnd w:id="29"/>
      <w:bookmarkEnd w:id="30"/>
      <w:proofErr w:type="spellEnd"/>
    </w:p>
    <w:p w:rsidR="004C7F49" w:rsidRDefault="00FC2195">
      <w:pPr>
        <w:autoSpaceDE w:val="0"/>
        <w:autoSpaceDN w:val="0"/>
        <w:adjustRightInd w:val="0"/>
        <w:spacing w:line="288" w:lineRule="auto"/>
        <w:ind w:left="709"/>
        <w:rPr>
          <w:rFonts w:cs="Arial"/>
          <w:lang w:val="en-US"/>
        </w:rPr>
      </w:pPr>
      <w:r>
        <w:rPr>
          <w:rFonts w:cs="Arial"/>
          <w:lang w:val="en-US"/>
        </w:rPr>
        <w:t xml:space="preserve">The mode switch allows you to set the operating mode of the CPU. </w:t>
      </w:r>
      <w:r>
        <w:rPr>
          <w:rFonts w:cs="Arial"/>
          <w:lang w:val="en-US"/>
        </w:rPr>
        <w:br/>
        <w:t>The mode switch is designed as a toggle switch with 3 switch positions.</w:t>
      </w:r>
    </w:p>
    <w:tbl>
      <w:tblPr>
        <w:tblStyle w:val="Tablanormal"/>
        <w:tblW w:w="8626" w:type="dxa"/>
        <w:tblInd w:w="708" w:type="dxa"/>
        <w:tblLayout w:type="fixed"/>
        <w:tblCellMar>
          <w:top w:w="28" w:type="dxa"/>
          <w:left w:w="28" w:type="dxa"/>
          <w:bottom w:w="28" w:type="dxa"/>
          <w:right w:w="28" w:type="dxa"/>
        </w:tblCellMar>
        <w:tblLook w:val="04A0" w:firstRow="1" w:lastRow="0" w:firstColumn="1" w:lastColumn="0" w:noHBand="0" w:noVBand="1"/>
      </w:tblPr>
      <w:tblGrid>
        <w:gridCol w:w="1366"/>
        <w:gridCol w:w="1925"/>
        <w:gridCol w:w="5335"/>
      </w:tblGrid>
      <w:tr w:rsidR="004C7F49">
        <w:tc>
          <w:tcPr>
            <w:tcW w:w="1366"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240" w:lineRule="auto"/>
              <w:ind w:left="80"/>
              <w:rPr>
                <w:rFonts w:asciiTheme="minorBidi" w:hAnsiTheme="minorBidi" w:cstheme="minorBidi"/>
                <w:b/>
                <w:bCs/>
                <w:sz w:val="20"/>
                <w:szCs w:val="20"/>
              </w:rPr>
            </w:pPr>
            <w:r>
              <w:rPr>
                <w:rFonts w:asciiTheme="minorBidi" w:hAnsiTheme="minorBidi" w:cstheme="minorBidi"/>
                <w:b/>
                <w:bCs/>
                <w:sz w:val="20"/>
                <w:szCs w:val="20"/>
              </w:rPr>
              <w:t>Position</w:t>
            </w:r>
          </w:p>
        </w:tc>
        <w:tc>
          <w:tcPr>
            <w:tcW w:w="1925"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240" w:lineRule="auto"/>
              <w:ind w:left="60"/>
              <w:rPr>
                <w:rFonts w:asciiTheme="minorBidi" w:hAnsiTheme="minorBidi" w:cstheme="minorBidi"/>
                <w:b/>
                <w:bCs/>
                <w:sz w:val="20"/>
                <w:szCs w:val="20"/>
              </w:rPr>
            </w:pPr>
            <w:r>
              <w:rPr>
                <w:rFonts w:asciiTheme="minorBidi" w:hAnsiTheme="minorBidi" w:cstheme="minorBidi"/>
                <w:b/>
                <w:bCs/>
                <w:sz w:val="20"/>
                <w:szCs w:val="20"/>
              </w:rPr>
              <w:t>Meaning</w:t>
            </w:r>
          </w:p>
        </w:tc>
        <w:tc>
          <w:tcPr>
            <w:tcW w:w="5335"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240" w:lineRule="auto"/>
              <w:ind w:left="80"/>
              <w:rPr>
                <w:rFonts w:asciiTheme="minorBidi" w:hAnsiTheme="minorBidi" w:cstheme="minorBidi"/>
                <w:b/>
                <w:bCs/>
                <w:sz w:val="20"/>
                <w:szCs w:val="20"/>
              </w:rPr>
            </w:pPr>
            <w:r>
              <w:rPr>
                <w:rFonts w:asciiTheme="minorBidi" w:hAnsiTheme="minorBidi" w:cstheme="minorBidi"/>
                <w:b/>
                <w:bCs/>
                <w:sz w:val="20"/>
                <w:szCs w:val="20"/>
              </w:rPr>
              <w:t>Explanation</w:t>
            </w:r>
          </w:p>
        </w:tc>
      </w:tr>
      <w:tr w:rsidR="004C7F49" w:rsidRPr="004F22E4">
        <w:tc>
          <w:tcPr>
            <w:tcW w:w="1366"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RUN</w:t>
            </w:r>
          </w:p>
        </w:tc>
        <w:tc>
          <w:tcPr>
            <w:tcW w:w="1925"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240" w:lineRule="auto"/>
              <w:ind w:left="60"/>
              <w:rPr>
                <w:rFonts w:asciiTheme="minorBidi" w:hAnsiTheme="minorBidi" w:cstheme="minorBidi"/>
                <w:sz w:val="20"/>
                <w:szCs w:val="20"/>
              </w:rPr>
            </w:pPr>
            <w:r>
              <w:rPr>
                <w:rFonts w:asciiTheme="minorBidi" w:hAnsiTheme="minorBidi" w:cstheme="minorBidi"/>
                <w:sz w:val="20"/>
                <w:szCs w:val="20"/>
              </w:rPr>
              <w:t>RUN mode</w:t>
            </w:r>
          </w:p>
        </w:tc>
        <w:tc>
          <w:tcPr>
            <w:tcW w:w="5335"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The CPU is executing the user program.</w:t>
            </w:r>
          </w:p>
        </w:tc>
      </w:tr>
      <w:tr w:rsidR="004C7F49" w:rsidRPr="004F22E4">
        <w:tc>
          <w:tcPr>
            <w:tcW w:w="1366"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STOP</w:t>
            </w:r>
          </w:p>
        </w:tc>
        <w:tc>
          <w:tcPr>
            <w:tcW w:w="1925"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240" w:lineRule="auto"/>
              <w:ind w:left="60"/>
              <w:rPr>
                <w:rFonts w:asciiTheme="minorBidi" w:hAnsiTheme="minorBidi" w:cstheme="minorBidi"/>
                <w:sz w:val="20"/>
                <w:szCs w:val="20"/>
              </w:rPr>
            </w:pPr>
            <w:r>
              <w:rPr>
                <w:rFonts w:asciiTheme="minorBidi" w:hAnsiTheme="minorBidi" w:cstheme="minorBidi"/>
                <w:sz w:val="20"/>
                <w:szCs w:val="20"/>
              </w:rPr>
              <w:t>STOP mode</w:t>
            </w:r>
          </w:p>
        </w:tc>
        <w:tc>
          <w:tcPr>
            <w:tcW w:w="5335"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The CPU is not executing the user program.</w:t>
            </w:r>
          </w:p>
        </w:tc>
      </w:tr>
      <w:tr w:rsidR="004C7F49" w:rsidRPr="004F22E4">
        <w:tc>
          <w:tcPr>
            <w:tcW w:w="1366"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MRES</w:t>
            </w:r>
          </w:p>
        </w:tc>
        <w:tc>
          <w:tcPr>
            <w:tcW w:w="1925"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240" w:lineRule="auto"/>
              <w:ind w:left="60"/>
              <w:rPr>
                <w:rFonts w:asciiTheme="minorBidi" w:hAnsiTheme="minorBidi" w:cstheme="minorBidi"/>
                <w:sz w:val="20"/>
                <w:szCs w:val="20"/>
              </w:rPr>
            </w:pPr>
            <w:r>
              <w:rPr>
                <w:rFonts w:asciiTheme="minorBidi" w:hAnsiTheme="minorBidi" w:cstheme="minorBidi"/>
                <w:sz w:val="20"/>
                <w:szCs w:val="20"/>
              </w:rPr>
              <w:t>Memory reset</w:t>
            </w:r>
          </w:p>
        </w:tc>
        <w:tc>
          <w:tcPr>
            <w:tcW w:w="5335"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240" w:lineRule="auto"/>
              <w:ind w:left="80"/>
              <w:rPr>
                <w:rFonts w:asciiTheme="minorBidi" w:hAnsiTheme="minorBidi" w:cstheme="minorBidi"/>
                <w:sz w:val="20"/>
                <w:szCs w:val="20"/>
              </w:rPr>
            </w:pPr>
            <w:r>
              <w:rPr>
                <w:rFonts w:asciiTheme="minorBidi" w:hAnsiTheme="minorBidi" w:cstheme="minorBidi"/>
                <w:sz w:val="20"/>
                <w:szCs w:val="20"/>
              </w:rPr>
              <w:t>Position for CPU memory reset.</w:t>
            </w:r>
          </w:p>
        </w:tc>
      </w:tr>
    </w:tbl>
    <w:p w:rsidR="004C7F49" w:rsidRDefault="004C7F49">
      <w:pPr>
        <w:autoSpaceDE w:val="0"/>
        <w:autoSpaceDN w:val="0"/>
        <w:adjustRightInd w:val="0"/>
        <w:spacing w:line="288" w:lineRule="auto"/>
        <w:ind w:left="709"/>
        <w:rPr>
          <w:rFonts w:cs="Arial"/>
          <w:b/>
          <w:bCs/>
          <w:lang w:val="en-US"/>
        </w:rPr>
      </w:pPr>
    </w:p>
    <w:p w:rsidR="004C7F49" w:rsidRDefault="00FC2195">
      <w:pPr>
        <w:autoSpaceDE w:val="0"/>
        <w:autoSpaceDN w:val="0"/>
        <w:adjustRightInd w:val="0"/>
        <w:spacing w:line="288" w:lineRule="auto"/>
        <w:ind w:left="709"/>
        <w:rPr>
          <w:rFonts w:eastAsia="ArialUnicodeMS" w:cs="Arial"/>
          <w:lang w:val="en-US"/>
        </w:rPr>
      </w:pPr>
      <w:r>
        <w:rPr>
          <w:rFonts w:eastAsia="ArialUnicodeMS" w:cs="Arial"/>
          <w:lang w:val="en-US"/>
        </w:rPr>
        <w:t>You can also use the button on the CPU operator panel of the STEP 7 Professional V13 software in Online &amp; Diagnostics to switch the operating mode (</w:t>
      </w:r>
      <w:r>
        <w:rPr>
          <w:rFonts w:eastAsia="ArialUnicodeMS" w:cs="Arial"/>
          <w:b/>
          <w:bCs/>
          <w:lang w:val="en-US"/>
        </w:rPr>
        <w:t>STOP</w:t>
      </w:r>
      <w:r>
        <w:rPr>
          <w:rFonts w:eastAsia="ArialUnicodeMS" w:cs="Arial"/>
          <w:lang w:val="en-US"/>
        </w:rPr>
        <w:t xml:space="preserve"> or </w:t>
      </w:r>
      <w:r>
        <w:rPr>
          <w:rFonts w:eastAsia="ArialUnicodeMS" w:cs="Arial"/>
          <w:b/>
          <w:bCs/>
          <w:lang w:val="en-US"/>
        </w:rPr>
        <w:t>RUN</w:t>
      </w:r>
      <w:r>
        <w:rPr>
          <w:rFonts w:eastAsia="ArialUnicodeMS" w:cs="Arial"/>
          <w:lang w:val="en-US"/>
        </w:rPr>
        <w:t xml:space="preserve">). </w:t>
      </w:r>
    </w:p>
    <w:p w:rsidR="004C7F49" w:rsidRDefault="00FC2195">
      <w:pPr>
        <w:autoSpaceDE w:val="0"/>
        <w:autoSpaceDN w:val="0"/>
        <w:adjustRightInd w:val="0"/>
        <w:spacing w:line="288" w:lineRule="auto"/>
        <w:ind w:left="709"/>
        <w:rPr>
          <w:rFonts w:eastAsia="ArialUnicodeMS" w:cs="Arial"/>
          <w:lang w:val="en-US"/>
        </w:rPr>
      </w:pPr>
      <w:r>
        <w:rPr>
          <w:rFonts w:eastAsia="ArialUnicodeMS" w:cs="Arial"/>
          <w:lang w:val="en-US"/>
        </w:rPr>
        <w:t xml:space="preserve">The operator panel also contains an </w:t>
      </w:r>
      <w:r>
        <w:rPr>
          <w:rFonts w:eastAsia="ArialUnicodeMS" w:cs="Arial"/>
          <w:b/>
          <w:bCs/>
          <w:lang w:val="en-US"/>
        </w:rPr>
        <w:t>MRES</w:t>
      </w:r>
      <w:r>
        <w:rPr>
          <w:rFonts w:eastAsia="ArialUnicodeMS" w:cs="Arial"/>
          <w:lang w:val="en-US"/>
        </w:rPr>
        <w:t xml:space="preserve"> button for performing a memory reset and displays the status LEDs of the CPU.</w:t>
      </w:r>
    </w:p>
    <w:p w:rsidR="004C7F49" w:rsidRDefault="004C7F49">
      <w:pPr>
        <w:autoSpaceDE w:val="0"/>
        <w:autoSpaceDN w:val="0"/>
        <w:adjustRightInd w:val="0"/>
        <w:spacing w:line="288" w:lineRule="auto"/>
        <w:ind w:left="709"/>
        <w:rPr>
          <w:rFonts w:eastAsia="ArialUnicodeMS" w:cs="Arial"/>
          <w:lang w:val="en-US"/>
        </w:rPr>
      </w:pPr>
    </w:p>
    <w:p w:rsidR="004C7F49" w:rsidRDefault="00FC2195">
      <w:pPr>
        <w:tabs>
          <w:tab w:val="left" w:pos="964"/>
        </w:tabs>
        <w:spacing w:line="288" w:lineRule="auto"/>
        <w:ind w:left="709"/>
        <w:rPr>
          <w:rFonts w:cs="Arial"/>
        </w:rPr>
      </w:pPr>
      <w:r>
        <w:rPr>
          <w:rFonts w:cs="Arial"/>
          <w:noProof/>
          <w:lang w:val="en-US" w:bidi="ar-SA"/>
        </w:rPr>
        <w:drawing>
          <wp:inline distT="0" distB="0" distL="0" distR="0">
            <wp:extent cx="2055495" cy="1594485"/>
            <wp:effectExtent l="19050" t="0" r="1905" b="0"/>
            <wp:docPr id="10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cstate="print"/>
                    <a:srcRect/>
                    <a:stretch>
                      <a:fillRect/>
                    </a:stretch>
                  </pic:blipFill>
                  <pic:spPr bwMode="auto">
                    <a:xfrm>
                      <a:off x="0" y="0"/>
                      <a:ext cx="2055495" cy="1594485"/>
                    </a:xfrm>
                    <a:prstGeom prst="rect">
                      <a:avLst/>
                    </a:prstGeom>
                    <a:noFill/>
                    <a:ln w="9525">
                      <a:noFill/>
                      <a:miter lim="800000"/>
                      <a:headEnd/>
                      <a:tailEnd/>
                    </a:ln>
                  </pic:spPr>
                </pic:pic>
              </a:graphicData>
            </a:graphic>
          </wp:inline>
        </w:drawing>
      </w:r>
    </w:p>
    <w:p w:rsidR="004C7F49" w:rsidRDefault="00FC2195">
      <w:pPr>
        <w:autoSpaceDE w:val="0"/>
        <w:autoSpaceDN w:val="0"/>
        <w:adjustRightInd w:val="0"/>
        <w:spacing w:line="288" w:lineRule="auto"/>
        <w:ind w:left="709"/>
        <w:rPr>
          <w:rFonts w:cs="Arial"/>
          <w:bCs/>
        </w:rPr>
      </w:pPr>
      <w:r>
        <w:rPr>
          <w:rFonts w:cs="Arial"/>
        </w:rPr>
        <w:t xml:space="preserve"> </w:t>
      </w:r>
      <w:r>
        <w:rPr>
          <w:rFonts w:cs="Arial"/>
        </w:rPr>
        <w:tab/>
      </w:r>
      <w:r>
        <w:rPr>
          <w:rFonts w:cs="Arial"/>
        </w:rPr>
        <w:tab/>
      </w:r>
    </w:p>
    <w:p w:rsidR="004C7F49" w:rsidRDefault="00FC2195">
      <w:pPr>
        <w:pStyle w:val="berschrift3"/>
      </w:pPr>
      <w:bookmarkStart w:id="31" w:name="_Toc383196627"/>
      <w:r>
        <w:rPr>
          <w:rFonts w:eastAsia="ArialUnicodeMS"/>
          <w:b w:val="0"/>
          <w:i w:val="0"/>
          <w:iCs w:val="0"/>
        </w:rPr>
        <w:br w:type="page"/>
      </w:r>
      <w:bookmarkStart w:id="32" w:name="_Toc486001540"/>
      <w:r>
        <w:rPr>
          <w:rFonts w:eastAsia="ArialUnicodeMS"/>
          <w:bCs/>
        </w:rPr>
        <w:lastRenderedPageBreak/>
        <w:t xml:space="preserve">Display </w:t>
      </w:r>
      <w:proofErr w:type="spellStart"/>
      <w:r>
        <w:rPr>
          <w:rFonts w:eastAsia="ArialUnicodeMS"/>
          <w:bCs/>
        </w:rPr>
        <w:t>of</w:t>
      </w:r>
      <w:proofErr w:type="spellEnd"/>
      <w:r>
        <w:rPr>
          <w:rFonts w:eastAsia="ArialUnicodeMS"/>
          <w:bCs/>
        </w:rPr>
        <w:t xml:space="preserve"> </w:t>
      </w:r>
      <w:proofErr w:type="spellStart"/>
      <w:r>
        <w:rPr>
          <w:rFonts w:eastAsia="ArialUnicodeMS"/>
          <w:bCs/>
        </w:rPr>
        <w:t>the</w:t>
      </w:r>
      <w:proofErr w:type="spellEnd"/>
      <w:r>
        <w:rPr>
          <w:rFonts w:eastAsia="ArialUnicodeMS"/>
          <w:bCs/>
        </w:rPr>
        <w:t xml:space="preserve"> CPU</w:t>
      </w:r>
      <w:bookmarkEnd w:id="31"/>
      <w:bookmarkEnd w:id="32"/>
    </w:p>
    <w:p w:rsidR="004C7F49" w:rsidRDefault="00FC2195">
      <w:pPr>
        <w:autoSpaceDE w:val="0"/>
        <w:autoSpaceDN w:val="0"/>
        <w:adjustRightInd w:val="0"/>
        <w:ind w:left="709"/>
        <w:rPr>
          <w:rFonts w:cs="Arial"/>
          <w:lang w:val="en-US"/>
        </w:rPr>
      </w:pPr>
      <w:r>
        <w:rPr>
          <w:rFonts w:cs="Arial"/>
          <w:lang w:val="en-US"/>
        </w:rPr>
        <w:t>The S7-1500 CPU has a hinged front cover with a display and control keys. Control data and status data can be displayed in various menus on the display and numerous settings can be made. You use the control keys to navigate through the menus.</w:t>
      </w:r>
    </w:p>
    <w:p w:rsidR="004C7F49" w:rsidRDefault="00FC2195">
      <w:pPr>
        <w:autoSpaceDE w:val="0"/>
        <w:autoSpaceDN w:val="0"/>
        <w:adjustRightInd w:val="0"/>
        <w:spacing w:line="288" w:lineRule="auto"/>
        <w:ind w:left="709"/>
        <w:rPr>
          <w:rFonts w:eastAsia="ArialUnicodeMS" w:cs="Arial"/>
          <w:b/>
          <w:lang w:val="en-US"/>
        </w:rPr>
      </w:pPr>
      <w:r>
        <w:rPr>
          <w:rFonts w:eastAsia="ArialUnicodeMS" w:cs="Arial"/>
          <w:b/>
          <w:bCs/>
          <w:lang w:val="en-US"/>
        </w:rPr>
        <w:t>The display of the CPU offers the following functions:</w:t>
      </w:r>
    </w:p>
    <w:p w:rsidR="004C7F49" w:rsidRDefault="00FC2195">
      <w:pPr>
        <w:autoSpaceDE w:val="0"/>
        <w:autoSpaceDN w:val="0"/>
        <w:adjustRightInd w:val="0"/>
        <w:spacing w:line="288" w:lineRule="auto"/>
        <w:ind w:left="709"/>
        <w:rPr>
          <w:rFonts w:eastAsia="ArialUnicodeMS" w:cs="Arial"/>
          <w:lang w:val="en-US"/>
        </w:rPr>
      </w:pPr>
      <w:r>
        <w:rPr>
          <w:rFonts w:eastAsia="ArialUnicodeMS" w:cs="Arial"/>
          <w:lang w:val="en-US"/>
        </w:rPr>
        <w:t>● 6 different display languages can be selected.</w:t>
      </w:r>
    </w:p>
    <w:p w:rsidR="004C7F49" w:rsidRDefault="00FC2195">
      <w:pPr>
        <w:autoSpaceDE w:val="0"/>
        <w:autoSpaceDN w:val="0"/>
        <w:adjustRightInd w:val="0"/>
        <w:spacing w:line="288" w:lineRule="auto"/>
        <w:ind w:left="709"/>
        <w:rPr>
          <w:rFonts w:eastAsia="ArialUnicodeMS" w:cs="Arial"/>
          <w:lang w:val="en-US"/>
        </w:rPr>
      </w:pPr>
      <w:r>
        <w:rPr>
          <w:rFonts w:eastAsia="ArialUnicodeMS" w:cs="Arial"/>
          <w:lang w:val="en-US"/>
        </w:rPr>
        <w:t>● Diagnostic messages are displayed in plain text.</w:t>
      </w:r>
    </w:p>
    <w:p w:rsidR="004C7F49" w:rsidRDefault="00FC2195">
      <w:pPr>
        <w:autoSpaceDE w:val="0"/>
        <w:autoSpaceDN w:val="0"/>
        <w:adjustRightInd w:val="0"/>
        <w:spacing w:line="288" w:lineRule="auto"/>
        <w:ind w:left="709"/>
        <w:rPr>
          <w:rFonts w:eastAsia="ArialUnicodeMS" w:cs="Arial"/>
          <w:lang w:val="en-US"/>
        </w:rPr>
      </w:pPr>
      <w:r>
        <w:rPr>
          <w:rFonts w:eastAsia="ArialUnicodeMS" w:cs="Arial"/>
          <w:lang w:val="en-US"/>
        </w:rPr>
        <w:t xml:space="preserve">● </w:t>
      </w:r>
      <w:proofErr w:type="gramStart"/>
      <w:r>
        <w:rPr>
          <w:rFonts w:eastAsia="ArialUnicodeMS" w:cs="Arial"/>
          <w:lang w:val="en-US"/>
        </w:rPr>
        <w:t>The</w:t>
      </w:r>
      <w:proofErr w:type="gramEnd"/>
      <w:r>
        <w:rPr>
          <w:rFonts w:eastAsia="ArialUnicodeMS" w:cs="Arial"/>
          <w:lang w:val="en-US"/>
        </w:rPr>
        <w:t xml:space="preserve"> interface settings can be changed locally.</w:t>
      </w:r>
    </w:p>
    <w:p w:rsidR="004C7F49" w:rsidRDefault="00FC2195">
      <w:pPr>
        <w:autoSpaceDE w:val="0"/>
        <w:autoSpaceDN w:val="0"/>
        <w:adjustRightInd w:val="0"/>
        <w:ind w:left="709"/>
        <w:rPr>
          <w:rFonts w:eastAsia="ArialUnicodeMS" w:cs="Arial"/>
          <w:lang w:val="en-US"/>
        </w:rPr>
      </w:pPr>
      <w:r>
        <w:rPr>
          <w:rFonts w:eastAsia="ArialUnicodeMS" w:cs="Arial"/>
          <w:lang w:val="en-US"/>
        </w:rPr>
        <w:t>● Password assignment for display operation is possible through the TIA Portal.</w:t>
      </w:r>
    </w:p>
    <w:p w:rsidR="004C7F49" w:rsidRDefault="004C7F49">
      <w:pPr>
        <w:autoSpaceDE w:val="0"/>
        <w:autoSpaceDN w:val="0"/>
        <w:adjustRightInd w:val="0"/>
        <w:ind w:left="709"/>
        <w:rPr>
          <w:rFonts w:eastAsia="ArialUnicodeMS" w:cs="Arial"/>
          <w:lang w:val="en-US"/>
        </w:rPr>
      </w:pPr>
    </w:p>
    <w:p w:rsidR="004C7F49" w:rsidRDefault="00FC2195">
      <w:pPr>
        <w:autoSpaceDE w:val="0"/>
        <w:autoSpaceDN w:val="0"/>
        <w:adjustRightInd w:val="0"/>
        <w:ind w:left="709"/>
        <w:rPr>
          <w:rFonts w:eastAsia="ArialUnicodeMS" w:cs="Arial"/>
          <w:b/>
          <w:lang w:val="en-US"/>
        </w:rPr>
      </w:pPr>
      <w:r>
        <w:rPr>
          <w:rFonts w:eastAsia="ArialUnicodeMS" w:cs="Arial"/>
          <w:b/>
          <w:bCs/>
          <w:lang w:val="en-US"/>
        </w:rPr>
        <w:t>View of the display of an S7-1500:</w:t>
      </w:r>
    </w:p>
    <w:p w:rsidR="004C7F49" w:rsidRDefault="00270C27">
      <w:pPr>
        <w:autoSpaceDE w:val="0"/>
        <w:autoSpaceDN w:val="0"/>
        <w:adjustRightInd w:val="0"/>
        <w:spacing w:line="288" w:lineRule="auto"/>
        <w:ind w:left="709"/>
        <w:rPr>
          <w:rFonts w:ascii="ArialUnicodeMS" w:eastAsia="ArialUnicodeMS" w:hAnsi="CG Times" w:cs="ArialUnicodeMS"/>
        </w:rPr>
      </w:pPr>
      <w:r>
        <w:rPr>
          <w:rFonts w:eastAsia="ArialUnicodeMS"/>
          <w:noProof/>
        </w:rPr>
        <w:pict>
          <v:shape id="Text Box 75" o:spid="_x0000_s1045" type="#_x0000_t202" style="position:absolute;left:0;text-align:left;margin-left:40.25pt;margin-top:120.3pt;width:432.9pt;height:79.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K0hg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" stroked="f">
            <v:textbox>
              <w:txbxContent>
                <w:p w:rsidR="004C7F49" w:rsidRDefault="00FC2195">
                  <w:pPr>
                    <w:spacing w:before="0" w:after="0" w:line="276" w:lineRule="auto"/>
                    <w:ind w:hanging="567"/>
                    <w:rPr>
                      <w:rFonts w:asciiTheme="minorBidi" w:hAnsiTheme="minorBidi" w:cstheme="minorBidi"/>
                      <w:szCs w:val="20"/>
                      <w:lang w:val="en-US"/>
                    </w:rPr>
                  </w:pPr>
                  <w:r>
                    <w:rPr>
                      <w:rFonts w:asciiTheme="minorBidi" w:hAnsiTheme="minorBidi" w:cstheme="minorBidi"/>
                      <w:sz w:val="24"/>
                      <w:szCs w:val="20"/>
                      <w:lang w:val="en-US"/>
                    </w:rPr>
                    <w:sym w:font="Wingdings" w:char="F081"/>
                  </w:r>
                  <w:r>
                    <w:rPr>
                      <w:rFonts w:asciiTheme="minorBidi" w:hAnsiTheme="minorBidi" w:cstheme="minorBidi"/>
                      <w:szCs w:val="20"/>
                      <w:lang w:val="en-US"/>
                    </w:rPr>
                    <w:tab/>
                    <w:t>CPU status information</w:t>
                  </w:r>
                </w:p>
                <w:p w:rsidR="004C7F49" w:rsidRDefault="00FC2195">
                  <w:pPr>
                    <w:spacing w:before="0" w:after="0" w:line="276" w:lineRule="auto"/>
                    <w:ind w:hanging="567"/>
                    <w:rPr>
                      <w:rFonts w:asciiTheme="minorBidi" w:hAnsiTheme="minorBidi" w:cstheme="minorBidi"/>
                      <w:szCs w:val="20"/>
                      <w:lang w:val="en-US"/>
                    </w:rPr>
                  </w:pPr>
                  <w:r>
                    <w:rPr>
                      <w:rFonts w:asciiTheme="minorBidi" w:hAnsiTheme="minorBidi" w:cstheme="minorBidi"/>
                      <w:sz w:val="24"/>
                      <w:szCs w:val="20"/>
                      <w:lang w:val="en-US"/>
                    </w:rPr>
                    <w:sym w:font="Wingdings" w:char="F082"/>
                  </w:r>
                  <w:r>
                    <w:rPr>
                      <w:rFonts w:asciiTheme="minorBidi" w:hAnsiTheme="minorBidi" w:cstheme="minorBidi"/>
                      <w:szCs w:val="20"/>
                      <w:lang w:val="en-US"/>
                    </w:rPr>
                    <w:tab/>
                    <w:t>Submenu name</w:t>
                  </w:r>
                </w:p>
                <w:p w:rsidR="004C7F49" w:rsidRDefault="00FC2195">
                  <w:pPr>
                    <w:spacing w:before="0" w:after="0" w:line="276" w:lineRule="auto"/>
                    <w:ind w:hanging="567"/>
                    <w:rPr>
                      <w:rFonts w:asciiTheme="minorBidi" w:hAnsiTheme="minorBidi" w:cstheme="minorBidi"/>
                      <w:szCs w:val="20"/>
                      <w:lang w:val="en-US"/>
                    </w:rPr>
                  </w:pPr>
                  <w:r>
                    <w:rPr>
                      <w:rFonts w:asciiTheme="minorBidi" w:hAnsiTheme="minorBidi" w:cstheme="minorBidi"/>
                      <w:sz w:val="24"/>
                      <w:szCs w:val="20"/>
                      <w:lang w:val="en-US"/>
                    </w:rPr>
                    <w:sym w:font="Wingdings" w:char="F083"/>
                  </w:r>
                  <w:r>
                    <w:rPr>
                      <w:rFonts w:asciiTheme="minorBidi" w:hAnsiTheme="minorBidi" w:cstheme="minorBidi"/>
                      <w:szCs w:val="20"/>
                      <w:lang w:val="en-US"/>
                    </w:rPr>
                    <w:tab/>
                    <w:t>Information display field</w:t>
                  </w:r>
                </w:p>
                <w:p w:rsidR="004C7F49" w:rsidRDefault="00FC2195">
                  <w:pPr>
                    <w:spacing w:before="0" w:after="0" w:line="276" w:lineRule="auto"/>
                    <w:ind w:hanging="567"/>
                    <w:rPr>
                      <w:rFonts w:asciiTheme="minorBidi" w:hAnsiTheme="minorBidi" w:cstheme="minorBidi"/>
                      <w:szCs w:val="20"/>
                      <w:lang w:val="en-US"/>
                    </w:rPr>
                  </w:pPr>
                  <w:r>
                    <w:rPr>
                      <w:rFonts w:asciiTheme="minorBidi" w:hAnsiTheme="minorBidi" w:cstheme="minorBidi"/>
                      <w:sz w:val="24"/>
                      <w:szCs w:val="20"/>
                      <w:lang w:val="en-US"/>
                    </w:rPr>
                    <w:sym w:font="Wingdings" w:char="F084"/>
                  </w:r>
                  <w:r>
                    <w:rPr>
                      <w:rFonts w:asciiTheme="minorBidi" w:hAnsiTheme="minorBidi" w:cstheme="minorBidi"/>
                      <w:szCs w:val="20"/>
                      <w:lang w:val="en-US"/>
                    </w:rPr>
                    <w:tab/>
                    <w:t>Navigation aid, e.g. OK/ESC or the page number</w:t>
                  </w:r>
                </w:p>
              </w:txbxContent>
            </v:textbox>
          </v:shape>
        </w:pict>
      </w:r>
      <w:r w:rsidR="00FC2195">
        <w:rPr>
          <w:rFonts w:eastAsia="ArialUnicodeMS"/>
          <w:noProof/>
          <w:lang w:val="en-US" w:bidi="ar-SA"/>
        </w:rPr>
        <w:drawing>
          <wp:inline distT="0" distB="0" distL="0" distR="0">
            <wp:extent cx="3634105" cy="2352675"/>
            <wp:effectExtent l="19050" t="0" r="4445" b="0"/>
            <wp:docPr id="10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2" cstate="print"/>
                    <a:srcRect/>
                    <a:stretch>
                      <a:fillRect/>
                    </a:stretch>
                  </pic:blipFill>
                  <pic:spPr bwMode="auto">
                    <a:xfrm>
                      <a:off x="0" y="0"/>
                      <a:ext cx="3634105" cy="2352675"/>
                    </a:xfrm>
                    <a:prstGeom prst="rect">
                      <a:avLst/>
                    </a:prstGeom>
                    <a:noFill/>
                    <a:ln w="9525">
                      <a:noFill/>
                      <a:miter lim="800000"/>
                      <a:headEnd/>
                      <a:tailEnd/>
                    </a:ln>
                  </pic:spPr>
                </pic:pic>
              </a:graphicData>
            </a:graphic>
          </wp:inline>
        </w:drawing>
      </w:r>
    </w:p>
    <w:p w:rsidR="004C7F49" w:rsidRDefault="004C7F49">
      <w:pPr>
        <w:autoSpaceDE w:val="0"/>
        <w:autoSpaceDN w:val="0"/>
        <w:adjustRightInd w:val="0"/>
        <w:ind w:left="709"/>
        <w:rPr>
          <w:rFonts w:eastAsia="ArialUnicodeMS" w:cs="Arial"/>
          <w:b/>
          <w:bCs/>
        </w:rPr>
      </w:pPr>
    </w:p>
    <w:p w:rsidR="004C7F49" w:rsidRDefault="00FC2195">
      <w:pPr>
        <w:autoSpaceDE w:val="0"/>
        <w:autoSpaceDN w:val="0"/>
        <w:adjustRightInd w:val="0"/>
        <w:ind w:left="709"/>
        <w:rPr>
          <w:rFonts w:eastAsia="ArialUnicodeMS" w:cs="Arial"/>
          <w:b/>
          <w:lang w:val="en-US"/>
        </w:rPr>
      </w:pPr>
      <w:r>
        <w:rPr>
          <w:rFonts w:eastAsia="ArialUnicodeMS" w:cs="Arial"/>
          <w:b/>
          <w:bCs/>
          <w:lang w:val="en-US"/>
        </w:rPr>
        <w:t>Control keys of the display</w:t>
      </w:r>
    </w:p>
    <w:p w:rsidR="004C7F49" w:rsidRDefault="00FC2195">
      <w:pPr>
        <w:autoSpaceDE w:val="0"/>
        <w:autoSpaceDN w:val="0"/>
        <w:adjustRightInd w:val="0"/>
        <w:ind w:left="709"/>
        <w:rPr>
          <w:rFonts w:eastAsia="ArialUnicodeMS" w:cs="Arial"/>
          <w:lang w:val="en-US"/>
        </w:rPr>
      </w:pPr>
      <w:r>
        <w:rPr>
          <w:rFonts w:eastAsia="ArialUnicodeMS" w:cs="Arial"/>
          <w:lang w:val="en-US"/>
        </w:rPr>
        <w:t xml:space="preserve">● </w:t>
      </w:r>
      <w:proofErr w:type="gramStart"/>
      <w:r>
        <w:rPr>
          <w:rFonts w:eastAsia="ArialUnicodeMS" w:cs="Arial"/>
          <w:lang w:val="en-US"/>
        </w:rPr>
        <w:t>Four</w:t>
      </w:r>
      <w:proofErr w:type="gramEnd"/>
      <w:r>
        <w:rPr>
          <w:rFonts w:eastAsia="ArialUnicodeMS" w:cs="Arial"/>
          <w:lang w:val="en-US"/>
        </w:rPr>
        <w:t xml:space="preserve"> arrow keys: "up", "down", "left", "right"</w:t>
      </w:r>
      <w:r>
        <w:rPr>
          <w:rFonts w:eastAsia="ArialUnicodeMS" w:cs="Arial"/>
          <w:lang w:val="en-US"/>
        </w:rPr>
        <w:br/>
        <w:t>● An ESC key</w:t>
      </w:r>
      <w:r>
        <w:rPr>
          <w:rFonts w:eastAsia="ArialUnicodeMS" w:cs="Arial"/>
          <w:lang w:val="en-US"/>
        </w:rPr>
        <w:br/>
        <w:t>● An OK key</w:t>
      </w:r>
    </w:p>
    <w:p w:rsidR="004C7F49" w:rsidRDefault="00FC2195">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1679575" cy="1334135"/>
            <wp:effectExtent l="19050" t="0" r="0" b="0"/>
            <wp:docPr id="17"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3" cstate="print"/>
                    <a:srcRect/>
                    <a:stretch>
                      <a:fillRect/>
                    </a:stretch>
                  </pic:blipFill>
                  <pic:spPr bwMode="auto">
                    <a:xfrm>
                      <a:off x="0" y="0"/>
                      <a:ext cx="1679575" cy="1334135"/>
                    </a:xfrm>
                    <a:prstGeom prst="rect">
                      <a:avLst/>
                    </a:prstGeom>
                    <a:noFill/>
                    <a:ln w="9525">
                      <a:noFill/>
                      <a:miter lim="800000"/>
                      <a:headEnd/>
                      <a:tailEnd/>
                    </a:ln>
                  </pic:spPr>
                </pic:pic>
              </a:graphicData>
            </a:graphic>
          </wp:inline>
        </w:drawing>
      </w:r>
    </w:p>
    <w:p w:rsidR="004C7F49" w:rsidRDefault="004C7F49">
      <w:pPr>
        <w:spacing w:before="0" w:after="0" w:line="240" w:lineRule="auto"/>
        <w:ind w:left="0"/>
        <w:rPr>
          <w:rFonts w:eastAsia="ArialUnicodeMS" w:cs="Arial"/>
          <w:b/>
        </w:rPr>
      </w:pPr>
    </w:p>
    <w:p w:rsidR="004C7F49" w:rsidRDefault="00FC2195">
      <w:pPr>
        <w:autoSpaceDE w:val="0"/>
        <w:autoSpaceDN w:val="0"/>
        <w:adjustRightInd w:val="0"/>
        <w:spacing w:line="288" w:lineRule="auto"/>
        <w:ind w:left="709"/>
        <w:rPr>
          <w:rFonts w:eastAsia="ArialUnicodeMS" w:cs="Arial"/>
          <w:b/>
          <w:lang w:val="en-US"/>
        </w:rPr>
      </w:pPr>
      <w:r>
        <w:rPr>
          <w:rFonts w:eastAsia="ArialUnicodeMS" w:cs="Arial"/>
          <w:lang w:val="en-US"/>
        </w:rPr>
        <w:br w:type="page"/>
      </w:r>
      <w:r>
        <w:rPr>
          <w:rFonts w:eastAsia="ArialUnicodeMS" w:cs="Arial"/>
          <w:b/>
          <w:bCs/>
          <w:lang w:val="en-US"/>
        </w:rPr>
        <w:lastRenderedPageBreak/>
        <w:t>Functions of the "OK" and "ESC" keys</w:t>
      </w:r>
    </w:p>
    <w:p w:rsidR="004C7F49" w:rsidRDefault="00FC2195">
      <w:pPr>
        <w:pStyle w:val="SiemensNummerierung2"/>
        <w:rPr>
          <w:rFonts w:eastAsia="ArialUnicodeMS"/>
          <w:lang w:val="en-US"/>
        </w:rPr>
      </w:pPr>
      <w:r>
        <w:rPr>
          <w:rFonts w:eastAsia="ArialUnicodeMS"/>
          <w:lang w:val="en-US"/>
        </w:rPr>
        <w:t>For menu commands in which an input can be made:</w:t>
      </w:r>
    </w:p>
    <w:p w:rsidR="004C7F49" w:rsidRDefault="00FC2195">
      <w:pPr>
        <w:pStyle w:val="SiemenseinfacheAufzhlung"/>
        <w:rPr>
          <w:rFonts w:eastAsia="ArialUnicodeMS"/>
          <w:lang w:val="en-US"/>
        </w:rPr>
      </w:pPr>
      <w:r>
        <w:rPr>
          <w:rFonts w:eastAsia="ArialUnicodeMS"/>
          <w:lang w:val="en-US"/>
        </w:rPr>
        <w:t>OK → valid access to the menu command, confirmation of input and exit from editing mode</w:t>
      </w:r>
    </w:p>
    <w:p w:rsidR="004C7F49" w:rsidRDefault="00FC2195">
      <w:pPr>
        <w:pStyle w:val="SiemenseinfacheAufzhlung"/>
        <w:rPr>
          <w:rFonts w:eastAsia="ArialUnicodeMS"/>
          <w:lang w:val="en-US"/>
        </w:rPr>
      </w:pPr>
      <w:r>
        <w:rPr>
          <w:rFonts w:eastAsia="ArialUnicodeMS"/>
          <w:lang w:val="en-US"/>
        </w:rPr>
        <w:t>ESC → restoration of original content (which means changes are not saved) and exit from editing mode</w:t>
      </w:r>
    </w:p>
    <w:p w:rsidR="004C7F49" w:rsidRDefault="00FC2195">
      <w:pPr>
        <w:pStyle w:val="SiemensNummerierung2"/>
        <w:rPr>
          <w:rFonts w:eastAsia="ArialUnicodeMS"/>
          <w:lang w:val="en-US"/>
        </w:rPr>
      </w:pPr>
      <w:r>
        <w:rPr>
          <w:rFonts w:eastAsia="ArialUnicodeMS"/>
          <w:lang w:val="en-US"/>
        </w:rPr>
        <w:t>For menu commands in which no input can be made:</w:t>
      </w:r>
    </w:p>
    <w:p w:rsidR="004C7F49" w:rsidRDefault="00FC2195">
      <w:pPr>
        <w:pStyle w:val="SiemenseinfacheAufzhlung"/>
        <w:rPr>
          <w:rFonts w:eastAsia="ArialUnicodeMS"/>
        </w:rPr>
      </w:pPr>
      <w:r>
        <w:rPr>
          <w:rFonts w:eastAsia="ArialUnicodeMS"/>
        </w:rPr>
        <w:t xml:space="preserve">OK → </w:t>
      </w:r>
      <w:proofErr w:type="spellStart"/>
      <w:r>
        <w:rPr>
          <w:rFonts w:eastAsia="ArialUnicodeMS"/>
        </w:rPr>
        <w:t>to</w:t>
      </w:r>
      <w:proofErr w:type="spellEnd"/>
      <w:r>
        <w:rPr>
          <w:rFonts w:eastAsia="ArialUnicodeMS"/>
        </w:rPr>
        <w:t xml:space="preserve"> </w:t>
      </w:r>
      <w:proofErr w:type="spellStart"/>
      <w:r>
        <w:rPr>
          <w:rFonts w:eastAsia="ArialUnicodeMS"/>
        </w:rPr>
        <w:t>next</w:t>
      </w:r>
      <w:proofErr w:type="spellEnd"/>
      <w:r>
        <w:rPr>
          <w:rFonts w:eastAsia="ArialUnicodeMS"/>
        </w:rPr>
        <w:t xml:space="preserve"> </w:t>
      </w:r>
      <w:proofErr w:type="spellStart"/>
      <w:r>
        <w:rPr>
          <w:rFonts w:eastAsia="ArialUnicodeMS"/>
        </w:rPr>
        <w:t>submenu</w:t>
      </w:r>
      <w:proofErr w:type="spellEnd"/>
      <w:r>
        <w:rPr>
          <w:rFonts w:eastAsia="ArialUnicodeMS"/>
        </w:rPr>
        <w:t xml:space="preserve"> </w:t>
      </w:r>
      <w:proofErr w:type="spellStart"/>
      <w:r>
        <w:rPr>
          <w:rFonts w:eastAsia="ArialUnicodeMS"/>
        </w:rPr>
        <w:t>command</w:t>
      </w:r>
      <w:proofErr w:type="spellEnd"/>
    </w:p>
    <w:p w:rsidR="004C7F49" w:rsidRDefault="00FC2195">
      <w:pPr>
        <w:pStyle w:val="SiemenseinfacheAufzhlung"/>
        <w:rPr>
          <w:rFonts w:eastAsia="ArialUnicodeMS"/>
          <w:lang w:val="en-US"/>
        </w:rPr>
      </w:pPr>
      <w:r>
        <w:rPr>
          <w:rFonts w:eastAsia="ArialUnicodeMS"/>
          <w:lang w:val="en-US"/>
        </w:rPr>
        <w:t>ESC → back to previous menu command</w:t>
      </w:r>
    </w:p>
    <w:p w:rsidR="004C7F49" w:rsidRDefault="004C7F49">
      <w:pPr>
        <w:autoSpaceDE w:val="0"/>
        <w:autoSpaceDN w:val="0"/>
        <w:adjustRightInd w:val="0"/>
        <w:spacing w:line="288" w:lineRule="auto"/>
        <w:ind w:left="709"/>
        <w:rPr>
          <w:rFonts w:eastAsia="ArialUnicodeMS" w:cs="Arial"/>
          <w:lang w:val="en-US"/>
        </w:rPr>
      </w:pPr>
    </w:p>
    <w:p w:rsidR="004C7F49" w:rsidRDefault="00FC2195">
      <w:pPr>
        <w:autoSpaceDE w:val="0"/>
        <w:autoSpaceDN w:val="0"/>
        <w:adjustRightInd w:val="0"/>
        <w:spacing w:line="288" w:lineRule="auto"/>
        <w:ind w:left="709"/>
        <w:rPr>
          <w:rFonts w:eastAsia="ArialUnicodeMS" w:cs="Arial"/>
          <w:b/>
          <w:lang w:val="en-US"/>
        </w:rPr>
      </w:pPr>
      <w:r>
        <w:rPr>
          <w:rFonts w:eastAsia="ArialUnicodeMS" w:cs="Arial"/>
          <w:b/>
          <w:bCs/>
          <w:lang w:val="en-US"/>
        </w:rPr>
        <w:t>Available submenus of the display:</w:t>
      </w:r>
    </w:p>
    <w:tbl>
      <w:tblPr>
        <w:tblStyle w:val="Tablanormal"/>
        <w:tblW w:w="0" w:type="auto"/>
        <w:tblInd w:w="713" w:type="dxa"/>
        <w:tblLayout w:type="fixed"/>
        <w:tblCellMar>
          <w:top w:w="28" w:type="dxa"/>
          <w:left w:w="28" w:type="dxa"/>
          <w:bottom w:w="28" w:type="dxa"/>
          <w:right w:w="28" w:type="dxa"/>
        </w:tblCellMar>
        <w:tblLook w:val="04A0" w:firstRow="1" w:lastRow="0" w:firstColumn="1" w:lastColumn="0" w:noHBand="0" w:noVBand="1"/>
      </w:tblPr>
      <w:tblGrid>
        <w:gridCol w:w="1796"/>
        <w:gridCol w:w="1338"/>
        <w:gridCol w:w="5253"/>
      </w:tblGrid>
      <w:tr w:rsidR="004C7F49">
        <w:tc>
          <w:tcPr>
            <w:tcW w:w="1796"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300" w:lineRule="auto"/>
              <w:ind w:left="6" w:hanging="6"/>
              <w:rPr>
                <w:rFonts w:asciiTheme="minorBidi" w:hAnsiTheme="minorBidi" w:cstheme="minorBidi"/>
                <w:b/>
                <w:bCs/>
                <w:sz w:val="19"/>
                <w:szCs w:val="19"/>
              </w:rPr>
            </w:pPr>
            <w:r>
              <w:rPr>
                <w:rFonts w:asciiTheme="minorBidi" w:hAnsiTheme="minorBidi" w:cstheme="minorBidi"/>
                <w:b/>
                <w:bCs/>
                <w:sz w:val="19"/>
                <w:szCs w:val="19"/>
              </w:rPr>
              <w:t>Main menu commands</w:t>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300" w:lineRule="auto"/>
              <w:ind w:left="6" w:hanging="6"/>
              <w:rPr>
                <w:rFonts w:asciiTheme="minorBidi" w:hAnsiTheme="minorBidi" w:cstheme="minorBidi"/>
                <w:b/>
                <w:bCs/>
                <w:sz w:val="19"/>
                <w:szCs w:val="19"/>
              </w:rPr>
            </w:pPr>
            <w:r>
              <w:rPr>
                <w:rFonts w:asciiTheme="minorBidi" w:hAnsiTheme="minorBidi" w:cstheme="minorBidi"/>
                <w:b/>
                <w:bCs/>
                <w:sz w:val="19"/>
                <w:szCs w:val="19"/>
              </w:rPr>
              <w:t>Meaning</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300" w:lineRule="auto"/>
              <w:ind w:left="6" w:right="113" w:hanging="6"/>
              <w:rPr>
                <w:rFonts w:asciiTheme="minorBidi" w:hAnsiTheme="minorBidi" w:cstheme="minorBidi"/>
                <w:b/>
                <w:bCs/>
                <w:sz w:val="19"/>
                <w:szCs w:val="19"/>
              </w:rPr>
            </w:pPr>
            <w:r>
              <w:rPr>
                <w:rFonts w:asciiTheme="minorBidi" w:hAnsiTheme="minorBidi" w:cstheme="minorBidi"/>
                <w:b/>
                <w:bCs/>
                <w:sz w:val="19"/>
                <w:szCs w:val="19"/>
              </w:rPr>
              <w:t>Explanation</w:t>
            </w:r>
          </w:p>
        </w:tc>
      </w:tr>
      <w:tr w:rsidR="004C7F49" w:rsidRPr="004F22E4">
        <w:tc>
          <w:tcPr>
            <w:tcW w:w="1796" w:type="dxa"/>
            <w:tcBorders>
              <w:top w:val="single" w:sz="4" w:space="0" w:color="auto"/>
              <w:left w:val="single" w:sz="4" w:space="0" w:color="auto"/>
              <w:bottom w:val="single" w:sz="4" w:space="0" w:color="auto"/>
              <w:right w:val="single" w:sz="4" w:space="0" w:color="auto"/>
            </w:tcBorders>
            <w:shd w:val="clear" w:color="auto" w:fill="FFFFFF"/>
          </w:tcPr>
          <w:p w:rsidR="004C7F49" w:rsidRDefault="00FC2195">
            <w:pPr>
              <w:spacing w:before="0" w:after="0" w:line="300" w:lineRule="auto"/>
              <w:ind w:left="91"/>
              <w:rPr>
                <w:rFonts w:asciiTheme="minorBidi" w:hAnsiTheme="minorBidi" w:cstheme="minorBidi"/>
                <w:sz w:val="19"/>
                <w:szCs w:val="19"/>
              </w:rPr>
            </w:pPr>
            <w:r>
              <w:rPr>
                <w:rFonts w:asciiTheme="minorBidi" w:hAnsiTheme="minorBidi" w:cstheme="minorBidi"/>
                <w:noProof/>
                <w:sz w:val="19"/>
                <w:szCs w:val="19"/>
                <w:lang w:val="en-US" w:bidi="ar-SA"/>
              </w:rPr>
              <w:drawing>
                <wp:inline distT="0" distB="0" distL="0" distR="0">
                  <wp:extent cx="395605" cy="361950"/>
                  <wp:effectExtent l="0" t="0" r="4445" b="0"/>
                  <wp:docPr id="22"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5605" cy="36195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Overview</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The "Overview" menu contains information about the properties of the CPU.</w:t>
            </w:r>
          </w:p>
        </w:tc>
      </w:tr>
      <w:tr w:rsidR="004C7F49" w:rsidRPr="004F22E4">
        <w:tc>
          <w:tcPr>
            <w:tcW w:w="1796" w:type="dxa"/>
            <w:tcBorders>
              <w:top w:val="single" w:sz="4" w:space="0" w:color="auto"/>
              <w:left w:val="single" w:sz="4" w:space="0" w:color="auto"/>
              <w:bottom w:val="single" w:sz="4" w:space="0" w:color="auto"/>
              <w:right w:val="single" w:sz="4" w:space="0" w:color="auto"/>
            </w:tcBorders>
            <w:shd w:val="clear" w:color="auto" w:fill="FFFFFF"/>
          </w:tcPr>
          <w:p w:rsidR="004C7F49" w:rsidRDefault="00FC2195">
            <w:pPr>
              <w:spacing w:before="0" w:after="0" w:line="300" w:lineRule="auto"/>
              <w:ind w:left="91"/>
              <w:rPr>
                <w:rFonts w:asciiTheme="minorBidi" w:hAnsiTheme="minorBidi" w:cstheme="minorBidi"/>
                <w:sz w:val="19"/>
                <w:szCs w:val="19"/>
              </w:rPr>
            </w:pPr>
            <w:r>
              <w:rPr>
                <w:rFonts w:asciiTheme="minorBidi" w:hAnsiTheme="minorBidi" w:cstheme="minorBidi"/>
                <w:noProof/>
                <w:sz w:val="19"/>
                <w:szCs w:val="19"/>
                <w:lang w:val="en-US" w:bidi="ar-SA"/>
              </w:rPr>
              <w:drawing>
                <wp:inline distT="0" distB="0" distL="0" distR="0">
                  <wp:extent cx="361950" cy="376555"/>
                  <wp:effectExtent l="0" t="0" r="0" b="4445"/>
                  <wp:docPr id="21"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1950" cy="376555"/>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Diagnostics</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The "Diagnostics" menu contains information about diagnostic messages, the diagnostic description and the indication of interrupts. There is also information about the network properties of each interface of the CPU.</w:t>
            </w:r>
          </w:p>
        </w:tc>
      </w:tr>
      <w:tr w:rsidR="004C7F49" w:rsidRPr="004F22E4">
        <w:tc>
          <w:tcPr>
            <w:tcW w:w="1796" w:type="dxa"/>
            <w:tcBorders>
              <w:top w:val="single" w:sz="4" w:space="0" w:color="auto"/>
              <w:left w:val="single" w:sz="4" w:space="0" w:color="auto"/>
              <w:bottom w:val="single" w:sz="4" w:space="0" w:color="auto"/>
              <w:right w:val="single" w:sz="4" w:space="0" w:color="auto"/>
            </w:tcBorders>
            <w:shd w:val="clear" w:color="auto" w:fill="FFFFFF"/>
          </w:tcPr>
          <w:p w:rsidR="004C7F49" w:rsidRDefault="00FC2195">
            <w:pPr>
              <w:spacing w:before="0" w:after="0" w:line="300" w:lineRule="auto"/>
              <w:ind w:left="91"/>
              <w:rPr>
                <w:rFonts w:asciiTheme="minorBidi" w:hAnsiTheme="minorBidi" w:cstheme="minorBidi"/>
                <w:sz w:val="19"/>
                <w:szCs w:val="19"/>
              </w:rPr>
            </w:pPr>
            <w:r>
              <w:rPr>
                <w:rFonts w:asciiTheme="minorBidi" w:hAnsiTheme="minorBidi" w:cstheme="minorBidi"/>
                <w:noProof/>
                <w:sz w:val="19"/>
                <w:szCs w:val="19"/>
                <w:lang w:val="en-US" w:bidi="ar-SA"/>
              </w:rPr>
              <w:drawing>
                <wp:inline distT="0" distB="0" distL="0" distR="0">
                  <wp:extent cx="395605" cy="361950"/>
                  <wp:effectExtent l="0" t="0" r="4445" b="0"/>
                  <wp:docPr id="19"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605" cy="36195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Settings</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In the "Settings" menu, IP addresses of the CPU are assigned, the date, time of day, time zones, operating modes (RUN/STOP) and protection levels are set, a memory reset and reset to factory settings of the CPU can be performed and the status of firmware updates is displayed.</w:t>
            </w:r>
          </w:p>
        </w:tc>
      </w:tr>
      <w:tr w:rsidR="004C7F49" w:rsidRPr="004F22E4">
        <w:tc>
          <w:tcPr>
            <w:tcW w:w="1796" w:type="dxa"/>
            <w:tcBorders>
              <w:top w:val="single" w:sz="4" w:space="0" w:color="auto"/>
              <w:left w:val="single" w:sz="4" w:space="0" w:color="auto"/>
              <w:bottom w:val="single" w:sz="4" w:space="0" w:color="auto"/>
              <w:right w:val="single" w:sz="4" w:space="0" w:color="auto"/>
            </w:tcBorders>
            <w:shd w:val="clear" w:color="auto" w:fill="FFFFFF"/>
          </w:tcPr>
          <w:p w:rsidR="004C7F49" w:rsidRDefault="00FC2195">
            <w:pPr>
              <w:spacing w:before="0" w:after="0" w:line="300" w:lineRule="auto"/>
              <w:ind w:left="91"/>
              <w:rPr>
                <w:rFonts w:asciiTheme="minorBidi" w:hAnsiTheme="minorBidi" w:cstheme="minorBidi"/>
                <w:sz w:val="19"/>
                <w:szCs w:val="19"/>
              </w:rPr>
            </w:pPr>
            <w:r>
              <w:rPr>
                <w:rFonts w:asciiTheme="minorBidi" w:hAnsiTheme="minorBidi" w:cstheme="minorBidi"/>
                <w:noProof/>
                <w:sz w:val="19"/>
                <w:szCs w:val="19"/>
                <w:lang w:val="en-US" w:bidi="ar-SA"/>
              </w:rPr>
              <w:drawing>
                <wp:inline distT="0" distB="0" distL="0" distR="0">
                  <wp:extent cx="395605" cy="424180"/>
                  <wp:effectExtent l="0" t="0" r="4445" b="0"/>
                  <wp:docPr id="1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605" cy="42418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Modules</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The "Modules" menu contains information about the modules that are used in your configuration. The modules can be used as central or distributed modules.</w:t>
            </w:r>
          </w:p>
          <w:p w:rsidR="004C7F49" w:rsidRDefault="00FC2195">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Distributed modules are connected to the CPU via PROFINET and/or PROFIBUS.</w:t>
            </w:r>
          </w:p>
          <w:p w:rsidR="004C7F49" w:rsidRDefault="00FC2195">
            <w:pPr>
              <w:pStyle w:val="Cuerpodeltexto0"/>
              <w:shd w:val="clear" w:color="auto" w:fill="auto"/>
              <w:spacing w:line="300" w:lineRule="auto"/>
              <w:ind w:left="6" w:right="113" w:hanging="6"/>
              <w:rPr>
                <w:rFonts w:asciiTheme="minorBidi" w:hAnsiTheme="minorBidi" w:cstheme="minorBidi"/>
                <w:sz w:val="19"/>
                <w:szCs w:val="19"/>
              </w:rPr>
            </w:pPr>
            <w:r>
              <w:rPr>
                <w:rFonts w:asciiTheme="minorBidi" w:hAnsiTheme="minorBidi" w:cstheme="minorBidi"/>
                <w:sz w:val="19"/>
                <w:szCs w:val="19"/>
              </w:rPr>
              <w:t>You have the option here to set the IP addresses for a CP.</w:t>
            </w:r>
          </w:p>
        </w:tc>
      </w:tr>
      <w:tr w:rsidR="004C7F49" w:rsidRPr="004F22E4">
        <w:tc>
          <w:tcPr>
            <w:tcW w:w="1796" w:type="dxa"/>
            <w:tcBorders>
              <w:top w:val="single" w:sz="4" w:space="0" w:color="auto"/>
              <w:left w:val="single" w:sz="4" w:space="0" w:color="auto"/>
              <w:bottom w:val="single" w:sz="4" w:space="0" w:color="auto"/>
              <w:right w:val="single" w:sz="4" w:space="0" w:color="auto"/>
            </w:tcBorders>
            <w:shd w:val="clear" w:color="auto" w:fill="FFFFFF"/>
          </w:tcPr>
          <w:p w:rsidR="004C7F49" w:rsidRDefault="00FC2195">
            <w:pPr>
              <w:spacing w:before="0" w:after="0" w:line="300" w:lineRule="auto"/>
              <w:ind w:left="91"/>
              <w:rPr>
                <w:rFonts w:asciiTheme="minorBidi" w:hAnsiTheme="minorBidi" w:cstheme="minorBidi"/>
                <w:sz w:val="19"/>
                <w:szCs w:val="19"/>
              </w:rPr>
            </w:pPr>
            <w:r>
              <w:rPr>
                <w:rFonts w:asciiTheme="minorBidi" w:hAnsiTheme="minorBidi" w:cstheme="minorBidi"/>
                <w:noProof/>
                <w:sz w:val="19"/>
                <w:szCs w:val="19"/>
                <w:lang w:val="en-US" w:bidi="ar-SA"/>
              </w:rPr>
              <w:drawing>
                <wp:inline distT="0" distB="0" distL="0" distR="0">
                  <wp:extent cx="376555" cy="424180"/>
                  <wp:effectExtent l="0" t="0" r="4445" b="0"/>
                  <wp:docPr id="16"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6555" cy="424180"/>
                          </a:xfrm>
                          <a:prstGeom prst="rect">
                            <a:avLst/>
                          </a:prstGeom>
                          <a:noFill/>
                          <a:ln>
                            <a:noFill/>
                          </a:ln>
                        </pic:spPr>
                      </pic:pic>
                    </a:graphicData>
                  </a:graphic>
                </wp:inline>
              </w:drawing>
            </w:r>
          </w:p>
        </w:tc>
        <w:tc>
          <w:tcPr>
            <w:tcW w:w="1338"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300" w:lineRule="auto"/>
              <w:ind w:left="6" w:hanging="6"/>
              <w:rPr>
                <w:rFonts w:asciiTheme="minorBidi" w:hAnsiTheme="minorBidi" w:cstheme="minorBidi"/>
                <w:sz w:val="19"/>
                <w:szCs w:val="19"/>
              </w:rPr>
            </w:pPr>
            <w:r>
              <w:rPr>
                <w:rFonts w:asciiTheme="minorBidi" w:hAnsiTheme="minorBidi" w:cstheme="minorBidi"/>
                <w:sz w:val="19"/>
                <w:szCs w:val="19"/>
              </w:rPr>
              <w:t>Display</w:t>
            </w:r>
          </w:p>
        </w:tc>
        <w:tc>
          <w:tcPr>
            <w:tcW w:w="5253" w:type="dxa"/>
            <w:tcBorders>
              <w:top w:val="single" w:sz="4" w:space="0" w:color="auto"/>
              <w:left w:val="single" w:sz="4" w:space="0" w:color="auto"/>
              <w:bottom w:val="single" w:sz="4" w:space="0" w:color="auto"/>
              <w:right w:val="single" w:sz="4" w:space="0" w:color="auto"/>
            </w:tcBorders>
            <w:shd w:val="clear" w:color="auto" w:fill="FFFFFF"/>
            <w:hideMark/>
          </w:tcPr>
          <w:p w:rsidR="004C7F49" w:rsidRDefault="00FC2195">
            <w:pPr>
              <w:pStyle w:val="Cuerpodeltexto0"/>
              <w:shd w:val="clear" w:color="auto" w:fill="auto"/>
              <w:spacing w:line="300" w:lineRule="auto"/>
              <w:ind w:left="6" w:right="113" w:hanging="6"/>
              <w:jc w:val="both"/>
              <w:rPr>
                <w:rFonts w:asciiTheme="minorBidi" w:hAnsiTheme="minorBidi" w:cstheme="minorBidi"/>
                <w:sz w:val="19"/>
                <w:szCs w:val="19"/>
              </w:rPr>
            </w:pPr>
            <w:r>
              <w:rPr>
                <w:rFonts w:asciiTheme="minorBidi" w:hAnsiTheme="minorBidi" w:cstheme="minorBidi"/>
                <w:sz w:val="19"/>
                <w:szCs w:val="19"/>
              </w:rPr>
              <w:t>In the "Display" menu, settings are made for all aspects of the display, such as the language setting, brightness setting and Energy-saving mode. (Energy-saving mode darkens the display. Standby mode switches off the display.)</w:t>
            </w:r>
          </w:p>
        </w:tc>
      </w:tr>
    </w:tbl>
    <w:p w:rsidR="004C7F49" w:rsidRDefault="00FC2195">
      <w:pPr>
        <w:pStyle w:val="berschrift2"/>
        <w:rPr>
          <w:rFonts w:asciiTheme="minorBidi" w:hAnsiTheme="minorBidi" w:cstheme="minorBidi"/>
          <w:spacing w:val="-2"/>
          <w:lang w:val="en-US"/>
        </w:rPr>
      </w:pPr>
      <w:bookmarkStart w:id="33" w:name="_Toc383196628"/>
      <w:r>
        <w:rPr>
          <w:rFonts w:asciiTheme="minorBidi" w:hAnsiTheme="minorBidi"/>
          <w:b w:val="0"/>
          <w:lang w:val="en-US"/>
        </w:rPr>
        <w:br w:type="page"/>
      </w:r>
      <w:bookmarkStart w:id="34" w:name="_Toc486001541"/>
      <w:r>
        <w:rPr>
          <w:rFonts w:asciiTheme="minorBidi" w:hAnsiTheme="minorBidi"/>
          <w:bCs/>
          <w:lang w:val="en-US"/>
        </w:rPr>
        <w:lastRenderedPageBreak/>
        <w:t>Memory areas of the CPU 1512C-1 PN and the SIMATIC memory card</w:t>
      </w:r>
      <w:bookmarkEnd w:id="33"/>
      <w:bookmarkEnd w:id="34"/>
    </w:p>
    <w:p w:rsidR="004C7F49" w:rsidRDefault="00FC2195">
      <w:pPr>
        <w:autoSpaceDE w:val="0"/>
        <w:autoSpaceDN w:val="0"/>
        <w:adjustRightInd w:val="0"/>
        <w:spacing w:line="288" w:lineRule="auto"/>
        <w:ind w:left="709"/>
        <w:rPr>
          <w:rFonts w:eastAsia="ArialUnicodeMS" w:cs="Arial"/>
          <w:lang w:val="en-US"/>
        </w:rPr>
      </w:pPr>
      <w:r>
        <w:rPr>
          <w:rFonts w:eastAsia="ArialUnicodeMS" w:cs="Arial"/>
          <w:lang w:val="en-US"/>
        </w:rPr>
        <w:t xml:space="preserve">The following figure shows the memory areas of the CPU and the load memory on the SIMATIC memory card. </w:t>
      </w:r>
    </w:p>
    <w:p w:rsidR="004C7F49" w:rsidRDefault="00FC2195">
      <w:pPr>
        <w:autoSpaceDE w:val="0"/>
        <w:autoSpaceDN w:val="0"/>
        <w:adjustRightInd w:val="0"/>
        <w:spacing w:line="288" w:lineRule="auto"/>
        <w:ind w:left="709"/>
        <w:rPr>
          <w:rFonts w:eastAsia="ArialUnicodeMS" w:cs="Arial"/>
          <w:lang w:val="en-US"/>
        </w:rPr>
      </w:pPr>
      <w:r>
        <w:rPr>
          <w:rFonts w:eastAsia="ArialUnicodeMS" w:cs="Arial"/>
          <w:lang w:val="en-US"/>
        </w:rPr>
        <w:t>In addition to the load memory, other data can be loaded onto the SIMATIC memory card using Windows Explorer. This includes recipes, data logs, project backups and additional documentation for the program.</w:t>
      </w:r>
    </w:p>
    <w:p w:rsidR="004C7F49" w:rsidRDefault="00270C27">
      <w:pPr>
        <w:autoSpaceDE w:val="0"/>
        <w:autoSpaceDN w:val="0"/>
        <w:adjustRightInd w:val="0"/>
        <w:spacing w:line="288" w:lineRule="auto"/>
        <w:ind w:left="709"/>
        <w:rPr>
          <w:rFonts w:eastAsia="ArialUnicodeMS" w:cs="Arial"/>
          <w:noProof/>
          <w:u w:val="single"/>
        </w:rPr>
      </w:pPr>
      <w:r>
        <w:rPr>
          <w:noProof/>
        </w:rPr>
        <w:pict>
          <v:shape id="Text Box 83" o:spid="_x0000_s1046" type="#_x0000_t202" style="position:absolute;left:0;text-align:left;margin-left:90pt;margin-top:66.55pt;width:160.6pt;height:12.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" filled="f" stroked="f">
            <v:textbox inset=".5mm,.3mm,.5mm,.3mm">
              <w:txbxContent>
                <w:p w:rsidR="004C7F49" w:rsidRDefault="00FC2195">
                  <w:pPr>
                    <w:spacing w:before="0" w:after="0" w:line="300" w:lineRule="auto"/>
                    <w:ind w:left="0"/>
                    <w:rPr>
                      <w:sz w:val="16"/>
                      <w:szCs w:val="16"/>
                    </w:rPr>
                  </w:pPr>
                  <w:r>
                    <w:rPr>
                      <w:sz w:val="16"/>
                      <w:szCs w:val="16"/>
                      <w:lang w:val="en-US"/>
                    </w:rPr>
                    <w:t>Data work memory:</w:t>
                  </w:r>
                </w:p>
              </w:txbxContent>
            </v:textbox>
          </v:shape>
        </w:pict>
      </w:r>
      <w:r>
        <w:rPr>
          <w:noProof/>
        </w:rPr>
        <w:pict>
          <v:shape id="Text Box 87" o:spid="_x0000_s1047" type="#_x0000_t202" style="position:absolute;left:0;text-align:left;margin-left:91.3pt;margin-top:113.7pt;width:186.9pt;height:11.6pt;z-index:2516782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" filled="f" stroked="f">
            <v:textbox inset=".5mm,.3mm,.5mm,.3mm">
              <w:txbxContent>
                <w:p w:rsidR="004C7F49" w:rsidRDefault="00FC2195">
                  <w:pPr>
                    <w:spacing w:before="0" w:after="0" w:line="300" w:lineRule="auto"/>
                    <w:ind w:left="0"/>
                    <w:rPr>
                      <w:sz w:val="16"/>
                      <w:szCs w:val="16"/>
                    </w:rPr>
                  </w:pPr>
                  <w:r>
                    <w:rPr>
                      <w:sz w:val="16"/>
                      <w:szCs w:val="16"/>
                      <w:lang w:val="en-US"/>
                    </w:rPr>
                    <w:t>Retentive memory</w:t>
                  </w:r>
                </w:p>
              </w:txbxContent>
            </v:textbox>
          </v:shape>
        </w:pict>
      </w:r>
      <w:r>
        <w:rPr>
          <w:noProof/>
        </w:rPr>
        <w:pict>
          <v:shape id="Text Box 89" o:spid="_x0000_s1048" type="#_x0000_t202" style="position:absolute;left:0;text-align:left;margin-left:280pt;margin-top:47.7pt;width:109.7pt;height:70.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" filled="f" stroked="f">
            <v:textbox inset=".5mm,.3mm,.5mm,.3mm">
              <w:txbxContent>
                <w:p w:rsidR="004C7F49" w:rsidRDefault="00FC2195">
                  <w:pPr>
                    <w:spacing w:before="0" w:after="0" w:line="300" w:lineRule="auto"/>
                    <w:ind w:left="0"/>
                    <w:rPr>
                      <w:color w:val="FFFFFF"/>
                      <w:sz w:val="14"/>
                      <w:szCs w:val="16"/>
                      <w:lang w:val="en-US"/>
                    </w:rPr>
                  </w:pPr>
                  <w:r>
                    <w:rPr>
                      <w:color w:val="FFFFFF"/>
                      <w:sz w:val="16"/>
                      <w:szCs w:val="16"/>
                      <w:lang w:val="en-US"/>
                    </w:rPr>
                    <w:t xml:space="preserve">Load </w:t>
                  </w:r>
                  <w:proofErr w:type="gramStart"/>
                  <w:r>
                    <w:rPr>
                      <w:color w:val="FFFFFF"/>
                      <w:sz w:val="16"/>
                      <w:szCs w:val="16"/>
                      <w:lang w:val="en-US"/>
                    </w:rPr>
                    <w:t>memory</w:t>
                  </w:r>
                  <w:proofErr w:type="gramEnd"/>
                  <w:r>
                    <w:rPr>
                      <w:color w:val="FFFFFF"/>
                      <w:sz w:val="16"/>
                      <w:szCs w:val="16"/>
                      <w:lang w:val="en-US"/>
                    </w:rPr>
                    <w:br/>
                  </w:r>
                  <w:r>
                    <w:rPr>
                      <w:color w:val="FFFFFF"/>
                      <w:sz w:val="14"/>
                      <w:szCs w:val="16"/>
                      <w:lang w:val="en-US"/>
                    </w:rPr>
                    <w:t>(on SIMATIC memory card)</w:t>
                  </w:r>
                </w:p>
                <w:p w:rsidR="004C7F49" w:rsidRDefault="00FC2195">
                  <w:pPr>
                    <w:numPr>
                      <w:ilvl w:val="0"/>
                      <w:numId w:val="49"/>
                    </w:numPr>
                    <w:tabs>
                      <w:tab w:val="clear" w:pos="360"/>
                      <w:tab w:val="num" w:pos="142"/>
                    </w:tabs>
                    <w:spacing w:before="60" w:after="0" w:line="300" w:lineRule="auto"/>
                    <w:ind w:left="142" w:hanging="142"/>
                    <w:rPr>
                      <w:color w:val="FFFFFF"/>
                      <w:sz w:val="12"/>
                      <w:szCs w:val="12"/>
                    </w:rPr>
                  </w:pPr>
                  <w:r>
                    <w:rPr>
                      <w:color w:val="FFFFFF"/>
                      <w:sz w:val="12"/>
                      <w:szCs w:val="12"/>
                    </w:rPr>
                    <w:t>Code blocks (FC, FB, OB)</w:t>
                  </w:r>
                </w:p>
                <w:p w:rsidR="004C7F49" w:rsidRDefault="00FC2195">
                  <w:pPr>
                    <w:numPr>
                      <w:ilvl w:val="0"/>
                      <w:numId w:val="49"/>
                    </w:numPr>
                    <w:tabs>
                      <w:tab w:val="clear" w:pos="360"/>
                      <w:tab w:val="num" w:pos="142"/>
                    </w:tabs>
                    <w:spacing w:before="0" w:after="0" w:line="300" w:lineRule="auto"/>
                    <w:ind w:left="142" w:hanging="142"/>
                    <w:rPr>
                      <w:color w:val="FFFFFF"/>
                      <w:sz w:val="12"/>
                      <w:szCs w:val="12"/>
                    </w:rPr>
                  </w:pPr>
                  <w:r>
                    <w:rPr>
                      <w:color w:val="FFFFFF"/>
                      <w:sz w:val="12"/>
                      <w:szCs w:val="12"/>
                      <w:lang w:val="en-US"/>
                    </w:rPr>
                    <w:t>Data blocks (DB)</w:t>
                  </w:r>
                </w:p>
                <w:p w:rsidR="004C7F49" w:rsidRDefault="00FC2195">
                  <w:pPr>
                    <w:numPr>
                      <w:ilvl w:val="0"/>
                      <w:numId w:val="49"/>
                    </w:numPr>
                    <w:tabs>
                      <w:tab w:val="clear" w:pos="360"/>
                      <w:tab w:val="num" w:pos="142"/>
                    </w:tabs>
                    <w:spacing w:before="0" w:after="0" w:line="300" w:lineRule="auto"/>
                    <w:ind w:left="142" w:hanging="142"/>
                    <w:rPr>
                      <w:color w:val="FFFFFF"/>
                      <w:sz w:val="12"/>
                      <w:szCs w:val="12"/>
                    </w:rPr>
                  </w:pPr>
                  <w:r>
                    <w:rPr>
                      <w:color w:val="FFFFFF"/>
                      <w:sz w:val="12"/>
                      <w:szCs w:val="12"/>
                      <w:lang w:val="en-US"/>
                    </w:rPr>
                    <w:t>Hardware configuration</w:t>
                  </w:r>
                </w:p>
                <w:p w:rsidR="004C7F49" w:rsidRDefault="00FC2195">
                  <w:pPr>
                    <w:numPr>
                      <w:ilvl w:val="0"/>
                      <w:numId w:val="49"/>
                    </w:numPr>
                    <w:tabs>
                      <w:tab w:val="clear" w:pos="360"/>
                      <w:tab w:val="num" w:pos="142"/>
                    </w:tabs>
                    <w:spacing w:before="0" w:after="0" w:line="300" w:lineRule="auto"/>
                    <w:ind w:left="142" w:hanging="142"/>
                    <w:rPr>
                      <w:color w:val="FFFFFF"/>
                      <w:sz w:val="12"/>
                      <w:szCs w:val="12"/>
                    </w:rPr>
                  </w:pPr>
                  <w:r>
                    <w:rPr>
                      <w:color w:val="FFFFFF"/>
                      <w:sz w:val="12"/>
                      <w:szCs w:val="12"/>
                      <w:lang w:val="en-US"/>
                    </w:rPr>
                    <w:t>Technology objects</w:t>
                  </w:r>
                </w:p>
              </w:txbxContent>
            </v:textbox>
          </v:shape>
        </w:pict>
      </w:r>
      <w:r>
        <w:rPr>
          <w:noProof/>
        </w:rPr>
        <w:pict>
          <v:shape id="Text Box 85" o:spid="_x0000_s1049" type="#_x0000_t202" style="position:absolute;left:0;text-align:left;margin-left:98.25pt;margin-top:185.9pt;width:187.1pt;height:29.5pt;z-index:2516761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" filled="f" stroked="f">
            <v:textbox inset=".5mm,.3mm,.5mm,.3mm">
              <w:txbxContent>
                <w:p w:rsidR="004C7F49" w:rsidRDefault="00FC2195">
                  <w:pPr>
                    <w:spacing w:before="0" w:after="0" w:line="240" w:lineRule="auto"/>
                    <w:ind w:left="0"/>
                    <w:rPr>
                      <w:sz w:val="14"/>
                      <w:szCs w:val="16"/>
                      <w:lang w:val="en-US"/>
                    </w:rPr>
                  </w:pPr>
                  <w:r>
                    <w:rPr>
                      <w:sz w:val="14"/>
                      <w:szCs w:val="16"/>
                      <w:lang w:val="en-US"/>
                    </w:rPr>
                    <w:t>Bit memory, timers and counters</w:t>
                  </w:r>
                </w:p>
                <w:p w:rsidR="004C7F49" w:rsidRDefault="00FC2195">
                  <w:pPr>
                    <w:spacing w:before="0" w:after="0" w:line="240" w:lineRule="auto"/>
                    <w:ind w:left="0"/>
                    <w:rPr>
                      <w:sz w:val="14"/>
                      <w:szCs w:val="16"/>
                      <w:lang w:val="en-US"/>
                    </w:rPr>
                  </w:pPr>
                  <w:r>
                    <w:rPr>
                      <w:sz w:val="14"/>
                      <w:szCs w:val="16"/>
                      <w:lang w:val="en-US"/>
                    </w:rPr>
                    <w:t>Temporary local data</w:t>
                  </w:r>
                </w:p>
                <w:p w:rsidR="004C7F49" w:rsidRDefault="00FC2195">
                  <w:pPr>
                    <w:spacing w:before="0" w:after="0" w:line="240" w:lineRule="auto"/>
                    <w:ind w:left="0"/>
                    <w:rPr>
                      <w:sz w:val="14"/>
                      <w:szCs w:val="16"/>
                    </w:rPr>
                  </w:pPr>
                  <w:r>
                    <w:rPr>
                      <w:sz w:val="14"/>
                      <w:szCs w:val="16"/>
                      <w:lang w:val="en-US"/>
                    </w:rPr>
                    <w:t>Process images (I/O)</w:t>
                  </w:r>
                </w:p>
              </w:txbxContent>
            </v:textbox>
          </v:shape>
        </w:pict>
      </w:r>
      <w:r>
        <w:rPr>
          <w:noProof/>
        </w:rPr>
        <w:pict>
          <v:shape id="Text Box 88" o:spid="_x0000_s1050" type="#_x0000_t202" style="position:absolute;left:0;text-align:left;margin-left:90pt;margin-top:173.7pt;width:187.1pt;height:12.2pt;z-index:2516792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" filled="f" stroked="f">
            <v:textbox inset=".5mm,.3mm,.5mm,.3mm">
              <w:txbxContent>
                <w:p w:rsidR="004C7F49" w:rsidRDefault="00FC2195">
                  <w:pPr>
                    <w:spacing w:before="0" w:after="0" w:line="300" w:lineRule="auto"/>
                    <w:ind w:left="0"/>
                    <w:rPr>
                      <w:sz w:val="16"/>
                      <w:szCs w:val="16"/>
                    </w:rPr>
                  </w:pPr>
                  <w:r>
                    <w:rPr>
                      <w:sz w:val="16"/>
                      <w:szCs w:val="16"/>
                      <w:lang w:val="en-US"/>
                    </w:rPr>
                    <w:t>Additional memory areas</w:t>
                  </w:r>
                </w:p>
              </w:txbxContent>
            </v:textbox>
          </v:shape>
        </w:pict>
      </w:r>
      <w:r>
        <w:rPr>
          <w:noProof/>
        </w:rPr>
        <w:pict>
          <v:shape id="Text Box 86" o:spid="_x0000_s1051" type="#_x0000_t202" style="position:absolute;left:0;text-align:left;margin-left:90pt;margin-top:123.6pt;width:187.1pt;height:45.5pt;z-index:2516771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" filled="f" stroked="f">
            <v:textbox inset=".5mm,.3mm,.5mm,.3mm">
              <w:txbxContent>
                <w:p w:rsidR="004C7F49" w:rsidRDefault="00FC2195">
                  <w:pPr>
                    <w:spacing w:before="0" w:after="0" w:line="240" w:lineRule="auto"/>
                    <w:ind w:left="0"/>
                    <w:rPr>
                      <w:sz w:val="14"/>
                      <w:szCs w:val="16"/>
                      <w:lang w:val="en-US"/>
                    </w:rPr>
                  </w:pPr>
                  <w:r>
                    <w:rPr>
                      <w:sz w:val="14"/>
                      <w:szCs w:val="16"/>
                      <w:lang w:val="en-US"/>
                    </w:rPr>
                    <w:t>Parts of:</w:t>
                  </w:r>
                </w:p>
                <w:p w:rsidR="004C7F49" w:rsidRDefault="00FC2195">
                  <w:pPr>
                    <w:spacing w:before="0" w:after="0" w:line="240" w:lineRule="auto"/>
                    <w:ind w:left="200"/>
                    <w:rPr>
                      <w:sz w:val="14"/>
                      <w:szCs w:val="16"/>
                      <w:lang w:val="en-US"/>
                    </w:rPr>
                  </w:pPr>
                  <w:r>
                    <w:rPr>
                      <w:sz w:val="14"/>
                      <w:szCs w:val="16"/>
                      <w:lang w:val="en-US"/>
                    </w:rPr>
                    <w:t>Global data blocks</w:t>
                  </w:r>
                </w:p>
                <w:p w:rsidR="004C7F49" w:rsidRDefault="00FC2195">
                  <w:pPr>
                    <w:spacing w:before="0" w:after="0" w:line="240" w:lineRule="auto"/>
                    <w:ind w:left="200"/>
                    <w:rPr>
                      <w:sz w:val="14"/>
                      <w:szCs w:val="16"/>
                      <w:lang w:val="en-US"/>
                    </w:rPr>
                  </w:pPr>
                  <w:r>
                    <w:rPr>
                      <w:sz w:val="14"/>
                      <w:szCs w:val="16"/>
                      <w:lang w:val="en-US"/>
                    </w:rPr>
                    <w:t>Instance data blocks</w:t>
                  </w:r>
                </w:p>
                <w:p w:rsidR="004C7F49" w:rsidRDefault="00FC2195">
                  <w:pPr>
                    <w:spacing w:before="0" w:after="0" w:line="240" w:lineRule="auto"/>
                    <w:ind w:left="200"/>
                    <w:rPr>
                      <w:sz w:val="14"/>
                      <w:szCs w:val="16"/>
                      <w:lang w:val="en-US"/>
                    </w:rPr>
                  </w:pPr>
                  <w:r>
                    <w:rPr>
                      <w:sz w:val="14"/>
                      <w:szCs w:val="16"/>
                      <w:lang w:val="en-US"/>
                    </w:rPr>
                    <w:t>Technology objects</w:t>
                  </w:r>
                </w:p>
                <w:p w:rsidR="004C7F49" w:rsidRDefault="00FC2195">
                  <w:pPr>
                    <w:spacing w:before="0" w:after="0" w:line="240" w:lineRule="auto"/>
                    <w:ind w:left="200"/>
                    <w:rPr>
                      <w:sz w:val="14"/>
                      <w:szCs w:val="16"/>
                      <w:lang w:val="en-US"/>
                    </w:rPr>
                  </w:pPr>
                  <w:r>
                    <w:rPr>
                      <w:sz w:val="14"/>
                      <w:szCs w:val="16"/>
                      <w:lang w:val="en-US"/>
                    </w:rPr>
                    <w:t>Bit memory, timers, counters</w:t>
                  </w:r>
                </w:p>
              </w:txbxContent>
            </v:textbox>
          </v:shape>
        </w:pict>
      </w:r>
      <w:r>
        <w:rPr>
          <w:noProof/>
        </w:rPr>
        <w:pict>
          <v:shape id="Text Box 84" o:spid="_x0000_s1052" type="#_x0000_t202" style="position:absolute;left:0;text-align:left;margin-left:100pt;margin-top:77.9pt;width:140.9pt;height:2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" filled="f" stroked="f">
            <v:textbox inset=".5mm,.3mm,.5mm,.3mm">
              <w:txbxContent>
                <w:p w:rsidR="004C7F49" w:rsidRDefault="00FC2195">
                  <w:pPr>
                    <w:spacing w:before="0" w:after="0" w:line="240" w:lineRule="auto"/>
                    <w:ind w:left="0"/>
                    <w:rPr>
                      <w:sz w:val="14"/>
                      <w:szCs w:val="16"/>
                      <w:lang w:val="en-US"/>
                    </w:rPr>
                  </w:pPr>
                  <w:r>
                    <w:rPr>
                      <w:sz w:val="14"/>
                      <w:szCs w:val="16"/>
                      <w:lang w:val="en-US"/>
                    </w:rPr>
                    <w:t>Global data blocks</w:t>
                  </w:r>
                </w:p>
                <w:p w:rsidR="004C7F49" w:rsidRDefault="00FC2195">
                  <w:pPr>
                    <w:spacing w:before="0" w:after="0" w:line="240" w:lineRule="auto"/>
                    <w:ind w:left="0"/>
                    <w:rPr>
                      <w:sz w:val="14"/>
                      <w:szCs w:val="16"/>
                      <w:lang w:val="en-US"/>
                    </w:rPr>
                  </w:pPr>
                  <w:r>
                    <w:rPr>
                      <w:sz w:val="14"/>
                      <w:szCs w:val="16"/>
                      <w:lang w:val="en-US"/>
                    </w:rPr>
                    <w:t>Instance data blocks</w:t>
                  </w:r>
                </w:p>
                <w:p w:rsidR="004C7F49" w:rsidRDefault="00FC2195">
                  <w:pPr>
                    <w:spacing w:before="0" w:after="0" w:line="240" w:lineRule="auto"/>
                    <w:ind w:left="0"/>
                    <w:rPr>
                      <w:sz w:val="14"/>
                      <w:szCs w:val="16"/>
                    </w:rPr>
                  </w:pPr>
                  <w:r>
                    <w:rPr>
                      <w:sz w:val="14"/>
                      <w:szCs w:val="16"/>
                      <w:lang w:val="en-US"/>
                    </w:rPr>
                    <w:t>Technology objects</w:t>
                  </w:r>
                </w:p>
              </w:txbxContent>
            </v:textbox>
          </v:shape>
        </w:pict>
      </w:r>
      <w:r>
        <w:rPr>
          <w:noProof/>
        </w:rPr>
        <w:pict>
          <v:shape id="Text Box 82" o:spid="_x0000_s1053" type="#_x0000_t202" style="position:absolute;left:0;text-align:left;margin-left:95.65pt;margin-top:47.7pt;width:154.95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" filled="f" stroked="f">
            <v:textbox inset=".5mm,.3mm,.5mm,.3mm">
              <w:txbxContent>
                <w:p w:rsidR="004C7F49" w:rsidRDefault="00FC2195">
                  <w:pPr>
                    <w:spacing w:before="0" w:after="0" w:line="300" w:lineRule="auto"/>
                    <w:ind w:left="0"/>
                    <w:rPr>
                      <w:sz w:val="16"/>
                      <w:szCs w:val="16"/>
                    </w:rPr>
                  </w:pPr>
                  <w:r>
                    <w:rPr>
                      <w:sz w:val="16"/>
                      <w:szCs w:val="16"/>
                    </w:rPr>
                    <w:t>Code blocks (FC, FB, OB)</w:t>
                  </w:r>
                </w:p>
              </w:txbxContent>
            </v:textbox>
          </v:shape>
        </w:pict>
      </w:r>
      <w:r>
        <w:rPr>
          <w:noProof/>
        </w:rPr>
        <w:pict>
          <v:shape id="Text Box 81" o:spid="_x0000_s1054" type="#_x0000_t202" style="position:absolute;left:0;text-align:left;margin-left:90pt;margin-top:35.5pt;width:150.9pt;height:12.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" filled="f" stroked="f">
            <v:textbox inset=".5mm,.3mm,.5mm,.3mm">
              <w:txbxContent>
                <w:p w:rsidR="004C7F49" w:rsidRDefault="00FC2195">
                  <w:pPr>
                    <w:spacing w:before="0" w:after="0" w:line="300" w:lineRule="auto"/>
                    <w:ind w:left="0"/>
                    <w:rPr>
                      <w:sz w:val="16"/>
                      <w:szCs w:val="16"/>
                    </w:rPr>
                  </w:pPr>
                  <w:r>
                    <w:rPr>
                      <w:sz w:val="16"/>
                      <w:szCs w:val="16"/>
                      <w:lang w:val="en-US"/>
                    </w:rPr>
                    <w:t>Code work memory</w:t>
                  </w:r>
                </w:p>
              </w:txbxContent>
            </v:textbox>
          </v:shape>
        </w:pict>
      </w:r>
      <w:r w:rsidR="00FC2195">
        <w:rPr>
          <w:noProof/>
          <w:lang w:val="en-US" w:bidi="ar-SA"/>
        </w:rPr>
        <w:drawing>
          <wp:inline distT="0" distB="0" distL="0" distR="0">
            <wp:extent cx="4609465" cy="3667125"/>
            <wp:effectExtent l="19050" t="0" r="635" b="0"/>
            <wp:docPr id="143" name="Bild 21" descr="SCE_DE_012-100 Unspezifische Hardwarekonfiguration S7-1500_R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descr="SCE_DE_012-100 Unspezifische Hardwarekonfiguration S7-1500_R1503"/>
                    <pic:cNvPicPr>
                      <a:picLocks noChangeAspect="1" noChangeArrowheads="1"/>
                    </pic:cNvPicPr>
                  </pic:nvPicPr>
                  <pic:blipFill>
                    <a:blip r:embed="rId39" cstate="print"/>
                    <a:srcRect/>
                    <a:stretch>
                      <a:fillRect/>
                    </a:stretch>
                  </pic:blipFill>
                  <pic:spPr bwMode="auto">
                    <a:xfrm>
                      <a:off x="0" y="0"/>
                      <a:ext cx="4609465" cy="3667125"/>
                    </a:xfrm>
                    <a:prstGeom prst="rect">
                      <a:avLst/>
                    </a:prstGeom>
                    <a:noFill/>
                    <a:ln w="9525">
                      <a:noFill/>
                      <a:miter lim="800000"/>
                      <a:headEnd/>
                      <a:tailEnd/>
                    </a:ln>
                  </pic:spPr>
                </pic:pic>
              </a:graphicData>
            </a:graphic>
          </wp:inline>
        </w:drawing>
      </w:r>
    </w:p>
    <w:p w:rsidR="004C7F49" w:rsidRDefault="00FC2195">
      <w:pPr>
        <w:autoSpaceDE w:val="0"/>
        <w:autoSpaceDN w:val="0"/>
        <w:adjustRightInd w:val="0"/>
        <w:spacing w:line="288" w:lineRule="auto"/>
        <w:ind w:left="709"/>
        <w:rPr>
          <w:rFonts w:eastAsia="ArialUnicodeMS" w:cs="Arial"/>
          <w:b/>
          <w:lang w:val="en-US"/>
        </w:rPr>
      </w:pPr>
      <w:r>
        <w:rPr>
          <w:rFonts w:eastAsia="ArialUnicodeMS" w:cs="Arial"/>
          <w:b/>
          <w:bCs/>
          <w:lang w:val="en-US"/>
        </w:rPr>
        <w:t>Load memory</w:t>
      </w:r>
    </w:p>
    <w:p w:rsidR="004C7F49" w:rsidRDefault="00FC2195">
      <w:pPr>
        <w:autoSpaceDE w:val="0"/>
        <w:autoSpaceDN w:val="0"/>
        <w:adjustRightInd w:val="0"/>
        <w:spacing w:line="288" w:lineRule="auto"/>
        <w:ind w:left="709"/>
        <w:rPr>
          <w:rFonts w:eastAsia="ArialUnicodeMS" w:cs="Arial"/>
          <w:lang w:val="en-US"/>
        </w:rPr>
      </w:pPr>
      <w:r>
        <w:rPr>
          <w:rFonts w:eastAsia="ArialUnicodeMS" w:cs="Arial"/>
          <w:lang w:val="en-US"/>
        </w:rPr>
        <w:t>Load memory is non-volatile memory for code blocks, data blocks, technology objects and the hardware configuration. When these objects are downloaded to the CPU, they are first stored in the load memory. This memory is located on the SIMATIC memory card.</w:t>
      </w:r>
    </w:p>
    <w:p w:rsidR="004C7F49" w:rsidRDefault="00FC2195">
      <w:pPr>
        <w:autoSpaceDE w:val="0"/>
        <w:autoSpaceDN w:val="0"/>
        <w:adjustRightInd w:val="0"/>
        <w:spacing w:line="288" w:lineRule="auto"/>
        <w:ind w:left="709"/>
        <w:rPr>
          <w:rFonts w:eastAsia="ArialUnicodeMS" w:cs="Arial"/>
          <w:b/>
          <w:lang w:val="en-US"/>
        </w:rPr>
      </w:pPr>
      <w:r>
        <w:rPr>
          <w:rFonts w:eastAsia="ArialUnicodeMS" w:cs="Arial"/>
          <w:b/>
          <w:bCs/>
          <w:lang w:val="en-US"/>
        </w:rPr>
        <w:t>Work memory</w:t>
      </w:r>
    </w:p>
    <w:p w:rsidR="004C7F49" w:rsidRDefault="00FC2195">
      <w:pPr>
        <w:autoSpaceDE w:val="0"/>
        <w:autoSpaceDN w:val="0"/>
        <w:adjustRightInd w:val="0"/>
        <w:spacing w:line="288" w:lineRule="auto"/>
        <w:ind w:left="709"/>
        <w:rPr>
          <w:rFonts w:eastAsia="ArialUnicodeMS" w:cs="Arial"/>
          <w:lang w:val="en-US"/>
        </w:rPr>
      </w:pPr>
      <w:r>
        <w:rPr>
          <w:rFonts w:eastAsia="ArialUnicodeMS" w:cs="Arial"/>
          <w:lang w:val="en-US"/>
        </w:rPr>
        <w:t>Work memory is volatile memory that contains the code and data blocks. The work memory is integrated into the CPU and cannot be expanded. In S7-1500 CPUs, the work memory is divided into two areas:</w:t>
      </w:r>
    </w:p>
    <w:p w:rsidR="004C7F49" w:rsidRDefault="00FC2195">
      <w:pPr>
        <w:pStyle w:val="SiemensNummerierung2"/>
        <w:rPr>
          <w:rFonts w:eastAsia="ArialUnicodeMS"/>
        </w:rPr>
      </w:pPr>
      <w:r>
        <w:rPr>
          <w:rFonts w:eastAsia="ArialUnicodeMS"/>
        </w:rPr>
        <w:t xml:space="preserve">Code </w:t>
      </w:r>
      <w:proofErr w:type="spellStart"/>
      <w:r>
        <w:rPr>
          <w:rFonts w:eastAsia="ArialUnicodeMS"/>
        </w:rPr>
        <w:t>work</w:t>
      </w:r>
      <w:proofErr w:type="spellEnd"/>
      <w:r>
        <w:rPr>
          <w:rFonts w:eastAsia="ArialUnicodeMS"/>
        </w:rPr>
        <w:t xml:space="preserve"> </w:t>
      </w:r>
      <w:proofErr w:type="spellStart"/>
      <w:r>
        <w:rPr>
          <w:rFonts w:eastAsia="ArialUnicodeMS"/>
        </w:rPr>
        <w:t>memory</w:t>
      </w:r>
      <w:proofErr w:type="spellEnd"/>
      <w:r>
        <w:rPr>
          <w:rFonts w:eastAsia="ArialUnicodeMS"/>
        </w:rPr>
        <w:t xml:space="preserve">: </w:t>
      </w:r>
    </w:p>
    <w:p w:rsidR="004C7F49" w:rsidRDefault="00FC2195">
      <w:pPr>
        <w:pStyle w:val="SiemenseinfacheAufzhlung"/>
        <w:rPr>
          <w:rFonts w:eastAsia="ArialUnicodeMS"/>
          <w:lang w:val="en-US"/>
        </w:rPr>
      </w:pPr>
      <w:r>
        <w:rPr>
          <w:rFonts w:eastAsia="ArialUnicodeMS"/>
          <w:lang w:val="en-US"/>
        </w:rPr>
        <w:t>The code work memory contains runtime-relevant parts of the program code.</w:t>
      </w:r>
    </w:p>
    <w:p w:rsidR="004C7F49" w:rsidRDefault="00FC2195">
      <w:pPr>
        <w:pStyle w:val="SiemensNummerierung2"/>
        <w:rPr>
          <w:rFonts w:eastAsia="ArialUnicodeMS"/>
        </w:rPr>
      </w:pPr>
      <w:r>
        <w:rPr>
          <w:rFonts w:eastAsia="ArialUnicodeMS"/>
        </w:rPr>
        <w:t xml:space="preserve">Data </w:t>
      </w:r>
      <w:proofErr w:type="spellStart"/>
      <w:r>
        <w:rPr>
          <w:rFonts w:eastAsia="ArialUnicodeMS"/>
        </w:rPr>
        <w:t>work</w:t>
      </w:r>
      <w:proofErr w:type="spellEnd"/>
      <w:r>
        <w:rPr>
          <w:rFonts w:eastAsia="ArialUnicodeMS"/>
        </w:rPr>
        <w:t xml:space="preserve"> </w:t>
      </w:r>
      <w:proofErr w:type="spellStart"/>
      <w:r>
        <w:rPr>
          <w:rFonts w:eastAsia="ArialUnicodeMS"/>
        </w:rPr>
        <w:t>memory</w:t>
      </w:r>
      <w:proofErr w:type="spellEnd"/>
      <w:r>
        <w:rPr>
          <w:rFonts w:eastAsia="ArialUnicodeMS"/>
        </w:rPr>
        <w:t xml:space="preserve">: </w:t>
      </w:r>
    </w:p>
    <w:p w:rsidR="004C7F49" w:rsidRDefault="00FC2195">
      <w:pPr>
        <w:pStyle w:val="SiemenseinfacheAufzhlung"/>
        <w:rPr>
          <w:rFonts w:eastAsia="ArialUnicodeMS"/>
          <w:lang w:val="en-US"/>
        </w:rPr>
      </w:pPr>
      <w:r>
        <w:rPr>
          <w:rFonts w:eastAsia="ArialUnicodeMS"/>
          <w:lang w:val="en-US"/>
        </w:rPr>
        <w:t xml:space="preserve">The data work memory contains the runtime-relevant parts of the data blocks and technology objects. </w:t>
      </w:r>
    </w:p>
    <w:p w:rsidR="004C7F49" w:rsidRDefault="004C7F49">
      <w:pPr>
        <w:spacing w:before="0" w:after="0" w:line="240" w:lineRule="auto"/>
        <w:ind w:left="0"/>
        <w:rPr>
          <w:rFonts w:eastAsia="ArialUnicodeMS" w:cs="Arial"/>
          <w:lang w:val="en-US"/>
        </w:rPr>
      </w:pPr>
    </w:p>
    <w:p w:rsidR="004C7F49" w:rsidRDefault="00FC2195">
      <w:pPr>
        <w:autoSpaceDE w:val="0"/>
        <w:autoSpaceDN w:val="0"/>
        <w:adjustRightInd w:val="0"/>
        <w:spacing w:line="288" w:lineRule="auto"/>
        <w:ind w:left="709"/>
        <w:rPr>
          <w:rFonts w:eastAsia="ArialUnicodeMS" w:cs="Arial"/>
          <w:lang w:val="en-US"/>
        </w:rPr>
      </w:pPr>
      <w:r>
        <w:rPr>
          <w:rFonts w:eastAsia="ArialUnicodeMS" w:cs="Arial"/>
          <w:lang w:val="en-US"/>
        </w:rPr>
        <w:br w:type="page"/>
      </w:r>
      <w:r>
        <w:rPr>
          <w:rFonts w:eastAsia="ArialUnicodeMS" w:cs="Arial"/>
          <w:lang w:val="en-US"/>
        </w:rPr>
        <w:lastRenderedPageBreak/>
        <w:t>At the operating mode transitions from POWER ON to startup and from STOP to startup, tags of global data blocks, instance data blocks and technology objects are initialized with their start values. Retentive tags retain their actual values that were saved in the retentive memory.</w:t>
      </w:r>
    </w:p>
    <w:p w:rsidR="004C7F49" w:rsidRDefault="00FC2195">
      <w:pPr>
        <w:autoSpaceDE w:val="0"/>
        <w:autoSpaceDN w:val="0"/>
        <w:adjustRightInd w:val="0"/>
        <w:spacing w:line="288" w:lineRule="auto"/>
        <w:ind w:left="709"/>
        <w:rPr>
          <w:rFonts w:eastAsia="ArialUnicodeMS" w:cs="Arial"/>
          <w:b/>
          <w:lang w:val="en-US"/>
        </w:rPr>
      </w:pPr>
      <w:r>
        <w:rPr>
          <w:rFonts w:eastAsia="ArialUnicodeMS" w:cs="Arial"/>
          <w:b/>
          <w:bCs/>
          <w:lang w:val="en-US"/>
        </w:rPr>
        <w:t>Retentive memory</w:t>
      </w:r>
    </w:p>
    <w:p w:rsidR="004C7F49" w:rsidRDefault="00FC2195">
      <w:pPr>
        <w:autoSpaceDE w:val="0"/>
        <w:autoSpaceDN w:val="0"/>
        <w:adjustRightInd w:val="0"/>
        <w:spacing w:line="288" w:lineRule="auto"/>
        <w:ind w:left="709"/>
        <w:rPr>
          <w:rFonts w:eastAsia="ArialUnicodeMS" w:cs="Arial"/>
          <w:lang w:val="en-US"/>
        </w:rPr>
      </w:pPr>
      <w:r>
        <w:rPr>
          <w:rFonts w:eastAsia="ArialUnicodeMS" w:cs="Arial"/>
          <w:lang w:val="en-US"/>
        </w:rPr>
        <w:t>Retentive memory is non-volatile memory for saving certain data in the event of power failure. The tags and operand areas that have been defined as retentive are saved in the retentive memory. This data is retained beyond power-off or power failure.</w:t>
      </w:r>
    </w:p>
    <w:p w:rsidR="004C7F49" w:rsidRDefault="00FC2195">
      <w:pPr>
        <w:autoSpaceDE w:val="0"/>
        <w:autoSpaceDN w:val="0"/>
        <w:adjustRightInd w:val="0"/>
        <w:spacing w:line="288" w:lineRule="auto"/>
        <w:ind w:left="709"/>
        <w:rPr>
          <w:rFonts w:eastAsia="ArialUnicodeMS" w:cs="Arial"/>
          <w:lang w:val="en-US"/>
        </w:rPr>
      </w:pPr>
      <w:r>
        <w:rPr>
          <w:rFonts w:eastAsia="ArialUnicodeMS" w:cs="Arial"/>
          <w:lang w:val="en-US"/>
        </w:rPr>
        <w:t>All other program tags are set to their start values at the operating mode transitions from POWER ON to startup and from STOP to startup.</w:t>
      </w:r>
    </w:p>
    <w:p w:rsidR="004C7F49" w:rsidRDefault="00FC2195">
      <w:pPr>
        <w:autoSpaceDE w:val="0"/>
        <w:autoSpaceDN w:val="0"/>
        <w:adjustRightInd w:val="0"/>
        <w:spacing w:line="288" w:lineRule="auto"/>
        <w:ind w:left="709"/>
        <w:rPr>
          <w:rFonts w:eastAsia="ArialUnicodeMS" w:cs="Arial"/>
          <w:lang w:val="en-US"/>
        </w:rPr>
      </w:pPr>
      <w:r>
        <w:rPr>
          <w:rFonts w:eastAsia="ArialUnicodeMS" w:cs="Arial"/>
          <w:lang w:val="en-US"/>
        </w:rPr>
        <w:t>The content of retentive memory is deleted by the following actions:</w:t>
      </w:r>
    </w:p>
    <w:p w:rsidR="004C7F49" w:rsidRDefault="00FC2195">
      <w:pPr>
        <w:autoSpaceDE w:val="0"/>
        <w:autoSpaceDN w:val="0"/>
        <w:adjustRightInd w:val="0"/>
        <w:spacing w:line="288" w:lineRule="auto"/>
        <w:ind w:left="709"/>
        <w:rPr>
          <w:rFonts w:eastAsia="ArialUnicodeMS" w:cs="Arial"/>
          <w:lang w:val="en-US"/>
        </w:rPr>
      </w:pPr>
      <w:r>
        <w:rPr>
          <w:rFonts w:eastAsia="ArialUnicodeMS" w:cs="Arial"/>
          <w:lang w:val="en-US"/>
        </w:rPr>
        <w:t>● Memory reset</w:t>
      </w:r>
    </w:p>
    <w:p w:rsidR="004C7F49" w:rsidRDefault="00FC2195">
      <w:pPr>
        <w:autoSpaceDE w:val="0"/>
        <w:autoSpaceDN w:val="0"/>
        <w:adjustRightInd w:val="0"/>
        <w:spacing w:line="288" w:lineRule="auto"/>
        <w:ind w:left="709"/>
        <w:rPr>
          <w:rFonts w:eastAsia="ArialUnicodeMS" w:cs="Arial"/>
          <w:lang w:val="en-US"/>
        </w:rPr>
      </w:pPr>
      <w:r>
        <w:rPr>
          <w:rFonts w:eastAsia="ArialUnicodeMS" w:cs="Arial"/>
          <w:lang w:val="en-US"/>
        </w:rPr>
        <w:t>● Reset to factory settings</w:t>
      </w:r>
    </w:p>
    <w:p w:rsidR="004C7F49" w:rsidRDefault="00FC2195">
      <w:pPr>
        <w:pStyle w:val="Hinweise"/>
        <w:rPr>
          <w:szCs w:val="18"/>
        </w:rPr>
      </w:pPr>
      <w:r>
        <w:rPr>
          <w:rFonts w:eastAsia="ArialUnicodeMS"/>
          <w:b/>
          <w:bCs/>
          <w:iCs/>
          <w:lang w:val="en-US"/>
        </w:rPr>
        <w:t>Note:</w:t>
      </w:r>
      <w:r>
        <w:rPr>
          <w:rFonts w:eastAsia="ArialUnicodeMS"/>
          <w:iCs/>
          <w:lang w:val="en-US"/>
        </w:rPr>
        <w:t xml:space="preserve"> Certain tags of technology objects are also stored in the retentive memory. </w:t>
      </w:r>
      <w:r>
        <w:rPr>
          <w:rFonts w:eastAsia="ArialUnicodeMS"/>
          <w:iCs/>
        </w:rPr>
        <w:t xml:space="preserve">These </w:t>
      </w:r>
      <w:proofErr w:type="spellStart"/>
      <w:r>
        <w:rPr>
          <w:rFonts w:eastAsia="ArialUnicodeMS"/>
          <w:iCs/>
        </w:rPr>
        <w:t>tags</w:t>
      </w:r>
      <w:proofErr w:type="spellEnd"/>
      <w:r>
        <w:rPr>
          <w:rFonts w:eastAsia="ArialUnicodeMS"/>
          <w:iCs/>
        </w:rPr>
        <w:t xml:space="preserve"> </w:t>
      </w:r>
      <w:proofErr w:type="spellStart"/>
      <w:r>
        <w:rPr>
          <w:rFonts w:eastAsia="ArialUnicodeMS"/>
          <w:iCs/>
        </w:rPr>
        <w:t>are</w:t>
      </w:r>
      <w:proofErr w:type="spellEnd"/>
      <w:r>
        <w:rPr>
          <w:rFonts w:eastAsia="ArialUnicodeMS"/>
          <w:iCs/>
        </w:rPr>
        <w:t xml:space="preserve"> not </w:t>
      </w:r>
      <w:proofErr w:type="spellStart"/>
      <w:r>
        <w:rPr>
          <w:rFonts w:eastAsia="ArialUnicodeMS"/>
          <w:iCs/>
        </w:rPr>
        <w:t>deleted</w:t>
      </w:r>
      <w:proofErr w:type="spellEnd"/>
      <w:r>
        <w:rPr>
          <w:rFonts w:eastAsia="ArialUnicodeMS"/>
          <w:iCs/>
        </w:rPr>
        <w:t xml:space="preserve"> </w:t>
      </w:r>
      <w:proofErr w:type="spellStart"/>
      <w:r>
        <w:rPr>
          <w:rFonts w:eastAsia="ArialUnicodeMS"/>
          <w:iCs/>
        </w:rPr>
        <w:t>by</w:t>
      </w:r>
      <w:proofErr w:type="spellEnd"/>
      <w:r>
        <w:rPr>
          <w:rFonts w:eastAsia="ArialUnicodeMS"/>
          <w:iCs/>
        </w:rPr>
        <w:t xml:space="preserve"> a </w:t>
      </w:r>
      <w:proofErr w:type="spellStart"/>
      <w:r>
        <w:rPr>
          <w:rFonts w:eastAsia="ArialUnicodeMS"/>
          <w:iCs/>
        </w:rPr>
        <w:t>memory</w:t>
      </w:r>
      <w:proofErr w:type="spellEnd"/>
      <w:r>
        <w:rPr>
          <w:rFonts w:eastAsia="ArialUnicodeMS"/>
          <w:iCs/>
        </w:rPr>
        <w:t xml:space="preserve"> </w:t>
      </w:r>
      <w:proofErr w:type="spellStart"/>
      <w:r>
        <w:rPr>
          <w:rFonts w:eastAsia="ArialUnicodeMS"/>
          <w:iCs/>
        </w:rPr>
        <w:t>reset</w:t>
      </w:r>
      <w:proofErr w:type="spellEnd"/>
      <w:r>
        <w:rPr>
          <w:rFonts w:eastAsia="ArialUnicodeMS"/>
          <w:iCs/>
        </w:rPr>
        <w:t>.</w:t>
      </w:r>
    </w:p>
    <w:p w:rsidR="004C7F49" w:rsidRDefault="00FC2195">
      <w:pPr>
        <w:pStyle w:val="berschrift2"/>
        <w:rPr>
          <w:lang w:val="en-US"/>
        </w:rPr>
      </w:pPr>
      <w:bookmarkStart w:id="35" w:name="_Toc486001542"/>
      <w:r>
        <w:rPr>
          <w:bCs/>
          <w:lang w:val="en-US"/>
        </w:rPr>
        <w:t>STEP 7 Professional V13 (TIA Portal V13) programming software</w:t>
      </w:r>
      <w:bookmarkEnd w:id="35"/>
    </w:p>
    <w:p w:rsidR="004C7F49" w:rsidRDefault="00FC2195">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lang w:val="en-US"/>
        </w:rPr>
        <w:t>STEP 7 Professional V13 (TIA Portal V13)</w:t>
      </w:r>
      <w:r>
        <w:rPr>
          <w:rFonts w:cs="Arial"/>
          <w:szCs w:val="18"/>
          <w:lang w:val="en-US"/>
        </w:rPr>
        <w:t xml:space="preserve"> software is the programming tool for the following automation systems:</w:t>
      </w:r>
      <w:r>
        <w:rPr>
          <w:rFonts w:cs="Arial"/>
          <w:szCs w:val="18"/>
          <w:lang w:val="en-US"/>
        </w:rPr>
        <w:br/>
        <w:t xml:space="preserve"> </w:t>
      </w:r>
    </w:p>
    <w:p w:rsidR="004C7F49" w:rsidRDefault="00FC2195">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rsidR="004C7F49" w:rsidRDefault="00FC2195">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rsidR="004C7F49" w:rsidRDefault="00FC2195">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rsidR="004C7F49" w:rsidRDefault="00FC2195">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S7-400</w:t>
      </w:r>
    </w:p>
    <w:p w:rsidR="004C7F49" w:rsidRDefault="00FC2195">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 xml:space="preserve">SIMATIC </w:t>
      </w:r>
      <w:proofErr w:type="spellStart"/>
      <w:r>
        <w:rPr>
          <w:rFonts w:cs="Arial"/>
          <w:szCs w:val="18"/>
          <w:lang w:val="en-US"/>
        </w:rPr>
        <w:t>WinAC</w:t>
      </w:r>
      <w:proofErr w:type="spellEnd"/>
    </w:p>
    <w:p w:rsidR="004C7F49" w:rsidRDefault="004C7F49">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rsidR="004C7F49" w:rsidRDefault="00FC2195">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n-US"/>
        </w:rPr>
      </w:pPr>
      <w:r>
        <w:rPr>
          <w:rFonts w:cs="Arial"/>
          <w:lang w:val="en-US"/>
        </w:rPr>
        <w:t xml:space="preserve">STEP 7 Professional V13 </w:t>
      </w:r>
      <w:r>
        <w:rPr>
          <w:rFonts w:cs="Arial"/>
          <w:szCs w:val="18"/>
          <w:lang w:val="en-US"/>
        </w:rPr>
        <w:t>provides the following functions for plant automation</w:t>
      </w:r>
      <w:proofErr w:type="gramStart"/>
      <w:r>
        <w:rPr>
          <w:rFonts w:cs="Arial"/>
          <w:szCs w:val="18"/>
          <w:lang w:val="en-US"/>
        </w:rPr>
        <w:t>:</w:t>
      </w:r>
      <w:proofErr w:type="gramEnd"/>
      <w:r>
        <w:rPr>
          <w:rFonts w:cs="Arial"/>
          <w:szCs w:val="18"/>
          <w:lang w:val="en-US"/>
        </w:rPr>
        <w:br/>
        <w:t>-</w:t>
      </w:r>
      <w:r>
        <w:rPr>
          <w:rFonts w:cs="Arial"/>
          <w:szCs w:val="18"/>
          <w:lang w:val="en-US"/>
        </w:rPr>
        <w:tab/>
        <w:t>Configuration and parameter assignment of the hardware</w:t>
      </w:r>
    </w:p>
    <w:p w:rsidR="004C7F49" w:rsidRDefault="00FC2195">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Specification of the communication</w:t>
      </w:r>
    </w:p>
    <w:p w:rsidR="004C7F49" w:rsidRDefault="00FC2195">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Programming</w:t>
      </w:r>
    </w:p>
    <w:p w:rsidR="004C7F49" w:rsidRDefault="00FC2195">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Testing, commissioning and servicing with operational/diagnostic functions</w:t>
      </w:r>
    </w:p>
    <w:p w:rsidR="004C7F49" w:rsidRDefault="00FC2195">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Documentation</w:t>
      </w:r>
    </w:p>
    <w:p w:rsidR="004C7F49" w:rsidRDefault="00FC2195">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n-US"/>
        </w:rPr>
      </w:pPr>
      <w:r>
        <w:rPr>
          <w:rFonts w:cs="Arial"/>
          <w:szCs w:val="18"/>
          <w:lang w:val="en-US"/>
        </w:rPr>
        <w:t>-</w:t>
      </w:r>
      <w:r>
        <w:rPr>
          <w:rFonts w:cs="Arial"/>
          <w:szCs w:val="18"/>
          <w:lang w:val="en-US"/>
        </w:rPr>
        <w:tab/>
        <w:t>Creation of visualizations for SIMATIC Basic Panels using the integrated WinCC Basic software</w:t>
      </w:r>
    </w:p>
    <w:p w:rsidR="004C7F49" w:rsidRDefault="00FC2195">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n-US"/>
        </w:rPr>
      </w:pPr>
      <w:r>
        <w:rPr>
          <w:rFonts w:cs="Arial"/>
          <w:szCs w:val="18"/>
          <w:lang w:val="en-US"/>
        </w:rPr>
        <w:t>-</w:t>
      </w:r>
      <w:r>
        <w:rPr>
          <w:rFonts w:cs="Arial"/>
          <w:szCs w:val="18"/>
          <w:lang w:val="en-US"/>
        </w:rPr>
        <w:tab/>
        <w:t>Visualization solutions for PCs and other panels can also be created with other WinCC software packages</w:t>
      </w:r>
    </w:p>
    <w:p w:rsidR="004C7F49" w:rsidRDefault="00FC2195">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Support is provided for all functions through detailed online help.</w:t>
      </w:r>
    </w:p>
    <w:p w:rsidR="004C7F49" w:rsidRDefault="00FC2195">
      <w:pPr>
        <w:pStyle w:val="berschrift3"/>
      </w:pPr>
      <w:r>
        <w:rPr>
          <w:b w:val="0"/>
          <w:i w:val="0"/>
          <w:iCs w:val="0"/>
          <w:lang w:val="en-US"/>
        </w:rPr>
        <w:br w:type="page"/>
      </w:r>
      <w:bookmarkStart w:id="36" w:name="_Toc486001543"/>
      <w:r>
        <w:rPr>
          <w:bCs/>
        </w:rPr>
        <w:lastRenderedPageBreak/>
        <w:t>Project</w:t>
      </w:r>
      <w:bookmarkEnd w:id="36"/>
    </w:p>
    <w:p w:rsidR="004C7F49" w:rsidRDefault="00FC2195">
      <w:pPr>
        <w:rPr>
          <w:lang w:val="en-US"/>
        </w:rPr>
      </w:pPr>
      <w:r>
        <w:rPr>
          <w:lang w:val="en-US"/>
        </w:rPr>
        <w:t>To implement a solution for an automation and visualization task, you create a project in the TIA Portal. A project in the TIA Portal contains the configuration data for the configuration and networking of devices as well as the programs and the configuration of the visualization.</w:t>
      </w:r>
    </w:p>
    <w:p w:rsidR="004C7F49" w:rsidRDefault="00FC2195">
      <w:pPr>
        <w:pStyle w:val="berschrift3"/>
      </w:pPr>
      <w:bookmarkStart w:id="37" w:name="_Toc486001544"/>
      <w:r>
        <w:rPr>
          <w:bCs/>
        </w:rPr>
        <w:t xml:space="preserve">Hardware </w:t>
      </w:r>
      <w:proofErr w:type="spellStart"/>
      <w:r>
        <w:rPr>
          <w:bCs/>
        </w:rPr>
        <w:t>configuration</w:t>
      </w:r>
      <w:bookmarkEnd w:id="37"/>
      <w:proofErr w:type="spellEnd"/>
    </w:p>
    <w:p w:rsidR="004C7F49" w:rsidRDefault="00FC2195">
      <w:pPr>
        <w:rPr>
          <w:lang w:val="en-US"/>
        </w:rPr>
      </w:pPr>
      <w:r>
        <w:rPr>
          <w:lang w:val="en-US"/>
        </w:rPr>
        <w:t xml:space="preserve">The </w:t>
      </w:r>
      <w:r>
        <w:rPr>
          <w:rStyle w:val="IntensivesZitatZchn1"/>
          <w:lang w:val="en-US"/>
        </w:rPr>
        <w:t>hardware configuration</w:t>
      </w:r>
      <w:r>
        <w:rPr>
          <w:lang w:val="en-US"/>
        </w:rPr>
        <w:t xml:space="preserve"> includes the configuration of the devices, consisting of the hardware of the automation systems, the intelligent field devices and the hardware for visualization. The configuration of the networks specifies the communication between the various hardware components. The individual hardware components are </w:t>
      </w:r>
      <w:r>
        <w:rPr>
          <w:rStyle w:val="IntensivesZitatZchn1"/>
          <w:lang w:val="en-US"/>
        </w:rPr>
        <w:t>inserted in the hardware configuration</w:t>
      </w:r>
      <w:r>
        <w:rPr>
          <w:lang w:val="en-US"/>
        </w:rPr>
        <w:t xml:space="preserve"> from catalogs.</w:t>
      </w:r>
    </w:p>
    <w:p w:rsidR="004C7F49" w:rsidRDefault="00FC2195">
      <w:pPr>
        <w:rPr>
          <w:lang w:val="en-US"/>
        </w:rPr>
      </w:pPr>
      <w:r>
        <w:rPr>
          <w:lang w:val="en-US"/>
        </w:rPr>
        <w:t>The hardware of automation systems comprises controllers (CPUs), signal modules for input and output signals (SMs) and communication and interface modules (CP, IM). Other power supply and current supply modules (PS, PM) are also available to supply the modules.</w:t>
      </w:r>
    </w:p>
    <w:p w:rsidR="004C7F49" w:rsidRDefault="00FC2195">
      <w:pPr>
        <w:rPr>
          <w:lang w:val="en-US"/>
        </w:rPr>
      </w:pPr>
      <w:r>
        <w:rPr>
          <w:lang w:val="en-US"/>
        </w:rPr>
        <w:t>The signal modules and intelligent field devices connect the input and output data of the process to be automated and visualized to the automation system.</w:t>
      </w:r>
    </w:p>
    <w:p w:rsidR="004C7F49" w:rsidRDefault="00270C27">
      <w:pPr>
        <w:keepNext/>
      </w:pPr>
      <w:r>
        <w:rPr>
          <w:b/>
          <w:bCs/>
          <w:noProof/>
        </w:rPr>
        <w:pict>
          <v:shape id="_x0000_s1055" type="#_x0000_t202" style="position:absolute;left:0;text-align:left;margin-left:30.85pt;margin-top:152.2pt;width:59.3pt;height:10.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" stroked="f">
            <v:textbox inset=".5mm,.3mm,.5mm,.3mm">
              <w:txbxContent>
                <w:p w:rsidR="004C7F49" w:rsidRDefault="00FC2195">
                  <w:pPr>
                    <w:spacing w:before="0" w:after="0" w:line="240" w:lineRule="auto"/>
                    <w:ind w:left="0"/>
                    <w:rPr>
                      <w:sz w:val="12"/>
                    </w:rPr>
                  </w:pPr>
                  <w:r>
                    <w:rPr>
                      <w:sz w:val="12"/>
                      <w:lang w:val="en-US"/>
                    </w:rPr>
                    <w:t>Centralized structure</w:t>
                  </w:r>
                </w:p>
              </w:txbxContent>
            </v:textbox>
          </v:shape>
        </w:pict>
      </w:r>
      <w:r>
        <w:rPr>
          <w:b/>
          <w:bCs/>
          <w:noProof/>
        </w:rPr>
        <w:pict>
          <v:shape id="_x0000_s1056" type="#_x0000_t202" style="position:absolute;left:0;text-align:left;margin-left:167pt;margin-top:228.85pt;width:95pt;height:10.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r/hQIAABo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" stroked="f">
            <v:textbox inset=".5mm,.3mm,.5mm,.3mm">
              <w:txbxContent>
                <w:p w:rsidR="004C7F49" w:rsidRDefault="00FC2195">
                  <w:pPr>
                    <w:spacing w:before="0" w:after="0"/>
                    <w:ind w:left="0"/>
                    <w:rPr>
                      <w:sz w:val="12"/>
                    </w:rPr>
                  </w:pPr>
                  <w:r>
                    <w:rPr>
                      <w:sz w:val="12"/>
                      <w:lang w:val="en-US"/>
                    </w:rPr>
                    <w:t>Decentralized structure</w:t>
                  </w:r>
                </w:p>
              </w:txbxContent>
            </v:textbox>
          </v:shape>
        </w:pict>
      </w:r>
      <w:r>
        <w:rPr>
          <w:b/>
          <w:bCs/>
          <w:noProof/>
        </w:rPr>
        <w:pict>
          <v:shape id="_x0000_s1057" type="#_x0000_t202" style="position:absolute;left:0;text-align:left;margin-left:32.15pt;margin-top:248.25pt;width:114.45pt;height:10.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" stroked="f">
            <v:textbox inset=".5mm,.3mm,.5mm,.3mm">
              <w:txbxContent>
                <w:p w:rsidR="004C7F49" w:rsidRDefault="00FC2195">
                  <w:pPr>
                    <w:spacing w:before="0" w:after="0"/>
                    <w:ind w:left="0"/>
                    <w:rPr>
                      <w:sz w:val="12"/>
                    </w:rPr>
                  </w:pPr>
                  <w:r>
                    <w:rPr>
                      <w:sz w:val="12"/>
                      <w:lang w:val="en-US"/>
                    </w:rPr>
                    <w:t>Actuators/sensors</w:t>
                  </w:r>
                </w:p>
              </w:txbxContent>
            </v:textbox>
          </v:shape>
        </w:pict>
      </w:r>
      <w:r>
        <w:rPr>
          <w:b/>
          <w:bCs/>
          <w:noProof/>
        </w:rPr>
        <w:pict>
          <v:shape id="_x0000_s1058" type="#_x0000_t202" style="position:absolute;left:0;text-align:left;margin-left:30.85pt;margin-top:69.85pt;width:42.45pt;height:10.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" stroked="f">
            <v:textbox inset=".5mm,.3mm,.5mm,.3mm">
              <w:txbxContent>
                <w:p w:rsidR="004C7F49" w:rsidRDefault="00FC2195">
                  <w:pPr>
                    <w:spacing w:before="0" w:after="0"/>
                    <w:ind w:left="0"/>
                    <w:rPr>
                      <w:sz w:val="12"/>
                    </w:rPr>
                  </w:pPr>
                  <w:r>
                    <w:rPr>
                      <w:sz w:val="12"/>
                      <w:lang w:val="en-US"/>
                    </w:rPr>
                    <w:t>Visualization</w:t>
                  </w:r>
                </w:p>
              </w:txbxContent>
            </v:textbox>
          </v:shape>
        </w:pict>
      </w:r>
      <w:r w:rsidR="00FC2195">
        <w:rPr>
          <w:noProof/>
          <w:lang w:val="en-US" w:bidi="ar-SA"/>
        </w:rPr>
        <w:drawing>
          <wp:inline distT="0" distB="0" distL="0" distR="0">
            <wp:extent cx="3937635" cy="3340100"/>
            <wp:effectExtent l="1905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srcRect/>
                    <a:stretch>
                      <a:fillRect/>
                    </a:stretch>
                  </pic:blipFill>
                  <pic:spPr bwMode="auto">
                    <a:xfrm>
                      <a:off x="0" y="0"/>
                      <a:ext cx="3937635" cy="3340100"/>
                    </a:xfrm>
                    <a:prstGeom prst="rect">
                      <a:avLst/>
                    </a:prstGeom>
                    <a:noFill/>
                    <a:ln w="9525">
                      <a:noFill/>
                      <a:miter lim="800000"/>
                      <a:headEnd/>
                      <a:tailEnd/>
                    </a:ln>
                  </pic:spPr>
                </pic:pic>
              </a:graphicData>
            </a:graphic>
          </wp:inline>
        </w:drawing>
      </w:r>
    </w:p>
    <w:p w:rsidR="004C7F49" w:rsidRDefault="00FC2195">
      <w:pPr>
        <w:pStyle w:val="Beschriftung"/>
        <w:jc w:val="both"/>
        <w:rPr>
          <w:lang w:val="en-US"/>
        </w:rPr>
      </w:pPr>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sidR="004F22E4">
        <w:rPr>
          <w:bCs w:val="0"/>
          <w:noProof/>
          <w:lang w:val="en-US"/>
        </w:rPr>
        <w:t>1</w:t>
      </w:r>
      <w:r>
        <w:rPr>
          <w:bCs w:val="0"/>
          <w:noProof/>
        </w:rPr>
        <w:fldChar w:fldCharType="end"/>
      </w:r>
      <w:r>
        <w:rPr>
          <w:bCs w:val="0"/>
          <w:lang w:val="en-US"/>
        </w:rPr>
        <w:t>: Example of hardware configuration with centralized and decentralized structures</w:t>
      </w:r>
    </w:p>
    <w:p w:rsidR="004C7F49" w:rsidRDefault="00FC2195">
      <w:pPr>
        <w:rPr>
          <w:lang w:val="en-US"/>
        </w:rPr>
      </w:pPr>
      <w:r>
        <w:rPr>
          <w:lang w:val="en-US"/>
        </w:rPr>
        <w:t>The hardware configuration enables the downloading of automation and visualization solutions to the automation system and access to the connected signal modules by the controller.</w:t>
      </w:r>
    </w:p>
    <w:p w:rsidR="004C7F49" w:rsidRDefault="00FC2195">
      <w:pPr>
        <w:pStyle w:val="berschrift3"/>
      </w:pPr>
      <w:r>
        <w:rPr>
          <w:b w:val="0"/>
          <w:i w:val="0"/>
          <w:iCs w:val="0"/>
          <w:lang w:val="en-US"/>
        </w:rPr>
        <w:br w:type="page"/>
      </w:r>
      <w:bookmarkStart w:id="38" w:name="_Toc486001545"/>
      <w:proofErr w:type="spellStart"/>
      <w:r>
        <w:rPr>
          <w:bCs/>
        </w:rPr>
        <w:lastRenderedPageBreak/>
        <w:t>Centralized</w:t>
      </w:r>
      <w:proofErr w:type="spellEnd"/>
      <w:r>
        <w:rPr>
          <w:bCs/>
        </w:rPr>
        <w:t xml:space="preserve"> </w:t>
      </w:r>
      <w:proofErr w:type="spellStart"/>
      <w:r>
        <w:rPr>
          <w:bCs/>
        </w:rPr>
        <w:t>and</w:t>
      </w:r>
      <w:proofErr w:type="spellEnd"/>
      <w:r>
        <w:rPr>
          <w:bCs/>
        </w:rPr>
        <w:t xml:space="preserve"> </w:t>
      </w:r>
      <w:proofErr w:type="spellStart"/>
      <w:r>
        <w:rPr>
          <w:bCs/>
        </w:rPr>
        <w:t>decentralized</w:t>
      </w:r>
      <w:proofErr w:type="spellEnd"/>
      <w:r>
        <w:rPr>
          <w:bCs/>
        </w:rPr>
        <w:t xml:space="preserve"> </w:t>
      </w:r>
      <w:proofErr w:type="spellStart"/>
      <w:r>
        <w:rPr>
          <w:bCs/>
        </w:rPr>
        <w:t>automation</w:t>
      </w:r>
      <w:proofErr w:type="spellEnd"/>
      <w:r>
        <w:rPr>
          <w:bCs/>
        </w:rPr>
        <w:t xml:space="preserve"> </w:t>
      </w:r>
      <w:proofErr w:type="spellStart"/>
      <w:r>
        <w:rPr>
          <w:bCs/>
        </w:rPr>
        <w:t>structure</w:t>
      </w:r>
      <w:bookmarkEnd w:id="38"/>
      <w:proofErr w:type="spellEnd"/>
    </w:p>
    <w:p w:rsidR="004C7F49" w:rsidRDefault="00FC2195">
      <w:pPr>
        <w:rPr>
          <w:lang w:val="en-US"/>
        </w:rPr>
      </w:pPr>
      <w:bookmarkStart w:id="39" w:name="_Ref378858821"/>
      <w:r>
        <w:rPr>
          <w:lang w:val="en-US"/>
        </w:rPr>
        <w:t>Figure 1 shows an automation structure that contains both centralized and decentralized structures.</w:t>
      </w:r>
    </w:p>
    <w:p w:rsidR="004C7F49" w:rsidRDefault="00FC2195">
      <w:pPr>
        <w:rPr>
          <w:lang w:val="en-US"/>
        </w:rPr>
      </w:pPr>
      <w:proofErr w:type="gramStart"/>
      <w:r>
        <w:rPr>
          <w:lang w:val="en-US"/>
        </w:rPr>
        <w:t>In centralized structures, the input and output signals of the process are transmitted by way of conventional wiring to the signal modules, which are connected directly to the controller.</w:t>
      </w:r>
      <w:proofErr w:type="gramEnd"/>
      <w:r>
        <w:rPr>
          <w:lang w:val="en-US"/>
        </w:rPr>
        <w:t xml:space="preserve"> Conventional wiring refers to the connection of sensors and actuators using 2-wire or 4-wire cables.</w:t>
      </w:r>
    </w:p>
    <w:p w:rsidR="004C7F49" w:rsidRDefault="00FC2195">
      <w:pPr>
        <w:rPr>
          <w:lang w:val="en-US"/>
        </w:rPr>
      </w:pPr>
      <w:r>
        <w:rPr>
          <w:lang w:val="en-US"/>
        </w:rPr>
        <w:t>The decentralized structure is the predominant structure used today. Here, the sensors and actuators are wired conventionally only as far as the signal modules of the field devices. The signal transmission from the field devices to the controller is implemented using an industrial communication system.</w:t>
      </w:r>
    </w:p>
    <w:p w:rsidR="004C7F49" w:rsidRDefault="00FC2195">
      <w:pPr>
        <w:rPr>
          <w:lang w:val="en-US"/>
        </w:rPr>
      </w:pPr>
      <w:r>
        <w:rPr>
          <w:lang w:val="en-US"/>
        </w:rPr>
        <w:t>Both classic fieldbuses such as PROFIBUS, Modbus and Foundation Fieldbus as well as Ethernet-based communication systems such as PROFINET can be used as the industrial communication system.</w:t>
      </w:r>
    </w:p>
    <w:p w:rsidR="004C7F49" w:rsidRDefault="00FC2195">
      <w:pPr>
        <w:rPr>
          <w:lang w:val="en-US"/>
        </w:rPr>
      </w:pPr>
      <w:r>
        <w:rPr>
          <w:lang w:val="en-US"/>
        </w:rPr>
        <w:t>In addition, intelligent field devices in which stand-alone programs run can also be connected via the communication system. These programs can also be created with the TIA Portal.</w:t>
      </w:r>
    </w:p>
    <w:p w:rsidR="004C7F49" w:rsidRDefault="00FC2195">
      <w:pPr>
        <w:pStyle w:val="berschrift3"/>
      </w:pPr>
      <w:bookmarkStart w:id="40" w:name="_Toc486001546"/>
      <w:bookmarkEnd w:id="39"/>
      <w:proofErr w:type="spellStart"/>
      <w:r>
        <w:rPr>
          <w:bCs/>
        </w:rPr>
        <w:t>Planning</w:t>
      </w:r>
      <w:proofErr w:type="spellEnd"/>
      <w:r>
        <w:rPr>
          <w:bCs/>
        </w:rPr>
        <w:t xml:space="preserve"> </w:t>
      </w:r>
      <w:proofErr w:type="spellStart"/>
      <w:r>
        <w:rPr>
          <w:bCs/>
        </w:rPr>
        <w:t>the</w:t>
      </w:r>
      <w:proofErr w:type="spellEnd"/>
      <w:r>
        <w:rPr>
          <w:bCs/>
        </w:rPr>
        <w:t xml:space="preserve"> </w:t>
      </w:r>
      <w:proofErr w:type="spellStart"/>
      <w:r>
        <w:rPr>
          <w:bCs/>
        </w:rPr>
        <w:t>hardware</w:t>
      </w:r>
      <w:bookmarkEnd w:id="40"/>
      <w:proofErr w:type="spellEnd"/>
    </w:p>
    <w:p w:rsidR="004C7F49" w:rsidRDefault="00FC2195">
      <w:pPr>
        <w:rPr>
          <w:lang w:val="en-US"/>
        </w:rPr>
      </w:pPr>
      <w:r>
        <w:rPr>
          <w:lang w:val="en-US"/>
        </w:rPr>
        <w:t>Before you can configure the hardware, you must plan it (hardware planning). In general, you begin by selecting which controllers are needed and how many. Next you select the communication modules and signal modules. The selection of signal modules is based on the number and type of inputs and outputs needed. As the final step, a power supply that ensures that the necessary power is supplied must be selected for each controller or field device.</w:t>
      </w:r>
    </w:p>
    <w:p w:rsidR="004C7F49" w:rsidRDefault="00FC2195">
      <w:pPr>
        <w:rPr>
          <w:lang w:val="en-US"/>
        </w:rPr>
      </w:pPr>
      <w:r>
        <w:rPr>
          <w:lang w:val="en-US"/>
        </w:rPr>
        <w:t>The functionality required and the ambient conditions are of vital importance for planning the hardware configuration. For example, the temperature range in the application area sometimes limits the devices available for selection. Fail-safe operation might be another requirement, for example.</w:t>
      </w:r>
    </w:p>
    <w:p w:rsidR="004C7F49" w:rsidRDefault="00FC2195">
      <w:pPr>
        <w:rPr>
          <w:lang w:val="en-US"/>
        </w:rPr>
      </w:pPr>
      <w:r>
        <w:rPr>
          <w:lang w:val="en-US"/>
        </w:rPr>
        <w:t xml:space="preserve">The </w:t>
      </w:r>
      <w:r w:rsidR="00270C27">
        <w:fldChar w:fldCharType="begin"/>
      </w:r>
      <w:r w:rsidR="00270C27" w:rsidRPr="004F22E4">
        <w:rPr>
          <w:lang w:val="en-US"/>
        </w:rPr>
        <w:instrText xml:space="preserve"> HYPERLINK "https://eb.automation.</w:instrText>
      </w:r>
      <w:r w:rsidR="00270C27" w:rsidRPr="004F22E4">
        <w:rPr>
          <w:lang w:val="en-US"/>
        </w:rPr>
        <w:instrText xml:space="preserve">siemens.com/mall/de/WW/Catalog/Configurators" </w:instrText>
      </w:r>
      <w:r w:rsidR="00270C27">
        <w:fldChar w:fldCharType="separate"/>
      </w:r>
      <w:r>
        <w:rPr>
          <w:rStyle w:val="Hyperlink"/>
          <w:color w:val="0000FF"/>
          <w:lang w:val="en-US"/>
        </w:rPr>
        <w:t>TIA Selection Tool</w:t>
      </w:r>
      <w:r w:rsidR="00270C27">
        <w:rPr>
          <w:rStyle w:val="Hyperlink"/>
          <w:color w:val="0000FF"/>
          <w:lang w:val="en-US"/>
        </w:rPr>
        <w:fldChar w:fldCharType="end"/>
      </w:r>
      <w:r>
        <w:rPr>
          <w:lang w:val="en-US"/>
        </w:rPr>
        <w:t xml:space="preserve"> (Select automation technology </w:t>
      </w:r>
      <w:r>
        <w:sym w:font="Symbol" w:char="F0AE"/>
      </w:r>
      <w:r>
        <w:rPr>
          <w:lang w:val="en-US"/>
        </w:rPr>
        <w:t xml:space="preserve"> TIA Selection Tool and follow the instructions) provides you support. </w:t>
      </w:r>
      <w:r>
        <w:rPr>
          <w:lang w:val="en-US"/>
        </w:rPr>
        <w:br/>
        <w:t>Note: TIA Selection Tool requires Java.</w:t>
      </w:r>
    </w:p>
    <w:p w:rsidR="004C7F49" w:rsidRDefault="00FC2195">
      <w:pPr>
        <w:pStyle w:val="Hinweise"/>
        <w:rPr>
          <w:lang w:val="en-US"/>
        </w:rPr>
      </w:pPr>
      <w:r>
        <w:rPr>
          <w:b/>
          <w:bCs/>
          <w:iCs/>
          <w:lang w:val="en-US"/>
        </w:rPr>
        <w:t>Note for online research:</w:t>
      </w:r>
      <w:r>
        <w:rPr>
          <w:iCs/>
          <w:lang w:val="en-US"/>
        </w:rPr>
        <w:t xml:space="preserve"> If more than one manual is available, you should look for the description "Device Manual", "Product Manual" or simply "Manual" (as opposed to "Function Manual", "List Manual", "System Manual", etc.) in order to find the device specifications.</w:t>
      </w:r>
    </w:p>
    <w:p w:rsidR="004C7F49" w:rsidRDefault="004C7F49">
      <w:pPr>
        <w:rPr>
          <w:lang w:val="en-US"/>
        </w:rPr>
      </w:pPr>
    </w:p>
    <w:p w:rsidR="004C7F49" w:rsidRDefault="00FC2195">
      <w:pPr>
        <w:pStyle w:val="berschrift3"/>
        <w:rPr>
          <w:lang w:val="en-US"/>
        </w:rPr>
      </w:pPr>
      <w:r>
        <w:rPr>
          <w:b w:val="0"/>
          <w:i w:val="0"/>
          <w:iCs w:val="0"/>
          <w:lang w:val="en-US"/>
        </w:rPr>
        <w:br w:type="page"/>
      </w:r>
      <w:bookmarkStart w:id="41" w:name="_Toc486001547"/>
      <w:r>
        <w:rPr>
          <w:bCs/>
          <w:lang w:val="en-US"/>
        </w:rPr>
        <w:lastRenderedPageBreak/>
        <w:t>TIA Portal – Project view and portal view</w:t>
      </w:r>
      <w:bookmarkEnd w:id="41"/>
    </w:p>
    <w:p w:rsidR="004C7F49" w:rsidRDefault="00FC2195">
      <w:pPr>
        <w:rPr>
          <w:lang w:val="en-US"/>
        </w:rPr>
      </w:pPr>
      <w:r>
        <w:rPr>
          <w:lang w:val="en-US"/>
        </w:rPr>
        <w:t xml:space="preserve">The TIA Portal has two important views. When started, the portal view appears by default. This view makes getting started easier, especially for beginning users. </w:t>
      </w:r>
    </w:p>
    <w:p w:rsidR="004C7F49" w:rsidRDefault="00FC2195">
      <w:pPr>
        <w:rPr>
          <w:rFonts w:cs="Arial"/>
          <w:szCs w:val="20"/>
          <w:lang w:val="en-US"/>
        </w:rPr>
      </w:pPr>
      <w:r>
        <w:rPr>
          <w:rFonts w:cs="Arial"/>
          <w:szCs w:val="20"/>
          <w:lang w:val="en-US"/>
        </w:rPr>
        <w:t>The portal view provides a task-oriented view of the tools for working on the project. Here, you can quickly decide what you want to do and open the tool for the task at hand. If necessary, a change to the project view takes place automatically for the selected task.</w:t>
      </w:r>
    </w:p>
    <w:p w:rsidR="004C7F49" w:rsidRDefault="00FC2195">
      <w:pPr>
        <w:rPr>
          <w:rFonts w:cs="Arial"/>
          <w:szCs w:val="20"/>
          <w:lang w:val="en-US"/>
        </w:rPr>
      </w:pPr>
      <w:r>
        <w:rPr>
          <w:lang w:val="en-US"/>
        </w:rPr>
        <w:t>Figure 2 shows the portal view. At the bottom left, there is an option to switch between this view and the project view.</w:t>
      </w:r>
    </w:p>
    <w:p w:rsidR="004C7F49" w:rsidRDefault="004C7F49">
      <w:pPr>
        <w:rPr>
          <w:lang w:val="en-US"/>
        </w:rPr>
      </w:pPr>
    </w:p>
    <w:p w:rsidR="004C7F49" w:rsidRDefault="00FC2195">
      <w:pPr>
        <w:keepNext/>
      </w:pPr>
      <w:r>
        <w:rPr>
          <w:noProof/>
          <w:lang w:val="en-US" w:bidi="ar-SA"/>
        </w:rPr>
        <w:drawing>
          <wp:inline distT="0" distB="0" distL="0" distR="0">
            <wp:extent cx="5939790" cy="3572124"/>
            <wp:effectExtent l="19050" t="0" r="381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1" cstate="print"/>
                    <a:srcRect/>
                    <a:stretch>
                      <a:fillRect/>
                    </a:stretch>
                  </pic:blipFill>
                  <pic:spPr bwMode="auto">
                    <a:xfrm>
                      <a:off x="0" y="0"/>
                      <a:ext cx="5939790" cy="3572124"/>
                    </a:xfrm>
                    <a:prstGeom prst="rect">
                      <a:avLst/>
                    </a:prstGeom>
                    <a:noFill/>
                    <a:ln w="9525">
                      <a:noFill/>
                      <a:miter lim="800000"/>
                      <a:headEnd/>
                      <a:tailEnd/>
                    </a:ln>
                  </pic:spPr>
                </pic:pic>
              </a:graphicData>
            </a:graphic>
          </wp:inline>
        </w:drawing>
      </w:r>
    </w:p>
    <w:p w:rsidR="004C7F49" w:rsidRDefault="00FC2195">
      <w:pPr>
        <w:pStyle w:val="Beschriftung"/>
        <w:jc w:val="both"/>
        <w:rPr>
          <w:lang w:val="en-US"/>
        </w:rPr>
      </w:pPr>
      <w:bookmarkStart w:id="42" w:name="_Ref393350243"/>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sidR="004F22E4">
        <w:rPr>
          <w:bCs w:val="0"/>
          <w:noProof/>
          <w:lang w:val="en-US"/>
        </w:rPr>
        <w:t>2</w:t>
      </w:r>
      <w:r>
        <w:rPr>
          <w:bCs w:val="0"/>
          <w:noProof/>
        </w:rPr>
        <w:fldChar w:fldCharType="end"/>
      </w:r>
      <w:bookmarkEnd w:id="42"/>
      <w:r>
        <w:rPr>
          <w:bCs w:val="0"/>
          <w:lang w:val="en-US"/>
        </w:rPr>
        <w:t>: Portal view</w:t>
      </w:r>
    </w:p>
    <w:p w:rsidR="004C7F49" w:rsidRDefault="004C7F49">
      <w:pPr>
        <w:spacing w:before="0" w:after="0" w:line="240" w:lineRule="auto"/>
        <w:ind w:left="0"/>
        <w:rPr>
          <w:lang w:val="en-US"/>
        </w:rPr>
      </w:pPr>
    </w:p>
    <w:p w:rsidR="004C7F49" w:rsidRDefault="00FC2195">
      <w:pPr>
        <w:rPr>
          <w:lang w:val="en-US"/>
        </w:rPr>
      </w:pPr>
      <w:r>
        <w:rPr>
          <w:lang w:val="en-US"/>
        </w:rPr>
        <w:br w:type="page"/>
      </w:r>
      <w:r>
        <w:rPr>
          <w:lang w:val="en-US"/>
        </w:rPr>
        <w:lastRenderedPageBreak/>
        <w:t xml:space="preserve">The project view, as shown in Figure 3, is used for hardware configuration, programming, creation of the visualization and many other tasks. </w:t>
      </w:r>
    </w:p>
    <w:p w:rsidR="004C7F49" w:rsidRDefault="00FC2195">
      <w:pPr>
        <w:rPr>
          <w:rFonts w:cs="Arial"/>
          <w:szCs w:val="20"/>
          <w:lang w:val="en-US"/>
        </w:rPr>
      </w:pPr>
      <w:r>
        <w:rPr>
          <w:rFonts w:cs="Arial"/>
          <w:szCs w:val="20"/>
          <w:lang w:val="en-US"/>
        </w:rPr>
        <w:t>By default, the project view displays the menu bar with the toolbars at the top, the project tree with all components of a project on the left and the so-called task cards with instructions and libraries, for example, on the right.</w:t>
      </w:r>
    </w:p>
    <w:p w:rsidR="004C7F49" w:rsidRDefault="00FC2195">
      <w:pPr>
        <w:rPr>
          <w:rFonts w:cs="Arial"/>
          <w:lang w:val="en-US"/>
        </w:rPr>
      </w:pPr>
      <w:bookmarkStart w:id="43" w:name="block_2"/>
      <w:bookmarkEnd w:id="43"/>
      <w:r>
        <w:rPr>
          <w:rFonts w:cs="Arial"/>
          <w:lang w:val="en-US"/>
        </w:rPr>
        <w:t>If an element (for example, the device configuration) is selected in the project tree, it is displayed in the center and can be worked on there.</w:t>
      </w:r>
    </w:p>
    <w:p w:rsidR="004C7F49" w:rsidRDefault="004C7F49">
      <w:pPr>
        <w:rPr>
          <w:lang w:val="en-US"/>
        </w:rPr>
      </w:pPr>
    </w:p>
    <w:p w:rsidR="004C7F49" w:rsidRDefault="00FC2195">
      <w:pPr>
        <w:keepNext/>
      </w:pPr>
      <w:r>
        <w:rPr>
          <w:noProof/>
          <w:lang w:val="en-US" w:bidi="ar-SA"/>
        </w:rPr>
        <w:drawing>
          <wp:inline distT="0" distB="0" distL="0" distR="0">
            <wp:extent cx="5933440" cy="3355975"/>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2" cstate="print"/>
                    <a:srcRect/>
                    <a:stretch>
                      <a:fillRect/>
                    </a:stretch>
                  </pic:blipFill>
                  <pic:spPr bwMode="auto">
                    <a:xfrm>
                      <a:off x="0" y="0"/>
                      <a:ext cx="5933440" cy="3355975"/>
                    </a:xfrm>
                    <a:prstGeom prst="rect">
                      <a:avLst/>
                    </a:prstGeom>
                    <a:noFill/>
                    <a:ln w="9525">
                      <a:noFill/>
                      <a:miter lim="800000"/>
                      <a:headEnd/>
                      <a:tailEnd/>
                    </a:ln>
                  </pic:spPr>
                </pic:pic>
              </a:graphicData>
            </a:graphic>
          </wp:inline>
        </w:drawing>
      </w:r>
    </w:p>
    <w:p w:rsidR="004C7F49" w:rsidRDefault="00FC2195">
      <w:pPr>
        <w:pStyle w:val="Beschriftung"/>
        <w:jc w:val="both"/>
      </w:pPr>
      <w:bookmarkStart w:id="44" w:name="_Ref393350319"/>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4F22E4">
        <w:rPr>
          <w:bCs w:val="0"/>
          <w:noProof/>
        </w:rPr>
        <w:t>3</w:t>
      </w:r>
      <w:r>
        <w:rPr>
          <w:bCs w:val="0"/>
          <w:noProof/>
        </w:rPr>
        <w:fldChar w:fldCharType="end"/>
      </w:r>
      <w:bookmarkEnd w:id="44"/>
      <w:r>
        <w:rPr>
          <w:bCs w:val="0"/>
        </w:rPr>
        <w:t xml:space="preserve">: Project </w:t>
      </w:r>
      <w:proofErr w:type="spellStart"/>
      <w:r>
        <w:rPr>
          <w:bCs w:val="0"/>
        </w:rPr>
        <w:t>view</w:t>
      </w:r>
      <w:proofErr w:type="spellEnd"/>
    </w:p>
    <w:p w:rsidR="004C7F49" w:rsidRDefault="00FC2195">
      <w:pPr>
        <w:pStyle w:val="berschrift3"/>
        <w:rPr>
          <w:lang w:val="en-US"/>
        </w:rPr>
      </w:pPr>
      <w:bookmarkStart w:id="45" w:name="_Ref393351932"/>
      <w:r>
        <w:rPr>
          <w:b w:val="0"/>
          <w:i w:val="0"/>
          <w:iCs w:val="0"/>
          <w:lang w:val="en-US"/>
        </w:rPr>
        <w:br w:type="page"/>
      </w:r>
      <w:bookmarkStart w:id="46" w:name="_Toc486001548"/>
      <w:r>
        <w:rPr>
          <w:bCs/>
          <w:lang w:val="en-US"/>
        </w:rPr>
        <w:lastRenderedPageBreak/>
        <w:t>Basic settings for the TIA Portal</w:t>
      </w:r>
      <w:bookmarkEnd w:id="46"/>
    </w:p>
    <w:p w:rsidR="004C7F49" w:rsidRDefault="00FC2195">
      <w:pPr>
        <w:pStyle w:val="SiemensNummerierung2"/>
      </w:pPr>
      <w:r>
        <w:rPr>
          <w:lang w:val="en-US"/>
        </w:rPr>
        <w:t xml:space="preserve">Users can specify their own default settings for certain settings in the TIA Portal. </w:t>
      </w:r>
      <w:r>
        <w:t xml:space="preserve">A </w:t>
      </w:r>
      <w:proofErr w:type="spellStart"/>
      <w:r>
        <w:t>few</w:t>
      </w:r>
      <w:proofErr w:type="spellEnd"/>
      <w:r>
        <w:t xml:space="preserve"> </w:t>
      </w:r>
      <w:proofErr w:type="spellStart"/>
      <w:r>
        <w:t>important</w:t>
      </w:r>
      <w:proofErr w:type="spellEnd"/>
      <w:r>
        <w:t xml:space="preserve"> </w:t>
      </w:r>
      <w:proofErr w:type="spellStart"/>
      <w:r>
        <w:t>settings</w:t>
      </w:r>
      <w:proofErr w:type="spellEnd"/>
      <w:r>
        <w:t xml:space="preserve"> </w:t>
      </w:r>
      <w:proofErr w:type="spellStart"/>
      <w:r>
        <w:t>are</w:t>
      </w:r>
      <w:proofErr w:type="spellEnd"/>
      <w:r>
        <w:t xml:space="preserve"> </w:t>
      </w:r>
      <w:proofErr w:type="spellStart"/>
      <w:r>
        <w:t>shown</w:t>
      </w:r>
      <w:proofErr w:type="spellEnd"/>
      <w:r>
        <w:t xml:space="preserve"> </w:t>
      </w:r>
      <w:proofErr w:type="spellStart"/>
      <w:r>
        <w:t>here</w:t>
      </w:r>
      <w:proofErr w:type="spellEnd"/>
      <w:r>
        <w:t>.</w:t>
      </w:r>
    </w:p>
    <w:p w:rsidR="004C7F49" w:rsidRDefault="00FC2195">
      <w:pPr>
        <w:pStyle w:val="SiemensNummerierung2"/>
        <w:rPr>
          <w:lang w:val="en-US"/>
        </w:rPr>
      </w:pPr>
      <w:r>
        <w:rPr>
          <w:lang w:val="en-US"/>
        </w:rPr>
        <w:t xml:space="preserve">In the project view, select the </w:t>
      </w:r>
      <w:r>
        <w:sym w:font="Symbol" w:char="00AE"/>
      </w:r>
      <w:r>
        <w:rPr>
          <w:lang w:val="en-US"/>
        </w:rPr>
        <w:t xml:space="preserve">"Options" menu and then </w:t>
      </w:r>
      <w:r>
        <w:sym w:font="Symbol" w:char="00AE"/>
      </w:r>
      <w:r>
        <w:rPr>
          <w:lang w:val="en-US"/>
        </w:rPr>
        <w:t xml:space="preserve"> "Settings".</w:t>
      </w:r>
    </w:p>
    <w:p w:rsidR="004C7F49" w:rsidRDefault="00FC2195">
      <w:r>
        <w:rPr>
          <w:noProof/>
          <w:lang w:val="en-US" w:bidi="ar-SA"/>
        </w:rPr>
        <w:drawing>
          <wp:inline distT="0" distB="0" distL="0" distR="0">
            <wp:extent cx="5891530" cy="3439160"/>
            <wp:effectExtent l="19050" t="0" r="0" b="0"/>
            <wp:docPr id="172" name="Bild 25" descr="01_neuneu_einstellungen_seit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descr="01_neuneu_einstellungen_seite22"/>
                    <pic:cNvPicPr>
                      <a:picLocks noChangeAspect="1" noChangeArrowheads="1"/>
                    </pic:cNvPicPr>
                  </pic:nvPicPr>
                  <pic:blipFill>
                    <a:blip r:embed="rId43" cstate="print"/>
                    <a:srcRect/>
                    <a:stretch>
                      <a:fillRect/>
                    </a:stretch>
                  </pic:blipFill>
                  <pic:spPr bwMode="auto">
                    <a:xfrm>
                      <a:off x="0" y="0"/>
                      <a:ext cx="5891530" cy="3439160"/>
                    </a:xfrm>
                    <a:prstGeom prst="rect">
                      <a:avLst/>
                    </a:prstGeom>
                    <a:noFill/>
                    <a:ln w="9525">
                      <a:noFill/>
                      <a:miter lim="800000"/>
                      <a:headEnd/>
                      <a:tailEnd/>
                    </a:ln>
                  </pic:spPr>
                </pic:pic>
              </a:graphicData>
            </a:graphic>
          </wp:inline>
        </w:drawing>
      </w:r>
    </w:p>
    <w:p w:rsidR="004C7F49" w:rsidRDefault="004C7F49">
      <w:pPr>
        <w:spacing w:before="0" w:after="0" w:line="240" w:lineRule="auto"/>
        <w:ind w:left="0"/>
      </w:pPr>
    </w:p>
    <w:p w:rsidR="004C7F49" w:rsidRDefault="00FC2195">
      <w:pPr>
        <w:pStyle w:val="SiemensNummerierung2"/>
        <w:rPr>
          <w:lang w:val="en-US"/>
        </w:rPr>
      </w:pPr>
      <w:r>
        <w:rPr>
          <w:lang w:val="en-US"/>
        </w:rPr>
        <w:br w:type="page"/>
      </w:r>
      <w:r>
        <w:rPr>
          <w:lang w:val="en-US"/>
        </w:rPr>
        <w:lastRenderedPageBreak/>
        <w:t>One basic setting is the selection of the user interface language and the language for the program display. In the curriculums to follow, "English" will be used for both settings.</w:t>
      </w:r>
    </w:p>
    <w:p w:rsidR="004C7F49" w:rsidRDefault="00FC2195">
      <w:pPr>
        <w:pStyle w:val="SiemensNummerierung2"/>
        <w:rPr>
          <w:lang w:val="en-US"/>
        </w:rPr>
      </w:pPr>
      <w:r>
        <w:rPr>
          <w:lang w:val="en-US"/>
        </w:rPr>
        <w:t xml:space="preserve">Under </w:t>
      </w:r>
      <w:r>
        <w:sym w:font="Symbol" w:char="00AE"/>
      </w:r>
      <w:r>
        <w:rPr>
          <w:lang w:val="en-US"/>
        </w:rPr>
        <w:t xml:space="preserve"> "General" in "Settings", </w:t>
      </w:r>
      <w:proofErr w:type="gramStart"/>
      <w:r>
        <w:rPr>
          <w:lang w:val="en-US"/>
        </w:rPr>
        <w:t>select</w:t>
      </w:r>
      <w:proofErr w:type="gramEnd"/>
      <w:r>
        <w:rPr>
          <w:lang w:val="en-US"/>
        </w:rPr>
        <w:t xml:space="preserve"> "User interface language </w:t>
      </w:r>
      <w:r>
        <w:sym w:font="Symbol" w:char="00AE"/>
      </w:r>
      <w:r>
        <w:rPr>
          <w:lang w:val="en-US"/>
        </w:rPr>
        <w:t xml:space="preserve"> English" and "Mnemonic </w:t>
      </w:r>
      <w:r>
        <w:sym w:font="Symbol" w:char="00AE"/>
      </w:r>
      <w:r>
        <w:rPr>
          <w:lang w:val="en-US"/>
        </w:rPr>
        <w:t xml:space="preserve"> International". </w:t>
      </w:r>
    </w:p>
    <w:p w:rsidR="004C7F49" w:rsidRDefault="00FC2195">
      <w:pPr>
        <w:pStyle w:val="SiemensNummerierung2"/>
        <w:numPr>
          <w:ilvl w:val="0"/>
          <w:numId w:val="0"/>
        </w:numPr>
        <w:ind w:left="1409"/>
      </w:pPr>
      <w:r>
        <w:rPr>
          <w:noProof/>
          <w:lang w:val="en-US" w:bidi="ar-SA"/>
        </w:rPr>
        <w:drawing>
          <wp:inline distT="0" distB="0" distL="0" distR="0">
            <wp:extent cx="5001260" cy="2267585"/>
            <wp:effectExtent l="19050" t="0" r="8890" b="0"/>
            <wp:docPr id="175" name="Bild 26" descr="01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descr="01_neuneu_einstellungen_seite23"/>
                    <pic:cNvPicPr>
                      <a:picLocks noChangeAspect="1" noChangeArrowheads="1"/>
                    </pic:cNvPicPr>
                  </pic:nvPicPr>
                  <pic:blipFill>
                    <a:blip r:embed="rId44" cstate="print"/>
                    <a:srcRect/>
                    <a:stretch>
                      <a:fillRect/>
                    </a:stretch>
                  </pic:blipFill>
                  <pic:spPr bwMode="auto">
                    <a:xfrm>
                      <a:off x="0" y="0"/>
                      <a:ext cx="5001260" cy="2267585"/>
                    </a:xfrm>
                    <a:prstGeom prst="rect">
                      <a:avLst/>
                    </a:prstGeom>
                    <a:noFill/>
                    <a:ln w="9525">
                      <a:noFill/>
                      <a:miter lim="800000"/>
                      <a:headEnd/>
                      <a:tailEnd/>
                    </a:ln>
                  </pic:spPr>
                </pic:pic>
              </a:graphicData>
            </a:graphic>
          </wp:inline>
        </w:drawing>
      </w:r>
    </w:p>
    <w:p w:rsidR="004C7F49" w:rsidRDefault="00FC2195">
      <w:pPr>
        <w:pStyle w:val="Hinweise"/>
        <w:rPr>
          <w:lang w:val="en-US"/>
        </w:rPr>
      </w:pPr>
      <w:r>
        <w:rPr>
          <w:b/>
          <w:bCs/>
          <w:iCs/>
          <w:lang w:val="en-US"/>
        </w:rPr>
        <w:t>Note:</w:t>
      </w:r>
      <w:r>
        <w:rPr>
          <w:iCs/>
          <w:lang w:val="en-US"/>
        </w:rPr>
        <w:t xml:space="preserve"> These settings can always be changed.</w:t>
      </w:r>
    </w:p>
    <w:p w:rsidR="004C7F49" w:rsidRDefault="004C7F49">
      <w:pPr>
        <w:spacing w:before="0" w:after="0" w:line="240" w:lineRule="auto"/>
        <w:ind w:left="0"/>
        <w:rPr>
          <w:lang w:val="en-US"/>
        </w:rPr>
      </w:pPr>
    </w:p>
    <w:p w:rsidR="004C7F49" w:rsidRDefault="00FC2195">
      <w:pPr>
        <w:pStyle w:val="berschrift3"/>
        <w:rPr>
          <w:lang w:val="en-US"/>
        </w:rPr>
      </w:pPr>
      <w:r>
        <w:rPr>
          <w:b w:val="0"/>
          <w:i w:val="0"/>
          <w:iCs w:val="0"/>
          <w:lang w:val="en-US"/>
        </w:rPr>
        <w:br w:type="page"/>
      </w:r>
      <w:bookmarkStart w:id="47" w:name="_Toc486001549"/>
      <w:r>
        <w:rPr>
          <w:bCs/>
          <w:lang w:val="en-US"/>
        </w:rPr>
        <w:lastRenderedPageBreak/>
        <w:t>Setting the IP address on the programming device</w:t>
      </w:r>
      <w:bookmarkEnd w:id="47"/>
    </w:p>
    <w:p w:rsidR="004C7F49" w:rsidRDefault="00FC2195">
      <w:pPr>
        <w:tabs>
          <w:tab w:val="left" w:pos="709"/>
        </w:tabs>
        <w:spacing w:line="288" w:lineRule="auto"/>
        <w:ind w:left="709"/>
        <w:rPr>
          <w:rFonts w:cs="Arial"/>
          <w:lang w:val="en-US"/>
        </w:rPr>
      </w:pPr>
      <w:r>
        <w:rPr>
          <w:rFonts w:cs="Arial"/>
          <w:lang w:val="en-US"/>
        </w:rPr>
        <w:t xml:space="preserve">To program SIMATIC S7-1500 from the PC, the programming device or a laptop, you need a TCP/IP connection or an optional PROFIBUS connection. </w:t>
      </w:r>
    </w:p>
    <w:p w:rsidR="004C7F49" w:rsidRDefault="004C7F49">
      <w:pPr>
        <w:tabs>
          <w:tab w:val="left" w:pos="709"/>
        </w:tabs>
        <w:spacing w:line="288" w:lineRule="auto"/>
        <w:ind w:left="709"/>
        <w:rPr>
          <w:rFonts w:cs="Arial"/>
          <w:lang w:val="en-US"/>
        </w:rPr>
      </w:pPr>
    </w:p>
    <w:p w:rsidR="004C7F49" w:rsidRDefault="00FC2195">
      <w:pPr>
        <w:tabs>
          <w:tab w:val="left" w:pos="709"/>
        </w:tabs>
        <w:spacing w:line="288" w:lineRule="auto"/>
        <w:ind w:left="709"/>
        <w:rPr>
          <w:rFonts w:cs="Arial"/>
          <w:lang w:val="en-US"/>
        </w:rPr>
      </w:pPr>
      <w:r>
        <w:rPr>
          <w:rFonts w:cs="Arial"/>
          <w:lang w:val="en-US"/>
        </w:rPr>
        <w:t>For the PC and SIMATIC S7-1500 to communicate with each other via TCP/IP, it is important that the IP addresses of both devices match.</w:t>
      </w:r>
    </w:p>
    <w:p w:rsidR="004C7F49" w:rsidRDefault="004C7F49">
      <w:pPr>
        <w:tabs>
          <w:tab w:val="left" w:pos="709"/>
        </w:tabs>
        <w:spacing w:line="288" w:lineRule="auto"/>
        <w:ind w:left="709"/>
        <w:rPr>
          <w:rFonts w:cs="Arial"/>
          <w:lang w:val="en-US"/>
        </w:rPr>
      </w:pPr>
    </w:p>
    <w:p w:rsidR="004C7F49" w:rsidRDefault="00FC2195">
      <w:pPr>
        <w:pStyle w:val="Standardeinzug"/>
        <w:tabs>
          <w:tab w:val="left" w:pos="709"/>
        </w:tabs>
        <w:spacing w:line="288" w:lineRule="auto"/>
        <w:ind w:left="709"/>
        <w:rPr>
          <w:rFonts w:ascii="Arial" w:hAnsi="Arial" w:cs="Arial"/>
          <w:iCs/>
          <w:lang w:val="en-US"/>
        </w:rPr>
      </w:pPr>
      <w:r>
        <w:rPr>
          <w:rFonts w:ascii="Arial" w:hAnsi="Arial" w:cs="Arial"/>
          <w:lang w:val="en-US"/>
        </w:rPr>
        <w:t>First, we show you how to set the IP address of a computer with the Windows 7 operating system.</w:t>
      </w:r>
    </w:p>
    <w:p w:rsidR="004C7F49" w:rsidRDefault="00FC2195">
      <w:pPr>
        <w:pStyle w:val="SiemensNummerierung2"/>
        <w:rPr>
          <w:lang w:val="en-US"/>
        </w:rPr>
      </w:pPr>
      <w:r>
        <w:rPr>
          <w:lang w:val="en-US"/>
        </w:rPr>
        <w:t xml:space="preserve">Locate the network icon in the taskbar at the bottom </w:t>
      </w:r>
      <w:r>
        <w:rPr>
          <w:noProof/>
          <w:lang w:val="en-US" w:bidi="ar-SA"/>
        </w:rPr>
        <w:drawing>
          <wp:inline distT="0" distB="0" distL="0" distR="0">
            <wp:extent cx="280035" cy="280035"/>
            <wp:effectExtent l="19050" t="0" r="5715" b="0"/>
            <wp:docPr id="25"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45" cstate="print"/>
                    <a:srcRect/>
                    <a:stretch>
                      <a:fillRect/>
                    </a:stretch>
                  </pic:blipFill>
                  <pic:spPr bwMode="auto">
                    <a:xfrm>
                      <a:off x="0" y="0"/>
                      <a:ext cx="280035" cy="280035"/>
                    </a:xfrm>
                    <a:prstGeom prst="rect">
                      <a:avLst/>
                    </a:prstGeom>
                    <a:noFill/>
                    <a:ln w="9525">
                      <a:noFill/>
                      <a:miter lim="800000"/>
                      <a:headEnd/>
                      <a:tailEnd/>
                    </a:ln>
                  </pic:spPr>
                </pic:pic>
              </a:graphicData>
            </a:graphic>
          </wp:inline>
        </w:drawing>
      </w:r>
      <w:r>
        <w:rPr>
          <w:lang w:val="en-US"/>
        </w:rPr>
        <w:t xml:space="preserve"> and click </w:t>
      </w:r>
      <w:r>
        <w:sym w:font="Symbol" w:char="00AE"/>
      </w:r>
      <w:r>
        <w:rPr>
          <w:lang w:val="en-US"/>
        </w:rPr>
        <w:t xml:space="preserve"> "Open Network and Sharing Center".</w:t>
      </w:r>
    </w:p>
    <w:p w:rsidR="004C7F49" w:rsidRDefault="00FC2195">
      <w:pPr>
        <w:pStyle w:val="SiemensNummerierung2"/>
        <w:numPr>
          <w:ilvl w:val="0"/>
          <w:numId w:val="0"/>
        </w:numPr>
        <w:ind w:left="1409"/>
      </w:pPr>
      <w:r>
        <w:rPr>
          <w:rFonts w:cs="Arial"/>
          <w:noProof/>
          <w:lang w:val="en-US" w:bidi="ar-SA"/>
        </w:rPr>
        <w:drawing>
          <wp:inline distT="0" distB="0" distL="0" distR="0">
            <wp:extent cx="2230120" cy="3172460"/>
            <wp:effectExtent l="19050" t="0" r="0" b="0"/>
            <wp:docPr id="178"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46" cstate="print"/>
                    <a:srcRect/>
                    <a:stretch>
                      <a:fillRect/>
                    </a:stretch>
                  </pic:blipFill>
                  <pic:spPr bwMode="auto">
                    <a:xfrm>
                      <a:off x="0" y="0"/>
                      <a:ext cx="2230120" cy="3172460"/>
                    </a:xfrm>
                    <a:prstGeom prst="rect">
                      <a:avLst/>
                    </a:prstGeom>
                    <a:noFill/>
                    <a:ln w="9525">
                      <a:noFill/>
                      <a:miter lim="800000"/>
                      <a:headEnd/>
                      <a:tailEnd/>
                    </a:ln>
                  </pic:spPr>
                </pic:pic>
              </a:graphicData>
            </a:graphic>
          </wp:inline>
        </w:drawing>
      </w:r>
    </w:p>
    <w:p w:rsidR="004C7F49" w:rsidRDefault="004C7F49">
      <w:pPr>
        <w:spacing w:before="0" w:after="0" w:line="240" w:lineRule="auto"/>
        <w:ind w:left="0"/>
        <w:rPr>
          <w:rFonts w:cs="Arial"/>
        </w:rPr>
      </w:pPr>
    </w:p>
    <w:p w:rsidR="004C7F49" w:rsidRDefault="00FC2195">
      <w:pPr>
        <w:pStyle w:val="SiemensNummerierung2"/>
        <w:rPr>
          <w:lang w:val="en-US"/>
        </w:rPr>
      </w:pPr>
      <w:r>
        <w:rPr>
          <w:lang w:val="en-US"/>
        </w:rPr>
        <w:br w:type="page"/>
      </w:r>
      <w:r>
        <w:rPr>
          <w:lang w:val="en-US"/>
        </w:rPr>
        <w:lastRenderedPageBreak/>
        <w:t xml:space="preserve">In the open Network and Sharing Center window, click </w:t>
      </w:r>
      <w:r>
        <w:sym w:font="Symbol" w:char="00AE"/>
      </w:r>
      <w:r>
        <w:rPr>
          <w:lang w:val="en-US"/>
        </w:rPr>
        <w:t xml:space="preserve"> "Change adapter settings".</w:t>
      </w:r>
    </w:p>
    <w:p w:rsidR="004C7F49" w:rsidRDefault="00FC2195">
      <w:pPr>
        <w:pStyle w:val="SiemensNummerierung2"/>
        <w:numPr>
          <w:ilvl w:val="0"/>
          <w:numId w:val="0"/>
        </w:numPr>
        <w:ind w:left="1409"/>
      </w:pPr>
      <w:r>
        <w:rPr>
          <w:rFonts w:cs="Arial"/>
          <w:noProof/>
          <w:lang w:val="en-US" w:bidi="ar-SA"/>
        </w:rPr>
        <w:drawing>
          <wp:inline distT="0" distB="0" distL="0" distR="0">
            <wp:extent cx="3004185" cy="2118360"/>
            <wp:effectExtent l="19050" t="0" r="5715" b="0"/>
            <wp:docPr id="181"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47" cstate="print"/>
                    <a:srcRect/>
                    <a:stretch>
                      <a:fillRect/>
                    </a:stretch>
                  </pic:blipFill>
                  <pic:spPr bwMode="auto">
                    <a:xfrm>
                      <a:off x="0" y="0"/>
                      <a:ext cx="3004185" cy="2118360"/>
                    </a:xfrm>
                    <a:prstGeom prst="rect">
                      <a:avLst/>
                    </a:prstGeom>
                    <a:noFill/>
                    <a:ln w="9525">
                      <a:noFill/>
                      <a:miter lim="800000"/>
                      <a:headEnd/>
                      <a:tailEnd/>
                    </a:ln>
                  </pic:spPr>
                </pic:pic>
              </a:graphicData>
            </a:graphic>
          </wp:inline>
        </w:drawing>
      </w:r>
    </w:p>
    <w:p w:rsidR="004C7F49" w:rsidRDefault="00FC2195">
      <w:pPr>
        <w:pStyle w:val="SiemensNummerierung2"/>
        <w:rPr>
          <w:lang w:val="en-US"/>
        </w:rPr>
      </w:pPr>
      <w:r>
        <w:rPr>
          <w:lang w:val="en-US"/>
        </w:rPr>
        <w:t xml:space="preserve">Select the desired </w:t>
      </w:r>
      <w:r>
        <w:sym w:font="Symbol" w:char="00AE"/>
      </w:r>
      <w:r>
        <w:rPr>
          <w:lang w:val="en-US"/>
        </w:rPr>
        <w:t xml:space="preserve"> "Local Area Connection" that you want to use to connect to the controller and click </w:t>
      </w:r>
      <w:r>
        <w:sym w:font="Symbol" w:char="00AE"/>
      </w:r>
      <w:r>
        <w:rPr>
          <w:lang w:val="en-US"/>
        </w:rPr>
        <w:t xml:space="preserve"> "Properties".</w:t>
      </w:r>
    </w:p>
    <w:p w:rsidR="004C7F49" w:rsidRDefault="00FC2195">
      <w:pPr>
        <w:pStyle w:val="SiemensNummerierung2"/>
        <w:numPr>
          <w:ilvl w:val="0"/>
          <w:numId w:val="0"/>
        </w:numPr>
        <w:ind w:left="1409"/>
      </w:pPr>
      <w:r>
        <w:rPr>
          <w:rFonts w:cs="Arial"/>
          <w:noProof/>
          <w:lang w:val="en-US" w:bidi="ar-SA"/>
        </w:rPr>
        <w:drawing>
          <wp:inline distT="0" distB="0" distL="0" distR="0">
            <wp:extent cx="2538095" cy="3303270"/>
            <wp:effectExtent l="19050" t="0" r="0" b="0"/>
            <wp:docPr id="184"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48" cstate="print"/>
                    <a:srcRect/>
                    <a:stretch>
                      <a:fillRect/>
                    </a:stretch>
                  </pic:blipFill>
                  <pic:spPr bwMode="auto">
                    <a:xfrm>
                      <a:off x="0" y="0"/>
                      <a:ext cx="2538095" cy="3303270"/>
                    </a:xfrm>
                    <a:prstGeom prst="rect">
                      <a:avLst/>
                    </a:prstGeom>
                    <a:noFill/>
                    <a:ln w="9525">
                      <a:noFill/>
                      <a:miter lim="800000"/>
                      <a:headEnd/>
                      <a:tailEnd/>
                    </a:ln>
                  </pic:spPr>
                </pic:pic>
              </a:graphicData>
            </a:graphic>
          </wp:inline>
        </w:drawing>
      </w:r>
    </w:p>
    <w:p w:rsidR="004C7F49" w:rsidRDefault="004C7F49">
      <w:pPr>
        <w:rPr>
          <w:rFonts w:cs="Arial"/>
        </w:rPr>
      </w:pPr>
    </w:p>
    <w:p w:rsidR="004C7F49" w:rsidRDefault="00FC2195">
      <w:pPr>
        <w:pStyle w:val="SiemensNummerierung2"/>
        <w:rPr>
          <w:lang w:val="en-US"/>
        </w:rPr>
      </w:pPr>
      <w:r>
        <w:rPr>
          <w:lang w:val="en-US"/>
        </w:rPr>
        <w:br w:type="page"/>
      </w:r>
      <w:r>
        <w:rPr>
          <w:lang w:val="en-US"/>
        </w:rPr>
        <w:lastRenderedPageBreak/>
        <w:t xml:space="preserve">Next, select </w:t>
      </w:r>
      <w:r>
        <w:sym w:font="Symbol" w:char="00AE"/>
      </w:r>
      <w:r>
        <w:rPr>
          <w:lang w:val="en-US"/>
        </w:rPr>
        <w:t xml:space="preserve"> "Properties" for </w:t>
      </w:r>
      <w:r>
        <w:sym w:font="Symbol" w:char="00AE"/>
      </w:r>
      <w:r>
        <w:rPr>
          <w:lang w:val="en-US"/>
        </w:rPr>
        <w:t xml:space="preserve"> "Internet Protocol Version 4 (TCP/IP)".</w:t>
      </w:r>
    </w:p>
    <w:p w:rsidR="004C7F49" w:rsidRDefault="00FC2195">
      <w:pPr>
        <w:pStyle w:val="SiemensNummerierung2"/>
        <w:numPr>
          <w:ilvl w:val="0"/>
          <w:numId w:val="0"/>
        </w:numPr>
        <w:ind w:left="1409"/>
      </w:pPr>
      <w:r>
        <w:rPr>
          <w:noProof/>
          <w:lang w:val="en-US" w:bidi="ar-SA"/>
        </w:rPr>
        <w:drawing>
          <wp:inline distT="0" distB="0" distL="0" distR="0">
            <wp:extent cx="2901950" cy="3639185"/>
            <wp:effectExtent l="19050" t="0" r="0" b="0"/>
            <wp:docPr id="187"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49" cstate="print"/>
                    <a:srcRect/>
                    <a:stretch>
                      <a:fillRect/>
                    </a:stretch>
                  </pic:blipFill>
                  <pic:spPr bwMode="auto">
                    <a:xfrm>
                      <a:off x="0" y="0"/>
                      <a:ext cx="2901950" cy="3639185"/>
                    </a:xfrm>
                    <a:prstGeom prst="rect">
                      <a:avLst/>
                    </a:prstGeom>
                    <a:noFill/>
                    <a:ln w="9525">
                      <a:noFill/>
                      <a:miter lim="800000"/>
                      <a:headEnd/>
                      <a:tailEnd/>
                    </a:ln>
                  </pic:spPr>
                </pic:pic>
              </a:graphicData>
            </a:graphic>
          </wp:inline>
        </w:drawing>
      </w:r>
    </w:p>
    <w:p w:rsidR="004C7F49" w:rsidRDefault="00FC2195">
      <w:pPr>
        <w:pStyle w:val="SiemensNummerierung2"/>
        <w:rPr>
          <w:lang w:val="en-US"/>
        </w:rPr>
      </w:pPr>
      <w:r>
        <w:rPr>
          <w:lang w:val="en-US"/>
        </w:rPr>
        <w:t xml:space="preserve">You can use the following IP address, for example </w:t>
      </w:r>
      <w:r>
        <w:sym w:font="Symbol" w:char="00AE"/>
      </w:r>
      <w:r>
        <w:rPr>
          <w:lang w:val="en-US"/>
        </w:rPr>
        <w:t xml:space="preserve"> IP address: 192.168.0.99 </w:t>
      </w:r>
      <w:r>
        <w:sym w:font="Symbol" w:char="00AE"/>
      </w:r>
      <w:r>
        <w:rPr>
          <w:lang w:val="en-US"/>
        </w:rPr>
        <w:t xml:space="preserve"> Subnet mask 255.255.255.0 and accept the settings (</w:t>
      </w:r>
      <w:r>
        <w:sym w:font="Symbol" w:char="00AE"/>
      </w:r>
      <w:r>
        <w:rPr>
          <w:lang w:val="en-US"/>
        </w:rPr>
        <w:t xml:space="preserve"> "OK")</w:t>
      </w:r>
    </w:p>
    <w:p w:rsidR="004C7F49" w:rsidRDefault="00FC2195">
      <w:pPr>
        <w:pStyle w:val="SiemensNummerierung2"/>
        <w:numPr>
          <w:ilvl w:val="0"/>
          <w:numId w:val="0"/>
        </w:numPr>
        <w:ind w:left="1409"/>
      </w:pPr>
      <w:r>
        <w:rPr>
          <w:noProof/>
          <w:lang w:val="en-US" w:bidi="ar-SA"/>
        </w:rPr>
        <w:drawing>
          <wp:inline distT="0" distB="0" distL="0" distR="0">
            <wp:extent cx="2874010" cy="3218815"/>
            <wp:effectExtent l="19050" t="0" r="2540" b="0"/>
            <wp:docPr id="190"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50" cstate="print"/>
                    <a:srcRect/>
                    <a:stretch>
                      <a:fillRect/>
                    </a:stretch>
                  </pic:blipFill>
                  <pic:spPr bwMode="auto">
                    <a:xfrm>
                      <a:off x="0" y="0"/>
                      <a:ext cx="2874010" cy="3218815"/>
                    </a:xfrm>
                    <a:prstGeom prst="rect">
                      <a:avLst/>
                    </a:prstGeom>
                    <a:noFill/>
                    <a:ln w="9525">
                      <a:noFill/>
                      <a:miter lim="800000"/>
                      <a:headEnd/>
                      <a:tailEnd/>
                    </a:ln>
                  </pic:spPr>
                </pic:pic>
              </a:graphicData>
            </a:graphic>
          </wp:inline>
        </w:drawing>
      </w:r>
    </w:p>
    <w:p w:rsidR="004C7F49" w:rsidRDefault="004C7F49">
      <w:pPr>
        <w:rPr>
          <w:rFonts w:cs="Arial"/>
        </w:rPr>
      </w:pPr>
    </w:p>
    <w:p w:rsidR="004C7F49" w:rsidRDefault="00FC2195">
      <w:pPr>
        <w:pStyle w:val="berschrift3"/>
        <w:rPr>
          <w:lang w:val="en-US"/>
        </w:rPr>
      </w:pPr>
      <w:r>
        <w:rPr>
          <w:b w:val="0"/>
          <w:i w:val="0"/>
          <w:iCs w:val="0"/>
          <w:lang w:val="en-US"/>
        </w:rPr>
        <w:br w:type="page"/>
      </w:r>
      <w:bookmarkStart w:id="48" w:name="_Toc486001550"/>
      <w:r>
        <w:rPr>
          <w:bCs/>
          <w:lang w:val="en-US"/>
        </w:rPr>
        <w:lastRenderedPageBreak/>
        <w:t>Setting the IP address in the CPU</w:t>
      </w:r>
      <w:bookmarkEnd w:id="48"/>
    </w:p>
    <w:p w:rsidR="004C7F49" w:rsidRDefault="00FC2195">
      <w:pPr>
        <w:rPr>
          <w:rFonts w:cs="Arial"/>
          <w:iCs/>
          <w:lang w:val="en-US"/>
        </w:rPr>
      </w:pPr>
      <w:r>
        <w:rPr>
          <w:rFonts w:cs="Arial"/>
          <w:lang w:val="en-US"/>
        </w:rPr>
        <w:t>The IP address of SIMATIC S7-1500 is set as follows.</w:t>
      </w:r>
    </w:p>
    <w:p w:rsidR="004C7F49" w:rsidRDefault="00FC2195">
      <w:pPr>
        <w:pStyle w:val="SiemensNummerierung2"/>
      </w:pPr>
      <w:r>
        <w:rPr>
          <w:lang w:val="en-US"/>
        </w:rPr>
        <w:t xml:space="preserve">Select the Totally Integrated Automation Portal for this, which is opened here with </w:t>
      </w:r>
      <w:proofErr w:type="gramStart"/>
      <w:r>
        <w:rPr>
          <w:lang w:val="en-US"/>
        </w:rPr>
        <w:t>a double-click</w:t>
      </w:r>
      <w:proofErr w:type="gramEnd"/>
      <w:r>
        <w:rPr>
          <w:lang w:val="en-US"/>
        </w:rPr>
        <w:t xml:space="preserve">. </w:t>
      </w:r>
      <w:r>
        <w:t>(</w:t>
      </w:r>
      <w:r>
        <w:fldChar w:fldCharType="begin"/>
      </w:r>
      <w:r>
        <w:instrText>SYMBOL 174 \f "Symbol" \s 10</w:instrText>
      </w:r>
      <w:r>
        <w:fldChar w:fldCharType="separate"/>
      </w:r>
      <w:r>
        <w:t>®</w:t>
      </w:r>
      <w:r>
        <w:fldChar w:fldCharType="end"/>
      </w:r>
      <w:r>
        <w:t xml:space="preserve"> TIA Portal V13) </w:t>
      </w:r>
    </w:p>
    <w:p w:rsidR="004C7F49" w:rsidRDefault="00FC2195">
      <w:pPr>
        <w:rPr>
          <w:rFonts w:cs="Arial"/>
        </w:rPr>
      </w:pPr>
      <w:r>
        <w:rPr>
          <w:rFonts w:cs="Arial"/>
          <w:noProof/>
          <w:lang w:val="en-US" w:bidi="ar-SA"/>
        </w:rPr>
        <w:drawing>
          <wp:inline distT="0" distB="0" distL="0" distR="0">
            <wp:extent cx="1007745" cy="727710"/>
            <wp:effectExtent l="19050" t="0" r="1905" b="0"/>
            <wp:docPr id="31"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51" cstate="print"/>
                    <a:srcRect/>
                    <a:stretch>
                      <a:fillRect/>
                    </a:stretch>
                  </pic:blipFill>
                  <pic:spPr bwMode="auto">
                    <a:xfrm>
                      <a:off x="0" y="0"/>
                      <a:ext cx="1007745" cy="727710"/>
                    </a:xfrm>
                    <a:prstGeom prst="rect">
                      <a:avLst/>
                    </a:prstGeom>
                    <a:noFill/>
                    <a:ln w="9525">
                      <a:noFill/>
                      <a:miter lim="800000"/>
                      <a:headEnd/>
                      <a:tailEnd/>
                    </a:ln>
                  </pic:spPr>
                </pic:pic>
              </a:graphicData>
            </a:graphic>
          </wp:inline>
        </w:drawing>
      </w:r>
    </w:p>
    <w:p w:rsidR="004C7F49" w:rsidRDefault="00FC2195">
      <w:pPr>
        <w:pStyle w:val="SiemensNummerierung2"/>
        <w:rPr>
          <w:lang w:val="en-US"/>
        </w:rPr>
      </w:pPr>
      <w:r>
        <w:rPr>
          <w:lang w:val="en-US"/>
        </w:rPr>
        <w:t xml:space="preserve">Select </w:t>
      </w:r>
      <w:r>
        <w:sym w:font="Symbol" w:char="F0AE"/>
      </w:r>
      <w:r>
        <w:rPr>
          <w:lang w:val="en-US"/>
        </w:rPr>
        <w:t xml:space="preserve"> "Online &amp; Diagnostics" and open the </w:t>
      </w:r>
      <w:r>
        <w:sym w:font="Symbol" w:char="F0AE"/>
      </w:r>
      <w:r>
        <w:rPr>
          <w:lang w:val="en-US"/>
        </w:rPr>
        <w:t>"project view".</w:t>
      </w:r>
    </w:p>
    <w:p w:rsidR="004C7F49" w:rsidRDefault="00FC2195">
      <w:pPr>
        <w:rPr>
          <w:rFonts w:cs="Arial"/>
        </w:rPr>
      </w:pPr>
      <w:r>
        <w:rPr>
          <w:rFonts w:cs="Arial"/>
          <w:noProof/>
          <w:lang w:val="en-US" w:bidi="ar-SA"/>
        </w:rPr>
        <w:drawing>
          <wp:inline distT="0" distB="0" distL="0" distR="0">
            <wp:extent cx="5934075" cy="3489960"/>
            <wp:effectExtent l="19050" t="0" r="9525" b="0"/>
            <wp:docPr id="193"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52" cstate="print"/>
                    <a:srcRect/>
                    <a:stretch>
                      <a:fillRect/>
                    </a:stretch>
                  </pic:blipFill>
                  <pic:spPr bwMode="auto">
                    <a:xfrm>
                      <a:off x="0" y="0"/>
                      <a:ext cx="5934075" cy="3489960"/>
                    </a:xfrm>
                    <a:prstGeom prst="rect">
                      <a:avLst/>
                    </a:prstGeom>
                    <a:noFill/>
                    <a:ln w="9525">
                      <a:noFill/>
                      <a:miter lim="800000"/>
                      <a:headEnd/>
                      <a:tailEnd/>
                    </a:ln>
                  </pic:spPr>
                </pic:pic>
              </a:graphicData>
            </a:graphic>
          </wp:inline>
        </w:drawing>
      </w:r>
    </w:p>
    <w:p w:rsidR="004C7F49" w:rsidRDefault="004C7F49">
      <w:pPr>
        <w:rPr>
          <w:rFonts w:cs="Arial"/>
        </w:rPr>
      </w:pPr>
    </w:p>
    <w:p w:rsidR="004C7F49" w:rsidRDefault="00FC2195">
      <w:pPr>
        <w:pStyle w:val="SiemensNummerierung2"/>
      </w:pPr>
      <w:r>
        <w:rPr>
          <w:lang w:val="en-US"/>
        </w:rPr>
        <w:br w:type="page"/>
      </w:r>
      <w:r>
        <w:rPr>
          <w:lang w:val="en-US"/>
        </w:rPr>
        <w:lastRenderedPageBreak/>
        <w:t xml:space="preserve">In the project tree under </w:t>
      </w:r>
      <w:r>
        <w:sym w:font="Symbol" w:char="F0AE"/>
      </w:r>
      <w:r>
        <w:rPr>
          <w:lang w:val="en-US"/>
        </w:rPr>
        <w:t xml:space="preserve"> "Online access", select the network adapter that was set previously. If you click </w:t>
      </w:r>
      <w:r>
        <w:sym w:font="Symbol" w:char="F0AE"/>
      </w:r>
      <w:r>
        <w:rPr>
          <w:lang w:val="en-US"/>
        </w:rPr>
        <w:t xml:space="preserve"> "Update accessible devices" here, you will see the IP address (if previously set) or the MAC address (if IP address not yet assigned) of the connected SIMATIC S7-1500. </w:t>
      </w:r>
      <w:r>
        <w:t xml:space="preserve">Select </w:t>
      </w:r>
      <w:r>
        <w:sym w:font="Symbol" w:char="F0AE"/>
      </w:r>
      <w:r>
        <w:t xml:space="preserve"> "Online &amp; </w:t>
      </w:r>
      <w:proofErr w:type="spellStart"/>
      <w:r>
        <w:t>Diagnostics</w:t>
      </w:r>
      <w:proofErr w:type="spellEnd"/>
      <w:r>
        <w:t xml:space="preserve">" </w:t>
      </w:r>
      <w:proofErr w:type="spellStart"/>
      <w:r>
        <w:t>here</w:t>
      </w:r>
      <w:proofErr w:type="spellEnd"/>
      <w:r>
        <w:t xml:space="preserve">. </w:t>
      </w:r>
    </w:p>
    <w:p w:rsidR="004C7F49" w:rsidRDefault="00FC2195">
      <w:pPr>
        <w:rPr>
          <w:rFonts w:cs="Arial"/>
        </w:rPr>
      </w:pPr>
      <w:r>
        <w:rPr>
          <w:rFonts w:cs="Arial"/>
          <w:noProof/>
          <w:lang w:val="en-US" w:bidi="ar-SA"/>
        </w:rPr>
        <w:drawing>
          <wp:inline distT="0" distB="0" distL="0" distR="0">
            <wp:extent cx="5934075" cy="3676015"/>
            <wp:effectExtent l="1905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3" cstate="print"/>
                    <a:srcRect/>
                    <a:stretch>
                      <a:fillRect/>
                    </a:stretch>
                  </pic:blipFill>
                  <pic:spPr bwMode="auto">
                    <a:xfrm>
                      <a:off x="0" y="0"/>
                      <a:ext cx="5934075" cy="3676015"/>
                    </a:xfrm>
                    <a:prstGeom prst="rect">
                      <a:avLst/>
                    </a:prstGeom>
                    <a:noFill/>
                    <a:ln w="9525">
                      <a:noFill/>
                      <a:miter lim="800000"/>
                      <a:headEnd/>
                      <a:tailEnd/>
                    </a:ln>
                  </pic:spPr>
                </pic:pic>
              </a:graphicData>
            </a:graphic>
          </wp:inline>
        </w:drawing>
      </w:r>
    </w:p>
    <w:p w:rsidR="004C7F49" w:rsidRDefault="004C7F49">
      <w:pPr>
        <w:spacing w:before="0" w:after="0" w:line="240" w:lineRule="auto"/>
        <w:ind w:left="0"/>
        <w:rPr>
          <w:rFonts w:cs="Arial"/>
        </w:rPr>
      </w:pPr>
    </w:p>
    <w:p w:rsidR="004C7F49" w:rsidRDefault="00FC2195">
      <w:pPr>
        <w:pStyle w:val="SiemensNummerierung2"/>
        <w:rPr>
          <w:lang w:val="en-US"/>
        </w:rPr>
      </w:pPr>
      <w:r>
        <w:rPr>
          <w:lang w:val="en-US"/>
        </w:rPr>
        <w:br w:type="page"/>
      </w:r>
      <w:r>
        <w:rPr>
          <w:lang w:val="en-US"/>
        </w:rPr>
        <w:lastRenderedPageBreak/>
        <w:t>Under</w:t>
      </w:r>
      <w:r>
        <w:sym w:font="Symbol" w:char="F0AE"/>
      </w:r>
      <w:r>
        <w:rPr>
          <w:lang w:val="en-US"/>
        </w:rPr>
        <w:t xml:space="preserve"> "Functions", you now find the </w:t>
      </w:r>
      <w:r>
        <w:sym w:font="Symbol" w:char="F0AE"/>
      </w:r>
      <w:r>
        <w:rPr>
          <w:lang w:val="en-US"/>
        </w:rPr>
        <w:t xml:space="preserve"> "Assign IP address" item. Enter the following IP address here (example): </w:t>
      </w:r>
      <w:r>
        <w:sym w:font="Symbol" w:char="00AE"/>
      </w:r>
      <w:r>
        <w:rPr>
          <w:lang w:val="en-US"/>
        </w:rPr>
        <w:t xml:space="preserve"> IP address: 192.168.0.1 </w:t>
      </w:r>
      <w:r>
        <w:sym w:font="Symbol" w:char="00AE"/>
      </w:r>
      <w:r>
        <w:rPr>
          <w:lang w:val="en-US"/>
        </w:rPr>
        <w:t xml:space="preserve"> Subnet mask 255.255.255.0. Next, click </w:t>
      </w:r>
      <w:r>
        <w:sym w:font="Symbol" w:char="F0AE"/>
      </w:r>
      <w:r>
        <w:rPr>
          <w:lang w:val="en-US"/>
        </w:rPr>
        <w:t xml:space="preserve"> "Assign IP address" and this new address will be assigned to your SIMATIC S7-1500. </w:t>
      </w:r>
    </w:p>
    <w:p w:rsidR="004C7F49" w:rsidRDefault="00FC2195">
      <w:pPr>
        <w:rPr>
          <w:rFonts w:cs="Arial"/>
        </w:rPr>
      </w:pPr>
      <w:r>
        <w:rPr>
          <w:rFonts w:cs="Arial"/>
          <w:noProof/>
          <w:lang w:val="en-US" w:bidi="ar-SA"/>
        </w:rPr>
        <w:drawing>
          <wp:inline distT="0" distB="0" distL="0" distR="0">
            <wp:extent cx="5934075" cy="3676015"/>
            <wp:effectExtent l="1905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54" cstate="print"/>
                    <a:srcRect/>
                    <a:stretch>
                      <a:fillRect/>
                    </a:stretch>
                  </pic:blipFill>
                  <pic:spPr bwMode="auto">
                    <a:xfrm>
                      <a:off x="0" y="0"/>
                      <a:ext cx="5934075" cy="3676015"/>
                    </a:xfrm>
                    <a:prstGeom prst="rect">
                      <a:avLst/>
                    </a:prstGeom>
                    <a:noFill/>
                    <a:ln w="9525">
                      <a:noFill/>
                      <a:miter lim="800000"/>
                      <a:headEnd/>
                      <a:tailEnd/>
                    </a:ln>
                  </pic:spPr>
                </pic:pic>
              </a:graphicData>
            </a:graphic>
          </wp:inline>
        </w:drawing>
      </w:r>
    </w:p>
    <w:p w:rsidR="004C7F49" w:rsidRDefault="00FC2195">
      <w:pPr>
        <w:pStyle w:val="Hinweise"/>
        <w:rPr>
          <w:lang w:val="en-US"/>
        </w:rPr>
      </w:pPr>
      <w:r>
        <w:rPr>
          <w:b/>
          <w:bCs/>
          <w:iCs/>
          <w:lang w:val="en-US"/>
        </w:rPr>
        <w:t xml:space="preserve">Note: </w:t>
      </w:r>
      <w:r>
        <w:rPr>
          <w:iCs/>
          <w:lang w:val="en-US"/>
        </w:rPr>
        <w:t>The IP address of the SIMATIC S7-1500 can also be set via the display on the CPU, provided this is enabled in the hardware configuration.</w:t>
      </w:r>
    </w:p>
    <w:p w:rsidR="004C7F49" w:rsidRDefault="00FC2195">
      <w:pPr>
        <w:pStyle w:val="SiemensNummerierung2"/>
        <w:rPr>
          <w:lang w:val="en-US"/>
        </w:rPr>
      </w:pPr>
      <w:r>
        <w:rPr>
          <w:lang w:val="en-US"/>
        </w:rPr>
        <w:t xml:space="preserve">If the IP address was not successfully assigned, you will receive a message in the </w:t>
      </w:r>
      <w:r>
        <w:rPr>
          <w:lang w:val="en-US"/>
        </w:rPr>
        <w:br/>
      </w:r>
      <w:r>
        <w:sym w:font="Symbol" w:char="F0AE"/>
      </w:r>
      <w:r>
        <w:rPr>
          <w:lang w:val="en-US"/>
        </w:rPr>
        <w:t xml:space="preserve"> "Info" window under </w:t>
      </w:r>
      <w:r>
        <w:sym w:font="Symbol" w:char="F0AE"/>
      </w:r>
      <w:r>
        <w:rPr>
          <w:lang w:val="en-US"/>
        </w:rPr>
        <w:t xml:space="preserve"> "General".</w:t>
      </w:r>
    </w:p>
    <w:p w:rsidR="004C7F49" w:rsidRDefault="00FC2195">
      <w:r>
        <w:rPr>
          <w:noProof/>
          <w:lang w:val="en-US" w:bidi="ar-SA"/>
        </w:rPr>
        <w:drawing>
          <wp:inline distT="0" distB="0" distL="0" distR="0">
            <wp:extent cx="5570220" cy="1166495"/>
            <wp:effectExtent l="19050" t="0" r="0" b="0"/>
            <wp:docPr id="202"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pic:cNvPicPr>
                      <a:picLocks noChangeAspect="1" noChangeArrowheads="1"/>
                    </pic:cNvPicPr>
                  </pic:nvPicPr>
                  <pic:blipFill>
                    <a:blip r:embed="rId55" cstate="print"/>
                    <a:srcRect/>
                    <a:stretch>
                      <a:fillRect/>
                    </a:stretch>
                  </pic:blipFill>
                  <pic:spPr bwMode="auto">
                    <a:xfrm>
                      <a:off x="0" y="0"/>
                      <a:ext cx="5570220" cy="1166495"/>
                    </a:xfrm>
                    <a:prstGeom prst="rect">
                      <a:avLst/>
                    </a:prstGeom>
                    <a:noFill/>
                    <a:ln w="9525">
                      <a:noFill/>
                      <a:miter lim="800000"/>
                      <a:headEnd/>
                      <a:tailEnd/>
                    </a:ln>
                  </pic:spPr>
                </pic:pic>
              </a:graphicData>
            </a:graphic>
          </wp:inline>
        </w:drawing>
      </w:r>
    </w:p>
    <w:p w:rsidR="004C7F49" w:rsidRDefault="004C7F49">
      <w:pPr>
        <w:spacing w:before="0" w:after="0" w:line="240" w:lineRule="auto"/>
        <w:ind w:left="0"/>
      </w:pPr>
    </w:p>
    <w:p w:rsidR="004C7F49" w:rsidRDefault="00FC2195">
      <w:pPr>
        <w:pStyle w:val="berschrift3"/>
        <w:rPr>
          <w:lang w:val="en-US"/>
        </w:rPr>
      </w:pPr>
      <w:r>
        <w:rPr>
          <w:b w:val="0"/>
          <w:i w:val="0"/>
          <w:iCs w:val="0"/>
          <w:lang w:val="en-US"/>
        </w:rPr>
        <w:br w:type="page"/>
      </w:r>
      <w:bookmarkStart w:id="49" w:name="_Toc486001551"/>
      <w:r>
        <w:rPr>
          <w:bCs/>
          <w:lang w:val="en-US"/>
        </w:rPr>
        <w:lastRenderedPageBreak/>
        <w:t>Formatting the memory card in the CPU</w:t>
      </w:r>
      <w:bookmarkEnd w:id="49"/>
    </w:p>
    <w:p w:rsidR="004C7F49" w:rsidRDefault="00FC2195">
      <w:pPr>
        <w:pStyle w:val="SiemensNummerierung2"/>
        <w:rPr>
          <w:lang w:val="en-US"/>
        </w:rPr>
      </w:pPr>
      <w:r>
        <w:rPr>
          <w:lang w:val="en-US"/>
        </w:rPr>
        <w:t xml:space="preserve">If the IP address could not be assigned, the program data on the CPU must be deleted. This is accomplished in 2 steps: </w:t>
      </w:r>
      <w:r>
        <w:sym w:font="Symbol" w:char="F0AE"/>
      </w:r>
      <w:r>
        <w:rPr>
          <w:lang w:val="en-US"/>
        </w:rPr>
        <w:t xml:space="preserve"> "Format memory card" and </w:t>
      </w:r>
      <w:r>
        <w:sym w:font="Symbol" w:char="F0AE"/>
      </w:r>
      <w:r>
        <w:rPr>
          <w:lang w:val="en-US"/>
        </w:rPr>
        <w:t xml:space="preserve">"Reset to factory settings". </w:t>
      </w:r>
    </w:p>
    <w:p w:rsidR="004C7F49" w:rsidRDefault="00FC2195">
      <w:pPr>
        <w:pStyle w:val="SiemensNummerierung2"/>
        <w:rPr>
          <w:lang w:val="en-US"/>
        </w:rPr>
      </w:pPr>
      <w:r>
        <w:rPr>
          <w:lang w:val="en-US"/>
        </w:rPr>
        <w:t xml:space="preserve">First, select the </w:t>
      </w:r>
      <w:r>
        <w:sym w:font="Symbol" w:char="F0AE"/>
      </w:r>
      <w:r>
        <w:rPr>
          <w:lang w:val="en-US"/>
        </w:rPr>
        <w:t xml:space="preserve"> "Format memory card" function and press the </w:t>
      </w:r>
      <w:r>
        <w:sym w:font="Symbol" w:char="F0AE"/>
      </w:r>
      <w:r>
        <w:rPr>
          <w:lang w:val="en-US"/>
        </w:rPr>
        <w:t xml:space="preserve"> "Format" button.</w:t>
      </w:r>
    </w:p>
    <w:p w:rsidR="004C7F49" w:rsidRDefault="00FC2195">
      <w:r>
        <w:rPr>
          <w:noProof/>
          <w:lang w:val="en-US" w:bidi="ar-SA"/>
        </w:rPr>
        <w:drawing>
          <wp:inline distT="0" distB="0" distL="0" distR="0">
            <wp:extent cx="5934075" cy="3228340"/>
            <wp:effectExtent l="1905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6" cstate="print"/>
                    <a:srcRect/>
                    <a:stretch>
                      <a:fillRect/>
                    </a:stretch>
                  </pic:blipFill>
                  <pic:spPr bwMode="auto">
                    <a:xfrm>
                      <a:off x="0" y="0"/>
                      <a:ext cx="5934075" cy="3228340"/>
                    </a:xfrm>
                    <a:prstGeom prst="rect">
                      <a:avLst/>
                    </a:prstGeom>
                    <a:noFill/>
                    <a:ln w="9525">
                      <a:noFill/>
                      <a:miter lim="800000"/>
                      <a:headEnd/>
                      <a:tailEnd/>
                    </a:ln>
                  </pic:spPr>
                </pic:pic>
              </a:graphicData>
            </a:graphic>
          </wp:inline>
        </w:drawing>
      </w:r>
    </w:p>
    <w:p w:rsidR="004C7F49" w:rsidRDefault="00FC2195">
      <w:pPr>
        <w:pStyle w:val="SiemensNummerierung2"/>
        <w:rPr>
          <w:lang w:val="en-US"/>
        </w:rPr>
      </w:pPr>
      <w:r>
        <w:rPr>
          <w:lang w:val="en-US"/>
        </w:rPr>
        <w:t xml:space="preserve">Confirm the prompt asking if you really want to format the memory card with </w:t>
      </w:r>
      <w:r>
        <w:sym w:font="Symbol" w:char="F0AE"/>
      </w:r>
      <w:r>
        <w:rPr>
          <w:lang w:val="en-US"/>
        </w:rPr>
        <w:t xml:space="preserve"> "Yes".</w:t>
      </w:r>
    </w:p>
    <w:p w:rsidR="004C7F49" w:rsidRDefault="00FC2195">
      <w:pPr>
        <w:pStyle w:val="SiemensNummerierung2"/>
        <w:numPr>
          <w:ilvl w:val="0"/>
          <w:numId w:val="0"/>
        </w:numPr>
        <w:ind w:left="1409"/>
      </w:pPr>
      <w:r>
        <w:rPr>
          <w:noProof/>
          <w:lang w:val="en-US" w:bidi="ar-SA"/>
        </w:rPr>
        <w:drawing>
          <wp:inline distT="0" distB="0" distL="0" distR="0">
            <wp:extent cx="2696845" cy="1073150"/>
            <wp:effectExtent l="19050" t="0" r="8255" b="0"/>
            <wp:docPr id="208"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0"/>
                    <pic:cNvPicPr>
                      <a:picLocks noChangeAspect="1" noChangeArrowheads="1"/>
                    </pic:cNvPicPr>
                  </pic:nvPicPr>
                  <pic:blipFill>
                    <a:blip r:embed="rId57" cstate="print"/>
                    <a:srcRect/>
                    <a:stretch>
                      <a:fillRect/>
                    </a:stretch>
                  </pic:blipFill>
                  <pic:spPr bwMode="auto">
                    <a:xfrm>
                      <a:off x="0" y="0"/>
                      <a:ext cx="2696845" cy="1073150"/>
                    </a:xfrm>
                    <a:prstGeom prst="rect">
                      <a:avLst/>
                    </a:prstGeom>
                    <a:noFill/>
                    <a:ln w="9525">
                      <a:noFill/>
                      <a:miter lim="800000"/>
                      <a:headEnd/>
                      <a:tailEnd/>
                    </a:ln>
                  </pic:spPr>
                </pic:pic>
              </a:graphicData>
            </a:graphic>
          </wp:inline>
        </w:drawing>
      </w:r>
    </w:p>
    <w:p w:rsidR="004C7F49" w:rsidRDefault="00FC2195">
      <w:pPr>
        <w:pStyle w:val="SiemensNummerierung2"/>
      </w:pPr>
      <w:r>
        <w:rPr>
          <w:lang w:val="en-US"/>
        </w:rPr>
        <w:t xml:space="preserve">If necessary, stop the CPU. </w:t>
      </w:r>
      <w:r>
        <w:t>(</w:t>
      </w:r>
      <w:r>
        <w:sym w:font="Symbol" w:char="F0AE"/>
      </w:r>
      <w:r>
        <w:t xml:space="preserve"> "Yes")</w:t>
      </w:r>
    </w:p>
    <w:p w:rsidR="004C7F49" w:rsidRDefault="00FC2195">
      <w:pPr>
        <w:pStyle w:val="SiemensNummerierung2"/>
        <w:numPr>
          <w:ilvl w:val="0"/>
          <w:numId w:val="0"/>
        </w:numPr>
        <w:ind w:left="1409"/>
      </w:pPr>
      <w:r>
        <w:rPr>
          <w:noProof/>
          <w:lang w:val="en-US" w:bidi="ar-SA"/>
        </w:rPr>
        <w:drawing>
          <wp:inline distT="0" distB="0" distL="0" distR="0">
            <wp:extent cx="3797300" cy="1073150"/>
            <wp:effectExtent l="19050" t="0" r="0" b="0"/>
            <wp:docPr id="21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pic:cNvPicPr>
                      <a:picLocks noChangeAspect="1" noChangeArrowheads="1"/>
                    </pic:cNvPicPr>
                  </pic:nvPicPr>
                  <pic:blipFill>
                    <a:blip r:embed="rId58" cstate="print"/>
                    <a:srcRect/>
                    <a:stretch>
                      <a:fillRect/>
                    </a:stretch>
                  </pic:blipFill>
                  <pic:spPr bwMode="auto">
                    <a:xfrm>
                      <a:off x="0" y="0"/>
                      <a:ext cx="3797300" cy="1073150"/>
                    </a:xfrm>
                    <a:prstGeom prst="rect">
                      <a:avLst/>
                    </a:prstGeom>
                    <a:noFill/>
                    <a:ln w="9525">
                      <a:noFill/>
                      <a:miter lim="800000"/>
                      <a:headEnd/>
                      <a:tailEnd/>
                    </a:ln>
                  </pic:spPr>
                </pic:pic>
              </a:graphicData>
            </a:graphic>
          </wp:inline>
        </w:drawing>
      </w:r>
    </w:p>
    <w:p w:rsidR="004C7F49" w:rsidRDefault="004C7F49">
      <w:pPr>
        <w:spacing w:before="0" w:after="0" w:line="240" w:lineRule="auto"/>
        <w:ind w:left="0"/>
      </w:pPr>
    </w:p>
    <w:p w:rsidR="004C7F49" w:rsidRDefault="00FC2195">
      <w:pPr>
        <w:pStyle w:val="berschrift3"/>
        <w:rPr>
          <w:lang w:val="en-US"/>
        </w:rPr>
      </w:pPr>
      <w:r>
        <w:rPr>
          <w:b w:val="0"/>
          <w:i w:val="0"/>
          <w:iCs w:val="0"/>
          <w:lang w:val="en-US"/>
        </w:rPr>
        <w:br w:type="page"/>
      </w:r>
      <w:r>
        <w:rPr>
          <w:bCs/>
          <w:lang w:val="en-US"/>
        </w:rPr>
        <w:lastRenderedPageBreak/>
        <w:t xml:space="preserve"> </w:t>
      </w:r>
      <w:bookmarkStart w:id="50" w:name="_Toc486001552"/>
      <w:r>
        <w:rPr>
          <w:bCs/>
          <w:lang w:val="en-US"/>
        </w:rPr>
        <w:t>Resetting the CPU to factory settings</w:t>
      </w:r>
      <w:bookmarkEnd w:id="50"/>
    </w:p>
    <w:p w:rsidR="004C7F49" w:rsidRDefault="00FC2195">
      <w:pPr>
        <w:pStyle w:val="SiemensNummerierung2"/>
        <w:rPr>
          <w:lang w:val="en-US"/>
        </w:rPr>
      </w:pPr>
      <w:r>
        <w:rPr>
          <w:lang w:val="en-US"/>
        </w:rPr>
        <w:t xml:space="preserve">Before you can reset the CPU, you must wait until the formatting in the CPU has finished. Then you must select </w:t>
      </w:r>
      <w:r>
        <w:sym w:font="Symbol" w:char="F0AE"/>
      </w:r>
      <w:r>
        <w:rPr>
          <w:lang w:val="en-US"/>
        </w:rPr>
        <w:t xml:space="preserve"> "Update accessible devices" and </w:t>
      </w:r>
      <w:r>
        <w:sym w:font="Symbol" w:char="F0AE"/>
      </w:r>
      <w:r>
        <w:rPr>
          <w:lang w:val="en-US"/>
        </w:rPr>
        <w:t xml:space="preserve"> "Online &amp; diagnostics" of your CPU again. To reset the controller, select the </w:t>
      </w:r>
      <w:r>
        <w:sym w:font="Symbol" w:char="F0AE"/>
      </w:r>
      <w:r>
        <w:rPr>
          <w:lang w:val="en-US"/>
        </w:rPr>
        <w:t xml:space="preserve"> "Reset to factory settings" function and click </w:t>
      </w:r>
      <w:r>
        <w:sym w:font="Symbol" w:char="F0AE"/>
      </w:r>
      <w:r>
        <w:rPr>
          <w:lang w:val="en-US"/>
        </w:rPr>
        <w:t xml:space="preserve"> "Reset".</w:t>
      </w:r>
    </w:p>
    <w:p w:rsidR="004C7F49" w:rsidRDefault="00FC2195">
      <w:pPr>
        <w:rPr>
          <w:rFonts w:cs="Arial"/>
        </w:rPr>
      </w:pPr>
      <w:r>
        <w:rPr>
          <w:rFonts w:cs="Arial"/>
          <w:noProof/>
          <w:lang w:val="en-US" w:bidi="ar-SA"/>
        </w:rPr>
        <w:drawing>
          <wp:inline distT="0" distB="0" distL="0" distR="0">
            <wp:extent cx="5934075" cy="3218815"/>
            <wp:effectExtent l="1905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9" cstate="print"/>
                    <a:srcRect/>
                    <a:stretch>
                      <a:fillRect/>
                    </a:stretch>
                  </pic:blipFill>
                  <pic:spPr bwMode="auto">
                    <a:xfrm>
                      <a:off x="0" y="0"/>
                      <a:ext cx="5934075" cy="3218815"/>
                    </a:xfrm>
                    <a:prstGeom prst="rect">
                      <a:avLst/>
                    </a:prstGeom>
                    <a:noFill/>
                    <a:ln w="9525">
                      <a:noFill/>
                      <a:miter lim="800000"/>
                      <a:headEnd/>
                      <a:tailEnd/>
                    </a:ln>
                  </pic:spPr>
                </pic:pic>
              </a:graphicData>
            </a:graphic>
          </wp:inline>
        </w:drawing>
      </w:r>
    </w:p>
    <w:p w:rsidR="004C7F49" w:rsidRDefault="00FC2195">
      <w:pPr>
        <w:pStyle w:val="SiemensNummerierung2"/>
        <w:rPr>
          <w:lang w:val="en-US"/>
        </w:rPr>
      </w:pPr>
      <w:r>
        <w:rPr>
          <w:lang w:val="en-US"/>
        </w:rPr>
        <w:t xml:space="preserve">Confirm the prompt asking if you really want to reset the module with </w:t>
      </w:r>
      <w:r>
        <w:sym w:font="Symbol" w:char="F0AE"/>
      </w:r>
      <w:r>
        <w:rPr>
          <w:lang w:val="en-US"/>
        </w:rPr>
        <w:t xml:space="preserve"> "Yes". </w:t>
      </w:r>
    </w:p>
    <w:p w:rsidR="004C7F49" w:rsidRDefault="00FC2195">
      <w:pPr>
        <w:pStyle w:val="SiemensNummerierung2"/>
        <w:numPr>
          <w:ilvl w:val="0"/>
          <w:numId w:val="0"/>
        </w:numPr>
        <w:ind w:left="1409"/>
        <w:rPr>
          <w:rStyle w:val="SiemensNummerierung2Zchn"/>
        </w:rPr>
      </w:pPr>
      <w:r>
        <w:rPr>
          <w:noProof/>
          <w:lang w:val="en-US" w:bidi="ar-SA"/>
        </w:rPr>
        <w:drawing>
          <wp:inline distT="0" distB="0" distL="0" distR="0">
            <wp:extent cx="2696845" cy="1082040"/>
            <wp:effectExtent l="19050" t="0" r="8255" b="0"/>
            <wp:docPr id="217"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3"/>
                    <pic:cNvPicPr>
                      <a:picLocks noChangeAspect="1" noChangeArrowheads="1"/>
                    </pic:cNvPicPr>
                  </pic:nvPicPr>
                  <pic:blipFill>
                    <a:blip r:embed="rId60" cstate="print"/>
                    <a:srcRect/>
                    <a:stretch>
                      <a:fillRect/>
                    </a:stretch>
                  </pic:blipFill>
                  <pic:spPr bwMode="auto">
                    <a:xfrm>
                      <a:off x="0" y="0"/>
                      <a:ext cx="2696845" cy="1082040"/>
                    </a:xfrm>
                    <a:prstGeom prst="rect">
                      <a:avLst/>
                    </a:prstGeom>
                    <a:noFill/>
                    <a:ln w="9525">
                      <a:noFill/>
                      <a:miter lim="800000"/>
                      <a:headEnd/>
                      <a:tailEnd/>
                    </a:ln>
                  </pic:spPr>
                </pic:pic>
              </a:graphicData>
            </a:graphic>
          </wp:inline>
        </w:drawing>
      </w:r>
    </w:p>
    <w:p w:rsidR="004C7F49" w:rsidRDefault="00FC2195">
      <w:pPr>
        <w:pStyle w:val="SiemensNummerierung2"/>
      </w:pPr>
      <w:r>
        <w:rPr>
          <w:lang w:val="en-US"/>
        </w:rPr>
        <w:t xml:space="preserve">If necessary, stop the CPU. </w:t>
      </w:r>
      <w:r>
        <w:t>(</w:t>
      </w:r>
      <w:r>
        <w:sym w:font="Symbol" w:char="F0AE"/>
      </w:r>
      <w:r>
        <w:t xml:space="preserve"> "Yes")</w:t>
      </w:r>
    </w:p>
    <w:p w:rsidR="004C7F49" w:rsidRDefault="00FC2195">
      <w:pPr>
        <w:pStyle w:val="SiemensNummerierung2"/>
        <w:numPr>
          <w:ilvl w:val="0"/>
          <w:numId w:val="0"/>
        </w:numPr>
        <w:ind w:left="1409"/>
      </w:pPr>
      <w:r>
        <w:rPr>
          <w:noProof/>
          <w:lang w:val="en-US" w:bidi="ar-SA"/>
        </w:rPr>
        <w:drawing>
          <wp:inline distT="0" distB="0" distL="0" distR="0">
            <wp:extent cx="2696845" cy="1054100"/>
            <wp:effectExtent l="19050" t="0" r="8255" b="0"/>
            <wp:docPr id="226"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pic:cNvPicPr>
                      <a:picLocks noChangeAspect="1" noChangeArrowheads="1"/>
                    </pic:cNvPicPr>
                  </pic:nvPicPr>
                  <pic:blipFill>
                    <a:blip r:embed="rId61" cstate="print"/>
                    <a:srcRect/>
                    <a:stretch>
                      <a:fillRect/>
                    </a:stretch>
                  </pic:blipFill>
                  <pic:spPr bwMode="auto">
                    <a:xfrm>
                      <a:off x="0" y="0"/>
                      <a:ext cx="2696845" cy="1054100"/>
                    </a:xfrm>
                    <a:prstGeom prst="rect">
                      <a:avLst/>
                    </a:prstGeom>
                    <a:noFill/>
                    <a:ln w="9525">
                      <a:noFill/>
                      <a:miter lim="800000"/>
                      <a:headEnd/>
                      <a:tailEnd/>
                    </a:ln>
                  </pic:spPr>
                </pic:pic>
              </a:graphicData>
            </a:graphic>
          </wp:inline>
        </w:drawing>
      </w:r>
    </w:p>
    <w:p w:rsidR="004C7F49" w:rsidRDefault="00FC2195">
      <w:pPr>
        <w:pStyle w:val="berschrift1"/>
      </w:pPr>
      <w:r>
        <w:rPr>
          <w:b w:val="0"/>
        </w:rPr>
        <w:br w:type="page"/>
      </w:r>
      <w:bookmarkStart w:id="51" w:name="_Toc486001553"/>
      <w:r>
        <w:rPr>
          <w:bCs/>
        </w:rPr>
        <w:lastRenderedPageBreak/>
        <w:t>Task</w:t>
      </w:r>
      <w:bookmarkEnd w:id="45"/>
      <w:bookmarkEnd w:id="51"/>
    </w:p>
    <w:p w:rsidR="004C7F49" w:rsidRDefault="00FC2195">
      <w:pPr>
        <w:rPr>
          <w:lang w:val="en-US"/>
        </w:rPr>
      </w:pPr>
      <w:r>
        <w:rPr>
          <w:lang w:val="en-US"/>
        </w:rPr>
        <w:t>Create a project and configure the following modules of your hardware, which correspond to one part of the Trainer Package</w:t>
      </w:r>
      <w:r>
        <w:rPr>
          <w:b/>
          <w:bCs/>
          <w:lang w:val="en-US"/>
        </w:rPr>
        <w:t xml:space="preserve"> </w:t>
      </w:r>
      <w:r>
        <w:rPr>
          <w:b/>
          <w:bCs/>
          <w:color w:val="000000"/>
          <w:lang w:val="en-US"/>
        </w:rPr>
        <w:t xml:space="preserve">SIMATIC </w:t>
      </w:r>
      <w:r>
        <w:rPr>
          <w:b/>
          <w:bCs/>
          <w:szCs w:val="20"/>
          <w:lang w:val="en-US"/>
        </w:rPr>
        <w:t>CPU 1512C PN with Software</w:t>
      </w:r>
      <w:r>
        <w:rPr>
          <w:szCs w:val="20"/>
          <w:lang w:val="en-US"/>
        </w:rPr>
        <w:t xml:space="preserve">, </w:t>
      </w:r>
      <w:r>
        <w:rPr>
          <w:b/>
          <w:bCs/>
          <w:szCs w:val="20"/>
          <w:lang w:val="en-US"/>
        </w:rPr>
        <w:t>PM 1507 and CP 1542-5 (PROFIBUS)</w:t>
      </w:r>
      <w:r>
        <w:rPr>
          <w:lang w:val="en-US"/>
        </w:rPr>
        <w:t>.</w:t>
      </w:r>
    </w:p>
    <w:p w:rsidR="004C7F49" w:rsidRDefault="00FC2195">
      <w:pPr>
        <w:pStyle w:val="SiemenseinfacheAufzhlung"/>
        <w:rPr>
          <w:lang w:val="en-US"/>
        </w:rPr>
      </w:pPr>
      <w:r>
        <w:rPr>
          <w:lang w:val="en-US"/>
        </w:rPr>
        <w:t>1X SIMATIC PM 1507 24 V/8 A STABILIZED POWER SUPPLY INPUT: 120/230 V AC OUTPUT: 24 V DC/8 A (</w:t>
      </w:r>
      <w:r>
        <w:rPr>
          <w:caps/>
          <w:lang w:val="en-US"/>
        </w:rPr>
        <w:t>order number</w:t>
      </w:r>
      <w:r>
        <w:rPr>
          <w:lang w:val="en-US"/>
        </w:rPr>
        <w:t>: 6EP1333-4BA00)</w:t>
      </w:r>
    </w:p>
    <w:p w:rsidR="004C7F49" w:rsidRDefault="00FC2195">
      <w:pPr>
        <w:pStyle w:val="SiemenseinfacheAufzhlung"/>
        <w:rPr>
          <w:lang w:val="en-US"/>
        </w:rPr>
      </w:pPr>
      <w:r>
        <w:rPr>
          <w:lang w:val="en-US"/>
        </w:rPr>
        <w:t>SIMATIC S7-1500 COMPACT CPU, CPU 1512C-1 PN, CENTRAL PROCESSING UNIT WITH WORKING MEMORY 250 KB FOR PROGRAM AND 1 MB FOR DATA, 32 DIGITAL INPUTS, 32 DIGITAL OUTPUTS, 5 ANALOG INPUTS, 2 ANALOG OUTPUTS, 6 HIGH SPEED COUNTERS, 1. INTERFACE: PROFINET IRT WITH 2 PORT SWITCH, 48 NS BIT PERFORMANCE, INCL. FRONT CONNECTOR, SIMATIC MEMORY CARD REQUIRED (</w:t>
      </w:r>
      <w:r>
        <w:rPr>
          <w:caps/>
          <w:lang w:val="en-US"/>
        </w:rPr>
        <w:t>order number</w:t>
      </w:r>
      <w:r>
        <w:rPr>
          <w:lang w:val="en-US"/>
        </w:rPr>
        <w:t>: 6ES7 512-1CK00-0AB0)</w:t>
      </w:r>
    </w:p>
    <w:p w:rsidR="004C7F49" w:rsidRDefault="00FC2195">
      <w:pPr>
        <w:pStyle w:val="berschrift1"/>
      </w:pPr>
      <w:bookmarkStart w:id="52" w:name="_Toc486001554"/>
      <w:proofErr w:type="spellStart"/>
      <w:r>
        <w:rPr>
          <w:bCs/>
        </w:rPr>
        <w:t>Planning</w:t>
      </w:r>
      <w:bookmarkEnd w:id="52"/>
      <w:proofErr w:type="spellEnd"/>
    </w:p>
    <w:p w:rsidR="004C7F49" w:rsidRDefault="00FC2195">
      <w:pPr>
        <w:rPr>
          <w:lang w:val="en-US"/>
        </w:rPr>
      </w:pPr>
      <w:r>
        <w:rPr>
          <w:lang w:val="en-US"/>
        </w:rPr>
        <w:t>Because this is a new system, a new project must be created.</w:t>
      </w:r>
    </w:p>
    <w:p w:rsidR="004C7F49" w:rsidRDefault="00FC2195">
      <w:pPr>
        <w:rPr>
          <w:lang w:val="en-US"/>
        </w:rPr>
      </w:pPr>
      <w:r>
        <w:rPr>
          <w:lang w:val="en-US"/>
        </w:rPr>
        <w:t xml:space="preserve">The hardware is already specified for this project with the trainer package </w:t>
      </w:r>
      <w:r>
        <w:rPr>
          <w:color w:val="000000"/>
          <w:lang w:val="en-US"/>
        </w:rPr>
        <w:t xml:space="preserve">SIMATIC </w:t>
      </w:r>
      <w:r>
        <w:rPr>
          <w:szCs w:val="20"/>
          <w:lang w:val="en-US"/>
        </w:rPr>
        <w:t>CPU 1512C PN with Software, PM 1507 and CP 1542-5 (PROFIBUS)</w:t>
      </w:r>
      <w:r>
        <w:rPr>
          <w:lang w:val="en-US"/>
        </w:rPr>
        <w:t xml:space="preserve"> Therefore, no selection needs to be made. Instead, the listed modules of the Trainer Package are simply inserted in the project. </w:t>
      </w:r>
    </w:p>
    <w:p w:rsidR="004C7F49" w:rsidRDefault="00FC2195">
      <w:pPr>
        <w:rPr>
          <w:lang w:val="en-US"/>
        </w:rPr>
      </w:pPr>
      <w:r>
        <w:rPr>
          <w:lang w:val="en-US"/>
        </w:rPr>
        <w:t>To ensure that the correct modules are inserted, re-check the order numbers from the task directly on the installed devices. Normally, the CPU is inserted first. Other signal modules for the compact CPU are not needed here. Then add the power supply. See Table 1.</w:t>
      </w:r>
    </w:p>
    <w:p w:rsidR="004C7F49" w:rsidRDefault="00FC2195">
      <w:pPr>
        <w:rPr>
          <w:lang w:val="en-US"/>
        </w:rPr>
      </w:pPr>
      <w:r>
        <w:rPr>
          <w:lang w:val="en-US"/>
        </w:rPr>
        <w:t>The Ethernet interface must be set for the configuration of the CPU. In addition, the address areas of the digital and analog inputs and outputs must be adapted.</w:t>
      </w:r>
    </w:p>
    <w:tbl>
      <w:tblPr>
        <w:tblW w:w="8416" w:type="dxa"/>
        <w:jc w:val="center"/>
        <w:tblInd w:w="2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50"/>
        <w:gridCol w:w="2410"/>
        <w:gridCol w:w="1393"/>
        <w:gridCol w:w="1963"/>
      </w:tblGrid>
      <w:tr w:rsidR="004C7F49">
        <w:trPr>
          <w:trHeight w:hRule="exact" w:val="468"/>
          <w:jc w:val="center"/>
        </w:trPr>
        <w:tc>
          <w:tcPr>
            <w:tcW w:w="2650" w:type="dxa"/>
            <w:tcBorders>
              <w:top w:val="single" w:sz="4" w:space="0" w:color="000000"/>
              <w:left w:val="single" w:sz="4" w:space="0" w:color="000000"/>
              <w:bottom w:val="single" w:sz="4" w:space="0" w:color="000000"/>
              <w:right w:val="single" w:sz="4" w:space="0" w:color="000000"/>
            </w:tcBorders>
            <w:hideMark/>
          </w:tcPr>
          <w:p w:rsidR="004C7F49" w:rsidRDefault="00FC2195">
            <w:pPr>
              <w:ind w:left="0"/>
              <w:rPr>
                <w:b/>
              </w:rPr>
            </w:pPr>
            <w:r>
              <w:rPr>
                <w:b/>
                <w:bCs/>
              </w:rPr>
              <w:t>Module</w:t>
            </w:r>
          </w:p>
        </w:tc>
        <w:tc>
          <w:tcPr>
            <w:tcW w:w="2410" w:type="dxa"/>
            <w:tcBorders>
              <w:top w:val="single" w:sz="4" w:space="0" w:color="000000"/>
              <w:left w:val="single" w:sz="4" w:space="0" w:color="000000"/>
              <w:bottom w:val="single" w:sz="4" w:space="0" w:color="000000"/>
              <w:right w:val="single" w:sz="4" w:space="0" w:color="000000"/>
            </w:tcBorders>
            <w:hideMark/>
          </w:tcPr>
          <w:p w:rsidR="004C7F49" w:rsidRDefault="00FC2195">
            <w:pPr>
              <w:ind w:left="0"/>
              <w:rPr>
                <w:b/>
              </w:rPr>
            </w:pPr>
            <w:r>
              <w:rPr>
                <w:b/>
                <w:bCs/>
              </w:rPr>
              <w:t xml:space="preserve">Order </w:t>
            </w:r>
            <w:proofErr w:type="spellStart"/>
            <w:r>
              <w:rPr>
                <w:b/>
                <w:bCs/>
              </w:rPr>
              <w:t>number</w:t>
            </w:r>
            <w:proofErr w:type="spellEnd"/>
          </w:p>
        </w:tc>
        <w:tc>
          <w:tcPr>
            <w:tcW w:w="1393" w:type="dxa"/>
            <w:tcBorders>
              <w:top w:val="single" w:sz="4" w:space="0" w:color="000000"/>
              <w:left w:val="single" w:sz="4" w:space="0" w:color="000000"/>
              <w:bottom w:val="single" w:sz="4" w:space="0" w:color="000000"/>
              <w:right w:val="single" w:sz="4" w:space="0" w:color="000000"/>
            </w:tcBorders>
            <w:hideMark/>
          </w:tcPr>
          <w:p w:rsidR="004C7F49" w:rsidRDefault="00FC2195">
            <w:pPr>
              <w:ind w:left="0"/>
              <w:jc w:val="center"/>
              <w:rPr>
                <w:b/>
              </w:rPr>
            </w:pPr>
            <w:r>
              <w:rPr>
                <w:b/>
                <w:bCs/>
              </w:rPr>
              <w:t>Slot</w:t>
            </w:r>
          </w:p>
        </w:tc>
        <w:tc>
          <w:tcPr>
            <w:tcW w:w="1963" w:type="dxa"/>
            <w:tcBorders>
              <w:top w:val="single" w:sz="4" w:space="0" w:color="000000"/>
              <w:left w:val="single" w:sz="4" w:space="0" w:color="000000"/>
              <w:bottom w:val="single" w:sz="4" w:space="0" w:color="000000"/>
              <w:right w:val="single" w:sz="4" w:space="0" w:color="000000"/>
            </w:tcBorders>
            <w:hideMark/>
          </w:tcPr>
          <w:p w:rsidR="004C7F49" w:rsidRDefault="00FC2195">
            <w:pPr>
              <w:ind w:left="0"/>
              <w:jc w:val="center"/>
              <w:rPr>
                <w:b/>
              </w:rPr>
            </w:pPr>
            <w:proofErr w:type="spellStart"/>
            <w:r>
              <w:rPr>
                <w:b/>
                <w:bCs/>
              </w:rPr>
              <w:t>Address</w:t>
            </w:r>
            <w:proofErr w:type="spellEnd"/>
            <w:r>
              <w:rPr>
                <w:b/>
                <w:bCs/>
              </w:rPr>
              <w:t xml:space="preserve"> </w:t>
            </w:r>
            <w:proofErr w:type="spellStart"/>
            <w:r>
              <w:rPr>
                <w:b/>
                <w:bCs/>
              </w:rPr>
              <w:t>area</w:t>
            </w:r>
            <w:proofErr w:type="spellEnd"/>
          </w:p>
        </w:tc>
      </w:tr>
      <w:tr w:rsidR="004C7F49">
        <w:trPr>
          <w:trHeight w:hRule="exact" w:val="397"/>
          <w:jc w:val="center"/>
        </w:trPr>
        <w:tc>
          <w:tcPr>
            <w:tcW w:w="2650" w:type="dxa"/>
            <w:tcBorders>
              <w:top w:val="single" w:sz="4" w:space="0" w:color="000000"/>
              <w:left w:val="single" w:sz="4" w:space="0" w:color="000000"/>
              <w:bottom w:val="single" w:sz="4" w:space="0" w:color="000000"/>
              <w:right w:val="single" w:sz="4" w:space="0" w:color="000000"/>
            </w:tcBorders>
            <w:hideMark/>
          </w:tcPr>
          <w:p w:rsidR="004C7F49" w:rsidRDefault="00FC2195">
            <w:pPr>
              <w:ind w:left="0"/>
            </w:pPr>
            <w:r>
              <w:t>PM 190W 120/230VAC</w:t>
            </w:r>
          </w:p>
        </w:tc>
        <w:tc>
          <w:tcPr>
            <w:tcW w:w="2410" w:type="dxa"/>
            <w:tcBorders>
              <w:top w:val="single" w:sz="4" w:space="0" w:color="000000"/>
              <w:left w:val="single" w:sz="4" w:space="0" w:color="000000"/>
              <w:bottom w:val="single" w:sz="4" w:space="0" w:color="000000"/>
              <w:right w:val="single" w:sz="4" w:space="0" w:color="000000"/>
            </w:tcBorders>
            <w:hideMark/>
          </w:tcPr>
          <w:p w:rsidR="004C7F49" w:rsidRDefault="00FC2195">
            <w:pPr>
              <w:ind w:left="0"/>
            </w:pPr>
            <w:r>
              <w:t>6EP1333-4BA00</w:t>
            </w:r>
          </w:p>
        </w:tc>
        <w:tc>
          <w:tcPr>
            <w:tcW w:w="1393" w:type="dxa"/>
            <w:tcBorders>
              <w:top w:val="single" w:sz="4" w:space="0" w:color="000000"/>
              <w:left w:val="single" w:sz="4" w:space="0" w:color="000000"/>
              <w:bottom w:val="single" w:sz="4" w:space="0" w:color="000000"/>
              <w:right w:val="single" w:sz="4" w:space="0" w:color="000000"/>
            </w:tcBorders>
            <w:hideMark/>
          </w:tcPr>
          <w:p w:rsidR="004C7F49" w:rsidRDefault="00FC2195">
            <w:pPr>
              <w:ind w:left="0"/>
              <w:jc w:val="center"/>
            </w:pPr>
            <w:r>
              <w:t>0</w:t>
            </w:r>
          </w:p>
        </w:tc>
        <w:tc>
          <w:tcPr>
            <w:tcW w:w="1963" w:type="dxa"/>
            <w:tcBorders>
              <w:top w:val="single" w:sz="4" w:space="0" w:color="000000"/>
              <w:left w:val="single" w:sz="4" w:space="0" w:color="000000"/>
              <w:bottom w:val="single" w:sz="4" w:space="0" w:color="000000"/>
              <w:right w:val="single" w:sz="4" w:space="0" w:color="000000"/>
            </w:tcBorders>
          </w:tcPr>
          <w:p w:rsidR="004C7F49" w:rsidRDefault="004C7F49">
            <w:pPr>
              <w:ind w:left="0"/>
              <w:jc w:val="center"/>
            </w:pPr>
          </w:p>
        </w:tc>
      </w:tr>
      <w:tr w:rsidR="004C7F49">
        <w:trPr>
          <w:trHeight w:hRule="exact" w:val="1537"/>
          <w:jc w:val="center"/>
        </w:trPr>
        <w:tc>
          <w:tcPr>
            <w:tcW w:w="2650" w:type="dxa"/>
            <w:tcBorders>
              <w:top w:val="single" w:sz="4" w:space="0" w:color="000000"/>
              <w:left w:val="single" w:sz="4" w:space="0" w:color="000000"/>
              <w:bottom w:val="single" w:sz="4" w:space="0" w:color="000000"/>
              <w:right w:val="single" w:sz="4" w:space="0" w:color="000000"/>
            </w:tcBorders>
            <w:hideMark/>
          </w:tcPr>
          <w:p w:rsidR="004C7F49" w:rsidRDefault="00FC2195">
            <w:pPr>
              <w:ind w:left="0"/>
            </w:pPr>
            <w:r>
              <w:t>CPU 1512C-1 PN</w:t>
            </w:r>
          </w:p>
        </w:tc>
        <w:tc>
          <w:tcPr>
            <w:tcW w:w="2410" w:type="dxa"/>
            <w:tcBorders>
              <w:top w:val="single" w:sz="4" w:space="0" w:color="000000"/>
              <w:left w:val="single" w:sz="4" w:space="0" w:color="000000"/>
              <w:bottom w:val="single" w:sz="4" w:space="0" w:color="000000"/>
              <w:right w:val="single" w:sz="4" w:space="0" w:color="000000"/>
            </w:tcBorders>
            <w:hideMark/>
          </w:tcPr>
          <w:p w:rsidR="004C7F49" w:rsidRDefault="00FC2195">
            <w:pPr>
              <w:ind w:left="0"/>
            </w:pPr>
            <w:r>
              <w:t>6ES7 512-1CK00-0AB0</w:t>
            </w:r>
          </w:p>
        </w:tc>
        <w:tc>
          <w:tcPr>
            <w:tcW w:w="1393" w:type="dxa"/>
            <w:tcBorders>
              <w:top w:val="single" w:sz="4" w:space="0" w:color="000000"/>
              <w:left w:val="single" w:sz="4" w:space="0" w:color="000000"/>
              <w:bottom w:val="single" w:sz="4" w:space="0" w:color="000000"/>
              <w:right w:val="single" w:sz="4" w:space="0" w:color="000000"/>
            </w:tcBorders>
            <w:hideMark/>
          </w:tcPr>
          <w:p w:rsidR="004C7F49" w:rsidRDefault="00FC2195">
            <w:pPr>
              <w:ind w:left="0"/>
              <w:jc w:val="center"/>
            </w:pPr>
            <w:r>
              <w:t>1</w:t>
            </w:r>
          </w:p>
        </w:tc>
        <w:tc>
          <w:tcPr>
            <w:tcW w:w="1963" w:type="dxa"/>
            <w:tcBorders>
              <w:top w:val="single" w:sz="4" w:space="0" w:color="000000"/>
              <w:left w:val="single" w:sz="4" w:space="0" w:color="000000"/>
              <w:bottom w:val="single" w:sz="4" w:space="0" w:color="000000"/>
              <w:right w:val="single" w:sz="4" w:space="0" w:color="000000"/>
            </w:tcBorders>
          </w:tcPr>
          <w:p w:rsidR="004C7F49" w:rsidRDefault="00FC2195">
            <w:pPr>
              <w:spacing w:after="0"/>
              <w:ind w:left="0"/>
              <w:jc w:val="center"/>
            </w:pPr>
            <w:r>
              <w:t>DI 0…3</w:t>
            </w:r>
          </w:p>
          <w:p w:rsidR="004C7F49" w:rsidRDefault="00FC2195">
            <w:pPr>
              <w:spacing w:before="0" w:after="0"/>
              <w:ind w:left="0"/>
              <w:jc w:val="center"/>
            </w:pPr>
            <w:r>
              <w:t>DQ 0…3</w:t>
            </w:r>
          </w:p>
          <w:p w:rsidR="004C7F49" w:rsidRDefault="00FC2195">
            <w:pPr>
              <w:spacing w:before="0" w:after="0"/>
              <w:ind w:left="0"/>
              <w:jc w:val="center"/>
            </w:pPr>
            <w:r>
              <w:t>AI 64…73</w:t>
            </w:r>
          </w:p>
          <w:p w:rsidR="004C7F49" w:rsidRDefault="00FC2195">
            <w:pPr>
              <w:spacing w:before="0" w:after="0"/>
              <w:ind w:left="0"/>
              <w:jc w:val="center"/>
            </w:pPr>
            <w:r>
              <w:t>AQ 64…67</w:t>
            </w:r>
          </w:p>
          <w:p w:rsidR="004C7F49" w:rsidRDefault="004C7F49">
            <w:pPr>
              <w:spacing w:before="0" w:after="0"/>
              <w:ind w:left="0"/>
              <w:jc w:val="center"/>
            </w:pPr>
          </w:p>
        </w:tc>
      </w:tr>
    </w:tbl>
    <w:p w:rsidR="004C7F49" w:rsidRDefault="00FC2195">
      <w:pPr>
        <w:pStyle w:val="Beschriftung"/>
        <w:jc w:val="left"/>
        <w:rPr>
          <w:lang w:val="en-US"/>
        </w:rPr>
      </w:pPr>
      <w:bookmarkStart w:id="53" w:name="_Ref393351948"/>
      <w:r>
        <w:rPr>
          <w:bCs w:val="0"/>
          <w:lang w:val="en-US"/>
        </w:rPr>
        <w:t xml:space="preserve">Table </w:t>
      </w:r>
      <w:r>
        <w:rPr>
          <w:bCs w:val="0"/>
        </w:rPr>
        <w:fldChar w:fldCharType="begin"/>
      </w:r>
      <w:r>
        <w:rPr>
          <w:bCs w:val="0"/>
          <w:lang w:val="en-US"/>
        </w:rPr>
        <w:instrText xml:space="preserve"> SEQ Tabelle \* ARABIC </w:instrText>
      </w:r>
      <w:r>
        <w:rPr>
          <w:bCs w:val="0"/>
        </w:rPr>
        <w:fldChar w:fldCharType="separate"/>
      </w:r>
      <w:r w:rsidR="004F22E4">
        <w:rPr>
          <w:bCs w:val="0"/>
          <w:noProof/>
          <w:lang w:val="en-US"/>
        </w:rPr>
        <w:t>1</w:t>
      </w:r>
      <w:r>
        <w:rPr>
          <w:bCs w:val="0"/>
          <w:noProof/>
        </w:rPr>
        <w:fldChar w:fldCharType="end"/>
      </w:r>
      <w:bookmarkEnd w:id="53"/>
      <w:r>
        <w:rPr>
          <w:bCs w:val="0"/>
          <w:lang w:val="en-US"/>
        </w:rPr>
        <w:t xml:space="preserve">: Overview of the planned configuration </w:t>
      </w:r>
    </w:p>
    <w:p w:rsidR="004C7F49" w:rsidRDefault="00FC2195">
      <w:r>
        <w:rPr>
          <w:lang w:val="en-US"/>
        </w:rPr>
        <w:t>As the final step, the hardware configuration must be compiled and downloaded. Any errors present can be detected during compilation and incorrect modules can be detected when the controller is started</w:t>
      </w:r>
      <w:r>
        <w:rPr>
          <w:i/>
          <w:iCs/>
          <w:lang w:val="en-US"/>
        </w:rPr>
        <w:t xml:space="preserve"> (only possible when hardware is present and structured identically)</w:t>
      </w:r>
      <w:r>
        <w:rPr>
          <w:lang w:val="en-US"/>
        </w:rPr>
        <w:t xml:space="preserve">. </w:t>
      </w:r>
      <w:proofErr w:type="spellStart"/>
      <w:r>
        <w:t>Now</w:t>
      </w:r>
      <w:proofErr w:type="spellEnd"/>
      <w:r>
        <w:t xml:space="preserve">, back </w:t>
      </w:r>
      <w:proofErr w:type="spellStart"/>
      <w:r>
        <w:t>up</w:t>
      </w:r>
      <w:proofErr w:type="spellEnd"/>
      <w:r>
        <w:t xml:space="preserve"> </w:t>
      </w:r>
      <w:proofErr w:type="spellStart"/>
      <w:r>
        <w:t>the</w:t>
      </w:r>
      <w:proofErr w:type="spellEnd"/>
      <w:r>
        <w:t xml:space="preserve"> </w:t>
      </w:r>
      <w:proofErr w:type="spellStart"/>
      <w:r>
        <w:t>checked</w:t>
      </w:r>
      <w:proofErr w:type="spellEnd"/>
      <w:r>
        <w:t xml:space="preserve"> </w:t>
      </w:r>
      <w:proofErr w:type="spellStart"/>
      <w:r>
        <w:t>project</w:t>
      </w:r>
      <w:proofErr w:type="spellEnd"/>
      <w:r>
        <w:t>.</w:t>
      </w:r>
    </w:p>
    <w:p w:rsidR="004C7F49" w:rsidRDefault="00FC2195">
      <w:pPr>
        <w:pStyle w:val="berschrift1"/>
      </w:pPr>
      <w:r>
        <w:rPr>
          <w:b w:val="0"/>
        </w:rPr>
        <w:br w:type="page"/>
      </w:r>
      <w:bookmarkStart w:id="54" w:name="_Toc486001555"/>
      <w:r>
        <w:rPr>
          <w:bCs/>
        </w:rPr>
        <w:lastRenderedPageBreak/>
        <w:t xml:space="preserve">Structured </w:t>
      </w:r>
      <w:proofErr w:type="spellStart"/>
      <w:r>
        <w:rPr>
          <w:bCs/>
        </w:rPr>
        <w:t>step-by-step</w:t>
      </w:r>
      <w:proofErr w:type="spellEnd"/>
      <w:r>
        <w:rPr>
          <w:bCs/>
        </w:rPr>
        <w:t xml:space="preserve"> </w:t>
      </w:r>
      <w:proofErr w:type="spellStart"/>
      <w:r>
        <w:rPr>
          <w:bCs/>
        </w:rPr>
        <w:t>instructions</w:t>
      </w:r>
      <w:bookmarkEnd w:id="54"/>
      <w:proofErr w:type="spellEnd"/>
    </w:p>
    <w:p w:rsidR="004C7F49" w:rsidRDefault="00FC2195">
      <w:pPr>
        <w:rPr>
          <w:lang w:val="en-US"/>
        </w:rPr>
      </w:pPr>
      <w:r>
        <w:rPr>
          <w:lang w:val="en-US"/>
        </w:rPr>
        <w:t>You can find instructions on how to carry out planning below. If you already have a good understanding of everything, it is sufficient to focus on the numbered steps. Otherwise, simply follow the steps of the instructions illustrated below.</w:t>
      </w:r>
    </w:p>
    <w:p w:rsidR="004C7F49" w:rsidRDefault="00FC2195">
      <w:pPr>
        <w:pStyle w:val="berschrift2"/>
      </w:pPr>
      <w:bookmarkStart w:id="55" w:name="_Toc486001556"/>
      <w:r>
        <w:rPr>
          <w:bCs/>
        </w:rPr>
        <w:t xml:space="preserve">Create a </w:t>
      </w:r>
      <w:proofErr w:type="spellStart"/>
      <w:r>
        <w:rPr>
          <w:bCs/>
        </w:rPr>
        <w:t>new</w:t>
      </w:r>
      <w:proofErr w:type="spellEnd"/>
      <w:r>
        <w:rPr>
          <w:bCs/>
        </w:rPr>
        <w:t xml:space="preserve"> </w:t>
      </w:r>
      <w:proofErr w:type="spellStart"/>
      <w:r>
        <w:rPr>
          <w:bCs/>
        </w:rPr>
        <w:t>project</w:t>
      </w:r>
      <w:bookmarkEnd w:id="55"/>
      <w:proofErr w:type="spellEnd"/>
    </w:p>
    <w:p w:rsidR="004C7F49" w:rsidRDefault="00FC2195">
      <w:pPr>
        <w:pStyle w:val="SiemensNummerierung2"/>
      </w:pPr>
      <w:r>
        <w:rPr>
          <w:lang w:val="en-US"/>
        </w:rPr>
        <w:t xml:space="preserve">Select the Totally Integrated Automation Portal for this, which is opened here with </w:t>
      </w:r>
      <w:proofErr w:type="gramStart"/>
      <w:r>
        <w:rPr>
          <w:lang w:val="en-US"/>
        </w:rPr>
        <w:t>a double-click</w:t>
      </w:r>
      <w:proofErr w:type="gramEnd"/>
      <w:r>
        <w:rPr>
          <w:lang w:val="en-US"/>
        </w:rPr>
        <w:t xml:space="preserve">. </w:t>
      </w:r>
      <w:r>
        <w:t>(</w:t>
      </w:r>
      <w:r>
        <w:fldChar w:fldCharType="begin"/>
      </w:r>
      <w:r>
        <w:instrText>SYMBOL 174 \f "Symbol" \s 10</w:instrText>
      </w:r>
      <w:r>
        <w:fldChar w:fldCharType="separate"/>
      </w:r>
      <w:r>
        <w:t>®</w:t>
      </w:r>
      <w:r>
        <w:fldChar w:fldCharType="end"/>
      </w:r>
      <w:r>
        <w:t xml:space="preserve"> TIA Portal V13) </w:t>
      </w:r>
    </w:p>
    <w:p w:rsidR="004C7F49" w:rsidRDefault="00FC2195">
      <w:pPr>
        <w:pStyle w:val="SiemensNummerierung2"/>
        <w:numPr>
          <w:ilvl w:val="0"/>
          <w:numId w:val="0"/>
        </w:numPr>
        <w:ind w:left="1409"/>
        <w:rPr>
          <w:rStyle w:val="SiemensNummerierung2Zchn"/>
        </w:rPr>
      </w:pPr>
      <w:r>
        <w:rPr>
          <w:noProof/>
          <w:lang w:val="en-US" w:bidi="ar-SA"/>
        </w:rPr>
        <w:drawing>
          <wp:inline distT="0" distB="0" distL="0" distR="0">
            <wp:extent cx="1007745" cy="727710"/>
            <wp:effectExtent l="19050" t="0" r="1905" b="0"/>
            <wp:docPr id="42"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51" cstate="print"/>
                    <a:srcRect/>
                    <a:stretch>
                      <a:fillRect/>
                    </a:stretch>
                  </pic:blipFill>
                  <pic:spPr bwMode="auto">
                    <a:xfrm>
                      <a:off x="0" y="0"/>
                      <a:ext cx="1007745" cy="727710"/>
                    </a:xfrm>
                    <a:prstGeom prst="rect">
                      <a:avLst/>
                    </a:prstGeom>
                    <a:noFill/>
                    <a:ln w="9525">
                      <a:noFill/>
                      <a:miter lim="800000"/>
                      <a:headEnd/>
                      <a:tailEnd/>
                    </a:ln>
                  </pic:spPr>
                </pic:pic>
              </a:graphicData>
            </a:graphic>
          </wp:inline>
        </w:drawing>
      </w:r>
    </w:p>
    <w:p w:rsidR="004C7F49" w:rsidRDefault="00FC2195">
      <w:pPr>
        <w:pStyle w:val="SiemensNummerierung2"/>
        <w:rPr>
          <w:lang w:val="en-US"/>
        </w:rPr>
      </w:pPr>
      <w:r>
        <w:rPr>
          <w:lang w:val="en-US"/>
        </w:rPr>
        <w:t xml:space="preserve">In the portal view under the "Start" menu, select </w:t>
      </w:r>
      <w:r>
        <w:sym w:font="Symbol" w:char="F0AE"/>
      </w:r>
      <w:r>
        <w:rPr>
          <w:lang w:val="en-US"/>
        </w:rPr>
        <w:t xml:space="preserve"> "Create new project".</w:t>
      </w:r>
    </w:p>
    <w:p w:rsidR="004C7F49" w:rsidRDefault="00FC2195">
      <w:pPr>
        <w:pStyle w:val="SiemensNummerierung2"/>
        <w:numPr>
          <w:ilvl w:val="0"/>
          <w:numId w:val="0"/>
        </w:numPr>
        <w:ind w:left="1409"/>
      </w:pPr>
      <w:r>
        <w:rPr>
          <w:noProof/>
          <w:lang w:val="en-US" w:bidi="ar-SA"/>
        </w:rPr>
        <w:drawing>
          <wp:inline distT="0" distB="0" distL="0" distR="0">
            <wp:extent cx="3256280" cy="2472690"/>
            <wp:effectExtent l="19050" t="0" r="127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2" cstate="print"/>
                    <a:srcRect/>
                    <a:stretch>
                      <a:fillRect/>
                    </a:stretch>
                  </pic:blipFill>
                  <pic:spPr bwMode="auto">
                    <a:xfrm>
                      <a:off x="0" y="0"/>
                      <a:ext cx="3256280" cy="2472690"/>
                    </a:xfrm>
                    <a:prstGeom prst="rect">
                      <a:avLst/>
                    </a:prstGeom>
                    <a:noFill/>
                    <a:ln w="9525">
                      <a:noFill/>
                      <a:miter lim="800000"/>
                      <a:headEnd/>
                      <a:tailEnd/>
                    </a:ln>
                  </pic:spPr>
                </pic:pic>
              </a:graphicData>
            </a:graphic>
          </wp:inline>
        </w:drawing>
      </w:r>
    </w:p>
    <w:p w:rsidR="004C7F49" w:rsidRDefault="00FC2195">
      <w:pPr>
        <w:pStyle w:val="SiemensNummerierung2"/>
        <w:rPr>
          <w:lang w:val="en-US"/>
        </w:rPr>
      </w:pPr>
      <w:r>
        <w:rPr>
          <w:lang w:val="en-US"/>
        </w:rPr>
        <w:t xml:space="preserve">Modify Project name, Path, Author and Comment as appropriate and click </w:t>
      </w:r>
      <w:r>
        <w:sym w:font="Symbol" w:char="F0AE"/>
      </w:r>
      <w:r>
        <w:rPr>
          <w:lang w:val="en-US"/>
        </w:rPr>
        <w:t xml:space="preserve"> "Create".</w:t>
      </w:r>
    </w:p>
    <w:p w:rsidR="004C7F49" w:rsidRDefault="00FC2195">
      <w:pPr>
        <w:pStyle w:val="SiemensNummerierung2"/>
        <w:numPr>
          <w:ilvl w:val="0"/>
          <w:numId w:val="0"/>
        </w:numPr>
        <w:ind w:left="1409"/>
      </w:pPr>
      <w:r>
        <w:rPr>
          <w:noProof/>
          <w:lang w:val="en-US" w:bidi="ar-SA"/>
        </w:rPr>
        <w:drawing>
          <wp:inline distT="0" distB="0" distL="0" distR="0">
            <wp:extent cx="4506595" cy="1427480"/>
            <wp:effectExtent l="19050" t="0" r="825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3" cstate="print"/>
                    <a:srcRect/>
                    <a:stretch>
                      <a:fillRect/>
                    </a:stretch>
                  </pic:blipFill>
                  <pic:spPr bwMode="auto">
                    <a:xfrm>
                      <a:off x="0" y="0"/>
                      <a:ext cx="4506595" cy="1427480"/>
                    </a:xfrm>
                    <a:prstGeom prst="rect">
                      <a:avLst/>
                    </a:prstGeom>
                    <a:noFill/>
                    <a:ln w="9525">
                      <a:noFill/>
                      <a:miter lim="800000"/>
                      <a:headEnd/>
                      <a:tailEnd/>
                    </a:ln>
                  </pic:spPr>
                </pic:pic>
              </a:graphicData>
            </a:graphic>
          </wp:inline>
        </w:drawing>
      </w:r>
    </w:p>
    <w:p w:rsidR="004C7F49" w:rsidRDefault="00FC2195">
      <w:pPr>
        <w:pStyle w:val="SiemensNummerierung2"/>
        <w:rPr>
          <w:lang w:val="en-US"/>
        </w:rPr>
      </w:pPr>
      <w:r>
        <w:rPr>
          <w:lang w:val="en-US"/>
        </w:rPr>
        <w:t>The project will be created and opened and the menu "Start", "First steps" will open automatically.</w:t>
      </w:r>
    </w:p>
    <w:p w:rsidR="004C7F49" w:rsidRDefault="00FC2195">
      <w:pPr>
        <w:pStyle w:val="berschrift2"/>
      </w:pPr>
      <w:r>
        <w:rPr>
          <w:b w:val="0"/>
          <w:lang w:val="en-US"/>
        </w:rPr>
        <w:br w:type="page"/>
      </w:r>
      <w:bookmarkStart w:id="56" w:name="_Toc486001557"/>
      <w:proofErr w:type="spellStart"/>
      <w:r>
        <w:rPr>
          <w:bCs/>
        </w:rPr>
        <w:lastRenderedPageBreak/>
        <w:t>Inserting</w:t>
      </w:r>
      <w:proofErr w:type="spellEnd"/>
      <w:r>
        <w:rPr>
          <w:bCs/>
        </w:rPr>
        <w:t xml:space="preserve"> </w:t>
      </w:r>
      <w:proofErr w:type="spellStart"/>
      <w:r>
        <w:rPr>
          <w:bCs/>
        </w:rPr>
        <w:t>the</w:t>
      </w:r>
      <w:proofErr w:type="spellEnd"/>
      <w:r>
        <w:rPr>
          <w:bCs/>
        </w:rPr>
        <w:t xml:space="preserve"> CPU 1512C-1 PN</w:t>
      </w:r>
      <w:bookmarkEnd w:id="56"/>
    </w:p>
    <w:p w:rsidR="004C7F49" w:rsidRDefault="00FC2195">
      <w:pPr>
        <w:pStyle w:val="SiemensNummerierung2"/>
        <w:rPr>
          <w:lang w:val="en-US"/>
        </w:rPr>
      </w:pPr>
      <w:r>
        <w:rPr>
          <w:lang w:val="en-US"/>
        </w:rPr>
        <w:t xml:space="preserve">In the portal, select </w:t>
      </w:r>
      <w:r>
        <w:sym w:font="Symbol" w:char="F0AE"/>
      </w:r>
      <w:r>
        <w:rPr>
          <w:lang w:val="en-US"/>
        </w:rPr>
        <w:t xml:space="preserve"> "Start" </w:t>
      </w:r>
      <w:r>
        <w:sym w:font="Symbol" w:char="F0AE"/>
      </w:r>
      <w:r>
        <w:rPr>
          <w:lang w:val="en-US"/>
        </w:rPr>
        <w:t xml:space="preserve"> "First steps" </w:t>
      </w:r>
      <w:r>
        <w:sym w:font="Symbol" w:char="F0AE"/>
      </w:r>
      <w:r>
        <w:rPr>
          <w:lang w:val="en-US"/>
        </w:rPr>
        <w:t xml:space="preserve"> "Devices &amp; networks" </w:t>
      </w:r>
      <w:r>
        <w:sym w:font="Symbol" w:char="F0AE"/>
      </w:r>
      <w:r>
        <w:rPr>
          <w:lang w:val="en-US"/>
        </w:rPr>
        <w:t xml:space="preserve"> "Configure a device".</w:t>
      </w:r>
    </w:p>
    <w:p w:rsidR="004C7F49" w:rsidRDefault="00FC2195">
      <w:r>
        <w:rPr>
          <w:noProof/>
          <w:lang w:val="en-US" w:bidi="ar-SA"/>
        </w:rPr>
        <w:drawing>
          <wp:inline distT="0" distB="0" distL="0" distR="0">
            <wp:extent cx="5570220" cy="3349625"/>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1" cstate="print"/>
                    <a:srcRect/>
                    <a:stretch>
                      <a:fillRect/>
                    </a:stretch>
                  </pic:blipFill>
                  <pic:spPr bwMode="auto">
                    <a:xfrm>
                      <a:off x="0" y="0"/>
                      <a:ext cx="5570220" cy="3349625"/>
                    </a:xfrm>
                    <a:prstGeom prst="rect">
                      <a:avLst/>
                    </a:prstGeom>
                    <a:noFill/>
                    <a:ln w="9525">
                      <a:noFill/>
                      <a:miter lim="800000"/>
                      <a:headEnd/>
                      <a:tailEnd/>
                    </a:ln>
                  </pic:spPr>
                </pic:pic>
              </a:graphicData>
            </a:graphic>
          </wp:inline>
        </w:drawing>
      </w:r>
    </w:p>
    <w:p w:rsidR="004C7F49" w:rsidRDefault="00FC2195">
      <w:pPr>
        <w:pStyle w:val="SiemensNummerierung2"/>
        <w:rPr>
          <w:lang w:val="en-US"/>
        </w:rPr>
      </w:pPr>
      <w:r>
        <w:rPr>
          <w:lang w:val="en-US"/>
        </w:rPr>
        <w:t>In the portal, "Devices &amp; networks" opens the "Show all devices" menu.</w:t>
      </w:r>
    </w:p>
    <w:p w:rsidR="004C7F49" w:rsidRDefault="00FC2195">
      <w:pPr>
        <w:pStyle w:val="SiemensNummerierung2"/>
        <w:rPr>
          <w:lang w:val="en-US"/>
        </w:rPr>
      </w:pPr>
      <w:r>
        <w:rPr>
          <w:lang w:val="en-US"/>
        </w:rPr>
        <w:t>Switch to the "Add new device" menu.</w:t>
      </w:r>
    </w:p>
    <w:p w:rsidR="004C7F49" w:rsidRDefault="00FC2195">
      <w:pPr>
        <w:spacing w:before="0" w:after="0" w:line="240" w:lineRule="auto"/>
        <w:ind w:left="708"/>
      </w:pPr>
      <w:r>
        <w:rPr>
          <w:noProof/>
          <w:lang w:val="en-US" w:bidi="ar-SA"/>
        </w:rPr>
        <w:drawing>
          <wp:inline distT="0" distB="0" distL="0" distR="0">
            <wp:extent cx="5570220" cy="3349625"/>
            <wp:effectExtent l="1905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4" cstate="print"/>
                    <a:srcRect/>
                    <a:stretch>
                      <a:fillRect/>
                    </a:stretch>
                  </pic:blipFill>
                  <pic:spPr bwMode="auto">
                    <a:xfrm>
                      <a:off x="0" y="0"/>
                      <a:ext cx="5570220" cy="3349625"/>
                    </a:xfrm>
                    <a:prstGeom prst="rect">
                      <a:avLst/>
                    </a:prstGeom>
                    <a:noFill/>
                    <a:ln w="9525">
                      <a:noFill/>
                      <a:miter lim="800000"/>
                      <a:headEnd/>
                      <a:tailEnd/>
                    </a:ln>
                  </pic:spPr>
                </pic:pic>
              </a:graphicData>
            </a:graphic>
          </wp:inline>
        </w:drawing>
      </w:r>
    </w:p>
    <w:p w:rsidR="004C7F49" w:rsidRDefault="00FC2195">
      <w:pPr>
        <w:pStyle w:val="SiemensNummerierung2"/>
        <w:rPr>
          <w:lang w:val="en-US"/>
        </w:rPr>
      </w:pPr>
      <w:r>
        <w:rPr>
          <w:lang w:val="en-US"/>
        </w:rPr>
        <w:br w:type="page"/>
      </w:r>
      <w:r>
        <w:rPr>
          <w:lang w:val="en-US"/>
        </w:rPr>
        <w:lastRenderedPageBreak/>
        <w:t xml:space="preserve">The specified model of the CPU will now be added as a new device. </w:t>
      </w:r>
    </w:p>
    <w:p w:rsidR="004C7F49" w:rsidRDefault="00FC2195">
      <w:pPr>
        <w:pStyle w:val="SiemensNummerierung2"/>
        <w:numPr>
          <w:ilvl w:val="0"/>
          <w:numId w:val="0"/>
        </w:numPr>
        <w:ind w:left="1409"/>
      </w:pPr>
      <w:r>
        <w:t xml:space="preserve">(Controller </w:t>
      </w:r>
      <w:r>
        <w:sym w:font="Symbol" w:char="F0AE"/>
      </w:r>
      <w:r>
        <w:t xml:space="preserve"> SIMATIC S7-1500 </w:t>
      </w:r>
      <w:r>
        <w:sym w:font="Symbol" w:char="F0AE"/>
      </w:r>
      <w:r>
        <w:t xml:space="preserve"> CPU </w:t>
      </w:r>
      <w:r>
        <w:sym w:font="Symbol" w:char="F0AE"/>
      </w:r>
      <w:r>
        <w:t xml:space="preserve"> </w:t>
      </w:r>
      <w:proofErr w:type="spellStart"/>
      <w:r>
        <w:t>CPU</w:t>
      </w:r>
      <w:proofErr w:type="spellEnd"/>
      <w:r>
        <w:t xml:space="preserve"> 1512C-1 PN </w:t>
      </w:r>
      <w:r>
        <w:sym w:font="Symbol" w:char="F0AE"/>
      </w:r>
      <w:r>
        <w:t xml:space="preserve"> </w:t>
      </w:r>
      <w:r>
        <w:rPr>
          <w:color w:val="000000"/>
        </w:rPr>
        <w:t xml:space="preserve">6ES7512-1CK00-0AB0 </w:t>
      </w:r>
      <w:r>
        <w:sym w:font="Symbol" w:char="F0AE"/>
      </w:r>
      <w:r>
        <w:t xml:space="preserve"> V1.8)</w:t>
      </w:r>
    </w:p>
    <w:p w:rsidR="004C7F49" w:rsidRDefault="00FC2195">
      <w:r>
        <w:rPr>
          <w:noProof/>
          <w:lang w:val="en-US" w:bidi="ar-SA"/>
        </w:rPr>
        <w:drawing>
          <wp:inline distT="0" distB="0" distL="0" distR="0">
            <wp:extent cx="5934075" cy="2920365"/>
            <wp:effectExtent l="1905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5" cstate="print"/>
                    <a:srcRect/>
                    <a:stretch>
                      <a:fillRect/>
                    </a:stretch>
                  </pic:blipFill>
                  <pic:spPr bwMode="auto">
                    <a:xfrm>
                      <a:off x="0" y="0"/>
                      <a:ext cx="5934075" cy="2920365"/>
                    </a:xfrm>
                    <a:prstGeom prst="rect">
                      <a:avLst/>
                    </a:prstGeom>
                    <a:noFill/>
                    <a:ln w="9525">
                      <a:noFill/>
                      <a:miter lim="800000"/>
                      <a:headEnd/>
                      <a:tailEnd/>
                    </a:ln>
                  </pic:spPr>
                </pic:pic>
              </a:graphicData>
            </a:graphic>
          </wp:inline>
        </w:drawing>
      </w:r>
    </w:p>
    <w:p w:rsidR="004C7F49" w:rsidRDefault="00FC2195">
      <w:pPr>
        <w:pStyle w:val="SiemensNummerierung2"/>
        <w:rPr>
          <w:lang w:val="en-US"/>
        </w:rPr>
      </w:pPr>
      <w:r>
        <w:rPr>
          <w:lang w:val="en-US"/>
        </w:rPr>
        <w:t xml:space="preserve">Assign a device name. (device name </w:t>
      </w:r>
      <w:r>
        <w:sym w:font="Symbol" w:char="F0AE"/>
      </w:r>
      <w:r>
        <w:rPr>
          <w:lang w:val="en-US"/>
        </w:rPr>
        <w:t xml:space="preserve"> "CPU_1512C")</w:t>
      </w:r>
    </w:p>
    <w:p w:rsidR="004C7F49" w:rsidRDefault="00FC2195">
      <w:pPr>
        <w:pStyle w:val="SiemensNummerierung2"/>
        <w:numPr>
          <w:ilvl w:val="0"/>
          <w:numId w:val="0"/>
        </w:numPr>
        <w:ind w:left="1409"/>
      </w:pPr>
      <w:r>
        <w:rPr>
          <w:noProof/>
          <w:lang w:val="en-US" w:bidi="ar-SA"/>
        </w:rPr>
        <w:drawing>
          <wp:inline distT="0" distB="0" distL="0" distR="0">
            <wp:extent cx="3415030" cy="503555"/>
            <wp:effectExtent l="1905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6" cstate="print"/>
                    <a:srcRect/>
                    <a:stretch>
                      <a:fillRect/>
                    </a:stretch>
                  </pic:blipFill>
                  <pic:spPr bwMode="auto">
                    <a:xfrm>
                      <a:off x="0" y="0"/>
                      <a:ext cx="3415030" cy="503555"/>
                    </a:xfrm>
                    <a:prstGeom prst="rect">
                      <a:avLst/>
                    </a:prstGeom>
                    <a:noFill/>
                    <a:ln w="9525">
                      <a:noFill/>
                      <a:miter lim="800000"/>
                      <a:headEnd/>
                      <a:tailEnd/>
                    </a:ln>
                  </pic:spPr>
                </pic:pic>
              </a:graphicData>
            </a:graphic>
          </wp:inline>
        </w:drawing>
      </w:r>
    </w:p>
    <w:p w:rsidR="004C7F49" w:rsidRDefault="00FC2195">
      <w:pPr>
        <w:pStyle w:val="SiemensNummerierung2"/>
      </w:pPr>
      <w:r>
        <w:t xml:space="preserve">Select "Open </w:t>
      </w:r>
      <w:proofErr w:type="spellStart"/>
      <w:r>
        <w:t>device</w:t>
      </w:r>
      <w:proofErr w:type="spellEnd"/>
      <w:r>
        <w:t xml:space="preserve"> </w:t>
      </w:r>
      <w:proofErr w:type="spellStart"/>
      <w:r>
        <w:t>view</w:t>
      </w:r>
      <w:proofErr w:type="spellEnd"/>
      <w:r>
        <w:t>".</w:t>
      </w:r>
    </w:p>
    <w:p w:rsidR="004C7F49" w:rsidRDefault="00FC2195">
      <w:pPr>
        <w:pStyle w:val="SiemensNummerierung2"/>
        <w:numPr>
          <w:ilvl w:val="0"/>
          <w:numId w:val="0"/>
        </w:numPr>
        <w:ind w:left="1409"/>
      </w:pPr>
      <w:r>
        <w:rPr>
          <w:noProof/>
          <w:lang w:val="en-US" w:bidi="ar-SA"/>
        </w:rPr>
        <w:drawing>
          <wp:inline distT="0" distB="0" distL="0" distR="0">
            <wp:extent cx="1278255" cy="438785"/>
            <wp:effectExtent l="1905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7" cstate="print"/>
                    <a:srcRect/>
                    <a:stretch>
                      <a:fillRect/>
                    </a:stretch>
                  </pic:blipFill>
                  <pic:spPr bwMode="auto">
                    <a:xfrm>
                      <a:off x="0" y="0"/>
                      <a:ext cx="1278255" cy="438785"/>
                    </a:xfrm>
                    <a:prstGeom prst="rect">
                      <a:avLst/>
                    </a:prstGeom>
                    <a:noFill/>
                    <a:ln w="9525">
                      <a:noFill/>
                      <a:miter lim="800000"/>
                      <a:headEnd/>
                      <a:tailEnd/>
                    </a:ln>
                  </pic:spPr>
                </pic:pic>
              </a:graphicData>
            </a:graphic>
          </wp:inline>
        </w:drawing>
      </w:r>
    </w:p>
    <w:p w:rsidR="004C7F49" w:rsidRDefault="004C7F49">
      <w:pPr>
        <w:spacing w:before="0" w:after="0" w:line="240" w:lineRule="auto"/>
        <w:ind w:left="0"/>
      </w:pPr>
    </w:p>
    <w:p w:rsidR="004C7F49" w:rsidRDefault="00FC2195">
      <w:pPr>
        <w:pStyle w:val="SiemensNummerierung2"/>
      </w:pPr>
      <w:r>
        <w:br w:type="page"/>
      </w:r>
      <w:r>
        <w:lastRenderedPageBreak/>
        <w:t>Click "Add".</w:t>
      </w:r>
    </w:p>
    <w:p w:rsidR="004C7F49" w:rsidRDefault="00FC2195">
      <w:r>
        <w:rPr>
          <w:noProof/>
          <w:lang w:val="en-US" w:bidi="ar-SA"/>
        </w:rPr>
        <w:drawing>
          <wp:inline distT="0" distB="0" distL="0" distR="0">
            <wp:extent cx="5934075" cy="3732530"/>
            <wp:effectExtent l="1905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8" cstate="print"/>
                    <a:srcRect/>
                    <a:stretch>
                      <a:fillRect/>
                    </a:stretch>
                  </pic:blipFill>
                  <pic:spPr bwMode="auto">
                    <a:xfrm>
                      <a:off x="0" y="0"/>
                      <a:ext cx="5934075" cy="3732530"/>
                    </a:xfrm>
                    <a:prstGeom prst="rect">
                      <a:avLst/>
                    </a:prstGeom>
                    <a:noFill/>
                    <a:ln w="9525">
                      <a:noFill/>
                      <a:miter lim="800000"/>
                      <a:headEnd/>
                      <a:tailEnd/>
                    </a:ln>
                  </pic:spPr>
                </pic:pic>
              </a:graphicData>
            </a:graphic>
          </wp:inline>
        </w:drawing>
      </w:r>
    </w:p>
    <w:p w:rsidR="004C7F49" w:rsidRDefault="00FC2195">
      <w:pPr>
        <w:pStyle w:val="Hinweise"/>
        <w:rPr>
          <w:lang w:val="en-US"/>
        </w:rPr>
      </w:pPr>
      <w:r>
        <w:rPr>
          <w:b/>
          <w:bCs/>
          <w:iCs/>
          <w:lang w:val="en-US"/>
        </w:rPr>
        <w:t>Note:</w:t>
      </w:r>
      <w:r>
        <w:rPr>
          <w:iCs/>
          <w:lang w:val="en-US"/>
        </w:rPr>
        <w:t xml:space="preserve"> The desired CPU may have multiple versions that differ in functionality (work memory, integrated memory, technology functions, etc.). In this case, you should ensure that the selected CPU corresponds to the existing hardware.</w:t>
      </w:r>
    </w:p>
    <w:p w:rsidR="004C7F49" w:rsidRDefault="00FC2195">
      <w:pPr>
        <w:pStyle w:val="Hinweise"/>
        <w:rPr>
          <w:lang w:val="en-US"/>
        </w:rPr>
      </w:pPr>
      <w:r>
        <w:rPr>
          <w:b/>
          <w:bCs/>
          <w:iCs/>
          <w:lang w:val="en-US"/>
        </w:rPr>
        <w:t>Note:</w:t>
      </w:r>
      <w:r>
        <w:rPr>
          <w:iCs/>
          <w:lang w:val="en-US"/>
        </w:rPr>
        <w:t xml:space="preserve"> Different firmware versions are often offered for the hardware. In this case, it is recommended to use the latest firmware (selected by default) and to upgrade the CPU, if necessary.</w:t>
      </w:r>
    </w:p>
    <w:p w:rsidR="004C7F49" w:rsidRDefault="004C7F49">
      <w:pPr>
        <w:spacing w:before="0" w:after="0" w:line="240" w:lineRule="auto"/>
        <w:ind w:left="0"/>
        <w:rPr>
          <w:lang w:val="en-US"/>
        </w:rPr>
      </w:pPr>
    </w:p>
    <w:p w:rsidR="004C7F49" w:rsidRDefault="00FC2195">
      <w:pPr>
        <w:pStyle w:val="SiemensNummerierung2"/>
        <w:rPr>
          <w:lang w:val="en-US"/>
        </w:rPr>
      </w:pPr>
      <w:r>
        <w:rPr>
          <w:lang w:val="en-US"/>
        </w:rPr>
        <w:br w:type="page"/>
      </w:r>
      <w:r>
        <w:rPr>
          <w:lang w:val="en-US"/>
        </w:rPr>
        <w:lastRenderedPageBreak/>
        <w:t>The TIA Portal now changes automatically to the project view and displays the selected CPU in the device configuration in slot 1 of a rail.</w:t>
      </w:r>
    </w:p>
    <w:p w:rsidR="004C7F49" w:rsidRDefault="00FC2195">
      <w:r>
        <w:rPr>
          <w:noProof/>
          <w:lang w:val="en-US" w:bidi="ar-SA"/>
        </w:rPr>
        <w:drawing>
          <wp:inline distT="0" distB="0" distL="0" distR="0">
            <wp:extent cx="5934075" cy="3349625"/>
            <wp:effectExtent l="1905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2" cstate="print"/>
                    <a:srcRect/>
                    <a:stretch>
                      <a:fillRect/>
                    </a:stretch>
                  </pic:blipFill>
                  <pic:spPr bwMode="auto">
                    <a:xfrm>
                      <a:off x="0" y="0"/>
                      <a:ext cx="5934075" cy="3349625"/>
                    </a:xfrm>
                    <a:prstGeom prst="rect">
                      <a:avLst/>
                    </a:prstGeom>
                    <a:noFill/>
                    <a:ln w="9525">
                      <a:noFill/>
                      <a:miter lim="800000"/>
                      <a:headEnd/>
                      <a:tailEnd/>
                    </a:ln>
                  </pic:spPr>
                </pic:pic>
              </a:graphicData>
            </a:graphic>
          </wp:inline>
        </w:drawing>
      </w:r>
    </w:p>
    <w:p w:rsidR="004C7F49" w:rsidRDefault="00FC2195">
      <w:pPr>
        <w:pStyle w:val="Hinweise"/>
        <w:rPr>
          <w:lang w:val="en-US"/>
        </w:rPr>
      </w:pPr>
      <w:r>
        <w:rPr>
          <w:b/>
          <w:bCs/>
          <w:iCs/>
          <w:lang w:val="en-US"/>
        </w:rPr>
        <w:t>Note:</w:t>
      </w:r>
      <w:r>
        <w:rPr>
          <w:iCs/>
          <w:lang w:val="en-US"/>
        </w:rPr>
        <w:t xml:space="preserve"> You can now configure the CPU there according to your specifications. Possible settings include the PROFINET interface, startup characteristics, cycle, communication load and many others.</w:t>
      </w:r>
    </w:p>
    <w:p w:rsidR="004C7F49" w:rsidRDefault="004C7F49">
      <w:pPr>
        <w:spacing w:before="0" w:after="0" w:line="240" w:lineRule="auto"/>
        <w:ind w:left="0"/>
        <w:rPr>
          <w:b/>
          <w:sz w:val="24"/>
          <w:szCs w:val="28"/>
          <w:lang w:val="en-US"/>
        </w:rPr>
      </w:pPr>
    </w:p>
    <w:p w:rsidR="004C7F49" w:rsidRDefault="00FC2195">
      <w:pPr>
        <w:pStyle w:val="berschrift2"/>
        <w:rPr>
          <w:lang w:val="en-US"/>
        </w:rPr>
      </w:pPr>
      <w:r>
        <w:rPr>
          <w:b w:val="0"/>
          <w:lang w:val="en-US"/>
        </w:rPr>
        <w:br w:type="page"/>
      </w:r>
      <w:bookmarkStart w:id="57" w:name="_Toc486001558"/>
      <w:r>
        <w:rPr>
          <w:bCs/>
          <w:lang w:val="en-US"/>
        </w:rPr>
        <w:lastRenderedPageBreak/>
        <w:t>Configure Ethernet interface of the CPU 1512C-1 PN</w:t>
      </w:r>
      <w:bookmarkEnd w:id="57"/>
    </w:p>
    <w:p w:rsidR="004C7F49" w:rsidRDefault="00FC2195">
      <w:pPr>
        <w:pStyle w:val="SiemensNummerierung2"/>
        <w:rPr>
          <w:lang w:val="en-US"/>
        </w:rPr>
      </w:pPr>
      <w:r>
        <w:rPr>
          <w:lang w:val="en-US"/>
        </w:rPr>
        <w:t>Select the CPU with a double-click</w:t>
      </w:r>
    </w:p>
    <w:p w:rsidR="004C7F49" w:rsidRDefault="00FC2195">
      <w:pPr>
        <w:pStyle w:val="SiemensNummerierung2"/>
        <w:rPr>
          <w:lang w:val="en-US"/>
        </w:rPr>
      </w:pPr>
      <w:r>
        <w:rPr>
          <w:lang w:val="en-US"/>
        </w:rPr>
        <w:t xml:space="preserve">Under </w:t>
      </w:r>
      <w:r>
        <w:sym w:font="Symbol" w:char="F0AE"/>
      </w:r>
      <w:r>
        <w:rPr>
          <w:lang w:val="en-US"/>
        </w:rPr>
        <w:t xml:space="preserve"> "Properties", open the </w:t>
      </w:r>
      <w:r>
        <w:sym w:font="Symbol" w:char="F0AE"/>
      </w:r>
      <w:r>
        <w:rPr>
          <w:lang w:val="en-US"/>
        </w:rPr>
        <w:t xml:space="preserve"> "PROFINET interface [X1]" menu and select the </w:t>
      </w:r>
      <w:r>
        <w:rPr>
          <w:lang w:val="en-US"/>
        </w:rPr>
        <w:br/>
      </w:r>
      <w:r>
        <w:sym w:font="Symbol" w:char="F0AE"/>
      </w:r>
      <w:r>
        <w:rPr>
          <w:lang w:val="en-US"/>
        </w:rPr>
        <w:t xml:space="preserve"> "Ethernet addresses" entry there.</w:t>
      </w:r>
    </w:p>
    <w:p w:rsidR="004C7F49" w:rsidRDefault="00FC2195">
      <w:pPr>
        <w:pStyle w:val="SiemensNummerierung2"/>
        <w:numPr>
          <w:ilvl w:val="0"/>
          <w:numId w:val="0"/>
        </w:numPr>
        <w:ind w:left="851"/>
      </w:pPr>
      <w:r>
        <w:rPr>
          <w:noProof/>
          <w:lang w:val="en-US" w:bidi="ar-SA"/>
        </w:rPr>
        <w:drawing>
          <wp:inline distT="0" distB="0" distL="0" distR="0">
            <wp:extent cx="5676900" cy="34417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76900" cy="3441700"/>
                    </a:xfrm>
                    <a:prstGeom prst="rect">
                      <a:avLst/>
                    </a:prstGeom>
                    <a:noFill/>
                    <a:ln>
                      <a:noFill/>
                    </a:ln>
                  </pic:spPr>
                </pic:pic>
              </a:graphicData>
            </a:graphic>
          </wp:inline>
        </w:drawing>
      </w:r>
    </w:p>
    <w:p w:rsidR="004C7F49" w:rsidRDefault="00FC2195">
      <w:pPr>
        <w:pStyle w:val="SiemensNummerierung2"/>
        <w:rPr>
          <w:lang w:val="en-US"/>
        </w:rPr>
      </w:pPr>
      <w:r>
        <w:rPr>
          <w:lang w:val="en-US"/>
        </w:rPr>
        <w:t>Under "Interface networked with", only the "Not networked" entry is available.</w:t>
      </w:r>
    </w:p>
    <w:p w:rsidR="004C7F49" w:rsidRDefault="00FC2195">
      <w:pPr>
        <w:pStyle w:val="SiemensNummerierung2"/>
        <w:rPr>
          <w:lang w:val="en-US"/>
        </w:rPr>
      </w:pPr>
      <w:r>
        <w:rPr>
          <w:lang w:val="en-US"/>
        </w:rPr>
        <w:t xml:space="preserve">Add an Ethernet subnet with the </w:t>
      </w:r>
      <w:r>
        <w:sym w:font="Symbol" w:char="F0AE"/>
      </w:r>
      <w:r>
        <w:rPr>
          <w:lang w:val="en-US"/>
        </w:rPr>
        <w:t xml:space="preserve"> "Add new subnet" button. </w:t>
      </w:r>
    </w:p>
    <w:p w:rsidR="004C7F49" w:rsidRDefault="00FC2195">
      <w:pPr>
        <w:pStyle w:val="SiemensNummerierung2"/>
        <w:numPr>
          <w:ilvl w:val="0"/>
          <w:numId w:val="0"/>
        </w:numPr>
        <w:ind w:left="1409"/>
      </w:pPr>
      <w:r>
        <w:rPr>
          <w:noProof/>
          <w:lang w:val="en-US" w:bidi="ar-SA"/>
        </w:rPr>
        <w:drawing>
          <wp:inline distT="0" distB="0" distL="0" distR="0">
            <wp:extent cx="3947160" cy="848995"/>
            <wp:effectExtent l="1905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0" cstate="print"/>
                    <a:srcRect/>
                    <a:stretch>
                      <a:fillRect/>
                    </a:stretch>
                  </pic:blipFill>
                  <pic:spPr bwMode="auto">
                    <a:xfrm>
                      <a:off x="0" y="0"/>
                      <a:ext cx="3947160" cy="848995"/>
                    </a:xfrm>
                    <a:prstGeom prst="rect">
                      <a:avLst/>
                    </a:prstGeom>
                    <a:noFill/>
                    <a:ln w="9525">
                      <a:noFill/>
                      <a:miter lim="800000"/>
                      <a:headEnd/>
                      <a:tailEnd/>
                    </a:ln>
                  </pic:spPr>
                </pic:pic>
              </a:graphicData>
            </a:graphic>
          </wp:inline>
        </w:drawing>
      </w:r>
    </w:p>
    <w:p w:rsidR="004C7F49" w:rsidRDefault="004C7F49">
      <w:pPr>
        <w:spacing w:before="0" w:after="0" w:line="240" w:lineRule="auto"/>
        <w:ind w:left="0"/>
      </w:pPr>
    </w:p>
    <w:p w:rsidR="004C7F49" w:rsidRDefault="00FC2195">
      <w:pPr>
        <w:pStyle w:val="SiemensNummerierung2"/>
        <w:rPr>
          <w:lang w:val="en-US"/>
        </w:rPr>
      </w:pPr>
      <w:r>
        <w:rPr>
          <w:lang w:val="en-US"/>
        </w:rPr>
        <w:br w:type="page"/>
      </w:r>
      <w:r>
        <w:rPr>
          <w:lang w:val="en-US"/>
        </w:rPr>
        <w:lastRenderedPageBreak/>
        <w:t>Keep the preassigned "IP address" and "Subnet mask".</w:t>
      </w:r>
    </w:p>
    <w:p w:rsidR="004C7F49" w:rsidRDefault="00FC2195">
      <w:pPr>
        <w:pStyle w:val="SiemensNummerierung2"/>
        <w:numPr>
          <w:ilvl w:val="0"/>
          <w:numId w:val="0"/>
        </w:numPr>
        <w:ind w:left="1409"/>
      </w:pPr>
      <w:r>
        <w:rPr>
          <w:noProof/>
          <w:lang w:val="en-US" w:bidi="ar-SA"/>
        </w:rPr>
        <w:drawing>
          <wp:inline distT="0" distB="0" distL="0" distR="0">
            <wp:extent cx="5057140" cy="3396615"/>
            <wp:effectExtent l="1905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1" cstate="print"/>
                    <a:srcRect/>
                    <a:stretch>
                      <a:fillRect/>
                    </a:stretch>
                  </pic:blipFill>
                  <pic:spPr bwMode="auto">
                    <a:xfrm>
                      <a:off x="0" y="0"/>
                      <a:ext cx="5057140" cy="3396615"/>
                    </a:xfrm>
                    <a:prstGeom prst="rect">
                      <a:avLst/>
                    </a:prstGeom>
                    <a:noFill/>
                    <a:ln w="9525">
                      <a:noFill/>
                      <a:miter lim="800000"/>
                      <a:headEnd/>
                      <a:tailEnd/>
                    </a:ln>
                  </pic:spPr>
                </pic:pic>
              </a:graphicData>
            </a:graphic>
          </wp:inline>
        </w:drawing>
      </w:r>
    </w:p>
    <w:p w:rsidR="004C7F49" w:rsidRDefault="004C7F49">
      <w:pPr>
        <w:spacing w:before="0" w:after="0" w:line="240" w:lineRule="auto"/>
        <w:ind w:left="0"/>
        <w:rPr>
          <w:b/>
          <w:sz w:val="24"/>
          <w:szCs w:val="28"/>
        </w:rPr>
      </w:pPr>
    </w:p>
    <w:p w:rsidR="004C7F49" w:rsidRDefault="00FC2195">
      <w:pPr>
        <w:pStyle w:val="berschrift2"/>
        <w:rPr>
          <w:lang w:val="en-US"/>
        </w:rPr>
      </w:pPr>
      <w:r>
        <w:rPr>
          <w:b w:val="0"/>
          <w:lang w:val="en-US"/>
        </w:rPr>
        <w:br w:type="page"/>
      </w:r>
      <w:bookmarkStart w:id="58" w:name="_Toc486001559"/>
      <w:r>
        <w:rPr>
          <w:bCs/>
          <w:lang w:val="en-US"/>
        </w:rPr>
        <w:lastRenderedPageBreak/>
        <w:t>Insert power module PM 190W 120/230VAC</w:t>
      </w:r>
      <w:bookmarkEnd w:id="58"/>
    </w:p>
    <w:p w:rsidR="004C7F49" w:rsidRDefault="00FC2195">
      <w:pPr>
        <w:pStyle w:val="SiemensNummerierung2"/>
        <w:rPr>
          <w:lang w:val="en-US"/>
        </w:rPr>
      </w:pPr>
      <w:r>
        <w:rPr>
          <w:lang w:val="en-US"/>
        </w:rPr>
        <w:t xml:space="preserve">Find the correct module in the hardware catalog and insert the power module in slot 0. </w:t>
      </w:r>
      <w:r>
        <w:rPr>
          <w:lang w:val="en-US"/>
        </w:rPr>
        <w:br/>
        <w:t>(</w:t>
      </w:r>
      <w:r>
        <w:sym w:font="Symbol" w:char="F0AE"/>
      </w:r>
      <w:r>
        <w:rPr>
          <w:lang w:val="en-US"/>
        </w:rPr>
        <w:t xml:space="preserve"> Hardware Catalog </w:t>
      </w:r>
      <w:r>
        <w:sym w:font="Symbol" w:char="F0AE"/>
      </w:r>
      <w:r>
        <w:rPr>
          <w:lang w:val="en-US"/>
        </w:rPr>
        <w:t xml:space="preserve"> PM </w:t>
      </w:r>
      <w:r>
        <w:sym w:font="Symbol" w:char="F0AE"/>
      </w:r>
      <w:r>
        <w:rPr>
          <w:lang w:val="en-US"/>
        </w:rPr>
        <w:t xml:space="preserve"> </w:t>
      </w:r>
      <w:proofErr w:type="spellStart"/>
      <w:r>
        <w:rPr>
          <w:lang w:val="en-US"/>
        </w:rPr>
        <w:t>PM</w:t>
      </w:r>
      <w:proofErr w:type="spellEnd"/>
      <w:r>
        <w:rPr>
          <w:lang w:val="en-US"/>
        </w:rPr>
        <w:t xml:space="preserve"> 190W 120/230VAC (order number 6EP1333-4BA00) </w:t>
      </w:r>
      <w:r>
        <w:sym w:font="Symbol" w:char="F0AE"/>
      </w:r>
      <w:r>
        <w:rPr>
          <w:lang w:val="en-US"/>
        </w:rPr>
        <w:t xml:space="preserve"> Slot 0)</w:t>
      </w:r>
    </w:p>
    <w:p w:rsidR="004C7F49" w:rsidRDefault="00FC2195">
      <w:pPr>
        <w:pStyle w:val="SiemensNummerierung2"/>
        <w:numPr>
          <w:ilvl w:val="0"/>
          <w:numId w:val="0"/>
        </w:numPr>
        <w:ind w:left="1409"/>
      </w:pPr>
      <w:r>
        <w:rPr>
          <w:noProof/>
          <w:lang w:val="en-US" w:bidi="ar-SA"/>
        </w:rPr>
        <w:drawing>
          <wp:inline distT="0" distB="0" distL="0" distR="0">
            <wp:extent cx="5038725" cy="3685540"/>
            <wp:effectExtent l="1905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2" cstate="print"/>
                    <a:srcRect/>
                    <a:stretch>
                      <a:fillRect/>
                    </a:stretch>
                  </pic:blipFill>
                  <pic:spPr bwMode="auto">
                    <a:xfrm>
                      <a:off x="0" y="0"/>
                      <a:ext cx="5038725" cy="3685540"/>
                    </a:xfrm>
                    <a:prstGeom prst="rect">
                      <a:avLst/>
                    </a:prstGeom>
                    <a:noFill/>
                    <a:ln w="9525">
                      <a:noFill/>
                      <a:miter lim="800000"/>
                      <a:headEnd/>
                      <a:tailEnd/>
                    </a:ln>
                  </pic:spPr>
                </pic:pic>
              </a:graphicData>
            </a:graphic>
          </wp:inline>
        </w:drawing>
      </w:r>
    </w:p>
    <w:p w:rsidR="004C7F49" w:rsidRDefault="00FC2195">
      <w:pPr>
        <w:pStyle w:val="Hinweise"/>
      </w:pPr>
      <w:r>
        <w:rPr>
          <w:b/>
          <w:bCs/>
          <w:iCs/>
          <w:lang w:val="en-US"/>
        </w:rPr>
        <w:t>Note:</w:t>
      </w:r>
      <w:r>
        <w:rPr>
          <w:iCs/>
          <w:lang w:val="en-US"/>
        </w:rPr>
        <w:t xml:space="preserve"> To select the power module, you can simply enter the order number in the Search field and then click the "Search down" </w:t>
      </w:r>
      <w:r>
        <w:rPr>
          <w:iCs/>
          <w:noProof/>
          <w:lang w:val="en-US" w:bidi="ar-SA"/>
        </w:rPr>
        <w:drawing>
          <wp:inline distT="0" distB="0" distL="0" distR="0">
            <wp:extent cx="121285" cy="111760"/>
            <wp:effectExtent l="19050" t="0" r="0" b="0"/>
            <wp:docPr id="56"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73" cstate="print"/>
                    <a:srcRect/>
                    <a:stretch>
                      <a:fillRect/>
                    </a:stretch>
                  </pic:blipFill>
                  <pic:spPr bwMode="auto">
                    <a:xfrm>
                      <a:off x="0" y="0"/>
                      <a:ext cx="121285" cy="111760"/>
                    </a:xfrm>
                    <a:prstGeom prst="rect">
                      <a:avLst/>
                    </a:prstGeom>
                    <a:noFill/>
                    <a:ln w="9525">
                      <a:noFill/>
                      <a:miter lim="800000"/>
                      <a:headEnd/>
                      <a:tailEnd/>
                    </a:ln>
                  </pic:spPr>
                </pic:pic>
              </a:graphicData>
            </a:graphic>
          </wp:inline>
        </w:drawing>
      </w:r>
      <w:r>
        <w:rPr>
          <w:iCs/>
          <w:lang w:val="en-US"/>
        </w:rPr>
        <w:t xml:space="preserve"> icon.</w:t>
      </w:r>
      <w:r>
        <w:rPr>
          <w:i w:val="0"/>
          <w:lang w:val="en-US"/>
        </w:rPr>
        <w:t xml:space="preserve"> </w:t>
      </w:r>
      <w:r>
        <w:rPr>
          <w:iCs/>
        </w:rPr>
        <w:t xml:space="preserve">The </w:t>
      </w:r>
      <w:proofErr w:type="spellStart"/>
      <w:r>
        <w:rPr>
          <w:iCs/>
        </w:rPr>
        <w:t>hardware</w:t>
      </w:r>
      <w:proofErr w:type="spellEnd"/>
      <w:r>
        <w:rPr>
          <w:iCs/>
        </w:rPr>
        <w:t xml:space="preserve"> </w:t>
      </w:r>
      <w:proofErr w:type="spellStart"/>
      <w:r>
        <w:rPr>
          <w:iCs/>
        </w:rPr>
        <w:t>catalog</w:t>
      </w:r>
      <w:proofErr w:type="spellEnd"/>
      <w:r>
        <w:rPr>
          <w:iCs/>
        </w:rPr>
        <w:t xml:space="preserve"> will open at </w:t>
      </w:r>
      <w:proofErr w:type="spellStart"/>
      <w:r>
        <w:rPr>
          <w:iCs/>
        </w:rPr>
        <w:t>the</w:t>
      </w:r>
      <w:proofErr w:type="spellEnd"/>
      <w:r>
        <w:rPr>
          <w:iCs/>
        </w:rPr>
        <w:t xml:space="preserve"> </w:t>
      </w:r>
      <w:proofErr w:type="spellStart"/>
      <w:r>
        <w:rPr>
          <w:iCs/>
        </w:rPr>
        <w:t>correct</w:t>
      </w:r>
      <w:proofErr w:type="spellEnd"/>
      <w:r>
        <w:rPr>
          <w:iCs/>
        </w:rPr>
        <w:t xml:space="preserve"> </w:t>
      </w:r>
      <w:proofErr w:type="spellStart"/>
      <w:r>
        <w:rPr>
          <w:iCs/>
        </w:rPr>
        <w:t>position</w:t>
      </w:r>
      <w:proofErr w:type="spellEnd"/>
      <w:r>
        <w:rPr>
          <w:iCs/>
        </w:rPr>
        <w:t xml:space="preserve">. </w:t>
      </w:r>
    </w:p>
    <w:p w:rsidR="004C7F49" w:rsidRDefault="00FC2195">
      <w:pPr>
        <w:pStyle w:val="SiemensNummerierung2"/>
        <w:numPr>
          <w:ilvl w:val="0"/>
          <w:numId w:val="0"/>
        </w:numPr>
        <w:ind w:left="1409"/>
      </w:pPr>
      <w:r>
        <w:rPr>
          <w:noProof/>
          <w:lang w:val="en-US" w:bidi="ar-SA"/>
        </w:rPr>
        <w:drawing>
          <wp:inline distT="0" distB="0" distL="0" distR="0">
            <wp:extent cx="1502410" cy="1399540"/>
            <wp:effectExtent l="19050" t="0" r="254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74" cstate="print"/>
                    <a:srcRect/>
                    <a:stretch>
                      <a:fillRect/>
                    </a:stretch>
                  </pic:blipFill>
                  <pic:spPr bwMode="auto">
                    <a:xfrm>
                      <a:off x="0" y="0"/>
                      <a:ext cx="1502410" cy="1399540"/>
                    </a:xfrm>
                    <a:prstGeom prst="rect">
                      <a:avLst/>
                    </a:prstGeom>
                    <a:noFill/>
                    <a:ln w="9525">
                      <a:noFill/>
                      <a:miter lim="800000"/>
                      <a:headEnd/>
                      <a:tailEnd/>
                    </a:ln>
                  </pic:spPr>
                </pic:pic>
              </a:graphicData>
            </a:graphic>
          </wp:inline>
        </w:drawing>
      </w:r>
    </w:p>
    <w:p w:rsidR="004C7F49" w:rsidRDefault="00FC2195">
      <w:pPr>
        <w:pStyle w:val="Hinweise"/>
        <w:rPr>
          <w:rFonts w:cs="Arial"/>
          <w:b/>
          <w:lang w:val="en-US"/>
        </w:rPr>
      </w:pPr>
      <w:r>
        <w:rPr>
          <w:b/>
          <w:bCs/>
          <w:iCs/>
          <w:lang w:val="en-US"/>
        </w:rPr>
        <w:t xml:space="preserve">Notes: </w:t>
      </w:r>
      <w:r>
        <w:rPr>
          <w:iCs/>
          <w:lang w:val="en-US"/>
        </w:rPr>
        <w:t>When you double-click a module in the hardware catalog, you insert it at the next available compatible slot.</w:t>
      </w:r>
    </w:p>
    <w:p w:rsidR="004C7F49" w:rsidRDefault="00FC2195">
      <w:pPr>
        <w:pStyle w:val="Hinweise"/>
        <w:rPr>
          <w:lang w:val="en-US"/>
        </w:rPr>
      </w:pPr>
      <w:r>
        <w:rPr>
          <w:iCs/>
          <w:lang w:val="en-US"/>
        </w:rPr>
        <w:t>If a module such as the power module is planned only for one slot, it is not possible to place it at another position even in the device configuration.</w:t>
      </w:r>
    </w:p>
    <w:p w:rsidR="004C7F49" w:rsidRDefault="00FC2195">
      <w:pPr>
        <w:pStyle w:val="berschrift2"/>
        <w:rPr>
          <w:lang w:val="en-US"/>
        </w:rPr>
      </w:pPr>
      <w:r>
        <w:rPr>
          <w:b w:val="0"/>
          <w:lang w:val="en-US"/>
        </w:rPr>
        <w:br w:type="page"/>
      </w:r>
      <w:bookmarkStart w:id="59" w:name="_Toc486001560"/>
      <w:r>
        <w:rPr>
          <w:bCs/>
          <w:lang w:val="en-US"/>
        </w:rPr>
        <w:lastRenderedPageBreak/>
        <w:t>Configure the address areas for the digital and analog inputs and outputs</w:t>
      </w:r>
      <w:bookmarkEnd w:id="59"/>
    </w:p>
    <w:p w:rsidR="004C7F49" w:rsidRDefault="00FC2195">
      <w:pPr>
        <w:rPr>
          <w:noProof/>
        </w:rPr>
      </w:pPr>
      <w:r>
        <w:rPr>
          <w:noProof/>
          <w:lang w:val="en-US"/>
        </w:rPr>
        <w:t xml:space="preserve">The address areas for the signals used in the process are specified by the plant designer to correspond to the plant documentation. </w:t>
      </w:r>
      <w:r>
        <w:rPr>
          <w:noProof/>
        </w:rPr>
        <w:t>See Section 5 Planning.</w:t>
      </w:r>
    </w:p>
    <w:p w:rsidR="004C7F49" w:rsidRDefault="00FC2195">
      <w:pPr>
        <w:pStyle w:val="SiemensNummerierung2"/>
      </w:pPr>
      <w:r>
        <w:rPr>
          <w:lang w:val="en-US"/>
        </w:rPr>
        <w:t xml:space="preserve">In the "Device overview" section, ensure that the address areas of the high-speed counters (HS) not used here are above 100. </w:t>
      </w:r>
      <w:r>
        <w:rPr>
          <w:lang w:val="en-US"/>
        </w:rPr>
        <w:br/>
      </w:r>
      <w:r>
        <w:t>(</w:t>
      </w:r>
      <w:r>
        <w:sym w:font="Symbol" w:char="F0AE"/>
      </w:r>
      <w:r>
        <w:t xml:space="preserve"> Device </w:t>
      </w:r>
      <w:proofErr w:type="spellStart"/>
      <w:r>
        <w:t>overview</w:t>
      </w:r>
      <w:proofErr w:type="spellEnd"/>
      <w:r>
        <w:sym w:font="Symbol" w:char="F0AE"/>
      </w:r>
      <w:r>
        <w:t xml:space="preserve"> HSC_1 </w:t>
      </w:r>
      <w:proofErr w:type="spellStart"/>
      <w:r>
        <w:t>to</w:t>
      </w:r>
      <w:proofErr w:type="spellEnd"/>
      <w:r>
        <w:t xml:space="preserve"> HSC_6 </w:t>
      </w:r>
      <w:r>
        <w:sym w:font="Symbol" w:char="F0AE"/>
      </w:r>
      <w:r>
        <w:t xml:space="preserve"> I </w:t>
      </w:r>
      <w:proofErr w:type="spellStart"/>
      <w:r>
        <w:t>address</w:t>
      </w:r>
      <w:proofErr w:type="spellEnd"/>
      <w:r>
        <w:t xml:space="preserve"> </w:t>
      </w:r>
      <w:r>
        <w:sym w:font="Symbol" w:char="F0AE"/>
      </w:r>
      <w:r>
        <w:t xml:space="preserve"> 110… 205 </w:t>
      </w:r>
      <w:r>
        <w:sym w:font="Symbol" w:char="F0AE"/>
      </w:r>
      <w:r>
        <w:t xml:space="preserve"> Q </w:t>
      </w:r>
      <w:proofErr w:type="spellStart"/>
      <w:r>
        <w:t>address</w:t>
      </w:r>
      <w:proofErr w:type="spellEnd"/>
      <w:r>
        <w:t xml:space="preserve"> </w:t>
      </w:r>
      <w:r>
        <w:br/>
      </w:r>
      <w:r>
        <w:sym w:font="Symbol" w:char="F0AE"/>
      </w:r>
      <w:r>
        <w:t xml:space="preserve"> 110…201)</w:t>
      </w:r>
    </w:p>
    <w:p w:rsidR="004C7F49" w:rsidRDefault="00FC2195">
      <w:pPr>
        <w:pStyle w:val="SiemensNummerierung2"/>
      </w:pPr>
      <w:r>
        <w:rPr>
          <w:lang w:val="en-US"/>
        </w:rPr>
        <w:t xml:space="preserve">Set the analog inputs and outputs to the correct address areas starting at 64.... </w:t>
      </w:r>
      <w:r>
        <w:rPr>
          <w:lang w:val="en-US"/>
        </w:rPr>
        <w:br/>
      </w:r>
      <w:r>
        <w:t>(</w:t>
      </w:r>
      <w:r>
        <w:sym w:font="Symbol" w:char="F0AE"/>
      </w:r>
      <w:r>
        <w:t xml:space="preserve"> Device </w:t>
      </w:r>
      <w:proofErr w:type="spellStart"/>
      <w:r>
        <w:t>overview</w:t>
      </w:r>
      <w:proofErr w:type="spellEnd"/>
      <w:r>
        <w:sym w:font="Symbol" w:char="F0AE"/>
      </w:r>
      <w:r>
        <w:t xml:space="preserve"> AI5/AQ2 </w:t>
      </w:r>
      <w:r>
        <w:sym w:font="Symbol" w:char="F0AE"/>
      </w:r>
      <w:r>
        <w:t xml:space="preserve"> Slot 1 8</w:t>
      </w:r>
      <w:r>
        <w:sym w:font="Symbol" w:char="F0AE"/>
      </w:r>
      <w:r>
        <w:t xml:space="preserve"> I </w:t>
      </w:r>
      <w:proofErr w:type="spellStart"/>
      <w:r>
        <w:t>address</w:t>
      </w:r>
      <w:proofErr w:type="spellEnd"/>
      <w:r>
        <w:t xml:space="preserve"> </w:t>
      </w:r>
      <w:r>
        <w:sym w:font="Symbol" w:char="F0AE"/>
      </w:r>
      <w:r>
        <w:t xml:space="preserve"> 64…73 </w:t>
      </w:r>
      <w:r>
        <w:sym w:font="Symbol" w:char="F0AE"/>
      </w:r>
      <w:r>
        <w:t xml:space="preserve"> Q </w:t>
      </w:r>
      <w:proofErr w:type="spellStart"/>
      <w:r>
        <w:t>address</w:t>
      </w:r>
      <w:proofErr w:type="spellEnd"/>
      <w:r>
        <w:t xml:space="preserve"> </w:t>
      </w:r>
      <w:r>
        <w:br/>
      </w:r>
      <w:r>
        <w:sym w:font="Symbol" w:char="F0AE"/>
      </w:r>
      <w:r>
        <w:t xml:space="preserve"> 64…67)</w:t>
      </w:r>
    </w:p>
    <w:p w:rsidR="004C7F49" w:rsidRDefault="00FC2195">
      <w:pPr>
        <w:pStyle w:val="SiemensNummerierung2"/>
        <w:rPr>
          <w:lang w:val="en-US"/>
        </w:rPr>
      </w:pPr>
      <w:r>
        <w:rPr>
          <w:lang w:val="en-US"/>
        </w:rPr>
        <w:t>Set the digital inputs and outputs to the correct address areas starting at 0.... (</w:t>
      </w:r>
      <w:r>
        <w:sym w:font="Symbol" w:char="F0AE"/>
      </w:r>
      <w:r>
        <w:rPr>
          <w:lang w:val="en-US"/>
        </w:rPr>
        <w:t xml:space="preserve"> Device overview</w:t>
      </w:r>
      <w:r>
        <w:sym w:font="Symbol" w:char="F0AE"/>
      </w:r>
      <w:r>
        <w:rPr>
          <w:lang w:val="en-US"/>
        </w:rPr>
        <w:t xml:space="preserve"> DI16/DQ16 </w:t>
      </w:r>
      <w:r>
        <w:sym w:font="Symbol" w:char="F0AE"/>
      </w:r>
      <w:r>
        <w:rPr>
          <w:lang w:val="en-US"/>
        </w:rPr>
        <w:t xml:space="preserve"> Slot 1 9 </w:t>
      </w:r>
      <w:r>
        <w:sym w:font="Symbol" w:char="F0AE"/>
      </w:r>
      <w:r>
        <w:rPr>
          <w:lang w:val="en-US"/>
        </w:rPr>
        <w:t xml:space="preserve"> I address </w:t>
      </w:r>
      <w:r>
        <w:sym w:font="Symbol" w:char="F0AE"/>
      </w:r>
      <w:r>
        <w:rPr>
          <w:lang w:val="en-US"/>
        </w:rPr>
        <w:t xml:space="preserve"> 0…1 </w:t>
      </w:r>
      <w:r>
        <w:sym w:font="Symbol" w:char="F0AE"/>
      </w:r>
      <w:r>
        <w:rPr>
          <w:lang w:val="en-US"/>
        </w:rPr>
        <w:t xml:space="preserve"> Q address </w:t>
      </w:r>
      <w:r>
        <w:sym w:font="Symbol" w:char="F0AE"/>
      </w:r>
      <w:r>
        <w:rPr>
          <w:lang w:val="en-US"/>
        </w:rPr>
        <w:t xml:space="preserve"> 0…1</w:t>
      </w:r>
      <w:r>
        <w:rPr>
          <w:lang w:val="en-US"/>
        </w:rPr>
        <w:br/>
      </w:r>
      <w:r>
        <w:sym w:font="Symbol" w:char="F0AE"/>
      </w:r>
      <w:r>
        <w:rPr>
          <w:lang w:val="en-US"/>
        </w:rPr>
        <w:t xml:space="preserve"> DI16/DQ16 </w:t>
      </w:r>
      <w:r>
        <w:sym w:font="Symbol" w:char="F0AE"/>
      </w:r>
      <w:r>
        <w:rPr>
          <w:lang w:val="en-US"/>
        </w:rPr>
        <w:t xml:space="preserve"> Slot 1 10 </w:t>
      </w:r>
      <w:r>
        <w:sym w:font="Symbol" w:char="F0AE"/>
      </w:r>
      <w:r>
        <w:rPr>
          <w:lang w:val="en-US"/>
        </w:rPr>
        <w:t xml:space="preserve"> I address </w:t>
      </w:r>
      <w:r>
        <w:sym w:font="Symbol" w:char="F0AE"/>
      </w:r>
      <w:r>
        <w:rPr>
          <w:lang w:val="en-US"/>
        </w:rPr>
        <w:t xml:space="preserve"> 2…3 </w:t>
      </w:r>
      <w:r>
        <w:sym w:font="Symbol" w:char="F0AE"/>
      </w:r>
      <w:r>
        <w:rPr>
          <w:lang w:val="en-US"/>
        </w:rPr>
        <w:t xml:space="preserve"> Q address </w:t>
      </w:r>
      <w:r>
        <w:sym w:font="Symbol" w:char="F0AE"/>
      </w:r>
      <w:r>
        <w:rPr>
          <w:lang w:val="en-US"/>
        </w:rPr>
        <w:t xml:space="preserve"> 2…3)</w:t>
      </w:r>
    </w:p>
    <w:p w:rsidR="004C7F49" w:rsidRDefault="00FC2195">
      <w:pPr>
        <w:rPr>
          <w:noProof/>
        </w:rPr>
      </w:pPr>
      <w:r>
        <w:rPr>
          <w:noProof/>
          <w:lang w:val="en-US" w:bidi="ar-SA"/>
        </w:rPr>
        <w:drawing>
          <wp:inline distT="0" distB="0" distL="0" distR="0">
            <wp:extent cx="5747385" cy="2733675"/>
            <wp:effectExtent l="19050" t="0" r="571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5" cstate="print"/>
                    <a:srcRect/>
                    <a:stretch>
                      <a:fillRect/>
                    </a:stretch>
                  </pic:blipFill>
                  <pic:spPr bwMode="auto">
                    <a:xfrm>
                      <a:off x="0" y="0"/>
                      <a:ext cx="5747385" cy="2733675"/>
                    </a:xfrm>
                    <a:prstGeom prst="rect">
                      <a:avLst/>
                    </a:prstGeom>
                    <a:noFill/>
                    <a:ln w="9525">
                      <a:noFill/>
                      <a:miter lim="800000"/>
                      <a:headEnd/>
                      <a:tailEnd/>
                    </a:ln>
                  </pic:spPr>
                </pic:pic>
              </a:graphicData>
            </a:graphic>
          </wp:inline>
        </w:drawing>
      </w:r>
    </w:p>
    <w:p w:rsidR="004C7F49" w:rsidRDefault="00FC2195">
      <w:pPr>
        <w:pStyle w:val="Hinweise"/>
        <w:rPr>
          <w:lang w:val="en-US"/>
        </w:rPr>
      </w:pPr>
      <w:r>
        <w:rPr>
          <w:b/>
          <w:bCs/>
          <w:iCs/>
          <w:lang w:val="en-US"/>
        </w:rPr>
        <w:t>Note:</w:t>
      </w:r>
      <w:r>
        <w:rPr>
          <w:iCs/>
          <w:lang w:val="en-US"/>
        </w:rPr>
        <w:t xml:space="preserve"> To show and hide the Device overview, you must click the small arrow next to "Device data" on the right side of the hardware configuration.</w:t>
      </w:r>
    </w:p>
    <w:p w:rsidR="004C7F49" w:rsidRDefault="00FC2195">
      <w:pPr>
        <w:pStyle w:val="SiemensNummerierung2"/>
        <w:numPr>
          <w:ilvl w:val="0"/>
          <w:numId w:val="0"/>
        </w:numPr>
        <w:ind w:left="1409"/>
      </w:pPr>
      <w:r>
        <w:rPr>
          <w:noProof/>
          <w:lang w:val="en-US" w:bidi="ar-SA"/>
        </w:rPr>
        <w:drawing>
          <wp:inline distT="0" distB="0" distL="0" distR="0">
            <wp:extent cx="224155" cy="606425"/>
            <wp:effectExtent l="19050" t="0" r="444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76" cstate="print"/>
                    <a:srcRect/>
                    <a:stretch>
                      <a:fillRect/>
                    </a:stretch>
                  </pic:blipFill>
                  <pic:spPr bwMode="auto">
                    <a:xfrm>
                      <a:off x="0" y="0"/>
                      <a:ext cx="224155" cy="606425"/>
                    </a:xfrm>
                    <a:prstGeom prst="rect">
                      <a:avLst/>
                    </a:prstGeom>
                    <a:noFill/>
                    <a:ln w="9525">
                      <a:noFill/>
                      <a:miter lim="800000"/>
                      <a:headEnd/>
                      <a:tailEnd/>
                    </a:ln>
                  </pic:spPr>
                </pic:pic>
              </a:graphicData>
            </a:graphic>
          </wp:inline>
        </w:drawing>
      </w:r>
    </w:p>
    <w:p w:rsidR="004C7F49" w:rsidRDefault="00FC2195">
      <w:pPr>
        <w:pStyle w:val="Hinweise"/>
        <w:rPr>
          <w:b/>
          <w:noProof/>
          <w:sz w:val="24"/>
          <w:szCs w:val="28"/>
          <w:lang w:val="en-US"/>
        </w:rPr>
      </w:pPr>
      <w:r>
        <w:rPr>
          <w:b/>
          <w:bCs/>
          <w:iCs/>
          <w:lang w:val="en-US"/>
        </w:rPr>
        <w:t>Note:</w:t>
      </w:r>
      <w:r>
        <w:rPr>
          <w:iCs/>
          <w:lang w:val="en-US"/>
        </w:rPr>
        <w:t xml:space="preserve"> To set the address areas for the digital and analog inputs and outputs as desired, the address areas for the high-speed counters (HSC) must first be moved to higher areas.</w:t>
      </w:r>
    </w:p>
    <w:p w:rsidR="004C7F49" w:rsidRDefault="00FC2195">
      <w:pPr>
        <w:pStyle w:val="berschrift2"/>
        <w:rPr>
          <w:lang w:val="en-US"/>
        </w:rPr>
      </w:pPr>
      <w:r>
        <w:rPr>
          <w:b w:val="0"/>
          <w:noProof/>
          <w:lang w:val="en-US"/>
        </w:rPr>
        <w:br w:type="page"/>
      </w:r>
      <w:r>
        <w:rPr>
          <w:bCs/>
          <w:noProof/>
          <w:lang w:val="en-US"/>
        </w:rPr>
        <w:lastRenderedPageBreak/>
        <w:t xml:space="preserve"> </w:t>
      </w:r>
      <w:bookmarkStart w:id="60" w:name="_Toc486001561"/>
      <w:r>
        <w:rPr>
          <w:bCs/>
          <w:noProof/>
          <w:lang w:val="en-US"/>
        </w:rPr>
        <w:t xml:space="preserve">Save and </w:t>
      </w:r>
      <w:r>
        <w:rPr>
          <w:bCs/>
          <w:lang w:val="en-US"/>
        </w:rPr>
        <w:t>compile the hardware configuration</w:t>
      </w:r>
      <w:bookmarkEnd w:id="60"/>
    </w:p>
    <w:p w:rsidR="004C7F49" w:rsidRDefault="00FC2195">
      <w:pPr>
        <w:pStyle w:val="SiemensNummerierung2"/>
        <w:rPr>
          <w:lang w:val="en-US"/>
        </w:rPr>
      </w:pPr>
      <w:r>
        <w:rPr>
          <w:lang w:val="en-US"/>
        </w:rPr>
        <w:t xml:space="preserve">Before you compile the configuration, you should save your project by clicking the </w:t>
      </w:r>
      <w:r>
        <w:rPr>
          <w:lang w:val="en-US"/>
        </w:rPr>
        <w:br/>
      </w:r>
      <w:r>
        <w:fldChar w:fldCharType="begin"/>
      </w:r>
      <w:r>
        <w:rPr>
          <w:lang w:val="en-US"/>
        </w:rPr>
        <w:instrText>SYMBOL 174 \f "Symbol" \s 10</w:instrText>
      </w:r>
      <w:r>
        <w:fldChar w:fldCharType="separate"/>
      </w:r>
      <w:r>
        <w:rPr>
          <w:lang w:val="en-US"/>
        </w:rPr>
        <w:t>®</w:t>
      </w:r>
      <w:r>
        <w:fldChar w:fldCharType="end"/>
      </w:r>
      <w:r>
        <w:rPr>
          <w:lang w:val="en-US"/>
        </w:rPr>
        <w:t xml:space="preserve"> </w:t>
      </w:r>
      <w:r>
        <w:rPr>
          <w:noProof/>
          <w:lang w:val="en-US" w:bidi="ar-SA"/>
        </w:rPr>
        <w:drawing>
          <wp:inline distT="0" distB="0" distL="0" distR="0">
            <wp:extent cx="989330" cy="214630"/>
            <wp:effectExtent l="19050" t="0" r="1270" b="0"/>
            <wp:docPr id="320" name="Bild 70" descr="23_config_savebutton_sei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0" descr="23_config_savebutton_seite45"/>
                    <pic:cNvPicPr>
                      <a:picLocks noChangeAspect="1" noChangeArrowheads="1"/>
                    </pic:cNvPicPr>
                  </pic:nvPicPr>
                  <pic:blipFill>
                    <a:blip r:embed="rId77" cstate="print"/>
                    <a:srcRect/>
                    <a:stretch>
                      <a:fillRect/>
                    </a:stretch>
                  </pic:blipFill>
                  <pic:spPr bwMode="auto">
                    <a:xfrm>
                      <a:off x="0" y="0"/>
                      <a:ext cx="989330" cy="214630"/>
                    </a:xfrm>
                    <a:prstGeom prst="rect">
                      <a:avLst/>
                    </a:prstGeom>
                    <a:noFill/>
                    <a:ln w="9525">
                      <a:noFill/>
                      <a:miter lim="800000"/>
                      <a:headEnd/>
                      <a:tailEnd/>
                    </a:ln>
                  </pic:spPr>
                </pic:pic>
              </a:graphicData>
            </a:graphic>
          </wp:inline>
        </w:drawing>
      </w:r>
      <w:r>
        <w:rPr>
          <w:lang w:val="en-US"/>
        </w:rPr>
        <w:t xml:space="preserve"> button. To compile your CPU with the device configuration, first select the </w:t>
      </w:r>
      <w:r>
        <w:sym w:font="Symbol" w:char="F0AE"/>
      </w:r>
      <w:r>
        <w:rPr>
          <w:lang w:val="en-US"/>
        </w:rPr>
        <w:t xml:space="preserve"> "CPU_1512C [CPU1512C-1 PN]" folder and click the </w:t>
      </w:r>
      <w:r>
        <w:sym w:font="Symbol" w:char="F0AE"/>
      </w:r>
      <w:r>
        <w:rPr>
          <w:lang w:val="en-US"/>
        </w:rPr>
        <w:t xml:space="preserve"> </w:t>
      </w:r>
      <w:r>
        <w:rPr>
          <w:noProof/>
          <w:lang w:val="en-US" w:bidi="ar-SA"/>
        </w:rPr>
        <w:drawing>
          <wp:inline distT="0" distB="0" distL="0" distR="0">
            <wp:extent cx="233045" cy="149225"/>
            <wp:effectExtent l="19050" t="0" r="0" b="0"/>
            <wp:docPr id="61"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78" cstate="print"/>
                    <a:srcRect/>
                    <a:stretch>
                      <a:fillRect/>
                    </a:stretch>
                  </pic:blipFill>
                  <pic:spPr bwMode="auto">
                    <a:xfrm>
                      <a:off x="0" y="0"/>
                      <a:ext cx="233045" cy="149225"/>
                    </a:xfrm>
                    <a:prstGeom prst="rect">
                      <a:avLst/>
                    </a:prstGeom>
                    <a:noFill/>
                    <a:ln w="9525">
                      <a:noFill/>
                      <a:miter lim="800000"/>
                      <a:headEnd/>
                      <a:tailEnd/>
                    </a:ln>
                  </pic:spPr>
                </pic:pic>
              </a:graphicData>
            </a:graphic>
          </wp:inline>
        </w:drawing>
      </w:r>
      <w:r>
        <w:rPr>
          <w:lang w:val="en-US"/>
        </w:rPr>
        <w:t xml:space="preserve"> "Compile" icon. </w:t>
      </w:r>
    </w:p>
    <w:p w:rsidR="004C7F49" w:rsidRDefault="00FC2195">
      <w:r>
        <w:rPr>
          <w:noProof/>
          <w:lang w:val="en-US" w:bidi="ar-SA"/>
        </w:rPr>
        <w:drawing>
          <wp:inline distT="0" distB="0" distL="0" distR="0">
            <wp:extent cx="5934075" cy="3415030"/>
            <wp:effectExtent l="1905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79" cstate="print"/>
                    <a:srcRect/>
                    <a:stretch>
                      <a:fillRect/>
                    </a:stretch>
                  </pic:blipFill>
                  <pic:spPr bwMode="auto">
                    <a:xfrm>
                      <a:off x="0" y="0"/>
                      <a:ext cx="5934075" cy="3415030"/>
                    </a:xfrm>
                    <a:prstGeom prst="rect">
                      <a:avLst/>
                    </a:prstGeom>
                    <a:noFill/>
                    <a:ln w="9525">
                      <a:noFill/>
                      <a:miter lim="800000"/>
                      <a:headEnd/>
                      <a:tailEnd/>
                    </a:ln>
                  </pic:spPr>
                </pic:pic>
              </a:graphicData>
            </a:graphic>
          </wp:inline>
        </w:drawing>
      </w:r>
    </w:p>
    <w:p w:rsidR="004C7F49" w:rsidRDefault="00FC2195">
      <w:pPr>
        <w:pStyle w:val="Hinweise"/>
        <w:rPr>
          <w:lang w:val="en-US"/>
        </w:rPr>
      </w:pPr>
      <w:r>
        <w:rPr>
          <w:b/>
          <w:bCs/>
          <w:iCs/>
          <w:lang w:val="en-US"/>
        </w:rPr>
        <w:t>Note:</w:t>
      </w:r>
      <w:r>
        <w:rPr>
          <w:iCs/>
          <w:lang w:val="en-US"/>
        </w:rPr>
        <w:t xml:space="preserve"> "Save project" should be used repeatedly when working on a project since this does not happen automatically. A prompt to save the project only occurs when the TIA Portal is closed.</w:t>
      </w:r>
    </w:p>
    <w:p w:rsidR="004C7F49" w:rsidRDefault="00FC2195">
      <w:pPr>
        <w:pStyle w:val="SiemensNummerierung2"/>
        <w:rPr>
          <w:i/>
          <w:lang w:val="en-US"/>
        </w:rPr>
      </w:pPr>
      <w:r>
        <w:rPr>
          <w:lang w:val="en-US"/>
        </w:rPr>
        <w:br w:type="page"/>
      </w:r>
      <w:r>
        <w:rPr>
          <w:lang w:val="en-US"/>
        </w:rPr>
        <w:lastRenderedPageBreak/>
        <w:t>If the project was compiled without errors, you see the following screen.</w:t>
      </w:r>
    </w:p>
    <w:p w:rsidR="004C7F49" w:rsidRDefault="00FC2195">
      <w:pPr>
        <w:pStyle w:val="SiemensNummerierung2"/>
        <w:numPr>
          <w:ilvl w:val="0"/>
          <w:numId w:val="0"/>
        </w:numPr>
        <w:ind w:left="567"/>
      </w:pPr>
      <w:r>
        <w:rPr>
          <w:noProof/>
          <w:lang w:val="en-US" w:bidi="ar-SA"/>
        </w:rPr>
        <w:drawing>
          <wp:inline distT="0" distB="0" distL="0" distR="0">
            <wp:extent cx="5943600" cy="3611245"/>
            <wp:effectExtent l="1905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0" cstate="print"/>
                    <a:srcRect/>
                    <a:stretch>
                      <a:fillRect/>
                    </a:stretch>
                  </pic:blipFill>
                  <pic:spPr bwMode="auto">
                    <a:xfrm>
                      <a:off x="0" y="0"/>
                      <a:ext cx="5943600" cy="3611245"/>
                    </a:xfrm>
                    <a:prstGeom prst="rect">
                      <a:avLst/>
                    </a:prstGeom>
                    <a:noFill/>
                    <a:ln w="9525">
                      <a:noFill/>
                      <a:miter lim="800000"/>
                      <a:headEnd/>
                      <a:tailEnd/>
                    </a:ln>
                  </pic:spPr>
                </pic:pic>
              </a:graphicData>
            </a:graphic>
          </wp:inline>
        </w:drawing>
      </w:r>
    </w:p>
    <w:p w:rsidR="004C7F49" w:rsidRDefault="004C7F49">
      <w:pPr>
        <w:spacing w:before="0" w:after="0" w:line="240" w:lineRule="auto"/>
        <w:ind w:left="0"/>
        <w:rPr>
          <w:b/>
          <w:noProof/>
          <w:sz w:val="24"/>
          <w:szCs w:val="28"/>
        </w:rPr>
      </w:pPr>
    </w:p>
    <w:p w:rsidR="004C7F49" w:rsidRDefault="00FC2195">
      <w:pPr>
        <w:pStyle w:val="berschrift2"/>
        <w:rPr>
          <w:lang w:val="en-US"/>
        </w:rPr>
      </w:pPr>
      <w:r>
        <w:rPr>
          <w:b w:val="0"/>
          <w:noProof/>
          <w:lang w:val="en-US"/>
        </w:rPr>
        <w:br w:type="page"/>
      </w:r>
      <w:r>
        <w:rPr>
          <w:bCs/>
          <w:noProof/>
          <w:lang w:val="en-US"/>
        </w:rPr>
        <w:lastRenderedPageBreak/>
        <w:t xml:space="preserve"> </w:t>
      </w:r>
      <w:bookmarkStart w:id="61" w:name="_Toc486001562"/>
      <w:r>
        <w:rPr>
          <w:bCs/>
          <w:noProof/>
          <w:lang w:val="en-US"/>
        </w:rPr>
        <w:t>Download the hardware configuration to the device</w:t>
      </w:r>
      <w:bookmarkEnd w:id="61"/>
      <w:r>
        <w:rPr>
          <w:b w:val="0"/>
          <w:noProof/>
          <w:lang w:val="en-US"/>
        </w:rPr>
        <w:t xml:space="preserve"> </w:t>
      </w:r>
    </w:p>
    <w:p w:rsidR="004C7F49" w:rsidRDefault="00FC2195">
      <w:pPr>
        <w:pStyle w:val="SiemensNummerierung2"/>
        <w:rPr>
          <w:lang w:val="en-US"/>
        </w:rPr>
      </w:pPr>
      <w:r>
        <w:rPr>
          <w:lang w:val="en-US"/>
        </w:rPr>
        <w:t xml:space="preserve">To download your entire CPU, select the </w:t>
      </w:r>
      <w:r>
        <w:sym w:font="Symbol" w:char="F0AE"/>
      </w:r>
      <w:r>
        <w:rPr>
          <w:lang w:val="en-US"/>
        </w:rPr>
        <w:t xml:space="preserve"> "CPU_1512C [CPU1512C-1 PN]" folder and click the </w:t>
      </w:r>
      <w:r>
        <w:rPr>
          <w:noProof/>
          <w:lang w:val="en-US" w:bidi="ar-SA"/>
        </w:rPr>
        <w:drawing>
          <wp:inline distT="0" distB="0" distL="0" distR="0">
            <wp:extent cx="186690" cy="186690"/>
            <wp:effectExtent l="19050" t="0" r="3810" b="0"/>
            <wp:docPr id="64"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81" cstate="print"/>
                    <a:srcRect/>
                    <a:stretch>
                      <a:fillRect/>
                    </a:stretch>
                  </pic:blipFill>
                  <pic:spPr bwMode="auto">
                    <a:xfrm>
                      <a:off x="0" y="0"/>
                      <a:ext cx="186690" cy="186690"/>
                    </a:xfrm>
                    <a:prstGeom prst="rect">
                      <a:avLst/>
                    </a:prstGeom>
                    <a:noFill/>
                    <a:ln w="9525">
                      <a:noFill/>
                      <a:miter lim="800000"/>
                      <a:headEnd/>
                      <a:tailEnd/>
                    </a:ln>
                  </pic:spPr>
                </pic:pic>
              </a:graphicData>
            </a:graphic>
          </wp:inline>
        </w:drawing>
      </w:r>
      <w:r>
        <w:rPr>
          <w:lang w:val="en-US"/>
        </w:rPr>
        <w:t xml:space="preserve"> </w:t>
      </w:r>
      <w:r>
        <w:sym w:font="Symbol" w:char="F0AE"/>
      </w:r>
      <w:r>
        <w:rPr>
          <w:lang w:val="en-US"/>
        </w:rPr>
        <w:t xml:space="preserve"> "Download to device" icon. </w:t>
      </w:r>
    </w:p>
    <w:p w:rsidR="004C7F49" w:rsidRDefault="00FC2195">
      <w:pPr>
        <w:rPr>
          <w:noProof/>
        </w:rPr>
      </w:pPr>
      <w:r>
        <w:rPr>
          <w:noProof/>
          <w:lang w:val="en-US" w:bidi="ar-SA"/>
        </w:rPr>
        <w:drawing>
          <wp:inline distT="0" distB="0" distL="0" distR="0">
            <wp:extent cx="5934075" cy="3312160"/>
            <wp:effectExtent l="1905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2" cstate="print"/>
                    <a:srcRect/>
                    <a:stretch>
                      <a:fillRect/>
                    </a:stretch>
                  </pic:blipFill>
                  <pic:spPr bwMode="auto">
                    <a:xfrm>
                      <a:off x="0" y="0"/>
                      <a:ext cx="5934075" cy="3312160"/>
                    </a:xfrm>
                    <a:prstGeom prst="rect">
                      <a:avLst/>
                    </a:prstGeom>
                    <a:noFill/>
                    <a:ln w="9525">
                      <a:noFill/>
                      <a:miter lim="800000"/>
                      <a:headEnd/>
                      <a:tailEnd/>
                    </a:ln>
                  </pic:spPr>
                </pic:pic>
              </a:graphicData>
            </a:graphic>
          </wp:inline>
        </w:drawing>
      </w:r>
    </w:p>
    <w:p w:rsidR="004C7F49" w:rsidRDefault="00FC2195">
      <w:pPr>
        <w:pStyle w:val="SiemensNummerierung2"/>
        <w:rPr>
          <w:lang w:val="en-US"/>
        </w:rPr>
      </w:pPr>
      <w:r>
        <w:rPr>
          <w:lang w:val="en-US"/>
        </w:rPr>
        <w:t>The manager for configuring the connection properties (extended download) opens.</w:t>
      </w:r>
    </w:p>
    <w:p w:rsidR="004C7F49" w:rsidRDefault="00FC2195">
      <w:pPr>
        <w:pStyle w:val="SiemensNummerierung2"/>
        <w:numPr>
          <w:ilvl w:val="0"/>
          <w:numId w:val="0"/>
        </w:numPr>
        <w:ind w:left="1409"/>
      </w:pPr>
      <w:r>
        <w:rPr>
          <w:noProof/>
          <w:lang w:val="en-US" w:bidi="ar-SA"/>
        </w:rPr>
        <w:drawing>
          <wp:inline distT="0" distB="0" distL="0" distR="0">
            <wp:extent cx="4077335" cy="3498850"/>
            <wp:effectExtent l="1905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3" cstate="print"/>
                    <a:srcRect/>
                    <a:stretch>
                      <a:fillRect/>
                    </a:stretch>
                  </pic:blipFill>
                  <pic:spPr bwMode="auto">
                    <a:xfrm>
                      <a:off x="0" y="0"/>
                      <a:ext cx="4077335" cy="3498850"/>
                    </a:xfrm>
                    <a:prstGeom prst="rect">
                      <a:avLst/>
                    </a:prstGeom>
                    <a:noFill/>
                    <a:ln w="9525">
                      <a:noFill/>
                      <a:miter lim="800000"/>
                      <a:headEnd/>
                      <a:tailEnd/>
                    </a:ln>
                  </pic:spPr>
                </pic:pic>
              </a:graphicData>
            </a:graphic>
          </wp:inline>
        </w:drawing>
      </w:r>
    </w:p>
    <w:p w:rsidR="004C7F49" w:rsidRDefault="00FC2195">
      <w:pPr>
        <w:pStyle w:val="SiemensNummerierung2"/>
        <w:rPr>
          <w:lang w:val="en-US"/>
        </w:rPr>
      </w:pPr>
      <w:r>
        <w:rPr>
          <w:lang w:val="en-US"/>
        </w:rPr>
        <w:br w:type="page"/>
      </w:r>
      <w:r>
        <w:rPr>
          <w:lang w:val="en-US"/>
        </w:rPr>
        <w:lastRenderedPageBreak/>
        <w:t>First, the interface must be correctly selected. This happens in three steps.</w:t>
      </w:r>
    </w:p>
    <w:p w:rsidR="004C7F49" w:rsidRDefault="00FC2195">
      <w:pPr>
        <w:pStyle w:val="SiemensNummerierung2"/>
        <w:numPr>
          <w:ilvl w:val="0"/>
          <w:numId w:val="0"/>
        </w:numPr>
        <w:ind w:left="1409"/>
        <w:rPr>
          <w:lang w:val="en-US"/>
        </w:rPr>
      </w:pPr>
      <w:r>
        <w:sym w:font="Symbol" w:char="F0AE"/>
      </w:r>
      <w:r>
        <w:rPr>
          <w:lang w:val="en-US"/>
        </w:rPr>
        <w:t xml:space="preserve"> Type of the PG/PC interface </w:t>
      </w:r>
      <w:r>
        <w:sym w:font="Symbol" w:char="F0AE"/>
      </w:r>
      <w:r>
        <w:rPr>
          <w:lang w:val="en-US"/>
        </w:rPr>
        <w:t xml:space="preserve"> PN/IE</w:t>
      </w:r>
    </w:p>
    <w:p w:rsidR="004C7F49" w:rsidRDefault="00FC2195">
      <w:pPr>
        <w:pStyle w:val="SiemensNummerierung2"/>
        <w:numPr>
          <w:ilvl w:val="0"/>
          <w:numId w:val="0"/>
        </w:numPr>
        <w:ind w:left="1409"/>
      </w:pPr>
      <w:r>
        <w:rPr>
          <w:noProof/>
          <w:lang w:val="en-US" w:bidi="ar-SA"/>
        </w:rPr>
        <w:drawing>
          <wp:inline distT="0" distB="0" distL="0" distR="0">
            <wp:extent cx="4842510" cy="1689100"/>
            <wp:effectExtent l="1905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4" cstate="print"/>
                    <a:srcRect/>
                    <a:stretch>
                      <a:fillRect/>
                    </a:stretch>
                  </pic:blipFill>
                  <pic:spPr bwMode="auto">
                    <a:xfrm>
                      <a:off x="0" y="0"/>
                      <a:ext cx="4842510" cy="1689100"/>
                    </a:xfrm>
                    <a:prstGeom prst="rect">
                      <a:avLst/>
                    </a:prstGeom>
                    <a:noFill/>
                    <a:ln w="9525">
                      <a:noFill/>
                      <a:miter lim="800000"/>
                      <a:headEnd/>
                      <a:tailEnd/>
                    </a:ln>
                  </pic:spPr>
                </pic:pic>
              </a:graphicData>
            </a:graphic>
          </wp:inline>
        </w:drawing>
      </w:r>
    </w:p>
    <w:p w:rsidR="004C7F49" w:rsidRDefault="00FC2195">
      <w:pPr>
        <w:pStyle w:val="SiemensNummerierung2"/>
        <w:numPr>
          <w:ilvl w:val="0"/>
          <w:numId w:val="0"/>
        </w:numPr>
        <w:ind w:left="1409"/>
        <w:rPr>
          <w:lang w:val="en-US"/>
        </w:rPr>
      </w:pPr>
      <w:r>
        <w:sym w:font="Symbol" w:char="F0AE"/>
      </w:r>
      <w:r>
        <w:rPr>
          <w:lang w:val="en-US"/>
        </w:rPr>
        <w:t xml:space="preserve"> PG/PC interface </w:t>
      </w:r>
      <w:r>
        <w:sym w:font="Symbol" w:char="F0AE"/>
      </w:r>
      <w:r>
        <w:rPr>
          <w:lang w:val="en-US"/>
        </w:rPr>
        <w:t xml:space="preserve"> here, for example: Intel(R) Ethernet Connection I217-LM</w:t>
      </w:r>
    </w:p>
    <w:p w:rsidR="004C7F49" w:rsidRDefault="00FC2195">
      <w:pPr>
        <w:pStyle w:val="SiemensNummerierung2"/>
        <w:numPr>
          <w:ilvl w:val="0"/>
          <w:numId w:val="0"/>
        </w:numPr>
        <w:ind w:left="1409"/>
      </w:pPr>
      <w:r>
        <w:rPr>
          <w:noProof/>
          <w:lang w:val="en-US" w:bidi="ar-SA"/>
        </w:rPr>
        <w:drawing>
          <wp:inline distT="0" distB="0" distL="0" distR="0">
            <wp:extent cx="4842510" cy="1978025"/>
            <wp:effectExtent l="1905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5" cstate="print"/>
                    <a:srcRect/>
                    <a:stretch>
                      <a:fillRect/>
                    </a:stretch>
                  </pic:blipFill>
                  <pic:spPr bwMode="auto">
                    <a:xfrm>
                      <a:off x="0" y="0"/>
                      <a:ext cx="4842510" cy="1978025"/>
                    </a:xfrm>
                    <a:prstGeom prst="rect">
                      <a:avLst/>
                    </a:prstGeom>
                    <a:noFill/>
                    <a:ln w="9525">
                      <a:noFill/>
                      <a:miter lim="800000"/>
                      <a:headEnd/>
                      <a:tailEnd/>
                    </a:ln>
                  </pic:spPr>
                </pic:pic>
              </a:graphicData>
            </a:graphic>
          </wp:inline>
        </w:drawing>
      </w:r>
    </w:p>
    <w:p w:rsidR="004C7F49" w:rsidRDefault="00FC2195">
      <w:pPr>
        <w:pStyle w:val="Hinweise"/>
        <w:rPr>
          <w:lang w:val="en-US"/>
        </w:rPr>
      </w:pPr>
      <w:r>
        <w:rPr>
          <w:b/>
          <w:bCs/>
          <w:iCs/>
          <w:lang w:val="en-US"/>
        </w:rPr>
        <w:t>Note:</w:t>
      </w:r>
      <w:r>
        <w:rPr>
          <w:iCs/>
          <w:lang w:val="en-US"/>
        </w:rPr>
        <w:t xml:space="preserve"> The PG/PC interface used here depends on the ETHERNET interface adapter installed in the programming device</w:t>
      </w:r>
    </w:p>
    <w:p w:rsidR="004C7F49" w:rsidRDefault="00FC2195">
      <w:pPr>
        <w:pStyle w:val="SiemensNummerierung2"/>
        <w:numPr>
          <w:ilvl w:val="0"/>
          <w:numId w:val="0"/>
        </w:numPr>
        <w:ind w:left="1409"/>
        <w:rPr>
          <w:lang w:val="en-US"/>
        </w:rPr>
      </w:pPr>
      <w:r>
        <w:sym w:font="Symbol" w:char="F0AE"/>
      </w:r>
      <w:r>
        <w:rPr>
          <w:lang w:val="en-US"/>
        </w:rPr>
        <w:t xml:space="preserve"> Connection to interface/subnet </w:t>
      </w:r>
      <w:r>
        <w:sym w:font="Symbol" w:char="F0AE"/>
      </w:r>
      <w:r>
        <w:rPr>
          <w:lang w:val="en-US"/>
        </w:rPr>
        <w:t xml:space="preserve"> "PN/IE_1"</w:t>
      </w:r>
    </w:p>
    <w:p w:rsidR="004C7F49" w:rsidRDefault="00FC2195">
      <w:pPr>
        <w:pStyle w:val="SiemensNummerierung2"/>
        <w:numPr>
          <w:ilvl w:val="0"/>
          <w:numId w:val="0"/>
        </w:numPr>
        <w:ind w:left="1409"/>
      </w:pPr>
      <w:r>
        <w:rPr>
          <w:noProof/>
          <w:lang w:val="en-US" w:bidi="ar-SA"/>
        </w:rPr>
        <w:drawing>
          <wp:inline distT="0" distB="0" distL="0" distR="0">
            <wp:extent cx="4842510" cy="1847215"/>
            <wp:effectExtent l="1905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86" cstate="print"/>
                    <a:srcRect/>
                    <a:stretch>
                      <a:fillRect/>
                    </a:stretch>
                  </pic:blipFill>
                  <pic:spPr bwMode="auto">
                    <a:xfrm>
                      <a:off x="0" y="0"/>
                      <a:ext cx="4842510" cy="1847215"/>
                    </a:xfrm>
                    <a:prstGeom prst="rect">
                      <a:avLst/>
                    </a:prstGeom>
                    <a:noFill/>
                    <a:ln w="9525">
                      <a:noFill/>
                      <a:miter lim="800000"/>
                      <a:headEnd/>
                      <a:tailEnd/>
                    </a:ln>
                  </pic:spPr>
                </pic:pic>
              </a:graphicData>
            </a:graphic>
          </wp:inline>
        </w:drawing>
      </w:r>
    </w:p>
    <w:p w:rsidR="004C7F49" w:rsidRDefault="00FC2195">
      <w:pPr>
        <w:pStyle w:val="SiemensNummerierung2"/>
        <w:rPr>
          <w:lang w:val="en-US"/>
        </w:rPr>
      </w:pPr>
      <w:r>
        <w:rPr>
          <w:lang w:val="en-US"/>
        </w:rPr>
        <w:br w:type="page"/>
      </w:r>
      <w:r>
        <w:rPr>
          <w:lang w:val="en-US"/>
        </w:rPr>
        <w:lastRenderedPageBreak/>
        <w:t xml:space="preserve">The </w:t>
      </w:r>
      <w:r>
        <w:sym w:font="Symbol" w:char="F0AE"/>
      </w:r>
      <w:r>
        <w:rPr>
          <w:lang w:val="en-US"/>
        </w:rPr>
        <w:t xml:space="preserve"> "Show all compatible devices" check box must then be selected. The search for devices in the network is started by clicking the </w:t>
      </w:r>
      <w:r>
        <w:sym w:font="Symbol" w:char="F0AE"/>
      </w:r>
      <w:r>
        <w:rPr>
          <w:lang w:val="en-US"/>
        </w:rPr>
        <w:t xml:space="preserve"> </w:t>
      </w:r>
      <w:r>
        <w:rPr>
          <w:noProof/>
          <w:lang w:val="en-US" w:bidi="ar-SA"/>
        </w:rPr>
        <w:drawing>
          <wp:inline distT="0" distB="0" distL="0" distR="0">
            <wp:extent cx="690245" cy="149225"/>
            <wp:effectExtent l="1905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87" cstate="print"/>
                    <a:srcRect/>
                    <a:stretch>
                      <a:fillRect/>
                    </a:stretch>
                  </pic:blipFill>
                  <pic:spPr bwMode="auto">
                    <a:xfrm>
                      <a:off x="0" y="0"/>
                      <a:ext cx="690245" cy="149225"/>
                    </a:xfrm>
                    <a:prstGeom prst="rect">
                      <a:avLst/>
                    </a:prstGeom>
                    <a:noFill/>
                    <a:ln w="9525">
                      <a:noFill/>
                      <a:miter lim="800000"/>
                      <a:headEnd/>
                      <a:tailEnd/>
                    </a:ln>
                  </pic:spPr>
                </pic:pic>
              </a:graphicData>
            </a:graphic>
          </wp:inline>
        </w:drawing>
      </w:r>
      <w:r>
        <w:rPr>
          <w:lang w:val="en-US"/>
        </w:rPr>
        <w:t xml:space="preserve"> button.</w:t>
      </w:r>
    </w:p>
    <w:p w:rsidR="004C7F49" w:rsidRDefault="00FC2195">
      <w:pPr>
        <w:pStyle w:val="SiemensNummerierung2"/>
        <w:numPr>
          <w:ilvl w:val="0"/>
          <w:numId w:val="0"/>
        </w:numPr>
        <w:ind w:left="1409"/>
      </w:pPr>
      <w:r>
        <w:rPr>
          <w:noProof/>
          <w:lang w:val="en-US" w:bidi="ar-SA"/>
        </w:rPr>
        <w:drawing>
          <wp:inline distT="0" distB="0" distL="0" distR="0">
            <wp:extent cx="5029200" cy="4161155"/>
            <wp:effectExtent l="1905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88" cstate="print"/>
                    <a:srcRect/>
                    <a:stretch>
                      <a:fillRect/>
                    </a:stretch>
                  </pic:blipFill>
                  <pic:spPr bwMode="auto">
                    <a:xfrm>
                      <a:off x="0" y="0"/>
                      <a:ext cx="5029200" cy="4161155"/>
                    </a:xfrm>
                    <a:prstGeom prst="rect">
                      <a:avLst/>
                    </a:prstGeom>
                    <a:noFill/>
                    <a:ln w="9525">
                      <a:noFill/>
                      <a:miter lim="800000"/>
                      <a:headEnd/>
                      <a:tailEnd/>
                    </a:ln>
                  </pic:spPr>
                </pic:pic>
              </a:graphicData>
            </a:graphic>
          </wp:inline>
        </w:drawing>
      </w:r>
    </w:p>
    <w:p w:rsidR="004C7F49" w:rsidRDefault="004C7F49">
      <w:pPr>
        <w:spacing w:before="0" w:after="0" w:line="240" w:lineRule="auto"/>
        <w:ind w:left="0"/>
      </w:pPr>
    </w:p>
    <w:p w:rsidR="004C7F49" w:rsidRDefault="00FC2195">
      <w:pPr>
        <w:pStyle w:val="SiemensNummerierung2"/>
      </w:pPr>
      <w:r>
        <w:rPr>
          <w:lang w:val="en-US"/>
        </w:rPr>
        <w:br w:type="page"/>
      </w:r>
      <w:r>
        <w:rPr>
          <w:lang w:val="en-US"/>
        </w:rPr>
        <w:lastRenderedPageBreak/>
        <w:t xml:space="preserve">If your CPU is shown in the "Compatible devices in target subnet" list, it must be selected and the download started. </w:t>
      </w:r>
      <w:r>
        <w:t>(</w:t>
      </w:r>
      <w:r>
        <w:sym w:font="Symbol" w:char="F0AE"/>
      </w:r>
      <w:r>
        <w:t xml:space="preserve"> CPU 1512C-1 PN </w:t>
      </w:r>
      <w:r>
        <w:sym w:font="Symbol" w:char="F0AE"/>
      </w:r>
      <w:r>
        <w:t xml:space="preserve"> "Load")</w:t>
      </w:r>
    </w:p>
    <w:p w:rsidR="004C7F49" w:rsidRDefault="00FC2195">
      <w:pPr>
        <w:pStyle w:val="SiemensNummerierung2"/>
        <w:numPr>
          <w:ilvl w:val="0"/>
          <w:numId w:val="0"/>
        </w:numPr>
        <w:ind w:left="1409"/>
      </w:pPr>
      <w:r>
        <w:rPr>
          <w:noProof/>
          <w:lang w:val="en-US" w:bidi="ar-SA"/>
        </w:rPr>
        <w:drawing>
          <wp:inline distT="0" distB="0" distL="0" distR="0">
            <wp:extent cx="4870450" cy="4170680"/>
            <wp:effectExtent l="19050" t="0" r="635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89" cstate="print"/>
                    <a:srcRect/>
                    <a:stretch>
                      <a:fillRect/>
                    </a:stretch>
                  </pic:blipFill>
                  <pic:spPr bwMode="auto">
                    <a:xfrm>
                      <a:off x="0" y="0"/>
                      <a:ext cx="4870450" cy="4170680"/>
                    </a:xfrm>
                    <a:prstGeom prst="rect">
                      <a:avLst/>
                    </a:prstGeom>
                    <a:noFill/>
                    <a:ln w="9525">
                      <a:noFill/>
                      <a:miter lim="800000"/>
                      <a:headEnd/>
                      <a:tailEnd/>
                    </a:ln>
                  </pic:spPr>
                </pic:pic>
              </a:graphicData>
            </a:graphic>
          </wp:inline>
        </w:drawing>
      </w:r>
    </w:p>
    <w:p w:rsidR="004C7F49" w:rsidRDefault="00FC2195">
      <w:pPr>
        <w:pStyle w:val="SiemensNummerierung2"/>
        <w:rPr>
          <w:lang w:val="en-US"/>
        </w:rPr>
      </w:pPr>
      <w:r>
        <w:rPr>
          <w:lang w:val="en-US"/>
        </w:rPr>
        <w:t xml:space="preserve">You first obtain a preview. Confirm the prompt </w:t>
      </w:r>
      <w:r>
        <w:sym w:font="Symbol" w:char="F0AE"/>
      </w:r>
      <w:r>
        <w:rPr>
          <w:lang w:val="en-US"/>
        </w:rPr>
        <w:t xml:space="preserve"> "Overwrite all" and continue with </w:t>
      </w:r>
      <w:r>
        <w:sym w:font="Symbol" w:char="F0AE"/>
      </w:r>
      <w:r>
        <w:rPr>
          <w:lang w:val="en-US"/>
        </w:rPr>
        <w:t xml:space="preserve"> "Load".</w:t>
      </w:r>
    </w:p>
    <w:p w:rsidR="004C7F49" w:rsidRDefault="00FC2195">
      <w:pPr>
        <w:pStyle w:val="SiemensNummerierung2"/>
        <w:numPr>
          <w:ilvl w:val="0"/>
          <w:numId w:val="0"/>
        </w:numPr>
        <w:ind w:left="1409"/>
      </w:pPr>
      <w:r>
        <w:rPr>
          <w:noProof/>
          <w:lang w:val="en-US" w:bidi="ar-SA"/>
        </w:rPr>
        <w:drawing>
          <wp:inline distT="0" distB="0" distL="0" distR="0">
            <wp:extent cx="4497070" cy="2659380"/>
            <wp:effectExtent l="1905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90" cstate="print"/>
                    <a:srcRect/>
                    <a:stretch>
                      <a:fillRect/>
                    </a:stretch>
                  </pic:blipFill>
                  <pic:spPr bwMode="auto">
                    <a:xfrm>
                      <a:off x="0" y="0"/>
                      <a:ext cx="4497070" cy="2659380"/>
                    </a:xfrm>
                    <a:prstGeom prst="rect">
                      <a:avLst/>
                    </a:prstGeom>
                    <a:noFill/>
                    <a:ln w="9525">
                      <a:noFill/>
                      <a:miter lim="800000"/>
                      <a:headEnd/>
                      <a:tailEnd/>
                    </a:ln>
                  </pic:spPr>
                </pic:pic>
              </a:graphicData>
            </a:graphic>
          </wp:inline>
        </w:drawing>
      </w:r>
    </w:p>
    <w:p w:rsidR="004C7F49" w:rsidRDefault="00FC2195">
      <w:pPr>
        <w:pStyle w:val="Hinweise"/>
      </w:pPr>
      <w:r>
        <w:rPr>
          <w:b/>
          <w:bCs/>
          <w:iCs/>
          <w:lang w:val="en-US"/>
        </w:rPr>
        <w:t>Note:</w:t>
      </w:r>
      <w:r>
        <w:rPr>
          <w:iCs/>
          <w:lang w:val="en-US"/>
        </w:rPr>
        <w:t xml:space="preserve"> The </w:t>
      </w:r>
      <w:r>
        <w:rPr>
          <w:iCs/>
          <w:noProof/>
          <w:lang w:val="en-US" w:bidi="ar-SA"/>
        </w:rPr>
        <w:drawing>
          <wp:inline distT="0" distB="0" distL="0" distR="0">
            <wp:extent cx="139700" cy="139700"/>
            <wp:effectExtent l="19050" t="0" r="0" b="0"/>
            <wp:docPr id="7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91"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Pr>
          <w:iCs/>
          <w:lang w:val="en-US"/>
        </w:rPr>
        <w:t xml:space="preserve"> symbol should be visible in every line of the "Load preview".</w:t>
      </w:r>
      <w:r>
        <w:rPr>
          <w:i w:val="0"/>
          <w:lang w:val="en-US"/>
        </w:rPr>
        <w:t xml:space="preserve"> </w:t>
      </w:r>
      <w:proofErr w:type="spellStart"/>
      <w:r>
        <w:rPr>
          <w:iCs/>
        </w:rPr>
        <w:t>You</w:t>
      </w:r>
      <w:proofErr w:type="spellEnd"/>
      <w:r>
        <w:rPr>
          <w:iCs/>
        </w:rPr>
        <w:t xml:space="preserve"> </w:t>
      </w:r>
      <w:proofErr w:type="spellStart"/>
      <w:r>
        <w:rPr>
          <w:iCs/>
        </w:rPr>
        <w:t>can</w:t>
      </w:r>
      <w:proofErr w:type="spellEnd"/>
      <w:r>
        <w:rPr>
          <w:iCs/>
        </w:rPr>
        <w:t xml:space="preserve"> find additional </w:t>
      </w:r>
      <w:proofErr w:type="spellStart"/>
      <w:r>
        <w:rPr>
          <w:iCs/>
        </w:rPr>
        <w:t>information</w:t>
      </w:r>
      <w:proofErr w:type="spellEnd"/>
      <w:r>
        <w:rPr>
          <w:iCs/>
        </w:rPr>
        <w:t xml:space="preserve"> in </w:t>
      </w:r>
      <w:proofErr w:type="spellStart"/>
      <w:r>
        <w:rPr>
          <w:iCs/>
        </w:rPr>
        <w:t>the</w:t>
      </w:r>
      <w:proofErr w:type="spellEnd"/>
      <w:r>
        <w:rPr>
          <w:iCs/>
        </w:rPr>
        <w:t xml:space="preserve"> "Message" </w:t>
      </w:r>
      <w:proofErr w:type="spellStart"/>
      <w:r>
        <w:rPr>
          <w:iCs/>
        </w:rPr>
        <w:t>column</w:t>
      </w:r>
      <w:proofErr w:type="spellEnd"/>
      <w:r>
        <w:rPr>
          <w:iCs/>
        </w:rPr>
        <w:t>.</w:t>
      </w:r>
    </w:p>
    <w:p w:rsidR="004C7F49" w:rsidRDefault="00FC2195">
      <w:pPr>
        <w:pStyle w:val="SiemensNummerierung2"/>
        <w:rPr>
          <w:lang w:val="en-US"/>
        </w:rPr>
      </w:pPr>
      <w:r>
        <w:rPr>
          <w:lang w:val="en-US"/>
        </w:rPr>
        <w:br w:type="page"/>
      </w:r>
      <w:r>
        <w:rPr>
          <w:lang w:val="en-US"/>
        </w:rPr>
        <w:lastRenderedPageBreak/>
        <w:t xml:space="preserve">The </w:t>
      </w:r>
      <w:r>
        <w:sym w:font="Symbol" w:char="F0AE"/>
      </w:r>
      <w:r>
        <w:rPr>
          <w:lang w:val="en-US"/>
        </w:rPr>
        <w:t xml:space="preserve"> "Start all" option will be selected next before the download operation can be completed with </w:t>
      </w:r>
      <w:r>
        <w:sym w:font="Symbol" w:char="F0AE"/>
      </w:r>
      <w:r>
        <w:rPr>
          <w:lang w:val="en-US"/>
        </w:rPr>
        <w:t xml:space="preserve"> "Finish".</w:t>
      </w:r>
    </w:p>
    <w:p w:rsidR="004C7F49" w:rsidRDefault="00FC2195">
      <w:pPr>
        <w:pStyle w:val="SiemensNummerierung2"/>
        <w:numPr>
          <w:ilvl w:val="0"/>
          <w:numId w:val="0"/>
        </w:numPr>
        <w:ind w:left="1409"/>
      </w:pPr>
      <w:r>
        <w:rPr>
          <w:noProof/>
          <w:lang w:val="en-US" w:bidi="ar-SA"/>
        </w:rPr>
        <w:drawing>
          <wp:inline distT="0" distB="0" distL="0" distR="0">
            <wp:extent cx="4488180" cy="2649855"/>
            <wp:effectExtent l="19050" t="0" r="762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92" cstate="print"/>
                    <a:srcRect/>
                    <a:stretch>
                      <a:fillRect/>
                    </a:stretch>
                  </pic:blipFill>
                  <pic:spPr bwMode="auto">
                    <a:xfrm>
                      <a:off x="0" y="0"/>
                      <a:ext cx="4488180" cy="2649855"/>
                    </a:xfrm>
                    <a:prstGeom prst="rect">
                      <a:avLst/>
                    </a:prstGeom>
                    <a:noFill/>
                    <a:ln w="9525">
                      <a:noFill/>
                      <a:miter lim="800000"/>
                      <a:headEnd/>
                      <a:tailEnd/>
                    </a:ln>
                  </pic:spPr>
                </pic:pic>
              </a:graphicData>
            </a:graphic>
          </wp:inline>
        </w:drawing>
      </w:r>
    </w:p>
    <w:p w:rsidR="004C7F49" w:rsidRDefault="00FC2195">
      <w:pPr>
        <w:pStyle w:val="SiemensNummerierung2"/>
      </w:pPr>
      <w:r>
        <w:rPr>
          <w:lang w:val="en-US"/>
        </w:rPr>
        <w:t xml:space="preserve">After a successful download, the project view will open again automatically. A loading report appears in the information field under "General". </w:t>
      </w:r>
      <w:r>
        <w:t xml:space="preserve">This </w:t>
      </w:r>
      <w:proofErr w:type="spellStart"/>
      <w:r>
        <w:t>can</w:t>
      </w:r>
      <w:proofErr w:type="spellEnd"/>
      <w:r>
        <w:t xml:space="preserve"> </w:t>
      </w:r>
      <w:proofErr w:type="spellStart"/>
      <w:r>
        <w:t>be</w:t>
      </w:r>
      <w:proofErr w:type="spellEnd"/>
      <w:r>
        <w:t xml:space="preserve"> </w:t>
      </w:r>
      <w:proofErr w:type="spellStart"/>
      <w:r>
        <w:t>helpful</w:t>
      </w:r>
      <w:proofErr w:type="spellEnd"/>
      <w:r>
        <w:t xml:space="preserve"> </w:t>
      </w:r>
      <w:proofErr w:type="spellStart"/>
      <w:r>
        <w:t>when</w:t>
      </w:r>
      <w:proofErr w:type="spellEnd"/>
      <w:r>
        <w:t xml:space="preserve"> </w:t>
      </w:r>
      <w:proofErr w:type="spellStart"/>
      <w:r>
        <w:t>troubleshooting</w:t>
      </w:r>
      <w:proofErr w:type="spellEnd"/>
      <w:r>
        <w:t xml:space="preserve"> an </w:t>
      </w:r>
      <w:proofErr w:type="spellStart"/>
      <w:r>
        <w:t>unsuccessful</w:t>
      </w:r>
      <w:proofErr w:type="spellEnd"/>
      <w:r>
        <w:t xml:space="preserve"> </w:t>
      </w:r>
      <w:proofErr w:type="spellStart"/>
      <w:r>
        <w:t>download</w:t>
      </w:r>
      <w:proofErr w:type="spellEnd"/>
      <w:r>
        <w:t>.</w:t>
      </w:r>
    </w:p>
    <w:p w:rsidR="004C7F49" w:rsidRDefault="00FC2195">
      <w:r>
        <w:rPr>
          <w:noProof/>
          <w:lang w:val="en-US" w:bidi="ar-SA"/>
        </w:rPr>
        <w:drawing>
          <wp:inline distT="0" distB="0" distL="0" distR="0">
            <wp:extent cx="5934075" cy="3470910"/>
            <wp:effectExtent l="1905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3" cstate="print"/>
                    <a:srcRect/>
                    <a:stretch>
                      <a:fillRect/>
                    </a:stretch>
                  </pic:blipFill>
                  <pic:spPr bwMode="auto">
                    <a:xfrm>
                      <a:off x="0" y="0"/>
                      <a:ext cx="5934075" cy="3470910"/>
                    </a:xfrm>
                    <a:prstGeom prst="rect">
                      <a:avLst/>
                    </a:prstGeom>
                    <a:noFill/>
                    <a:ln w="9525">
                      <a:noFill/>
                      <a:miter lim="800000"/>
                      <a:headEnd/>
                      <a:tailEnd/>
                    </a:ln>
                  </pic:spPr>
                </pic:pic>
              </a:graphicData>
            </a:graphic>
          </wp:inline>
        </w:drawing>
      </w:r>
    </w:p>
    <w:p w:rsidR="004C7F49" w:rsidRDefault="00FC2195">
      <w:pPr>
        <w:pStyle w:val="berschrift2"/>
        <w:rPr>
          <w:noProof/>
          <w:lang w:val="en-US"/>
        </w:rPr>
      </w:pPr>
      <w:r>
        <w:rPr>
          <w:b w:val="0"/>
          <w:noProof/>
          <w:lang w:val="en-US"/>
        </w:rPr>
        <w:br w:type="page"/>
      </w:r>
      <w:r>
        <w:rPr>
          <w:bCs/>
          <w:noProof/>
          <w:lang w:val="en-US"/>
        </w:rPr>
        <w:lastRenderedPageBreak/>
        <w:t xml:space="preserve"> </w:t>
      </w:r>
      <w:bookmarkStart w:id="62" w:name="_Toc486001563"/>
      <w:r>
        <w:rPr>
          <w:bCs/>
          <w:noProof/>
          <w:lang w:val="en-US"/>
        </w:rPr>
        <w:t>Download the hardware configuration to the PLCSIM simulation (optional)</w:t>
      </w:r>
      <w:bookmarkEnd w:id="62"/>
    </w:p>
    <w:p w:rsidR="004C7F49" w:rsidRDefault="00FC2195">
      <w:pPr>
        <w:pStyle w:val="SiemensNummerierung2"/>
        <w:rPr>
          <w:lang w:val="en-US"/>
        </w:rPr>
      </w:pPr>
      <w:r>
        <w:rPr>
          <w:lang w:val="en-US"/>
        </w:rPr>
        <w:t xml:space="preserve">If no hardware is present, the hardware configuration can </w:t>
      </w:r>
      <w:r>
        <w:rPr>
          <w:b/>
          <w:bCs/>
          <w:lang w:val="en-US"/>
        </w:rPr>
        <w:t>alternatively</w:t>
      </w:r>
      <w:r>
        <w:rPr>
          <w:lang w:val="en-US"/>
        </w:rPr>
        <w:t xml:space="preserve"> be downloaded to a PLC simulation (S7-PLCSIM). </w:t>
      </w:r>
    </w:p>
    <w:p w:rsidR="004C7F49" w:rsidRDefault="00FC2195">
      <w:pPr>
        <w:pStyle w:val="SiemensNummerierung2"/>
        <w:rPr>
          <w:lang w:val="en-US"/>
        </w:rPr>
      </w:pPr>
      <w:r>
        <w:rPr>
          <w:lang w:val="en-US"/>
        </w:rPr>
        <w:t xml:space="preserve">To do so, you must first start the simulation by selecting the </w:t>
      </w:r>
      <w:r>
        <w:sym w:font="Symbol" w:char="F0AE"/>
      </w:r>
      <w:r>
        <w:rPr>
          <w:lang w:val="en-US"/>
        </w:rPr>
        <w:t xml:space="preserve"> "CPU_1512C [CPU1512C-1 PN]" folder and clicking the </w:t>
      </w:r>
      <w:r>
        <w:rPr>
          <w:noProof/>
          <w:lang w:val="en-US" w:bidi="ar-SA"/>
        </w:rPr>
        <w:drawing>
          <wp:inline distT="0" distB="0" distL="0" distR="0">
            <wp:extent cx="186690" cy="186690"/>
            <wp:effectExtent l="19050" t="0" r="3810" b="0"/>
            <wp:docPr id="77" name="Grafik 20" descr="capture_015_06122013_083638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94" cstate="print"/>
                    <a:srcRect/>
                    <a:stretch>
                      <a:fillRect/>
                    </a:stretch>
                  </pic:blipFill>
                  <pic:spPr bwMode="auto">
                    <a:xfrm>
                      <a:off x="0" y="0"/>
                      <a:ext cx="186690" cy="186690"/>
                    </a:xfrm>
                    <a:prstGeom prst="rect">
                      <a:avLst/>
                    </a:prstGeom>
                    <a:noFill/>
                    <a:ln w="9525">
                      <a:noFill/>
                      <a:miter lim="800000"/>
                      <a:headEnd/>
                      <a:tailEnd/>
                    </a:ln>
                  </pic:spPr>
                </pic:pic>
              </a:graphicData>
            </a:graphic>
          </wp:inline>
        </w:drawing>
      </w:r>
      <w:r>
        <w:rPr>
          <w:lang w:val="en-US"/>
        </w:rPr>
        <w:t xml:space="preserve"> </w:t>
      </w:r>
      <w:r>
        <w:sym w:font="Symbol" w:char="F0AE"/>
      </w:r>
      <w:r>
        <w:rPr>
          <w:lang w:val="en-US"/>
        </w:rPr>
        <w:t xml:space="preserve"> "Start simulation" icon.</w:t>
      </w:r>
    </w:p>
    <w:p w:rsidR="004C7F49" w:rsidRDefault="00FC2195">
      <w:r>
        <w:rPr>
          <w:noProof/>
          <w:lang w:val="en-US" w:bidi="ar-SA"/>
        </w:rPr>
        <w:drawing>
          <wp:inline distT="0" distB="0" distL="0" distR="0">
            <wp:extent cx="5934075" cy="3340100"/>
            <wp:effectExtent l="1905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95" cstate="print"/>
                    <a:srcRect/>
                    <a:stretch>
                      <a:fillRect/>
                    </a:stretch>
                  </pic:blipFill>
                  <pic:spPr bwMode="auto">
                    <a:xfrm>
                      <a:off x="0" y="0"/>
                      <a:ext cx="5934075" cy="3340100"/>
                    </a:xfrm>
                    <a:prstGeom prst="rect">
                      <a:avLst/>
                    </a:prstGeom>
                    <a:noFill/>
                    <a:ln w="9525">
                      <a:noFill/>
                      <a:miter lim="800000"/>
                      <a:headEnd/>
                      <a:tailEnd/>
                    </a:ln>
                  </pic:spPr>
                </pic:pic>
              </a:graphicData>
            </a:graphic>
          </wp:inline>
        </w:drawing>
      </w:r>
    </w:p>
    <w:p w:rsidR="004C7F49" w:rsidRDefault="00FC2195">
      <w:pPr>
        <w:pStyle w:val="SiemensNummerierung2"/>
        <w:rPr>
          <w:lang w:val="en-US"/>
        </w:rPr>
      </w:pPr>
      <w:r>
        <w:rPr>
          <w:lang w:val="en-US"/>
        </w:rPr>
        <w:t xml:space="preserve">The prompt that all other online interfaces will be disabled is confirmed with </w:t>
      </w:r>
      <w:r>
        <w:sym w:font="Symbol" w:char="F0AE"/>
      </w:r>
      <w:r>
        <w:rPr>
          <w:lang w:val="en-US"/>
        </w:rPr>
        <w:t xml:space="preserve"> "OK".</w:t>
      </w:r>
    </w:p>
    <w:p w:rsidR="004C7F49" w:rsidRDefault="00FC2195">
      <w:pPr>
        <w:pStyle w:val="SiemensNummerierung2"/>
        <w:numPr>
          <w:ilvl w:val="0"/>
          <w:numId w:val="0"/>
        </w:numPr>
        <w:ind w:left="1409"/>
      </w:pPr>
      <w:r>
        <w:rPr>
          <w:noProof/>
          <w:lang w:val="en-US" w:bidi="ar-SA"/>
        </w:rPr>
        <w:drawing>
          <wp:inline distT="0" distB="0" distL="0" distR="0">
            <wp:extent cx="2696845" cy="1315720"/>
            <wp:effectExtent l="19050" t="0" r="825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96" cstate="print"/>
                    <a:srcRect/>
                    <a:stretch>
                      <a:fillRect/>
                    </a:stretch>
                  </pic:blipFill>
                  <pic:spPr bwMode="auto">
                    <a:xfrm>
                      <a:off x="0" y="0"/>
                      <a:ext cx="2696845" cy="1315720"/>
                    </a:xfrm>
                    <a:prstGeom prst="rect">
                      <a:avLst/>
                    </a:prstGeom>
                    <a:noFill/>
                    <a:ln w="9525">
                      <a:noFill/>
                      <a:miter lim="800000"/>
                      <a:headEnd/>
                      <a:tailEnd/>
                    </a:ln>
                  </pic:spPr>
                </pic:pic>
              </a:graphicData>
            </a:graphic>
          </wp:inline>
        </w:drawing>
      </w:r>
    </w:p>
    <w:p w:rsidR="004C7F49" w:rsidRDefault="00FC2195">
      <w:pPr>
        <w:pStyle w:val="SiemensNummerierung2"/>
        <w:rPr>
          <w:lang w:val="en-US"/>
        </w:rPr>
      </w:pPr>
      <w:r>
        <w:rPr>
          <w:lang w:val="en-US"/>
        </w:rPr>
        <w:br w:type="page"/>
      </w:r>
      <w:r>
        <w:rPr>
          <w:lang w:val="en-US"/>
        </w:rPr>
        <w:lastRenderedPageBreak/>
        <w:t>The "S7 PLCSIM" software is started in a separate window in the compact view.</w:t>
      </w:r>
    </w:p>
    <w:p w:rsidR="004C7F49" w:rsidRDefault="00FC2195">
      <w:pPr>
        <w:pStyle w:val="SiemensNummerierung2"/>
        <w:numPr>
          <w:ilvl w:val="0"/>
          <w:numId w:val="0"/>
        </w:numPr>
        <w:ind w:left="1409"/>
      </w:pPr>
      <w:r>
        <w:rPr>
          <w:noProof/>
          <w:lang w:val="en-US" w:bidi="ar-SA"/>
        </w:rPr>
        <w:drawing>
          <wp:inline distT="0" distB="0" distL="0" distR="0">
            <wp:extent cx="1623695" cy="18942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23695" cy="1894205"/>
                    </a:xfrm>
                    <a:prstGeom prst="rect">
                      <a:avLst/>
                    </a:prstGeom>
                    <a:noFill/>
                    <a:ln>
                      <a:noFill/>
                    </a:ln>
                  </pic:spPr>
                </pic:pic>
              </a:graphicData>
            </a:graphic>
          </wp:inline>
        </w:drawing>
      </w:r>
    </w:p>
    <w:p w:rsidR="004C7F49" w:rsidRDefault="00FC2195">
      <w:pPr>
        <w:pStyle w:val="SiemensNummerierung2"/>
        <w:rPr>
          <w:lang w:val="en-US"/>
        </w:rPr>
      </w:pPr>
      <w:r>
        <w:rPr>
          <w:lang w:val="en-US"/>
        </w:rPr>
        <w:t>The manager for configuring the connection properties (extended download) opens shortly thereafter.</w:t>
      </w:r>
    </w:p>
    <w:p w:rsidR="004C7F49" w:rsidRDefault="00FC2195">
      <w:pPr>
        <w:pStyle w:val="SiemensNummerierung2"/>
        <w:numPr>
          <w:ilvl w:val="0"/>
          <w:numId w:val="0"/>
        </w:numPr>
        <w:ind w:left="1409"/>
      </w:pPr>
      <w:r>
        <w:rPr>
          <w:noProof/>
          <w:lang w:val="en-US" w:bidi="ar-SA"/>
        </w:rPr>
        <w:drawing>
          <wp:inline distT="0" distB="0" distL="0" distR="0">
            <wp:extent cx="4861560" cy="4161155"/>
            <wp:effectExtent l="1905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98" cstate="print"/>
                    <a:srcRect/>
                    <a:stretch>
                      <a:fillRect/>
                    </a:stretch>
                  </pic:blipFill>
                  <pic:spPr bwMode="auto">
                    <a:xfrm>
                      <a:off x="0" y="0"/>
                      <a:ext cx="4861560" cy="4161155"/>
                    </a:xfrm>
                    <a:prstGeom prst="rect">
                      <a:avLst/>
                    </a:prstGeom>
                    <a:noFill/>
                    <a:ln w="9525">
                      <a:noFill/>
                      <a:miter lim="800000"/>
                      <a:headEnd/>
                      <a:tailEnd/>
                    </a:ln>
                  </pic:spPr>
                </pic:pic>
              </a:graphicData>
            </a:graphic>
          </wp:inline>
        </w:drawing>
      </w:r>
    </w:p>
    <w:p w:rsidR="004C7F49" w:rsidRDefault="00FC2195">
      <w:pPr>
        <w:spacing w:before="0" w:after="0" w:line="240" w:lineRule="auto"/>
        <w:ind w:left="0"/>
      </w:pPr>
      <w:r>
        <w:t xml:space="preserve"> </w:t>
      </w:r>
    </w:p>
    <w:p w:rsidR="004C7F49" w:rsidRDefault="00FC2195">
      <w:pPr>
        <w:pStyle w:val="SiemensNummerierung2"/>
        <w:ind w:left="1276" w:hanging="133"/>
        <w:rPr>
          <w:lang w:val="en-US"/>
        </w:rPr>
      </w:pPr>
      <w:r>
        <w:rPr>
          <w:lang w:val="en-US"/>
        </w:rPr>
        <w:br w:type="page"/>
      </w:r>
      <w:r>
        <w:rPr>
          <w:lang w:val="en-US"/>
        </w:rPr>
        <w:lastRenderedPageBreak/>
        <w:t>First, the interface must be correctly selected. This happens in three steps.</w:t>
      </w:r>
    </w:p>
    <w:p w:rsidR="004C7F49" w:rsidRDefault="00FC2195">
      <w:pPr>
        <w:pStyle w:val="SiemensNummerierung2"/>
        <w:numPr>
          <w:ilvl w:val="0"/>
          <w:numId w:val="0"/>
        </w:numPr>
        <w:ind w:left="1418"/>
        <w:rPr>
          <w:lang w:val="en-US"/>
        </w:rPr>
      </w:pPr>
      <w:r>
        <w:sym w:font="Symbol" w:char="F0AE"/>
      </w:r>
      <w:r>
        <w:rPr>
          <w:lang w:val="en-US"/>
        </w:rPr>
        <w:t xml:space="preserve"> Type of the PG/PC interface </w:t>
      </w:r>
      <w:r>
        <w:sym w:font="Symbol" w:char="F0AE"/>
      </w:r>
      <w:r>
        <w:rPr>
          <w:lang w:val="en-US"/>
        </w:rPr>
        <w:t xml:space="preserve"> PN/IE</w:t>
      </w:r>
    </w:p>
    <w:p w:rsidR="004C7F49" w:rsidRDefault="00FC2195">
      <w:pPr>
        <w:pStyle w:val="SiemensNummerierung2"/>
        <w:numPr>
          <w:ilvl w:val="0"/>
          <w:numId w:val="0"/>
        </w:numPr>
        <w:ind w:left="1409"/>
      </w:pPr>
      <w:r>
        <w:rPr>
          <w:noProof/>
          <w:lang w:val="en-US" w:bidi="ar-SA"/>
        </w:rPr>
        <w:drawing>
          <wp:inline distT="0" distB="0" distL="0" distR="0">
            <wp:extent cx="4861560" cy="1530350"/>
            <wp:effectExtent l="1905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99" cstate="print"/>
                    <a:srcRect/>
                    <a:stretch>
                      <a:fillRect/>
                    </a:stretch>
                  </pic:blipFill>
                  <pic:spPr bwMode="auto">
                    <a:xfrm>
                      <a:off x="0" y="0"/>
                      <a:ext cx="4861560" cy="1530350"/>
                    </a:xfrm>
                    <a:prstGeom prst="rect">
                      <a:avLst/>
                    </a:prstGeom>
                    <a:noFill/>
                    <a:ln w="9525">
                      <a:noFill/>
                      <a:miter lim="800000"/>
                      <a:headEnd/>
                      <a:tailEnd/>
                    </a:ln>
                  </pic:spPr>
                </pic:pic>
              </a:graphicData>
            </a:graphic>
          </wp:inline>
        </w:drawing>
      </w:r>
    </w:p>
    <w:p w:rsidR="004C7F49" w:rsidRDefault="00FC2195">
      <w:pPr>
        <w:pStyle w:val="SiemensNummerierung2"/>
        <w:numPr>
          <w:ilvl w:val="0"/>
          <w:numId w:val="0"/>
        </w:numPr>
        <w:ind w:left="1409"/>
        <w:rPr>
          <w:lang w:val="en-US"/>
        </w:rPr>
      </w:pPr>
      <w:r>
        <w:sym w:font="Symbol" w:char="F0AE"/>
      </w:r>
      <w:r>
        <w:rPr>
          <w:lang w:val="en-US"/>
        </w:rPr>
        <w:t xml:space="preserve"> PG/PC interface </w:t>
      </w:r>
      <w:r>
        <w:sym w:font="Symbol" w:char="F0AE"/>
      </w:r>
      <w:r>
        <w:rPr>
          <w:lang w:val="en-US"/>
        </w:rPr>
        <w:t xml:space="preserve"> PLCSIM S7-1200/S7-1500</w:t>
      </w:r>
    </w:p>
    <w:p w:rsidR="004C7F49" w:rsidRDefault="00FC2195">
      <w:pPr>
        <w:pStyle w:val="SiemensNummerierung2"/>
        <w:numPr>
          <w:ilvl w:val="0"/>
          <w:numId w:val="0"/>
        </w:numPr>
        <w:ind w:left="1409"/>
      </w:pPr>
      <w:r>
        <w:rPr>
          <w:noProof/>
          <w:lang w:val="en-US" w:bidi="ar-SA"/>
        </w:rPr>
        <w:drawing>
          <wp:inline distT="0" distB="0" distL="0" distR="0">
            <wp:extent cx="4861560" cy="1772920"/>
            <wp:effectExtent l="1905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00" cstate="print"/>
                    <a:srcRect/>
                    <a:stretch>
                      <a:fillRect/>
                    </a:stretch>
                  </pic:blipFill>
                  <pic:spPr bwMode="auto">
                    <a:xfrm>
                      <a:off x="0" y="0"/>
                      <a:ext cx="4861560" cy="1772920"/>
                    </a:xfrm>
                    <a:prstGeom prst="rect">
                      <a:avLst/>
                    </a:prstGeom>
                    <a:noFill/>
                    <a:ln w="9525">
                      <a:noFill/>
                      <a:miter lim="800000"/>
                      <a:headEnd/>
                      <a:tailEnd/>
                    </a:ln>
                  </pic:spPr>
                </pic:pic>
              </a:graphicData>
            </a:graphic>
          </wp:inline>
        </w:drawing>
      </w:r>
    </w:p>
    <w:p w:rsidR="004C7F49" w:rsidRDefault="00FC2195">
      <w:pPr>
        <w:pStyle w:val="SiemensNummerierung2"/>
        <w:numPr>
          <w:ilvl w:val="0"/>
          <w:numId w:val="0"/>
        </w:numPr>
        <w:ind w:left="1409"/>
        <w:rPr>
          <w:lang w:val="en-US"/>
        </w:rPr>
      </w:pPr>
      <w:r>
        <w:sym w:font="Symbol" w:char="F0AE"/>
      </w:r>
      <w:r>
        <w:rPr>
          <w:lang w:val="en-US"/>
        </w:rPr>
        <w:t xml:space="preserve"> Connection to interface/subnet </w:t>
      </w:r>
      <w:r>
        <w:sym w:font="Symbol" w:char="F0AE"/>
      </w:r>
      <w:r>
        <w:rPr>
          <w:lang w:val="en-US"/>
        </w:rPr>
        <w:t xml:space="preserve"> "PN/IE_1"</w:t>
      </w:r>
    </w:p>
    <w:p w:rsidR="004C7F49" w:rsidRDefault="00FC2195">
      <w:pPr>
        <w:pStyle w:val="SiemensNummerierung2"/>
        <w:numPr>
          <w:ilvl w:val="0"/>
          <w:numId w:val="0"/>
        </w:numPr>
        <w:ind w:left="1409"/>
      </w:pPr>
      <w:r>
        <w:rPr>
          <w:noProof/>
          <w:lang w:val="en-US" w:bidi="ar-SA"/>
        </w:rPr>
        <w:drawing>
          <wp:inline distT="0" distB="0" distL="0" distR="0">
            <wp:extent cx="4861560" cy="1838325"/>
            <wp:effectExtent l="1905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01" cstate="print"/>
                    <a:srcRect/>
                    <a:stretch>
                      <a:fillRect/>
                    </a:stretch>
                  </pic:blipFill>
                  <pic:spPr bwMode="auto">
                    <a:xfrm>
                      <a:off x="0" y="0"/>
                      <a:ext cx="4861560" cy="1838325"/>
                    </a:xfrm>
                    <a:prstGeom prst="rect">
                      <a:avLst/>
                    </a:prstGeom>
                    <a:noFill/>
                    <a:ln w="9525">
                      <a:noFill/>
                      <a:miter lim="800000"/>
                      <a:headEnd/>
                      <a:tailEnd/>
                    </a:ln>
                  </pic:spPr>
                </pic:pic>
              </a:graphicData>
            </a:graphic>
          </wp:inline>
        </w:drawing>
      </w:r>
    </w:p>
    <w:p w:rsidR="004C7F49" w:rsidRDefault="004C7F49">
      <w:pPr>
        <w:spacing w:before="0" w:after="0" w:line="240" w:lineRule="auto"/>
        <w:ind w:left="0"/>
      </w:pPr>
    </w:p>
    <w:p w:rsidR="004C7F49" w:rsidRDefault="00FC2195">
      <w:pPr>
        <w:pStyle w:val="SiemensNummerierung2"/>
        <w:rPr>
          <w:lang w:val="en-US"/>
        </w:rPr>
      </w:pPr>
      <w:r>
        <w:rPr>
          <w:lang w:val="en-US"/>
        </w:rPr>
        <w:br w:type="page"/>
      </w:r>
      <w:r>
        <w:rPr>
          <w:lang w:val="en-US"/>
        </w:rPr>
        <w:lastRenderedPageBreak/>
        <w:t xml:space="preserve">The </w:t>
      </w:r>
      <w:r>
        <w:sym w:font="Symbol" w:char="F0AE"/>
      </w:r>
      <w:r>
        <w:rPr>
          <w:lang w:val="en-US"/>
        </w:rPr>
        <w:t xml:space="preserve"> "Show all compatible devices" check box must then be selected. The search for devices in the network is started by clicking the </w:t>
      </w:r>
      <w:r>
        <w:sym w:font="Symbol" w:char="F0AE"/>
      </w:r>
      <w:r>
        <w:rPr>
          <w:lang w:val="en-US"/>
        </w:rPr>
        <w:t xml:space="preserve"> </w:t>
      </w:r>
      <w:r>
        <w:rPr>
          <w:noProof/>
          <w:lang w:val="en-US" w:bidi="ar-SA"/>
        </w:rPr>
        <w:drawing>
          <wp:inline distT="0" distB="0" distL="0" distR="0">
            <wp:extent cx="690245" cy="149225"/>
            <wp:effectExtent l="1905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87" cstate="print"/>
                    <a:srcRect/>
                    <a:stretch>
                      <a:fillRect/>
                    </a:stretch>
                  </pic:blipFill>
                  <pic:spPr bwMode="auto">
                    <a:xfrm>
                      <a:off x="0" y="0"/>
                      <a:ext cx="690245" cy="149225"/>
                    </a:xfrm>
                    <a:prstGeom prst="rect">
                      <a:avLst/>
                    </a:prstGeom>
                    <a:noFill/>
                    <a:ln w="9525">
                      <a:noFill/>
                      <a:miter lim="800000"/>
                      <a:headEnd/>
                      <a:tailEnd/>
                    </a:ln>
                  </pic:spPr>
                </pic:pic>
              </a:graphicData>
            </a:graphic>
          </wp:inline>
        </w:drawing>
      </w:r>
      <w:r>
        <w:rPr>
          <w:lang w:val="en-US"/>
        </w:rPr>
        <w:t xml:space="preserve"> button.</w:t>
      </w:r>
    </w:p>
    <w:p w:rsidR="004C7F49" w:rsidRDefault="00FC2195">
      <w:pPr>
        <w:pStyle w:val="SiemensNummerierung2"/>
        <w:numPr>
          <w:ilvl w:val="0"/>
          <w:numId w:val="0"/>
        </w:numPr>
        <w:ind w:left="1409"/>
      </w:pPr>
      <w:r>
        <w:rPr>
          <w:noProof/>
          <w:lang w:val="en-US" w:bidi="ar-SA"/>
        </w:rPr>
        <w:drawing>
          <wp:inline distT="0" distB="0" distL="0" distR="0">
            <wp:extent cx="4861560" cy="4142740"/>
            <wp:effectExtent l="1905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02" cstate="print"/>
                    <a:srcRect/>
                    <a:stretch>
                      <a:fillRect/>
                    </a:stretch>
                  </pic:blipFill>
                  <pic:spPr bwMode="auto">
                    <a:xfrm>
                      <a:off x="0" y="0"/>
                      <a:ext cx="4861560" cy="4142740"/>
                    </a:xfrm>
                    <a:prstGeom prst="rect">
                      <a:avLst/>
                    </a:prstGeom>
                    <a:noFill/>
                    <a:ln w="9525">
                      <a:noFill/>
                      <a:miter lim="800000"/>
                      <a:headEnd/>
                      <a:tailEnd/>
                    </a:ln>
                  </pic:spPr>
                </pic:pic>
              </a:graphicData>
            </a:graphic>
          </wp:inline>
        </w:drawing>
      </w:r>
    </w:p>
    <w:p w:rsidR="004C7F49" w:rsidRDefault="00FC2195">
      <w:pPr>
        <w:pStyle w:val="SiemensNummerierung2"/>
      </w:pPr>
      <w:r>
        <w:rPr>
          <w:lang w:val="en-US"/>
        </w:rPr>
        <w:br w:type="page"/>
      </w:r>
      <w:r>
        <w:rPr>
          <w:lang w:val="en-US"/>
        </w:rPr>
        <w:lastRenderedPageBreak/>
        <w:t>If the simulation is shown in the "Compatible devices in target subnet" list, it must be selected before the download can be started.</w:t>
      </w:r>
      <w:r>
        <w:rPr>
          <w:lang w:val="en-US"/>
        </w:rPr>
        <w:br/>
      </w:r>
      <w:r>
        <w:t>(</w:t>
      </w:r>
      <w:r>
        <w:sym w:font="Symbol" w:char="F0AE"/>
      </w:r>
      <w:r>
        <w:t xml:space="preserve"> "CPU-1500 Simulation" </w:t>
      </w:r>
      <w:r>
        <w:sym w:font="Symbol" w:char="F0AE"/>
      </w:r>
      <w:r>
        <w:t xml:space="preserve"> "Load")</w:t>
      </w:r>
    </w:p>
    <w:p w:rsidR="004C7F49" w:rsidRDefault="00FC2195">
      <w:pPr>
        <w:pStyle w:val="SiemensNummerierung2"/>
        <w:numPr>
          <w:ilvl w:val="0"/>
          <w:numId w:val="0"/>
        </w:numPr>
        <w:ind w:left="1409"/>
      </w:pPr>
      <w:r>
        <w:rPr>
          <w:noProof/>
          <w:lang w:val="en-US" w:bidi="ar-SA"/>
        </w:rPr>
        <w:drawing>
          <wp:inline distT="0" distB="0" distL="0" distR="0">
            <wp:extent cx="4861560" cy="4142740"/>
            <wp:effectExtent l="1905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03" cstate="print"/>
                    <a:srcRect/>
                    <a:stretch>
                      <a:fillRect/>
                    </a:stretch>
                  </pic:blipFill>
                  <pic:spPr bwMode="auto">
                    <a:xfrm>
                      <a:off x="0" y="0"/>
                      <a:ext cx="4861560" cy="4142740"/>
                    </a:xfrm>
                    <a:prstGeom prst="rect">
                      <a:avLst/>
                    </a:prstGeom>
                    <a:noFill/>
                    <a:ln w="9525">
                      <a:noFill/>
                      <a:miter lim="800000"/>
                      <a:headEnd/>
                      <a:tailEnd/>
                    </a:ln>
                  </pic:spPr>
                </pic:pic>
              </a:graphicData>
            </a:graphic>
          </wp:inline>
        </w:drawing>
      </w:r>
    </w:p>
    <w:p w:rsidR="004C7F49" w:rsidRDefault="00FC2195">
      <w:pPr>
        <w:pStyle w:val="SiemensNummerierung2"/>
        <w:rPr>
          <w:lang w:val="en-US"/>
        </w:rPr>
      </w:pPr>
      <w:r>
        <w:rPr>
          <w:lang w:val="en-US"/>
        </w:rPr>
        <w:t xml:space="preserve">You first obtain a preview. Confirm the prompt </w:t>
      </w:r>
      <w:r>
        <w:sym w:font="Symbol" w:char="F0AE"/>
      </w:r>
      <w:r>
        <w:rPr>
          <w:lang w:val="en-US"/>
        </w:rPr>
        <w:t xml:space="preserve"> "Overwrite all" and continue with </w:t>
      </w:r>
      <w:r>
        <w:rPr>
          <w:lang w:val="en-US"/>
        </w:rPr>
        <w:br/>
      </w:r>
      <w:r>
        <w:sym w:font="Symbol" w:char="F0AE"/>
      </w:r>
      <w:r>
        <w:rPr>
          <w:lang w:val="en-US"/>
        </w:rPr>
        <w:t xml:space="preserve"> "Load".</w:t>
      </w:r>
    </w:p>
    <w:p w:rsidR="004C7F49" w:rsidRDefault="00FC2195">
      <w:pPr>
        <w:pStyle w:val="SiemensNummerierung2"/>
        <w:numPr>
          <w:ilvl w:val="0"/>
          <w:numId w:val="0"/>
        </w:numPr>
        <w:ind w:left="1409"/>
      </w:pPr>
      <w:r>
        <w:rPr>
          <w:noProof/>
          <w:lang w:val="en-US" w:bidi="ar-SA"/>
        </w:rPr>
        <w:drawing>
          <wp:inline distT="0" distB="0" distL="0" distR="0">
            <wp:extent cx="4161155" cy="2472690"/>
            <wp:effectExtent l="1905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04" cstate="print"/>
                    <a:srcRect/>
                    <a:stretch>
                      <a:fillRect/>
                    </a:stretch>
                  </pic:blipFill>
                  <pic:spPr bwMode="auto">
                    <a:xfrm>
                      <a:off x="0" y="0"/>
                      <a:ext cx="4161155" cy="2472690"/>
                    </a:xfrm>
                    <a:prstGeom prst="rect">
                      <a:avLst/>
                    </a:prstGeom>
                    <a:noFill/>
                    <a:ln w="9525">
                      <a:noFill/>
                      <a:miter lim="800000"/>
                      <a:headEnd/>
                      <a:tailEnd/>
                    </a:ln>
                  </pic:spPr>
                </pic:pic>
              </a:graphicData>
            </a:graphic>
          </wp:inline>
        </w:drawing>
      </w:r>
    </w:p>
    <w:p w:rsidR="004C7F49" w:rsidRDefault="00FC2195">
      <w:pPr>
        <w:pStyle w:val="Hinweise"/>
      </w:pPr>
      <w:r>
        <w:rPr>
          <w:b/>
          <w:bCs/>
          <w:iCs/>
          <w:lang w:val="en-US"/>
        </w:rPr>
        <w:t>Note:</w:t>
      </w:r>
      <w:r>
        <w:rPr>
          <w:iCs/>
          <w:lang w:val="en-US"/>
        </w:rPr>
        <w:t xml:space="preserve"> The </w:t>
      </w:r>
      <w:r>
        <w:rPr>
          <w:iCs/>
          <w:noProof/>
          <w:lang w:val="en-US" w:bidi="ar-SA"/>
        </w:rPr>
        <w:drawing>
          <wp:inline distT="0" distB="0" distL="0" distR="0">
            <wp:extent cx="139700" cy="139700"/>
            <wp:effectExtent l="19050" t="0" r="0" b="0"/>
            <wp:docPr id="89"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91" cstate="print"/>
                    <a:srcRect/>
                    <a:stretch>
                      <a:fillRect/>
                    </a:stretch>
                  </pic:blipFill>
                  <pic:spPr bwMode="auto">
                    <a:xfrm>
                      <a:off x="0" y="0"/>
                      <a:ext cx="139700" cy="139700"/>
                    </a:xfrm>
                    <a:prstGeom prst="rect">
                      <a:avLst/>
                    </a:prstGeom>
                    <a:noFill/>
                    <a:ln w="9525">
                      <a:noFill/>
                      <a:miter lim="800000"/>
                      <a:headEnd/>
                      <a:tailEnd/>
                    </a:ln>
                  </pic:spPr>
                </pic:pic>
              </a:graphicData>
            </a:graphic>
          </wp:inline>
        </w:drawing>
      </w:r>
      <w:r>
        <w:rPr>
          <w:iCs/>
          <w:lang w:val="en-US"/>
        </w:rPr>
        <w:t xml:space="preserve"> symbol should be visible in every line of the "Load preview".</w:t>
      </w:r>
      <w:r>
        <w:rPr>
          <w:i w:val="0"/>
          <w:lang w:val="en-US"/>
        </w:rPr>
        <w:t xml:space="preserve"> </w:t>
      </w:r>
      <w:proofErr w:type="spellStart"/>
      <w:r>
        <w:rPr>
          <w:iCs/>
        </w:rPr>
        <w:t>You</w:t>
      </w:r>
      <w:proofErr w:type="spellEnd"/>
      <w:r>
        <w:rPr>
          <w:iCs/>
        </w:rPr>
        <w:t xml:space="preserve"> </w:t>
      </w:r>
      <w:proofErr w:type="spellStart"/>
      <w:r>
        <w:rPr>
          <w:iCs/>
        </w:rPr>
        <w:t>can</w:t>
      </w:r>
      <w:proofErr w:type="spellEnd"/>
      <w:r>
        <w:rPr>
          <w:iCs/>
        </w:rPr>
        <w:t xml:space="preserve"> find additional </w:t>
      </w:r>
      <w:proofErr w:type="spellStart"/>
      <w:r>
        <w:rPr>
          <w:iCs/>
        </w:rPr>
        <w:t>information</w:t>
      </w:r>
      <w:proofErr w:type="spellEnd"/>
      <w:r>
        <w:rPr>
          <w:iCs/>
        </w:rPr>
        <w:t xml:space="preserve"> in </w:t>
      </w:r>
      <w:proofErr w:type="spellStart"/>
      <w:r>
        <w:rPr>
          <w:iCs/>
        </w:rPr>
        <w:t>the</w:t>
      </w:r>
      <w:proofErr w:type="spellEnd"/>
      <w:r>
        <w:rPr>
          <w:iCs/>
        </w:rPr>
        <w:t xml:space="preserve"> "Message" </w:t>
      </w:r>
      <w:proofErr w:type="spellStart"/>
      <w:r>
        <w:rPr>
          <w:iCs/>
        </w:rPr>
        <w:t>column</w:t>
      </w:r>
      <w:proofErr w:type="spellEnd"/>
      <w:r>
        <w:rPr>
          <w:iCs/>
        </w:rPr>
        <w:t>.</w:t>
      </w:r>
    </w:p>
    <w:p w:rsidR="004C7F49" w:rsidRDefault="00FC2195">
      <w:pPr>
        <w:pStyle w:val="SiemensNummerierung2"/>
        <w:rPr>
          <w:lang w:val="en-US"/>
        </w:rPr>
      </w:pPr>
      <w:r>
        <w:rPr>
          <w:lang w:val="en-US"/>
        </w:rPr>
        <w:br w:type="page"/>
      </w:r>
      <w:r>
        <w:rPr>
          <w:lang w:val="en-US"/>
        </w:rPr>
        <w:lastRenderedPageBreak/>
        <w:t xml:space="preserve">The </w:t>
      </w:r>
      <w:r>
        <w:sym w:font="Symbol" w:char="F0AE"/>
      </w:r>
      <w:r>
        <w:rPr>
          <w:lang w:val="en-US"/>
        </w:rPr>
        <w:t xml:space="preserve"> "Start all" option will be selected next before the download operation can be completed with </w:t>
      </w:r>
      <w:r>
        <w:sym w:font="Symbol" w:char="F0AE"/>
      </w:r>
      <w:r>
        <w:rPr>
          <w:lang w:val="en-US"/>
        </w:rPr>
        <w:t xml:space="preserve"> "Finish".</w:t>
      </w:r>
    </w:p>
    <w:p w:rsidR="004C7F49" w:rsidRDefault="00FC2195">
      <w:pPr>
        <w:pStyle w:val="SiemensNummerierung2"/>
        <w:numPr>
          <w:ilvl w:val="0"/>
          <w:numId w:val="0"/>
        </w:numPr>
        <w:ind w:left="1409"/>
      </w:pPr>
      <w:r>
        <w:rPr>
          <w:noProof/>
          <w:lang w:val="en-US" w:bidi="ar-SA"/>
        </w:rPr>
        <w:drawing>
          <wp:inline distT="0" distB="0" distL="0" distR="0">
            <wp:extent cx="4497070" cy="2677795"/>
            <wp:effectExtent l="1905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05" cstate="print"/>
                    <a:srcRect/>
                    <a:stretch>
                      <a:fillRect/>
                    </a:stretch>
                  </pic:blipFill>
                  <pic:spPr bwMode="auto">
                    <a:xfrm>
                      <a:off x="0" y="0"/>
                      <a:ext cx="4497070" cy="2677795"/>
                    </a:xfrm>
                    <a:prstGeom prst="rect">
                      <a:avLst/>
                    </a:prstGeom>
                    <a:noFill/>
                    <a:ln w="9525">
                      <a:noFill/>
                      <a:miter lim="800000"/>
                      <a:headEnd/>
                      <a:tailEnd/>
                    </a:ln>
                  </pic:spPr>
                </pic:pic>
              </a:graphicData>
            </a:graphic>
          </wp:inline>
        </w:drawing>
      </w:r>
    </w:p>
    <w:p w:rsidR="004C7F49" w:rsidRDefault="00FC2195">
      <w:pPr>
        <w:pStyle w:val="SiemensNummerierung2"/>
      </w:pPr>
      <w:r>
        <w:rPr>
          <w:lang w:val="en-US"/>
        </w:rPr>
        <w:t xml:space="preserve">After a successful download, the project view will open again automatically. A loading report appears in the information field under "General". </w:t>
      </w:r>
      <w:r>
        <w:t xml:space="preserve">This </w:t>
      </w:r>
      <w:proofErr w:type="spellStart"/>
      <w:r>
        <w:t>can</w:t>
      </w:r>
      <w:proofErr w:type="spellEnd"/>
      <w:r>
        <w:t xml:space="preserve"> </w:t>
      </w:r>
      <w:proofErr w:type="spellStart"/>
      <w:r>
        <w:t>be</w:t>
      </w:r>
      <w:proofErr w:type="spellEnd"/>
      <w:r>
        <w:t xml:space="preserve"> </w:t>
      </w:r>
      <w:proofErr w:type="spellStart"/>
      <w:r>
        <w:t>helpful</w:t>
      </w:r>
      <w:proofErr w:type="spellEnd"/>
      <w:r>
        <w:t xml:space="preserve"> </w:t>
      </w:r>
      <w:proofErr w:type="spellStart"/>
      <w:r>
        <w:t>when</w:t>
      </w:r>
      <w:proofErr w:type="spellEnd"/>
      <w:r>
        <w:t xml:space="preserve"> </w:t>
      </w:r>
      <w:proofErr w:type="spellStart"/>
      <w:r>
        <w:t>troubleshooting</w:t>
      </w:r>
      <w:proofErr w:type="spellEnd"/>
      <w:r>
        <w:t xml:space="preserve"> an </w:t>
      </w:r>
      <w:proofErr w:type="spellStart"/>
      <w:r>
        <w:t>unsuccessful</w:t>
      </w:r>
      <w:proofErr w:type="spellEnd"/>
      <w:r>
        <w:t xml:space="preserve"> </w:t>
      </w:r>
      <w:proofErr w:type="spellStart"/>
      <w:r>
        <w:t>download</w:t>
      </w:r>
      <w:proofErr w:type="spellEnd"/>
      <w:r>
        <w:t>.</w:t>
      </w:r>
    </w:p>
    <w:p w:rsidR="004C7F49" w:rsidRDefault="00FC2195">
      <w:r>
        <w:rPr>
          <w:noProof/>
          <w:lang w:val="en-US" w:bidi="ar-SA"/>
        </w:rPr>
        <w:drawing>
          <wp:inline distT="0" distB="0" distL="0" distR="0">
            <wp:extent cx="5934075" cy="3442970"/>
            <wp:effectExtent l="19050" t="0" r="9525"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06" cstate="print"/>
                    <a:srcRect/>
                    <a:stretch>
                      <a:fillRect/>
                    </a:stretch>
                  </pic:blipFill>
                  <pic:spPr bwMode="auto">
                    <a:xfrm>
                      <a:off x="0" y="0"/>
                      <a:ext cx="5934075" cy="3442970"/>
                    </a:xfrm>
                    <a:prstGeom prst="rect">
                      <a:avLst/>
                    </a:prstGeom>
                    <a:noFill/>
                    <a:ln w="9525">
                      <a:noFill/>
                      <a:miter lim="800000"/>
                      <a:headEnd/>
                      <a:tailEnd/>
                    </a:ln>
                  </pic:spPr>
                </pic:pic>
              </a:graphicData>
            </a:graphic>
          </wp:inline>
        </w:drawing>
      </w:r>
    </w:p>
    <w:p w:rsidR="004C7F49" w:rsidRDefault="004C7F49">
      <w:pPr>
        <w:spacing w:before="0" w:after="0" w:line="240" w:lineRule="auto"/>
        <w:ind w:left="0"/>
      </w:pPr>
    </w:p>
    <w:p w:rsidR="004C7F49" w:rsidRDefault="00FC2195">
      <w:pPr>
        <w:pStyle w:val="SiemensNummerierung2"/>
        <w:rPr>
          <w:lang w:val="en-US"/>
        </w:rPr>
      </w:pPr>
      <w:r>
        <w:rPr>
          <w:lang w:val="en-US"/>
        </w:rPr>
        <w:br w:type="page"/>
      </w:r>
      <w:r>
        <w:rPr>
          <w:lang w:val="en-US"/>
        </w:rPr>
        <w:lastRenderedPageBreak/>
        <w:t xml:space="preserve">The compact view of the PLCSIM simulation has the following appearance. You can switch back to the project view by clicking the </w:t>
      </w:r>
      <w:r>
        <w:sym w:font="Symbol" w:char="F0AE"/>
      </w:r>
      <w:r>
        <w:rPr>
          <w:lang w:val="en-US"/>
        </w:rPr>
        <w:t xml:space="preserve"> </w:t>
      </w:r>
      <w:r>
        <w:rPr>
          <w:noProof/>
          <w:lang w:val="en-US" w:bidi="ar-SA"/>
        </w:rPr>
        <w:drawing>
          <wp:inline distT="0" distB="0" distL="0" distR="0">
            <wp:extent cx="167640" cy="167640"/>
            <wp:effectExtent l="19050" t="0" r="3810" b="0"/>
            <wp:docPr id="92"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9"/>
                    <pic:cNvPicPr>
                      <a:picLocks noChangeAspect="1" noChangeArrowheads="1"/>
                    </pic:cNvPicPr>
                  </pic:nvPicPr>
                  <pic:blipFill>
                    <a:blip r:embed="rId107" cstate="print"/>
                    <a:srcRect/>
                    <a:stretch>
                      <a:fillRect/>
                    </a:stretch>
                  </pic:blipFill>
                  <pic:spPr bwMode="auto">
                    <a:xfrm>
                      <a:off x="0" y="0"/>
                      <a:ext cx="167640" cy="167640"/>
                    </a:xfrm>
                    <a:prstGeom prst="rect">
                      <a:avLst/>
                    </a:prstGeom>
                    <a:noFill/>
                    <a:ln w="9525">
                      <a:noFill/>
                      <a:miter lim="800000"/>
                      <a:headEnd/>
                      <a:tailEnd/>
                    </a:ln>
                  </pic:spPr>
                </pic:pic>
              </a:graphicData>
            </a:graphic>
          </wp:inline>
        </w:drawing>
      </w:r>
      <w:r>
        <w:rPr>
          <w:lang w:val="en-US"/>
        </w:rPr>
        <w:t xml:space="preserve"> icon.</w:t>
      </w:r>
    </w:p>
    <w:p w:rsidR="004C7F49" w:rsidRDefault="00FC2195">
      <w:pPr>
        <w:pStyle w:val="SiemensNummerierung2"/>
        <w:numPr>
          <w:ilvl w:val="0"/>
          <w:numId w:val="0"/>
        </w:numPr>
        <w:ind w:left="1409"/>
      </w:pPr>
      <w:r>
        <w:rPr>
          <w:noProof/>
          <w:lang w:val="en-US" w:bidi="ar-SA"/>
        </w:rPr>
        <w:drawing>
          <wp:inline distT="0" distB="0" distL="0" distR="0">
            <wp:extent cx="1670050" cy="1931670"/>
            <wp:effectExtent l="19050" t="0" r="635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08" cstate="print"/>
                    <a:srcRect/>
                    <a:stretch>
                      <a:fillRect/>
                    </a:stretch>
                  </pic:blipFill>
                  <pic:spPr bwMode="auto">
                    <a:xfrm>
                      <a:off x="0" y="0"/>
                      <a:ext cx="1670050" cy="1931670"/>
                    </a:xfrm>
                    <a:prstGeom prst="rect">
                      <a:avLst/>
                    </a:prstGeom>
                    <a:noFill/>
                    <a:ln w="9525">
                      <a:noFill/>
                      <a:miter lim="800000"/>
                      <a:headEnd/>
                      <a:tailEnd/>
                    </a:ln>
                  </pic:spPr>
                </pic:pic>
              </a:graphicData>
            </a:graphic>
          </wp:inline>
        </w:drawing>
      </w:r>
    </w:p>
    <w:p w:rsidR="004C7F49" w:rsidRDefault="004C7F49">
      <w:pPr>
        <w:pStyle w:val="SiemensNummerierung2"/>
        <w:numPr>
          <w:ilvl w:val="0"/>
          <w:numId w:val="0"/>
        </w:numPr>
        <w:ind w:left="1409"/>
      </w:pPr>
    </w:p>
    <w:p w:rsidR="004C7F49" w:rsidRDefault="00FC2195">
      <w:pPr>
        <w:pStyle w:val="SiemensNummerierung2"/>
        <w:numPr>
          <w:ilvl w:val="0"/>
          <w:numId w:val="0"/>
        </w:numPr>
        <w:ind w:left="1409"/>
        <w:rPr>
          <w:lang w:val="en-US"/>
        </w:rPr>
      </w:pPr>
      <w:r>
        <w:rPr>
          <w:lang w:val="en-US"/>
        </w:rPr>
        <w:t xml:space="preserve">The PLCSIM simulation has the following appearance in the project view. </w:t>
      </w:r>
    </w:p>
    <w:p w:rsidR="004C7F49" w:rsidRDefault="004C7F49">
      <w:pPr>
        <w:pStyle w:val="SiemensNummerierung2"/>
        <w:numPr>
          <w:ilvl w:val="0"/>
          <w:numId w:val="0"/>
        </w:numPr>
        <w:ind w:left="1409" w:hanging="360"/>
        <w:rPr>
          <w:lang w:val="en-US"/>
        </w:rPr>
      </w:pPr>
    </w:p>
    <w:p w:rsidR="004C7F49" w:rsidRDefault="00FC2195">
      <w:pPr>
        <w:pStyle w:val="SiemensNummerierung2"/>
        <w:rPr>
          <w:lang w:val="en-US"/>
        </w:rPr>
      </w:pPr>
      <w:r>
        <w:rPr>
          <w:lang w:val="en-US"/>
        </w:rPr>
        <w:t xml:space="preserve">You can see the downloaded configuration in the project view by double-clicking </w:t>
      </w:r>
      <w:r>
        <w:rPr>
          <w:lang w:val="en-US"/>
        </w:rPr>
        <w:br/>
      </w:r>
      <w:r>
        <w:sym w:font="Symbol" w:char="F0AE"/>
      </w:r>
      <w:r>
        <w:rPr>
          <w:lang w:val="en-US"/>
        </w:rPr>
        <w:t xml:space="preserve"> "Device configuration". You can switch to the compact view of the simulation by clicking the </w:t>
      </w:r>
      <w:r>
        <w:sym w:font="Symbol" w:char="F0AE"/>
      </w:r>
      <w:r>
        <w:rPr>
          <w:lang w:val="en-US"/>
        </w:rPr>
        <w:t xml:space="preserve"> </w:t>
      </w:r>
      <w:r>
        <w:rPr>
          <w:noProof/>
          <w:lang w:val="en-US" w:bidi="ar-SA"/>
        </w:rPr>
        <w:drawing>
          <wp:inline distT="0" distB="0" distL="0" distR="0">
            <wp:extent cx="158750" cy="149225"/>
            <wp:effectExtent l="19050" t="0" r="0" b="0"/>
            <wp:docPr id="94"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5"/>
                    <pic:cNvPicPr>
                      <a:picLocks noChangeAspect="1" noChangeArrowheads="1"/>
                    </pic:cNvPicPr>
                  </pic:nvPicPr>
                  <pic:blipFill>
                    <a:blip r:embed="rId109" cstate="print"/>
                    <a:srcRect/>
                    <a:stretch>
                      <a:fillRect/>
                    </a:stretch>
                  </pic:blipFill>
                  <pic:spPr bwMode="auto">
                    <a:xfrm>
                      <a:off x="0" y="0"/>
                      <a:ext cx="158750" cy="149225"/>
                    </a:xfrm>
                    <a:prstGeom prst="rect">
                      <a:avLst/>
                    </a:prstGeom>
                    <a:noFill/>
                    <a:ln w="9525">
                      <a:noFill/>
                      <a:miter lim="800000"/>
                      <a:headEnd/>
                      <a:tailEnd/>
                    </a:ln>
                  </pic:spPr>
                </pic:pic>
              </a:graphicData>
            </a:graphic>
          </wp:inline>
        </w:drawing>
      </w:r>
      <w:r>
        <w:rPr>
          <w:lang w:val="en-US"/>
        </w:rPr>
        <w:t xml:space="preserve"> icon in the menu bar.</w:t>
      </w:r>
    </w:p>
    <w:p w:rsidR="004C7F49" w:rsidRDefault="00FC2195">
      <w:pPr>
        <w:pStyle w:val="SiemensNummerierung2"/>
        <w:numPr>
          <w:ilvl w:val="0"/>
          <w:numId w:val="0"/>
        </w:numPr>
        <w:ind w:left="1409"/>
      </w:pPr>
      <w:r>
        <w:rPr>
          <w:noProof/>
          <w:lang w:val="en-US" w:bidi="ar-SA"/>
        </w:rPr>
        <w:drawing>
          <wp:inline distT="0" distB="0" distL="0" distR="0">
            <wp:extent cx="4842510" cy="3629660"/>
            <wp:effectExtent l="1905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10" cstate="print"/>
                    <a:srcRect/>
                    <a:stretch>
                      <a:fillRect/>
                    </a:stretch>
                  </pic:blipFill>
                  <pic:spPr bwMode="auto">
                    <a:xfrm>
                      <a:off x="0" y="0"/>
                      <a:ext cx="4842510" cy="3629660"/>
                    </a:xfrm>
                    <a:prstGeom prst="rect">
                      <a:avLst/>
                    </a:prstGeom>
                    <a:noFill/>
                    <a:ln w="9525">
                      <a:noFill/>
                      <a:miter lim="800000"/>
                      <a:headEnd/>
                      <a:tailEnd/>
                    </a:ln>
                  </pic:spPr>
                </pic:pic>
              </a:graphicData>
            </a:graphic>
          </wp:inline>
        </w:drawing>
      </w:r>
    </w:p>
    <w:p w:rsidR="004C7F49" w:rsidRDefault="00FC2195">
      <w:pPr>
        <w:pStyle w:val="Hinweise"/>
        <w:rPr>
          <w:lang w:val="en-US"/>
        </w:rPr>
      </w:pPr>
      <w:r>
        <w:rPr>
          <w:b/>
          <w:bCs/>
          <w:iCs/>
          <w:lang w:val="en-US"/>
        </w:rPr>
        <w:t>Note:</w:t>
      </w:r>
      <w:r>
        <w:rPr>
          <w:iCs/>
          <w:lang w:val="en-US"/>
        </w:rPr>
        <w:t xml:space="preserve"> Because this is a simulation, you cannot detect errors in the hardware configuration in this case.</w:t>
      </w:r>
    </w:p>
    <w:p w:rsidR="004C7F49" w:rsidRDefault="004C7F49">
      <w:pPr>
        <w:spacing w:before="0" w:after="0" w:line="240" w:lineRule="auto"/>
        <w:ind w:left="0"/>
        <w:rPr>
          <w:b/>
          <w:sz w:val="24"/>
          <w:szCs w:val="28"/>
          <w:lang w:val="en-US"/>
        </w:rPr>
      </w:pPr>
    </w:p>
    <w:p w:rsidR="004C7F49" w:rsidRDefault="00FC2195">
      <w:pPr>
        <w:pStyle w:val="berschrift2"/>
      </w:pPr>
      <w:r>
        <w:rPr>
          <w:b w:val="0"/>
          <w:lang w:val="en-US"/>
        </w:rPr>
        <w:br w:type="page"/>
      </w:r>
      <w:r>
        <w:rPr>
          <w:bCs/>
          <w:lang w:val="en-US"/>
        </w:rPr>
        <w:lastRenderedPageBreak/>
        <w:t xml:space="preserve"> </w:t>
      </w:r>
      <w:bookmarkStart w:id="63" w:name="_Toc486001564"/>
      <w:r>
        <w:rPr>
          <w:bCs/>
        </w:rPr>
        <w:t xml:space="preserve">Archive </w:t>
      </w:r>
      <w:proofErr w:type="spellStart"/>
      <w:r>
        <w:rPr>
          <w:bCs/>
        </w:rPr>
        <w:t>the</w:t>
      </w:r>
      <w:proofErr w:type="spellEnd"/>
      <w:r>
        <w:rPr>
          <w:bCs/>
        </w:rPr>
        <w:t xml:space="preserve"> </w:t>
      </w:r>
      <w:proofErr w:type="spellStart"/>
      <w:r>
        <w:rPr>
          <w:bCs/>
        </w:rPr>
        <w:t>project</w:t>
      </w:r>
      <w:bookmarkEnd w:id="63"/>
      <w:proofErr w:type="spellEnd"/>
    </w:p>
    <w:p w:rsidR="004C7F49" w:rsidRDefault="00FC2195">
      <w:pPr>
        <w:pStyle w:val="SiemensNummerierung2"/>
        <w:rPr>
          <w:lang w:val="en-US"/>
        </w:rPr>
      </w:pPr>
      <w:r>
        <w:rPr>
          <w:lang w:val="en-US"/>
        </w:rPr>
        <w:t xml:space="preserve">To archive the project, select the </w:t>
      </w:r>
      <w:r>
        <w:sym w:font="Symbol" w:char="F0AE"/>
      </w:r>
      <w:r>
        <w:rPr>
          <w:lang w:val="en-US"/>
        </w:rPr>
        <w:t xml:space="preserve"> "Archive ..." command in the </w:t>
      </w:r>
      <w:r>
        <w:sym w:font="Symbol" w:char="F0AE"/>
      </w:r>
      <w:r>
        <w:rPr>
          <w:lang w:val="en-US"/>
        </w:rPr>
        <w:t xml:space="preserve"> "Project" menu.</w:t>
      </w:r>
    </w:p>
    <w:p w:rsidR="004C7F49" w:rsidRDefault="00FC2195">
      <w:r>
        <w:rPr>
          <w:noProof/>
          <w:lang w:val="en-US" w:bidi="ar-SA"/>
        </w:rPr>
        <w:drawing>
          <wp:inline distT="0" distB="0" distL="0" distR="0">
            <wp:extent cx="5436177" cy="3154088"/>
            <wp:effectExtent l="1905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11" cstate="print"/>
                    <a:srcRect/>
                    <a:stretch>
                      <a:fillRect/>
                    </a:stretch>
                  </pic:blipFill>
                  <pic:spPr bwMode="auto">
                    <a:xfrm>
                      <a:off x="0" y="0"/>
                      <a:ext cx="5441834" cy="3157370"/>
                    </a:xfrm>
                    <a:prstGeom prst="rect">
                      <a:avLst/>
                    </a:prstGeom>
                    <a:noFill/>
                    <a:ln w="9525">
                      <a:noFill/>
                      <a:miter lim="800000"/>
                      <a:headEnd/>
                      <a:tailEnd/>
                    </a:ln>
                  </pic:spPr>
                </pic:pic>
              </a:graphicData>
            </a:graphic>
          </wp:inline>
        </w:drawing>
      </w:r>
    </w:p>
    <w:p w:rsidR="004C7F49" w:rsidRDefault="00FC2195">
      <w:pPr>
        <w:pStyle w:val="SiemensNummerierung2"/>
        <w:rPr>
          <w:lang w:val="en-US"/>
        </w:rPr>
      </w:pPr>
      <w:r>
        <w:rPr>
          <w:lang w:val="en-US"/>
        </w:rPr>
        <w:t>Confirm the prompt</w:t>
      </w:r>
      <w:r>
        <w:rPr>
          <w:noProof/>
          <w:lang w:val="en-US"/>
        </w:rPr>
        <w:t xml:space="preserve"> to save the project with </w:t>
      </w:r>
      <w:r>
        <w:sym w:font="Symbol" w:char="F0AE"/>
      </w:r>
      <w:r>
        <w:rPr>
          <w:lang w:val="en-US"/>
        </w:rPr>
        <w:t xml:space="preserve"> "Yes"</w:t>
      </w:r>
      <w:r>
        <w:rPr>
          <w:noProof/>
          <w:lang w:val="en-US"/>
        </w:rPr>
        <w:t>.</w:t>
      </w:r>
    </w:p>
    <w:p w:rsidR="004C7F49" w:rsidRDefault="00FC2195">
      <w:pPr>
        <w:pStyle w:val="SiemensNummerierung2"/>
        <w:numPr>
          <w:ilvl w:val="0"/>
          <w:numId w:val="0"/>
        </w:numPr>
        <w:ind w:left="1409"/>
      </w:pPr>
      <w:r>
        <w:rPr>
          <w:noProof/>
          <w:lang w:val="en-US" w:bidi="ar-SA"/>
        </w:rPr>
        <w:drawing>
          <wp:inline distT="0" distB="0" distL="0" distR="0">
            <wp:extent cx="3442970" cy="1306195"/>
            <wp:effectExtent l="19050" t="0" r="508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12" cstate="print"/>
                    <a:srcRect/>
                    <a:stretch>
                      <a:fillRect/>
                    </a:stretch>
                  </pic:blipFill>
                  <pic:spPr bwMode="auto">
                    <a:xfrm>
                      <a:off x="0" y="0"/>
                      <a:ext cx="3442970" cy="1306195"/>
                    </a:xfrm>
                    <a:prstGeom prst="rect">
                      <a:avLst/>
                    </a:prstGeom>
                    <a:noFill/>
                    <a:ln w="9525">
                      <a:noFill/>
                      <a:miter lim="800000"/>
                      <a:headEnd/>
                      <a:tailEnd/>
                    </a:ln>
                  </pic:spPr>
                </pic:pic>
              </a:graphicData>
            </a:graphic>
          </wp:inline>
        </w:drawing>
      </w:r>
    </w:p>
    <w:p w:rsidR="004C7F49" w:rsidRDefault="00FC2195">
      <w:pPr>
        <w:pStyle w:val="SiemensNummerierung2"/>
      </w:pPr>
      <w:r>
        <w:rPr>
          <w:lang w:val="en-US"/>
        </w:rPr>
        <w:t xml:space="preserve">Select a folder where you want to archive your project and save it as a "TIA Portal project archive" file type. </w:t>
      </w:r>
      <w:r w:rsidRPr="00C03DA0">
        <w:rPr>
          <w:lang w:val="en-US"/>
        </w:rPr>
        <w:t>(</w:t>
      </w:r>
      <w:r>
        <w:sym w:font="Symbol" w:char="F0AE"/>
      </w:r>
      <w:r w:rsidRPr="00C03DA0">
        <w:rPr>
          <w:lang w:val="en-US"/>
        </w:rPr>
        <w:t xml:space="preserve"> "TIA Portal project archive" </w:t>
      </w:r>
      <w:r>
        <w:sym w:font="Symbol" w:char="F0AE"/>
      </w:r>
      <w:r w:rsidRPr="00C03DA0">
        <w:rPr>
          <w:lang w:val="en-US"/>
        </w:rPr>
        <w:t xml:space="preserve"> "SCE_EN_012-105_Hardware configuration_S7-1512C..." </w:t>
      </w:r>
      <w:r>
        <w:sym w:font="Symbol" w:char="F0AE"/>
      </w:r>
      <w:r w:rsidRPr="00C03DA0">
        <w:rPr>
          <w:lang w:val="en-US"/>
        </w:rPr>
        <w:t xml:space="preserve"> </w:t>
      </w:r>
      <w:r>
        <w:t>"Save")</w:t>
      </w:r>
    </w:p>
    <w:p w:rsidR="004C7F49" w:rsidRDefault="00FC2195">
      <w:pPr>
        <w:pStyle w:val="SiemensNummerierung2"/>
      </w:pPr>
      <w:r>
        <w:br w:type="page"/>
      </w:r>
      <w:r>
        <w:lastRenderedPageBreak/>
        <w:t>Checklist</w:t>
      </w:r>
    </w:p>
    <w:p w:rsidR="004C7F49" w:rsidRDefault="004C7F49">
      <w:pPr>
        <w:pStyle w:val="SiemensNummerierung2"/>
        <w:numPr>
          <w:ilvl w:val="0"/>
          <w:numId w:val="0"/>
        </w:numPr>
        <w:ind w:left="1049"/>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709"/>
        <w:gridCol w:w="6157"/>
        <w:gridCol w:w="1276"/>
      </w:tblGrid>
      <w:tr w:rsidR="004C7F49">
        <w:tc>
          <w:tcPr>
            <w:tcW w:w="709" w:type="dxa"/>
          </w:tcPr>
          <w:p w:rsidR="004C7F49" w:rsidRDefault="00FC2195">
            <w:pPr>
              <w:spacing w:line="240" w:lineRule="auto"/>
              <w:ind w:left="0"/>
              <w:jc w:val="center"/>
              <w:rPr>
                <w:b/>
              </w:rPr>
            </w:pPr>
            <w:proofErr w:type="spellStart"/>
            <w:r>
              <w:rPr>
                <w:b/>
                <w:bCs/>
              </w:rPr>
              <w:t>No</w:t>
            </w:r>
            <w:proofErr w:type="spellEnd"/>
            <w:r>
              <w:rPr>
                <w:b/>
                <w:bCs/>
              </w:rPr>
              <w:t>.</w:t>
            </w:r>
          </w:p>
        </w:tc>
        <w:tc>
          <w:tcPr>
            <w:tcW w:w="6157" w:type="dxa"/>
          </w:tcPr>
          <w:p w:rsidR="004C7F49" w:rsidRDefault="00FC2195">
            <w:pPr>
              <w:pStyle w:val="Siemensaufzhlung"/>
              <w:spacing w:line="240" w:lineRule="auto"/>
            </w:pPr>
            <w:r>
              <w:rPr>
                <w:bCs/>
              </w:rPr>
              <w:t>Description</w:t>
            </w:r>
          </w:p>
        </w:tc>
        <w:tc>
          <w:tcPr>
            <w:tcW w:w="1276" w:type="dxa"/>
          </w:tcPr>
          <w:p w:rsidR="004C7F49" w:rsidRDefault="00FC2195">
            <w:pPr>
              <w:spacing w:line="240" w:lineRule="auto"/>
              <w:ind w:left="0"/>
              <w:rPr>
                <w:b/>
              </w:rPr>
            </w:pPr>
            <w:proofErr w:type="spellStart"/>
            <w:r>
              <w:rPr>
                <w:b/>
                <w:bCs/>
              </w:rPr>
              <w:t>Completed</w:t>
            </w:r>
            <w:proofErr w:type="spellEnd"/>
          </w:p>
        </w:tc>
      </w:tr>
      <w:tr w:rsidR="004C7F49">
        <w:tc>
          <w:tcPr>
            <w:tcW w:w="709" w:type="dxa"/>
          </w:tcPr>
          <w:p w:rsidR="004C7F49" w:rsidRDefault="00FC2195">
            <w:pPr>
              <w:spacing w:line="240" w:lineRule="auto"/>
              <w:ind w:left="0"/>
              <w:jc w:val="center"/>
            </w:pPr>
            <w:r>
              <w:t>1</w:t>
            </w:r>
          </w:p>
        </w:tc>
        <w:tc>
          <w:tcPr>
            <w:tcW w:w="6157" w:type="dxa"/>
            <w:vAlign w:val="center"/>
          </w:tcPr>
          <w:p w:rsidR="004C7F49" w:rsidRDefault="00FC2195">
            <w:pPr>
              <w:spacing w:line="240" w:lineRule="auto"/>
              <w:ind w:left="0"/>
            </w:pPr>
            <w:r>
              <w:t xml:space="preserve">Project was </w:t>
            </w:r>
            <w:proofErr w:type="spellStart"/>
            <w:r>
              <w:t>created</w:t>
            </w:r>
            <w:proofErr w:type="spellEnd"/>
          </w:p>
        </w:tc>
        <w:tc>
          <w:tcPr>
            <w:tcW w:w="1276" w:type="dxa"/>
          </w:tcPr>
          <w:p w:rsidR="004C7F49" w:rsidRDefault="004C7F49">
            <w:pPr>
              <w:spacing w:line="240" w:lineRule="auto"/>
              <w:ind w:left="0"/>
            </w:pPr>
          </w:p>
        </w:tc>
      </w:tr>
      <w:tr w:rsidR="004C7F49" w:rsidRPr="004F22E4">
        <w:tc>
          <w:tcPr>
            <w:tcW w:w="709" w:type="dxa"/>
          </w:tcPr>
          <w:p w:rsidR="004C7F49" w:rsidRDefault="00FC2195">
            <w:pPr>
              <w:spacing w:line="240" w:lineRule="auto"/>
              <w:ind w:left="0"/>
              <w:jc w:val="center"/>
            </w:pPr>
            <w:r>
              <w:t>2</w:t>
            </w:r>
          </w:p>
        </w:tc>
        <w:tc>
          <w:tcPr>
            <w:tcW w:w="6157" w:type="dxa"/>
          </w:tcPr>
          <w:p w:rsidR="004C7F49" w:rsidRDefault="00FC2195">
            <w:pPr>
              <w:spacing w:line="240" w:lineRule="auto"/>
              <w:ind w:left="0"/>
              <w:rPr>
                <w:lang w:val="en-US"/>
              </w:rPr>
            </w:pPr>
            <w:r>
              <w:rPr>
                <w:lang w:val="en-US"/>
              </w:rPr>
              <w:t>Slot 0: Power module with correct order number</w:t>
            </w:r>
          </w:p>
        </w:tc>
        <w:tc>
          <w:tcPr>
            <w:tcW w:w="1276" w:type="dxa"/>
          </w:tcPr>
          <w:p w:rsidR="004C7F49" w:rsidRDefault="004C7F49">
            <w:pPr>
              <w:spacing w:line="240" w:lineRule="auto"/>
              <w:ind w:left="0"/>
              <w:rPr>
                <w:lang w:val="en-US"/>
              </w:rPr>
            </w:pPr>
          </w:p>
        </w:tc>
      </w:tr>
      <w:tr w:rsidR="004C7F49" w:rsidRPr="004F22E4">
        <w:tc>
          <w:tcPr>
            <w:tcW w:w="709" w:type="dxa"/>
          </w:tcPr>
          <w:p w:rsidR="004C7F49" w:rsidRDefault="00FC2195">
            <w:pPr>
              <w:spacing w:line="240" w:lineRule="auto"/>
              <w:ind w:left="0"/>
              <w:jc w:val="center"/>
            </w:pPr>
            <w:r>
              <w:t>3</w:t>
            </w:r>
          </w:p>
        </w:tc>
        <w:tc>
          <w:tcPr>
            <w:tcW w:w="6157" w:type="dxa"/>
          </w:tcPr>
          <w:p w:rsidR="004C7F49" w:rsidRDefault="00FC2195">
            <w:pPr>
              <w:spacing w:line="240" w:lineRule="auto"/>
              <w:ind w:left="0"/>
              <w:rPr>
                <w:lang w:val="en-US"/>
              </w:rPr>
            </w:pPr>
            <w:r>
              <w:rPr>
                <w:lang w:val="en-US"/>
              </w:rPr>
              <w:t>Slot 1: CPU with correct order number</w:t>
            </w:r>
          </w:p>
        </w:tc>
        <w:tc>
          <w:tcPr>
            <w:tcW w:w="1276" w:type="dxa"/>
          </w:tcPr>
          <w:p w:rsidR="004C7F49" w:rsidRDefault="004C7F49">
            <w:pPr>
              <w:spacing w:line="240" w:lineRule="auto"/>
              <w:ind w:left="0"/>
              <w:rPr>
                <w:lang w:val="en-US"/>
              </w:rPr>
            </w:pPr>
          </w:p>
        </w:tc>
      </w:tr>
      <w:tr w:rsidR="004C7F49" w:rsidRPr="004F22E4">
        <w:tc>
          <w:tcPr>
            <w:tcW w:w="709" w:type="dxa"/>
          </w:tcPr>
          <w:p w:rsidR="004C7F49" w:rsidRDefault="00FC2195">
            <w:pPr>
              <w:spacing w:line="240" w:lineRule="auto"/>
              <w:ind w:left="0"/>
              <w:jc w:val="center"/>
            </w:pPr>
            <w:r>
              <w:t>4</w:t>
            </w:r>
          </w:p>
        </w:tc>
        <w:tc>
          <w:tcPr>
            <w:tcW w:w="6157" w:type="dxa"/>
          </w:tcPr>
          <w:p w:rsidR="004C7F49" w:rsidRDefault="00FC2195">
            <w:pPr>
              <w:spacing w:line="240" w:lineRule="auto"/>
              <w:ind w:left="0"/>
              <w:rPr>
                <w:lang w:val="en-US"/>
              </w:rPr>
            </w:pPr>
            <w:r>
              <w:rPr>
                <w:lang w:val="en-US"/>
              </w:rPr>
              <w:t>Slot 1: CPU with correct firmware version</w:t>
            </w:r>
          </w:p>
        </w:tc>
        <w:tc>
          <w:tcPr>
            <w:tcW w:w="1276" w:type="dxa"/>
          </w:tcPr>
          <w:p w:rsidR="004C7F49" w:rsidRDefault="004C7F49">
            <w:pPr>
              <w:spacing w:line="240" w:lineRule="auto"/>
              <w:ind w:left="0"/>
              <w:rPr>
                <w:lang w:val="en-US"/>
              </w:rPr>
            </w:pPr>
          </w:p>
        </w:tc>
      </w:tr>
      <w:tr w:rsidR="004C7F49" w:rsidRPr="004F22E4">
        <w:tc>
          <w:tcPr>
            <w:tcW w:w="709" w:type="dxa"/>
            <w:vAlign w:val="center"/>
          </w:tcPr>
          <w:p w:rsidR="004C7F49" w:rsidRDefault="00FC2195">
            <w:pPr>
              <w:spacing w:line="240" w:lineRule="auto"/>
              <w:ind w:left="0"/>
              <w:jc w:val="center"/>
            </w:pPr>
            <w:r>
              <w:t>5</w:t>
            </w:r>
          </w:p>
        </w:tc>
        <w:tc>
          <w:tcPr>
            <w:tcW w:w="6157" w:type="dxa"/>
            <w:vAlign w:val="center"/>
          </w:tcPr>
          <w:p w:rsidR="004C7F49" w:rsidRDefault="00FC2195">
            <w:pPr>
              <w:spacing w:line="240" w:lineRule="auto"/>
              <w:ind w:left="0"/>
              <w:rPr>
                <w:lang w:val="en-US"/>
              </w:rPr>
            </w:pPr>
            <w:r>
              <w:rPr>
                <w:lang w:val="en-US"/>
              </w:rPr>
              <w:t>Slot 1: Address area of the digital inputs correct</w:t>
            </w:r>
          </w:p>
        </w:tc>
        <w:tc>
          <w:tcPr>
            <w:tcW w:w="1276" w:type="dxa"/>
            <w:vAlign w:val="center"/>
          </w:tcPr>
          <w:p w:rsidR="004C7F49" w:rsidRDefault="004C7F49">
            <w:pPr>
              <w:spacing w:line="240" w:lineRule="auto"/>
              <w:ind w:left="0"/>
              <w:rPr>
                <w:lang w:val="en-US"/>
              </w:rPr>
            </w:pPr>
          </w:p>
        </w:tc>
      </w:tr>
      <w:tr w:rsidR="004C7F49" w:rsidRPr="004F22E4">
        <w:tc>
          <w:tcPr>
            <w:tcW w:w="709" w:type="dxa"/>
            <w:vAlign w:val="center"/>
          </w:tcPr>
          <w:p w:rsidR="004C7F49" w:rsidRDefault="00FC2195">
            <w:pPr>
              <w:spacing w:line="240" w:lineRule="auto"/>
              <w:ind w:left="0"/>
              <w:jc w:val="center"/>
            </w:pPr>
            <w:r>
              <w:t>6</w:t>
            </w:r>
          </w:p>
        </w:tc>
        <w:tc>
          <w:tcPr>
            <w:tcW w:w="6157" w:type="dxa"/>
            <w:vAlign w:val="center"/>
          </w:tcPr>
          <w:p w:rsidR="004C7F49" w:rsidRDefault="00FC2195">
            <w:pPr>
              <w:spacing w:line="240" w:lineRule="auto"/>
              <w:ind w:left="0"/>
              <w:rPr>
                <w:lang w:val="en-US"/>
              </w:rPr>
            </w:pPr>
            <w:r>
              <w:rPr>
                <w:lang w:val="en-US"/>
              </w:rPr>
              <w:t>Slot 1: Address area of the digital outputs correct</w:t>
            </w:r>
          </w:p>
        </w:tc>
        <w:tc>
          <w:tcPr>
            <w:tcW w:w="1276" w:type="dxa"/>
            <w:vAlign w:val="center"/>
          </w:tcPr>
          <w:p w:rsidR="004C7F49" w:rsidRDefault="004C7F49">
            <w:pPr>
              <w:spacing w:line="240" w:lineRule="auto"/>
              <w:ind w:left="0"/>
              <w:rPr>
                <w:lang w:val="en-US"/>
              </w:rPr>
            </w:pPr>
          </w:p>
        </w:tc>
      </w:tr>
      <w:tr w:rsidR="004C7F49" w:rsidRPr="004F22E4">
        <w:tc>
          <w:tcPr>
            <w:tcW w:w="709" w:type="dxa"/>
            <w:vAlign w:val="center"/>
          </w:tcPr>
          <w:p w:rsidR="004C7F49" w:rsidRDefault="00FC2195">
            <w:pPr>
              <w:spacing w:line="240" w:lineRule="auto"/>
              <w:ind w:left="0"/>
              <w:jc w:val="center"/>
            </w:pPr>
            <w:r>
              <w:t>7</w:t>
            </w:r>
          </w:p>
        </w:tc>
        <w:tc>
          <w:tcPr>
            <w:tcW w:w="6157" w:type="dxa"/>
            <w:vAlign w:val="center"/>
          </w:tcPr>
          <w:p w:rsidR="004C7F49" w:rsidRDefault="00FC2195">
            <w:pPr>
              <w:spacing w:line="240" w:lineRule="auto"/>
              <w:ind w:left="0"/>
              <w:rPr>
                <w:lang w:val="en-US"/>
              </w:rPr>
            </w:pPr>
            <w:r>
              <w:rPr>
                <w:lang w:val="en-US"/>
              </w:rPr>
              <w:t>Slot 1: Address area of the analog inputs correct</w:t>
            </w:r>
          </w:p>
        </w:tc>
        <w:tc>
          <w:tcPr>
            <w:tcW w:w="1276" w:type="dxa"/>
            <w:vAlign w:val="center"/>
          </w:tcPr>
          <w:p w:rsidR="004C7F49" w:rsidRDefault="004C7F49">
            <w:pPr>
              <w:spacing w:line="240" w:lineRule="auto"/>
              <w:ind w:left="0"/>
              <w:rPr>
                <w:lang w:val="en-US"/>
              </w:rPr>
            </w:pPr>
          </w:p>
        </w:tc>
      </w:tr>
      <w:tr w:rsidR="004C7F49" w:rsidRPr="004F22E4">
        <w:tc>
          <w:tcPr>
            <w:tcW w:w="709" w:type="dxa"/>
            <w:vAlign w:val="center"/>
          </w:tcPr>
          <w:p w:rsidR="004C7F49" w:rsidRDefault="00FC2195">
            <w:pPr>
              <w:spacing w:line="240" w:lineRule="auto"/>
              <w:ind w:left="0"/>
              <w:jc w:val="center"/>
            </w:pPr>
            <w:r>
              <w:t>8</w:t>
            </w:r>
          </w:p>
        </w:tc>
        <w:tc>
          <w:tcPr>
            <w:tcW w:w="6157" w:type="dxa"/>
            <w:vAlign w:val="center"/>
          </w:tcPr>
          <w:p w:rsidR="004C7F49" w:rsidRDefault="00FC2195">
            <w:pPr>
              <w:spacing w:line="240" w:lineRule="auto"/>
              <w:ind w:left="0"/>
              <w:rPr>
                <w:lang w:val="en-US"/>
              </w:rPr>
            </w:pPr>
            <w:r>
              <w:rPr>
                <w:lang w:val="en-US"/>
              </w:rPr>
              <w:t>Slot 1: Address area of the analog outputs correct</w:t>
            </w:r>
          </w:p>
        </w:tc>
        <w:tc>
          <w:tcPr>
            <w:tcW w:w="1276" w:type="dxa"/>
            <w:vAlign w:val="center"/>
          </w:tcPr>
          <w:p w:rsidR="004C7F49" w:rsidRDefault="004C7F49">
            <w:pPr>
              <w:spacing w:line="240" w:lineRule="auto"/>
              <w:ind w:left="0"/>
              <w:rPr>
                <w:lang w:val="en-US"/>
              </w:rPr>
            </w:pPr>
          </w:p>
        </w:tc>
      </w:tr>
      <w:tr w:rsidR="004C7F49" w:rsidRPr="004F22E4">
        <w:tc>
          <w:tcPr>
            <w:tcW w:w="709" w:type="dxa"/>
          </w:tcPr>
          <w:p w:rsidR="004C7F49" w:rsidRDefault="00FC2195">
            <w:pPr>
              <w:spacing w:line="240" w:lineRule="auto"/>
              <w:ind w:left="0"/>
              <w:jc w:val="center"/>
            </w:pPr>
            <w:r>
              <w:t>9</w:t>
            </w:r>
          </w:p>
        </w:tc>
        <w:tc>
          <w:tcPr>
            <w:tcW w:w="6157" w:type="dxa"/>
          </w:tcPr>
          <w:p w:rsidR="004C7F49" w:rsidRDefault="00FC2195">
            <w:pPr>
              <w:spacing w:line="240" w:lineRule="auto"/>
              <w:ind w:left="0"/>
              <w:rPr>
                <w:lang w:val="en-US"/>
              </w:rPr>
            </w:pPr>
            <w:r>
              <w:rPr>
                <w:lang w:val="en-US"/>
              </w:rPr>
              <w:t>Hardware configuration was compiled without error message</w:t>
            </w:r>
          </w:p>
        </w:tc>
        <w:tc>
          <w:tcPr>
            <w:tcW w:w="1276" w:type="dxa"/>
          </w:tcPr>
          <w:p w:rsidR="004C7F49" w:rsidRDefault="004C7F49">
            <w:pPr>
              <w:spacing w:line="240" w:lineRule="auto"/>
              <w:ind w:left="0"/>
              <w:rPr>
                <w:lang w:val="en-US"/>
              </w:rPr>
            </w:pPr>
          </w:p>
        </w:tc>
      </w:tr>
      <w:tr w:rsidR="004C7F49" w:rsidRPr="004F22E4">
        <w:tc>
          <w:tcPr>
            <w:tcW w:w="709" w:type="dxa"/>
          </w:tcPr>
          <w:p w:rsidR="004C7F49" w:rsidRDefault="00FC2195">
            <w:pPr>
              <w:spacing w:line="240" w:lineRule="auto"/>
              <w:ind w:left="0"/>
              <w:jc w:val="center"/>
            </w:pPr>
            <w:r>
              <w:t>10</w:t>
            </w:r>
          </w:p>
        </w:tc>
        <w:tc>
          <w:tcPr>
            <w:tcW w:w="6157" w:type="dxa"/>
          </w:tcPr>
          <w:p w:rsidR="004C7F49" w:rsidRDefault="00FC2195">
            <w:pPr>
              <w:spacing w:line="240" w:lineRule="auto"/>
              <w:ind w:left="0"/>
              <w:rPr>
                <w:lang w:val="en-US"/>
              </w:rPr>
            </w:pPr>
            <w:r>
              <w:rPr>
                <w:lang w:val="en-US"/>
              </w:rPr>
              <w:t>Hardware configuration was downloaded without error message</w:t>
            </w:r>
          </w:p>
        </w:tc>
        <w:tc>
          <w:tcPr>
            <w:tcW w:w="1276" w:type="dxa"/>
          </w:tcPr>
          <w:p w:rsidR="004C7F49" w:rsidRDefault="004C7F49">
            <w:pPr>
              <w:spacing w:line="240" w:lineRule="auto"/>
              <w:ind w:left="0"/>
              <w:rPr>
                <w:lang w:val="en-US"/>
              </w:rPr>
            </w:pPr>
          </w:p>
        </w:tc>
      </w:tr>
      <w:tr w:rsidR="004C7F49">
        <w:tc>
          <w:tcPr>
            <w:tcW w:w="709" w:type="dxa"/>
          </w:tcPr>
          <w:p w:rsidR="004C7F49" w:rsidRDefault="00FC2195">
            <w:pPr>
              <w:spacing w:line="240" w:lineRule="auto"/>
              <w:ind w:left="0"/>
              <w:jc w:val="center"/>
            </w:pPr>
            <w:r>
              <w:t>11</w:t>
            </w:r>
          </w:p>
        </w:tc>
        <w:tc>
          <w:tcPr>
            <w:tcW w:w="6157" w:type="dxa"/>
          </w:tcPr>
          <w:p w:rsidR="004C7F49" w:rsidRDefault="00FC2195">
            <w:pPr>
              <w:spacing w:line="240" w:lineRule="auto"/>
              <w:ind w:left="0"/>
            </w:pPr>
            <w:r>
              <w:t xml:space="preserve">Project was </w:t>
            </w:r>
            <w:proofErr w:type="spellStart"/>
            <w:r>
              <w:t>successfully</w:t>
            </w:r>
            <w:proofErr w:type="spellEnd"/>
            <w:r>
              <w:t xml:space="preserve"> </w:t>
            </w:r>
            <w:proofErr w:type="spellStart"/>
            <w:r>
              <w:t>archived</w:t>
            </w:r>
            <w:proofErr w:type="spellEnd"/>
          </w:p>
        </w:tc>
        <w:tc>
          <w:tcPr>
            <w:tcW w:w="1276" w:type="dxa"/>
          </w:tcPr>
          <w:p w:rsidR="004C7F49" w:rsidRDefault="004C7F49">
            <w:pPr>
              <w:spacing w:line="240" w:lineRule="auto"/>
              <w:ind w:left="0"/>
            </w:pPr>
          </w:p>
        </w:tc>
      </w:tr>
    </w:tbl>
    <w:p w:rsidR="004C7F49" w:rsidRDefault="004C7F49">
      <w:pPr>
        <w:pStyle w:val="SiemensNummerierung2"/>
        <w:numPr>
          <w:ilvl w:val="0"/>
          <w:numId w:val="0"/>
        </w:numPr>
        <w:ind w:left="1049"/>
      </w:pPr>
    </w:p>
    <w:p w:rsidR="004C7F49" w:rsidRDefault="00FC2195">
      <w:pPr>
        <w:pStyle w:val="berschrift1"/>
      </w:pPr>
      <w:r>
        <w:rPr>
          <w:b w:val="0"/>
        </w:rPr>
        <w:br w:type="page"/>
      </w:r>
      <w:bookmarkStart w:id="64" w:name="_Toc486001565"/>
      <w:proofErr w:type="spellStart"/>
      <w:r>
        <w:rPr>
          <w:bCs/>
        </w:rPr>
        <w:lastRenderedPageBreak/>
        <w:t>Exercise</w:t>
      </w:r>
      <w:bookmarkEnd w:id="64"/>
      <w:proofErr w:type="spellEnd"/>
    </w:p>
    <w:p w:rsidR="004C7F49" w:rsidRDefault="00FC2195">
      <w:pPr>
        <w:pStyle w:val="berschrift2"/>
      </w:pPr>
      <w:bookmarkStart w:id="65" w:name="_Toc486001566"/>
      <w:r>
        <w:rPr>
          <w:bCs/>
        </w:rPr>
        <w:t xml:space="preserve">Task – </w:t>
      </w:r>
      <w:proofErr w:type="spellStart"/>
      <w:r>
        <w:rPr>
          <w:bCs/>
        </w:rPr>
        <w:t>Exercise</w:t>
      </w:r>
      <w:bookmarkEnd w:id="65"/>
      <w:proofErr w:type="spellEnd"/>
      <w:r>
        <w:rPr>
          <w:b w:val="0"/>
        </w:rPr>
        <w:t xml:space="preserve"> </w:t>
      </w:r>
    </w:p>
    <w:p w:rsidR="004C7F49" w:rsidRDefault="00FC2195">
      <w:pPr>
        <w:rPr>
          <w:bCs/>
          <w:iCs/>
          <w:spacing w:val="10"/>
          <w:lang w:val="en-US"/>
        </w:rPr>
      </w:pPr>
      <w:r>
        <w:rPr>
          <w:lang w:val="en-US"/>
        </w:rPr>
        <w:t xml:space="preserve">The hardware configuration of the trainer package </w:t>
      </w:r>
      <w:r>
        <w:rPr>
          <w:color w:val="000000"/>
          <w:lang w:val="en-US"/>
        </w:rPr>
        <w:t xml:space="preserve">SIMATIC </w:t>
      </w:r>
      <w:r>
        <w:rPr>
          <w:szCs w:val="20"/>
          <w:lang w:val="en-US"/>
        </w:rPr>
        <w:t xml:space="preserve">CPU 1512C PN with Software, </w:t>
      </w:r>
      <w:r>
        <w:rPr>
          <w:szCs w:val="20"/>
          <w:lang w:val="en-US"/>
        </w:rPr>
        <w:br/>
        <w:t>PM 1507 and CP 1542-5 (PROFIBUS)</w:t>
      </w:r>
      <w:r>
        <w:rPr>
          <w:lang w:val="en-US"/>
        </w:rPr>
        <w:t xml:space="preserve"> is not yet fully complete. Insert the following missing module. Select slot 2 for the communications processor. Set the PROFIBUS address 2 in the properties of the PROFIBUS interface and network this interface with a "PROFIBUS_1" subnet.</w:t>
      </w:r>
      <w:r>
        <w:rPr>
          <w:rStyle w:val="Hervorhebung"/>
          <w:lang w:val="en-US"/>
        </w:rPr>
        <w:t xml:space="preserve"> </w:t>
      </w:r>
    </w:p>
    <w:p w:rsidR="004C7F49" w:rsidRDefault="00FC2195">
      <w:pPr>
        <w:pStyle w:val="SiemenseinfacheAufzhlung"/>
        <w:rPr>
          <w:lang w:val="en-US"/>
        </w:rPr>
      </w:pPr>
      <w:r>
        <w:rPr>
          <w:lang w:val="en-US"/>
        </w:rPr>
        <w:t xml:space="preserve">1X COMMUNICATION PROCESSOR CP 1542-5 FOR CONNECTING SIMATIC </w:t>
      </w:r>
      <w:r>
        <w:rPr>
          <w:lang w:val="en-US"/>
        </w:rPr>
        <w:br/>
        <w:t>S7-1500 TO PROFIBUS DP, DPV1-MASTER OR DP-SLAVE, S7 AND PG/OP COMMUNICATION, TIME SYNCHRONIZATION, DIAGNOSTICS, LESS DATA (</w:t>
      </w:r>
      <w:r>
        <w:rPr>
          <w:caps/>
          <w:lang w:val="en-US"/>
        </w:rPr>
        <w:t>order number</w:t>
      </w:r>
      <w:r>
        <w:rPr>
          <w:lang w:val="en-US"/>
        </w:rPr>
        <w:t>: 6GK7542-5FX00-0XE0 )</w:t>
      </w:r>
    </w:p>
    <w:p w:rsidR="004C7F49" w:rsidRDefault="00FC2195">
      <w:pPr>
        <w:pStyle w:val="berschrift2"/>
      </w:pPr>
      <w:bookmarkStart w:id="66" w:name="_Toc486001567"/>
      <w:proofErr w:type="spellStart"/>
      <w:r>
        <w:rPr>
          <w:bCs/>
        </w:rPr>
        <w:t>Planning</w:t>
      </w:r>
      <w:bookmarkEnd w:id="66"/>
      <w:proofErr w:type="spellEnd"/>
    </w:p>
    <w:p w:rsidR="004C7F49" w:rsidRDefault="00FC2195">
      <w:pPr>
        <w:rPr>
          <w:i/>
          <w:lang w:val="en-US"/>
        </w:rPr>
      </w:pPr>
      <w:r>
        <w:rPr>
          <w:i/>
          <w:iCs/>
          <w:lang w:val="en-US"/>
        </w:rPr>
        <w:t>Plan the implementation of the task on your own.</w:t>
      </w:r>
    </w:p>
    <w:p w:rsidR="004C7F49" w:rsidRDefault="004C7F49">
      <w:pPr>
        <w:spacing w:before="0" w:after="0" w:line="240" w:lineRule="auto"/>
        <w:ind w:left="0"/>
        <w:rPr>
          <w:b/>
          <w:sz w:val="24"/>
          <w:szCs w:val="28"/>
          <w:lang w:val="en-US"/>
        </w:rPr>
      </w:pPr>
    </w:p>
    <w:p w:rsidR="004C7F49" w:rsidRDefault="00FC2195">
      <w:pPr>
        <w:pStyle w:val="berschrift2"/>
      </w:pPr>
      <w:r>
        <w:rPr>
          <w:b w:val="0"/>
          <w:lang w:val="en-US"/>
        </w:rPr>
        <w:br w:type="page"/>
      </w:r>
      <w:bookmarkStart w:id="67" w:name="_Toc486001568"/>
      <w:r>
        <w:rPr>
          <w:bCs/>
        </w:rPr>
        <w:lastRenderedPageBreak/>
        <w:t xml:space="preserve">Checklist – </w:t>
      </w:r>
      <w:proofErr w:type="spellStart"/>
      <w:r>
        <w:rPr>
          <w:bCs/>
        </w:rPr>
        <w:t>Exercise</w:t>
      </w:r>
      <w:bookmarkEnd w:id="67"/>
      <w:proofErr w:type="spellEnd"/>
    </w:p>
    <w:p w:rsidR="004C7F49" w:rsidRDefault="004C7F49">
      <w:pPr>
        <w:pStyle w:val="SiemensNummerierung2"/>
        <w:numPr>
          <w:ilvl w:val="0"/>
          <w:numId w:val="0"/>
        </w:numPr>
        <w:ind w:left="1049"/>
      </w:pP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A0" w:firstRow="1" w:lastRow="0" w:firstColumn="1" w:lastColumn="0" w:noHBand="0" w:noVBand="1"/>
      </w:tblPr>
      <w:tblGrid>
        <w:gridCol w:w="676"/>
        <w:gridCol w:w="6298"/>
        <w:gridCol w:w="1323"/>
      </w:tblGrid>
      <w:tr w:rsidR="004C7F49">
        <w:tc>
          <w:tcPr>
            <w:tcW w:w="676" w:type="dxa"/>
          </w:tcPr>
          <w:p w:rsidR="004C7F49" w:rsidRDefault="00FC2195">
            <w:pPr>
              <w:spacing w:after="0"/>
              <w:ind w:left="0"/>
              <w:jc w:val="center"/>
              <w:rPr>
                <w:b/>
              </w:rPr>
            </w:pPr>
            <w:proofErr w:type="spellStart"/>
            <w:r>
              <w:rPr>
                <w:b/>
                <w:bCs/>
              </w:rPr>
              <w:t>No</w:t>
            </w:r>
            <w:proofErr w:type="spellEnd"/>
            <w:r>
              <w:rPr>
                <w:b/>
                <w:bCs/>
              </w:rPr>
              <w:t>.</w:t>
            </w:r>
          </w:p>
        </w:tc>
        <w:tc>
          <w:tcPr>
            <w:tcW w:w="6298" w:type="dxa"/>
          </w:tcPr>
          <w:p w:rsidR="004C7F49" w:rsidRDefault="00FC2195">
            <w:pPr>
              <w:spacing w:after="0"/>
              <w:ind w:left="0"/>
              <w:rPr>
                <w:b/>
              </w:rPr>
            </w:pPr>
            <w:r>
              <w:rPr>
                <w:b/>
                <w:bCs/>
              </w:rPr>
              <w:t>Description</w:t>
            </w:r>
          </w:p>
        </w:tc>
        <w:tc>
          <w:tcPr>
            <w:tcW w:w="1323" w:type="dxa"/>
          </w:tcPr>
          <w:p w:rsidR="004C7F49" w:rsidRDefault="00FC2195">
            <w:pPr>
              <w:spacing w:after="0"/>
              <w:ind w:left="0"/>
              <w:rPr>
                <w:b/>
              </w:rPr>
            </w:pPr>
            <w:proofErr w:type="spellStart"/>
            <w:r>
              <w:rPr>
                <w:b/>
                <w:bCs/>
              </w:rPr>
              <w:t>Completed</w:t>
            </w:r>
            <w:proofErr w:type="spellEnd"/>
          </w:p>
        </w:tc>
      </w:tr>
      <w:tr w:rsidR="004C7F49" w:rsidRPr="004F22E4">
        <w:tc>
          <w:tcPr>
            <w:tcW w:w="676" w:type="dxa"/>
          </w:tcPr>
          <w:p w:rsidR="004C7F49" w:rsidRDefault="00FC2195">
            <w:pPr>
              <w:spacing w:after="0"/>
              <w:ind w:left="0"/>
              <w:jc w:val="center"/>
            </w:pPr>
            <w:r>
              <w:t>1</w:t>
            </w:r>
          </w:p>
        </w:tc>
        <w:tc>
          <w:tcPr>
            <w:tcW w:w="6298" w:type="dxa"/>
          </w:tcPr>
          <w:p w:rsidR="004C7F49" w:rsidRDefault="00FC2195">
            <w:pPr>
              <w:spacing w:after="0"/>
              <w:ind w:left="0"/>
              <w:rPr>
                <w:lang w:val="en-US"/>
              </w:rPr>
            </w:pPr>
            <w:r>
              <w:rPr>
                <w:lang w:val="en-US"/>
              </w:rPr>
              <w:t>Slot 2: Communications processor with correct order number</w:t>
            </w:r>
          </w:p>
        </w:tc>
        <w:tc>
          <w:tcPr>
            <w:tcW w:w="1323" w:type="dxa"/>
          </w:tcPr>
          <w:p w:rsidR="004C7F49" w:rsidRDefault="004C7F49">
            <w:pPr>
              <w:spacing w:after="0"/>
              <w:ind w:left="0"/>
              <w:rPr>
                <w:b/>
                <w:lang w:val="en-US"/>
              </w:rPr>
            </w:pPr>
          </w:p>
        </w:tc>
      </w:tr>
      <w:tr w:rsidR="004C7F49" w:rsidRPr="004F22E4">
        <w:tc>
          <w:tcPr>
            <w:tcW w:w="676" w:type="dxa"/>
          </w:tcPr>
          <w:p w:rsidR="004C7F49" w:rsidRDefault="00FC2195">
            <w:pPr>
              <w:spacing w:after="0"/>
              <w:ind w:left="0"/>
              <w:jc w:val="center"/>
            </w:pPr>
            <w:r>
              <w:t>2</w:t>
            </w:r>
          </w:p>
        </w:tc>
        <w:tc>
          <w:tcPr>
            <w:tcW w:w="6298" w:type="dxa"/>
            <w:vAlign w:val="center"/>
          </w:tcPr>
          <w:p w:rsidR="004C7F49" w:rsidRDefault="00FC2195">
            <w:pPr>
              <w:spacing w:after="0"/>
              <w:ind w:left="0"/>
              <w:rPr>
                <w:lang w:val="en-US"/>
              </w:rPr>
            </w:pPr>
            <w:r>
              <w:rPr>
                <w:lang w:val="en-US"/>
              </w:rPr>
              <w:t xml:space="preserve">Slot 2: Communications processor with correct </w:t>
            </w:r>
            <w:r>
              <w:rPr>
                <w:lang w:val="en-US"/>
              </w:rPr>
              <w:br/>
              <w:t>firmware version</w:t>
            </w:r>
          </w:p>
        </w:tc>
        <w:tc>
          <w:tcPr>
            <w:tcW w:w="1323" w:type="dxa"/>
          </w:tcPr>
          <w:p w:rsidR="004C7F49" w:rsidRDefault="004C7F49">
            <w:pPr>
              <w:spacing w:after="0"/>
              <w:ind w:left="0"/>
              <w:rPr>
                <w:b/>
                <w:lang w:val="en-US"/>
              </w:rPr>
            </w:pPr>
          </w:p>
        </w:tc>
      </w:tr>
      <w:tr w:rsidR="004C7F49" w:rsidRPr="004F22E4">
        <w:tc>
          <w:tcPr>
            <w:tcW w:w="676" w:type="dxa"/>
          </w:tcPr>
          <w:p w:rsidR="004C7F49" w:rsidRDefault="00FC2195">
            <w:pPr>
              <w:spacing w:after="0"/>
              <w:ind w:left="0"/>
              <w:jc w:val="center"/>
            </w:pPr>
            <w:r>
              <w:t>3</w:t>
            </w:r>
          </w:p>
        </w:tc>
        <w:tc>
          <w:tcPr>
            <w:tcW w:w="6298" w:type="dxa"/>
            <w:vAlign w:val="center"/>
          </w:tcPr>
          <w:p w:rsidR="004C7F49" w:rsidRDefault="00FC2195">
            <w:pPr>
              <w:spacing w:after="0"/>
              <w:ind w:left="0"/>
              <w:rPr>
                <w:lang w:val="en-US"/>
              </w:rPr>
            </w:pPr>
            <w:r>
              <w:rPr>
                <w:lang w:val="en-US"/>
              </w:rPr>
              <w:t>Slot 2: PROFIBUS interface networked with subnet</w:t>
            </w:r>
          </w:p>
        </w:tc>
        <w:tc>
          <w:tcPr>
            <w:tcW w:w="1323" w:type="dxa"/>
          </w:tcPr>
          <w:p w:rsidR="004C7F49" w:rsidRDefault="004C7F49">
            <w:pPr>
              <w:spacing w:after="0"/>
              <w:ind w:left="0"/>
              <w:rPr>
                <w:b/>
                <w:lang w:val="en-US"/>
              </w:rPr>
            </w:pPr>
          </w:p>
        </w:tc>
      </w:tr>
      <w:tr w:rsidR="004C7F49">
        <w:tc>
          <w:tcPr>
            <w:tcW w:w="676" w:type="dxa"/>
          </w:tcPr>
          <w:p w:rsidR="004C7F49" w:rsidRDefault="00FC2195">
            <w:pPr>
              <w:spacing w:after="0"/>
              <w:ind w:left="0"/>
              <w:jc w:val="center"/>
            </w:pPr>
            <w:r>
              <w:t>4</w:t>
            </w:r>
          </w:p>
        </w:tc>
        <w:tc>
          <w:tcPr>
            <w:tcW w:w="6298" w:type="dxa"/>
            <w:vAlign w:val="center"/>
          </w:tcPr>
          <w:p w:rsidR="004C7F49" w:rsidRDefault="00FC2195">
            <w:pPr>
              <w:spacing w:after="0"/>
              <w:ind w:left="0"/>
            </w:pPr>
            <w:r>
              <w:t xml:space="preserve">Slot 2: PROFIBUS </w:t>
            </w:r>
            <w:proofErr w:type="spellStart"/>
            <w:r>
              <w:t>address</w:t>
            </w:r>
            <w:proofErr w:type="spellEnd"/>
            <w:r>
              <w:t xml:space="preserve"> </w:t>
            </w:r>
            <w:proofErr w:type="spellStart"/>
            <w:r>
              <w:t>correct</w:t>
            </w:r>
            <w:proofErr w:type="spellEnd"/>
          </w:p>
        </w:tc>
        <w:tc>
          <w:tcPr>
            <w:tcW w:w="1323" w:type="dxa"/>
          </w:tcPr>
          <w:p w:rsidR="004C7F49" w:rsidRDefault="004C7F49">
            <w:pPr>
              <w:spacing w:after="0"/>
              <w:ind w:left="0"/>
              <w:rPr>
                <w:b/>
              </w:rPr>
            </w:pPr>
          </w:p>
        </w:tc>
      </w:tr>
      <w:tr w:rsidR="004C7F49" w:rsidRPr="004F22E4">
        <w:tc>
          <w:tcPr>
            <w:tcW w:w="676" w:type="dxa"/>
          </w:tcPr>
          <w:p w:rsidR="004C7F49" w:rsidRDefault="00FC2195">
            <w:pPr>
              <w:spacing w:after="0"/>
              <w:ind w:left="0"/>
              <w:jc w:val="center"/>
            </w:pPr>
            <w:r>
              <w:t>5</w:t>
            </w:r>
          </w:p>
        </w:tc>
        <w:tc>
          <w:tcPr>
            <w:tcW w:w="6298" w:type="dxa"/>
          </w:tcPr>
          <w:p w:rsidR="004C7F49" w:rsidRDefault="00FC2195">
            <w:pPr>
              <w:spacing w:after="0"/>
              <w:ind w:left="0"/>
              <w:rPr>
                <w:lang w:val="en-US"/>
              </w:rPr>
            </w:pPr>
            <w:r>
              <w:rPr>
                <w:lang w:val="en-US"/>
              </w:rPr>
              <w:t>Hardware configuration was compiled without error message</w:t>
            </w:r>
          </w:p>
        </w:tc>
        <w:tc>
          <w:tcPr>
            <w:tcW w:w="1323" w:type="dxa"/>
          </w:tcPr>
          <w:p w:rsidR="004C7F49" w:rsidRDefault="004C7F49">
            <w:pPr>
              <w:spacing w:after="0"/>
              <w:ind w:left="0"/>
              <w:rPr>
                <w:lang w:val="en-US"/>
              </w:rPr>
            </w:pPr>
          </w:p>
        </w:tc>
      </w:tr>
      <w:tr w:rsidR="004C7F49" w:rsidRPr="004F22E4">
        <w:tc>
          <w:tcPr>
            <w:tcW w:w="676" w:type="dxa"/>
          </w:tcPr>
          <w:p w:rsidR="004C7F49" w:rsidRDefault="00FC2195">
            <w:pPr>
              <w:spacing w:after="0"/>
              <w:ind w:left="0"/>
              <w:jc w:val="center"/>
            </w:pPr>
            <w:r>
              <w:t>6</w:t>
            </w:r>
          </w:p>
        </w:tc>
        <w:tc>
          <w:tcPr>
            <w:tcW w:w="6298" w:type="dxa"/>
          </w:tcPr>
          <w:p w:rsidR="004C7F49" w:rsidRDefault="00FC2195">
            <w:pPr>
              <w:spacing w:after="0"/>
              <w:ind w:left="0"/>
              <w:rPr>
                <w:lang w:val="en-US"/>
              </w:rPr>
            </w:pPr>
            <w:r>
              <w:rPr>
                <w:lang w:val="en-US"/>
              </w:rPr>
              <w:t>Hardware configuration was downloaded without error message</w:t>
            </w:r>
          </w:p>
        </w:tc>
        <w:tc>
          <w:tcPr>
            <w:tcW w:w="1323" w:type="dxa"/>
          </w:tcPr>
          <w:p w:rsidR="004C7F49" w:rsidRDefault="004C7F49">
            <w:pPr>
              <w:spacing w:after="0"/>
              <w:ind w:left="0"/>
              <w:rPr>
                <w:lang w:val="en-US"/>
              </w:rPr>
            </w:pPr>
          </w:p>
        </w:tc>
      </w:tr>
      <w:tr w:rsidR="004C7F49">
        <w:tc>
          <w:tcPr>
            <w:tcW w:w="676" w:type="dxa"/>
          </w:tcPr>
          <w:p w:rsidR="004C7F49" w:rsidRDefault="00FC2195">
            <w:pPr>
              <w:spacing w:after="0"/>
              <w:ind w:left="0"/>
              <w:jc w:val="center"/>
            </w:pPr>
            <w:r>
              <w:t>7</w:t>
            </w:r>
          </w:p>
        </w:tc>
        <w:tc>
          <w:tcPr>
            <w:tcW w:w="6298" w:type="dxa"/>
          </w:tcPr>
          <w:p w:rsidR="004C7F49" w:rsidRDefault="00FC2195">
            <w:pPr>
              <w:spacing w:after="0"/>
              <w:ind w:left="0"/>
            </w:pPr>
            <w:r>
              <w:t xml:space="preserve">Project was </w:t>
            </w:r>
            <w:proofErr w:type="spellStart"/>
            <w:r>
              <w:t>successfully</w:t>
            </w:r>
            <w:proofErr w:type="spellEnd"/>
            <w:r>
              <w:t xml:space="preserve"> </w:t>
            </w:r>
            <w:proofErr w:type="spellStart"/>
            <w:r>
              <w:t>archived</w:t>
            </w:r>
            <w:proofErr w:type="spellEnd"/>
          </w:p>
        </w:tc>
        <w:tc>
          <w:tcPr>
            <w:tcW w:w="1323" w:type="dxa"/>
          </w:tcPr>
          <w:p w:rsidR="004C7F49" w:rsidRDefault="004C7F49">
            <w:pPr>
              <w:spacing w:after="0"/>
              <w:ind w:left="0"/>
            </w:pPr>
          </w:p>
        </w:tc>
      </w:tr>
    </w:tbl>
    <w:p w:rsidR="004C7F49" w:rsidRDefault="004C7F49">
      <w:pPr>
        <w:pStyle w:val="SiemensNummerierung2"/>
        <w:numPr>
          <w:ilvl w:val="0"/>
          <w:numId w:val="0"/>
        </w:numPr>
        <w:ind w:left="1049"/>
      </w:pPr>
    </w:p>
    <w:p w:rsidR="004C7F49" w:rsidRDefault="00FC2195">
      <w:pPr>
        <w:pStyle w:val="berschrift1"/>
      </w:pPr>
      <w:r>
        <w:rPr>
          <w:b w:val="0"/>
        </w:rPr>
        <w:br w:type="page"/>
      </w:r>
      <w:bookmarkStart w:id="68" w:name="_Toc486001569"/>
      <w:r>
        <w:rPr>
          <w:bCs/>
        </w:rPr>
        <w:lastRenderedPageBreak/>
        <w:t xml:space="preserve">Additional </w:t>
      </w:r>
      <w:proofErr w:type="spellStart"/>
      <w:r>
        <w:rPr>
          <w:bCs/>
        </w:rPr>
        <w:t>information</w:t>
      </w:r>
      <w:bookmarkEnd w:id="68"/>
      <w:proofErr w:type="spellEnd"/>
    </w:p>
    <w:p w:rsidR="004C7F49" w:rsidRDefault="004C7F49">
      <w:pPr>
        <w:rPr>
          <w:rStyle w:val="Hyperlink"/>
        </w:rPr>
      </w:pPr>
    </w:p>
    <w:p w:rsidR="004C7F49" w:rsidRDefault="00FC2195">
      <w:pPr>
        <w:pStyle w:val="SiemensNummerierung2"/>
        <w:numPr>
          <w:ilvl w:val="0"/>
          <w:numId w:val="0"/>
        </w:numPr>
        <w:ind w:left="708"/>
        <w:rPr>
          <w:rStyle w:val="Hyperlink"/>
          <w:color w:val="0000FF"/>
          <w:lang w:val="en-US"/>
        </w:rPr>
      </w:pPr>
      <w:r>
        <w:rPr>
          <w:lang w:val="en-US"/>
        </w:rPr>
        <w:t>You can find additional information as an orientation aid for initial and advanced training, for example: Getting Started, videos, tutorials, apps, manuals, programming guidelines and trial software/firmware, at the following link:</w:t>
      </w:r>
      <w:r>
        <w:rPr>
          <w:lang w:val="en-US"/>
        </w:rPr>
        <w:tab/>
        <w:t xml:space="preserve"> </w:t>
      </w:r>
      <w:r>
        <w:rPr>
          <w:lang w:val="en-US"/>
        </w:rPr>
        <w:br/>
      </w:r>
      <w:r>
        <w:rPr>
          <w:rStyle w:val="Hyperlink"/>
          <w:color w:val="0000FF"/>
          <w:lang w:val="en-US"/>
        </w:rPr>
        <w:br/>
      </w:r>
      <w:r>
        <w:rPr>
          <w:rStyle w:val="Hyperlink"/>
          <w:color w:val="0000FF"/>
        </w:rPr>
        <w:fldChar w:fldCharType="begin"/>
      </w:r>
      <w:r>
        <w:rPr>
          <w:rStyle w:val="Hyperlink"/>
          <w:color w:val="0000FF"/>
          <w:lang w:val="en-US"/>
        </w:rPr>
        <w:instrText xml:space="preserve"> HYPERLINK "http://www.siemens.com/sce/s7-1500   </w:instrText>
      </w:r>
    </w:p>
    <w:p w:rsidR="004C7F49" w:rsidRDefault="00FC2195">
      <w:pPr>
        <w:pStyle w:val="SiemensNummerierung2"/>
        <w:numPr>
          <w:ilvl w:val="0"/>
          <w:numId w:val="0"/>
        </w:numPr>
        <w:ind w:left="708"/>
        <w:rPr>
          <w:rStyle w:val="Hyperlink"/>
          <w:color w:val="0000FF"/>
          <w:lang w:val="en-US"/>
        </w:rPr>
      </w:pPr>
      <w:r>
        <w:rPr>
          <w:rStyle w:val="Hyperlink"/>
          <w:color w:val="0000FF"/>
          <w:lang w:val="en-US"/>
        </w:rPr>
        <w:instrText xml:space="preserve">" </w:instrText>
      </w:r>
      <w:r>
        <w:rPr>
          <w:rStyle w:val="Hyperlink"/>
          <w:color w:val="0000FF"/>
        </w:rPr>
        <w:fldChar w:fldCharType="separate"/>
      </w:r>
      <w:r>
        <w:rPr>
          <w:rStyle w:val="Hyperlink"/>
          <w:color w:val="0000FF"/>
          <w:lang w:val="en-US"/>
        </w:rPr>
        <w:t xml:space="preserve">www.siemens.com/sce/s7-1500   </w:t>
      </w:r>
    </w:p>
    <w:p w:rsidR="004C7F49" w:rsidRDefault="00FC2195">
      <w:pPr>
        <w:rPr>
          <w:lang w:val="en-US"/>
        </w:rPr>
      </w:pPr>
      <w:r>
        <w:rPr>
          <w:rStyle w:val="Hyperlink"/>
          <w:color w:val="0000FF"/>
        </w:rPr>
        <w:fldChar w:fldCharType="end"/>
      </w:r>
    </w:p>
    <w:p w:rsidR="004C7F49" w:rsidRDefault="004C7F49">
      <w:pPr>
        <w:rPr>
          <w:lang w:val="en-US"/>
        </w:rPr>
      </w:pPr>
    </w:p>
    <w:sectPr w:rsidR="004C7F49">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C27" w:rsidRDefault="00270C27">
      <w:pPr>
        <w:spacing w:line="240" w:lineRule="auto"/>
      </w:pPr>
      <w:r>
        <w:separator/>
      </w:r>
    </w:p>
  </w:endnote>
  <w:endnote w:type="continuationSeparator" w:id="0">
    <w:p w:rsidR="00270C27" w:rsidRDefault="00270C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49" w:rsidRDefault="00FC2195">
    <w:pPr>
      <w:tabs>
        <w:tab w:val="right" w:pos="9923"/>
      </w:tabs>
      <w:spacing w:before="0" w:after="0"/>
      <w:ind w:left="0"/>
      <w:rPr>
        <w:rFonts w:cs="Arial"/>
        <w:color w:val="000000"/>
        <w:sz w:val="16"/>
        <w:szCs w:val="16"/>
      </w:rPr>
    </w:pPr>
    <w:r>
      <w:rPr>
        <w:rFonts w:cs="Arial"/>
        <w:color w:val="000000"/>
        <w:sz w:val="16"/>
        <w:szCs w:val="16"/>
        <w:lang w:val="en-US"/>
      </w:rPr>
      <w:t xml:space="preserve">For unrestricted use </w:t>
    </w:r>
    <w:r>
      <w:rPr>
        <w:rFonts w:cs="Arial"/>
        <w:sz w:val="16"/>
        <w:szCs w:val="16"/>
        <w:lang w:val="en-US"/>
      </w:rPr>
      <w:t xml:space="preserve">in educational and R&amp;D institutions. </w:t>
    </w:r>
    <w:r>
      <w:rPr>
        <w:rFonts w:cs="Arial"/>
        <w:color w:val="000000"/>
        <w:sz w:val="16"/>
        <w:szCs w:val="16"/>
        <w:lang w:val="en-US"/>
      </w:rPr>
      <w:t>© Siemens AG 2017. All rights reserved.</w:t>
    </w:r>
    <w:r>
      <w:rPr>
        <w:lang w:val="en-US"/>
      </w:rPr>
      <w:tab/>
    </w:r>
    <w:r>
      <w:rPr>
        <w:rFonts w:cs="Arial"/>
        <w:sz w:val="16"/>
        <w:szCs w:val="16"/>
        <w:lang w:val="en-US"/>
      </w:rPr>
      <w:fldChar w:fldCharType="begin"/>
    </w:r>
    <w:r>
      <w:rPr>
        <w:rFonts w:cs="Arial"/>
        <w:sz w:val="16"/>
        <w:szCs w:val="16"/>
        <w:lang w:val="en-US"/>
      </w:rPr>
      <w:instrText xml:space="preserve"> PAGE </w:instrText>
    </w:r>
    <w:r>
      <w:rPr>
        <w:rFonts w:cs="Arial"/>
        <w:sz w:val="16"/>
        <w:szCs w:val="16"/>
        <w:lang w:val="en-US"/>
      </w:rPr>
      <w:fldChar w:fldCharType="separate"/>
    </w:r>
    <w:r w:rsidR="004F22E4">
      <w:rPr>
        <w:rFonts w:cs="Arial"/>
        <w:noProof/>
        <w:sz w:val="16"/>
        <w:szCs w:val="16"/>
        <w:lang w:val="en-US"/>
      </w:rPr>
      <w:t>6</w:t>
    </w:r>
    <w:r>
      <w:rPr>
        <w:rFonts w:cs="Arial"/>
        <w:sz w:val="16"/>
        <w:szCs w:val="16"/>
        <w:lang w:val="en-US"/>
      </w:rPr>
      <w:fldChar w:fldCharType="end"/>
    </w:r>
    <w:r>
      <w:rPr>
        <w:rFonts w:cs="Arial"/>
        <w:color w:val="000000"/>
        <w:sz w:val="16"/>
        <w:szCs w:val="16"/>
        <w:lang w:val="en-US"/>
      </w:rPr>
      <w:tab/>
    </w:r>
    <w:r>
      <w:rPr>
        <w:rFonts w:cs="Arial"/>
        <w:color w:val="000000"/>
        <w:sz w:val="16"/>
        <w:szCs w:val="16"/>
        <w:lang w:val="en-US"/>
      </w:rPr>
      <w:tab/>
    </w:r>
    <w:r>
      <w:rPr>
        <w:rFonts w:cs="Arial"/>
        <w:color w:val="000000"/>
        <w:sz w:val="16"/>
        <w:szCs w:val="16"/>
        <w:lang w:val="en-US"/>
      </w:rPr>
      <w:br/>
    </w:r>
    <w:fldSimple w:instr=" FILENAME   \* MERGEFORMAT ">
      <w:r w:rsidR="004F22E4" w:rsidRPr="004F22E4">
        <w:rPr>
          <w:rFonts w:cs="Arial"/>
          <w:noProof/>
          <w:color w:val="000000"/>
          <w:sz w:val="14"/>
          <w:szCs w:val="14"/>
          <w:lang w:val="en-US"/>
        </w:rPr>
        <w:t>SCE_EN_012-105 Hardware Configuration S7-1500_R1703.docx</w:t>
      </w:r>
    </w:fldSimple>
    <w:r>
      <w:rPr>
        <w:rFonts w:cs="Arial"/>
        <w:color w:val="000000"/>
        <w:lang w:val="en-US"/>
      </w:rPr>
      <w:tab/>
    </w:r>
    <w:r>
      <w:rPr>
        <w:rFonts w:cs="Arial"/>
        <w:color w:val="000000"/>
        <w:lang w:val="en-US"/>
      </w:rPr>
      <w:tab/>
    </w:r>
    <w:r>
      <w:rPr>
        <w:rFonts w:cs="Arial"/>
        <w:color w:val="000000"/>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49" w:rsidRDefault="00FC2195">
    <w:pPr>
      <w:pStyle w:val="Fuzeile"/>
      <w:tabs>
        <w:tab w:val="clear" w:pos="4536"/>
        <w:tab w:val="clear" w:pos="9072"/>
        <w:tab w:val="right" w:pos="9923"/>
      </w:tabs>
      <w:spacing w:before="0" w:after="0"/>
      <w:ind w:left="0"/>
      <w:rPr>
        <w:lang w:val="en-US"/>
      </w:rPr>
    </w:pPr>
    <w:r>
      <w:rPr>
        <w:color w:val="000000"/>
        <w:sz w:val="16"/>
        <w:szCs w:val="16"/>
        <w:lang w:val="en-US"/>
      </w:rPr>
      <w:t xml:space="preserve">For unrestricted use </w:t>
    </w:r>
    <w:r>
      <w:rPr>
        <w:sz w:val="16"/>
        <w:szCs w:val="16"/>
        <w:lang w:val="en-US"/>
      </w:rPr>
      <w:t xml:space="preserve">in educational and R&amp;D institutions. </w:t>
    </w:r>
    <w:r>
      <w:rPr>
        <w:color w:val="000000"/>
        <w:sz w:val="16"/>
        <w:szCs w:val="16"/>
        <w:lang w:val="en-US"/>
      </w:rPr>
      <w:t>© Siemens AG 2017. All rights reserved.</w:t>
    </w: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C27" w:rsidRDefault="00270C27">
      <w:pPr>
        <w:spacing w:line="240" w:lineRule="auto"/>
      </w:pPr>
      <w:r>
        <w:separator/>
      </w:r>
    </w:p>
  </w:footnote>
  <w:footnote w:type="continuationSeparator" w:id="0">
    <w:p w:rsidR="00270C27" w:rsidRDefault="00270C2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49" w:rsidRDefault="00FC2195">
    <w:pPr>
      <w:spacing w:before="0" w:after="0" w:line="0" w:lineRule="atLeast"/>
      <w:jc w:val="right"/>
      <w:rPr>
        <w:color w:val="374B5A"/>
        <w:sz w:val="18"/>
        <w:szCs w:val="18"/>
        <w:lang w:val="en-US"/>
      </w:rPr>
    </w:pPr>
    <w:r>
      <w:rPr>
        <w:lang w:val="en-US"/>
      </w:rPr>
      <w:tab/>
    </w:r>
    <w:r w:rsidR="00C03DA0">
      <w:rPr>
        <w:rStyle w:val="Seitenzahl"/>
        <w:b/>
        <w:bCs/>
        <w:color w:val="374B5A"/>
        <w:sz w:val="18"/>
        <w:szCs w:val="18"/>
        <w:lang w:val="en-US"/>
      </w:rPr>
      <w:t>SCE Training Curriculum</w:t>
    </w:r>
    <w:r>
      <w:rPr>
        <w:rStyle w:val="Seitenzahl"/>
        <w:b/>
        <w:bCs/>
        <w:color w:val="374B5A"/>
        <w:sz w:val="18"/>
        <w:szCs w:val="18"/>
        <w:lang w:val="en-US"/>
      </w:rPr>
      <w:t xml:space="preserve"> | </w:t>
    </w:r>
    <w:bookmarkStart w:id="3" w:name="OLE_LINK4"/>
    <w:bookmarkStart w:id="4" w:name="OLE_LINK3"/>
    <w:r>
      <w:rPr>
        <w:rStyle w:val="Seitenzahl"/>
        <w:b/>
        <w:bCs/>
        <w:color w:val="374B5A"/>
        <w:sz w:val="18"/>
        <w:szCs w:val="18"/>
        <w:lang w:val="en-US"/>
      </w:rPr>
      <w:t>TIA Portal Module 012-105</w:t>
    </w:r>
    <w:bookmarkEnd w:id="3"/>
    <w:bookmarkEnd w:id="4"/>
    <w:r>
      <w:rPr>
        <w:rStyle w:val="Seitenzahl"/>
        <w:b/>
        <w:bCs/>
        <w:color w:val="374B5A"/>
        <w:sz w:val="18"/>
        <w:szCs w:val="18"/>
        <w:lang w:val="en-US"/>
      </w:rPr>
      <w:t>, Edition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38060B9"/>
    <w:multiLevelType w:val="multilevel"/>
    <w:tmpl w:val="CB00428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7">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F8D6E6E"/>
    <w:multiLevelType w:val="hybridMultilevel"/>
    <w:tmpl w:val="642C89F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5">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3F446D0"/>
    <w:multiLevelType w:val="multilevel"/>
    <w:tmpl w:val="56EAA84A"/>
    <w:numStyleLink w:val="Siemens"/>
  </w:abstractNum>
  <w:abstractNum w:abstractNumId="38">
    <w:nsid w:val="67667BF4"/>
    <w:multiLevelType w:val="hybridMultilevel"/>
    <w:tmpl w:val="4B08E8C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9">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nsid w:val="7CCF6621"/>
    <w:multiLevelType w:val="multilevel"/>
    <w:tmpl w:val="56EAA84A"/>
    <w:numStyleLink w:val="Siemens"/>
  </w:abstractNum>
  <w:num w:numId="1">
    <w:abstractNumId w:val="28"/>
  </w:num>
  <w:num w:numId="2">
    <w:abstractNumId w:val="35"/>
  </w:num>
  <w:num w:numId="3">
    <w:abstractNumId w:val="30"/>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1"/>
  </w:num>
  <w:num w:numId="11">
    <w:abstractNumId w:val="10"/>
  </w:num>
  <w:num w:numId="12">
    <w:abstractNumId w:val="37"/>
  </w:num>
  <w:num w:numId="13">
    <w:abstractNumId w:val="31"/>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9"/>
  </w:num>
  <w:num w:numId="29">
    <w:abstractNumId w:val="33"/>
  </w:num>
  <w:num w:numId="30">
    <w:abstractNumId w:val="40"/>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2"/>
  </w:num>
  <w:num w:numId="38">
    <w:abstractNumId w:val="20"/>
  </w:num>
  <w:num w:numId="39">
    <w:abstractNumId w:val="36"/>
  </w:num>
  <w:num w:numId="40">
    <w:abstractNumId w:val="11"/>
  </w:num>
  <w:num w:numId="41">
    <w:abstractNumId w:val="25"/>
  </w:num>
  <w:num w:numId="42">
    <w:abstractNumId w:val="39"/>
  </w:num>
  <w:num w:numId="43">
    <w:abstractNumId w:val="21"/>
  </w:num>
  <w:num w:numId="44">
    <w:abstractNumId w:val="13"/>
  </w:num>
  <w:num w:numId="45">
    <w:abstractNumId w:val="26"/>
  </w:num>
  <w:num w:numId="46">
    <w:abstractNumId w:val="15"/>
  </w:num>
  <w:num w:numId="47">
    <w:abstractNumId w:val="16"/>
  </w:num>
  <w:num w:numId="48">
    <w:abstractNumId w:val="34"/>
  </w:num>
  <w:num w:numId="49">
    <w:abstractNumId w:val="38"/>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7F49"/>
    <w:rsid w:val="00270C27"/>
    <w:rsid w:val="004C7F49"/>
    <w:rsid w:val="004F22E4"/>
    <w:rsid w:val="00C03DA0"/>
    <w:rsid w:val="00FC2195"/>
  </w:rsids>
  <m:mathPr>
    <m:mathFont m:val="Cambria Math"/>
    <m:brkBin m:val="before"/>
    <m:brkBinSub m:val="--"/>
    <m:smallFrac m:val="0"/>
    <m:dispDef/>
    <m:lMargin m:val="0"/>
    <m:rMargin m:val="0"/>
    <m:defJc m:val="centerGroup"/>
    <m:wrapIndent m:val="1440"/>
    <m:intLim m:val="subSup"/>
    <m:naryLim m:val="undOvr"/>
  </m:mathPr>
  <w:themeFontLang w:val="ca-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ca-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val="de-DE"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val="de-DE"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val="de-DE"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uiPriority w:val="99"/>
    <w:qFormat/>
    <w:pPr>
      <w:numPr>
        <w:numId w:val="44"/>
      </w:numPr>
    </w:pPr>
  </w:style>
  <w:style w:type="character" w:customStyle="1" w:styleId="SiemensNummerierung2Zchn">
    <w:name w:val="Siemens Nummerierung 2 Zchn"/>
    <w:basedOn w:val="SiemensNummerierungZchn"/>
    <w:link w:val="SiemensNummerierung2"/>
    <w:uiPriority w:val="99"/>
    <w:rPr>
      <w:rFonts w:ascii="Arial" w:hAnsi="Arial"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basedOn w:val="Absatz-Standardschriftart"/>
    <w:link w:val="Cuerpodeltexto0"/>
    <w:locked/>
    <w:rPr>
      <w:rFonts w:ascii="Tahoma" w:hAnsi="Tahoma" w:cs="Tahoma"/>
      <w:sz w:val="14"/>
      <w:szCs w:val="14"/>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ascii="Tahoma" w:hAnsi="Tahoma" w:cs="Tahoma"/>
      <w:sz w:val="14"/>
      <w:szCs w:val="14"/>
      <w:lang w:val="ca-ES" w:eastAsia="zh-CN" w:bidi="ar-SA"/>
    </w:rPr>
  </w:style>
  <w:style w:type="table" w:customStyle="1" w:styleId="Tablanormal">
    <w:name w:val="Tabla normal"/>
    <w:semiHidden/>
    <w:rPr>
      <w:rFonts w:ascii="Times New Roman" w:hAnsi="Times New Roman"/>
    </w:rPr>
    <w:tblPr>
      <w:tblCellMar>
        <w:top w:w="0" w:type="dxa"/>
        <w:left w:w="108" w:type="dxa"/>
        <w:bottom w:w="0" w:type="dxa"/>
        <w:right w:w="108" w:type="dxa"/>
      </w:tblCellMar>
    </w:tblPr>
  </w:style>
  <w:style w:type="character" w:customStyle="1" w:styleId="Cuerpodeltexto3">
    <w:name w:val="Cuerpo del texto (3)_"/>
    <w:basedOn w:val="Absatz-Standardschriftart"/>
    <w:link w:val="Cuerpodeltexto31"/>
    <w:locked/>
    <w:rPr>
      <w:rFonts w:ascii="Tahoma" w:hAnsi="Tahoma" w:cs="Tahoma"/>
      <w:noProof/>
      <w:sz w:val="84"/>
      <w:szCs w:val="84"/>
      <w:shd w:val="clear" w:color="auto" w:fill="FFFFFF"/>
    </w:rPr>
  </w:style>
  <w:style w:type="paragraph" w:customStyle="1" w:styleId="Cuerpodeltexto31">
    <w:name w:val="Cuerpo del texto (3)1"/>
    <w:basedOn w:val="Standard"/>
    <w:link w:val="Cuerpodeltexto3"/>
    <w:pPr>
      <w:shd w:val="clear" w:color="auto" w:fill="FFFFFF"/>
      <w:spacing w:before="0" w:after="0" w:line="240" w:lineRule="atLeast"/>
      <w:ind w:left="0"/>
    </w:pPr>
    <w:rPr>
      <w:rFonts w:ascii="Tahoma" w:hAnsi="Tahoma" w:cs="Tahoma"/>
      <w:noProof/>
      <w:sz w:val="84"/>
      <w:szCs w:val="84"/>
      <w:lang w:val="ca-ES" w:eastAsia="zh-CN" w:bidi="ar-SA"/>
    </w:rPr>
  </w:style>
  <w:style w:type="character" w:customStyle="1" w:styleId="Cuerpodeltexto4">
    <w:name w:val="Cuerpo del texto (4)_"/>
    <w:basedOn w:val="Absatz-Standardschriftart"/>
    <w:link w:val="Cuerpodeltexto41"/>
    <w:locked/>
    <w:rPr>
      <w:rFonts w:ascii="Tahoma" w:hAnsi="Tahoma" w:cs="Tahoma"/>
      <w:noProof/>
      <w:sz w:val="55"/>
      <w:szCs w:val="55"/>
      <w:shd w:val="clear" w:color="auto" w:fill="FFFFFF"/>
    </w:rPr>
  </w:style>
  <w:style w:type="paragraph" w:customStyle="1" w:styleId="Cuerpodeltexto41">
    <w:name w:val="Cuerpo del texto (4)1"/>
    <w:basedOn w:val="Standard"/>
    <w:link w:val="Cuerpodeltexto4"/>
    <w:pPr>
      <w:shd w:val="clear" w:color="auto" w:fill="FFFFFF"/>
      <w:spacing w:before="0" w:after="0" w:line="240" w:lineRule="atLeast"/>
      <w:ind w:left="0"/>
    </w:pPr>
    <w:rPr>
      <w:rFonts w:ascii="Tahoma" w:hAnsi="Tahoma" w:cs="Tahoma"/>
      <w:noProof/>
      <w:sz w:val="55"/>
      <w:szCs w:val="55"/>
      <w:lang w:val="ca-ES" w:eastAsia="zh-CN" w:bidi="ar-SA"/>
    </w:rPr>
  </w:style>
  <w:style w:type="character" w:customStyle="1" w:styleId="Cuerpodeltexto2">
    <w:name w:val="Cuerpo del texto (2)_"/>
    <w:basedOn w:val="Absatz-Standardschriftart"/>
    <w:link w:val="Cuerpodeltexto21"/>
    <w:locked/>
    <w:rPr>
      <w:rFonts w:ascii="Consolas" w:hAnsi="Consolas" w:cs="Consolas"/>
      <w:b/>
      <w:bCs/>
      <w:noProof/>
      <w:sz w:val="99"/>
      <w:szCs w:val="99"/>
      <w:shd w:val="clear" w:color="auto" w:fill="FFFFFF"/>
    </w:rPr>
  </w:style>
  <w:style w:type="paragraph" w:customStyle="1" w:styleId="Cuerpodeltexto21">
    <w:name w:val="Cuerpo del texto (2)1"/>
    <w:basedOn w:val="Standard"/>
    <w:link w:val="Cuerpodeltexto2"/>
    <w:pPr>
      <w:shd w:val="clear" w:color="auto" w:fill="FFFFFF"/>
      <w:spacing w:before="0" w:after="0" w:line="240" w:lineRule="atLeast"/>
      <w:ind w:left="0"/>
    </w:pPr>
    <w:rPr>
      <w:rFonts w:ascii="Consolas" w:hAnsi="Consolas" w:cs="Consolas"/>
      <w:b/>
      <w:bCs/>
      <w:noProof/>
      <w:sz w:val="99"/>
      <w:szCs w:val="99"/>
      <w:lang w:val="ca-E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ca-E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val="de-DE"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val="de-DE"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val="de-DE"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val="de-DE"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val="de-DE"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val="de-DE"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uiPriority w:val="99"/>
    <w:qFormat/>
    <w:pPr>
      <w:numPr>
        <w:numId w:val="44"/>
      </w:numPr>
    </w:pPr>
  </w:style>
  <w:style w:type="character" w:customStyle="1" w:styleId="SiemensNummerierung2Zchn">
    <w:name w:val="Siemens Nummerierung 2 Zchn"/>
    <w:basedOn w:val="SiemensNummerierungZchn"/>
    <w:link w:val="SiemensNummerierung2"/>
    <w:uiPriority w:val="99"/>
    <w:rPr>
      <w:rFonts w:ascii="Arial" w:hAnsi="Arial"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val="de-DE"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basedOn w:val="Absatz-Standardschriftart"/>
    <w:link w:val="Cuerpodeltexto0"/>
    <w:locked/>
    <w:rPr>
      <w:rFonts w:ascii="Tahoma" w:hAnsi="Tahoma" w:cs="Tahoma"/>
      <w:sz w:val="14"/>
      <w:szCs w:val="14"/>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ascii="Tahoma" w:hAnsi="Tahoma" w:cs="Tahoma"/>
      <w:sz w:val="14"/>
      <w:szCs w:val="14"/>
      <w:lang w:val="ca-ES" w:eastAsia="zh-CN" w:bidi="ar-SA"/>
    </w:rPr>
  </w:style>
  <w:style w:type="table" w:customStyle="1" w:styleId="Tablanormal">
    <w:name w:val="Tabla normal"/>
    <w:semiHidden/>
    <w:rPr>
      <w:rFonts w:ascii="Times New Roman" w:hAnsi="Times New Roman"/>
    </w:rPr>
    <w:tblPr>
      <w:tblCellMar>
        <w:top w:w="0" w:type="dxa"/>
        <w:left w:w="108" w:type="dxa"/>
        <w:bottom w:w="0" w:type="dxa"/>
        <w:right w:w="108" w:type="dxa"/>
      </w:tblCellMar>
    </w:tblPr>
  </w:style>
  <w:style w:type="character" w:customStyle="1" w:styleId="Cuerpodeltexto3">
    <w:name w:val="Cuerpo del texto (3)_"/>
    <w:basedOn w:val="Absatz-Standardschriftart"/>
    <w:link w:val="Cuerpodeltexto31"/>
    <w:locked/>
    <w:rPr>
      <w:rFonts w:ascii="Tahoma" w:hAnsi="Tahoma" w:cs="Tahoma"/>
      <w:noProof/>
      <w:sz w:val="84"/>
      <w:szCs w:val="84"/>
      <w:shd w:val="clear" w:color="auto" w:fill="FFFFFF"/>
    </w:rPr>
  </w:style>
  <w:style w:type="paragraph" w:customStyle="1" w:styleId="Cuerpodeltexto31">
    <w:name w:val="Cuerpo del texto (3)1"/>
    <w:basedOn w:val="Standard"/>
    <w:link w:val="Cuerpodeltexto3"/>
    <w:pPr>
      <w:shd w:val="clear" w:color="auto" w:fill="FFFFFF"/>
      <w:spacing w:before="0" w:after="0" w:line="240" w:lineRule="atLeast"/>
      <w:ind w:left="0"/>
    </w:pPr>
    <w:rPr>
      <w:rFonts w:ascii="Tahoma" w:hAnsi="Tahoma" w:cs="Tahoma"/>
      <w:noProof/>
      <w:sz w:val="84"/>
      <w:szCs w:val="84"/>
      <w:lang w:val="ca-ES" w:eastAsia="zh-CN" w:bidi="ar-SA"/>
    </w:rPr>
  </w:style>
  <w:style w:type="character" w:customStyle="1" w:styleId="Cuerpodeltexto4">
    <w:name w:val="Cuerpo del texto (4)_"/>
    <w:basedOn w:val="Absatz-Standardschriftart"/>
    <w:link w:val="Cuerpodeltexto41"/>
    <w:locked/>
    <w:rPr>
      <w:rFonts w:ascii="Tahoma" w:hAnsi="Tahoma" w:cs="Tahoma"/>
      <w:noProof/>
      <w:sz w:val="55"/>
      <w:szCs w:val="55"/>
      <w:shd w:val="clear" w:color="auto" w:fill="FFFFFF"/>
    </w:rPr>
  </w:style>
  <w:style w:type="paragraph" w:customStyle="1" w:styleId="Cuerpodeltexto41">
    <w:name w:val="Cuerpo del texto (4)1"/>
    <w:basedOn w:val="Standard"/>
    <w:link w:val="Cuerpodeltexto4"/>
    <w:pPr>
      <w:shd w:val="clear" w:color="auto" w:fill="FFFFFF"/>
      <w:spacing w:before="0" w:after="0" w:line="240" w:lineRule="atLeast"/>
      <w:ind w:left="0"/>
    </w:pPr>
    <w:rPr>
      <w:rFonts w:ascii="Tahoma" w:hAnsi="Tahoma" w:cs="Tahoma"/>
      <w:noProof/>
      <w:sz w:val="55"/>
      <w:szCs w:val="55"/>
      <w:lang w:val="ca-ES" w:eastAsia="zh-CN" w:bidi="ar-SA"/>
    </w:rPr>
  </w:style>
  <w:style w:type="character" w:customStyle="1" w:styleId="Cuerpodeltexto2">
    <w:name w:val="Cuerpo del texto (2)_"/>
    <w:basedOn w:val="Absatz-Standardschriftart"/>
    <w:link w:val="Cuerpodeltexto21"/>
    <w:locked/>
    <w:rPr>
      <w:rFonts w:ascii="Consolas" w:hAnsi="Consolas" w:cs="Consolas"/>
      <w:b/>
      <w:bCs/>
      <w:noProof/>
      <w:sz w:val="99"/>
      <w:szCs w:val="99"/>
      <w:shd w:val="clear" w:color="auto" w:fill="FFFFFF"/>
    </w:rPr>
  </w:style>
  <w:style w:type="paragraph" w:customStyle="1" w:styleId="Cuerpodeltexto21">
    <w:name w:val="Cuerpo del texto (2)1"/>
    <w:basedOn w:val="Standard"/>
    <w:link w:val="Cuerpodeltexto2"/>
    <w:pPr>
      <w:shd w:val="clear" w:color="auto" w:fill="FFFFFF"/>
      <w:spacing w:before="0" w:after="0" w:line="240" w:lineRule="atLeast"/>
      <w:ind w:left="0"/>
    </w:pPr>
    <w:rPr>
      <w:rFonts w:ascii="Consolas" w:hAnsi="Consolas" w:cs="Consolas"/>
      <w:b/>
      <w:bCs/>
      <w:noProof/>
      <w:sz w:val="99"/>
      <w:szCs w:val="99"/>
      <w:lang w:val="ca-E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42925461">
      <w:bodyDiv w:val="1"/>
      <w:marLeft w:val="0"/>
      <w:marRight w:val="0"/>
      <w:marTop w:val="0"/>
      <w:marBottom w:val="0"/>
      <w:divBdr>
        <w:top w:val="none" w:sz="0" w:space="0" w:color="auto"/>
        <w:left w:val="none" w:sz="0" w:space="0" w:color="auto"/>
        <w:bottom w:val="none" w:sz="0" w:space="0" w:color="auto"/>
        <w:right w:val="none" w:sz="0" w:space="0" w:color="auto"/>
      </w:divBdr>
    </w:div>
    <w:div w:id="160322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customXml" Target="../customXml/item4.xml"/><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4.jpeg"/><Relationship Id="rId107" Type="http://schemas.openxmlformats.org/officeDocument/2006/relationships/image" Target="media/image95.png"/><Relationship Id="rId11" Type="http://schemas.openxmlformats.org/officeDocument/2006/relationships/image" Target="media/image3.wmf"/><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image" Target="media/image31.jpe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fontTable" Target="fontTable.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hyperlink" Target="http://www.siemens.com/sce" TargetMode="External"/><Relationship Id="rId17" Type="http://schemas.openxmlformats.org/officeDocument/2006/relationships/image" Target="media/image5.jpeg"/><Relationship Id="rId33" Type="http://schemas.openxmlformats.org/officeDocument/2006/relationships/image" Target="media/image21.emf"/><Relationship Id="rId38" Type="http://schemas.openxmlformats.org/officeDocument/2006/relationships/image" Target="media/image26.jpe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emf"/><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jpe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customXml" Target="../customXml/item2.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emf"/><Relationship Id="rId14"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image" Target="media/image23.jpeg"/><Relationship Id="rId56" Type="http://schemas.openxmlformats.org/officeDocument/2006/relationships/image" Target="media/image44.png"/><Relationship Id="rId77" Type="http://schemas.openxmlformats.org/officeDocument/2006/relationships/image" Target="media/image65.jpe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customXml" Target="../customXml/item3.xml"/><Relationship Id="rId20" Type="http://schemas.openxmlformats.org/officeDocument/2006/relationships/image" Target="media/image8.emf"/><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5" Type="http://schemas.openxmlformats.org/officeDocument/2006/relationships/footer" Target="footer2.xml"/><Relationship Id="rId36" Type="http://schemas.openxmlformats.org/officeDocument/2006/relationships/image" Target="media/image24.jpeg"/><Relationship Id="rId57" Type="http://schemas.openxmlformats.org/officeDocument/2006/relationships/image" Target="media/image45.png"/><Relationship Id="rId106" Type="http://schemas.openxmlformats.org/officeDocument/2006/relationships/image" Target="media/image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DAD713E-03CC-4D4C-BCFD-0149D65EDD84}"/>
</file>

<file path=customXml/itemProps2.xml><?xml version="1.0" encoding="utf-8"?>
<ds:datastoreItem xmlns:ds="http://schemas.openxmlformats.org/officeDocument/2006/customXml" ds:itemID="{C0DA01C3-7E36-415F-93FE-F8668D6B3EA9}"/>
</file>

<file path=customXml/itemProps3.xml><?xml version="1.0" encoding="utf-8"?>
<ds:datastoreItem xmlns:ds="http://schemas.openxmlformats.org/officeDocument/2006/customXml" ds:itemID="{23EA3E74-97AE-428E-BD2E-FA7E693686C4}"/>
</file>

<file path=customXml/itemProps4.xml><?xml version="1.0" encoding="utf-8"?>
<ds:datastoreItem xmlns:ds="http://schemas.openxmlformats.org/officeDocument/2006/customXml" ds:itemID="{362D7604-2E38-4884-84C2-E56018461B3C}"/>
</file>

<file path=docProps/app.xml><?xml version="1.0" encoding="utf-8"?>
<Properties xmlns="http://schemas.openxmlformats.org/officeDocument/2006/extended-properties" xmlns:vt="http://schemas.openxmlformats.org/officeDocument/2006/docPropsVTypes">
  <Template>Normal.dotm</Template>
  <TotalTime>0</TotalTime>
  <Pages>1</Pages>
  <Words>5986</Words>
  <Characters>34123</Characters>
  <Application>Microsoft Office Word</Application>
  <DocSecurity>0</DocSecurity>
  <Lines>284</Lines>
  <Paragraphs>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Hardwarekonfiguration S7-1516F</vt:lpstr>
      <vt:lpstr>Hardwarekonfiguration S7-1516F</vt:lpstr>
    </vt:vector>
  </TitlesOfParts>
  <Company>Michael Dziallas Engineering</Company>
  <LinksUpToDate>false</LinksUpToDate>
  <CharactersWithSpaces>40029</CharactersWithSpaces>
  <SharedDoc>false</SharedDoc>
  <HLinks>
    <vt:vector size="288" baseType="variant">
      <vt:variant>
        <vt:i4>1703948</vt:i4>
      </vt:variant>
      <vt:variant>
        <vt:i4>303</vt:i4>
      </vt:variant>
      <vt:variant>
        <vt:i4>0</vt:i4>
      </vt:variant>
      <vt:variant>
        <vt:i4>5</vt:i4>
      </vt:variant>
      <vt:variant>
        <vt:lpwstr>http://www.siemens.de/sce/s7-1500</vt:lpwstr>
      </vt:variant>
      <vt:variant>
        <vt:lpwstr/>
      </vt:variant>
      <vt:variant>
        <vt:i4>8060976</vt:i4>
      </vt:variant>
      <vt:variant>
        <vt:i4>282</vt:i4>
      </vt:variant>
      <vt:variant>
        <vt:i4>0</vt:i4>
      </vt:variant>
      <vt:variant>
        <vt:i4>5</vt:i4>
      </vt:variant>
      <vt:variant>
        <vt:lpwstr>https://eb.automation.siemens.com/mall/de/WW/Catalog/Configurators</vt:lpwstr>
      </vt:variant>
      <vt:variant>
        <vt:lpwstr/>
      </vt:variant>
      <vt:variant>
        <vt:i4>1769535</vt:i4>
      </vt:variant>
      <vt:variant>
        <vt:i4>263</vt:i4>
      </vt:variant>
      <vt:variant>
        <vt:i4>0</vt:i4>
      </vt:variant>
      <vt:variant>
        <vt:i4>5</vt:i4>
      </vt:variant>
      <vt:variant>
        <vt:lpwstr/>
      </vt:variant>
      <vt:variant>
        <vt:lpwstr>_Toc441786292</vt:lpwstr>
      </vt:variant>
      <vt:variant>
        <vt:i4>1769535</vt:i4>
      </vt:variant>
      <vt:variant>
        <vt:i4>257</vt:i4>
      </vt:variant>
      <vt:variant>
        <vt:i4>0</vt:i4>
      </vt:variant>
      <vt:variant>
        <vt:i4>5</vt:i4>
      </vt:variant>
      <vt:variant>
        <vt:lpwstr/>
      </vt:variant>
      <vt:variant>
        <vt:lpwstr>_Toc441786291</vt:lpwstr>
      </vt:variant>
      <vt:variant>
        <vt:i4>1769535</vt:i4>
      </vt:variant>
      <vt:variant>
        <vt:i4>251</vt:i4>
      </vt:variant>
      <vt:variant>
        <vt:i4>0</vt:i4>
      </vt:variant>
      <vt:variant>
        <vt:i4>5</vt:i4>
      </vt:variant>
      <vt:variant>
        <vt:lpwstr/>
      </vt:variant>
      <vt:variant>
        <vt:lpwstr>_Toc441786290</vt:lpwstr>
      </vt:variant>
      <vt:variant>
        <vt:i4>1703999</vt:i4>
      </vt:variant>
      <vt:variant>
        <vt:i4>245</vt:i4>
      </vt:variant>
      <vt:variant>
        <vt:i4>0</vt:i4>
      </vt:variant>
      <vt:variant>
        <vt:i4>5</vt:i4>
      </vt:variant>
      <vt:variant>
        <vt:lpwstr/>
      </vt:variant>
      <vt:variant>
        <vt:lpwstr>_Toc441786289</vt:lpwstr>
      </vt:variant>
      <vt:variant>
        <vt:i4>1703999</vt:i4>
      </vt:variant>
      <vt:variant>
        <vt:i4>239</vt:i4>
      </vt:variant>
      <vt:variant>
        <vt:i4>0</vt:i4>
      </vt:variant>
      <vt:variant>
        <vt:i4>5</vt:i4>
      </vt:variant>
      <vt:variant>
        <vt:lpwstr/>
      </vt:variant>
      <vt:variant>
        <vt:lpwstr>_Toc441786288</vt:lpwstr>
      </vt:variant>
      <vt:variant>
        <vt:i4>1703999</vt:i4>
      </vt:variant>
      <vt:variant>
        <vt:i4>233</vt:i4>
      </vt:variant>
      <vt:variant>
        <vt:i4>0</vt:i4>
      </vt:variant>
      <vt:variant>
        <vt:i4>5</vt:i4>
      </vt:variant>
      <vt:variant>
        <vt:lpwstr/>
      </vt:variant>
      <vt:variant>
        <vt:lpwstr>_Toc441786287</vt:lpwstr>
      </vt:variant>
      <vt:variant>
        <vt:i4>1703999</vt:i4>
      </vt:variant>
      <vt:variant>
        <vt:i4>227</vt:i4>
      </vt:variant>
      <vt:variant>
        <vt:i4>0</vt:i4>
      </vt:variant>
      <vt:variant>
        <vt:i4>5</vt:i4>
      </vt:variant>
      <vt:variant>
        <vt:lpwstr/>
      </vt:variant>
      <vt:variant>
        <vt:lpwstr>_Toc441786286</vt:lpwstr>
      </vt:variant>
      <vt:variant>
        <vt:i4>1703999</vt:i4>
      </vt:variant>
      <vt:variant>
        <vt:i4>221</vt:i4>
      </vt:variant>
      <vt:variant>
        <vt:i4>0</vt:i4>
      </vt:variant>
      <vt:variant>
        <vt:i4>5</vt:i4>
      </vt:variant>
      <vt:variant>
        <vt:lpwstr/>
      </vt:variant>
      <vt:variant>
        <vt:lpwstr>_Toc441786285</vt:lpwstr>
      </vt:variant>
      <vt:variant>
        <vt:i4>1703999</vt:i4>
      </vt:variant>
      <vt:variant>
        <vt:i4>215</vt:i4>
      </vt:variant>
      <vt:variant>
        <vt:i4>0</vt:i4>
      </vt:variant>
      <vt:variant>
        <vt:i4>5</vt:i4>
      </vt:variant>
      <vt:variant>
        <vt:lpwstr/>
      </vt:variant>
      <vt:variant>
        <vt:lpwstr>_Toc441786284</vt:lpwstr>
      </vt:variant>
      <vt:variant>
        <vt:i4>1703999</vt:i4>
      </vt:variant>
      <vt:variant>
        <vt:i4>209</vt:i4>
      </vt:variant>
      <vt:variant>
        <vt:i4>0</vt:i4>
      </vt:variant>
      <vt:variant>
        <vt:i4>5</vt:i4>
      </vt:variant>
      <vt:variant>
        <vt:lpwstr/>
      </vt:variant>
      <vt:variant>
        <vt:lpwstr>_Toc441786283</vt:lpwstr>
      </vt:variant>
      <vt:variant>
        <vt:i4>1703999</vt:i4>
      </vt:variant>
      <vt:variant>
        <vt:i4>203</vt:i4>
      </vt:variant>
      <vt:variant>
        <vt:i4>0</vt:i4>
      </vt:variant>
      <vt:variant>
        <vt:i4>5</vt:i4>
      </vt:variant>
      <vt:variant>
        <vt:lpwstr/>
      </vt:variant>
      <vt:variant>
        <vt:lpwstr>_Toc441786282</vt:lpwstr>
      </vt:variant>
      <vt:variant>
        <vt:i4>1703999</vt:i4>
      </vt:variant>
      <vt:variant>
        <vt:i4>197</vt:i4>
      </vt:variant>
      <vt:variant>
        <vt:i4>0</vt:i4>
      </vt:variant>
      <vt:variant>
        <vt:i4>5</vt:i4>
      </vt:variant>
      <vt:variant>
        <vt:lpwstr/>
      </vt:variant>
      <vt:variant>
        <vt:lpwstr>_Toc441786281</vt:lpwstr>
      </vt:variant>
      <vt:variant>
        <vt:i4>1703999</vt:i4>
      </vt:variant>
      <vt:variant>
        <vt:i4>191</vt:i4>
      </vt:variant>
      <vt:variant>
        <vt:i4>0</vt:i4>
      </vt:variant>
      <vt:variant>
        <vt:i4>5</vt:i4>
      </vt:variant>
      <vt:variant>
        <vt:lpwstr/>
      </vt:variant>
      <vt:variant>
        <vt:lpwstr>_Toc441786280</vt:lpwstr>
      </vt:variant>
      <vt:variant>
        <vt:i4>1376319</vt:i4>
      </vt:variant>
      <vt:variant>
        <vt:i4>185</vt:i4>
      </vt:variant>
      <vt:variant>
        <vt:i4>0</vt:i4>
      </vt:variant>
      <vt:variant>
        <vt:i4>5</vt:i4>
      </vt:variant>
      <vt:variant>
        <vt:lpwstr/>
      </vt:variant>
      <vt:variant>
        <vt:lpwstr>_Toc441786279</vt:lpwstr>
      </vt:variant>
      <vt:variant>
        <vt:i4>1376319</vt:i4>
      </vt:variant>
      <vt:variant>
        <vt:i4>179</vt:i4>
      </vt:variant>
      <vt:variant>
        <vt:i4>0</vt:i4>
      </vt:variant>
      <vt:variant>
        <vt:i4>5</vt:i4>
      </vt:variant>
      <vt:variant>
        <vt:lpwstr/>
      </vt:variant>
      <vt:variant>
        <vt:lpwstr>_Toc441786278</vt:lpwstr>
      </vt:variant>
      <vt:variant>
        <vt:i4>1376319</vt:i4>
      </vt:variant>
      <vt:variant>
        <vt:i4>173</vt:i4>
      </vt:variant>
      <vt:variant>
        <vt:i4>0</vt:i4>
      </vt:variant>
      <vt:variant>
        <vt:i4>5</vt:i4>
      </vt:variant>
      <vt:variant>
        <vt:lpwstr/>
      </vt:variant>
      <vt:variant>
        <vt:lpwstr>_Toc441786277</vt:lpwstr>
      </vt:variant>
      <vt:variant>
        <vt:i4>1376319</vt:i4>
      </vt:variant>
      <vt:variant>
        <vt:i4>167</vt:i4>
      </vt:variant>
      <vt:variant>
        <vt:i4>0</vt:i4>
      </vt:variant>
      <vt:variant>
        <vt:i4>5</vt:i4>
      </vt:variant>
      <vt:variant>
        <vt:lpwstr/>
      </vt:variant>
      <vt:variant>
        <vt:lpwstr>_Toc441786276</vt:lpwstr>
      </vt:variant>
      <vt:variant>
        <vt:i4>1376319</vt:i4>
      </vt:variant>
      <vt:variant>
        <vt:i4>161</vt:i4>
      </vt:variant>
      <vt:variant>
        <vt:i4>0</vt:i4>
      </vt:variant>
      <vt:variant>
        <vt:i4>5</vt:i4>
      </vt:variant>
      <vt:variant>
        <vt:lpwstr/>
      </vt:variant>
      <vt:variant>
        <vt:lpwstr>_Toc441786275</vt:lpwstr>
      </vt:variant>
      <vt:variant>
        <vt:i4>1376319</vt:i4>
      </vt:variant>
      <vt:variant>
        <vt:i4>155</vt:i4>
      </vt:variant>
      <vt:variant>
        <vt:i4>0</vt:i4>
      </vt:variant>
      <vt:variant>
        <vt:i4>5</vt:i4>
      </vt:variant>
      <vt:variant>
        <vt:lpwstr/>
      </vt:variant>
      <vt:variant>
        <vt:lpwstr>_Toc441786274</vt:lpwstr>
      </vt:variant>
      <vt:variant>
        <vt:i4>1376319</vt:i4>
      </vt:variant>
      <vt:variant>
        <vt:i4>149</vt:i4>
      </vt:variant>
      <vt:variant>
        <vt:i4>0</vt:i4>
      </vt:variant>
      <vt:variant>
        <vt:i4>5</vt:i4>
      </vt:variant>
      <vt:variant>
        <vt:lpwstr/>
      </vt:variant>
      <vt:variant>
        <vt:lpwstr>_Toc441786273</vt:lpwstr>
      </vt:variant>
      <vt:variant>
        <vt:i4>1376319</vt:i4>
      </vt:variant>
      <vt:variant>
        <vt:i4>143</vt:i4>
      </vt:variant>
      <vt:variant>
        <vt:i4>0</vt:i4>
      </vt:variant>
      <vt:variant>
        <vt:i4>5</vt:i4>
      </vt:variant>
      <vt:variant>
        <vt:lpwstr/>
      </vt:variant>
      <vt:variant>
        <vt:lpwstr>_Toc441786272</vt:lpwstr>
      </vt:variant>
      <vt:variant>
        <vt:i4>1376319</vt:i4>
      </vt:variant>
      <vt:variant>
        <vt:i4>137</vt:i4>
      </vt:variant>
      <vt:variant>
        <vt:i4>0</vt:i4>
      </vt:variant>
      <vt:variant>
        <vt:i4>5</vt:i4>
      </vt:variant>
      <vt:variant>
        <vt:lpwstr/>
      </vt:variant>
      <vt:variant>
        <vt:lpwstr>_Toc441786271</vt:lpwstr>
      </vt:variant>
      <vt:variant>
        <vt:i4>1376319</vt:i4>
      </vt:variant>
      <vt:variant>
        <vt:i4>131</vt:i4>
      </vt:variant>
      <vt:variant>
        <vt:i4>0</vt:i4>
      </vt:variant>
      <vt:variant>
        <vt:i4>5</vt:i4>
      </vt:variant>
      <vt:variant>
        <vt:lpwstr/>
      </vt:variant>
      <vt:variant>
        <vt:lpwstr>_Toc441786270</vt:lpwstr>
      </vt:variant>
      <vt:variant>
        <vt:i4>1310783</vt:i4>
      </vt:variant>
      <vt:variant>
        <vt:i4>125</vt:i4>
      </vt:variant>
      <vt:variant>
        <vt:i4>0</vt:i4>
      </vt:variant>
      <vt:variant>
        <vt:i4>5</vt:i4>
      </vt:variant>
      <vt:variant>
        <vt:lpwstr/>
      </vt:variant>
      <vt:variant>
        <vt:lpwstr>_Toc441786269</vt:lpwstr>
      </vt:variant>
      <vt:variant>
        <vt:i4>1310783</vt:i4>
      </vt:variant>
      <vt:variant>
        <vt:i4>119</vt:i4>
      </vt:variant>
      <vt:variant>
        <vt:i4>0</vt:i4>
      </vt:variant>
      <vt:variant>
        <vt:i4>5</vt:i4>
      </vt:variant>
      <vt:variant>
        <vt:lpwstr/>
      </vt:variant>
      <vt:variant>
        <vt:lpwstr>_Toc441786268</vt:lpwstr>
      </vt:variant>
      <vt:variant>
        <vt:i4>1310783</vt:i4>
      </vt:variant>
      <vt:variant>
        <vt:i4>113</vt:i4>
      </vt:variant>
      <vt:variant>
        <vt:i4>0</vt:i4>
      </vt:variant>
      <vt:variant>
        <vt:i4>5</vt:i4>
      </vt:variant>
      <vt:variant>
        <vt:lpwstr/>
      </vt:variant>
      <vt:variant>
        <vt:lpwstr>_Toc441786267</vt:lpwstr>
      </vt:variant>
      <vt:variant>
        <vt:i4>1310783</vt:i4>
      </vt:variant>
      <vt:variant>
        <vt:i4>107</vt:i4>
      </vt:variant>
      <vt:variant>
        <vt:i4>0</vt:i4>
      </vt:variant>
      <vt:variant>
        <vt:i4>5</vt:i4>
      </vt:variant>
      <vt:variant>
        <vt:lpwstr/>
      </vt:variant>
      <vt:variant>
        <vt:lpwstr>_Toc441786266</vt:lpwstr>
      </vt:variant>
      <vt:variant>
        <vt:i4>1310783</vt:i4>
      </vt:variant>
      <vt:variant>
        <vt:i4>101</vt:i4>
      </vt:variant>
      <vt:variant>
        <vt:i4>0</vt:i4>
      </vt:variant>
      <vt:variant>
        <vt:i4>5</vt:i4>
      </vt:variant>
      <vt:variant>
        <vt:lpwstr/>
      </vt:variant>
      <vt:variant>
        <vt:lpwstr>_Toc441786265</vt:lpwstr>
      </vt:variant>
      <vt:variant>
        <vt:i4>1310783</vt:i4>
      </vt:variant>
      <vt:variant>
        <vt:i4>95</vt:i4>
      </vt:variant>
      <vt:variant>
        <vt:i4>0</vt:i4>
      </vt:variant>
      <vt:variant>
        <vt:i4>5</vt:i4>
      </vt:variant>
      <vt:variant>
        <vt:lpwstr/>
      </vt:variant>
      <vt:variant>
        <vt:lpwstr>_Toc441786264</vt:lpwstr>
      </vt:variant>
      <vt:variant>
        <vt:i4>1310783</vt:i4>
      </vt:variant>
      <vt:variant>
        <vt:i4>89</vt:i4>
      </vt:variant>
      <vt:variant>
        <vt:i4>0</vt:i4>
      </vt:variant>
      <vt:variant>
        <vt:i4>5</vt:i4>
      </vt:variant>
      <vt:variant>
        <vt:lpwstr/>
      </vt:variant>
      <vt:variant>
        <vt:lpwstr>_Toc441786263</vt:lpwstr>
      </vt:variant>
      <vt:variant>
        <vt:i4>1310783</vt:i4>
      </vt:variant>
      <vt:variant>
        <vt:i4>83</vt:i4>
      </vt:variant>
      <vt:variant>
        <vt:i4>0</vt:i4>
      </vt:variant>
      <vt:variant>
        <vt:i4>5</vt:i4>
      </vt:variant>
      <vt:variant>
        <vt:lpwstr/>
      </vt:variant>
      <vt:variant>
        <vt:lpwstr>_Toc441786262</vt:lpwstr>
      </vt:variant>
      <vt:variant>
        <vt:i4>1310783</vt:i4>
      </vt:variant>
      <vt:variant>
        <vt:i4>77</vt:i4>
      </vt:variant>
      <vt:variant>
        <vt:i4>0</vt:i4>
      </vt:variant>
      <vt:variant>
        <vt:i4>5</vt:i4>
      </vt:variant>
      <vt:variant>
        <vt:lpwstr/>
      </vt:variant>
      <vt:variant>
        <vt:lpwstr>_Toc441786261</vt:lpwstr>
      </vt:variant>
      <vt:variant>
        <vt:i4>1310783</vt:i4>
      </vt:variant>
      <vt:variant>
        <vt:i4>71</vt:i4>
      </vt:variant>
      <vt:variant>
        <vt:i4>0</vt:i4>
      </vt:variant>
      <vt:variant>
        <vt:i4>5</vt:i4>
      </vt:variant>
      <vt:variant>
        <vt:lpwstr/>
      </vt:variant>
      <vt:variant>
        <vt:lpwstr>_Toc441786260</vt:lpwstr>
      </vt:variant>
      <vt:variant>
        <vt:i4>1507391</vt:i4>
      </vt:variant>
      <vt:variant>
        <vt:i4>65</vt:i4>
      </vt:variant>
      <vt:variant>
        <vt:i4>0</vt:i4>
      </vt:variant>
      <vt:variant>
        <vt:i4>5</vt:i4>
      </vt:variant>
      <vt:variant>
        <vt:lpwstr/>
      </vt:variant>
      <vt:variant>
        <vt:lpwstr>_Toc441786259</vt:lpwstr>
      </vt:variant>
      <vt:variant>
        <vt:i4>1507391</vt:i4>
      </vt:variant>
      <vt:variant>
        <vt:i4>59</vt:i4>
      </vt:variant>
      <vt:variant>
        <vt:i4>0</vt:i4>
      </vt:variant>
      <vt:variant>
        <vt:i4>5</vt:i4>
      </vt:variant>
      <vt:variant>
        <vt:lpwstr/>
      </vt:variant>
      <vt:variant>
        <vt:lpwstr>_Toc441786258</vt:lpwstr>
      </vt:variant>
      <vt:variant>
        <vt:i4>1507391</vt:i4>
      </vt:variant>
      <vt:variant>
        <vt:i4>53</vt:i4>
      </vt:variant>
      <vt:variant>
        <vt:i4>0</vt:i4>
      </vt:variant>
      <vt:variant>
        <vt:i4>5</vt:i4>
      </vt:variant>
      <vt:variant>
        <vt:lpwstr/>
      </vt:variant>
      <vt:variant>
        <vt:lpwstr>_Toc441786257</vt:lpwstr>
      </vt:variant>
      <vt:variant>
        <vt:i4>1507391</vt:i4>
      </vt:variant>
      <vt:variant>
        <vt:i4>47</vt:i4>
      </vt:variant>
      <vt:variant>
        <vt:i4>0</vt:i4>
      </vt:variant>
      <vt:variant>
        <vt:i4>5</vt:i4>
      </vt:variant>
      <vt:variant>
        <vt:lpwstr/>
      </vt:variant>
      <vt:variant>
        <vt:lpwstr>_Toc441786256</vt:lpwstr>
      </vt:variant>
      <vt:variant>
        <vt:i4>1507391</vt:i4>
      </vt:variant>
      <vt:variant>
        <vt:i4>41</vt:i4>
      </vt:variant>
      <vt:variant>
        <vt:i4>0</vt:i4>
      </vt:variant>
      <vt:variant>
        <vt:i4>5</vt:i4>
      </vt:variant>
      <vt:variant>
        <vt:lpwstr/>
      </vt:variant>
      <vt:variant>
        <vt:lpwstr>_Toc441786255</vt:lpwstr>
      </vt:variant>
      <vt:variant>
        <vt:i4>1507391</vt:i4>
      </vt:variant>
      <vt:variant>
        <vt:i4>35</vt:i4>
      </vt:variant>
      <vt:variant>
        <vt:i4>0</vt:i4>
      </vt:variant>
      <vt:variant>
        <vt:i4>5</vt:i4>
      </vt:variant>
      <vt:variant>
        <vt:lpwstr/>
      </vt:variant>
      <vt:variant>
        <vt:lpwstr>_Toc441786254</vt:lpwstr>
      </vt:variant>
      <vt:variant>
        <vt:i4>1507391</vt:i4>
      </vt:variant>
      <vt:variant>
        <vt:i4>29</vt:i4>
      </vt:variant>
      <vt:variant>
        <vt:i4>0</vt:i4>
      </vt:variant>
      <vt:variant>
        <vt:i4>5</vt:i4>
      </vt:variant>
      <vt:variant>
        <vt:lpwstr/>
      </vt:variant>
      <vt:variant>
        <vt:lpwstr>_Toc441786253</vt:lpwstr>
      </vt:variant>
      <vt:variant>
        <vt:i4>1507391</vt:i4>
      </vt:variant>
      <vt:variant>
        <vt:i4>23</vt:i4>
      </vt:variant>
      <vt:variant>
        <vt:i4>0</vt:i4>
      </vt:variant>
      <vt:variant>
        <vt:i4>5</vt:i4>
      </vt:variant>
      <vt:variant>
        <vt:lpwstr/>
      </vt:variant>
      <vt:variant>
        <vt:lpwstr>_Toc441786252</vt:lpwstr>
      </vt:variant>
      <vt:variant>
        <vt:i4>1507391</vt:i4>
      </vt:variant>
      <vt:variant>
        <vt:i4>17</vt:i4>
      </vt:variant>
      <vt:variant>
        <vt:i4>0</vt:i4>
      </vt:variant>
      <vt:variant>
        <vt:i4>5</vt:i4>
      </vt:variant>
      <vt:variant>
        <vt:lpwstr/>
      </vt:variant>
      <vt:variant>
        <vt:lpwstr>_Toc441786251</vt:lpwstr>
      </vt:variant>
      <vt:variant>
        <vt:i4>1507391</vt:i4>
      </vt:variant>
      <vt:variant>
        <vt:i4>11</vt:i4>
      </vt:variant>
      <vt:variant>
        <vt:i4>0</vt:i4>
      </vt:variant>
      <vt:variant>
        <vt:i4>5</vt:i4>
      </vt:variant>
      <vt:variant>
        <vt:lpwstr/>
      </vt:variant>
      <vt:variant>
        <vt:lpwstr>_Toc441786250</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Engineering;Michael Dziallas;Heinz Nahlik</dc:creator>
  <cp:lastModifiedBy>Mac68</cp:lastModifiedBy>
  <cp:revision>23</cp:revision>
  <cp:lastPrinted>2017-06-24T10:08:00Z</cp:lastPrinted>
  <dcterms:created xsi:type="dcterms:W3CDTF">2017-04-27T10:03:00Z</dcterms:created>
  <dcterms:modified xsi:type="dcterms:W3CDTF">2017-06-24T10:08:00Z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