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0B2" w:rsidRDefault="00D06ACB">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39808" behindDoc="1" locked="0" layoutInCell="1" allowOverlap="1" wp14:anchorId="2A319D2C" wp14:editId="4C677CB2">
            <wp:simplePos x="0" y="0"/>
            <wp:positionH relativeFrom="column">
              <wp:posOffset>-718820</wp:posOffset>
            </wp:positionH>
            <wp:positionV relativeFrom="paragraph">
              <wp:posOffset>-2246630</wp:posOffset>
            </wp:positionV>
            <wp:extent cx="7560310" cy="8424545"/>
            <wp:effectExtent l="0" t="0" r="2540" b="0"/>
            <wp:wrapNone/>
            <wp:docPr id="109"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AB50B2" w:rsidRDefault="00AB50B2">
      <w:pPr>
        <w:pStyle w:val="Textkrper2"/>
        <w:spacing w:line="280" w:lineRule="atLeast"/>
        <w:jc w:val="left"/>
        <w:rPr>
          <w:rFonts w:ascii="Arial" w:hAnsi="Arial" w:cs="Arial"/>
          <w:b w:val="0"/>
          <w:color w:val="000080"/>
          <w:sz w:val="44"/>
          <w:szCs w:val="44"/>
        </w:rPr>
      </w:pPr>
    </w:p>
    <w:p w:rsidR="00AB50B2" w:rsidRDefault="00AB50B2">
      <w:pPr>
        <w:pStyle w:val="Textkrper2"/>
        <w:spacing w:line="280" w:lineRule="atLeast"/>
        <w:jc w:val="left"/>
        <w:rPr>
          <w:rFonts w:ascii="Arial" w:hAnsi="Arial" w:cs="Arial"/>
          <w:b w:val="0"/>
          <w:color w:val="000080"/>
          <w:sz w:val="44"/>
          <w:szCs w:val="44"/>
        </w:rPr>
      </w:pPr>
    </w:p>
    <w:p w:rsidR="00AB50B2" w:rsidRDefault="00AB50B2">
      <w:pPr>
        <w:pStyle w:val="Textkrper2"/>
        <w:spacing w:line="280" w:lineRule="atLeast"/>
        <w:jc w:val="left"/>
        <w:rPr>
          <w:rFonts w:ascii="Arial" w:hAnsi="Arial" w:cs="Arial"/>
          <w:b w:val="0"/>
          <w:color w:val="000080"/>
          <w:sz w:val="44"/>
          <w:szCs w:val="44"/>
        </w:rPr>
      </w:pPr>
    </w:p>
    <w:p w:rsidR="00AB50B2" w:rsidRDefault="00AB50B2">
      <w:pPr>
        <w:pStyle w:val="Textkrper2"/>
        <w:spacing w:line="280" w:lineRule="atLeast"/>
        <w:jc w:val="left"/>
        <w:rPr>
          <w:rFonts w:ascii="Arial" w:hAnsi="Arial" w:cs="Arial"/>
          <w:b w:val="0"/>
          <w:color w:val="000080"/>
          <w:sz w:val="44"/>
          <w:szCs w:val="44"/>
        </w:rPr>
      </w:pPr>
    </w:p>
    <w:p w:rsidR="00AB50B2" w:rsidRDefault="00AB50B2">
      <w:pPr>
        <w:pStyle w:val="Textkrper2"/>
        <w:spacing w:line="280" w:lineRule="atLeast"/>
        <w:jc w:val="left"/>
        <w:rPr>
          <w:rFonts w:ascii="Arial" w:hAnsi="Arial" w:cs="Arial"/>
          <w:b w:val="0"/>
          <w:color w:val="000080"/>
          <w:sz w:val="44"/>
          <w:szCs w:val="44"/>
        </w:rPr>
      </w:pPr>
    </w:p>
    <w:p w:rsidR="00AB50B2" w:rsidRDefault="00AB50B2">
      <w:pPr>
        <w:pStyle w:val="Textkrper2"/>
        <w:spacing w:line="280" w:lineRule="atLeast"/>
        <w:jc w:val="left"/>
        <w:rPr>
          <w:rFonts w:ascii="Arial" w:hAnsi="Arial" w:cs="Arial"/>
          <w:b w:val="0"/>
          <w:color w:val="000080"/>
          <w:sz w:val="44"/>
          <w:szCs w:val="44"/>
        </w:rPr>
      </w:pPr>
    </w:p>
    <w:p w:rsidR="00AB50B2" w:rsidRDefault="00D06ACB">
      <w:pPr>
        <w:pStyle w:val="Textkrper2"/>
        <w:tabs>
          <w:tab w:val="left" w:pos="7176"/>
        </w:tabs>
        <w:spacing w:line="280" w:lineRule="atLeast"/>
        <w:jc w:val="left"/>
        <w:rPr>
          <w:rFonts w:ascii="Arial" w:hAnsi="Arial" w:cs="Arial"/>
          <w:b w:val="0"/>
          <w:color w:val="000080"/>
          <w:sz w:val="44"/>
          <w:szCs w:val="44"/>
        </w:rPr>
      </w:pPr>
      <w:r>
        <w:rPr>
          <w:b w:val="0"/>
        </w:rPr>
        <w:tab/>
      </w:r>
    </w:p>
    <w:p w:rsidR="00AB50B2" w:rsidRDefault="00AB50B2">
      <w:pPr>
        <w:pStyle w:val="Textkrper2"/>
        <w:spacing w:line="280" w:lineRule="atLeast"/>
        <w:jc w:val="left"/>
        <w:rPr>
          <w:rFonts w:ascii="Arial" w:hAnsi="Arial" w:cs="Arial"/>
          <w:b w:val="0"/>
          <w:color w:val="000080"/>
          <w:sz w:val="44"/>
          <w:szCs w:val="44"/>
        </w:rPr>
      </w:pPr>
    </w:p>
    <w:p w:rsidR="00AB50B2" w:rsidRDefault="00AB50B2">
      <w:pPr>
        <w:pStyle w:val="Textkrper2"/>
        <w:spacing w:line="280" w:lineRule="atLeast"/>
        <w:jc w:val="left"/>
        <w:rPr>
          <w:rFonts w:ascii="Arial" w:hAnsi="Arial" w:cs="Arial"/>
          <w:b w:val="0"/>
          <w:color w:val="000080"/>
          <w:sz w:val="44"/>
          <w:szCs w:val="44"/>
        </w:rPr>
      </w:pPr>
    </w:p>
    <w:p w:rsidR="00AB50B2" w:rsidRDefault="00AB50B2">
      <w:pPr>
        <w:pStyle w:val="Textkrper2"/>
        <w:spacing w:line="280" w:lineRule="atLeast"/>
        <w:jc w:val="left"/>
        <w:rPr>
          <w:rFonts w:ascii="Arial" w:hAnsi="Arial" w:cs="Arial"/>
          <w:b w:val="0"/>
          <w:color w:val="000080"/>
          <w:sz w:val="44"/>
          <w:szCs w:val="44"/>
        </w:rPr>
      </w:pPr>
    </w:p>
    <w:p w:rsidR="00AB50B2" w:rsidRDefault="00AB50B2">
      <w:pPr>
        <w:pStyle w:val="Textkrper2"/>
        <w:spacing w:line="280" w:lineRule="atLeast"/>
        <w:jc w:val="left"/>
        <w:rPr>
          <w:rFonts w:ascii="Arial" w:hAnsi="Arial" w:cs="Arial"/>
          <w:b w:val="0"/>
          <w:color w:val="000080"/>
          <w:sz w:val="44"/>
          <w:szCs w:val="44"/>
        </w:rPr>
      </w:pPr>
    </w:p>
    <w:p w:rsidR="00AB50B2" w:rsidRDefault="00AB50B2">
      <w:pPr>
        <w:pStyle w:val="Textkrper2"/>
        <w:spacing w:line="280" w:lineRule="atLeast"/>
        <w:jc w:val="left"/>
        <w:rPr>
          <w:rFonts w:ascii="Arial" w:hAnsi="Arial" w:cs="Arial"/>
          <w:b w:val="0"/>
          <w:color w:val="000080"/>
          <w:sz w:val="44"/>
          <w:szCs w:val="44"/>
        </w:rPr>
      </w:pPr>
    </w:p>
    <w:p w:rsidR="00AB50B2" w:rsidRDefault="00D06ACB">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AB50B2" w:rsidRDefault="00AB50B2">
      <w:pPr>
        <w:pStyle w:val="Textkrper2"/>
        <w:spacing w:line="280" w:lineRule="atLeast"/>
        <w:jc w:val="left"/>
        <w:rPr>
          <w:rFonts w:ascii="Arial" w:hAnsi="Arial" w:cs="Arial"/>
          <w:b w:val="0"/>
          <w:color w:val="000080"/>
          <w:sz w:val="44"/>
          <w:szCs w:val="44"/>
        </w:rPr>
      </w:pPr>
    </w:p>
    <w:p w:rsidR="00AB50B2" w:rsidRDefault="0013691F">
      <w:pPr>
        <w:pStyle w:val="Textkrper2"/>
        <w:spacing w:line="280" w:lineRule="atLeast"/>
        <w:jc w:val="left"/>
        <w:rPr>
          <w:rFonts w:ascii="Arial" w:hAnsi="Arial" w:cs="Arial"/>
          <w:b w:val="0"/>
          <w:color w:val="000080"/>
          <w:sz w:val="44"/>
          <w:szCs w:val="44"/>
        </w:rPr>
      </w:pPr>
      <w:r>
        <w:rPr>
          <w:bCs/>
          <w:noProof/>
          <w:color w:val="FF0000"/>
          <w:lang w:val="fr-FR" w:eastAsia="en-US" w:bidi="en-US"/>
        </w:rPr>
        <w:pict>
          <v:rect id="Rectangle 53" o:spid="_x0000_s1059" style="position:absolute;margin-left:-21.55pt;margin-top:12.15pt;width:561.25pt;height:70.85pt;z-index:2516428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wKEQMAAGg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" fillcolor="#0f1923" stroked="f" strokecolor="#d0d3da">
            <v:fill opacity="46003f"/>
            <v:shadow color="white"/>
            <v:textbox inset="8mm,5mm,8.20169mm,1.1mm">
              <w:txbxContent>
                <w:p w:rsidR="00AB50B2" w:rsidRDefault="00D06ACB">
                  <w:pPr>
                    <w:pStyle w:val="Textkrper2"/>
                    <w:jc w:val="left"/>
                    <w:rPr>
                      <w:rFonts w:ascii="Arial" w:hAnsi="Arial" w:cs="Arial"/>
                      <w:bCs/>
                      <w:color w:val="FFFFFF"/>
                      <w:sz w:val="72"/>
                      <w:szCs w:val="72"/>
                    </w:rPr>
                  </w:pPr>
                  <w:r>
                    <w:rPr>
                      <w:rFonts w:ascii="Arial" w:hAnsi="Arial" w:cs="Arial"/>
                      <w:bCs/>
                      <w:color w:val="FFFFFF"/>
                      <w:sz w:val="72"/>
                      <w:szCs w:val="72"/>
                    </w:rPr>
                    <w:t>Curriculum SCE</w:t>
                  </w:r>
                </w:p>
              </w:txbxContent>
            </v:textbox>
          </v:rect>
        </w:pict>
      </w:r>
    </w:p>
    <w:p w:rsidR="00AB50B2" w:rsidRDefault="00AB50B2">
      <w:pPr>
        <w:pStyle w:val="Textkrper2"/>
        <w:spacing w:line="280" w:lineRule="atLeast"/>
        <w:jc w:val="left"/>
        <w:rPr>
          <w:rFonts w:ascii="Arial" w:hAnsi="Arial" w:cs="Arial"/>
          <w:b w:val="0"/>
          <w:color w:val="000080"/>
          <w:sz w:val="44"/>
          <w:szCs w:val="44"/>
        </w:rPr>
      </w:pPr>
    </w:p>
    <w:p w:rsidR="00AB50B2" w:rsidRDefault="00AB50B2">
      <w:pPr>
        <w:pStyle w:val="Textkrper2"/>
        <w:spacing w:line="280" w:lineRule="atLeast"/>
        <w:jc w:val="left"/>
        <w:rPr>
          <w:rFonts w:ascii="Arial" w:hAnsi="Arial" w:cs="Arial"/>
          <w:b w:val="0"/>
          <w:color w:val="000080"/>
          <w:sz w:val="44"/>
          <w:szCs w:val="44"/>
        </w:rPr>
      </w:pPr>
    </w:p>
    <w:p w:rsidR="00AB50B2" w:rsidRDefault="0013691F">
      <w:pPr>
        <w:pStyle w:val="Textkrper2"/>
        <w:spacing w:line="280" w:lineRule="atLeast"/>
        <w:jc w:val="left"/>
        <w:rPr>
          <w:rFonts w:ascii="Arial" w:hAnsi="Arial" w:cs="Arial"/>
          <w:b w:val="0"/>
          <w:color w:val="000080"/>
          <w:sz w:val="44"/>
          <w:szCs w:val="44"/>
        </w:rPr>
      </w:pPr>
      <w:r>
        <w:rPr>
          <w:bCs/>
          <w:noProof/>
          <w:color w:val="FF0000"/>
          <w:lang w:val="fr-FR" w:eastAsia="en-US" w:bidi="en-US"/>
        </w:rPr>
        <w:pict>
          <v:shapetype id="_x0000_t202" coordsize="21600,21600" o:spt="202" path="m,l,21600r21600,l21600,xe">
            <v:stroke joinstyle="miter"/>
            <v:path gradientshapeok="t" o:connecttype="rect"/>
          </v:shapetype>
          <v:shape id="Text Box 124" o:spid="_x0000_s1060" type="#_x0000_t202" style="position:absolute;margin-left:-21.55pt;margin-top:7.1pt;width:561.25pt;height:22.7pt;z-index:2516439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nn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" fillcolor="#879baa" stroked="f">
            <v:shadow color="#eeece1"/>
            <v:textbox inset="8mm,1.3mm,0,0">
              <w:txbxContent>
                <w:p w:rsidR="00AB50B2" w:rsidRDefault="00D06ACB">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AB50B2" w:rsidRDefault="00AB50B2">
      <w:pPr>
        <w:pStyle w:val="Textkrper2"/>
        <w:spacing w:line="280" w:lineRule="atLeast"/>
        <w:jc w:val="left"/>
        <w:rPr>
          <w:rFonts w:ascii="Arial" w:hAnsi="Arial" w:cs="Arial"/>
          <w:b w:val="0"/>
          <w:color w:val="1F497D"/>
          <w:sz w:val="44"/>
          <w:szCs w:val="44"/>
        </w:rPr>
      </w:pPr>
    </w:p>
    <w:p w:rsidR="00AB50B2" w:rsidRDefault="00D06ACB">
      <w:pPr>
        <w:pStyle w:val="Textkrper2"/>
        <w:spacing w:before="120" w:line="280" w:lineRule="atLeast"/>
        <w:jc w:val="left"/>
        <w:rPr>
          <w:rFonts w:ascii="Arial" w:hAnsi="Arial" w:cs="Arial"/>
          <w:b w:val="0"/>
          <w:color w:val="1F497D"/>
          <w:sz w:val="44"/>
          <w:szCs w:val="44"/>
          <w:lang w:val="fr-FR"/>
        </w:rPr>
      </w:pPr>
      <w:r>
        <w:rPr>
          <w:rFonts w:ascii="Arial" w:hAnsi="Arial"/>
          <w:b w:val="0"/>
          <w:noProof/>
          <w:sz w:val="36"/>
          <w:szCs w:val="36"/>
          <w:lang w:val="en-US" w:eastAsia="en-US"/>
        </w:rPr>
        <w:drawing>
          <wp:anchor distT="0" distB="0" distL="114300" distR="114300" simplePos="0" relativeHeight="251641856" behindDoc="1" locked="0" layoutInCell="1" allowOverlap="1" wp14:anchorId="39279F17" wp14:editId="400F1ACF">
            <wp:simplePos x="0" y="0"/>
            <wp:positionH relativeFrom="column">
              <wp:posOffset>4603750</wp:posOffset>
            </wp:positionH>
            <wp:positionV relativeFrom="paragraph">
              <wp:posOffset>110490</wp:posOffset>
            </wp:positionV>
            <wp:extent cx="1753235" cy="864235"/>
            <wp:effectExtent l="0" t="0" r="0" b="0"/>
            <wp:wrapNone/>
            <wp:docPr id="106"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40832" behindDoc="0" locked="1" layoutInCell="0" allowOverlap="1" wp14:anchorId="1E844ECB" wp14:editId="54CF822F">
            <wp:simplePos x="0" y="0"/>
            <wp:positionH relativeFrom="page">
              <wp:posOffset>720090</wp:posOffset>
            </wp:positionH>
            <wp:positionV relativeFrom="page">
              <wp:posOffset>-28575</wp:posOffset>
            </wp:positionV>
            <wp:extent cx="2019300" cy="1133475"/>
            <wp:effectExtent l="0" t="0" r="0" b="9525"/>
            <wp:wrapNone/>
            <wp:docPr id="10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fr-FR"/>
        </w:rPr>
        <w:t>Module 012-100 TIA Portal</w:t>
      </w:r>
    </w:p>
    <w:p w:rsidR="00AB50B2" w:rsidRDefault="00D06ACB">
      <w:pPr>
        <w:pStyle w:val="Textkrper2"/>
        <w:spacing w:line="280" w:lineRule="atLeast"/>
        <w:jc w:val="left"/>
        <w:rPr>
          <w:rFonts w:ascii="Arial" w:hAnsi="Arial" w:cs="Arial"/>
          <w:b w:val="0"/>
          <w:bCs/>
          <w:sz w:val="36"/>
          <w:szCs w:val="36"/>
          <w:lang w:val="fr-FR"/>
        </w:rPr>
      </w:pPr>
      <w:r>
        <w:rPr>
          <w:rFonts w:ascii="Arial" w:hAnsi="Arial" w:cs="Arial"/>
          <w:b w:val="0"/>
          <w:sz w:val="36"/>
          <w:szCs w:val="36"/>
          <w:lang w:val="fr-FR"/>
        </w:rPr>
        <w:t>Configuration matérielle non spécifique</w:t>
      </w:r>
      <w:r>
        <w:rPr>
          <w:rFonts w:ascii="Arial" w:hAnsi="Arial" w:cs="Arial"/>
          <w:b w:val="0"/>
          <w:sz w:val="36"/>
          <w:szCs w:val="36"/>
          <w:lang w:val="fr-FR"/>
        </w:rPr>
        <w:br/>
        <w:t xml:space="preserve">avec SIMATIC </w:t>
      </w:r>
      <w:r>
        <w:rPr>
          <w:rFonts w:ascii="Arial" w:hAnsi="Arial" w:cs="Arial"/>
          <w:b w:val="0"/>
          <w:sz w:val="36"/>
          <w:szCs w:val="36"/>
          <w:lang w:val="fr-FR"/>
        </w:rPr>
        <w:t>S7-1500</w:t>
      </w:r>
    </w:p>
    <w:p w:rsidR="00AB50B2" w:rsidRDefault="00D06ACB">
      <w:pPr>
        <w:pStyle w:val="Kopfzeile"/>
        <w:tabs>
          <w:tab w:val="clear" w:pos="4536"/>
          <w:tab w:val="clear" w:pos="9072"/>
        </w:tabs>
        <w:spacing w:before="0" w:after="0" w:line="264" w:lineRule="auto"/>
        <w:ind w:left="0" w:right="-527"/>
        <w:rPr>
          <w:b/>
          <w:szCs w:val="20"/>
          <w:lang w:val="fr-FR"/>
        </w:rPr>
      </w:pPr>
      <w:r>
        <w:rPr>
          <w:color w:val="FF0000"/>
          <w:lang w:val="fr-FR"/>
        </w:rPr>
        <w:br w:type="page"/>
      </w:r>
      <w:r>
        <w:rPr>
          <w:b/>
          <w:bCs/>
          <w:sz w:val="24"/>
          <w:szCs w:val="24"/>
          <w:lang w:val="fr-FR"/>
        </w:rPr>
        <w:lastRenderedPageBreak/>
        <w:t>Packages SCE pour formateurs adaptés à ces dossiers de formation</w:t>
      </w:r>
    </w:p>
    <w:p w:rsidR="00AB50B2" w:rsidRDefault="00AB50B2">
      <w:pPr>
        <w:pStyle w:val="Kopfzeile"/>
        <w:tabs>
          <w:tab w:val="clear" w:pos="4536"/>
          <w:tab w:val="clear" w:pos="9072"/>
        </w:tabs>
        <w:spacing w:before="0" w:after="0" w:line="264" w:lineRule="auto"/>
        <w:ind w:left="142" w:right="567"/>
        <w:rPr>
          <w:bCs/>
          <w:color w:val="000000"/>
          <w:lang w:val="fr-FR"/>
        </w:rPr>
      </w:pPr>
    </w:p>
    <w:p w:rsidR="00AB50B2" w:rsidRDefault="00D06ACB">
      <w:pPr>
        <w:pStyle w:val="KleineberschriftSCE-Intro"/>
      </w:pPr>
      <w:proofErr w:type="spellStart"/>
      <w:r>
        <w:t>Automates</w:t>
      </w:r>
      <w:proofErr w:type="spellEnd"/>
      <w:r>
        <w:t xml:space="preserve"> SIMATIC</w:t>
      </w:r>
    </w:p>
    <w:p w:rsidR="00AB50B2" w:rsidRDefault="00D06ACB">
      <w:pPr>
        <w:pStyle w:val="Kopfzeile"/>
        <w:numPr>
          <w:ilvl w:val="0"/>
          <w:numId w:val="12"/>
        </w:numPr>
        <w:tabs>
          <w:tab w:val="num" w:pos="426"/>
        </w:tabs>
        <w:spacing w:before="0" w:after="0" w:line="240" w:lineRule="auto"/>
        <w:rPr>
          <w:bCs/>
          <w:color w:val="000000"/>
          <w:lang w:val="fr-FR"/>
        </w:rPr>
      </w:pPr>
      <w:r>
        <w:rPr>
          <w:b/>
          <w:color w:val="000000"/>
          <w:lang w:val="fr-FR"/>
        </w:rPr>
        <w:t>SIMATIC</w:t>
      </w:r>
      <w:r>
        <w:rPr>
          <w:b/>
          <w:bCs/>
          <w:color w:val="000000"/>
          <w:lang w:val="fr-FR"/>
        </w:rPr>
        <w:t xml:space="preserve"> ET 200SP Open Controller CPU 1515SP PC F et HMI RT SW</w:t>
      </w:r>
      <w:r>
        <w:rPr>
          <w:bCs/>
          <w:color w:val="000000"/>
          <w:lang w:val="fr-FR"/>
        </w:rPr>
        <w:br/>
      </w:r>
      <w:r>
        <w:rPr>
          <w:color w:val="000000"/>
          <w:lang w:val="fr-FR"/>
        </w:rPr>
        <w:t>N° d'article</w:t>
      </w:r>
      <w:r>
        <w:rPr>
          <w:bCs/>
          <w:color w:val="000000"/>
          <w:lang w:val="fr-FR"/>
        </w:rPr>
        <w:t>: 6ES7677-2FA41-4AB1</w:t>
      </w:r>
    </w:p>
    <w:p w:rsidR="00AB50B2" w:rsidRDefault="00D06ACB">
      <w:pPr>
        <w:pStyle w:val="Kopfzeile"/>
        <w:numPr>
          <w:ilvl w:val="0"/>
          <w:numId w:val="12"/>
        </w:numPr>
        <w:tabs>
          <w:tab w:val="num" w:pos="426"/>
        </w:tabs>
        <w:spacing w:before="0" w:after="0" w:line="240" w:lineRule="auto"/>
        <w:rPr>
          <w:b/>
          <w:bCs/>
          <w:color w:val="000000"/>
          <w:lang w:val="en-US"/>
        </w:rPr>
      </w:pPr>
      <w:r>
        <w:rPr>
          <w:b/>
          <w:color w:val="000000"/>
          <w:lang w:val="en-US"/>
        </w:rPr>
        <w:t>SIMATIC</w:t>
      </w:r>
      <w:r>
        <w:rPr>
          <w:b/>
          <w:bCs/>
          <w:color w:val="000000"/>
          <w:lang w:val="en-US"/>
        </w:rPr>
        <w:t xml:space="preserve"> ET 200SP Distributed Controller CPU 1512SP F-1 PN Safety</w:t>
      </w:r>
    </w:p>
    <w:p w:rsidR="00AB50B2" w:rsidRDefault="00D06ACB">
      <w:pPr>
        <w:pStyle w:val="Kopfzeile"/>
        <w:tabs>
          <w:tab w:val="num" w:pos="426"/>
        </w:tabs>
        <w:spacing w:before="0" w:after="0" w:line="240" w:lineRule="auto"/>
        <w:ind w:left="360"/>
        <w:rPr>
          <w:bCs/>
          <w:color w:val="000000"/>
          <w:lang w:val="fr-FR"/>
        </w:rPr>
      </w:pPr>
      <w:r>
        <w:rPr>
          <w:color w:val="000000"/>
          <w:lang w:val="fr-FR"/>
        </w:rPr>
        <w:t xml:space="preserve">N° </w:t>
      </w:r>
      <w:r>
        <w:rPr>
          <w:color w:val="000000"/>
          <w:lang w:val="fr-FR"/>
        </w:rPr>
        <w:t>d'article</w:t>
      </w:r>
      <w:r>
        <w:rPr>
          <w:bCs/>
          <w:color w:val="000000"/>
          <w:lang w:val="fr-FR"/>
        </w:rPr>
        <w:t>: 6ES7512-1SK00-4AB2</w:t>
      </w:r>
    </w:p>
    <w:p w:rsidR="00AB50B2" w:rsidRDefault="00D06ACB">
      <w:pPr>
        <w:pStyle w:val="Kopfzeile"/>
        <w:numPr>
          <w:ilvl w:val="0"/>
          <w:numId w:val="12"/>
        </w:numPr>
        <w:tabs>
          <w:tab w:val="num" w:pos="426"/>
        </w:tabs>
        <w:spacing w:before="0" w:after="0" w:line="240" w:lineRule="auto"/>
        <w:rPr>
          <w:bCs/>
          <w:color w:val="000000"/>
          <w:lang w:val="fr-FR"/>
        </w:rPr>
      </w:pPr>
      <w:r>
        <w:rPr>
          <w:b/>
          <w:bCs/>
          <w:color w:val="000000"/>
          <w:lang w:val="fr-FR"/>
        </w:rPr>
        <w:t xml:space="preserve">SIMATIC CPU 1516F PN/DP </w:t>
      </w:r>
      <w:proofErr w:type="spellStart"/>
      <w:r>
        <w:rPr>
          <w:b/>
          <w:bCs/>
          <w:color w:val="000000"/>
          <w:lang w:val="fr-FR"/>
        </w:rPr>
        <w:t>Safety</w:t>
      </w:r>
      <w:proofErr w:type="spellEnd"/>
      <w:r>
        <w:rPr>
          <w:color w:val="000000"/>
          <w:lang w:val="fr-FR"/>
        </w:rPr>
        <w:br/>
        <w:t>N° d'article : 6ES7516-3FN00-4AB2</w:t>
      </w:r>
    </w:p>
    <w:p w:rsidR="00AB50B2" w:rsidRPr="0013691F" w:rsidRDefault="00D06ACB">
      <w:pPr>
        <w:pStyle w:val="Kopfzeile"/>
        <w:numPr>
          <w:ilvl w:val="0"/>
          <w:numId w:val="12"/>
        </w:numPr>
        <w:tabs>
          <w:tab w:val="num" w:pos="426"/>
        </w:tabs>
        <w:spacing w:before="0" w:after="0" w:line="240" w:lineRule="auto"/>
        <w:rPr>
          <w:bCs/>
          <w:color w:val="000000"/>
          <w:lang w:val="en-US"/>
        </w:rPr>
      </w:pPr>
      <w:r w:rsidRPr="0013691F">
        <w:rPr>
          <w:b/>
          <w:color w:val="000000"/>
          <w:lang w:val="en-US"/>
        </w:rPr>
        <w:t>SIMATIC S7 CPU 1516-3 PN/DP</w:t>
      </w:r>
      <w:r w:rsidRPr="0013691F">
        <w:rPr>
          <w:b/>
          <w:color w:val="000000"/>
          <w:lang w:val="en-US"/>
        </w:rPr>
        <w:br/>
      </w:r>
      <w:r>
        <w:rPr>
          <w:color w:val="000000"/>
          <w:lang w:val="fr-FR"/>
        </w:rPr>
        <w:t>N° d'article</w:t>
      </w:r>
      <w:r w:rsidRPr="0013691F">
        <w:rPr>
          <w:bCs/>
          <w:color w:val="000000"/>
          <w:lang w:val="en-US"/>
        </w:rPr>
        <w:t>: 6ES7516-3AN00-4AB3</w:t>
      </w:r>
    </w:p>
    <w:p w:rsidR="00AB50B2" w:rsidRDefault="00D06ACB">
      <w:pPr>
        <w:pStyle w:val="Kopfzeile"/>
        <w:numPr>
          <w:ilvl w:val="0"/>
          <w:numId w:val="12"/>
        </w:numPr>
        <w:tabs>
          <w:tab w:val="num" w:pos="426"/>
        </w:tabs>
        <w:spacing w:before="0" w:after="0" w:line="240" w:lineRule="auto"/>
        <w:rPr>
          <w:bCs/>
          <w:color w:val="000000"/>
          <w:lang w:val="fr-FR"/>
        </w:rPr>
      </w:pPr>
      <w:r>
        <w:rPr>
          <w:b/>
          <w:bCs/>
          <w:color w:val="000000"/>
          <w:lang w:val="fr-FR"/>
        </w:rPr>
        <w:t xml:space="preserve">SIMATIC CPU 1512C PN avec logiciel et PM 1507 </w:t>
      </w:r>
      <w:r>
        <w:rPr>
          <w:color w:val="000000"/>
          <w:lang w:val="fr-FR"/>
        </w:rPr>
        <w:br/>
        <w:t>N° d'article : 6ES7512-1CK00-4AB1</w:t>
      </w:r>
    </w:p>
    <w:p w:rsidR="00AB50B2" w:rsidRDefault="00D06ACB">
      <w:pPr>
        <w:pStyle w:val="Kopfzeile"/>
        <w:numPr>
          <w:ilvl w:val="0"/>
          <w:numId w:val="12"/>
        </w:numPr>
        <w:tabs>
          <w:tab w:val="num" w:pos="426"/>
        </w:tabs>
        <w:spacing w:before="0" w:after="0" w:line="240" w:lineRule="auto"/>
        <w:rPr>
          <w:color w:val="000000"/>
          <w:lang w:val="fr-FR"/>
        </w:rPr>
      </w:pPr>
      <w:r>
        <w:rPr>
          <w:b/>
          <w:bCs/>
          <w:color w:val="000000"/>
          <w:lang w:val="fr-FR"/>
        </w:rPr>
        <w:t>SIMATIC CPU 1512C P</w:t>
      </w:r>
      <w:r>
        <w:rPr>
          <w:b/>
          <w:bCs/>
          <w:color w:val="000000"/>
          <w:lang w:val="fr-FR"/>
        </w:rPr>
        <w:t>N avec logiciel, PM 1507 et CP 1542-5 (PROFIBUS</w:t>
      </w:r>
      <w:proofErr w:type="gramStart"/>
      <w:r>
        <w:rPr>
          <w:b/>
          <w:bCs/>
          <w:color w:val="000000"/>
          <w:lang w:val="fr-FR"/>
        </w:rPr>
        <w:t>)</w:t>
      </w:r>
      <w:proofErr w:type="gramEnd"/>
      <w:r>
        <w:rPr>
          <w:color w:val="000000"/>
          <w:lang w:val="fr-FR"/>
        </w:rPr>
        <w:br/>
        <w:t>N° d'article : 6ES7512-1CK00-4AB2</w:t>
      </w:r>
    </w:p>
    <w:p w:rsidR="00AB50B2" w:rsidRDefault="00D06ACB">
      <w:pPr>
        <w:pStyle w:val="Kopfzeile"/>
        <w:numPr>
          <w:ilvl w:val="0"/>
          <w:numId w:val="12"/>
        </w:numPr>
        <w:tabs>
          <w:tab w:val="num" w:pos="426"/>
        </w:tabs>
        <w:spacing w:before="0" w:after="0" w:line="240" w:lineRule="auto"/>
        <w:rPr>
          <w:color w:val="000000"/>
          <w:lang w:val="fr-FR"/>
        </w:rPr>
      </w:pPr>
      <w:r>
        <w:rPr>
          <w:b/>
          <w:bCs/>
          <w:color w:val="000000"/>
          <w:lang w:val="fr-FR"/>
        </w:rPr>
        <w:t>SIMATIC CPU 1512C PN avec logiciel</w:t>
      </w:r>
      <w:r>
        <w:rPr>
          <w:color w:val="000000"/>
          <w:lang w:val="fr-FR"/>
        </w:rPr>
        <w:br/>
        <w:t>N° d'article : 6ES7512-1CK00-4AB6</w:t>
      </w:r>
    </w:p>
    <w:p w:rsidR="00AB50B2" w:rsidRDefault="00D06ACB">
      <w:pPr>
        <w:pStyle w:val="Kopfzeile"/>
        <w:numPr>
          <w:ilvl w:val="0"/>
          <w:numId w:val="12"/>
        </w:numPr>
        <w:tabs>
          <w:tab w:val="num" w:pos="426"/>
        </w:tabs>
        <w:spacing w:before="0" w:after="0" w:line="240" w:lineRule="auto"/>
        <w:rPr>
          <w:color w:val="000000"/>
          <w:lang w:val="fr-FR"/>
        </w:rPr>
      </w:pPr>
      <w:r>
        <w:rPr>
          <w:b/>
          <w:bCs/>
          <w:color w:val="000000"/>
          <w:lang w:val="fr-FR"/>
        </w:rPr>
        <w:t>SIMATIC CPU 1512C PN avec logiciel et CP 1542-5 (PROFIBUS</w:t>
      </w:r>
      <w:proofErr w:type="gramStart"/>
      <w:r>
        <w:rPr>
          <w:b/>
          <w:bCs/>
          <w:color w:val="000000"/>
          <w:lang w:val="fr-FR"/>
        </w:rPr>
        <w:t>)</w:t>
      </w:r>
      <w:proofErr w:type="gramEnd"/>
      <w:r>
        <w:rPr>
          <w:color w:val="000000"/>
          <w:lang w:val="fr-FR"/>
        </w:rPr>
        <w:br/>
        <w:t>N° d'article : 6ES7512-1CK00-4AB7</w:t>
      </w:r>
    </w:p>
    <w:p w:rsidR="00AB50B2" w:rsidRDefault="00AB50B2">
      <w:pPr>
        <w:pStyle w:val="Kopfzeile"/>
        <w:tabs>
          <w:tab w:val="clear" w:pos="4536"/>
          <w:tab w:val="clear" w:pos="9072"/>
        </w:tabs>
        <w:spacing w:before="0" w:after="0" w:line="264" w:lineRule="auto"/>
        <w:ind w:left="0" w:right="567"/>
        <w:rPr>
          <w:bCs/>
          <w:color w:val="000000"/>
          <w:lang w:val="fr-FR"/>
        </w:rPr>
      </w:pPr>
    </w:p>
    <w:p w:rsidR="00AB50B2" w:rsidRDefault="00D06ACB">
      <w:pPr>
        <w:pStyle w:val="KleineberschriftSCE-Intro"/>
        <w:rPr>
          <w:lang w:val="en-US"/>
        </w:rPr>
      </w:pPr>
      <w:r>
        <w:rPr>
          <w:lang w:val="en-US"/>
        </w:rPr>
        <w:t>SIMATIC ST</w:t>
      </w:r>
      <w:r>
        <w:rPr>
          <w:lang w:val="en-US"/>
        </w:rPr>
        <w:t>EP 7 Software for Training</w:t>
      </w:r>
    </w:p>
    <w:p w:rsidR="00AB50B2" w:rsidRDefault="00D06ACB">
      <w:pPr>
        <w:pStyle w:val="Kopfzeile"/>
        <w:numPr>
          <w:ilvl w:val="0"/>
          <w:numId w:val="12"/>
        </w:numPr>
        <w:tabs>
          <w:tab w:val="num" w:pos="426"/>
        </w:tabs>
        <w:spacing w:before="0" w:after="0" w:line="240" w:lineRule="auto"/>
        <w:rPr>
          <w:bCs/>
          <w:color w:val="000000"/>
          <w:lang w:val="fr-FR"/>
        </w:rPr>
      </w:pPr>
      <w:r>
        <w:rPr>
          <w:b/>
          <w:bCs/>
          <w:color w:val="000000"/>
          <w:lang w:val="fr-FR"/>
        </w:rPr>
        <w:t>SIMATIC STEP 7 Professional V14 SP1- Licence monoposte</w:t>
      </w:r>
      <w:r>
        <w:rPr>
          <w:color w:val="000000"/>
          <w:lang w:val="fr-FR"/>
        </w:rPr>
        <w:br/>
        <w:t>N° d'article : 6ES7822-1AA04-4YA5</w:t>
      </w:r>
    </w:p>
    <w:p w:rsidR="00AB50B2" w:rsidRDefault="00D06ACB">
      <w:pPr>
        <w:pStyle w:val="Kopfzeile"/>
        <w:numPr>
          <w:ilvl w:val="0"/>
          <w:numId w:val="12"/>
        </w:numPr>
        <w:tabs>
          <w:tab w:val="num" w:pos="426"/>
        </w:tabs>
        <w:spacing w:before="0" w:after="0" w:line="240" w:lineRule="auto"/>
        <w:rPr>
          <w:b/>
          <w:color w:val="000000"/>
          <w:lang w:val="fr-FR"/>
        </w:rPr>
      </w:pPr>
      <w:r>
        <w:rPr>
          <w:b/>
          <w:bCs/>
          <w:color w:val="000000"/>
          <w:lang w:val="fr-FR"/>
        </w:rPr>
        <w:t>SIMATIC STEP 7 Professional V14 SP1 - Licence salle de classe 6 postes</w:t>
      </w:r>
      <w:r>
        <w:rPr>
          <w:color w:val="000000"/>
          <w:lang w:val="fr-FR"/>
        </w:rPr>
        <w:br/>
        <w:t>N° d'article : 6ES7822-1BA04-4YA5</w:t>
      </w:r>
    </w:p>
    <w:p w:rsidR="00AB50B2" w:rsidRDefault="00D06ACB">
      <w:pPr>
        <w:pStyle w:val="Kopfzeile"/>
        <w:numPr>
          <w:ilvl w:val="0"/>
          <w:numId w:val="12"/>
        </w:numPr>
        <w:tabs>
          <w:tab w:val="num" w:pos="426"/>
        </w:tabs>
        <w:spacing w:before="0" w:after="0" w:line="240" w:lineRule="auto"/>
        <w:rPr>
          <w:b/>
          <w:color w:val="000000"/>
          <w:lang w:val="fr-FR"/>
        </w:rPr>
      </w:pPr>
      <w:r>
        <w:rPr>
          <w:b/>
          <w:bCs/>
          <w:color w:val="000000"/>
          <w:lang w:val="fr-FR"/>
        </w:rPr>
        <w:t>SIMATIC STEP 7 Professional V14 SP1</w:t>
      </w:r>
      <w:r>
        <w:rPr>
          <w:b/>
          <w:bCs/>
          <w:color w:val="000000"/>
          <w:lang w:val="fr-FR"/>
        </w:rPr>
        <w:t>- Licence de mise à niveau 6 postes</w:t>
      </w:r>
      <w:r>
        <w:rPr>
          <w:color w:val="000000"/>
          <w:lang w:val="fr-FR"/>
        </w:rPr>
        <w:br/>
        <w:t>N° d'article : 6ES7822-1AA04-4YE5</w:t>
      </w:r>
    </w:p>
    <w:p w:rsidR="00AB50B2" w:rsidRDefault="00D06ACB">
      <w:pPr>
        <w:pStyle w:val="Kopfzeile"/>
        <w:numPr>
          <w:ilvl w:val="0"/>
          <w:numId w:val="12"/>
        </w:numPr>
        <w:tabs>
          <w:tab w:val="num" w:pos="426"/>
        </w:tabs>
        <w:spacing w:before="0" w:after="0" w:line="240" w:lineRule="auto"/>
        <w:rPr>
          <w:b/>
          <w:color w:val="000000"/>
          <w:lang w:val="fr-FR"/>
        </w:rPr>
      </w:pPr>
      <w:r>
        <w:rPr>
          <w:b/>
          <w:bCs/>
          <w:color w:val="000000"/>
          <w:lang w:val="fr-FR"/>
        </w:rPr>
        <w:t>SIMATIC STEP 7 Professional V14 SP1 - Licence salle de classe 20 postes</w:t>
      </w:r>
      <w:r>
        <w:rPr>
          <w:color w:val="000000"/>
          <w:lang w:val="fr-FR"/>
        </w:rPr>
        <w:br/>
        <w:t>N° d'article : 6ES7822-1AC04-4YA5</w:t>
      </w:r>
    </w:p>
    <w:p w:rsidR="00AB50B2" w:rsidRDefault="00AB50B2">
      <w:pPr>
        <w:pStyle w:val="Kopfzeile"/>
        <w:tabs>
          <w:tab w:val="clear" w:pos="4536"/>
          <w:tab w:val="clear" w:pos="9072"/>
        </w:tabs>
        <w:spacing w:before="0" w:after="0" w:line="264" w:lineRule="auto"/>
        <w:ind w:left="142" w:right="567"/>
        <w:rPr>
          <w:b/>
          <w:color w:val="000000"/>
          <w:lang w:val="fr-FR"/>
        </w:rPr>
      </w:pPr>
    </w:p>
    <w:p w:rsidR="00AB50B2" w:rsidRDefault="00D06ACB">
      <w:pPr>
        <w:pStyle w:val="Kopfzeile"/>
        <w:spacing w:before="0" w:after="0" w:line="264" w:lineRule="auto"/>
        <w:ind w:left="0" w:right="567"/>
        <w:rPr>
          <w:szCs w:val="20"/>
          <w:lang w:val="fr-FR"/>
        </w:rPr>
      </w:pPr>
      <w:r>
        <w:rPr>
          <w:szCs w:val="20"/>
          <w:lang w:val="fr-FR"/>
        </w:rPr>
        <w:t xml:space="preserve">Veuillez noter que les packages pour formateurs ont parfois été remplacés par </w:t>
      </w:r>
      <w:r>
        <w:rPr>
          <w:szCs w:val="20"/>
          <w:lang w:val="fr-FR"/>
        </w:rPr>
        <w:t>de nouveaux packages.</w:t>
      </w:r>
    </w:p>
    <w:p w:rsidR="00AB50B2" w:rsidRDefault="00D06ACB">
      <w:pPr>
        <w:pStyle w:val="Kopfzeile"/>
        <w:spacing w:before="0" w:after="0" w:line="264" w:lineRule="auto"/>
        <w:ind w:left="0" w:right="567"/>
        <w:rPr>
          <w:color w:val="0000FF"/>
          <w:szCs w:val="20"/>
          <w:u w:val="single"/>
          <w:lang w:val="fr-FR"/>
        </w:rPr>
      </w:pPr>
      <w:r>
        <w:rPr>
          <w:szCs w:val="20"/>
          <w:lang w:val="fr-FR"/>
        </w:rPr>
        <w:t>Vous pouvez consulter les packages SCE actuellement disponibles sous :</w:t>
      </w:r>
      <w:r>
        <w:rPr>
          <w:lang w:val="fr-FR"/>
        </w:rPr>
        <w:t xml:space="preserve"> </w:t>
      </w:r>
      <w:hyperlink r:id="rId12" w:history="1">
        <w:r>
          <w:rPr>
            <w:rStyle w:val="Hyperlink"/>
            <w:color w:val="0000FF"/>
            <w:szCs w:val="20"/>
            <w:lang w:val="fr-FR"/>
          </w:rPr>
          <w:t>siemens.com/</w:t>
        </w:r>
        <w:proofErr w:type="spellStart"/>
        <w:r>
          <w:rPr>
            <w:rStyle w:val="Hyperlink"/>
            <w:color w:val="0000FF"/>
            <w:szCs w:val="20"/>
            <w:lang w:val="fr-FR"/>
          </w:rPr>
          <w:t>sce</w:t>
        </w:r>
        <w:proofErr w:type="spellEnd"/>
        <w:r>
          <w:rPr>
            <w:rStyle w:val="Hyperlink"/>
            <w:color w:val="0000FF"/>
            <w:szCs w:val="20"/>
            <w:lang w:val="fr-FR"/>
          </w:rPr>
          <w:t>/</w:t>
        </w:r>
        <w:proofErr w:type="spellStart"/>
        <w:r>
          <w:rPr>
            <w:rStyle w:val="Hyperlink"/>
            <w:color w:val="0000FF"/>
            <w:szCs w:val="20"/>
            <w:lang w:val="fr-FR"/>
          </w:rPr>
          <w:t>tp</w:t>
        </w:r>
        <w:proofErr w:type="spellEnd"/>
      </w:hyperlink>
    </w:p>
    <w:p w:rsidR="00AB50B2" w:rsidRDefault="00AB50B2">
      <w:pPr>
        <w:pStyle w:val="Kopfzeile"/>
        <w:tabs>
          <w:tab w:val="clear" w:pos="4536"/>
          <w:tab w:val="clear" w:pos="9072"/>
        </w:tabs>
        <w:spacing w:before="0" w:after="0" w:line="264" w:lineRule="auto"/>
        <w:ind w:left="0" w:right="567"/>
        <w:rPr>
          <w:b/>
          <w:sz w:val="24"/>
          <w:szCs w:val="24"/>
          <w:lang w:val="fr-FR"/>
        </w:rPr>
      </w:pPr>
    </w:p>
    <w:p w:rsidR="00AB50B2" w:rsidRDefault="00AB50B2">
      <w:pPr>
        <w:pStyle w:val="Kopfzeile"/>
        <w:tabs>
          <w:tab w:val="clear" w:pos="4536"/>
          <w:tab w:val="clear" w:pos="9072"/>
        </w:tabs>
        <w:spacing w:before="0" w:after="0" w:line="264" w:lineRule="auto"/>
        <w:ind w:left="0" w:right="567"/>
        <w:rPr>
          <w:b/>
          <w:sz w:val="24"/>
          <w:szCs w:val="24"/>
          <w:lang w:val="fr-FR"/>
        </w:rPr>
      </w:pPr>
    </w:p>
    <w:p w:rsidR="00AB50B2" w:rsidRDefault="00D06ACB">
      <w:pPr>
        <w:pStyle w:val="Kopfzeile"/>
        <w:tabs>
          <w:tab w:val="clear" w:pos="4536"/>
          <w:tab w:val="clear" w:pos="9072"/>
        </w:tabs>
        <w:spacing w:before="0" w:after="0" w:line="264" w:lineRule="auto"/>
        <w:ind w:left="0" w:right="567"/>
        <w:rPr>
          <w:b/>
          <w:sz w:val="24"/>
          <w:szCs w:val="24"/>
          <w:lang w:val="fr-FR"/>
        </w:rPr>
      </w:pPr>
      <w:r>
        <w:rPr>
          <w:b/>
          <w:bCs/>
          <w:sz w:val="24"/>
          <w:szCs w:val="24"/>
          <w:lang w:val="fr-FR"/>
        </w:rPr>
        <w:t>Formations</w:t>
      </w:r>
    </w:p>
    <w:p w:rsidR="00AB50B2" w:rsidRDefault="00D06ACB">
      <w:pPr>
        <w:pStyle w:val="Kopfzeile"/>
        <w:spacing w:before="0" w:after="0" w:line="264" w:lineRule="auto"/>
        <w:ind w:left="0" w:right="567"/>
        <w:rPr>
          <w:rStyle w:val="Hyperlink"/>
          <w:color w:val="0000FF"/>
          <w:szCs w:val="20"/>
          <w:lang w:val="fr-FR"/>
        </w:rPr>
      </w:pPr>
      <w:r>
        <w:rPr>
          <w:szCs w:val="20"/>
          <w:lang w:val="fr-FR"/>
        </w:rPr>
        <w:t xml:space="preserve">Pour les formations Siemens SCE régionales, contactez votre interlocuteur SCE régional </w:t>
      </w:r>
      <w:r>
        <w:fldChar w:fldCharType="begin"/>
      </w:r>
      <w:r>
        <w:rPr>
          <w:lang w:val="fr-FR"/>
        </w:rPr>
        <w:instrText>HYPERLINK "http://www.siemens.com/contact"</w:instrText>
      </w:r>
      <w:r>
        <w:fldChar w:fldCharType="separate"/>
      </w:r>
      <w:r>
        <w:rPr>
          <w:rStyle w:val="Hyperlink"/>
          <w:color w:val="0000FF"/>
          <w:szCs w:val="20"/>
          <w:lang w:val="fr-FR"/>
        </w:rPr>
        <w:t>siemens.com/</w:t>
      </w:r>
      <w:proofErr w:type="spellStart"/>
      <w:r>
        <w:rPr>
          <w:rStyle w:val="Hyperlink"/>
          <w:color w:val="0000FF"/>
          <w:szCs w:val="20"/>
          <w:lang w:val="fr-FR"/>
        </w:rPr>
        <w:t>sce</w:t>
      </w:r>
      <w:proofErr w:type="spellEnd"/>
      <w:r>
        <w:rPr>
          <w:rStyle w:val="Hyperlink"/>
          <w:color w:val="0000FF"/>
          <w:szCs w:val="20"/>
          <w:lang w:val="fr-FR"/>
        </w:rPr>
        <w:t>/contact</w:t>
      </w:r>
    </w:p>
    <w:p w:rsidR="00AB50B2" w:rsidRDefault="00D06ACB">
      <w:pPr>
        <w:pStyle w:val="Kopfzeile"/>
        <w:tabs>
          <w:tab w:val="clear" w:pos="4536"/>
          <w:tab w:val="clear" w:pos="9072"/>
        </w:tabs>
        <w:spacing w:before="0" w:after="0" w:line="264" w:lineRule="auto"/>
        <w:ind w:left="0" w:right="567"/>
        <w:rPr>
          <w:b/>
          <w:lang w:val="fr-FR"/>
        </w:rPr>
      </w:pPr>
      <w:r>
        <w:rPr>
          <w:b/>
          <w:bCs/>
        </w:rPr>
        <w:fldChar w:fldCharType="end"/>
      </w:r>
    </w:p>
    <w:p w:rsidR="00AB50B2" w:rsidRDefault="00AB50B2">
      <w:pPr>
        <w:pStyle w:val="Kopfzeile"/>
        <w:tabs>
          <w:tab w:val="clear" w:pos="4536"/>
          <w:tab w:val="clear" w:pos="9072"/>
        </w:tabs>
        <w:spacing w:before="0" w:after="0" w:line="264" w:lineRule="auto"/>
        <w:ind w:left="0" w:right="567"/>
        <w:rPr>
          <w:b/>
          <w:lang w:val="fr-FR"/>
        </w:rPr>
      </w:pPr>
    </w:p>
    <w:p w:rsidR="00AB50B2" w:rsidRDefault="00D06ACB">
      <w:pPr>
        <w:pStyle w:val="Kopfzeile"/>
        <w:tabs>
          <w:tab w:val="clear" w:pos="4536"/>
          <w:tab w:val="clear" w:pos="9072"/>
        </w:tabs>
        <w:spacing w:before="0" w:after="0" w:line="264" w:lineRule="auto"/>
        <w:ind w:left="0" w:right="567"/>
        <w:rPr>
          <w:b/>
          <w:szCs w:val="20"/>
          <w:lang w:val="fr-FR"/>
        </w:rPr>
      </w:pPr>
      <w:r>
        <w:rPr>
          <w:b/>
          <w:bCs/>
          <w:sz w:val="24"/>
          <w:szCs w:val="24"/>
          <w:lang w:val="fr-FR"/>
        </w:rPr>
        <w:t xml:space="preserve">Plus d'informations sur le programme SCE </w:t>
      </w:r>
    </w:p>
    <w:p w:rsidR="00AB50B2" w:rsidRDefault="00D06ACB">
      <w:pPr>
        <w:pStyle w:val="Kopfzeile"/>
        <w:spacing w:before="0" w:after="0" w:line="264" w:lineRule="auto"/>
        <w:ind w:left="0" w:right="567"/>
        <w:rPr>
          <w:rStyle w:val="Hyperlink"/>
          <w:color w:val="0000FF"/>
          <w:szCs w:val="20"/>
          <w:lang w:val="fr-FR"/>
        </w:rPr>
      </w:pPr>
      <w:hyperlink r:id="rId13" w:history="1">
        <w:r>
          <w:rPr>
            <w:rStyle w:val="Hyperlink"/>
            <w:color w:val="0000FF"/>
            <w:szCs w:val="20"/>
            <w:lang w:val="fr-FR"/>
          </w:rPr>
          <w:t>siemens.com/</w:t>
        </w:r>
        <w:proofErr w:type="spellStart"/>
        <w:r>
          <w:rPr>
            <w:rStyle w:val="Hyperlink"/>
            <w:color w:val="0000FF"/>
            <w:szCs w:val="20"/>
            <w:lang w:val="fr-FR"/>
          </w:rPr>
          <w:t>sce</w:t>
        </w:r>
        <w:proofErr w:type="spellEnd"/>
      </w:hyperlink>
    </w:p>
    <w:p w:rsidR="00AB50B2" w:rsidRDefault="00AB50B2">
      <w:pPr>
        <w:pStyle w:val="Kopfzeile"/>
        <w:spacing w:before="0" w:after="0" w:line="264" w:lineRule="auto"/>
        <w:ind w:left="0" w:right="567"/>
        <w:rPr>
          <w:rStyle w:val="Hyperlink"/>
          <w:color w:val="0000FF"/>
          <w:szCs w:val="20"/>
          <w:lang w:val="fr-FR"/>
        </w:rPr>
      </w:pPr>
    </w:p>
    <w:p w:rsidR="00AB50B2" w:rsidRDefault="00AB50B2">
      <w:pPr>
        <w:pStyle w:val="Kopfzeile"/>
        <w:spacing w:before="0" w:after="0" w:line="264" w:lineRule="auto"/>
        <w:ind w:left="0" w:right="567"/>
        <w:rPr>
          <w:rStyle w:val="Hyperlink"/>
          <w:color w:val="0000FF"/>
          <w:szCs w:val="20"/>
          <w:lang w:val="fr-FR"/>
        </w:rPr>
      </w:pPr>
    </w:p>
    <w:p w:rsidR="0013691F" w:rsidRDefault="0013691F">
      <w:pPr>
        <w:pStyle w:val="Kopfzeile"/>
        <w:spacing w:before="0" w:after="0" w:line="264" w:lineRule="auto"/>
        <w:ind w:left="0" w:right="567"/>
        <w:rPr>
          <w:b/>
          <w:bCs/>
          <w:sz w:val="24"/>
          <w:szCs w:val="24"/>
          <w:lang w:val="fr-FR"/>
        </w:rPr>
      </w:pPr>
    </w:p>
    <w:p w:rsidR="0013691F" w:rsidRDefault="0013691F">
      <w:pPr>
        <w:pStyle w:val="Kopfzeile"/>
        <w:spacing w:before="0" w:after="0" w:line="264" w:lineRule="auto"/>
        <w:ind w:left="0" w:right="567"/>
        <w:rPr>
          <w:b/>
          <w:bCs/>
          <w:sz w:val="24"/>
          <w:szCs w:val="24"/>
          <w:lang w:val="fr-FR"/>
        </w:rPr>
      </w:pPr>
    </w:p>
    <w:p w:rsidR="0013691F" w:rsidRDefault="0013691F">
      <w:pPr>
        <w:pStyle w:val="Kopfzeile"/>
        <w:spacing w:before="0" w:after="0" w:line="264" w:lineRule="auto"/>
        <w:ind w:left="0" w:right="567"/>
        <w:rPr>
          <w:b/>
          <w:bCs/>
          <w:sz w:val="24"/>
          <w:szCs w:val="24"/>
          <w:lang w:val="fr-FR"/>
        </w:rPr>
      </w:pPr>
    </w:p>
    <w:p w:rsidR="0013691F" w:rsidRDefault="0013691F">
      <w:pPr>
        <w:pStyle w:val="Kopfzeile"/>
        <w:spacing w:before="0" w:after="0" w:line="264" w:lineRule="auto"/>
        <w:ind w:left="0" w:right="567"/>
        <w:rPr>
          <w:b/>
          <w:bCs/>
          <w:sz w:val="24"/>
          <w:szCs w:val="24"/>
          <w:lang w:val="fr-FR"/>
        </w:rPr>
      </w:pPr>
    </w:p>
    <w:p w:rsidR="0013691F" w:rsidRDefault="0013691F">
      <w:pPr>
        <w:pStyle w:val="Kopfzeile"/>
        <w:spacing w:before="0" w:after="0" w:line="264" w:lineRule="auto"/>
        <w:ind w:left="0" w:right="567"/>
        <w:rPr>
          <w:b/>
          <w:bCs/>
          <w:sz w:val="24"/>
          <w:szCs w:val="24"/>
          <w:lang w:val="fr-FR"/>
        </w:rPr>
      </w:pPr>
    </w:p>
    <w:p w:rsidR="0013691F" w:rsidRDefault="0013691F">
      <w:pPr>
        <w:pStyle w:val="Kopfzeile"/>
        <w:spacing w:before="0" w:after="0" w:line="264" w:lineRule="auto"/>
        <w:ind w:left="0" w:right="567"/>
        <w:rPr>
          <w:b/>
          <w:bCs/>
          <w:sz w:val="24"/>
          <w:szCs w:val="24"/>
          <w:lang w:val="fr-FR"/>
        </w:rPr>
      </w:pPr>
    </w:p>
    <w:p w:rsidR="0013691F" w:rsidRDefault="0013691F">
      <w:pPr>
        <w:pStyle w:val="Kopfzeile"/>
        <w:spacing w:before="0" w:after="0" w:line="264" w:lineRule="auto"/>
        <w:ind w:left="0" w:right="567"/>
        <w:rPr>
          <w:b/>
          <w:bCs/>
          <w:sz w:val="24"/>
          <w:szCs w:val="24"/>
          <w:lang w:val="fr-FR"/>
        </w:rPr>
      </w:pPr>
    </w:p>
    <w:p w:rsidR="0013691F" w:rsidRDefault="0013691F">
      <w:pPr>
        <w:pStyle w:val="Kopfzeile"/>
        <w:spacing w:before="0" w:after="0" w:line="264" w:lineRule="auto"/>
        <w:ind w:left="0" w:right="567"/>
        <w:rPr>
          <w:b/>
          <w:bCs/>
          <w:sz w:val="24"/>
          <w:szCs w:val="24"/>
          <w:lang w:val="fr-FR"/>
        </w:rPr>
      </w:pPr>
    </w:p>
    <w:p w:rsidR="0013691F" w:rsidRDefault="0013691F">
      <w:pPr>
        <w:pStyle w:val="Kopfzeile"/>
        <w:spacing w:before="0" w:after="0" w:line="264" w:lineRule="auto"/>
        <w:ind w:left="0" w:right="567"/>
        <w:rPr>
          <w:b/>
          <w:bCs/>
          <w:sz w:val="24"/>
          <w:szCs w:val="24"/>
          <w:lang w:val="fr-FR"/>
        </w:rPr>
      </w:pPr>
    </w:p>
    <w:p w:rsidR="0013691F" w:rsidRDefault="0013691F">
      <w:pPr>
        <w:pStyle w:val="Kopfzeile"/>
        <w:spacing w:before="0" w:after="0" w:line="264" w:lineRule="auto"/>
        <w:ind w:left="0" w:right="567"/>
        <w:rPr>
          <w:b/>
          <w:bCs/>
          <w:sz w:val="24"/>
          <w:szCs w:val="24"/>
          <w:lang w:val="fr-FR"/>
        </w:rPr>
      </w:pPr>
    </w:p>
    <w:p w:rsidR="00AB50B2" w:rsidRDefault="00D06ACB">
      <w:pPr>
        <w:pStyle w:val="Kopfzeile"/>
        <w:spacing w:before="0" w:after="0" w:line="264" w:lineRule="auto"/>
        <w:ind w:left="0" w:right="567"/>
        <w:rPr>
          <w:color w:val="0000FF"/>
          <w:szCs w:val="20"/>
          <w:u w:val="single"/>
          <w:lang w:val="fr-FR"/>
        </w:rPr>
      </w:pPr>
      <w:r>
        <w:rPr>
          <w:b/>
          <w:bCs/>
          <w:sz w:val="24"/>
          <w:szCs w:val="24"/>
          <w:lang w:val="fr-FR"/>
        </w:rPr>
        <w:lastRenderedPageBreak/>
        <w:t>Remarque d’utilisation</w:t>
      </w:r>
      <w:r>
        <w:rPr>
          <w:szCs w:val="20"/>
          <w:lang w:val="fr-FR"/>
        </w:rPr>
        <w:br/>
        <w:t>Les dossiers de formation SCE pour la solution d'automatisa</w:t>
      </w:r>
      <w:r>
        <w:rPr>
          <w:szCs w:val="20"/>
          <w:lang w:val="fr-FR"/>
        </w:rPr>
        <w:t xml:space="preserve">tion cohérente Totally Integrated Automation (TIA) ont été spécialement créés pour le programme "Siemens Automation Cooperates </w:t>
      </w:r>
      <w:proofErr w:type="gramStart"/>
      <w:r>
        <w:rPr>
          <w:szCs w:val="20"/>
          <w:lang w:val="fr-FR"/>
        </w:rPr>
        <w:t>with</w:t>
      </w:r>
      <w:proofErr w:type="gramEnd"/>
      <w:r>
        <w:rPr>
          <w:szCs w:val="20"/>
          <w:lang w:val="fr-FR"/>
        </w:rPr>
        <w:t xml:space="preserve"> Education (SCE)" à des fins de formation pour les instituts publics de formation et de R&amp;D. Siemens AG n’assume aucune respo</w:t>
      </w:r>
      <w:r>
        <w:rPr>
          <w:szCs w:val="20"/>
          <w:lang w:val="fr-FR"/>
        </w:rPr>
        <w:t>nsabilité quant au contenu.</w:t>
      </w:r>
    </w:p>
    <w:p w:rsidR="00AB50B2" w:rsidRDefault="00AB50B2">
      <w:pPr>
        <w:pStyle w:val="Kopfzeile"/>
        <w:spacing w:before="0" w:after="0" w:line="264" w:lineRule="auto"/>
        <w:ind w:left="0" w:right="567"/>
        <w:jc w:val="both"/>
        <w:rPr>
          <w:szCs w:val="20"/>
          <w:lang w:val="fr-FR"/>
        </w:rPr>
      </w:pPr>
    </w:p>
    <w:p w:rsidR="00AB50B2" w:rsidRDefault="00D06ACB">
      <w:pPr>
        <w:pStyle w:val="Kopfzeile"/>
        <w:spacing w:before="0" w:after="0" w:line="264" w:lineRule="auto"/>
        <w:ind w:left="0" w:right="567"/>
        <w:jc w:val="both"/>
        <w:rPr>
          <w:szCs w:val="20"/>
          <w:lang w:val="fr-FR"/>
        </w:rPr>
      </w:pPr>
      <w:r>
        <w:rPr>
          <w:szCs w:val="20"/>
          <w:lang w:val="fr-FR"/>
        </w:rPr>
        <w:t>Cette documentation ne peut être utilisée que pour une première formation aux produits/systèmes Siemens. Autrement dit elle peut être copiée, en partie ou en intégralité, pour être distribuée aux participants à la formation afi</w:t>
      </w:r>
      <w:r>
        <w:rPr>
          <w:szCs w:val="20"/>
          <w:lang w:val="fr-FR"/>
        </w:rPr>
        <w:t xml:space="preserve">n qu'ils puissent l'utiliser dans le cadre de leur formation. La diffusion et la duplication de cette documentation, l'exploitation et la communication de son contenu sont autorisées au sein d’instituts publics de formation et de formation continue. </w:t>
      </w:r>
    </w:p>
    <w:p w:rsidR="00AB50B2" w:rsidRDefault="00AB50B2">
      <w:pPr>
        <w:pStyle w:val="Kopfzeile"/>
        <w:spacing w:before="0" w:after="0" w:line="264" w:lineRule="auto"/>
        <w:ind w:right="567"/>
        <w:jc w:val="both"/>
        <w:rPr>
          <w:lang w:val="fr-FR"/>
        </w:rPr>
      </w:pPr>
    </w:p>
    <w:p w:rsidR="00AB50B2" w:rsidRDefault="00D06ACB">
      <w:pPr>
        <w:pStyle w:val="Kopfzeile"/>
        <w:tabs>
          <w:tab w:val="clear" w:pos="4536"/>
          <w:tab w:val="clear" w:pos="9072"/>
        </w:tabs>
        <w:spacing w:before="0" w:after="0" w:line="264" w:lineRule="auto"/>
        <w:ind w:left="0" w:right="567"/>
        <w:jc w:val="both"/>
        <w:rPr>
          <w:szCs w:val="20"/>
          <w:lang w:val="fr-FR"/>
        </w:rPr>
      </w:pPr>
      <w:r>
        <w:rPr>
          <w:szCs w:val="20"/>
          <w:lang w:val="fr-FR"/>
        </w:rPr>
        <w:t>Tout</w:t>
      </w:r>
      <w:r>
        <w:rPr>
          <w:szCs w:val="20"/>
          <w:lang w:val="fr-FR"/>
        </w:rPr>
        <w:t xml:space="preserve">e exception requiert au préalable l’autorisation écrite de la part des interlocuteurs Siemens AG : Monsieur Roland Scheuerer </w:t>
      </w:r>
      <w:r>
        <w:rPr>
          <w:color w:val="0000FF"/>
          <w:szCs w:val="20"/>
          <w:u w:val="single"/>
          <w:lang w:val="fr-FR"/>
        </w:rPr>
        <w:t>roland.scheuerer@siemens.com</w:t>
      </w:r>
      <w:r>
        <w:rPr>
          <w:szCs w:val="20"/>
          <w:lang w:val="fr-FR"/>
        </w:rPr>
        <w:t>.</w:t>
      </w:r>
    </w:p>
    <w:p w:rsidR="00AB50B2" w:rsidRDefault="00AB50B2">
      <w:pPr>
        <w:pStyle w:val="Kopfzeile"/>
        <w:spacing w:before="0" w:after="0" w:line="264" w:lineRule="auto"/>
        <w:ind w:left="0" w:right="567"/>
        <w:jc w:val="both"/>
        <w:rPr>
          <w:szCs w:val="20"/>
          <w:lang w:val="fr-FR"/>
        </w:rPr>
      </w:pPr>
    </w:p>
    <w:p w:rsidR="00AB50B2" w:rsidRDefault="00D06ACB">
      <w:pPr>
        <w:pStyle w:val="Kopfzeile"/>
        <w:spacing w:before="0" w:after="0" w:line="264" w:lineRule="auto"/>
        <w:ind w:left="0" w:right="567"/>
        <w:jc w:val="both"/>
        <w:rPr>
          <w:szCs w:val="20"/>
          <w:lang w:val="fr-FR"/>
        </w:rPr>
      </w:pPr>
      <w:r>
        <w:rPr>
          <w:szCs w:val="20"/>
          <w:lang w:val="fr-FR"/>
        </w:rPr>
        <w:t>Toute violation de cette règle expose son auteur au versement de dommages et intérêts. Tous droits r</w:t>
      </w:r>
      <w:r>
        <w:rPr>
          <w:szCs w:val="20"/>
          <w:lang w:val="fr-FR"/>
        </w:rPr>
        <w:t>éservés, en particulier en cas de délivrance de brevet ou d'enregistrement d'un modèle déposé.</w:t>
      </w:r>
    </w:p>
    <w:p w:rsidR="00AB50B2" w:rsidRDefault="00AB50B2">
      <w:pPr>
        <w:pStyle w:val="Kopfzeile"/>
        <w:spacing w:before="0" w:after="0" w:line="264" w:lineRule="auto"/>
        <w:ind w:left="0" w:right="567"/>
        <w:jc w:val="both"/>
        <w:rPr>
          <w:szCs w:val="20"/>
          <w:lang w:val="fr-FR"/>
        </w:rPr>
      </w:pPr>
    </w:p>
    <w:p w:rsidR="00AB50B2" w:rsidRDefault="00D06ACB">
      <w:pPr>
        <w:pStyle w:val="Kopfzeile"/>
        <w:spacing w:before="0" w:after="0" w:line="264" w:lineRule="auto"/>
        <w:ind w:left="0" w:right="567"/>
        <w:jc w:val="both"/>
        <w:rPr>
          <w:szCs w:val="20"/>
          <w:lang w:val="fr-FR"/>
        </w:rPr>
      </w:pPr>
      <w:r>
        <w:rPr>
          <w:szCs w:val="20"/>
          <w:lang w:val="fr-FR"/>
        </w:rPr>
        <w:t>Il est expressément interdit d’utiliser cette documentation pour des cours dispensés à des clients industriels. Tout usage de cette documentation à des fins com</w:t>
      </w:r>
      <w:r>
        <w:rPr>
          <w:szCs w:val="20"/>
          <w:lang w:val="fr-FR"/>
        </w:rPr>
        <w:t>merciales est interdit.</w:t>
      </w:r>
    </w:p>
    <w:p w:rsidR="00AB50B2" w:rsidRDefault="00AB50B2">
      <w:pPr>
        <w:pStyle w:val="Kopfzeile"/>
        <w:spacing w:before="0" w:after="0" w:line="264" w:lineRule="auto"/>
        <w:ind w:left="0" w:right="567"/>
        <w:jc w:val="both"/>
        <w:rPr>
          <w:szCs w:val="20"/>
          <w:lang w:val="fr-FR"/>
        </w:rPr>
      </w:pPr>
    </w:p>
    <w:p w:rsidR="00AB50B2" w:rsidRDefault="00D06ACB">
      <w:pPr>
        <w:pStyle w:val="Kopfzeile"/>
        <w:tabs>
          <w:tab w:val="clear" w:pos="4536"/>
          <w:tab w:val="clear" w:pos="9072"/>
        </w:tabs>
        <w:spacing w:before="0" w:after="0" w:line="264" w:lineRule="auto"/>
        <w:ind w:left="0" w:right="567"/>
        <w:jc w:val="both"/>
        <w:rPr>
          <w:szCs w:val="20"/>
          <w:lang w:val="fr-FR"/>
        </w:rPr>
      </w:pPr>
      <w:r>
        <w:rPr>
          <w:szCs w:val="20"/>
          <w:lang w:val="fr-FR"/>
        </w:rPr>
        <w:t>Nous remercions l'Université technique de Dresde, en particulier Prof. Dr.-</w:t>
      </w:r>
      <w:proofErr w:type="spellStart"/>
      <w:r>
        <w:rPr>
          <w:szCs w:val="20"/>
          <w:lang w:val="fr-FR"/>
        </w:rPr>
        <w:t>Ing</w:t>
      </w:r>
      <w:proofErr w:type="spellEnd"/>
      <w:r>
        <w:rPr>
          <w:szCs w:val="20"/>
          <w:lang w:val="fr-FR"/>
        </w:rPr>
        <w:t xml:space="preserve">. </w:t>
      </w:r>
      <w:proofErr w:type="spellStart"/>
      <w:r>
        <w:rPr>
          <w:szCs w:val="20"/>
          <w:lang w:val="fr-FR"/>
        </w:rPr>
        <w:t>Leon</w:t>
      </w:r>
      <w:proofErr w:type="spellEnd"/>
      <w:r>
        <w:rPr>
          <w:szCs w:val="20"/>
          <w:lang w:val="fr-FR"/>
        </w:rPr>
        <w:t xml:space="preserve"> </w:t>
      </w:r>
      <w:proofErr w:type="spellStart"/>
      <w:r>
        <w:rPr>
          <w:szCs w:val="20"/>
          <w:lang w:val="fr-FR"/>
        </w:rPr>
        <w:t>Urbas</w:t>
      </w:r>
      <w:proofErr w:type="spellEnd"/>
      <w:r>
        <w:rPr>
          <w:szCs w:val="20"/>
          <w:lang w:val="fr-FR"/>
        </w:rPr>
        <w:t xml:space="preserve"> et l’entreprise Michael Dziallas Engineering ainsi que toutes les personnes ayant contribué à la réalisation des dossiers de formation.</w:t>
      </w:r>
    </w:p>
    <w:bookmarkEnd w:id="0"/>
    <w:bookmarkEnd w:id="1"/>
    <w:p w:rsidR="0013691F" w:rsidRDefault="0013691F">
      <w:pPr>
        <w:spacing w:before="0" w:after="0" w:line="240" w:lineRule="auto"/>
        <w:ind w:left="0"/>
        <w:rPr>
          <w:b/>
          <w:spacing w:val="5"/>
          <w:sz w:val="36"/>
          <w:szCs w:val="36"/>
          <w:lang w:val="fr-FR"/>
        </w:rPr>
      </w:pPr>
      <w:r>
        <w:rPr>
          <w:smallCaps/>
          <w:lang w:val="fr-FR"/>
        </w:rPr>
        <w:br w:type="page"/>
      </w:r>
    </w:p>
    <w:p w:rsidR="00AB50B2" w:rsidRDefault="00D06ACB">
      <w:pPr>
        <w:pStyle w:val="Inhaltsverzeichnisberschrift"/>
        <w:numPr>
          <w:ilvl w:val="0"/>
          <w:numId w:val="0"/>
        </w:numPr>
        <w:rPr>
          <w:rStyle w:val="InhaltsverzeichnisZchn"/>
          <w:smallCaps w:val="0"/>
        </w:rPr>
      </w:pPr>
      <w:proofErr w:type="spellStart"/>
      <w:r>
        <w:rPr>
          <w:rStyle w:val="InhaltsverzeichnisZchn"/>
          <w:smallCaps w:val="0"/>
        </w:rPr>
        <w:lastRenderedPageBreak/>
        <w:t>Sommaire</w:t>
      </w:r>
      <w:proofErr w:type="spellEnd"/>
    </w:p>
    <w:bookmarkStart w:id="2" w:name="_GoBack"/>
    <w:bookmarkEnd w:id="2"/>
    <w:p w:rsidR="0013691F" w:rsidRDefault="00D06ACB">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03743" w:history="1">
        <w:r w:rsidR="0013691F" w:rsidRPr="00094459">
          <w:rPr>
            <w:rStyle w:val="Hyperlink"/>
            <w:noProof/>
          </w:rPr>
          <w:t>1</w:t>
        </w:r>
        <w:r w:rsidR="0013691F">
          <w:rPr>
            <w:rFonts w:asciiTheme="minorHAnsi" w:eastAsiaTheme="minorEastAsia" w:hAnsiTheme="minorHAnsi" w:cstheme="minorBidi"/>
            <w:noProof/>
            <w:sz w:val="22"/>
            <w:lang w:val="en-US" w:bidi="ar-SA"/>
          </w:rPr>
          <w:tab/>
        </w:r>
        <w:r w:rsidR="0013691F" w:rsidRPr="00094459">
          <w:rPr>
            <w:rStyle w:val="Hyperlink"/>
            <w:bCs/>
            <w:noProof/>
          </w:rPr>
          <w:t>Objectif</w:t>
        </w:r>
        <w:r w:rsidR="0013691F">
          <w:rPr>
            <w:noProof/>
            <w:webHidden/>
          </w:rPr>
          <w:tab/>
        </w:r>
        <w:r w:rsidR="0013691F">
          <w:rPr>
            <w:noProof/>
            <w:webHidden/>
          </w:rPr>
          <w:fldChar w:fldCharType="begin"/>
        </w:r>
        <w:r w:rsidR="0013691F">
          <w:rPr>
            <w:noProof/>
            <w:webHidden/>
          </w:rPr>
          <w:instrText xml:space="preserve"> PAGEREF _Toc486003743 \h </w:instrText>
        </w:r>
        <w:r w:rsidR="0013691F">
          <w:rPr>
            <w:noProof/>
            <w:webHidden/>
          </w:rPr>
        </w:r>
        <w:r w:rsidR="0013691F">
          <w:rPr>
            <w:noProof/>
            <w:webHidden/>
          </w:rPr>
          <w:fldChar w:fldCharType="separate"/>
        </w:r>
        <w:r w:rsidR="0013691F">
          <w:rPr>
            <w:noProof/>
            <w:webHidden/>
          </w:rPr>
          <w:t>6</w:t>
        </w:r>
        <w:r w:rsidR="0013691F">
          <w:rPr>
            <w:noProof/>
            <w:webHidden/>
          </w:rPr>
          <w:fldChar w:fldCharType="end"/>
        </w:r>
      </w:hyperlink>
    </w:p>
    <w:p w:rsidR="0013691F" w:rsidRDefault="0013691F">
      <w:pPr>
        <w:pStyle w:val="Verzeichnis1"/>
        <w:rPr>
          <w:rFonts w:asciiTheme="minorHAnsi" w:eastAsiaTheme="minorEastAsia" w:hAnsiTheme="minorHAnsi" w:cstheme="minorBidi"/>
          <w:noProof/>
          <w:sz w:val="22"/>
          <w:lang w:val="en-US" w:bidi="ar-SA"/>
        </w:rPr>
      </w:pPr>
      <w:hyperlink w:anchor="_Toc486003744" w:history="1">
        <w:r w:rsidRPr="00094459">
          <w:rPr>
            <w:rStyle w:val="Hyperlink"/>
            <w:noProof/>
          </w:rPr>
          <w:t>2</w:t>
        </w:r>
        <w:r>
          <w:rPr>
            <w:rFonts w:asciiTheme="minorHAnsi" w:eastAsiaTheme="minorEastAsia" w:hAnsiTheme="minorHAnsi" w:cstheme="minorBidi"/>
            <w:noProof/>
            <w:sz w:val="22"/>
            <w:lang w:val="en-US" w:bidi="ar-SA"/>
          </w:rPr>
          <w:tab/>
        </w:r>
        <w:r w:rsidRPr="00094459">
          <w:rPr>
            <w:rStyle w:val="Hyperlink"/>
            <w:bCs/>
            <w:noProof/>
          </w:rPr>
          <w:t>Conditions requises</w:t>
        </w:r>
        <w:r>
          <w:rPr>
            <w:noProof/>
            <w:webHidden/>
          </w:rPr>
          <w:tab/>
        </w:r>
        <w:r>
          <w:rPr>
            <w:noProof/>
            <w:webHidden/>
          </w:rPr>
          <w:fldChar w:fldCharType="begin"/>
        </w:r>
        <w:r>
          <w:rPr>
            <w:noProof/>
            <w:webHidden/>
          </w:rPr>
          <w:instrText xml:space="preserve"> PAGEREF _Toc486003744 \h </w:instrText>
        </w:r>
        <w:r>
          <w:rPr>
            <w:noProof/>
            <w:webHidden/>
          </w:rPr>
        </w:r>
        <w:r>
          <w:rPr>
            <w:noProof/>
            <w:webHidden/>
          </w:rPr>
          <w:fldChar w:fldCharType="separate"/>
        </w:r>
        <w:r>
          <w:rPr>
            <w:noProof/>
            <w:webHidden/>
          </w:rPr>
          <w:t>6</w:t>
        </w:r>
        <w:r>
          <w:rPr>
            <w:noProof/>
            <w:webHidden/>
          </w:rPr>
          <w:fldChar w:fldCharType="end"/>
        </w:r>
      </w:hyperlink>
    </w:p>
    <w:p w:rsidR="0013691F" w:rsidRDefault="0013691F">
      <w:pPr>
        <w:pStyle w:val="Verzeichnis1"/>
        <w:rPr>
          <w:rFonts w:asciiTheme="minorHAnsi" w:eastAsiaTheme="minorEastAsia" w:hAnsiTheme="minorHAnsi" w:cstheme="minorBidi"/>
          <w:noProof/>
          <w:sz w:val="22"/>
          <w:lang w:val="en-US" w:bidi="ar-SA"/>
        </w:rPr>
      </w:pPr>
      <w:hyperlink w:anchor="_Toc486003745" w:history="1">
        <w:r w:rsidRPr="00094459">
          <w:rPr>
            <w:rStyle w:val="Hyperlink"/>
            <w:noProof/>
          </w:rPr>
          <w:t>3</w:t>
        </w:r>
        <w:r>
          <w:rPr>
            <w:rFonts w:asciiTheme="minorHAnsi" w:eastAsiaTheme="minorEastAsia" w:hAnsiTheme="minorHAnsi" w:cstheme="minorBidi"/>
            <w:noProof/>
            <w:sz w:val="22"/>
            <w:lang w:val="en-US" w:bidi="ar-SA"/>
          </w:rPr>
          <w:tab/>
        </w:r>
        <w:r w:rsidRPr="00094459">
          <w:rPr>
            <w:rStyle w:val="Hyperlink"/>
            <w:bCs/>
            <w:noProof/>
            <w:lang w:val="fr-FR"/>
          </w:rPr>
          <w:t>Configurations matérielles et logicielles requises</w:t>
        </w:r>
        <w:r>
          <w:rPr>
            <w:noProof/>
            <w:webHidden/>
          </w:rPr>
          <w:tab/>
        </w:r>
        <w:r>
          <w:rPr>
            <w:noProof/>
            <w:webHidden/>
          </w:rPr>
          <w:fldChar w:fldCharType="begin"/>
        </w:r>
        <w:r>
          <w:rPr>
            <w:noProof/>
            <w:webHidden/>
          </w:rPr>
          <w:instrText xml:space="preserve"> PAGEREF _Toc486003745 \h </w:instrText>
        </w:r>
        <w:r>
          <w:rPr>
            <w:noProof/>
            <w:webHidden/>
          </w:rPr>
        </w:r>
        <w:r>
          <w:rPr>
            <w:noProof/>
            <w:webHidden/>
          </w:rPr>
          <w:fldChar w:fldCharType="separate"/>
        </w:r>
        <w:r>
          <w:rPr>
            <w:noProof/>
            <w:webHidden/>
          </w:rPr>
          <w:t>7</w:t>
        </w:r>
        <w:r>
          <w:rPr>
            <w:noProof/>
            <w:webHidden/>
          </w:rPr>
          <w:fldChar w:fldCharType="end"/>
        </w:r>
      </w:hyperlink>
    </w:p>
    <w:p w:rsidR="0013691F" w:rsidRDefault="0013691F">
      <w:pPr>
        <w:pStyle w:val="Verzeichnis1"/>
        <w:rPr>
          <w:rFonts w:asciiTheme="minorHAnsi" w:eastAsiaTheme="minorEastAsia" w:hAnsiTheme="minorHAnsi" w:cstheme="minorBidi"/>
          <w:noProof/>
          <w:sz w:val="22"/>
          <w:lang w:val="en-US" w:bidi="ar-SA"/>
        </w:rPr>
      </w:pPr>
      <w:hyperlink w:anchor="_Toc486003746" w:history="1">
        <w:r w:rsidRPr="00094459">
          <w:rPr>
            <w:rStyle w:val="Hyperlink"/>
            <w:noProof/>
          </w:rPr>
          <w:t>4</w:t>
        </w:r>
        <w:r>
          <w:rPr>
            <w:rFonts w:asciiTheme="minorHAnsi" w:eastAsiaTheme="minorEastAsia" w:hAnsiTheme="minorHAnsi" w:cstheme="minorBidi"/>
            <w:noProof/>
            <w:sz w:val="22"/>
            <w:lang w:val="en-US" w:bidi="ar-SA"/>
          </w:rPr>
          <w:tab/>
        </w:r>
        <w:r w:rsidRPr="00094459">
          <w:rPr>
            <w:rStyle w:val="Hyperlink"/>
            <w:bCs/>
            <w:noProof/>
          </w:rPr>
          <w:t>Théorie</w:t>
        </w:r>
        <w:r>
          <w:rPr>
            <w:noProof/>
            <w:webHidden/>
          </w:rPr>
          <w:tab/>
        </w:r>
        <w:r>
          <w:rPr>
            <w:noProof/>
            <w:webHidden/>
          </w:rPr>
          <w:fldChar w:fldCharType="begin"/>
        </w:r>
        <w:r>
          <w:rPr>
            <w:noProof/>
            <w:webHidden/>
          </w:rPr>
          <w:instrText xml:space="preserve"> PAGEREF _Toc486003746 \h </w:instrText>
        </w:r>
        <w:r>
          <w:rPr>
            <w:noProof/>
            <w:webHidden/>
          </w:rPr>
        </w:r>
        <w:r>
          <w:rPr>
            <w:noProof/>
            <w:webHidden/>
          </w:rPr>
          <w:fldChar w:fldCharType="separate"/>
        </w:r>
        <w:r>
          <w:rPr>
            <w:noProof/>
            <w:webHidden/>
          </w:rPr>
          <w:t>8</w:t>
        </w:r>
        <w:r>
          <w:rPr>
            <w:noProof/>
            <w:webHidden/>
          </w:rPr>
          <w:fldChar w:fldCharType="end"/>
        </w:r>
      </w:hyperlink>
    </w:p>
    <w:p w:rsidR="0013691F" w:rsidRDefault="0013691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747" w:history="1">
        <w:r w:rsidRPr="00094459">
          <w:rPr>
            <w:rStyle w:val="Hyperlink"/>
            <w:noProof/>
          </w:rPr>
          <w:t>4.1</w:t>
        </w:r>
        <w:r>
          <w:rPr>
            <w:rFonts w:asciiTheme="minorHAnsi" w:eastAsiaTheme="minorEastAsia" w:hAnsiTheme="minorHAnsi" w:cstheme="minorBidi"/>
            <w:noProof/>
            <w:sz w:val="22"/>
            <w:lang w:val="en-US" w:bidi="ar-SA"/>
          </w:rPr>
          <w:tab/>
        </w:r>
        <w:r w:rsidRPr="00094459">
          <w:rPr>
            <w:rStyle w:val="Hyperlink"/>
            <w:bCs/>
            <w:noProof/>
          </w:rPr>
          <w:t>Système d'automatisation S7-1500</w:t>
        </w:r>
        <w:r>
          <w:rPr>
            <w:noProof/>
            <w:webHidden/>
          </w:rPr>
          <w:tab/>
        </w:r>
        <w:r>
          <w:rPr>
            <w:noProof/>
            <w:webHidden/>
          </w:rPr>
          <w:fldChar w:fldCharType="begin"/>
        </w:r>
        <w:r>
          <w:rPr>
            <w:noProof/>
            <w:webHidden/>
          </w:rPr>
          <w:instrText xml:space="preserve"> PAGEREF _Toc486003747 \h </w:instrText>
        </w:r>
        <w:r>
          <w:rPr>
            <w:noProof/>
            <w:webHidden/>
          </w:rPr>
        </w:r>
        <w:r>
          <w:rPr>
            <w:noProof/>
            <w:webHidden/>
          </w:rPr>
          <w:fldChar w:fldCharType="separate"/>
        </w:r>
        <w:r>
          <w:rPr>
            <w:noProof/>
            <w:webHidden/>
          </w:rPr>
          <w:t>8</w:t>
        </w:r>
        <w:r>
          <w:rPr>
            <w:noProof/>
            <w:webHidden/>
          </w:rPr>
          <w:fldChar w:fldCharType="end"/>
        </w:r>
      </w:hyperlink>
    </w:p>
    <w:p w:rsidR="0013691F" w:rsidRDefault="0013691F">
      <w:pPr>
        <w:pStyle w:val="Verzeichnis3"/>
        <w:tabs>
          <w:tab w:val="left" w:pos="1276"/>
        </w:tabs>
        <w:rPr>
          <w:rFonts w:asciiTheme="minorHAnsi" w:eastAsiaTheme="minorEastAsia" w:hAnsiTheme="minorHAnsi" w:cstheme="minorBidi"/>
          <w:noProof/>
          <w:sz w:val="22"/>
          <w:lang w:val="en-US" w:bidi="ar-SA"/>
        </w:rPr>
      </w:pPr>
      <w:hyperlink w:anchor="_Toc486003748" w:history="1">
        <w:r w:rsidRPr="00094459">
          <w:rPr>
            <w:rStyle w:val="Hyperlink"/>
            <w:noProof/>
          </w:rPr>
          <w:t>4.1.1</w:t>
        </w:r>
        <w:r>
          <w:rPr>
            <w:rFonts w:asciiTheme="minorHAnsi" w:eastAsiaTheme="minorEastAsia" w:hAnsiTheme="minorHAnsi" w:cstheme="minorBidi"/>
            <w:noProof/>
            <w:sz w:val="22"/>
            <w:lang w:val="en-US" w:bidi="ar-SA"/>
          </w:rPr>
          <w:tab/>
        </w:r>
        <w:r w:rsidRPr="00094459">
          <w:rPr>
            <w:rStyle w:val="Hyperlink"/>
            <w:bCs/>
            <w:noProof/>
          </w:rPr>
          <w:t>Gamme de modules</w:t>
        </w:r>
        <w:r>
          <w:rPr>
            <w:noProof/>
            <w:webHidden/>
          </w:rPr>
          <w:tab/>
        </w:r>
        <w:r>
          <w:rPr>
            <w:noProof/>
            <w:webHidden/>
          </w:rPr>
          <w:fldChar w:fldCharType="begin"/>
        </w:r>
        <w:r>
          <w:rPr>
            <w:noProof/>
            <w:webHidden/>
          </w:rPr>
          <w:instrText xml:space="preserve"> PAGEREF _Toc486003748 \h </w:instrText>
        </w:r>
        <w:r>
          <w:rPr>
            <w:noProof/>
            <w:webHidden/>
          </w:rPr>
        </w:r>
        <w:r>
          <w:rPr>
            <w:noProof/>
            <w:webHidden/>
          </w:rPr>
          <w:fldChar w:fldCharType="separate"/>
        </w:r>
        <w:r>
          <w:rPr>
            <w:noProof/>
            <w:webHidden/>
          </w:rPr>
          <w:t>9</w:t>
        </w:r>
        <w:r>
          <w:rPr>
            <w:noProof/>
            <w:webHidden/>
          </w:rPr>
          <w:fldChar w:fldCharType="end"/>
        </w:r>
      </w:hyperlink>
    </w:p>
    <w:p w:rsidR="0013691F" w:rsidRDefault="0013691F">
      <w:pPr>
        <w:pStyle w:val="Verzeichnis3"/>
        <w:tabs>
          <w:tab w:val="left" w:pos="1276"/>
        </w:tabs>
        <w:rPr>
          <w:rFonts w:asciiTheme="minorHAnsi" w:eastAsiaTheme="minorEastAsia" w:hAnsiTheme="minorHAnsi" w:cstheme="minorBidi"/>
          <w:noProof/>
          <w:sz w:val="22"/>
          <w:lang w:val="en-US" w:bidi="ar-SA"/>
        </w:rPr>
      </w:pPr>
      <w:hyperlink w:anchor="_Toc486003749" w:history="1">
        <w:r w:rsidRPr="00094459">
          <w:rPr>
            <w:rStyle w:val="Hyperlink"/>
            <w:noProof/>
          </w:rPr>
          <w:t>4.1.2</w:t>
        </w:r>
        <w:r>
          <w:rPr>
            <w:rFonts w:asciiTheme="minorHAnsi" w:eastAsiaTheme="minorEastAsia" w:hAnsiTheme="minorHAnsi" w:cstheme="minorBidi"/>
            <w:noProof/>
            <w:sz w:val="22"/>
            <w:lang w:val="en-US" w:bidi="ar-SA"/>
          </w:rPr>
          <w:tab/>
        </w:r>
        <w:r w:rsidRPr="00094459">
          <w:rPr>
            <w:rStyle w:val="Hyperlink"/>
            <w:bCs/>
            <w:noProof/>
          </w:rPr>
          <w:t>Exemple de configuration</w:t>
        </w:r>
        <w:r>
          <w:rPr>
            <w:noProof/>
            <w:webHidden/>
          </w:rPr>
          <w:tab/>
        </w:r>
        <w:r>
          <w:rPr>
            <w:noProof/>
            <w:webHidden/>
          </w:rPr>
          <w:fldChar w:fldCharType="begin"/>
        </w:r>
        <w:r>
          <w:rPr>
            <w:noProof/>
            <w:webHidden/>
          </w:rPr>
          <w:instrText xml:space="preserve"> PAGEREF _Toc486003749 \h </w:instrText>
        </w:r>
        <w:r>
          <w:rPr>
            <w:noProof/>
            <w:webHidden/>
          </w:rPr>
        </w:r>
        <w:r>
          <w:rPr>
            <w:noProof/>
            <w:webHidden/>
          </w:rPr>
          <w:fldChar w:fldCharType="separate"/>
        </w:r>
        <w:r>
          <w:rPr>
            <w:noProof/>
            <w:webHidden/>
          </w:rPr>
          <w:t>12</w:t>
        </w:r>
        <w:r>
          <w:rPr>
            <w:noProof/>
            <w:webHidden/>
          </w:rPr>
          <w:fldChar w:fldCharType="end"/>
        </w:r>
      </w:hyperlink>
    </w:p>
    <w:p w:rsidR="0013691F" w:rsidRDefault="0013691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750" w:history="1">
        <w:r w:rsidRPr="00094459">
          <w:rPr>
            <w:rStyle w:val="Hyperlink"/>
            <w:noProof/>
            <w:lang w:val="fr-FR"/>
          </w:rPr>
          <w:t>4.2</w:t>
        </w:r>
        <w:r>
          <w:rPr>
            <w:rFonts w:asciiTheme="minorHAnsi" w:eastAsiaTheme="minorEastAsia" w:hAnsiTheme="minorHAnsi" w:cstheme="minorBidi"/>
            <w:noProof/>
            <w:sz w:val="22"/>
            <w:lang w:val="en-US" w:bidi="ar-SA"/>
          </w:rPr>
          <w:tab/>
        </w:r>
        <w:r w:rsidRPr="00094459">
          <w:rPr>
            <w:rStyle w:val="Hyperlink"/>
            <w:bCs/>
            <w:noProof/>
            <w:lang w:val="fr-FR"/>
          </w:rPr>
          <w:t>Éléments de commande et d'affichage de la CPU 1516F-3 PN/DP</w:t>
        </w:r>
        <w:r>
          <w:rPr>
            <w:noProof/>
            <w:webHidden/>
          </w:rPr>
          <w:tab/>
        </w:r>
        <w:r>
          <w:rPr>
            <w:noProof/>
            <w:webHidden/>
          </w:rPr>
          <w:fldChar w:fldCharType="begin"/>
        </w:r>
        <w:r>
          <w:rPr>
            <w:noProof/>
            <w:webHidden/>
          </w:rPr>
          <w:instrText xml:space="preserve"> PAGEREF _Toc486003750 \h </w:instrText>
        </w:r>
        <w:r>
          <w:rPr>
            <w:noProof/>
            <w:webHidden/>
          </w:rPr>
        </w:r>
        <w:r>
          <w:rPr>
            <w:noProof/>
            <w:webHidden/>
          </w:rPr>
          <w:fldChar w:fldCharType="separate"/>
        </w:r>
        <w:r>
          <w:rPr>
            <w:noProof/>
            <w:webHidden/>
          </w:rPr>
          <w:t>13</w:t>
        </w:r>
        <w:r>
          <w:rPr>
            <w:noProof/>
            <w:webHidden/>
          </w:rPr>
          <w:fldChar w:fldCharType="end"/>
        </w:r>
      </w:hyperlink>
    </w:p>
    <w:p w:rsidR="0013691F" w:rsidRDefault="0013691F">
      <w:pPr>
        <w:pStyle w:val="Verzeichnis3"/>
        <w:tabs>
          <w:tab w:val="left" w:pos="1276"/>
        </w:tabs>
        <w:rPr>
          <w:rFonts w:asciiTheme="minorHAnsi" w:eastAsiaTheme="minorEastAsia" w:hAnsiTheme="minorHAnsi" w:cstheme="minorBidi"/>
          <w:noProof/>
          <w:sz w:val="22"/>
          <w:lang w:val="en-US" w:bidi="ar-SA"/>
        </w:rPr>
      </w:pPr>
      <w:hyperlink w:anchor="_Toc486003751" w:history="1">
        <w:r w:rsidRPr="00094459">
          <w:rPr>
            <w:rStyle w:val="Hyperlink"/>
            <w:noProof/>
            <w:lang w:val="fr-FR"/>
          </w:rPr>
          <w:t>4.2.1</w:t>
        </w:r>
        <w:r>
          <w:rPr>
            <w:rFonts w:asciiTheme="minorHAnsi" w:eastAsiaTheme="minorEastAsia" w:hAnsiTheme="minorHAnsi" w:cstheme="minorBidi"/>
            <w:noProof/>
            <w:sz w:val="22"/>
            <w:lang w:val="en-US" w:bidi="ar-SA"/>
          </w:rPr>
          <w:tab/>
        </w:r>
        <w:r w:rsidRPr="00094459">
          <w:rPr>
            <w:rStyle w:val="Hyperlink"/>
            <w:rFonts w:eastAsia="ArialUnicodeMS"/>
            <w:bCs/>
            <w:noProof/>
            <w:lang w:val="fr-FR"/>
          </w:rPr>
          <w:t>Vue de face de la CPU 1516F-3 PN/DP avec affichage intégré</w:t>
        </w:r>
        <w:r>
          <w:rPr>
            <w:noProof/>
            <w:webHidden/>
          </w:rPr>
          <w:tab/>
        </w:r>
        <w:r>
          <w:rPr>
            <w:noProof/>
            <w:webHidden/>
          </w:rPr>
          <w:fldChar w:fldCharType="begin"/>
        </w:r>
        <w:r>
          <w:rPr>
            <w:noProof/>
            <w:webHidden/>
          </w:rPr>
          <w:instrText xml:space="preserve"> PAGEREF _Toc486003751 \h </w:instrText>
        </w:r>
        <w:r>
          <w:rPr>
            <w:noProof/>
            <w:webHidden/>
          </w:rPr>
        </w:r>
        <w:r>
          <w:rPr>
            <w:noProof/>
            <w:webHidden/>
          </w:rPr>
          <w:fldChar w:fldCharType="separate"/>
        </w:r>
        <w:r>
          <w:rPr>
            <w:noProof/>
            <w:webHidden/>
          </w:rPr>
          <w:t>13</w:t>
        </w:r>
        <w:r>
          <w:rPr>
            <w:noProof/>
            <w:webHidden/>
          </w:rPr>
          <w:fldChar w:fldCharType="end"/>
        </w:r>
      </w:hyperlink>
    </w:p>
    <w:p w:rsidR="0013691F" w:rsidRDefault="0013691F">
      <w:pPr>
        <w:pStyle w:val="Verzeichnis3"/>
        <w:tabs>
          <w:tab w:val="left" w:pos="1276"/>
        </w:tabs>
        <w:rPr>
          <w:rFonts w:asciiTheme="minorHAnsi" w:eastAsiaTheme="minorEastAsia" w:hAnsiTheme="minorHAnsi" w:cstheme="minorBidi"/>
          <w:noProof/>
          <w:sz w:val="22"/>
          <w:lang w:val="en-US" w:bidi="ar-SA"/>
        </w:rPr>
      </w:pPr>
      <w:hyperlink w:anchor="_Toc486003752" w:history="1">
        <w:r w:rsidRPr="00094459">
          <w:rPr>
            <w:rStyle w:val="Hyperlink"/>
            <w:noProof/>
          </w:rPr>
          <w:t>4.2.2</w:t>
        </w:r>
        <w:r>
          <w:rPr>
            <w:rFonts w:asciiTheme="minorHAnsi" w:eastAsiaTheme="minorEastAsia" w:hAnsiTheme="minorHAnsi" w:cstheme="minorBidi"/>
            <w:noProof/>
            <w:sz w:val="22"/>
            <w:lang w:val="en-US" w:bidi="ar-SA"/>
          </w:rPr>
          <w:tab/>
        </w:r>
        <w:r w:rsidRPr="00094459">
          <w:rPr>
            <w:rStyle w:val="Hyperlink"/>
            <w:rFonts w:eastAsia="ArialUnicodeMS"/>
            <w:bCs/>
            <w:noProof/>
          </w:rPr>
          <w:t>Indications d'état et de défauts</w:t>
        </w:r>
        <w:r>
          <w:rPr>
            <w:noProof/>
            <w:webHidden/>
          </w:rPr>
          <w:tab/>
        </w:r>
        <w:r>
          <w:rPr>
            <w:noProof/>
            <w:webHidden/>
          </w:rPr>
          <w:fldChar w:fldCharType="begin"/>
        </w:r>
        <w:r>
          <w:rPr>
            <w:noProof/>
            <w:webHidden/>
          </w:rPr>
          <w:instrText xml:space="preserve"> PAGEREF _Toc486003752 \h </w:instrText>
        </w:r>
        <w:r>
          <w:rPr>
            <w:noProof/>
            <w:webHidden/>
          </w:rPr>
        </w:r>
        <w:r>
          <w:rPr>
            <w:noProof/>
            <w:webHidden/>
          </w:rPr>
          <w:fldChar w:fldCharType="separate"/>
        </w:r>
        <w:r>
          <w:rPr>
            <w:noProof/>
            <w:webHidden/>
          </w:rPr>
          <w:t>13</w:t>
        </w:r>
        <w:r>
          <w:rPr>
            <w:noProof/>
            <w:webHidden/>
          </w:rPr>
          <w:fldChar w:fldCharType="end"/>
        </w:r>
      </w:hyperlink>
    </w:p>
    <w:p w:rsidR="0013691F" w:rsidRDefault="0013691F">
      <w:pPr>
        <w:pStyle w:val="Verzeichnis3"/>
        <w:tabs>
          <w:tab w:val="left" w:pos="1276"/>
        </w:tabs>
        <w:rPr>
          <w:rFonts w:asciiTheme="minorHAnsi" w:eastAsiaTheme="minorEastAsia" w:hAnsiTheme="minorHAnsi" w:cstheme="minorBidi"/>
          <w:noProof/>
          <w:sz w:val="22"/>
          <w:lang w:val="en-US" w:bidi="ar-SA"/>
        </w:rPr>
      </w:pPr>
      <w:hyperlink w:anchor="_Toc486003753" w:history="1">
        <w:r w:rsidRPr="00094459">
          <w:rPr>
            <w:rStyle w:val="Hyperlink"/>
            <w:noProof/>
            <w:lang w:val="fr-FR"/>
          </w:rPr>
          <w:t>4.2.3</w:t>
        </w:r>
        <w:r>
          <w:rPr>
            <w:rFonts w:asciiTheme="minorHAnsi" w:eastAsiaTheme="minorEastAsia" w:hAnsiTheme="minorHAnsi" w:cstheme="minorBidi"/>
            <w:noProof/>
            <w:sz w:val="22"/>
            <w:lang w:val="en-US" w:bidi="ar-SA"/>
          </w:rPr>
          <w:tab/>
        </w:r>
        <w:r w:rsidRPr="00094459">
          <w:rPr>
            <w:rStyle w:val="Hyperlink"/>
            <w:rFonts w:eastAsia="ArialUnicodeMS"/>
            <w:bCs/>
            <w:noProof/>
            <w:lang w:val="fr-FR"/>
          </w:rPr>
          <w:t>Éléments de contrôle et de raccordement de la CPU 1516F-3 PN/DP derrière le volet frontal</w:t>
        </w:r>
        <w:r>
          <w:rPr>
            <w:noProof/>
            <w:webHidden/>
          </w:rPr>
          <w:tab/>
        </w:r>
        <w:r>
          <w:rPr>
            <w:noProof/>
            <w:webHidden/>
          </w:rPr>
          <w:fldChar w:fldCharType="begin"/>
        </w:r>
        <w:r>
          <w:rPr>
            <w:noProof/>
            <w:webHidden/>
          </w:rPr>
          <w:instrText xml:space="preserve"> PAGEREF _Toc486003753 \h </w:instrText>
        </w:r>
        <w:r>
          <w:rPr>
            <w:noProof/>
            <w:webHidden/>
          </w:rPr>
        </w:r>
        <w:r>
          <w:rPr>
            <w:noProof/>
            <w:webHidden/>
          </w:rPr>
          <w:fldChar w:fldCharType="separate"/>
        </w:r>
        <w:r>
          <w:rPr>
            <w:noProof/>
            <w:webHidden/>
          </w:rPr>
          <w:t>14</w:t>
        </w:r>
        <w:r>
          <w:rPr>
            <w:noProof/>
            <w:webHidden/>
          </w:rPr>
          <w:fldChar w:fldCharType="end"/>
        </w:r>
      </w:hyperlink>
    </w:p>
    <w:p w:rsidR="0013691F" w:rsidRDefault="0013691F">
      <w:pPr>
        <w:pStyle w:val="Verzeichnis3"/>
        <w:tabs>
          <w:tab w:val="left" w:pos="1276"/>
        </w:tabs>
        <w:rPr>
          <w:rFonts w:asciiTheme="minorHAnsi" w:eastAsiaTheme="minorEastAsia" w:hAnsiTheme="minorHAnsi" w:cstheme="minorBidi"/>
          <w:noProof/>
          <w:sz w:val="22"/>
          <w:lang w:val="en-US" w:bidi="ar-SA"/>
        </w:rPr>
      </w:pPr>
      <w:hyperlink w:anchor="_Toc486003754" w:history="1">
        <w:r w:rsidRPr="00094459">
          <w:rPr>
            <w:rStyle w:val="Hyperlink"/>
            <w:noProof/>
          </w:rPr>
          <w:t>4.2.4</w:t>
        </w:r>
        <w:r>
          <w:rPr>
            <w:rFonts w:asciiTheme="minorHAnsi" w:eastAsiaTheme="minorEastAsia" w:hAnsiTheme="minorHAnsi" w:cstheme="minorBidi"/>
            <w:noProof/>
            <w:sz w:val="22"/>
            <w:lang w:val="en-US" w:bidi="ar-SA"/>
          </w:rPr>
          <w:tab/>
        </w:r>
        <w:r w:rsidRPr="00094459">
          <w:rPr>
            <w:rStyle w:val="Hyperlink"/>
            <w:rFonts w:eastAsia="ArialUnicodeMS"/>
            <w:bCs/>
            <w:noProof/>
          </w:rPr>
          <w:t>Carte mémoire SIMATIC</w:t>
        </w:r>
        <w:r>
          <w:rPr>
            <w:noProof/>
            <w:webHidden/>
          </w:rPr>
          <w:tab/>
        </w:r>
        <w:r>
          <w:rPr>
            <w:noProof/>
            <w:webHidden/>
          </w:rPr>
          <w:fldChar w:fldCharType="begin"/>
        </w:r>
        <w:r>
          <w:rPr>
            <w:noProof/>
            <w:webHidden/>
          </w:rPr>
          <w:instrText xml:space="preserve"> PAGEREF _Toc486003754 \h </w:instrText>
        </w:r>
        <w:r>
          <w:rPr>
            <w:noProof/>
            <w:webHidden/>
          </w:rPr>
        </w:r>
        <w:r>
          <w:rPr>
            <w:noProof/>
            <w:webHidden/>
          </w:rPr>
          <w:fldChar w:fldCharType="separate"/>
        </w:r>
        <w:r>
          <w:rPr>
            <w:noProof/>
            <w:webHidden/>
          </w:rPr>
          <w:t>15</w:t>
        </w:r>
        <w:r>
          <w:rPr>
            <w:noProof/>
            <w:webHidden/>
          </w:rPr>
          <w:fldChar w:fldCharType="end"/>
        </w:r>
      </w:hyperlink>
    </w:p>
    <w:p w:rsidR="0013691F" w:rsidRDefault="0013691F">
      <w:pPr>
        <w:pStyle w:val="Verzeichnis3"/>
        <w:tabs>
          <w:tab w:val="left" w:pos="1276"/>
        </w:tabs>
        <w:rPr>
          <w:rFonts w:asciiTheme="minorHAnsi" w:eastAsiaTheme="minorEastAsia" w:hAnsiTheme="minorHAnsi" w:cstheme="minorBidi"/>
          <w:noProof/>
          <w:sz w:val="22"/>
          <w:lang w:val="en-US" w:bidi="ar-SA"/>
        </w:rPr>
      </w:pPr>
      <w:hyperlink w:anchor="_Toc486003755" w:history="1">
        <w:r w:rsidRPr="00094459">
          <w:rPr>
            <w:rStyle w:val="Hyperlink"/>
            <w:noProof/>
          </w:rPr>
          <w:t>4.2.5</w:t>
        </w:r>
        <w:r>
          <w:rPr>
            <w:rFonts w:asciiTheme="minorHAnsi" w:eastAsiaTheme="minorEastAsia" w:hAnsiTheme="minorHAnsi" w:cstheme="minorBidi"/>
            <w:noProof/>
            <w:sz w:val="22"/>
            <w:lang w:val="en-US" w:bidi="ar-SA"/>
          </w:rPr>
          <w:tab/>
        </w:r>
        <w:r w:rsidRPr="00094459">
          <w:rPr>
            <w:rStyle w:val="Hyperlink"/>
            <w:rFonts w:eastAsia="ArialUnicodeMS"/>
            <w:bCs/>
            <w:noProof/>
          </w:rPr>
          <w:t>Commutateur de mode</w:t>
        </w:r>
        <w:r>
          <w:rPr>
            <w:noProof/>
            <w:webHidden/>
          </w:rPr>
          <w:tab/>
        </w:r>
        <w:r>
          <w:rPr>
            <w:noProof/>
            <w:webHidden/>
          </w:rPr>
          <w:fldChar w:fldCharType="begin"/>
        </w:r>
        <w:r>
          <w:rPr>
            <w:noProof/>
            <w:webHidden/>
          </w:rPr>
          <w:instrText xml:space="preserve"> PAGEREF _Toc486003755 \h </w:instrText>
        </w:r>
        <w:r>
          <w:rPr>
            <w:noProof/>
            <w:webHidden/>
          </w:rPr>
        </w:r>
        <w:r>
          <w:rPr>
            <w:noProof/>
            <w:webHidden/>
          </w:rPr>
          <w:fldChar w:fldCharType="separate"/>
        </w:r>
        <w:r>
          <w:rPr>
            <w:noProof/>
            <w:webHidden/>
          </w:rPr>
          <w:t>15</w:t>
        </w:r>
        <w:r>
          <w:rPr>
            <w:noProof/>
            <w:webHidden/>
          </w:rPr>
          <w:fldChar w:fldCharType="end"/>
        </w:r>
      </w:hyperlink>
    </w:p>
    <w:p w:rsidR="0013691F" w:rsidRDefault="0013691F">
      <w:pPr>
        <w:pStyle w:val="Verzeichnis3"/>
        <w:tabs>
          <w:tab w:val="left" w:pos="1276"/>
        </w:tabs>
        <w:rPr>
          <w:rFonts w:asciiTheme="minorHAnsi" w:eastAsiaTheme="minorEastAsia" w:hAnsiTheme="minorHAnsi" w:cstheme="minorBidi"/>
          <w:noProof/>
          <w:sz w:val="22"/>
          <w:lang w:val="en-US" w:bidi="ar-SA"/>
        </w:rPr>
      </w:pPr>
      <w:hyperlink w:anchor="_Toc486003756" w:history="1">
        <w:r w:rsidRPr="00094459">
          <w:rPr>
            <w:rStyle w:val="Hyperlink"/>
            <w:noProof/>
          </w:rPr>
          <w:t>4.2.6</w:t>
        </w:r>
        <w:r>
          <w:rPr>
            <w:rFonts w:asciiTheme="minorHAnsi" w:eastAsiaTheme="minorEastAsia" w:hAnsiTheme="minorHAnsi" w:cstheme="minorBidi"/>
            <w:noProof/>
            <w:sz w:val="22"/>
            <w:lang w:val="en-US" w:bidi="ar-SA"/>
          </w:rPr>
          <w:tab/>
        </w:r>
        <w:r w:rsidRPr="00094459">
          <w:rPr>
            <w:rStyle w:val="Hyperlink"/>
            <w:rFonts w:eastAsia="ArialUnicodeMS"/>
            <w:bCs/>
            <w:noProof/>
          </w:rPr>
          <w:t>Écran de la CPU</w:t>
        </w:r>
        <w:r>
          <w:rPr>
            <w:noProof/>
            <w:webHidden/>
          </w:rPr>
          <w:tab/>
        </w:r>
        <w:r>
          <w:rPr>
            <w:noProof/>
            <w:webHidden/>
          </w:rPr>
          <w:fldChar w:fldCharType="begin"/>
        </w:r>
        <w:r>
          <w:rPr>
            <w:noProof/>
            <w:webHidden/>
          </w:rPr>
          <w:instrText xml:space="preserve"> PAGEREF _Toc486003756 \h </w:instrText>
        </w:r>
        <w:r>
          <w:rPr>
            <w:noProof/>
            <w:webHidden/>
          </w:rPr>
        </w:r>
        <w:r>
          <w:rPr>
            <w:noProof/>
            <w:webHidden/>
          </w:rPr>
          <w:fldChar w:fldCharType="separate"/>
        </w:r>
        <w:r>
          <w:rPr>
            <w:noProof/>
            <w:webHidden/>
          </w:rPr>
          <w:t>16</w:t>
        </w:r>
        <w:r>
          <w:rPr>
            <w:noProof/>
            <w:webHidden/>
          </w:rPr>
          <w:fldChar w:fldCharType="end"/>
        </w:r>
      </w:hyperlink>
    </w:p>
    <w:p w:rsidR="0013691F" w:rsidRDefault="0013691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757" w:history="1">
        <w:r w:rsidRPr="00094459">
          <w:rPr>
            <w:rStyle w:val="Hyperlink"/>
            <w:noProof/>
            <w:lang w:val="fr-FR"/>
          </w:rPr>
          <w:t>4.3</w:t>
        </w:r>
        <w:r>
          <w:rPr>
            <w:rFonts w:asciiTheme="minorHAnsi" w:eastAsiaTheme="minorEastAsia" w:hAnsiTheme="minorHAnsi" w:cstheme="minorBidi"/>
            <w:noProof/>
            <w:sz w:val="22"/>
            <w:lang w:val="en-US" w:bidi="ar-SA"/>
          </w:rPr>
          <w:tab/>
        </w:r>
        <w:r w:rsidRPr="00094459">
          <w:rPr>
            <w:rStyle w:val="Hyperlink"/>
            <w:bCs/>
            <w:noProof/>
            <w:lang w:val="fr-FR"/>
          </w:rPr>
          <w:t>Zones de mémoire de la CPU 1516F-3 PN/DP et de la carte mémoire SIMATIC</w:t>
        </w:r>
        <w:r>
          <w:rPr>
            <w:noProof/>
            <w:webHidden/>
          </w:rPr>
          <w:tab/>
        </w:r>
        <w:r>
          <w:rPr>
            <w:noProof/>
            <w:webHidden/>
          </w:rPr>
          <w:fldChar w:fldCharType="begin"/>
        </w:r>
        <w:r>
          <w:rPr>
            <w:noProof/>
            <w:webHidden/>
          </w:rPr>
          <w:instrText xml:space="preserve"> PAGEREF _Toc486003757 \h </w:instrText>
        </w:r>
        <w:r>
          <w:rPr>
            <w:noProof/>
            <w:webHidden/>
          </w:rPr>
        </w:r>
        <w:r>
          <w:rPr>
            <w:noProof/>
            <w:webHidden/>
          </w:rPr>
          <w:fldChar w:fldCharType="separate"/>
        </w:r>
        <w:r>
          <w:rPr>
            <w:noProof/>
            <w:webHidden/>
          </w:rPr>
          <w:t>18</w:t>
        </w:r>
        <w:r>
          <w:rPr>
            <w:noProof/>
            <w:webHidden/>
          </w:rPr>
          <w:fldChar w:fldCharType="end"/>
        </w:r>
      </w:hyperlink>
    </w:p>
    <w:p w:rsidR="0013691F" w:rsidRDefault="0013691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758" w:history="1">
        <w:r w:rsidRPr="00094459">
          <w:rPr>
            <w:rStyle w:val="Hyperlink"/>
            <w:noProof/>
            <w:lang w:val="fr-FR"/>
          </w:rPr>
          <w:t>4.4</w:t>
        </w:r>
        <w:r>
          <w:rPr>
            <w:rFonts w:asciiTheme="minorHAnsi" w:eastAsiaTheme="minorEastAsia" w:hAnsiTheme="minorHAnsi" w:cstheme="minorBidi"/>
            <w:noProof/>
            <w:sz w:val="22"/>
            <w:lang w:val="en-US" w:bidi="ar-SA"/>
          </w:rPr>
          <w:tab/>
        </w:r>
        <w:r w:rsidRPr="00094459">
          <w:rPr>
            <w:rStyle w:val="Hyperlink"/>
            <w:bCs/>
            <w:noProof/>
            <w:lang w:val="fr-FR"/>
          </w:rPr>
          <w:t>Logiciel de programmation STEP 7 Professional V13 (TIA Portal V13)</w:t>
        </w:r>
        <w:r>
          <w:rPr>
            <w:noProof/>
            <w:webHidden/>
          </w:rPr>
          <w:tab/>
        </w:r>
        <w:r>
          <w:rPr>
            <w:noProof/>
            <w:webHidden/>
          </w:rPr>
          <w:fldChar w:fldCharType="begin"/>
        </w:r>
        <w:r>
          <w:rPr>
            <w:noProof/>
            <w:webHidden/>
          </w:rPr>
          <w:instrText xml:space="preserve"> PAGEREF _Toc486003758 \h </w:instrText>
        </w:r>
        <w:r>
          <w:rPr>
            <w:noProof/>
            <w:webHidden/>
          </w:rPr>
        </w:r>
        <w:r>
          <w:rPr>
            <w:noProof/>
            <w:webHidden/>
          </w:rPr>
          <w:fldChar w:fldCharType="separate"/>
        </w:r>
        <w:r>
          <w:rPr>
            <w:noProof/>
            <w:webHidden/>
          </w:rPr>
          <w:t>19</w:t>
        </w:r>
        <w:r>
          <w:rPr>
            <w:noProof/>
            <w:webHidden/>
          </w:rPr>
          <w:fldChar w:fldCharType="end"/>
        </w:r>
      </w:hyperlink>
    </w:p>
    <w:p w:rsidR="0013691F" w:rsidRDefault="0013691F">
      <w:pPr>
        <w:pStyle w:val="Verzeichnis3"/>
        <w:tabs>
          <w:tab w:val="left" w:pos="1276"/>
        </w:tabs>
        <w:rPr>
          <w:rFonts w:asciiTheme="minorHAnsi" w:eastAsiaTheme="minorEastAsia" w:hAnsiTheme="minorHAnsi" w:cstheme="minorBidi"/>
          <w:noProof/>
          <w:sz w:val="22"/>
          <w:lang w:val="en-US" w:bidi="ar-SA"/>
        </w:rPr>
      </w:pPr>
      <w:hyperlink w:anchor="_Toc486003759" w:history="1">
        <w:r w:rsidRPr="00094459">
          <w:rPr>
            <w:rStyle w:val="Hyperlink"/>
            <w:noProof/>
          </w:rPr>
          <w:t>4.4.1</w:t>
        </w:r>
        <w:r>
          <w:rPr>
            <w:rFonts w:asciiTheme="minorHAnsi" w:eastAsiaTheme="minorEastAsia" w:hAnsiTheme="minorHAnsi" w:cstheme="minorBidi"/>
            <w:noProof/>
            <w:sz w:val="22"/>
            <w:lang w:val="en-US" w:bidi="ar-SA"/>
          </w:rPr>
          <w:tab/>
        </w:r>
        <w:r w:rsidRPr="00094459">
          <w:rPr>
            <w:rStyle w:val="Hyperlink"/>
            <w:bCs/>
            <w:noProof/>
          </w:rPr>
          <w:t>Projet</w:t>
        </w:r>
        <w:r>
          <w:rPr>
            <w:noProof/>
            <w:webHidden/>
          </w:rPr>
          <w:tab/>
        </w:r>
        <w:r>
          <w:rPr>
            <w:noProof/>
            <w:webHidden/>
          </w:rPr>
          <w:fldChar w:fldCharType="begin"/>
        </w:r>
        <w:r>
          <w:rPr>
            <w:noProof/>
            <w:webHidden/>
          </w:rPr>
          <w:instrText xml:space="preserve"> PAGEREF _Toc486003759 \h </w:instrText>
        </w:r>
        <w:r>
          <w:rPr>
            <w:noProof/>
            <w:webHidden/>
          </w:rPr>
        </w:r>
        <w:r>
          <w:rPr>
            <w:noProof/>
            <w:webHidden/>
          </w:rPr>
          <w:fldChar w:fldCharType="separate"/>
        </w:r>
        <w:r>
          <w:rPr>
            <w:noProof/>
            <w:webHidden/>
          </w:rPr>
          <w:t>20</w:t>
        </w:r>
        <w:r>
          <w:rPr>
            <w:noProof/>
            <w:webHidden/>
          </w:rPr>
          <w:fldChar w:fldCharType="end"/>
        </w:r>
      </w:hyperlink>
    </w:p>
    <w:p w:rsidR="0013691F" w:rsidRDefault="0013691F">
      <w:pPr>
        <w:pStyle w:val="Verzeichnis3"/>
        <w:tabs>
          <w:tab w:val="left" w:pos="1276"/>
        </w:tabs>
        <w:rPr>
          <w:rFonts w:asciiTheme="minorHAnsi" w:eastAsiaTheme="minorEastAsia" w:hAnsiTheme="minorHAnsi" w:cstheme="minorBidi"/>
          <w:noProof/>
          <w:sz w:val="22"/>
          <w:lang w:val="en-US" w:bidi="ar-SA"/>
        </w:rPr>
      </w:pPr>
      <w:hyperlink w:anchor="_Toc486003760" w:history="1">
        <w:r w:rsidRPr="00094459">
          <w:rPr>
            <w:rStyle w:val="Hyperlink"/>
            <w:noProof/>
          </w:rPr>
          <w:t>4.4.2</w:t>
        </w:r>
        <w:r>
          <w:rPr>
            <w:rFonts w:asciiTheme="minorHAnsi" w:eastAsiaTheme="minorEastAsia" w:hAnsiTheme="minorHAnsi" w:cstheme="minorBidi"/>
            <w:noProof/>
            <w:sz w:val="22"/>
            <w:lang w:val="en-US" w:bidi="ar-SA"/>
          </w:rPr>
          <w:tab/>
        </w:r>
        <w:r w:rsidRPr="00094459">
          <w:rPr>
            <w:rStyle w:val="Hyperlink"/>
            <w:bCs/>
            <w:noProof/>
          </w:rPr>
          <w:t>Configuration matérielle</w:t>
        </w:r>
        <w:r>
          <w:rPr>
            <w:noProof/>
            <w:webHidden/>
          </w:rPr>
          <w:tab/>
        </w:r>
        <w:r>
          <w:rPr>
            <w:noProof/>
            <w:webHidden/>
          </w:rPr>
          <w:fldChar w:fldCharType="begin"/>
        </w:r>
        <w:r>
          <w:rPr>
            <w:noProof/>
            <w:webHidden/>
          </w:rPr>
          <w:instrText xml:space="preserve"> PAGEREF _Toc486003760 \h </w:instrText>
        </w:r>
        <w:r>
          <w:rPr>
            <w:noProof/>
            <w:webHidden/>
          </w:rPr>
        </w:r>
        <w:r>
          <w:rPr>
            <w:noProof/>
            <w:webHidden/>
          </w:rPr>
          <w:fldChar w:fldCharType="separate"/>
        </w:r>
        <w:r>
          <w:rPr>
            <w:noProof/>
            <w:webHidden/>
          </w:rPr>
          <w:t>20</w:t>
        </w:r>
        <w:r>
          <w:rPr>
            <w:noProof/>
            <w:webHidden/>
          </w:rPr>
          <w:fldChar w:fldCharType="end"/>
        </w:r>
      </w:hyperlink>
    </w:p>
    <w:p w:rsidR="0013691F" w:rsidRDefault="0013691F">
      <w:pPr>
        <w:pStyle w:val="Verzeichnis3"/>
        <w:tabs>
          <w:tab w:val="left" w:pos="1276"/>
        </w:tabs>
        <w:rPr>
          <w:rFonts w:asciiTheme="minorHAnsi" w:eastAsiaTheme="minorEastAsia" w:hAnsiTheme="minorHAnsi" w:cstheme="minorBidi"/>
          <w:noProof/>
          <w:sz w:val="22"/>
          <w:lang w:val="en-US" w:bidi="ar-SA"/>
        </w:rPr>
      </w:pPr>
      <w:hyperlink w:anchor="_Toc486003761" w:history="1">
        <w:r w:rsidRPr="00094459">
          <w:rPr>
            <w:rStyle w:val="Hyperlink"/>
            <w:noProof/>
          </w:rPr>
          <w:t>4.4.3</w:t>
        </w:r>
        <w:r>
          <w:rPr>
            <w:rFonts w:asciiTheme="minorHAnsi" w:eastAsiaTheme="minorEastAsia" w:hAnsiTheme="minorHAnsi" w:cstheme="minorBidi"/>
            <w:noProof/>
            <w:sz w:val="22"/>
            <w:lang w:val="en-US" w:bidi="ar-SA"/>
          </w:rPr>
          <w:tab/>
        </w:r>
        <w:r w:rsidRPr="00094459">
          <w:rPr>
            <w:rStyle w:val="Hyperlink"/>
            <w:bCs/>
            <w:noProof/>
          </w:rPr>
          <w:t>Structure d'automatisation centralisée et décentralisée</w:t>
        </w:r>
        <w:r>
          <w:rPr>
            <w:noProof/>
            <w:webHidden/>
          </w:rPr>
          <w:tab/>
        </w:r>
        <w:r>
          <w:rPr>
            <w:noProof/>
            <w:webHidden/>
          </w:rPr>
          <w:fldChar w:fldCharType="begin"/>
        </w:r>
        <w:r>
          <w:rPr>
            <w:noProof/>
            <w:webHidden/>
          </w:rPr>
          <w:instrText xml:space="preserve"> PAGEREF _Toc486003761 \h </w:instrText>
        </w:r>
        <w:r>
          <w:rPr>
            <w:noProof/>
            <w:webHidden/>
          </w:rPr>
        </w:r>
        <w:r>
          <w:rPr>
            <w:noProof/>
            <w:webHidden/>
          </w:rPr>
          <w:fldChar w:fldCharType="separate"/>
        </w:r>
        <w:r>
          <w:rPr>
            <w:noProof/>
            <w:webHidden/>
          </w:rPr>
          <w:t>21</w:t>
        </w:r>
        <w:r>
          <w:rPr>
            <w:noProof/>
            <w:webHidden/>
          </w:rPr>
          <w:fldChar w:fldCharType="end"/>
        </w:r>
      </w:hyperlink>
    </w:p>
    <w:p w:rsidR="0013691F" w:rsidRDefault="0013691F">
      <w:pPr>
        <w:pStyle w:val="Verzeichnis3"/>
        <w:tabs>
          <w:tab w:val="left" w:pos="1276"/>
        </w:tabs>
        <w:rPr>
          <w:rFonts w:asciiTheme="minorHAnsi" w:eastAsiaTheme="minorEastAsia" w:hAnsiTheme="minorHAnsi" w:cstheme="minorBidi"/>
          <w:noProof/>
          <w:sz w:val="22"/>
          <w:lang w:val="en-US" w:bidi="ar-SA"/>
        </w:rPr>
      </w:pPr>
      <w:hyperlink w:anchor="_Toc486003762" w:history="1">
        <w:r w:rsidRPr="00094459">
          <w:rPr>
            <w:rStyle w:val="Hyperlink"/>
            <w:noProof/>
          </w:rPr>
          <w:t>4.4.4</w:t>
        </w:r>
        <w:r>
          <w:rPr>
            <w:rFonts w:asciiTheme="minorHAnsi" w:eastAsiaTheme="minorEastAsia" w:hAnsiTheme="minorHAnsi" w:cstheme="minorBidi"/>
            <w:noProof/>
            <w:sz w:val="22"/>
            <w:lang w:val="en-US" w:bidi="ar-SA"/>
          </w:rPr>
          <w:tab/>
        </w:r>
        <w:r w:rsidRPr="00094459">
          <w:rPr>
            <w:rStyle w:val="Hyperlink"/>
            <w:bCs/>
            <w:noProof/>
          </w:rPr>
          <w:t>Planification du matériel</w:t>
        </w:r>
        <w:r>
          <w:rPr>
            <w:noProof/>
            <w:webHidden/>
          </w:rPr>
          <w:tab/>
        </w:r>
        <w:r>
          <w:rPr>
            <w:noProof/>
            <w:webHidden/>
          </w:rPr>
          <w:fldChar w:fldCharType="begin"/>
        </w:r>
        <w:r>
          <w:rPr>
            <w:noProof/>
            <w:webHidden/>
          </w:rPr>
          <w:instrText xml:space="preserve"> PAGEREF _Toc486003762 \h </w:instrText>
        </w:r>
        <w:r>
          <w:rPr>
            <w:noProof/>
            <w:webHidden/>
          </w:rPr>
        </w:r>
        <w:r>
          <w:rPr>
            <w:noProof/>
            <w:webHidden/>
          </w:rPr>
          <w:fldChar w:fldCharType="separate"/>
        </w:r>
        <w:r>
          <w:rPr>
            <w:noProof/>
            <w:webHidden/>
          </w:rPr>
          <w:t>21</w:t>
        </w:r>
        <w:r>
          <w:rPr>
            <w:noProof/>
            <w:webHidden/>
          </w:rPr>
          <w:fldChar w:fldCharType="end"/>
        </w:r>
      </w:hyperlink>
    </w:p>
    <w:p w:rsidR="0013691F" w:rsidRDefault="0013691F">
      <w:pPr>
        <w:pStyle w:val="Verzeichnis3"/>
        <w:tabs>
          <w:tab w:val="left" w:pos="1276"/>
        </w:tabs>
        <w:rPr>
          <w:rFonts w:asciiTheme="minorHAnsi" w:eastAsiaTheme="minorEastAsia" w:hAnsiTheme="minorHAnsi" w:cstheme="minorBidi"/>
          <w:noProof/>
          <w:sz w:val="22"/>
          <w:lang w:val="en-US" w:bidi="ar-SA"/>
        </w:rPr>
      </w:pPr>
      <w:hyperlink w:anchor="_Toc486003763" w:history="1">
        <w:r w:rsidRPr="00094459">
          <w:rPr>
            <w:rStyle w:val="Hyperlink"/>
            <w:noProof/>
            <w:lang w:val="fr-FR"/>
          </w:rPr>
          <w:t>4.4.5</w:t>
        </w:r>
        <w:r>
          <w:rPr>
            <w:rFonts w:asciiTheme="minorHAnsi" w:eastAsiaTheme="minorEastAsia" w:hAnsiTheme="minorHAnsi" w:cstheme="minorBidi"/>
            <w:noProof/>
            <w:sz w:val="22"/>
            <w:lang w:val="en-US" w:bidi="ar-SA"/>
          </w:rPr>
          <w:tab/>
        </w:r>
        <w:r w:rsidRPr="00094459">
          <w:rPr>
            <w:rStyle w:val="Hyperlink"/>
            <w:bCs/>
            <w:noProof/>
            <w:lang w:val="fr-FR"/>
          </w:rPr>
          <w:t>TIA Portal - Vue du projet et vue du portail</w:t>
        </w:r>
        <w:r>
          <w:rPr>
            <w:noProof/>
            <w:webHidden/>
          </w:rPr>
          <w:tab/>
        </w:r>
        <w:r>
          <w:rPr>
            <w:noProof/>
            <w:webHidden/>
          </w:rPr>
          <w:fldChar w:fldCharType="begin"/>
        </w:r>
        <w:r>
          <w:rPr>
            <w:noProof/>
            <w:webHidden/>
          </w:rPr>
          <w:instrText xml:space="preserve"> PAGEREF _Toc486003763 \h </w:instrText>
        </w:r>
        <w:r>
          <w:rPr>
            <w:noProof/>
            <w:webHidden/>
          </w:rPr>
        </w:r>
        <w:r>
          <w:rPr>
            <w:noProof/>
            <w:webHidden/>
          </w:rPr>
          <w:fldChar w:fldCharType="separate"/>
        </w:r>
        <w:r>
          <w:rPr>
            <w:noProof/>
            <w:webHidden/>
          </w:rPr>
          <w:t>22</w:t>
        </w:r>
        <w:r>
          <w:rPr>
            <w:noProof/>
            <w:webHidden/>
          </w:rPr>
          <w:fldChar w:fldCharType="end"/>
        </w:r>
      </w:hyperlink>
    </w:p>
    <w:p w:rsidR="0013691F" w:rsidRDefault="0013691F">
      <w:pPr>
        <w:pStyle w:val="Verzeichnis3"/>
        <w:tabs>
          <w:tab w:val="left" w:pos="1276"/>
        </w:tabs>
        <w:rPr>
          <w:rFonts w:asciiTheme="minorHAnsi" w:eastAsiaTheme="minorEastAsia" w:hAnsiTheme="minorHAnsi" w:cstheme="minorBidi"/>
          <w:noProof/>
          <w:sz w:val="22"/>
          <w:lang w:val="en-US" w:bidi="ar-SA"/>
        </w:rPr>
      </w:pPr>
      <w:hyperlink w:anchor="_Toc486003764" w:history="1">
        <w:r w:rsidRPr="00094459">
          <w:rPr>
            <w:rStyle w:val="Hyperlink"/>
            <w:noProof/>
            <w:lang w:val="en-US"/>
          </w:rPr>
          <w:t>4.4.6</w:t>
        </w:r>
        <w:r>
          <w:rPr>
            <w:rFonts w:asciiTheme="minorHAnsi" w:eastAsiaTheme="minorEastAsia" w:hAnsiTheme="minorHAnsi" w:cstheme="minorBidi"/>
            <w:noProof/>
            <w:sz w:val="22"/>
            <w:lang w:val="en-US" w:bidi="ar-SA"/>
          </w:rPr>
          <w:tab/>
        </w:r>
        <w:r w:rsidRPr="00094459">
          <w:rPr>
            <w:rStyle w:val="Hyperlink"/>
            <w:bCs/>
            <w:noProof/>
            <w:lang w:val="en-US"/>
          </w:rPr>
          <w:t>Paramètres de base de TIA Portal</w:t>
        </w:r>
        <w:r>
          <w:rPr>
            <w:noProof/>
            <w:webHidden/>
          </w:rPr>
          <w:tab/>
        </w:r>
        <w:r>
          <w:rPr>
            <w:noProof/>
            <w:webHidden/>
          </w:rPr>
          <w:fldChar w:fldCharType="begin"/>
        </w:r>
        <w:r>
          <w:rPr>
            <w:noProof/>
            <w:webHidden/>
          </w:rPr>
          <w:instrText xml:space="preserve"> PAGEREF _Toc486003764 \h </w:instrText>
        </w:r>
        <w:r>
          <w:rPr>
            <w:noProof/>
            <w:webHidden/>
          </w:rPr>
        </w:r>
        <w:r>
          <w:rPr>
            <w:noProof/>
            <w:webHidden/>
          </w:rPr>
          <w:fldChar w:fldCharType="separate"/>
        </w:r>
        <w:r>
          <w:rPr>
            <w:noProof/>
            <w:webHidden/>
          </w:rPr>
          <w:t>24</w:t>
        </w:r>
        <w:r>
          <w:rPr>
            <w:noProof/>
            <w:webHidden/>
          </w:rPr>
          <w:fldChar w:fldCharType="end"/>
        </w:r>
      </w:hyperlink>
    </w:p>
    <w:p w:rsidR="0013691F" w:rsidRDefault="0013691F">
      <w:pPr>
        <w:pStyle w:val="Verzeichnis3"/>
        <w:tabs>
          <w:tab w:val="left" w:pos="1276"/>
        </w:tabs>
        <w:rPr>
          <w:rFonts w:asciiTheme="minorHAnsi" w:eastAsiaTheme="minorEastAsia" w:hAnsiTheme="minorHAnsi" w:cstheme="minorBidi"/>
          <w:noProof/>
          <w:sz w:val="22"/>
          <w:lang w:val="en-US" w:bidi="ar-SA"/>
        </w:rPr>
      </w:pPr>
      <w:hyperlink w:anchor="_Toc486003765" w:history="1">
        <w:r w:rsidRPr="00094459">
          <w:rPr>
            <w:rStyle w:val="Hyperlink"/>
            <w:noProof/>
            <w:lang w:val="fr-FR"/>
          </w:rPr>
          <w:t>4.4.7</w:t>
        </w:r>
        <w:r>
          <w:rPr>
            <w:rFonts w:asciiTheme="minorHAnsi" w:eastAsiaTheme="minorEastAsia" w:hAnsiTheme="minorHAnsi" w:cstheme="minorBidi"/>
            <w:noProof/>
            <w:sz w:val="22"/>
            <w:lang w:val="en-US" w:bidi="ar-SA"/>
          </w:rPr>
          <w:tab/>
        </w:r>
        <w:r w:rsidRPr="00094459">
          <w:rPr>
            <w:rStyle w:val="Hyperlink"/>
            <w:bCs/>
            <w:noProof/>
            <w:lang w:val="fr-FR"/>
          </w:rPr>
          <w:t>Paramétrer l'adresse IP sur la console de programmation</w:t>
        </w:r>
        <w:r>
          <w:rPr>
            <w:noProof/>
            <w:webHidden/>
          </w:rPr>
          <w:tab/>
        </w:r>
        <w:r>
          <w:rPr>
            <w:noProof/>
            <w:webHidden/>
          </w:rPr>
          <w:fldChar w:fldCharType="begin"/>
        </w:r>
        <w:r>
          <w:rPr>
            <w:noProof/>
            <w:webHidden/>
          </w:rPr>
          <w:instrText xml:space="preserve"> PAGEREF _Toc486003765 \h </w:instrText>
        </w:r>
        <w:r>
          <w:rPr>
            <w:noProof/>
            <w:webHidden/>
          </w:rPr>
        </w:r>
        <w:r>
          <w:rPr>
            <w:noProof/>
            <w:webHidden/>
          </w:rPr>
          <w:fldChar w:fldCharType="separate"/>
        </w:r>
        <w:r>
          <w:rPr>
            <w:noProof/>
            <w:webHidden/>
          </w:rPr>
          <w:t>26</w:t>
        </w:r>
        <w:r>
          <w:rPr>
            <w:noProof/>
            <w:webHidden/>
          </w:rPr>
          <w:fldChar w:fldCharType="end"/>
        </w:r>
      </w:hyperlink>
    </w:p>
    <w:p w:rsidR="0013691F" w:rsidRDefault="0013691F">
      <w:pPr>
        <w:pStyle w:val="Verzeichnis3"/>
        <w:tabs>
          <w:tab w:val="left" w:pos="1276"/>
        </w:tabs>
        <w:rPr>
          <w:rFonts w:asciiTheme="minorHAnsi" w:eastAsiaTheme="minorEastAsia" w:hAnsiTheme="minorHAnsi" w:cstheme="minorBidi"/>
          <w:noProof/>
          <w:sz w:val="22"/>
          <w:lang w:val="en-US" w:bidi="ar-SA"/>
        </w:rPr>
      </w:pPr>
      <w:hyperlink w:anchor="_Toc486003766" w:history="1">
        <w:r w:rsidRPr="00094459">
          <w:rPr>
            <w:rStyle w:val="Hyperlink"/>
            <w:noProof/>
            <w:lang w:val="fr-FR"/>
          </w:rPr>
          <w:t>4.4.8</w:t>
        </w:r>
        <w:r>
          <w:rPr>
            <w:rFonts w:asciiTheme="minorHAnsi" w:eastAsiaTheme="minorEastAsia" w:hAnsiTheme="minorHAnsi" w:cstheme="minorBidi"/>
            <w:noProof/>
            <w:sz w:val="22"/>
            <w:lang w:val="en-US" w:bidi="ar-SA"/>
          </w:rPr>
          <w:tab/>
        </w:r>
        <w:r w:rsidRPr="00094459">
          <w:rPr>
            <w:rStyle w:val="Hyperlink"/>
            <w:bCs/>
            <w:noProof/>
            <w:lang w:val="fr-FR"/>
          </w:rPr>
          <w:t>Paramétrer l'adresse IP dans la CPU</w:t>
        </w:r>
        <w:r>
          <w:rPr>
            <w:noProof/>
            <w:webHidden/>
          </w:rPr>
          <w:tab/>
        </w:r>
        <w:r>
          <w:rPr>
            <w:noProof/>
            <w:webHidden/>
          </w:rPr>
          <w:fldChar w:fldCharType="begin"/>
        </w:r>
        <w:r>
          <w:rPr>
            <w:noProof/>
            <w:webHidden/>
          </w:rPr>
          <w:instrText xml:space="preserve"> PAGEREF _Toc486003766 \h </w:instrText>
        </w:r>
        <w:r>
          <w:rPr>
            <w:noProof/>
            <w:webHidden/>
          </w:rPr>
        </w:r>
        <w:r>
          <w:rPr>
            <w:noProof/>
            <w:webHidden/>
          </w:rPr>
          <w:fldChar w:fldCharType="separate"/>
        </w:r>
        <w:r>
          <w:rPr>
            <w:noProof/>
            <w:webHidden/>
          </w:rPr>
          <w:t>29</w:t>
        </w:r>
        <w:r>
          <w:rPr>
            <w:noProof/>
            <w:webHidden/>
          </w:rPr>
          <w:fldChar w:fldCharType="end"/>
        </w:r>
      </w:hyperlink>
    </w:p>
    <w:p w:rsidR="0013691F" w:rsidRDefault="0013691F">
      <w:pPr>
        <w:pStyle w:val="Verzeichnis3"/>
        <w:tabs>
          <w:tab w:val="left" w:pos="1276"/>
        </w:tabs>
        <w:rPr>
          <w:rFonts w:asciiTheme="minorHAnsi" w:eastAsiaTheme="minorEastAsia" w:hAnsiTheme="minorHAnsi" w:cstheme="minorBidi"/>
          <w:noProof/>
          <w:sz w:val="22"/>
          <w:lang w:val="en-US" w:bidi="ar-SA"/>
        </w:rPr>
      </w:pPr>
      <w:hyperlink w:anchor="_Toc486003767" w:history="1">
        <w:r w:rsidRPr="00094459">
          <w:rPr>
            <w:rStyle w:val="Hyperlink"/>
            <w:noProof/>
            <w:lang w:val="fr-FR"/>
          </w:rPr>
          <w:t>4.4.9</w:t>
        </w:r>
        <w:r>
          <w:rPr>
            <w:rFonts w:asciiTheme="minorHAnsi" w:eastAsiaTheme="minorEastAsia" w:hAnsiTheme="minorHAnsi" w:cstheme="minorBidi"/>
            <w:noProof/>
            <w:sz w:val="22"/>
            <w:lang w:val="en-US" w:bidi="ar-SA"/>
          </w:rPr>
          <w:tab/>
        </w:r>
        <w:r w:rsidRPr="00094459">
          <w:rPr>
            <w:rStyle w:val="Hyperlink"/>
            <w:bCs/>
            <w:noProof/>
            <w:lang w:val="fr-FR"/>
          </w:rPr>
          <w:t>Formater la carte mémoire dans la CPU</w:t>
        </w:r>
        <w:r>
          <w:rPr>
            <w:noProof/>
            <w:webHidden/>
          </w:rPr>
          <w:tab/>
        </w:r>
        <w:r>
          <w:rPr>
            <w:noProof/>
            <w:webHidden/>
          </w:rPr>
          <w:fldChar w:fldCharType="begin"/>
        </w:r>
        <w:r>
          <w:rPr>
            <w:noProof/>
            <w:webHidden/>
          </w:rPr>
          <w:instrText xml:space="preserve"> PAGEREF _Toc486003767 \h </w:instrText>
        </w:r>
        <w:r>
          <w:rPr>
            <w:noProof/>
            <w:webHidden/>
          </w:rPr>
        </w:r>
        <w:r>
          <w:rPr>
            <w:noProof/>
            <w:webHidden/>
          </w:rPr>
          <w:fldChar w:fldCharType="separate"/>
        </w:r>
        <w:r>
          <w:rPr>
            <w:noProof/>
            <w:webHidden/>
          </w:rPr>
          <w:t>32</w:t>
        </w:r>
        <w:r>
          <w:rPr>
            <w:noProof/>
            <w:webHidden/>
          </w:rPr>
          <w:fldChar w:fldCharType="end"/>
        </w:r>
      </w:hyperlink>
    </w:p>
    <w:p w:rsidR="0013691F" w:rsidRDefault="0013691F">
      <w:pPr>
        <w:pStyle w:val="Verzeichnis3"/>
        <w:tabs>
          <w:tab w:val="left" w:pos="1276"/>
        </w:tabs>
        <w:rPr>
          <w:rFonts w:asciiTheme="minorHAnsi" w:eastAsiaTheme="minorEastAsia" w:hAnsiTheme="minorHAnsi" w:cstheme="minorBidi"/>
          <w:noProof/>
          <w:sz w:val="22"/>
          <w:lang w:val="en-US" w:bidi="ar-SA"/>
        </w:rPr>
      </w:pPr>
      <w:hyperlink w:anchor="_Toc486003768" w:history="1">
        <w:r w:rsidRPr="00094459">
          <w:rPr>
            <w:rStyle w:val="Hyperlink"/>
            <w:noProof/>
            <w:lang w:val="fr-FR"/>
          </w:rPr>
          <w:t>4.4.10</w:t>
        </w:r>
        <w:r>
          <w:rPr>
            <w:rFonts w:asciiTheme="minorHAnsi" w:eastAsiaTheme="minorEastAsia" w:hAnsiTheme="minorHAnsi" w:cstheme="minorBidi"/>
            <w:noProof/>
            <w:sz w:val="22"/>
            <w:lang w:val="en-US" w:bidi="ar-SA"/>
          </w:rPr>
          <w:tab/>
        </w:r>
        <w:r w:rsidRPr="00094459">
          <w:rPr>
            <w:rStyle w:val="Hyperlink"/>
            <w:bCs/>
            <w:noProof/>
            <w:lang w:val="fr-FR"/>
          </w:rPr>
          <w:t>Restaurer la CPU aux valeurs d'usine</w:t>
        </w:r>
        <w:r>
          <w:rPr>
            <w:noProof/>
            <w:webHidden/>
          </w:rPr>
          <w:tab/>
        </w:r>
        <w:r>
          <w:rPr>
            <w:noProof/>
            <w:webHidden/>
          </w:rPr>
          <w:fldChar w:fldCharType="begin"/>
        </w:r>
        <w:r>
          <w:rPr>
            <w:noProof/>
            <w:webHidden/>
          </w:rPr>
          <w:instrText xml:space="preserve"> PAGEREF _Toc486003768 \h </w:instrText>
        </w:r>
        <w:r>
          <w:rPr>
            <w:noProof/>
            <w:webHidden/>
          </w:rPr>
        </w:r>
        <w:r>
          <w:rPr>
            <w:noProof/>
            <w:webHidden/>
          </w:rPr>
          <w:fldChar w:fldCharType="separate"/>
        </w:r>
        <w:r>
          <w:rPr>
            <w:noProof/>
            <w:webHidden/>
          </w:rPr>
          <w:t>33</w:t>
        </w:r>
        <w:r>
          <w:rPr>
            <w:noProof/>
            <w:webHidden/>
          </w:rPr>
          <w:fldChar w:fldCharType="end"/>
        </w:r>
      </w:hyperlink>
    </w:p>
    <w:p w:rsidR="0013691F" w:rsidRDefault="0013691F">
      <w:pPr>
        <w:pStyle w:val="Verzeichnis1"/>
        <w:rPr>
          <w:rFonts w:asciiTheme="minorHAnsi" w:eastAsiaTheme="minorEastAsia" w:hAnsiTheme="minorHAnsi" w:cstheme="minorBidi"/>
          <w:noProof/>
          <w:sz w:val="22"/>
          <w:lang w:val="en-US" w:bidi="ar-SA"/>
        </w:rPr>
      </w:pPr>
      <w:hyperlink w:anchor="_Toc486003769" w:history="1">
        <w:r w:rsidRPr="00094459">
          <w:rPr>
            <w:rStyle w:val="Hyperlink"/>
            <w:noProof/>
          </w:rPr>
          <w:t>5</w:t>
        </w:r>
        <w:r>
          <w:rPr>
            <w:rFonts w:asciiTheme="minorHAnsi" w:eastAsiaTheme="minorEastAsia" w:hAnsiTheme="minorHAnsi" w:cstheme="minorBidi"/>
            <w:noProof/>
            <w:sz w:val="22"/>
            <w:lang w:val="en-US" w:bidi="ar-SA"/>
          </w:rPr>
          <w:tab/>
        </w:r>
        <w:r w:rsidRPr="00094459">
          <w:rPr>
            <w:rStyle w:val="Hyperlink"/>
            <w:bCs/>
            <w:noProof/>
          </w:rPr>
          <w:t>Énoncé du problème</w:t>
        </w:r>
        <w:r>
          <w:rPr>
            <w:noProof/>
            <w:webHidden/>
          </w:rPr>
          <w:tab/>
        </w:r>
        <w:r>
          <w:rPr>
            <w:noProof/>
            <w:webHidden/>
          </w:rPr>
          <w:fldChar w:fldCharType="begin"/>
        </w:r>
        <w:r>
          <w:rPr>
            <w:noProof/>
            <w:webHidden/>
          </w:rPr>
          <w:instrText xml:space="preserve"> PAGEREF _Toc486003769 \h </w:instrText>
        </w:r>
        <w:r>
          <w:rPr>
            <w:noProof/>
            <w:webHidden/>
          </w:rPr>
        </w:r>
        <w:r>
          <w:rPr>
            <w:noProof/>
            <w:webHidden/>
          </w:rPr>
          <w:fldChar w:fldCharType="separate"/>
        </w:r>
        <w:r>
          <w:rPr>
            <w:noProof/>
            <w:webHidden/>
          </w:rPr>
          <w:t>34</w:t>
        </w:r>
        <w:r>
          <w:rPr>
            <w:noProof/>
            <w:webHidden/>
          </w:rPr>
          <w:fldChar w:fldCharType="end"/>
        </w:r>
      </w:hyperlink>
    </w:p>
    <w:p w:rsidR="0013691F" w:rsidRDefault="0013691F">
      <w:pPr>
        <w:pStyle w:val="Verzeichnis1"/>
        <w:rPr>
          <w:rFonts w:asciiTheme="minorHAnsi" w:eastAsiaTheme="minorEastAsia" w:hAnsiTheme="minorHAnsi" w:cstheme="minorBidi"/>
          <w:noProof/>
          <w:sz w:val="22"/>
          <w:lang w:val="en-US" w:bidi="ar-SA"/>
        </w:rPr>
      </w:pPr>
      <w:hyperlink w:anchor="_Toc486003770" w:history="1">
        <w:r w:rsidRPr="00094459">
          <w:rPr>
            <w:rStyle w:val="Hyperlink"/>
            <w:noProof/>
          </w:rPr>
          <w:t>6</w:t>
        </w:r>
        <w:r>
          <w:rPr>
            <w:rFonts w:asciiTheme="minorHAnsi" w:eastAsiaTheme="minorEastAsia" w:hAnsiTheme="minorHAnsi" w:cstheme="minorBidi"/>
            <w:noProof/>
            <w:sz w:val="22"/>
            <w:lang w:val="en-US" w:bidi="ar-SA"/>
          </w:rPr>
          <w:tab/>
        </w:r>
        <w:r w:rsidRPr="00094459">
          <w:rPr>
            <w:rStyle w:val="Hyperlink"/>
            <w:bCs/>
            <w:noProof/>
          </w:rPr>
          <w:t>Planification</w:t>
        </w:r>
        <w:r>
          <w:rPr>
            <w:noProof/>
            <w:webHidden/>
          </w:rPr>
          <w:tab/>
        </w:r>
        <w:r>
          <w:rPr>
            <w:noProof/>
            <w:webHidden/>
          </w:rPr>
          <w:fldChar w:fldCharType="begin"/>
        </w:r>
        <w:r>
          <w:rPr>
            <w:noProof/>
            <w:webHidden/>
          </w:rPr>
          <w:instrText xml:space="preserve"> PAGEREF _Toc486003770 \h </w:instrText>
        </w:r>
        <w:r>
          <w:rPr>
            <w:noProof/>
            <w:webHidden/>
          </w:rPr>
        </w:r>
        <w:r>
          <w:rPr>
            <w:noProof/>
            <w:webHidden/>
          </w:rPr>
          <w:fldChar w:fldCharType="separate"/>
        </w:r>
        <w:r>
          <w:rPr>
            <w:noProof/>
            <w:webHidden/>
          </w:rPr>
          <w:t>35</w:t>
        </w:r>
        <w:r>
          <w:rPr>
            <w:noProof/>
            <w:webHidden/>
          </w:rPr>
          <w:fldChar w:fldCharType="end"/>
        </w:r>
      </w:hyperlink>
    </w:p>
    <w:p w:rsidR="0013691F" w:rsidRDefault="0013691F">
      <w:pPr>
        <w:pStyle w:val="Verzeichnis1"/>
        <w:rPr>
          <w:rFonts w:asciiTheme="minorHAnsi" w:eastAsiaTheme="minorEastAsia" w:hAnsiTheme="minorHAnsi" w:cstheme="minorBidi"/>
          <w:noProof/>
          <w:sz w:val="22"/>
          <w:lang w:val="en-US" w:bidi="ar-SA"/>
        </w:rPr>
      </w:pPr>
      <w:hyperlink w:anchor="_Toc486003771" w:history="1">
        <w:r w:rsidRPr="00094459">
          <w:rPr>
            <w:rStyle w:val="Hyperlink"/>
            <w:noProof/>
          </w:rPr>
          <w:t>7</w:t>
        </w:r>
        <w:r>
          <w:rPr>
            <w:rFonts w:asciiTheme="minorHAnsi" w:eastAsiaTheme="minorEastAsia" w:hAnsiTheme="minorHAnsi" w:cstheme="minorBidi"/>
            <w:noProof/>
            <w:sz w:val="22"/>
            <w:lang w:val="en-US" w:bidi="ar-SA"/>
          </w:rPr>
          <w:tab/>
        </w:r>
        <w:r w:rsidRPr="00094459">
          <w:rPr>
            <w:rStyle w:val="Hyperlink"/>
            <w:bCs/>
            <w:noProof/>
          </w:rPr>
          <w:t>Instructions structurées par étapes</w:t>
        </w:r>
        <w:r>
          <w:rPr>
            <w:noProof/>
            <w:webHidden/>
          </w:rPr>
          <w:tab/>
        </w:r>
        <w:r>
          <w:rPr>
            <w:noProof/>
            <w:webHidden/>
          </w:rPr>
          <w:fldChar w:fldCharType="begin"/>
        </w:r>
        <w:r>
          <w:rPr>
            <w:noProof/>
            <w:webHidden/>
          </w:rPr>
          <w:instrText xml:space="preserve"> PAGEREF _Toc486003771 \h </w:instrText>
        </w:r>
        <w:r>
          <w:rPr>
            <w:noProof/>
            <w:webHidden/>
          </w:rPr>
        </w:r>
        <w:r>
          <w:rPr>
            <w:noProof/>
            <w:webHidden/>
          </w:rPr>
          <w:fldChar w:fldCharType="separate"/>
        </w:r>
        <w:r>
          <w:rPr>
            <w:noProof/>
            <w:webHidden/>
          </w:rPr>
          <w:t>36</w:t>
        </w:r>
        <w:r>
          <w:rPr>
            <w:noProof/>
            <w:webHidden/>
          </w:rPr>
          <w:fldChar w:fldCharType="end"/>
        </w:r>
      </w:hyperlink>
    </w:p>
    <w:p w:rsidR="0013691F" w:rsidRDefault="0013691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772" w:history="1">
        <w:r w:rsidRPr="00094459">
          <w:rPr>
            <w:rStyle w:val="Hyperlink"/>
            <w:noProof/>
          </w:rPr>
          <w:t>7.1</w:t>
        </w:r>
        <w:r>
          <w:rPr>
            <w:rFonts w:asciiTheme="minorHAnsi" w:eastAsiaTheme="minorEastAsia" w:hAnsiTheme="minorHAnsi" w:cstheme="minorBidi"/>
            <w:noProof/>
            <w:sz w:val="22"/>
            <w:lang w:val="en-US" w:bidi="ar-SA"/>
          </w:rPr>
          <w:tab/>
        </w:r>
        <w:r w:rsidRPr="00094459">
          <w:rPr>
            <w:rStyle w:val="Hyperlink"/>
            <w:bCs/>
            <w:noProof/>
          </w:rPr>
          <w:t>Création d'un nouveau projet</w:t>
        </w:r>
        <w:r>
          <w:rPr>
            <w:noProof/>
            <w:webHidden/>
          </w:rPr>
          <w:tab/>
        </w:r>
        <w:r>
          <w:rPr>
            <w:noProof/>
            <w:webHidden/>
          </w:rPr>
          <w:fldChar w:fldCharType="begin"/>
        </w:r>
        <w:r>
          <w:rPr>
            <w:noProof/>
            <w:webHidden/>
          </w:rPr>
          <w:instrText xml:space="preserve"> PAGEREF _Toc486003772 \h </w:instrText>
        </w:r>
        <w:r>
          <w:rPr>
            <w:noProof/>
            <w:webHidden/>
          </w:rPr>
        </w:r>
        <w:r>
          <w:rPr>
            <w:noProof/>
            <w:webHidden/>
          </w:rPr>
          <w:fldChar w:fldCharType="separate"/>
        </w:r>
        <w:r>
          <w:rPr>
            <w:noProof/>
            <w:webHidden/>
          </w:rPr>
          <w:t>36</w:t>
        </w:r>
        <w:r>
          <w:rPr>
            <w:noProof/>
            <w:webHidden/>
          </w:rPr>
          <w:fldChar w:fldCharType="end"/>
        </w:r>
      </w:hyperlink>
    </w:p>
    <w:p w:rsidR="0013691F" w:rsidRDefault="0013691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773" w:history="1">
        <w:r w:rsidRPr="00094459">
          <w:rPr>
            <w:rStyle w:val="Hyperlink"/>
            <w:noProof/>
            <w:lang w:val="fr-FR"/>
          </w:rPr>
          <w:t>7.2</w:t>
        </w:r>
        <w:r>
          <w:rPr>
            <w:rFonts w:asciiTheme="minorHAnsi" w:eastAsiaTheme="minorEastAsia" w:hAnsiTheme="minorHAnsi" w:cstheme="minorBidi"/>
            <w:noProof/>
            <w:sz w:val="22"/>
            <w:lang w:val="en-US" w:bidi="ar-SA"/>
          </w:rPr>
          <w:tab/>
        </w:r>
        <w:r w:rsidRPr="00094459">
          <w:rPr>
            <w:rStyle w:val="Hyperlink"/>
            <w:bCs/>
            <w:noProof/>
            <w:lang w:val="fr-FR"/>
          </w:rPr>
          <w:t>Lecture du matériel pour SIMATIC S7-1500</w:t>
        </w:r>
        <w:r>
          <w:rPr>
            <w:noProof/>
            <w:webHidden/>
          </w:rPr>
          <w:tab/>
        </w:r>
        <w:r>
          <w:rPr>
            <w:noProof/>
            <w:webHidden/>
          </w:rPr>
          <w:fldChar w:fldCharType="begin"/>
        </w:r>
        <w:r>
          <w:rPr>
            <w:noProof/>
            <w:webHidden/>
          </w:rPr>
          <w:instrText xml:space="preserve"> PAGEREF _Toc486003773 \h </w:instrText>
        </w:r>
        <w:r>
          <w:rPr>
            <w:noProof/>
            <w:webHidden/>
          </w:rPr>
        </w:r>
        <w:r>
          <w:rPr>
            <w:noProof/>
            <w:webHidden/>
          </w:rPr>
          <w:fldChar w:fldCharType="separate"/>
        </w:r>
        <w:r>
          <w:rPr>
            <w:noProof/>
            <w:webHidden/>
          </w:rPr>
          <w:t>37</w:t>
        </w:r>
        <w:r>
          <w:rPr>
            <w:noProof/>
            <w:webHidden/>
          </w:rPr>
          <w:fldChar w:fldCharType="end"/>
        </w:r>
      </w:hyperlink>
    </w:p>
    <w:p w:rsidR="0013691F" w:rsidRDefault="0013691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774" w:history="1">
        <w:r w:rsidRPr="00094459">
          <w:rPr>
            <w:rStyle w:val="Hyperlink"/>
            <w:noProof/>
            <w:lang w:val="fr-FR"/>
          </w:rPr>
          <w:t>7.3</w:t>
        </w:r>
        <w:r>
          <w:rPr>
            <w:rFonts w:asciiTheme="minorHAnsi" w:eastAsiaTheme="minorEastAsia" w:hAnsiTheme="minorHAnsi" w:cstheme="minorBidi"/>
            <w:noProof/>
            <w:sz w:val="22"/>
            <w:lang w:val="en-US" w:bidi="ar-SA"/>
          </w:rPr>
          <w:tab/>
        </w:r>
        <w:r w:rsidRPr="00094459">
          <w:rPr>
            <w:rStyle w:val="Hyperlink"/>
            <w:bCs/>
            <w:noProof/>
            <w:lang w:val="fr-FR"/>
          </w:rPr>
          <w:t>Configuration de l'interface Ethernet de la CPU 1516F-3 PN/DP</w:t>
        </w:r>
        <w:r>
          <w:rPr>
            <w:noProof/>
            <w:webHidden/>
          </w:rPr>
          <w:tab/>
        </w:r>
        <w:r>
          <w:rPr>
            <w:noProof/>
            <w:webHidden/>
          </w:rPr>
          <w:fldChar w:fldCharType="begin"/>
        </w:r>
        <w:r>
          <w:rPr>
            <w:noProof/>
            <w:webHidden/>
          </w:rPr>
          <w:instrText xml:space="preserve"> PAGEREF _Toc486003774 \h </w:instrText>
        </w:r>
        <w:r>
          <w:rPr>
            <w:noProof/>
            <w:webHidden/>
          </w:rPr>
        </w:r>
        <w:r>
          <w:rPr>
            <w:noProof/>
            <w:webHidden/>
          </w:rPr>
          <w:fldChar w:fldCharType="separate"/>
        </w:r>
        <w:r>
          <w:rPr>
            <w:noProof/>
            <w:webHidden/>
          </w:rPr>
          <w:t>43</w:t>
        </w:r>
        <w:r>
          <w:rPr>
            <w:noProof/>
            <w:webHidden/>
          </w:rPr>
          <w:fldChar w:fldCharType="end"/>
        </w:r>
      </w:hyperlink>
    </w:p>
    <w:p w:rsidR="0013691F" w:rsidRDefault="0013691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775" w:history="1">
        <w:r w:rsidRPr="00094459">
          <w:rPr>
            <w:rStyle w:val="Hyperlink"/>
            <w:noProof/>
            <w:lang w:val="fr-FR"/>
          </w:rPr>
          <w:t>7.4</w:t>
        </w:r>
        <w:r>
          <w:rPr>
            <w:rFonts w:asciiTheme="minorHAnsi" w:eastAsiaTheme="minorEastAsia" w:hAnsiTheme="minorHAnsi" w:cstheme="minorBidi"/>
            <w:noProof/>
            <w:sz w:val="22"/>
            <w:lang w:val="en-US" w:bidi="ar-SA"/>
          </w:rPr>
          <w:tab/>
        </w:r>
        <w:r w:rsidRPr="00094459">
          <w:rPr>
            <w:rStyle w:val="Hyperlink"/>
            <w:bCs/>
            <w:noProof/>
            <w:lang w:val="fr-FR"/>
          </w:rPr>
          <w:t>Configuration des niveaux d'accès pour la CPU 1516F-3 PN/DP</w:t>
        </w:r>
        <w:r>
          <w:rPr>
            <w:noProof/>
            <w:webHidden/>
          </w:rPr>
          <w:tab/>
        </w:r>
        <w:r>
          <w:rPr>
            <w:noProof/>
            <w:webHidden/>
          </w:rPr>
          <w:fldChar w:fldCharType="begin"/>
        </w:r>
        <w:r>
          <w:rPr>
            <w:noProof/>
            <w:webHidden/>
          </w:rPr>
          <w:instrText xml:space="preserve"> PAGEREF _Toc486003775 \h </w:instrText>
        </w:r>
        <w:r>
          <w:rPr>
            <w:noProof/>
            <w:webHidden/>
          </w:rPr>
        </w:r>
        <w:r>
          <w:rPr>
            <w:noProof/>
            <w:webHidden/>
          </w:rPr>
          <w:fldChar w:fldCharType="separate"/>
        </w:r>
        <w:r>
          <w:rPr>
            <w:noProof/>
            <w:webHidden/>
          </w:rPr>
          <w:t>44</w:t>
        </w:r>
        <w:r>
          <w:rPr>
            <w:noProof/>
            <w:webHidden/>
          </w:rPr>
          <w:fldChar w:fldCharType="end"/>
        </w:r>
      </w:hyperlink>
    </w:p>
    <w:p w:rsidR="0013691F" w:rsidRDefault="0013691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776" w:history="1">
        <w:r w:rsidRPr="00094459">
          <w:rPr>
            <w:rStyle w:val="Hyperlink"/>
            <w:noProof/>
            <w:lang w:val="fr-FR"/>
          </w:rPr>
          <w:t>7.5</w:t>
        </w:r>
        <w:r>
          <w:rPr>
            <w:rFonts w:asciiTheme="minorHAnsi" w:eastAsiaTheme="minorEastAsia" w:hAnsiTheme="minorHAnsi" w:cstheme="minorBidi"/>
            <w:noProof/>
            <w:sz w:val="22"/>
            <w:lang w:val="en-US" w:bidi="ar-SA"/>
          </w:rPr>
          <w:tab/>
        </w:r>
        <w:r w:rsidRPr="00094459">
          <w:rPr>
            <w:rStyle w:val="Hyperlink"/>
            <w:bCs/>
            <w:noProof/>
            <w:lang w:val="fr-FR"/>
          </w:rPr>
          <w:t>Ajout du module d'alimentation PM 190W 120/230V AC</w:t>
        </w:r>
        <w:r>
          <w:rPr>
            <w:noProof/>
            <w:webHidden/>
          </w:rPr>
          <w:tab/>
        </w:r>
        <w:r>
          <w:rPr>
            <w:noProof/>
            <w:webHidden/>
          </w:rPr>
          <w:fldChar w:fldCharType="begin"/>
        </w:r>
        <w:r>
          <w:rPr>
            <w:noProof/>
            <w:webHidden/>
          </w:rPr>
          <w:instrText xml:space="preserve"> PAGEREF _Toc486003776 \h </w:instrText>
        </w:r>
        <w:r>
          <w:rPr>
            <w:noProof/>
            <w:webHidden/>
          </w:rPr>
        </w:r>
        <w:r>
          <w:rPr>
            <w:noProof/>
            <w:webHidden/>
          </w:rPr>
          <w:fldChar w:fldCharType="separate"/>
        </w:r>
        <w:r>
          <w:rPr>
            <w:noProof/>
            <w:webHidden/>
          </w:rPr>
          <w:t>45</w:t>
        </w:r>
        <w:r>
          <w:rPr>
            <w:noProof/>
            <w:webHidden/>
          </w:rPr>
          <w:fldChar w:fldCharType="end"/>
        </w:r>
      </w:hyperlink>
    </w:p>
    <w:p w:rsidR="0013691F" w:rsidRDefault="0013691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777" w:history="1">
        <w:r w:rsidRPr="00094459">
          <w:rPr>
            <w:rStyle w:val="Hyperlink"/>
            <w:noProof/>
            <w:lang w:val="fr-FR"/>
          </w:rPr>
          <w:t>7.6</w:t>
        </w:r>
        <w:r>
          <w:rPr>
            <w:rFonts w:asciiTheme="minorHAnsi" w:eastAsiaTheme="minorEastAsia" w:hAnsiTheme="minorHAnsi" w:cstheme="minorBidi"/>
            <w:noProof/>
            <w:sz w:val="22"/>
            <w:lang w:val="en-US" w:bidi="ar-SA"/>
          </w:rPr>
          <w:tab/>
        </w:r>
        <w:r w:rsidRPr="00094459">
          <w:rPr>
            <w:rStyle w:val="Hyperlink"/>
            <w:bCs/>
            <w:noProof/>
            <w:lang w:val="fr-FR"/>
          </w:rPr>
          <w:t>Configuration des plages d'adresses du module d'entrées et du module de sorties TOR</w:t>
        </w:r>
        <w:r>
          <w:rPr>
            <w:noProof/>
            <w:webHidden/>
          </w:rPr>
          <w:tab/>
        </w:r>
        <w:r>
          <w:rPr>
            <w:noProof/>
            <w:webHidden/>
          </w:rPr>
          <w:fldChar w:fldCharType="begin"/>
        </w:r>
        <w:r>
          <w:rPr>
            <w:noProof/>
            <w:webHidden/>
          </w:rPr>
          <w:instrText xml:space="preserve"> PAGEREF _Toc486003777 \h </w:instrText>
        </w:r>
        <w:r>
          <w:rPr>
            <w:noProof/>
            <w:webHidden/>
          </w:rPr>
        </w:r>
        <w:r>
          <w:rPr>
            <w:noProof/>
            <w:webHidden/>
          </w:rPr>
          <w:fldChar w:fldCharType="separate"/>
        </w:r>
        <w:r>
          <w:rPr>
            <w:noProof/>
            <w:webHidden/>
          </w:rPr>
          <w:t>46</w:t>
        </w:r>
        <w:r>
          <w:rPr>
            <w:noProof/>
            <w:webHidden/>
          </w:rPr>
          <w:fldChar w:fldCharType="end"/>
        </w:r>
      </w:hyperlink>
    </w:p>
    <w:p w:rsidR="0013691F" w:rsidRDefault="0013691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778" w:history="1">
        <w:r w:rsidRPr="00094459">
          <w:rPr>
            <w:rStyle w:val="Hyperlink"/>
            <w:noProof/>
            <w:lang w:val="fr-FR"/>
          </w:rPr>
          <w:t>7.7</w:t>
        </w:r>
        <w:r>
          <w:rPr>
            <w:rFonts w:asciiTheme="minorHAnsi" w:eastAsiaTheme="minorEastAsia" w:hAnsiTheme="minorHAnsi" w:cstheme="minorBidi"/>
            <w:noProof/>
            <w:sz w:val="22"/>
            <w:lang w:val="en-US" w:bidi="ar-SA"/>
          </w:rPr>
          <w:tab/>
        </w:r>
        <w:r w:rsidRPr="00094459">
          <w:rPr>
            <w:rStyle w:val="Hyperlink"/>
            <w:bCs/>
            <w:noProof/>
            <w:lang w:val="fr-FR"/>
          </w:rPr>
          <w:t>Enregistrement et compilation de la configuration matérielle</w:t>
        </w:r>
        <w:r>
          <w:rPr>
            <w:noProof/>
            <w:webHidden/>
          </w:rPr>
          <w:tab/>
        </w:r>
        <w:r>
          <w:rPr>
            <w:noProof/>
            <w:webHidden/>
          </w:rPr>
          <w:fldChar w:fldCharType="begin"/>
        </w:r>
        <w:r>
          <w:rPr>
            <w:noProof/>
            <w:webHidden/>
          </w:rPr>
          <w:instrText xml:space="preserve"> PAGEREF _Toc486003778 \h </w:instrText>
        </w:r>
        <w:r>
          <w:rPr>
            <w:noProof/>
            <w:webHidden/>
          </w:rPr>
        </w:r>
        <w:r>
          <w:rPr>
            <w:noProof/>
            <w:webHidden/>
          </w:rPr>
          <w:fldChar w:fldCharType="separate"/>
        </w:r>
        <w:r>
          <w:rPr>
            <w:noProof/>
            <w:webHidden/>
          </w:rPr>
          <w:t>47</w:t>
        </w:r>
        <w:r>
          <w:rPr>
            <w:noProof/>
            <w:webHidden/>
          </w:rPr>
          <w:fldChar w:fldCharType="end"/>
        </w:r>
      </w:hyperlink>
    </w:p>
    <w:p w:rsidR="0013691F" w:rsidRDefault="0013691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779" w:history="1">
        <w:r w:rsidRPr="00094459">
          <w:rPr>
            <w:rStyle w:val="Hyperlink"/>
            <w:noProof/>
            <w:lang w:val="fr-FR"/>
          </w:rPr>
          <w:t>7.8</w:t>
        </w:r>
        <w:r>
          <w:rPr>
            <w:rFonts w:asciiTheme="minorHAnsi" w:eastAsiaTheme="minorEastAsia" w:hAnsiTheme="minorHAnsi" w:cstheme="minorBidi"/>
            <w:noProof/>
            <w:sz w:val="22"/>
            <w:lang w:val="en-US" w:bidi="ar-SA"/>
          </w:rPr>
          <w:tab/>
        </w:r>
        <w:r w:rsidRPr="00094459">
          <w:rPr>
            <w:rStyle w:val="Hyperlink"/>
            <w:bCs/>
            <w:noProof/>
            <w:lang w:val="fr-FR"/>
          </w:rPr>
          <w:t>Chargement de la configuration matérielle dans l'appareil</w:t>
        </w:r>
        <w:r>
          <w:rPr>
            <w:noProof/>
            <w:webHidden/>
          </w:rPr>
          <w:tab/>
        </w:r>
        <w:r>
          <w:rPr>
            <w:noProof/>
            <w:webHidden/>
          </w:rPr>
          <w:fldChar w:fldCharType="begin"/>
        </w:r>
        <w:r>
          <w:rPr>
            <w:noProof/>
            <w:webHidden/>
          </w:rPr>
          <w:instrText xml:space="preserve"> PAGEREF _Toc486003779 \h </w:instrText>
        </w:r>
        <w:r>
          <w:rPr>
            <w:noProof/>
            <w:webHidden/>
          </w:rPr>
        </w:r>
        <w:r>
          <w:rPr>
            <w:noProof/>
            <w:webHidden/>
          </w:rPr>
          <w:fldChar w:fldCharType="separate"/>
        </w:r>
        <w:r>
          <w:rPr>
            <w:noProof/>
            <w:webHidden/>
          </w:rPr>
          <w:t>48</w:t>
        </w:r>
        <w:r>
          <w:rPr>
            <w:noProof/>
            <w:webHidden/>
          </w:rPr>
          <w:fldChar w:fldCharType="end"/>
        </w:r>
      </w:hyperlink>
    </w:p>
    <w:p w:rsidR="0013691F" w:rsidRDefault="0013691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780" w:history="1">
        <w:r w:rsidRPr="00094459">
          <w:rPr>
            <w:rStyle w:val="Hyperlink"/>
            <w:noProof/>
          </w:rPr>
          <w:t>7.9</w:t>
        </w:r>
        <w:r>
          <w:rPr>
            <w:rFonts w:asciiTheme="minorHAnsi" w:eastAsiaTheme="minorEastAsia" w:hAnsiTheme="minorHAnsi" w:cstheme="minorBidi"/>
            <w:noProof/>
            <w:sz w:val="22"/>
            <w:lang w:val="en-US" w:bidi="ar-SA"/>
          </w:rPr>
          <w:tab/>
        </w:r>
        <w:r w:rsidRPr="00094459">
          <w:rPr>
            <w:rStyle w:val="Hyperlink"/>
            <w:bCs/>
            <w:noProof/>
          </w:rPr>
          <w:t>Archivage du projet</w:t>
        </w:r>
        <w:r>
          <w:rPr>
            <w:noProof/>
            <w:webHidden/>
          </w:rPr>
          <w:tab/>
        </w:r>
        <w:r>
          <w:rPr>
            <w:noProof/>
            <w:webHidden/>
          </w:rPr>
          <w:fldChar w:fldCharType="begin"/>
        </w:r>
        <w:r>
          <w:rPr>
            <w:noProof/>
            <w:webHidden/>
          </w:rPr>
          <w:instrText xml:space="preserve"> PAGEREF _Toc486003780 \h </w:instrText>
        </w:r>
        <w:r>
          <w:rPr>
            <w:noProof/>
            <w:webHidden/>
          </w:rPr>
        </w:r>
        <w:r>
          <w:rPr>
            <w:noProof/>
            <w:webHidden/>
          </w:rPr>
          <w:fldChar w:fldCharType="separate"/>
        </w:r>
        <w:r>
          <w:rPr>
            <w:noProof/>
            <w:webHidden/>
          </w:rPr>
          <w:t>53</w:t>
        </w:r>
        <w:r>
          <w:rPr>
            <w:noProof/>
            <w:webHidden/>
          </w:rPr>
          <w:fldChar w:fldCharType="end"/>
        </w:r>
      </w:hyperlink>
    </w:p>
    <w:p w:rsidR="0013691F" w:rsidRDefault="0013691F">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781" w:history="1">
        <w:r w:rsidRPr="00094459">
          <w:rPr>
            <w:rStyle w:val="Hyperlink"/>
            <w:noProof/>
          </w:rPr>
          <w:t>7.10</w:t>
        </w:r>
        <w:r>
          <w:rPr>
            <w:rFonts w:asciiTheme="minorHAnsi" w:eastAsiaTheme="minorEastAsia" w:hAnsiTheme="minorHAnsi" w:cstheme="minorBidi"/>
            <w:noProof/>
            <w:sz w:val="22"/>
            <w:lang w:val="en-US" w:bidi="ar-SA"/>
          </w:rPr>
          <w:tab/>
        </w:r>
        <w:r w:rsidRPr="00094459">
          <w:rPr>
            <w:rStyle w:val="Hyperlink"/>
            <w:bCs/>
            <w:noProof/>
          </w:rPr>
          <w:t>Liste de contrôle</w:t>
        </w:r>
        <w:r>
          <w:rPr>
            <w:noProof/>
            <w:webHidden/>
          </w:rPr>
          <w:tab/>
        </w:r>
        <w:r>
          <w:rPr>
            <w:noProof/>
            <w:webHidden/>
          </w:rPr>
          <w:fldChar w:fldCharType="begin"/>
        </w:r>
        <w:r>
          <w:rPr>
            <w:noProof/>
            <w:webHidden/>
          </w:rPr>
          <w:instrText xml:space="preserve"> PAGEREF _Toc486003781 \h </w:instrText>
        </w:r>
        <w:r>
          <w:rPr>
            <w:noProof/>
            <w:webHidden/>
          </w:rPr>
        </w:r>
        <w:r>
          <w:rPr>
            <w:noProof/>
            <w:webHidden/>
          </w:rPr>
          <w:fldChar w:fldCharType="separate"/>
        </w:r>
        <w:r>
          <w:rPr>
            <w:noProof/>
            <w:webHidden/>
          </w:rPr>
          <w:t>54</w:t>
        </w:r>
        <w:r>
          <w:rPr>
            <w:noProof/>
            <w:webHidden/>
          </w:rPr>
          <w:fldChar w:fldCharType="end"/>
        </w:r>
      </w:hyperlink>
    </w:p>
    <w:p w:rsidR="0013691F" w:rsidRDefault="0013691F">
      <w:pPr>
        <w:pStyle w:val="Verzeichnis1"/>
        <w:rPr>
          <w:rFonts w:asciiTheme="minorHAnsi" w:eastAsiaTheme="minorEastAsia" w:hAnsiTheme="minorHAnsi" w:cstheme="minorBidi"/>
          <w:noProof/>
          <w:sz w:val="22"/>
          <w:lang w:val="en-US" w:bidi="ar-SA"/>
        </w:rPr>
      </w:pPr>
      <w:hyperlink w:anchor="_Toc486003782" w:history="1">
        <w:r w:rsidRPr="00094459">
          <w:rPr>
            <w:rStyle w:val="Hyperlink"/>
            <w:noProof/>
          </w:rPr>
          <w:t>8</w:t>
        </w:r>
        <w:r>
          <w:rPr>
            <w:rFonts w:asciiTheme="minorHAnsi" w:eastAsiaTheme="minorEastAsia" w:hAnsiTheme="minorHAnsi" w:cstheme="minorBidi"/>
            <w:noProof/>
            <w:sz w:val="22"/>
            <w:lang w:val="en-US" w:bidi="ar-SA"/>
          </w:rPr>
          <w:tab/>
        </w:r>
        <w:r w:rsidRPr="00094459">
          <w:rPr>
            <w:rStyle w:val="Hyperlink"/>
            <w:bCs/>
            <w:noProof/>
          </w:rPr>
          <w:t>Informations complémentaires</w:t>
        </w:r>
        <w:r>
          <w:rPr>
            <w:noProof/>
            <w:webHidden/>
          </w:rPr>
          <w:tab/>
        </w:r>
        <w:r>
          <w:rPr>
            <w:noProof/>
            <w:webHidden/>
          </w:rPr>
          <w:fldChar w:fldCharType="begin"/>
        </w:r>
        <w:r>
          <w:rPr>
            <w:noProof/>
            <w:webHidden/>
          </w:rPr>
          <w:instrText xml:space="preserve"> PAGEREF _Toc486003782 \h </w:instrText>
        </w:r>
        <w:r>
          <w:rPr>
            <w:noProof/>
            <w:webHidden/>
          </w:rPr>
        </w:r>
        <w:r>
          <w:rPr>
            <w:noProof/>
            <w:webHidden/>
          </w:rPr>
          <w:fldChar w:fldCharType="separate"/>
        </w:r>
        <w:r>
          <w:rPr>
            <w:noProof/>
            <w:webHidden/>
          </w:rPr>
          <w:t>55</w:t>
        </w:r>
        <w:r>
          <w:rPr>
            <w:noProof/>
            <w:webHidden/>
          </w:rPr>
          <w:fldChar w:fldCharType="end"/>
        </w:r>
      </w:hyperlink>
    </w:p>
    <w:p w:rsidR="00AB50B2" w:rsidRDefault="00D06ACB">
      <w:pPr>
        <w:tabs>
          <w:tab w:val="right" w:leader="dot" w:pos="9354"/>
        </w:tabs>
        <w:ind w:left="0"/>
        <w:rPr>
          <w:b/>
          <w:bCs/>
        </w:rPr>
      </w:pPr>
      <w:r>
        <w:rPr>
          <w:b/>
          <w:bCs/>
        </w:rPr>
        <w:fldChar w:fldCharType="end"/>
      </w:r>
    </w:p>
    <w:p w:rsidR="00AB50B2" w:rsidRDefault="00AB50B2">
      <w:pPr>
        <w:tabs>
          <w:tab w:val="right" w:leader="dot" w:pos="9354"/>
        </w:tabs>
        <w:ind w:left="0"/>
      </w:pPr>
    </w:p>
    <w:p w:rsidR="00AB50B2" w:rsidRDefault="00D06ACB">
      <w:pPr>
        <w:pStyle w:val="Titel"/>
        <w:rPr>
          <w:lang w:val="fr-FR"/>
        </w:rPr>
      </w:pPr>
      <w:r>
        <w:rPr>
          <w:b w:val="0"/>
          <w:lang w:val="fr-FR"/>
        </w:rPr>
        <w:br w:type="page"/>
      </w:r>
      <w:r>
        <w:rPr>
          <w:bCs/>
          <w:lang w:val="fr-FR"/>
        </w:rPr>
        <w:lastRenderedPageBreak/>
        <w:t>Configuration matérielle non spécifique – sur une station SIMATIC S7-1500</w:t>
      </w:r>
    </w:p>
    <w:p w:rsidR="00AB50B2" w:rsidRDefault="00D06ACB">
      <w:pPr>
        <w:pStyle w:val="berschrift1"/>
      </w:pPr>
      <w:bookmarkStart w:id="3" w:name="_Toc486003743"/>
      <w:proofErr w:type="spellStart"/>
      <w:r>
        <w:rPr>
          <w:bCs/>
        </w:rPr>
        <w:t>Objectif</w:t>
      </w:r>
      <w:bookmarkEnd w:id="3"/>
      <w:proofErr w:type="spellEnd"/>
    </w:p>
    <w:p w:rsidR="00AB50B2" w:rsidRDefault="00D06ACB">
      <w:pPr>
        <w:rPr>
          <w:lang w:val="fr-FR"/>
        </w:rPr>
      </w:pPr>
      <w:r>
        <w:rPr>
          <w:lang w:val="fr-FR"/>
        </w:rPr>
        <w:t xml:space="preserve">Dans ce chapitre, vous apprenez d'abord à </w:t>
      </w:r>
      <w:r>
        <w:rPr>
          <w:rStyle w:val="Hervorhebung"/>
          <w:lang w:val="fr-FR"/>
        </w:rPr>
        <w:t>créer un projet</w:t>
      </w:r>
      <w:r>
        <w:rPr>
          <w:lang w:val="fr-FR"/>
        </w:rPr>
        <w:t xml:space="preserve">. Vous allez ensuite voir comment détecter à l'aide de </w:t>
      </w:r>
      <w:r>
        <w:rPr>
          <w:rStyle w:val="Hervorhebung"/>
          <w:lang w:val="fr-FR"/>
        </w:rPr>
        <w:t>TIA Portal</w:t>
      </w:r>
      <w:r>
        <w:rPr>
          <w:lang w:val="fr-FR"/>
        </w:rPr>
        <w:t xml:space="preserve"> un </w:t>
      </w:r>
      <w:r>
        <w:rPr>
          <w:rStyle w:val="Hervorhebung"/>
          <w:lang w:val="fr-FR"/>
        </w:rPr>
        <w:t>matériel</w:t>
      </w:r>
      <w:r>
        <w:rPr>
          <w:b/>
          <w:bCs/>
          <w:lang w:val="fr-FR"/>
        </w:rPr>
        <w:t xml:space="preserve"> </w:t>
      </w:r>
      <w:r>
        <w:rPr>
          <w:lang w:val="fr-FR"/>
        </w:rPr>
        <w:t>déjà installé et l'intégrer dans un projet. Il sera ensuite configuré.</w:t>
      </w:r>
    </w:p>
    <w:p w:rsidR="00AB50B2" w:rsidRDefault="00D06ACB">
      <w:pPr>
        <w:rPr>
          <w:lang w:val="fr-FR"/>
        </w:rPr>
      </w:pPr>
      <w:r>
        <w:rPr>
          <w:rFonts w:cs="Arial"/>
          <w:lang w:val="fr-FR"/>
        </w:rPr>
        <w:t>Les automates SIMATIC S7 énumérés au chapitre 3 peuvent être utilisés.</w:t>
      </w:r>
    </w:p>
    <w:p w:rsidR="00AB50B2" w:rsidRDefault="00D06ACB">
      <w:pPr>
        <w:pStyle w:val="berschrift1"/>
      </w:pPr>
      <w:bookmarkStart w:id="4" w:name="_Toc486003744"/>
      <w:proofErr w:type="spellStart"/>
      <w:r>
        <w:rPr>
          <w:bCs/>
        </w:rPr>
        <w:t>Conditions</w:t>
      </w:r>
      <w:proofErr w:type="spellEnd"/>
      <w:r>
        <w:rPr>
          <w:bCs/>
        </w:rPr>
        <w:t xml:space="preserve"> </w:t>
      </w:r>
      <w:proofErr w:type="spellStart"/>
      <w:r>
        <w:rPr>
          <w:bCs/>
        </w:rPr>
        <w:t>requises</w:t>
      </w:r>
      <w:bookmarkEnd w:id="4"/>
      <w:proofErr w:type="spellEnd"/>
    </w:p>
    <w:p w:rsidR="00AB50B2" w:rsidRDefault="00D06ACB">
      <w:r>
        <w:rPr>
          <w:lang w:val="fr-FR"/>
        </w:rPr>
        <w:t>A</w:t>
      </w:r>
      <w:r>
        <w:rPr>
          <w:lang w:val="fr-FR"/>
        </w:rPr>
        <w:t xml:space="preserve">ucune connaissance préalable des autres chapitres n'est requise pour terminer ce chapitre avec succès. </w:t>
      </w:r>
      <w:r>
        <w:t xml:space="preserve">Il </w:t>
      </w:r>
      <w:proofErr w:type="spellStart"/>
      <w:r>
        <w:t>vous</w:t>
      </w:r>
      <w:proofErr w:type="spellEnd"/>
      <w:r>
        <w:t xml:space="preserve"> </w:t>
      </w:r>
      <w:proofErr w:type="spellStart"/>
      <w:r>
        <w:t>faut</w:t>
      </w:r>
      <w:proofErr w:type="spellEnd"/>
      <w:r>
        <w:t xml:space="preserve"> </w:t>
      </w:r>
      <w:proofErr w:type="spellStart"/>
      <w:r>
        <w:t>uniquement</w:t>
      </w:r>
      <w:proofErr w:type="spellEnd"/>
      <w:r>
        <w:t xml:space="preserve"> </w:t>
      </w:r>
      <w:proofErr w:type="spellStart"/>
      <w:r>
        <w:t>un</w:t>
      </w:r>
      <w:proofErr w:type="spellEnd"/>
      <w:r>
        <w:t xml:space="preserve"> </w:t>
      </w:r>
      <w:proofErr w:type="spellStart"/>
      <w:r>
        <w:t>automate</w:t>
      </w:r>
      <w:proofErr w:type="spellEnd"/>
      <w:r>
        <w:t xml:space="preserve"> S7-1500.</w:t>
      </w:r>
    </w:p>
    <w:p w:rsidR="00AB50B2" w:rsidRDefault="00D06ACB">
      <w:pPr>
        <w:spacing w:before="0" w:after="0" w:line="240" w:lineRule="auto"/>
        <w:ind w:left="0"/>
      </w:pPr>
      <w:r>
        <w:br w:type="page"/>
      </w:r>
    </w:p>
    <w:p w:rsidR="00AB50B2" w:rsidRDefault="00D06ACB">
      <w:pPr>
        <w:pStyle w:val="berschrift1"/>
      </w:pPr>
      <w:bookmarkStart w:id="5" w:name="_Toc476506833"/>
      <w:bookmarkStart w:id="6" w:name="_Toc462187877"/>
      <w:bookmarkStart w:id="7" w:name="_Toc486003745"/>
      <w:r>
        <w:rPr>
          <w:bCs/>
          <w:lang w:val="fr-FR"/>
        </w:rPr>
        <w:lastRenderedPageBreak/>
        <w:t>Configurations matérielles et logicielles requises</w:t>
      </w:r>
      <w:bookmarkEnd w:id="5"/>
      <w:bookmarkEnd w:id="6"/>
      <w:bookmarkEnd w:id="7"/>
    </w:p>
    <w:p w:rsidR="00AB50B2" w:rsidRDefault="00D06ACB">
      <w:pPr>
        <w:ind w:left="1412" w:hanging="420"/>
        <w:rPr>
          <w:lang w:val="fr-FR"/>
        </w:rPr>
      </w:pPr>
      <w:r>
        <w:rPr>
          <w:b/>
          <w:bCs/>
          <w:lang w:val="fr-FR"/>
        </w:rPr>
        <w:t>1</w:t>
      </w:r>
      <w:r>
        <w:rPr>
          <w:lang w:val="fr-FR"/>
        </w:rPr>
        <w:tab/>
        <w:t>Station d'ingénierie : Le matériel et le système d'ex</w:t>
      </w:r>
      <w:r>
        <w:rPr>
          <w:lang w:val="fr-FR"/>
        </w:rPr>
        <w:t xml:space="preserve">ploitation sont la condition de base </w:t>
      </w:r>
      <w:r>
        <w:rPr>
          <w:lang w:val="fr-FR"/>
        </w:rPr>
        <w:br/>
        <w:t xml:space="preserve">(pour plus d'informations, voir le fichier </w:t>
      </w:r>
      <w:proofErr w:type="spellStart"/>
      <w:r>
        <w:rPr>
          <w:lang w:val="fr-FR"/>
        </w:rPr>
        <w:t>Lisezmoi</w:t>
      </w:r>
      <w:proofErr w:type="spellEnd"/>
      <w:r>
        <w:rPr>
          <w:lang w:val="fr-FR"/>
        </w:rPr>
        <w:t xml:space="preserve"> sur les DVD d'installation de TIA Portal)</w:t>
      </w:r>
    </w:p>
    <w:p w:rsidR="00AB50B2" w:rsidRDefault="00D06ACB">
      <w:pPr>
        <w:ind w:left="992"/>
        <w:rPr>
          <w:lang w:val="fr-FR"/>
        </w:rPr>
      </w:pPr>
      <w:r>
        <w:rPr>
          <w:b/>
          <w:bCs/>
          <w:lang w:val="fr-FR"/>
        </w:rPr>
        <w:t>2</w:t>
      </w:r>
      <w:r>
        <w:rPr>
          <w:lang w:val="fr-FR"/>
        </w:rPr>
        <w:tab/>
        <w:t>Logiciel SIMATIC STEP 7 Professional dans TIA Portal – à partir de V13</w:t>
      </w:r>
    </w:p>
    <w:p w:rsidR="00AB50B2" w:rsidRDefault="00D06ACB">
      <w:pPr>
        <w:ind w:left="1412" w:hanging="420"/>
        <w:rPr>
          <w:lang w:val="fr-FR"/>
        </w:rPr>
      </w:pPr>
      <w:r>
        <w:rPr>
          <w:b/>
          <w:bCs/>
          <w:lang w:val="fr-FR"/>
        </w:rPr>
        <w:t>3</w:t>
      </w:r>
      <w:r>
        <w:rPr>
          <w:lang w:val="fr-FR"/>
        </w:rPr>
        <w:tab/>
        <w:t>Automate SIMATIC S7-1500, par exemple CPU 1516F-3</w:t>
      </w:r>
      <w:r>
        <w:rPr>
          <w:lang w:val="fr-FR"/>
        </w:rPr>
        <w:t xml:space="preserve"> PN/DP – </w:t>
      </w:r>
      <w:r>
        <w:rPr>
          <w:lang w:val="fr-FR"/>
        </w:rPr>
        <w:br/>
        <w:t xml:space="preserve">à partir du </w:t>
      </w:r>
      <w:proofErr w:type="spellStart"/>
      <w:r>
        <w:rPr>
          <w:lang w:val="fr-FR"/>
        </w:rPr>
        <w:t>firmware</w:t>
      </w:r>
      <w:proofErr w:type="spellEnd"/>
      <w:r>
        <w:rPr>
          <w:lang w:val="fr-FR"/>
        </w:rPr>
        <w:t xml:space="preserve"> V1.6 avec carte mémoire et 16DI/16DO ainsi que 2AI/1AO </w:t>
      </w:r>
    </w:p>
    <w:p w:rsidR="00AB50B2" w:rsidRDefault="00D06ACB">
      <w:pPr>
        <w:ind w:left="1416" w:hanging="424"/>
        <w:rPr>
          <w:lang w:val="fr-FR"/>
        </w:rPr>
      </w:pPr>
      <w:r>
        <w:rPr>
          <w:b/>
          <w:bCs/>
          <w:lang w:val="fr-FR"/>
        </w:rPr>
        <w:t>4</w:t>
      </w:r>
      <w:r>
        <w:rPr>
          <w:lang w:val="fr-FR"/>
        </w:rPr>
        <w:tab/>
        <w:t xml:space="preserve">Connexion Ethernet entre la station d'ingénierie et l'automate </w:t>
      </w:r>
    </w:p>
    <w:p w:rsidR="00AB50B2" w:rsidRDefault="00D06ACB">
      <w:pPr>
        <w:rPr>
          <w:lang w:val="fr-FR"/>
        </w:rPr>
      </w:pPr>
      <w:r>
        <w:rPr>
          <w:noProof/>
          <w:lang w:val="fr-FR"/>
        </w:rPr>
        <w:pict>
          <v:shape id="Text Box 32" o:spid="_x0000_s1028" type="#_x0000_t202" style="position:absolute;left:0;text-align:left;margin-left:297.65pt;margin-top:6.75pt;width:121.6pt;height:14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eFinroYCAAAaBQAADgAAAAAAAAAAAAAAAAAuAgAAZHJzL2Uyb0RvYy54bWxQSwECLQAUAAYACAAA&#10;ACEAycLSdd4AAAAKAQAADwAAAAAAAAAAAAAAAADgBAAAZHJzL2Rvd25yZXYueG1sUEsFBgAAAAAE&#10;AAQA8wAAAOsFAAAAAA==&#10;" stroked="f">
            <v:textbox>
              <w:txbxContent>
                <w:p w:rsidR="00AB50B2" w:rsidRDefault="00D06ACB">
                  <w:pPr>
                    <w:ind w:left="0"/>
                  </w:pPr>
                  <w:r>
                    <w:rPr>
                      <w:noProof/>
                      <w:lang w:val="en-US" w:bidi="ar-SA"/>
                    </w:rPr>
                    <w:drawing>
                      <wp:inline distT="0" distB="0" distL="0" distR="0" wp14:anchorId="729DEFF1" wp14:editId="300AE2D1">
                        <wp:extent cx="1311275" cy="866140"/>
                        <wp:effectExtent l="0" t="0" r="0" b="0"/>
                        <wp:docPr id="53" name="Grafik 5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1275" cy="866140"/>
                                </a:xfrm>
                                <a:prstGeom prst="rect">
                                  <a:avLst/>
                                </a:prstGeom>
                                <a:noFill/>
                                <a:ln>
                                  <a:noFill/>
                                </a:ln>
                              </pic:spPr>
                            </pic:pic>
                          </a:graphicData>
                        </a:graphic>
                      </wp:inline>
                    </w:drawing>
                  </w:r>
                </w:p>
                <w:p w:rsidR="00AB50B2" w:rsidRDefault="00D06ACB">
                  <w:pPr>
                    <w:ind w:left="0"/>
                    <w:jc w:val="center"/>
                    <w:rPr>
                      <w:rFonts w:cs="Arial"/>
                      <w:lang w:val="fr-FR"/>
                    </w:rPr>
                  </w:pPr>
                  <w:r>
                    <w:rPr>
                      <w:rFonts w:cs="Arial"/>
                      <w:b/>
                      <w:bCs/>
                      <w:lang w:val="fr-FR"/>
                    </w:rPr>
                    <w:t>2</w:t>
                  </w:r>
                  <w:r>
                    <w:rPr>
                      <w:rFonts w:cs="Arial"/>
                      <w:lang w:val="fr-FR"/>
                    </w:rPr>
                    <w:t xml:space="preserve"> SIMATIC STEP 7 Professional (TIA Portal) à partir de V13</w:t>
                  </w:r>
                </w:p>
              </w:txbxContent>
            </v:textbox>
          </v:shape>
        </w:pict>
      </w:r>
      <w:r>
        <w:rPr>
          <w:noProof/>
          <w:lang w:val="fr-FR"/>
        </w:rPr>
        <w:pict>
          <v:shape id="Text Box 34" o:spid="_x0000_s1029" type="#_x0000_t202" style="position:absolute;left:0;text-align:left;margin-left:69.4pt;margin-top:11.15pt;width:145.7pt;height:12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AYiXjfiAIAABoFAAAOAAAAAAAAAAAAAAAAAC4CAABkcnMvZTJvRG9jLnhtbFBLAQItABQABgAI&#10;AAAAIQCtCvGU3gAAAAoBAAAPAAAAAAAAAAAAAAAAAOIEAABkcnMvZG93bnJldi54bWxQSwUGAAAA&#10;AAQABADzAAAA7QUAAAAA&#10;" stroked="f">
            <v:textbox>
              <w:txbxContent>
                <w:p w:rsidR="00AB50B2" w:rsidRDefault="00D06ACB">
                  <w:pPr>
                    <w:ind w:left="0"/>
                    <w:jc w:val="center"/>
                  </w:pPr>
                  <w:r>
                    <w:rPr>
                      <w:noProof/>
                      <w:lang w:val="en-US" w:bidi="ar-SA"/>
                    </w:rPr>
                    <w:drawing>
                      <wp:inline distT="0" distB="0" distL="0" distR="0" wp14:anchorId="033058D6" wp14:editId="70CCCE73">
                        <wp:extent cx="1040765" cy="1040765"/>
                        <wp:effectExtent l="0" t="0" r="0" b="0"/>
                        <wp:docPr id="50" name="Grafik 5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rsidR="00AB50B2" w:rsidRDefault="00D06ACB">
                  <w:pPr>
                    <w:ind w:left="0"/>
                    <w:jc w:val="center"/>
                    <w:rPr>
                      <w:rFonts w:cs="Arial"/>
                    </w:rPr>
                  </w:pPr>
                  <w:r>
                    <w:rPr>
                      <w:rFonts w:cs="Arial"/>
                      <w:b/>
                      <w:bCs/>
                      <w:lang w:val="fr-FR"/>
                    </w:rPr>
                    <w:t xml:space="preserve">1 </w:t>
                  </w:r>
                  <w:r>
                    <w:rPr>
                      <w:rFonts w:cs="Arial"/>
                      <w:lang w:val="fr-FR"/>
                    </w:rPr>
                    <w:t>Station d'ingénierie</w:t>
                  </w:r>
                </w:p>
              </w:txbxContent>
            </v:textbox>
          </v:shape>
        </w:pict>
      </w:r>
    </w:p>
    <w:p w:rsidR="00AB50B2" w:rsidRDefault="00AB50B2">
      <w:pPr>
        <w:rPr>
          <w:lang w:val="fr-FR"/>
        </w:rPr>
      </w:pPr>
    </w:p>
    <w:p w:rsidR="00AB50B2" w:rsidRDefault="00AB50B2">
      <w:pPr>
        <w:rPr>
          <w:lang w:val="fr-FR"/>
        </w:rPr>
      </w:pPr>
    </w:p>
    <w:p w:rsidR="00AB50B2" w:rsidRDefault="00D06ACB">
      <w:pPr>
        <w:rPr>
          <w:lang w:val="fr-FR"/>
        </w:rPr>
      </w:pPr>
      <w:r>
        <w:rPr>
          <w:noProof/>
          <w:lang w:val="fr-FR"/>
        </w:rPr>
        <w:pict>
          <v:line id="Line 36" o:spid="_x0000_s1026"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DvtlwzACAABYBAAADgAAAAAAAAAAAAAAAAAuAgAA&#10;ZHJzL2Uyb0RvYy54bWxQSwECLQAUAAYACAAAACEAf2Ldad0AAAAJAQAADwAAAAAAAAAAAAAAAACK&#10;BAAAZHJzL2Rvd25yZXYueG1sUEsFBgAAAAAEAAQA8wAAAJQFAAAAAA==&#10;" strokeweight="3pt">
            <v:stroke endarrow="block"/>
          </v:line>
        </w:pict>
      </w:r>
    </w:p>
    <w:p w:rsidR="00AB50B2" w:rsidRDefault="00AB50B2">
      <w:pPr>
        <w:rPr>
          <w:lang w:val="fr-FR"/>
        </w:rPr>
      </w:pPr>
    </w:p>
    <w:p w:rsidR="00AB50B2" w:rsidRDefault="00D06ACB">
      <w:pPr>
        <w:rPr>
          <w:lang w:val="fr-FR"/>
        </w:rPr>
      </w:pPr>
      <w:r>
        <w:rPr>
          <w:noProof/>
          <w:lang w:val="fr-FR"/>
        </w:rPr>
        <w:pict>
          <v:group id="Group 37" o:spid="_x0000_s1062" style="position:absolute;left:0;text-align:left;margin-left:145.5pt;margin-top:19.95pt;width:18.1pt;height:123.8pt;z-index:2516828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">
            <v:line id="Line 38"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uFF8QAAADcAAAADwAAAGRycy9kb3ducmV2LnhtbESPT0/DMAzF70h8h8hI3FgCSAiVZRNC&#10;msYNsfHn6jVe09I4XWO28u3xAYmbrff83s/z5ZR6c6SxtJk9XM8cGOI6h5YbD2/b1dU9mCLIAfvM&#10;5OGHCiwX52dzrEI+8SsdN9IYDeFSoYcoMlTWljpSwjLLA7Fq+zwmFF3HxoYRTxqeenvj3J1N2LI2&#10;RBzoKVL9tflOHtbyHl/41u0+uvzZrrr1YSvdwfvLi+nxAYzQJP/mv+vnoPhOafUZnc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i4UXxAAAANwAAAAPAAAAAAAAAAAA&#10;AAAAAKECAABkcnMvZG93bnJldi54bWxQSwUGAAAAAAQABAD5AAAAkgMAAAAA&#10;" strokecolor="#00963f" strokeweight="4.5pt"/>
            <v:line id="Line 39" o:spid="_x0000_s1063"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fzMQAAADcAAAADwAAAGRycy9kb3ducmV2LnhtbESPQU/DMAyF70j7D5EncWPphoRQWTYh&#10;pGm7ITYGV9OYpqVxusZs5d/jAxI3W+/5vc/L9Rg7c6YhN4kdzGcFGOIq+YZrB6+Hzc09mCzIHrvE&#10;5OCHMqxXk6sllj5d+IXOe6mNhnAu0UEQ6UtrcxUoYp6lnli1zzREFF2H2voBLxoeO7soijsbsWFt&#10;CNjTU6Dqa/8dHWzlGJ75tvh4a9N7s2m3p4O0J+eup+PjAxihUf7Nf9c7r/hzxddndAK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B/MxAAAANwAAAAPAAAAAAAAAAAA&#10;AAAAAKECAABkcnMvZG93bnJldi54bWxQSwUGAAAAAAQABAD5AAAAkgMAAAAA&#10;" strokecolor="#00963f" strokeweight="4.5pt"/>
          </v:group>
        </w:pict>
      </w:r>
    </w:p>
    <w:p w:rsidR="00AB50B2" w:rsidRDefault="00AB50B2">
      <w:pPr>
        <w:rPr>
          <w:lang w:val="fr-FR"/>
        </w:rPr>
      </w:pPr>
    </w:p>
    <w:p w:rsidR="00AB50B2" w:rsidRDefault="00D06ACB">
      <w:pPr>
        <w:rPr>
          <w:lang w:val="fr-FR"/>
        </w:rPr>
      </w:pPr>
      <w:r>
        <w:rPr>
          <w:noProof/>
          <w:lang w:val="fr-FR"/>
        </w:rPr>
        <w:pict>
          <v:shape id="Text Box 35" o:spid="_x0000_s1030" type="#_x0000_t202" style="position:absolute;left:0;text-align:left;margin-left:134.75pt;margin-top:3.4pt;width:136.65pt;height:2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" strokecolor="white">
            <v:textbox inset=",,,.3mm">
              <w:txbxContent>
                <w:p w:rsidR="00AB50B2" w:rsidRDefault="00D06ACB">
                  <w:pPr>
                    <w:ind w:left="0"/>
                    <w:jc w:val="center"/>
                    <w:rPr>
                      <w:rFonts w:cs="Arial"/>
                    </w:rPr>
                  </w:pPr>
                  <w:r>
                    <w:rPr>
                      <w:rFonts w:cs="Arial"/>
                      <w:b/>
                      <w:bCs/>
                      <w:lang w:val="fr-FR"/>
                    </w:rPr>
                    <w:t>4</w:t>
                  </w:r>
                  <w:r>
                    <w:rPr>
                      <w:rFonts w:cs="Arial"/>
                      <w:lang w:val="fr-FR"/>
                    </w:rPr>
                    <w:t xml:space="preserve"> Connexion Ethernet</w:t>
                  </w:r>
                </w:p>
              </w:txbxContent>
            </v:textbox>
          </v:shape>
        </w:pict>
      </w:r>
    </w:p>
    <w:p w:rsidR="00AB50B2" w:rsidRDefault="00AB50B2">
      <w:pPr>
        <w:rPr>
          <w:lang w:val="fr-FR"/>
        </w:rPr>
      </w:pPr>
    </w:p>
    <w:p w:rsidR="00AB50B2" w:rsidRDefault="00D06ACB">
      <w:pPr>
        <w:rPr>
          <w:lang w:val="fr-FR"/>
        </w:rPr>
      </w:pPr>
      <w:r>
        <w:rPr>
          <w:noProof/>
          <w:lang w:val="fr-FR"/>
        </w:rPr>
        <w:pict>
          <v:shape id="Text Box 33" o:spid="_x0000_s1031" type="#_x0000_t202" style="position:absolute;left:0;text-align:left;margin-left:51.2pt;margin-top:14pt;width:272.45pt;height:11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" strokecolor="white">
            <v:textbox inset=",,,.3mm">
              <w:txbxContent>
                <w:p w:rsidR="00AB50B2" w:rsidRDefault="00D06ACB">
                  <w:pPr>
                    <w:ind w:left="0"/>
                    <w:jc w:val="center"/>
                  </w:pPr>
                  <w:r>
                    <w:rPr>
                      <w:b/>
                      <w:bCs/>
                      <w:noProof/>
                      <w:lang w:val="en-US" w:bidi="ar-SA"/>
                    </w:rPr>
                    <w:drawing>
                      <wp:inline distT="0" distB="0" distL="0" distR="0" wp14:anchorId="7BD9655A" wp14:editId="5E12280D">
                        <wp:extent cx="896620" cy="680085"/>
                        <wp:effectExtent l="0" t="0" r="0" b="0"/>
                        <wp:docPr id="22" name="Grafik 22"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6620" cy="680085"/>
                                </a:xfrm>
                                <a:prstGeom prst="rect">
                                  <a:avLst/>
                                </a:prstGeom>
                                <a:noFill/>
                                <a:ln>
                                  <a:noFill/>
                                </a:ln>
                              </pic:spPr>
                            </pic:pic>
                          </a:graphicData>
                        </a:graphic>
                      </wp:inline>
                    </w:drawing>
                  </w:r>
                </w:p>
                <w:p w:rsidR="00AB50B2" w:rsidRDefault="00D06ACB">
                  <w:pPr>
                    <w:ind w:left="0"/>
                    <w:jc w:val="center"/>
                    <w:rPr>
                      <w:rFonts w:cs="Arial"/>
                    </w:rPr>
                  </w:pPr>
                  <w:r>
                    <w:rPr>
                      <w:b/>
                      <w:bCs/>
                      <w:lang w:val="fr-FR"/>
                    </w:rPr>
                    <w:t>3</w:t>
                  </w:r>
                  <w:r>
                    <w:rPr>
                      <w:lang w:val="fr-FR"/>
                    </w:rPr>
                    <w:t xml:space="preserve"> Automate SIMATIC S7-1500</w:t>
                  </w:r>
                </w:p>
              </w:txbxContent>
            </v:textbox>
          </v:shape>
        </w:pict>
      </w:r>
    </w:p>
    <w:p w:rsidR="00AB50B2" w:rsidRDefault="00AB50B2">
      <w:pPr>
        <w:rPr>
          <w:lang w:val="fr-FR"/>
        </w:rPr>
      </w:pPr>
    </w:p>
    <w:p w:rsidR="00AB50B2" w:rsidRDefault="00AB50B2">
      <w:pPr>
        <w:rPr>
          <w:lang w:val="fr-FR"/>
        </w:rPr>
      </w:pPr>
    </w:p>
    <w:p w:rsidR="00AB50B2" w:rsidRDefault="00AB50B2">
      <w:pPr>
        <w:rPr>
          <w:lang w:val="fr-FR"/>
        </w:rPr>
      </w:pPr>
    </w:p>
    <w:p w:rsidR="00AB50B2" w:rsidRDefault="00AB50B2">
      <w:pPr>
        <w:rPr>
          <w:lang w:val="fr-FR"/>
        </w:rPr>
      </w:pPr>
    </w:p>
    <w:p w:rsidR="00AB50B2" w:rsidRDefault="00AB50B2">
      <w:pPr>
        <w:rPr>
          <w:lang w:val="fr-FR"/>
        </w:rPr>
      </w:pPr>
    </w:p>
    <w:p w:rsidR="00AB50B2" w:rsidRDefault="00AB50B2">
      <w:pPr>
        <w:rPr>
          <w:lang w:val="fr-FR"/>
        </w:rPr>
      </w:pPr>
    </w:p>
    <w:p w:rsidR="00AB50B2" w:rsidRDefault="00AB50B2">
      <w:pPr>
        <w:rPr>
          <w:lang w:val="fr-FR"/>
        </w:rPr>
      </w:pPr>
    </w:p>
    <w:p w:rsidR="00AB50B2" w:rsidRDefault="00AB50B2">
      <w:pPr>
        <w:ind w:left="992"/>
        <w:rPr>
          <w:highlight w:val="yellow"/>
          <w:lang w:val="fr-FR"/>
        </w:rPr>
      </w:pPr>
    </w:p>
    <w:p w:rsidR="00AB50B2" w:rsidRDefault="00AB50B2">
      <w:pPr>
        <w:rPr>
          <w:lang w:val="fr-FR"/>
        </w:rPr>
      </w:pPr>
    </w:p>
    <w:p w:rsidR="00AB50B2" w:rsidRDefault="00AB50B2">
      <w:pPr>
        <w:rPr>
          <w:lang w:val="fr-FR"/>
        </w:rPr>
      </w:pPr>
    </w:p>
    <w:p w:rsidR="00AB50B2" w:rsidRDefault="00AB50B2">
      <w:pPr>
        <w:rPr>
          <w:lang w:val="fr-FR"/>
        </w:rPr>
      </w:pPr>
    </w:p>
    <w:p w:rsidR="00AB50B2" w:rsidRDefault="00D06ACB">
      <w:pPr>
        <w:rPr>
          <w:lang w:val="fr-FR"/>
        </w:rPr>
      </w:pPr>
      <w:r>
        <w:rPr>
          <w:lang w:val="fr-FR"/>
        </w:rPr>
        <w:br w:type="page"/>
      </w:r>
    </w:p>
    <w:p w:rsidR="00AB50B2" w:rsidRDefault="00D06ACB">
      <w:pPr>
        <w:pStyle w:val="berschrift1"/>
      </w:pPr>
      <w:bookmarkStart w:id="8" w:name="_Toc383196602"/>
      <w:bookmarkStart w:id="9" w:name="_Toc486003746"/>
      <w:proofErr w:type="spellStart"/>
      <w:r>
        <w:rPr>
          <w:bCs/>
        </w:rPr>
        <w:lastRenderedPageBreak/>
        <w:t>Théorie</w:t>
      </w:r>
      <w:bookmarkEnd w:id="9"/>
      <w:proofErr w:type="spellEnd"/>
    </w:p>
    <w:p w:rsidR="00AB50B2" w:rsidRDefault="00D06ACB">
      <w:pPr>
        <w:pStyle w:val="berschrift2"/>
      </w:pPr>
      <w:bookmarkStart w:id="10" w:name="_Toc486003747"/>
      <w:proofErr w:type="spellStart"/>
      <w:r>
        <w:rPr>
          <w:bCs/>
        </w:rPr>
        <w:t>Système</w:t>
      </w:r>
      <w:proofErr w:type="spellEnd"/>
      <w:r>
        <w:rPr>
          <w:bCs/>
        </w:rPr>
        <w:t xml:space="preserve"> </w:t>
      </w:r>
      <w:proofErr w:type="spellStart"/>
      <w:r>
        <w:rPr>
          <w:bCs/>
        </w:rPr>
        <w:t>d'automatisation</w:t>
      </w:r>
      <w:proofErr w:type="spellEnd"/>
      <w:r>
        <w:rPr>
          <w:bCs/>
        </w:rPr>
        <w:t xml:space="preserve"> S7-1500</w:t>
      </w:r>
      <w:bookmarkEnd w:id="8"/>
      <w:bookmarkEnd w:id="10"/>
    </w:p>
    <w:p w:rsidR="00AB50B2" w:rsidRDefault="00D06ACB">
      <w:pPr>
        <w:rPr>
          <w:lang w:val="fr-FR"/>
        </w:rPr>
      </w:pPr>
      <w:r>
        <w:rPr>
          <w:lang w:val="fr-FR"/>
        </w:rPr>
        <w:t xml:space="preserve">L'automate SIMATIC S7-1500 est un système de commande modulaire utilisé pour les moyennes et grandes performances. Il existe un éventail </w:t>
      </w:r>
      <w:r>
        <w:rPr>
          <w:lang w:val="fr-FR"/>
        </w:rPr>
        <w:t>complet de modules pour une adaptation optimisée à la tâche d'automatisation.</w:t>
      </w:r>
    </w:p>
    <w:p w:rsidR="00AB50B2" w:rsidRDefault="00D06ACB">
      <w:pPr>
        <w:rPr>
          <w:rFonts w:eastAsia="ArialUnicodeMS"/>
          <w:lang w:val="fr-FR"/>
        </w:rPr>
      </w:pPr>
      <w:r>
        <w:rPr>
          <w:rFonts w:eastAsia="ArialUnicodeMS"/>
          <w:lang w:val="fr-FR"/>
        </w:rPr>
        <w:t>SIMATIC S7-1500 est un perfectionnement des systèmes d'automatisation SIMATIC S7-300 et S7</w:t>
      </w:r>
      <w:r>
        <w:rPr>
          <w:rFonts w:eastAsia="ArialUnicodeMS"/>
          <w:lang w:val="fr-FR"/>
        </w:rPr>
        <w:noBreakHyphen/>
        <w:t>400 avec les nouvelles performances suivantes :</w:t>
      </w:r>
    </w:p>
    <w:p w:rsidR="00AB50B2" w:rsidRDefault="00D06ACB">
      <w:pPr>
        <w:pStyle w:val="SiemenseinfacheAufzhlung"/>
        <w:rPr>
          <w:rFonts w:eastAsia="ArialUnicodeMS"/>
        </w:rPr>
      </w:pPr>
      <w:r>
        <w:rPr>
          <w:rFonts w:eastAsia="ArialUnicodeMS"/>
        </w:rPr>
        <w:t xml:space="preserve">Performance </w:t>
      </w:r>
      <w:proofErr w:type="spellStart"/>
      <w:r>
        <w:rPr>
          <w:rFonts w:eastAsia="ArialUnicodeMS"/>
        </w:rPr>
        <w:t>système</w:t>
      </w:r>
      <w:proofErr w:type="spellEnd"/>
      <w:r>
        <w:rPr>
          <w:rFonts w:eastAsia="ArialUnicodeMS"/>
        </w:rPr>
        <w:t xml:space="preserve"> </w:t>
      </w:r>
      <w:proofErr w:type="spellStart"/>
      <w:r>
        <w:rPr>
          <w:rFonts w:eastAsia="ArialUnicodeMS"/>
        </w:rPr>
        <w:t>accrue</w:t>
      </w:r>
      <w:proofErr w:type="spellEnd"/>
    </w:p>
    <w:p w:rsidR="00AB50B2" w:rsidRDefault="00D06ACB">
      <w:pPr>
        <w:pStyle w:val="SiemenseinfacheAufzhlung"/>
        <w:rPr>
          <w:rFonts w:eastAsia="ArialUnicodeMS"/>
        </w:rPr>
      </w:pPr>
      <w:proofErr w:type="spellStart"/>
      <w:r>
        <w:rPr>
          <w:rFonts w:eastAsia="ArialUnicodeMS"/>
        </w:rPr>
        <w:t>Fonctionnali</w:t>
      </w:r>
      <w:r>
        <w:rPr>
          <w:rFonts w:eastAsia="ArialUnicodeMS"/>
        </w:rPr>
        <w:t>té</w:t>
      </w:r>
      <w:proofErr w:type="spellEnd"/>
      <w:r>
        <w:rPr>
          <w:rFonts w:eastAsia="ArialUnicodeMS"/>
        </w:rPr>
        <w:t xml:space="preserve"> Motion Control </w:t>
      </w:r>
      <w:proofErr w:type="spellStart"/>
      <w:r>
        <w:rPr>
          <w:rFonts w:eastAsia="ArialUnicodeMS"/>
        </w:rPr>
        <w:t>intégrée</w:t>
      </w:r>
      <w:proofErr w:type="spellEnd"/>
    </w:p>
    <w:p w:rsidR="00AB50B2" w:rsidRDefault="00D06ACB">
      <w:pPr>
        <w:pStyle w:val="SiemenseinfacheAufzhlung"/>
        <w:rPr>
          <w:rFonts w:eastAsia="ArialUnicodeMS"/>
        </w:rPr>
      </w:pPr>
      <w:r>
        <w:rPr>
          <w:rFonts w:eastAsia="ArialUnicodeMS"/>
        </w:rPr>
        <w:t>PROFINET IO IRT</w:t>
      </w:r>
    </w:p>
    <w:p w:rsidR="00AB50B2" w:rsidRDefault="00D06ACB">
      <w:pPr>
        <w:pStyle w:val="SiemenseinfacheAufzhlung"/>
        <w:rPr>
          <w:rFonts w:eastAsia="ArialUnicodeMS"/>
          <w:lang w:val="fr-FR"/>
        </w:rPr>
      </w:pPr>
      <w:r>
        <w:rPr>
          <w:rFonts w:eastAsia="ArialUnicodeMS"/>
          <w:lang w:val="fr-FR"/>
        </w:rPr>
        <w:t>Écran intégré pour commande et diagnostic près de la machine</w:t>
      </w:r>
    </w:p>
    <w:p w:rsidR="00AB50B2" w:rsidRDefault="00D06ACB">
      <w:pPr>
        <w:pStyle w:val="SiemenseinfacheAufzhlung"/>
        <w:rPr>
          <w:szCs w:val="18"/>
          <w:lang w:val="fr-FR"/>
        </w:rPr>
      </w:pPr>
      <w:r>
        <w:rPr>
          <w:rFonts w:eastAsia="ArialUnicodeMS"/>
          <w:lang w:val="fr-FR"/>
        </w:rPr>
        <w:t>Innovations linguistiques STEP 7 sous réserve de fonctions éprouvées</w:t>
      </w:r>
    </w:p>
    <w:p w:rsidR="00AB50B2" w:rsidRDefault="00AB50B2">
      <w:pPr>
        <w:spacing w:before="0" w:after="0" w:line="240" w:lineRule="auto"/>
        <w:ind w:left="0"/>
        <w:rPr>
          <w:rFonts w:cs="Arial"/>
          <w:lang w:val="fr-FR"/>
        </w:rPr>
      </w:pPr>
    </w:p>
    <w:p w:rsidR="00AB50B2" w:rsidRDefault="00AB50B2">
      <w:pPr>
        <w:pStyle w:val="Textkrper21"/>
        <w:widowControl/>
        <w:tabs>
          <w:tab w:val="clear" w:pos="993"/>
        </w:tabs>
        <w:overflowPunct/>
        <w:ind w:left="709"/>
        <w:textAlignment w:val="auto"/>
        <w:rPr>
          <w:rFonts w:cs="Arial"/>
          <w:lang w:val="fr-FR"/>
        </w:rPr>
      </w:pPr>
    </w:p>
    <w:p w:rsidR="00AB50B2" w:rsidRDefault="00AB50B2">
      <w:pPr>
        <w:pStyle w:val="Textkrper22"/>
        <w:widowControl/>
        <w:tabs>
          <w:tab w:val="clear" w:pos="993"/>
        </w:tabs>
        <w:overflowPunct/>
        <w:ind w:left="709"/>
        <w:textAlignment w:val="auto"/>
        <w:rPr>
          <w:rFonts w:cs="Arial"/>
          <w:lang w:val="fr-FR"/>
        </w:rPr>
      </w:pPr>
    </w:p>
    <w:p w:rsidR="00AB50B2" w:rsidRDefault="00D06ACB">
      <w:pPr>
        <w:pStyle w:val="Textkrper22"/>
        <w:widowControl/>
        <w:tabs>
          <w:tab w:val="clear" w:pos="993"/>
        </w:tabs>
        <w:overflowPunct/>
        <w:ind w:left="709"/>
        <w:textAlignment w:val="auto"/>
        <w:rPr>
          <w:rFonts w:cs="Arial"/>
        </w:rPr>
      </w:pPr>
      <w:r>
        <w:rPr>
          <w:noProof/>
          <w:lang w:val="fr-FR"/>
        </w:rPr>
        <w:pict>
          <v:shape id="Textfeld 25" o:spid="_x0000_s1032" type="#_x0000_t202" style="position:absolute;left:0;text-align:left;margin-left:262.2pt;margin-top:77pt;width:27.75pt;height:32.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RSiAIAABk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i6UEUogCAAAZBQAADgAAAAAAAAAAAAAAAAAuAgAAZHJzL2Uyb0RvYy54bWxQSwECLQAUAAYA&#10;CAAAACEAqknLe98AAAALAQAADwAAAAAAAAAAAAAAAADiBAAAZHJzL2Rvd25yZXYueG1sUEsFBgAA&#10;AAAEAAQA8wAAAO4FAAAAAA==&#10;" stroked="f">
            <v:textbox>
              <w:txbxContent>
                <w:p w:rsidR="00AB50B2" w:rsidRDefault="00D06ACB">
                  <w:pPr>
                    <w:pStyle w:val="TextkrperSCE-Intro"/>
                    <w:rPr>
                      <w:rFonts w:cs="Arial"/>
                    </w:rPr>
                  </w:pPr>
                  <w:r>
                    <w:rPr>
                      <w:rFonts w:ascii="Cambria Math" w:eastAsia="ArialUnicodeMS" w:hAnsi="Cambria Math" w:cs="Cambria Math"/>
                      <w:lang w:val="fr-FR"/>
                    </w:rPr>
                    <w:t>④</w:t>
                  </w:r>
                </w:p>
              </w:txbxContent>
            </v:textbox>
          </v:shape>
        </w:pict>
      </w:r>
      <w:r>
        <w:rPr>
          <w:noProof/>
          <w:lang w:val="fr-FR"/>
        </w:rPr>
        <w:pict>
          <v:shape id="Textfeld 28" o:spid="_x0000_s1033" type="#_x0000_t202" style="position:absolute;left:0;text-align:left;margin-left:158.7pt;margin-top:109.35pt;width:27.75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Q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" stroked="f">
            <v:textbox>
              <w:txbxContent>
                <w:p w:rsidR="00AB50B2" w:rsidRDefault="00D06ACB">
                  <w:pPr>
                    <w:pStyle w:val="TextkrperSCE-Intro"/>
                    <w:rPr>
                      <w:rFonts w:cs="Arial"/>
                    </w:rPr>
                  </w:pPr>
                  <w:r>
                    <w:rPr>
                      <w:rFonts w:ascii="Cambria Math" w:eastAsia="ArialUnicodeMS" w:hAnsi="Cambria Math" w:cs="Cambria Math"/>
                      <w:lang w:val="fr-FR"/>
                    </w:rPr>
                    <w:t>③</w:t>
                  </w:r>
                </w:p>
              </w:txbxContent>
            </v:textbox>
          </v:shape>
        </w:pict>
      </w:r>
      <w:r>
        <w:rPr>
          <w:noProof/>
          <w:lang w:val="fr-FR"/>
        </w:rPr>
        <w:pict>
          <v:shape id="Textfeld 24" o:spid="_x0000_s1034" type="#_x0000_t202" style="position:absolute;left:0;text-align:left;margin-left:83.7pt;margin-top:95pt;width:27.75pt;height:7.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Ze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bhG8B4WsNXsEWVgNZYPaw3sCk07brxgN0JsNdl+2xHKM5FsF0qqyogjNHBdFeZ7Dwp6erE9PiKIA&#10;1WCP0TS98dMDsDVWbDrwNIlZ6SuQYyuiVJ5Y7UUM/Rdj2r8VocFP19Hq6UVb/g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Cel6ZeiAIAABkFAAAOAAAAAAAAAAAAAAAAAC4CAABkcnMvZTJvRG9jLnhtbFBLAQItABQABgAI&#10;AAAAIQCrGzyW3gAAAAsBAAAPAAAAAAAAAAAAAAAAAOIEAABkcnMvZG93bnJldi54bWxQSwUGAAAA&#10;AAQABADzAAAA7QUAAAAA&#10;" stroked="f">
            <v:textbox>
              <w:txbxContent>
                <w:p w:rsidR="00AB50B2" w:rsidRDefault="00D06ACB">
                  <w:pPr>
                    <w:rPr>
                      <w:rFonts w:cs="Arial"/>
                      <w:sz w:val="24"/>
                      <w:szCs w:val="24"/>
                    </w:rPr>
                  </w:pPr>
                  <w:r>
                    <w:rPr>
                      <w:rFonts w:ascii="Cambria Math" w:eastAsia="ArialUnicodeMS" w:hAnsi="Cambria Math" w:cs="Cambria Math"/>
                      <w:sz w:val="24"/>
                      <w:szCs w:val="24"/>
                      <w:lang w:val="fr-FR"/>
                    </w:rPr>
                    <w:t>②</w:t>
                  </w:r>
                </w:p>
              </w:txbxContent>
            </v:textbox>
          </v:shape>
        </w:pict>
      </w:r>
      <w:r>
        <w:rPr>
          <w:noProof/>
          <w:lang w:val="fr-FR"/>
        </w:rPr>
        <w:pict>
          <v:shape id="_x0000_s1035" type="#_x0000_t202" style="position:absolute;left:0;text-align:left;margin-left:262.2pt;margin-top:101.4pt;width:27.75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ERhgIAABg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UXHV&#10;QVtrzZ5AFVZD2aD08JzApNP2C0YDtGaD3ectsRwj+UaBsqqsKEIvx0VRXuawsKeW9amFKApQDfYY&#10;TdNbP/X/1lix6eCmSctKX4MaWxGlEmQ7sdprGNovxrR/KkJ/n66j148Hbfkd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Vp4hEYYCAAAYBQAADgAAAAAAAAAAAAAAAAAuAgAAZHJzL2Uyb0RvYy54bWxQSwECLQAUAAYACAAA&#10;ACEAkNkd194AAAALAQAADwAAAAAAAAAAAAAAAADgBAAAZHJzL2Rvd25yZXYueG1sUEsFBgAAAAAE&#10;AAQA8wAAAOsFAAAAAA==&#10;" stroked="f">
            <v:textbox>
              <w:txbxContent>
                <w:p w:rsidR="00AB50B2" w:rsidRDefault="00D06ACB">
                  <w:pPr>
                    <w:rPr>
                      <w:rFonts w:cs="Arial"/>
                      <w:sz w:val="24"/>
                      <w:szCs w:val="24"/>
                    </w:rPr>
                  </w:pPr>
                  <w:r>
                    <w:rPr>
                      <w:rFonts w:ascii="Cambria Math" w:eastAsia="ArialUnicodeMS" w:hAnsi="Cambria Math" w:cs="Cambria Math"/>
                      <w:sz w:val="24"/>
                      <w:szCs w:val="24"/>
                      <w:lang w:val="fr-FR"/>
                    </w:rPr>
                    <w:t>④</w:t>
                  </w:r>
                </w:p>
              </w:txbxContent>
            </v:textbox>
          </v:shape>
        </w:pict>
      </w:r>
      <w:r>
        <w:rPr>
          <w:noProof/>
          <w:lang w:val="fr-FR"/>
        </w:rPr>
        <w:pict>
          <v:shape id="Textfeld 27" o:spid="_x0000_s1036" type="#_x0000_t202" style="position:absolute;left:0;text-align:left;margin-left:37.95pt;margin-top:123.15pt;width:27.75pt;height:7.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N7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cJBc&#10;cB8kstHsEXRhNfAG5MODApNW268Y9dCcNXZfdsRyjORbBdoqs6II3RwXxXSew8Ken2zOT4iiAFVj&#10;j9E4vfHjC7AzVmxb8DSqWekr0GMjolaeojqoGBowJnV4LEKHn6+j1dOTtvoB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zJJTe4YCAAAaBQAADgAAAAAAAAAAAAAAAAAuAgAAZHJzL2Uyb0RvYy54bWxQSwECLQAUAAYACAAA&#10;ACEA3v/or94AAAAKAQAADwAAAAAAAAAAAAAAAADgBAAAZHJzL2Rvd25yZXYueG1sUEsFBgAAAAAE&#10;AAQA8wAAAOsFAAAAAA==&#10;" stroked="f">
            <v:textbox>
              <w:txbxContent>
                <w:p w:rsidR="00AB50B2" w:rsidRDefault="00D06ACB">
                  <w:pPr>
                    <w:rPr>
                      <w:rFonts w:cs="Arial"/>
                    </w:rPr>
                  </w:pPr>
                  <w:r>
                    <w:rPr>
                      <w:rFonts w:ascii="Cambria Math" w:eastAsia="ArialUnicodeMS" w:hAnsi="Cambria Math" w:cs="Cambria Math"/>
                      <w:sz w:val="24"/>
                      <w:szCs w:val="24"/>
                      <w:lang w:val="fr-FR"/>
                    </w:rPr>
                    <w:t>①</w:t>
                  </w:r>
                </w:p>
              </w:txbxContent>
            </v:textbox>
          </v:shape>
        </w:pict>
      </w:r>
      <w:r>
        <w:rPr>
          <w:noProof/>
          <w:lang w:val="fr-FR"/>
        </w:rPr>
        <w:pict>
          <v:shape id="_x0000_s1037" type="#_x0000_t202" style="position:absolute;left:0;text-align:left;margin-left:37.95pt;margin-top:123.15pt;width:27.7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UP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aiR&#10;IJG1Zo+gC6uBNyAfHhSYtNp+w6iH5qyx+7ollmMk3ynQVpkVRejmuCim8xwW9vRkfXpCFAWoGnuM&#10;xumNH1+ArbFi04KnUc1KX4EeGxG18hzVXsXQgDGp/WMROvx0Ha2en7TlDw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4s1D4UCAAAaBQAADgAAAAAAAAAAAAAAAAAuAgAAZHJzL2Uyb0RvYy54bWxQSwECLQAUAAYACAAA&#10;ACEAYnNAM98AAAAKAQAADwAAAAAAAAAAAAAAAADfBAAAZHJzL2Rvd25yZXYueG1sUEsFBgAAAAAE&#10;AAQA8wAAAOsFAAAAAA==&#10;" stroked="f">
            <v:textbox>
              <w:txbxContent>
                <w:p w:rsidR="00AB50B2" w:rsidRDefault="00D06ACB">
                  <w:pPr>
                    <w:pStyle w:val="TextkrperSCE-Intro"/>
                    <w:rPr>
                      <w:rFonts w:cs="Arial"/>
                    </w:rPr>
                  </w:pPr>
                  <w:r>
                    <w:rPr>
                      <w:rFonts w:ascii="Cambria Math" w:eastAsia="ArialUnicodeMS" w:hAnsi="Cambria Math" w:cs="Cambria Math"/>
                      <w:lang w:val="fr-FR"/>
                    </w:rPr>
                    <w:t>①</w:t>
                  </w:r>
                </w:p>
              </w:txbxContent>
            </v:textbox>
          </v:shape>
        </w:pict>
      </w:r>
      <w:r>
        <w:rPr>
          <w:noProof/>
          <w:lang w:val="fr-FR"/>
        </w:rPr>
        <w:pict>
          <v:shape id="Text Box 36" o:spid="_x0000_s1038" type="#_x0000_t202" style="position:absolute;left:0;text-align:left;margin-left:83.7pt;margin-top:95pt;width:27.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WX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Lg/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H&#10;U3WXhQIAABoFAAAOAAAAAAAAAAAAAAAAAC4CAABkcnMvZTJvRG9jLnhtbFBLAQItABQABgAIAAAA&#10;IQD6FMiJ3gAAAAsBAAAPAAAAAAAAAAAAAAAAAN8EAABkcnMvZG93bnJldi54bWxQSwUGAAAAAAQA&#10;BADzAAAA6gUAAAAA&#10;" stroked="f">
            <v:textbox>
              <w:txbxContent>
                <w:p w:rsidR="00AB50B2" w:rsidRDefault="00D06ACB">
                  <w:pPr>
                    <w:pStyle w:val="TextkrperSCE-Intro"/>
                    <w:rPr>
                      <w:rFonts w:cs="Arial"/>
                    </w:rPr>
                  </w:pPr>
                  <w:r>
                    <w:rPr>
                      <w:rFonts w:ascii="Cambria Math" w:eastAsia="ArialUnicodeMS" w:hAnsi="Cambria Math" w:cs="Cambria Math"/>
                      <w:lang w:val="fr-FR"/>
                    </w:rPr>
                    <w:t>②</w:t>
                  </w:r>
                </w:p>
              </w:txbxContent>
            </v:textbox>
          </v:shape>
        </w:pict>
      </w:r>
      <w:r>
        <w:rPr>
          <w:noProof/>
          <w:lang w:val="en-US" w:eastAsia="en-US"/>
        </w:rPr>
        <w:drawing>
          <wp:inline distT="0" distB="0" distL="0" distR="0" wp14:anchorId="1A06FDD4" wp14:editId="194465FE">
            <wp:extent cx="3253740" cy="2493645"/>
            <wp:effectExtent l="0" t="0" r="3810" b="1905"/>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3740" cy="2493645"/>
                    </a:xfrm>
                    <a:prstGeom prst="rect">
                      <a:avLst/>
                    </a:prstGeom>
                    <a:noFill/>
                    <a:ln>
                      <a:noFill/>
                    </a:ln>
                  </pic:spPr>
                </pic:pic>
              </a:graphicData>
            </a:graphic>
          </wp:inline>
        </w:drawing>
      </w:r>
    </w:p>
    <w:p w:rsidR="00AB50B2" w:rsidRDefault="00AB50B2">
      <w:pPr>
        <w:pStyle w:val="Textkrper22"/>
        <w:widowControl/>
        <w:tabs>
          <w:tab w:val="clear" w:pos="993"/>
        </w:tabs>
        <w:overflowPunct/>
        <w:ind w:left="709"/>
        <w:textAlignment w:val="auto"/>
        <w:rPr>
          <w:rFonts w:cs="Arial"/>
        </w:rPr>
      </w:pPr>
    </w:p>
    <w:p w:rsidR="00AB50B2" w:rsidRDefault="00AB50B2">
      <w:pPr>
        <w:pStyle w:val="Textkrper21"/>
        <w:widowControl/>
        <w:tabs>
          <w:tab w:val="clear" w:pos="993"/>
        </w:tabs>
        <w:overflowPunct/>
        <w:ind w:left="709"/>
        <w:textAlignment w:val="auto"/>
        <w:rPr>
          <w:rFonts w:cs="Arial"/>
        </w:rPr>
      </w:pPr>
    </w:p>
    <w:p w:rsidR="00AB50B2" w:rsidRDefault="00AB50B2">
      <w:pPr>
        <w:pStyle w:val="Textkrper21"/>
        <w:widowControl/>
        <w:tabs>
          <w:tab w:val="clear" w:pos="993"/>
        </w:tabs>
        <w:overflowPunct/>
        <w:ind w:left="0"/>
        <w:textAlignment w:val="auto"/>
        <w:rPr>
          <w:rFonts w:cs="Arial"/>
        </w:rPr>
      </w:pPr>
    </w:p>
    <w:p w:rsidR="00AB50B2" w:rsidRDefault="00D06ACB">
      <w:pPr>
        <w:pStyle w:val="Textkrper21"/>
        <w:widowControl/>
        <w:tabs>
          <w:tab w:val="clear" w:pos="993"/>
        </w:tabs>
        <w:overflowPunct/>
        <w:ind w:left="709"/>
        <w:textAlignment w:val="auto"/>
        <w:rPr>
          <w:lang w:val="fr-FR"/>
        </w:rPr>
      </w:pPr>
      <w:r>
        <w:rPr>
          <w:lang w:val="fr-FR"/>
        </w:rPr>
        <w:t xml:space="preserve">Le programme S7 permet à l'automate </w:t>
      </w:r>
      <w:r>
        <w:rPr>
          <w:lang w:val="fr-FR"/>
        </w:rPr>
        <w:t>programmable industriel (API) de contrôler et commander une machine ou un processus. Les modules E/S sont interrogés dans le programme S7 au moyen d'adresses d'entrée (%E) et référencés au moyen d'adresses de sortie (%A).</w:t>
      </w:r>
    </w:p>
    <w:p w:rsidR="00AB50B2" w:rsidRDefault="00D06ACB">
      <w:pPr>
        <w:tabs>
          <w:tab w:val="left" w:pos="397"/>
        </w:tabs>
        <w:autoSpaceDE w:val="0"/>
        <w:autoSpaceDN w:val="0"/>
        <w:adjustRightInd w:val="0"/>
        <w:spacing w:line="288" w:lineRule="auto"/>
        <w:ind w:left="709"/>
        <w:rPr>
          <w:rFonts w:cs="Arial"/>
          <w:szCs w:val="18"/>
          <w:lang w:val="fr-FR"/>
        </w:rPr>
      </w:pPr>
      <w:r>
        <w:rPr>
          <w:rFonts w:cs="Arial"/>
          <w:szCs w:val="18"/>
          <w:lang w:val="fr-FR"/>
        </w:rPr>
        <w:t>Le système est programmé avec le l</w:t>
      </w:r>
      <w:r>
        <w:rPr>
          <w:rFonts w:cs="Arial"/>
          <w:szCs w:val="18"/>
          <w:lang w:val="fr-FR"/>
        </w:rPr>
        <w:t xml:space="preserve">ogiciel </w:t>
      </w:r>
      <w:r>
        <w:rPr>
          <w:rFonts w:cs="Arial"/>
          <w:lang w:val="fr-FR"/>
        </w:rPr>
        <w:t>STEP 7 Professional V13</w:t>
      </w:r>
      <w:r>
        <w:rPr>
          <w:rFonts w:cs="Arial"/>
          <w:szCs w:val="18"/>
          <w:lang w:val="fr-FR"/>
        </w:rPr>
        <w:t>.</w:t>
      </w:r>
    </w:p>
    <w:p w:rsidR="00AB50B2" w:rsidRDefault="00AB50B2">
      <w:pPr>
        <w:spacing w:before="0" w:after="0" w:line="240" w:lineRule="auto"/>
        <w:ind w:left="0"/>
        <w:rPr>
          <w:rFonts w:cs="Arial"/>
          <w:szCs w:val="18"/>
          <w:lang w:val="fr-FR"/>
        </w:rPr>
      </w:pPr>
    </w:p>
    <w:p w:rsidR="00AB50B2" w:rsidRDefault="00D06ACB">
      <w:pPr>
        <w:pStyle w:val="berschrift3"/>
      </w:pPr>
      <w:bookmarkStart w:id="11" w:name="_Toc383196619"/>
      <w:r>
        <w:rPr>
          <w:b w:val="0"/>
          <w:i w:val="0"/>
          <w:iCs w:val="0"/>
          <w:lang w:val="fr-FR"/>
        </w:rPr>
        <w:br w:type="page"/>
      </w:r>
      <w:bookmarkStart w:id="12" w:name="_Toc486003748"/>
      <w:proofErr w:type="spellStart"/>
      <w:r>
        <w:rPr>
          <w:bCs/>
        </w:rPr>
        <w:lastRenderedPageBreak/>
        <w:t>Gamme</w:t>
      </w:r>
      <w:proofErr w:type="spellEnd"/>
      <w:r>
        <w:rPr>
          <w:bCs/>
        </w:rPr>
        <w:t xml:space="preserve"> de </w:t>
      </w:r>
      <w:proofErr w:type="spellStart"/>
      <w:r>
        <w:rPr>
          <w:bCs/>
        </w:rPr>
        <w:t>modules</w:t>
      </w:r>
      <w:bookmarkEnd w:id="11"/>
      <w:bookmarkEnd w:id="12"/>
      <w:proofErr w:type="spellEnd"/>
    </w:p>
    <w:p w:rsidR="00AB50B2" w:rsidRDefault="00D06ACB">
      <w:pPr>
        <w:spacing w:line="288" w:lineRule="auto"/>
        <w:ind w:left="709"/>
        <w:rPr>
          <w:rFonts w:cs="Arial"/>
          <w:lang w:val="fr-FR"/>
        </w:rPr>
      </w:pPr>
      <w:r>
        <w:rPr>
          <w:rFonts w:cs="Arial"/>
          <w:lang w:val="fr-FR"/>
        </w:rPr>
        <w:t>Le SIMATIC S7-1500 est un automate modulaire composé de la gamme suivante de modules :</w:t>
      </w:r>
    </w:p>
    <w:p w:rsidR="00AB50B2" w:rsidRDefault="00D06ACB">
      <w:pPr>
        <w:tabs>
          <w:tab w:val="left" w:pos="1134"/>
        </w:tabs>
        <w:spacing w:line="288" w:lineRule="auto"/>
        <w:ind w:left="709"/>
        <w:rPr>
          <w:rFonts w:cs="Arial"/>
          <w:b/>
          <w:lang w:val="fr-FR"/>
        </w:rPr>
      </w:pPr>
      <w:r>
        <w:rPr>
          <w:rFonts w:cs="Arial"/>
          <w:b/>
          <w:bCs/>
          <w:lang w:val="fr-FR"/>
        </w:rPr>
        <w:t>Unités centrales CPU avec affichage intégré</w:t>
      </w:r>
    </w:p>
    <w:p w:rsidR="00AB50B2" w:rsidRDefault="00D06ACB">
      <w:pPr>
        <w:autoSpaceDE w:val="0"/>
        <w:autoSpaceDN w:val="0"/>
        <w:adjustRightInd w:val="0"/>
        <w:spacing w:line="288" w:lineRule="auto"/>
        <w:ind w:left="709"/>
        <w:rPr>
          <w:rFonts w:eastAsia="ArialUnicodeMS" w:cs="Arial"/>
          <w:lang w:val="fr-FR"/>
        </w:rPr>
      </w:pPr>
      <w:r>
        <w:rPr>
          <w:rFonts w:eastAsia="ArialUnicodeMS" w:cs="Arial"/>
          <w:lang w:val="fr-FR"/>
        </w:rPr>
        <w:t xml:space="preserve">Les CPU ont des performances différentes et exécutent le programme </w:t>
      </w:r>
      <w:r>
        <w:rPr>
          <w:rFonts w:eastAsia="ArialUnicodeMS" w:cs="Arial"/>
          <w:lang w:val="fr-FR"/>
        </w:rPr>
        <w:t>utilisateur. De plus, les modules suivants sont branchés sur l'alimentation système intégrée via le bus de fond de panier.</w:t>
      </w:r>
    </w:p>
    <w:p w:rsidR="00AB50B2" w:rsidRDefault="00D06ACB">
      <w:pPr>
        <w:autoSpaceDE w:val="0"/>
        <w:autoSpaceDN w:val="0"/>
        <w:adjustRightInd w:val="0"/>
        <w:spacing w:line="288" w:lineRule="auto"/>
        <w:ind w:left="709"/>
        <w:rPr>
          <w:rFonts w:eastAsia="ArialUnicodeMS" w:cs="Arial"/>
          <w:lang w:val="fr-FR"/>
        </w:rPr>
      </w:pPr>
      <w:r>
        <w:rPr>
          <w:rFonts w:eastAsia="ArialUnicodeMS" w:cs="Arial"/>
          <w:lang w:val="fr-FR"/>
        </w:rPr>
        <w:t>Autres propriétés et fonctions de la CPU :</w:t>
      </w:r>
    </w:p>
    <w:p w:rsidR="00AB50B2" w:rsidRDefault="00D06ACB">
      <w:pPr>
        <w:autoSpaceDE w:val="0"/>
        <w:autoSpaceDN w:val="0"/>
        <w:adjustRightInd w:val="0"/>
        <w:spacing w:line="288" w:lineRule="auto"/>
        <w:ind w:left="1418"/>
        <w:rPr>
          <w:rFonts w:eastAsia="ArialUnicodeMS" w:cs="Arial"/>
          <w:lang w:val="fr-FR"/>
        </w:rPr>
      </w:pPr>
      <w:r>
        <w:rPr>
          <w:rFonts w:eastAsia="ArialUnicodeMS" w:cs="Arial"/>
          <w:lang w:val="fr-FR"/>
        </w:rPr>
        <w:t>• Communication via Ethernet</w:t>
      </w:r>
    </w:p>
    <w:p w:rsidR="00AB50B2" w:rsidRDefault="00D06ACB">
      <w:pPr>
        <w:autoSpaceDE w:val="0"/>
        <w:autoSpaceDN w:val="0"/>
        <w:adjustRightInd w:val="0"/>
        <w:spacing w:line="288" w:lineRule="auto"/>
        <w:ind w:left="1418"/>
        <w:rPr>
          <w:rFonts w:eastAsia="ArialUnicodeMS" w:cs="Arial"/>
          <w:lang w:val="fr-FR"/>
        </w:rPr>
      </w:pPr>
      <w:r>
        <w:rPr>
          <w:rFonts w:eastAsia="ArialUnicodeMS" w:cs="Arial"/>
          <w:lang w:val="fr-FR"/>
        </w:rPr>
        <w:t>• Communication par PROFIBUS/PROFINET</w:t>
      </w:r>
    </w:p>
    <w:p w:rsidR="00AB50B2" w:rsidRDefault="00D06ACB">
      <w:pPr>
        <w:autoSpaceDE w:val="0"/>
        <w:autoSpaceDN w:val="0"/>
        <w:adjustRightInd w:val="0"/>
        <w:spacing w:line="288" w:lineRule="auto"/>
        <w:ind w:left="1418"/>
        <w:rPr>
          <w:rFonts w:eastAsia="ArialUnicodeMS" w:cs="Arial"/>
          <w:lang w:val="fr-FR"/>
        </w:rPr>
      </w:pPr>
      <w:r>
        <w:rPr>
          <w:rFonts w:eastAsia="ArialUnicodeMS" w:cs="Arial"/>
          <w:lang w:val="fr-FR"/>
        </w:rPr>
        <w:t>• Communication IHM pou</w:t>
      </w:r>
      <w:r>
        <w:rPr>
          <w:rFonts w:eastAsia="ArialUnicodeMS" w:cs="Arial"/>
          <w:lang w:val="fr-FR"/>
        </w:rPr>
        <w:t>r les stations de contrôle/commande</w:t>
      </w:r>
    </w:p>
    <w:p w:rsidR="00AB50B2" w:rsidRDefault="00D06ACB">
      <w:pPr>
        <w:autoSpaceDE w:val="0"/>
        <w:autoSpaceDN w:val="0"/>
        <w:adjustRightInd w:val="0"/>
        <w:spacing w:line="288" w:lineRule="auto"/>
        <w:ind w:left="1418"/>
        <w:rPr>
          <w:rFonts w:eastAsia="ArialUnicodeMS" w:cs="Arial"/>
          <w:lang w:val="fr-FR"/>
        </w:rPr>
      </w:pPr>
      <w:r>
        <w:rPr>
          <w:rFonts w:eastAsia="ArialUnicodeMS" w:cs="Arial"/>
          <w:lang w:val="fr-FR"/>
        </w:rPr>
        <w:t>• Serveur Web</w:t>
      </w:r>
    </w:p>
    <w:p w:rsidR="00AB50B2" w:rsidRDefault="00D06ACB">
      <w:pPr>
        <w:autoSpaceDE w:val="0"/>
        <w:autoSpaceDN w:val="0"/>
        <w:adjustRightInd w:val="0"/>
        <w:spacing w:line="288" w:lineRule="auto"/>
        <w:ind w:left="1418"/>
        <w:rPr>
          <w:rFonts w:eastAsia="ArialUnicodeMS" w:cs="Arial"/>
          <w:lang w:val="fr-FR"/>
        </w:rPr>
      </w:pPr>
      <w:r>
        <w:rPr>
          <w:rFonts w:eastAsia="ArialUnicodeMS" w:cs="Arial"/>
          <w:lang w:val="fr-FR"/>
        </w:rPr>
        <w:t>• Fonctions technologiques intégrée (p.ex. : régulateur PID, Motion Control, etc.)</w:t>
      </w:r>
    </w:p>
    <w:p w:rsidR="00AB50B2" w:rsidRDefault="00D06ACB">
      <w:pPr>
        <w:autoSpaceDE w:val="0"/>
        <w:autoSpaceDN w:val="0"/>
        <w:adjustRightInd w:val="0"/>
        <w:spacing w:line="288" w:lineRule="auto"/>
        <w:ind w:left="1418"/>
        <w:rPr>
          <w:rFonts w:eastAsia="ArialUnicodeMS" w:cs="Arial"/>
          <w:lang w:val="fr-FR"/>
        </w:rPr>
      </w:pPr>
      <w:r>
        <w:rPr>
          <w:rFonts w:eastAsia="ArialUnicodeMS" w:cs="Arial"/>
          <w:lang w:val="fr-FR"/>
        </w:rPr>
        <w:t>• Diagnostic système</w:t>
      </w:r>
    </w:p>
    <w:p w:rsidR="00AB50B2" w:rsidRDefault="00D06ACB">
      <w:pPr>
        <w:tabs>
          <w:tab w:val="left" w:pos="1134"/>
        </w:tabs>
        <w:spacing w:line="288" w:lineRule="auto"/>
        <w:ind w:left="1418"/>
        <w:rPr>
          <w:rFonts w:eastAsia="ArialUnicodeMS" w:cs="Arial"/>
          <w:lang w:val="fr-FR"/>
        </w:rPr>
      </w:pPr>
      <w:r>
        <w:rPr>
          <w:rFonts w:eastAsia="ArialUnicodeMS" w:cs="Arial"/>
          <w:lang w:val="fr-FR"/>
        </w:rPr>
        <w:t>• Sécurité intégrée (p.ex. : protection know-how, copie, accès, intégrité)</w:t>
      </w:r>
    </w:p>
    <w:p w:rsidR="00AB50B2" w:rsidRDefault="00AB50B2">
      <w:pPr>
        <w:tabs>
          <w:tab w:val="left" w:pos="1134"/>
        </w:tabs>
        <w:spacing w:line="288" w:lineRule="auto"/>
        <w:ind w:left="1418"/>
        <w:rPr>
          <w:rFonts w:eastAsia="ArialUnicodeMS" w:cs="Arial"/>
          <w:lang w:val="fr-FR"/>
        </w:rPr>
      </w:pPr>
    </w:p>
    <w:p w:rsidR="00AB50B2" w:rsidRDefault="00D06ACB">
      <w:pPr>
        <w:spacing w:line="288" w:lineRule="auto"/>
        <w:ind w:left="709"/>
        <w:rPr>
          <w:rFonts w:cs="Arial"/>
        </w:rPr>
      </w:pPr>
      <w:r>
        <w:rPr>
          <w:rFonts w:cs="Arial"/>
          <w:noProof/>
          <w:lang w:val="en-US" w:bidi="ar-SA"/>
        </w:rPr>
        <w:drawing>
          <wp:inline distT="0" distB="0" distL="0" distR="0" wp14:anchorId="7009742F" wp14:editId="35BB2C65">
            <wp:extent cx="1092835" cy="2470150"/>
            <wp:effectExtent l="0" t="0" r="0" b="6350"/>
            <wp:docPr id="2"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2835" cy="2470150"/>
                    </a:xfrm>
                    <a:prstGeom prst="rect">
                      <a:avLst/>
                    </a:prstGeom>
                    <a:noFill/>
                    <a:ln>
                      <a:noFill/>
                    </a:ln>
                  </pic:spPr>
                </pic:pic>
              </a:graphicData>
            </a:graphic>
          </wp:inline>
        </w:drawing>
      </w:r>
    </w:p>
    <w:p w:rsidR="00AB50B2" w:rsidRDefault="00AB50B2">
      <w:pPr>
        <w:autoSpaceDE w:val="0"/>
        <w:autoSpaceDN w:val="0"/>
        <w:adjustRightInd w:val="0"/>
        <w:spacing w:line="288" w:lineRule="auto"/>
        <w:ind w:left="709"/>
        <w:rPr>
          <w:rFonts w:eastAsia="ArialUnicodeMS" w:cs="Arial"/>
          <w:b/>
        </w:rPr>
      </w:pPr>
    </w:p>
    <w:p w:rsidR="00AB50B2" w:rsidRDefault="00AB50B2">
      <w:pPr>
        <w:spacing w:before="0" w:after="0" w:line="240" w:lineRule="auto"/>
        <w:ind w:left="0"/>
        <w:rPr>
          <w:rFonts w:eastAsia="ArialUnicodeMS" w:cs="Arial"/>
          <w:b/>
        </w:rPr>
      </w:pPr>
    </w:p>
    <w:p w:rsidR="00AB50B2" w:rsidRDefault="00D06ACB">
      <w:pPr>
        <w:autoSpaceDE w:val="0"/>
        <w:autoSpaceDN w:val="0"/>
        <w:adjustRightInd w:val="0"/>
        <w:spacing w:line="288" w:lineRule="auto"/>
        <w:ind w:left="709"/>
        <w:rPr>
          <w:rFonts w:eastAsia="ArialUnicodeMS" w:cs="Arial"/>
          <w:b/>
          <w:lang w:val="fr-FR"/>
        </w:rPr>
      </w:pPr>
      <w:r>
        <w:rPr>
          <w:rFonts w:eastAsia="ArialUnicodeMS" w:cs="Arial"/>
          <w:lang w:val="fr-FR"/>
        </w:rPr>
        <w:br w:type="page"/>
      </w:r>
      <w:r>
        <w:rPr>
          <w:rFonts w:eastAsia="ArialUnicodeMS" w:cs="Arial"/>
          <w:b/>
          <w:bCs/>
          <w:lang w:val="fr-FR"/>
        </w:rPr>
        <w:lastRenderedPageBreak/>
        <w:t xml:space="preserve">Les modules </w:t>
      </w:r>
      <w:r>
        <w:rPr>
          <w:rFonts w:eastAsia="ArialUnicodeMS" w:cs="Arial"/>
          <w:b/>
          <w:bCs/>
          <w:lang w:val="fr-FR"/>
        </w:rPr>
        <w:t>d'alimentation du système PS (tensions nominales d'entrée 24 V DC à 230V AC/DC)</w:t>
      </w:r>
    </w:p>
    <w:p w:rsidR="00AB50B2" w:rsidRDefault="00D06ACB">
      <w:pPr>
        <w:autoSpaceDE w:val="0"/>
        <w:autoSpaceDN w:val="0"/>
        <w:adjustRightInd w:val="0"/>
        <w:spacing w:line="288" w:lineRule="auto"/>
        <w:ind w:left="709"/>
        <w:rPr>
          <w:rFonts w:cs="Arial"/>
          <w:lang w:val="fr-FR"/>
        </w:rPr>
      </w:pPr>
      <w:proofErr w:type="gramStart"/>
      <w:r>
        <w:rPr>
          <w:rFonts w:eastAsia="ArialUnicodeMS" w:cs="Arial"/>
          <w:lang w:val="fr-FR"/>
        </w:rPr>
        <w:t>avec</w:t>
      </w:r>
      <w:proofErr w:type="gramEnd"/>
      <w:r>
        <w:rPr>
          <w:rFonts w:eastAsia="ArialUnicodeMS" w:cs="Arial"/>
          <w:lang w:val="fr-FR"/>
        </w:rPr>
        <w:t xml:space="preserve"> raccordement au bus de fond de panier fournissent la tension alimentation interne aux modules configurés.</w:t>
      </w:r>
    </w:p>
    <w:p w:rsidR="00AB50B2" w:rsidRDefault="00D06ACB">
      <w:pPr>
        <w:spacing w:line="288" w:lineRule="auto"/>
        <w:ind w:left="709"/>
        <w:rPr>
          <w:rFonts w:cs="Arial"/>
        </w:rPr>
      </w:pPr>
      <w:r>
        <w:rPr>
          <w:rFonts w:cs="Arial"/>
          <w:noProof/>
          <w:lang w:val="en-US" w:bidi="ar-SA"/>
        </w:rPr>
        <w:drawing>
          <wp:inline distT="0" distB="0" distL="0" distR="0" wp14:anchorId="68A2DD67" wp14:editId="4B14B9E5">
            <wp:extent cx="819150" cy="1828800"/>
            <wp:effectExtent l="0" t="0" r="0" b="0"/>
            <wp:docPr id="3"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9150" cy="1828800"/>
                    </a:xfrm>
                    <a:prstGeom prst="rect">
                      <a:avLst/>
                    </a:prstGeom>
                    <a:noFill/>
                    <a:ln>
                      <a:noFill/>
                    </a:ln>
                  </pic:spPr>
                </pic:pic>
              </a:graphicData>
            </a:graphic>
          </wp:inline>
        </w:drawing>
      </w:r>
    </w:p>
    <w:p w:rsidR="00AB50B2" w:rsidRDefault="00AB50B2">
      <w:pPr>
        <w:spacing w:line="288" w:lineRule="auto"/>
        <w:ind w:left="709"/>
        <w:rPr>
          <w:rFonts w:cs="Arial"/>
        </w:rPr>
      </w:pPr>
    </w:p>
    <w:p w:rsidR="00AB50B2" w:rsidRDefault="00D06ACB">
      <w:pPr>
        <w:autoSpaceDE w:val="0"/>
        <w:autoSpaceDN w:val="0"/>
        <w:adjustRightInd w:val="0"/>
        <w:spacing w:line="288" w:lineRule="auto"/>
        <w:ind w:left="709"/>
        <w:rPr>
          <w:rFonts w:eastAsia="ArialUnicodeMS" w:cs="Arial"/>
          <w:b/>
          <w:lang w:val="fr-FR"/>
        </w:rPr>
      </w:pPr>
      <w:r>
        <w:rPr>
          <w:rFonts w:eastAsia="ArialUnicodeMS" w:cs="Arial"/>
          <w:b/>
          <w:bCs/>
          <w:lang w:val="fr-FR"/>
        </w:rPr>
        <w:t>Les modules d'alimentation de puissance PM (tensions nominales</w:t>
      </w:r>
      <w:r>
        <w:rPr>
          <w:rFonts w:eastAsia="ArialUnicodeMS" w:cs="Arial"/>
          <w:b/>
          <w:bCs/>
          <w:lang w:val="fr-FR"/>
        </w:rPr>
        <w:t xml:space="preserve"> d'entrée 120/230V AC)</w:t>
      </w:r>
    </w:p>
    <w:p w:rsidR="00AB50B2" w:rsidRDefault="00D06ACB">
      <w:pPr>
        <w:autoSpaceDE w:val="0"/>
        <w:autoSpaceDN w:val="0"/>
        <w:adjustRightInd w:val="0"/>
        <w:spacing w:line="288" w:lineRule="auto"/>
        <w:ind w:left="709"/>
        <w:rPr>
          <w:rFonts w:cs="Arial"/>
          <w:lang w:val="fr-FR"/>
        </w:rPr>
      </w:pPr>
      <w:proofErr w:type="gramStart"/>
      <w:r>
        <w:rPr>
          <w:rFonts w:eastAsia="ArialUnicodeMS" w:cs="Arial"/>
          <w:lang w:val="fr-FR"/>
        </w:rPr>
        <w:t>ne</w:t>
      </w:r>
      <w:proofErr w:type="gramEnd"/>
      <w:r>
        <w:rPr>
          <w:rFonts w:eastAsia="ArialUnicodeMS" w:cs="Arial"/>
          <w:lang w:val="fr-FR"/>
        </w:rPr>
        <w:t xml:space="preserve"> possèdent pas de raccordement au bus interne du système d'automatisation S7-1500. L'alimentation système des CPU, les circuits électriques d'entrée et de sortie des modules de périphérie et les capteurs et les actionneurs sont ali</w:t>
      </w:r>
      <w:r>
        <w:rPr>
          <w:rFonts w:eastAsia="ArialUnicodeMS" w:cs="Arial"/>
          <w:lang w:val="fr-FR"/>
        </w:rPr>
        <w:t>mentés en 24 V DC par l'alimentation de puissance.</w:t>
      </w:r>
    </w:p>
    <w:p w:rsidR="00AB50B2" w:rsidRDefault="00D06ACB">
      <w:pPr>
        <w:spacing w:line="288" w:lineRule="auto"/>
        <w:ind w:left="709"/>
        <w:rPr>
          <w:rFonts w:cs="Arial"/>
        </w:rPr>
      </w:pPr>
      <w:r>
        <w:rPr>
          <w:rFonts w:cs="Arial"/>
          <w:noProof/>
          <w:lang w:val="en-US" w:bidi="ar-SA"/>
        </w:rPr>
        <w:drawing>
          <wp:inline distT="0" distB="0" distL="0" distR="0" wp14:anchorId="752C5B3B" wp14:editId="41B4ECDB">
            <wp:extent cx="914400" cy="1828800"/>
            <wp:effectExtent l="0" t="0" r="0" b="0"/>
            <wp:docPr id="4"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1828800"/>
                    </a:xfrm>
                    <a:prstGeom prst="rect">
                      <a:avLst/>
                    </a:prstGeom>
                    <a:noFill/>
                    <a:ln>
                      <a:noFill/>
                    </a:ln>
                  </pic:spPr>
                </pic:pic>
              </a:graphicData>
            </a:graphic>
          </wp:inline>
        </w:drawing>
      </w:r>
    </w:p>
    <w:p w:rsidR="00AB50B2" w:rsidRDefault="00AB50B2">
      <w:pPr>
        <w:spacing w:before="0" w:after="0" w:line="240" w:lineRule="auto"/>
        <w:ind w:left="0"/>
        <w:rPr>
          <w:rFonts w:cs="Arial"/>
        </w:rPr>
      </w:pPr>
    </w:p>
    <w:p w:rsidR="00AB50B2" w:rsidRDefault="00D06ACB">
      <w:pPr>
        <w:tabs>
          <w:tab w:val="left" w:pos="993"/>
        </w:tabs>
        <w:spacing w:line="288" w:lineRule="auto"/>
        <w:ind w:left="709"/>
        <w:rPr>
          <w:rFonts w:cs="Arial"/>
          <w:b/>
          <w:lang w:val="fr-FR"/>
        </w:rPr>
      </w:pPr>
      <w:r>
        <w:rPr>
          <w:rFonts w:cs="Arial"/>
          <w:lang w:val="fr-FR"/>
        </w:rPr>
        <w:br w:type="page"/>
      </w:r>
      <w:r>
        <w:rPr>
          <w:rFonts w:cs="Arial"/>
          <w:b/>
          <w:bCs/>
          <w:lang w:val="fr-FR"/>
        </w:rPr>
        <w:lastRenderedPageBreak/>
        <w:t xml:space="preserve">Modules de périphérie </w:t>
      </w:r>
    </w:p>
    <w:p w:rsidR="00AB50B2" w:rsidRDefault="00D06ACB">
      <w:pPr>
        <w:tabs>
          <w:tab w:val="left" w:pos="993"/>
        </w:tabs>
        <w:spacing w:line="288" w:lineRule="auto"/>
        <w:ind w:left="709"/>
        <w:rPr>
          <w:rFonts w:cs="Arial"/>
          <w:lang w:val="fr-FR"/>
        </w:rPr>
      </w:pPr>
      <w:proofErr w:type="gramStart"/>
      <w:r>
        <w:rPr>
          <w:rFonts w:cs="Arial"/>
          <w:lang w:val="fr-FR"/>
        </w:rPr>
        <w:t>pour</w:t>
      </w:r>
      <w:proofErr w:type="gramEnd"/>
      <w:r>
        <w:rPr>
          <w:rFonts w:cs="Arial"/>
          <w:lang w:val="fr-FR"/>
        </w:rPr>
        <w:t xml:space="preserve"> </w:t>
      </w:r>
      <w:proofErr w:type="spellStart"/>
      <w:r>
        <w:rPr>
          <w:rFonts w:cs="Arial"/>
          <w:lang w:val="fr-FR"/>
        </w:rPr>
        <w:t>entrée</w:t>
      </w:r>
      <w:proofErr w:type="spellEnd"/>
      <w:r>
        <w:rPr>
          <w:rFonts w:cs="Arial"/>
          <w:lang w:val="fr-FR"/>
        </w:rPr>
        <w:t xml:space="preserve"> TOR (DI) / sortie TOR (DQ) / entrée analogique (AI) / sortie analogique (AQ)</w:t>
      </w:r>
    </w:p>
    <w:p w:rsidR="00AB50B2" w:rsidRDefault="00D06ACB">
      <w:pPr>
        <w:tabs>
          <w:tab w:val="left" w:pos="993"/>
        </w:tabs>
        <w:spacing w:before="0" w:after="0" w:line="288" w:lineRule="auto"/>
        <w:ind w:left="709"/>
        <w:rPr>
          <w:rFonts w:cs="Arial"/>
        </w:rPr>
      </w:pPr>
      <w:r>
        <w:rPr>
          <w:rFonts w:cs="Arial"/>
          <w:noProof/>
          <w:lang w:val="en-US" w:bidi="ar-SA"/>
        </w:rPr>
        <w:drawing>
          <wp:inline distT="0" distB="0" distL="0" distR="0" wp14:anchorId="54EF6227" wp14:editId="7E954EC7">
            <wp:extent cx="546100" cy="2374900"/>
            <wp:effectExtent l="0" t="0" r="6350" b="6350"/>
            <wp:docPr id="5"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100" cy="2374900"/>
                    </a:xfrm>
                    <a:prstGeom prst="rect">
                      <a:avLst/>
                    </a:prstGeom>
                    <a:noFill/>
                    <a:ln>
                      <a:noFill/>
                    </a:ln>
                  </pic:spPr>
                </pic:pic>
              </a:graphicData>
            </a:graphic>
          </wp:inline>
        </w:drawing>
      </w:r>
    </w:p>
    <w:p w:rsidR="00AB50B2" w:rsidRDefault="00AB50B2">
      <w:pPr>
        <w:tabs>
          <w:tab w:val="left" w:pos="993"/>
        </w:tabs>
        <w:spacing w:before="0" w:after="0" w:line="288" w:lineRule="auto"/>
        <w:ind w:left="709"/>
        <w:rPr>
          <w:rFonts w:cs="Arial"/>
        </w:rPr>
      </w:pPr>
    </w:p>
    <w:p w:rsidR="00AB50B2" w:rsidRDefault="00D06ACB">
      <w:pPr>
        <w:spacing w:line="288" w:lineRule="auto"/>
        <w:ind w:left="709"/>
        <w:rPr>
          <w:rFonts w:cs="Arial"/>
          <w:b/>
          <w:lang w:val="fr-FR"/>
        </w:rPr>
      </w:pPr>
      <w:r>
        <w:rPr>
          <w:rFonts w:cs="Arial"/>
          <w:b/>
          <w:bCs/>
          <w:lang w:val="fr-FR"/>
        </w:rPr>
        <w:t>Modules technologiques TM</w:t>
      </w:r>
    </w:p>
    <w:p w:rsidR="00AB50B2" w:rsidRDefault="00D06ACB">
      <w:pPr>
        <w:autoSpaceDE w:val="0"/>
        <w:autoSpaceDN w:val="0"/>
        <w:adjustRightInd w:val="0"/>
        <w:spacing w:line="288" w:lineRule="auto"/>
        <w:ind w:left="709"/>
        <w:rPr>
          <w:rFonts w:eastAsia="ArialUnicodeMS" w:cs="Arial"/>
          <w:lang w:val="fr-FR"/>
        </w:rPr>
      </w:pPr>
      <w:proofErr w:type="gramStart"/>
      <w:r>
        <w:rPr>
          <w:rFonts w:eastAsia="ArialUnicodeMS" w:cs="Arial"/>
          <w:lang w:val="fr-FR"/>
        </w:rPr>
        <w:t>en</w:t>
      </w:r>
      <w:proofErr w:type="gramEnd"/>
      <w:r>
        <w:rPr>
          <w:rFonts w:eastAsia="ArialUnicodeMS" w:cs="Arial"/>
          <w:lang w:val="fr-FR"/>
        </w:rPr>
        <w:t xml:space="preserve"> tant que codeur incrémental et générateur d'impulsions av</w:t>
      </w:r>
      <w:r>
        <w:rPr>
          <w:rFonts w:eastAsia="ArialUnicodeMS" w:cs="Arial"/>
          <w:lang w:val="fr-FR"/>
        </w:rPr>
        <w:t>ec / sans niveau de sens</w:t>
      </w:r>
    </w:p>
    <w:p w:rsidR="00AB50B2" w:rsidRDefault="00D06ACB">
      <w:pPr>
        <w:pStyle w:val="Listenabsatz"/>
        <w:spacing w:line="288" w:lineRule="auto"/>
        <w:ind w:left="709"/>
        <w:rPr>
          <w:rFonts w:cs="Arial"/>
        </w:rPr>
      </w:pPr>
      <w:r>
        <w:rPr>
          <w:rFonts w:cs="Arial"/>
          <w:noProof/>
          <w:lang w:val="en-US" w:bidi="ar-SA"/>
        </w:rPr>
        <w:drawing>
          <wp:inline distT="0" distB="0" distL="0" distR="0" wp14:anchorId="40FC159D" wp14:editId="21D6027A">
            <wp:extent cx="462915" cy="1828800"/>
            <wp:effectExtent l="0" t="0" r="0" b="0"/>
            <wp:docPr id="6"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rsidR="00AB50B2" w:rsidRDefault="00AB50B2">
      <w:pPr>
        <w:pStyle w:val="Listenabsatz"/>
        <w:spacing w:line="288" w:lineRule="auto"/>
        <w:ind w:left="709"/>
        <w:rPr>
          <w:rFonts w:cs="Arial"/>
        </w:rPr>
      </w:pPr>
    </w:p>
    <w:p w:rsidR="00AB50B2" w:rsidRDefault="00D06ACB">
      <w:pPr>
        <w:tabs>
          <w:tab w:val="left" w:pos="1134"/>
        </w:tabs>
        <w:spacing w:line="288" w:lineRule="auto"/>
        <w:ind w:left="709"/>
        <w:rPr>
          <w:rFonts w:cs="Arial"/>
          <w:b/>
          <w:lang w:val="fr-FR"/>
        </w:rPr>
      </w:pPr>
      <w:r>
        <w:rPr>
          <w:rFonts w:cs="Arial"/>
          <w:b/>
          <w:bCs/>
          <w:lang w:val="fr-FR"/>
        </w:rPr>
        <w:t xml:space="preserve">Modules de communication CM </w:t>
      </w:r>
    </w:p>
    <w:p w:rsidR="00AB50B2" w:rsidRDefault="00D06ACB">
      <w:pPr>
        <w:tabs>
          <w:tab w:val="left" w:pos="1134"/>
        </w:tabs>
        <w:spacing w:line="288" w:lineRule="auto"/>
        <w:ind w:left="709"/>
        <w:rPr>
          <w:rFonts w:cs="Arial"/>
          <w:lang w:val="fr-FR"/>
        </w:rPr>
      </w:pPr>
      <w:proofErr w:type="gramStart"/>
      <w:r>
        <w:rPr>
          <w:rFonts w:cs="Arial"/>
          <w:lang w:val="fr-FR"/>
        </w:rPr>
        <w:t>pour</w:t>
      </w:r>
      <w:proofErr w:type="gramEnd"/>
      <w:r>
        <w:rPr>
          <w:rFonts w:cs="Arial"/>
          <w:lang w:val="fr-FR"/>
        </w:rPr>
        <w:t xml:space="preserve"> une communication série RS 232 / RS422 / RS 485, PROFIBUS et PROFINET</w:t>
      </w:r>
    </w:p>
    <w:p w:rsidR="00AB50B2" w:rsidRDefault="00D06ACB">
      <w:pPr>
        <w:spacing w:line="288" w:lineRule="auto"/>
        <w:ind w:left="709"/>
        <w:rPr>
          <w:rFonts w:cs="Arial"/>
        </w:rPr>
      </w:pPr>
      <w:r>
        <w:rPr>
          <w:rFonts w:cs="Arial"/>
          <w:noProof/>
          <w:lang w:val="en-US" w:bidi="ar-SA"/>
        </w:rPr>
        <w:drawing>
          <wp:inline distT="0" distB="0" distL="0" distR="0" wp14:anchorId="2A29BF04" wp14:editId="1E91B4E0">
            <wp:extent cx="462915" cy="1828800"/>
            <wp:effectExtent l="0" t="0" r="0" b="0"/>
            <wp:docPr id="7"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rsidR="00AB50B2" w:rsidRDefault="00AB50B2">
      <w:pPr>
        <w:spacing w:before="0" w:after="0" w:line="240" w:lineRule="auto"/>
        <w:ind w:left="0"/>
        <w:rPr>
          <w:rFonts w:cs="Arial"/>
          <w:b/>
        </w:rPr>
      </w:pPr>
    </w:p>
    <w:p w:rsidR="00AB50B2" w:rsidRDefault="00D06ACB">
      <w:pPr>
        <w:tabs>
          <w:tab w:val="left" w:pos="1134"/>
        </w:tabs>
        <w:spacing w:line="288" w:lineRule="auto"/>
        <w:ind w:left="709"/>
        <w:rPr>
          <w:rFonts w:cs="Arial"/>
          <w:b/>
          <w:lang w:val="fr-FR"/>
        </w:rPr>
      </w:pPr>
      <w:r>
        <w:rPr>
          <w:rFonts w:cs="Arial"/>
          <w:lang w:val="fr-FR"/>
        </w:rPr>
        <w:br w:type="page"/>
      </w:r>
      <w:r>
        <w:rPr>
          <w:rFonts w:cs="Arial"/>
          <w:b/>
          <w:bCs/>
          <w:lang w:val="fr-FR"/>
        </w:rPr>
        <w:lastRenderedPageBreak/>
        <w:t xml:space="preserve">Carte mémoire SIMATIC </w:t>
      </w:r>
    </w:p>
    <w:p w:rsidR="00AB50B2" w:rsidRDefault="00D06ACB">
      <w:pPr>
        <w:tabs>
          <w:tab w:val="left" w:pos="1134"/>
        </w:tabs>
        <w:spacing w:line="288" w:lineRule="auto"/>
        <w:ind w:left="709"/>
        <w:rPr>
          <w:rFonts w:cs="Arial"/>
          <w:lang w:val="fr-FR"/>
        </w:rPr>
      </w:pPr>
      <w:r>
        <w:rPr>
          <w:rFonts w:cs="Arial"/>
          <w:lang w:val="fr-FR"/>
        </w:rPr>
        <w:t>2 Go au plus pour stocker les données du programme et pour le remplacement aisé des CPU en cas de</w:t>
      </w:r>
      <w:r>
        <w:rPr>
          <w:rFonts w:cs="Arial"/>
          <w:lang w:val="fr-FR"/>
        </w:rPr>
        <w:t xml:space="preserve"> maintenance</w:t>
      </w:r>
    </w:p>
    <w:p w:rsidR="00AB50B2" w:rsidRDefault="00D06ACB">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14:anchorId="56D4C699" wp14:editId="3BD3B186">
            <wp:extent cx="819150" cy="1187450"/>
            <wp:effectExtent l="0" t="0" r="0" b="0"/>
            <wp:docPr id="8"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9150" cy="1187450"/>
                    </a:xfrm>
                    <a:prstGeom prst="rect">
                      <a:avLst/>
                    </a:prstGeom>
                    <a:noFill/>
                    <a:ln>
                      <a:noFill/>
                    </a:ln>
                  </pic:spPr>
                </pic:pic>
              </a:graphicData>
            </a:graphic>
          </wp:inline>
        </w:drawing>
      </w:r>
    </w:p>
    <w:p w:rsidR="00AB50B2" w:rsidRDefault="00D06ACB">
      <w:pPr>
        <w:pStyle w:val="berschrift3"/>
      </w:pPr>
      <w:bookmarkStart w:id="13" w:name="_Toc383196620"/>
      <w:bookmarkStart w:id="14" w:name="_Toc486003749"/>
      <w:proofErr w:type="spellStart"/>
      <w:r>
        <w:rPr>
          <w:bCs/>
        </w:rPr>
        <w:t>Exemple</w:t>
      </w:r>
      <w:proofErr w:type="spellEnd"/>
      <w:r>
        <w:rPr>
          <w:bCs/>
        </w:rPr>
        <w:t xml:space="preserve"> de </w:t>
      </w:r>
      <w:proofErr w:type="spellStart"/>
      <w:r>
        <w:rPr>
          <w:bCs/>
        </w:rPr>
        <w:t>configuration</w:t>
      </w:r>
      <w:bookmarkEnd w:id="13"/>
      <w:bookmarkEnd w:id="14"/>
      <w:proofErr w:type="spellEnd"/>
    </w:p>
    <w:p w:rsidR="00AB50B2" w:rsidRDefault="00D06ACB">
      <w:pPr>
        <w:autoSpaceDE w:val="0"/>
        <w:autoSpaceDN w:val="0"/>
        <w:adjustRightInd w:val="0"/>
        <w:ind w:left="709"/>
        <w:rPr>
          <w:rFonts w:cs="Arial"/>
          <w:lang w:val="fr-FR"/>
        </w:rPr>
      </w:pPr>
      <w:r>
        <w:rPr>
          <w:rFonts w:eastAsia="ArialUnicodeMS" w:cs="Arial"/>
          <w:lang w:val="fr-FR"/>
        </w:rPr>
        <w:t>La configuration suivante d'un automate S7-1500 est utilisée pour l'exemple de programmation du présent dossier.</w:t>
      </w:r>
    </w:p>
    <w:p w:rsidR="00AB50B2" w:rsidRDefault="00D06ACB">
      <w:pPr>
        <w:tabs>
          <w:tab w:val="left" w:pos="993"/>
        </w:tabs>
        <w:spacing w:line="288" w:lineRule="auto"/>
        <w:ind w:left="709"/>
        <w:rPr>
          <w:rFonts w:cs="Arial"/>
        </w:rPr>
      </w:pPr>
      <w:r>
        <w:rPr>
          <w:noProof/>
          <w:lang w:val="fr-FR"/>
        </w:rPr>
        <w:pict>
          <v:shape id="Textfeld 1474" o:spid="_x0000_s1039" type="#_x0000_t202" style="position:absolute;left:0;text-align:left;margin-left:404.7pt;margin-top:79.25pt;width:27.7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JIhw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" stroked="f">
            <v:textbox>
              <w:txbxContent>
                <w:p w:rsidR="00AB50B2" w:rsidRDefault="00D06ACB">
                  <w:pPr>
                    <w:pStyle w:val="TextkrperSCE-Intro"/>
                    <w:rPr>
                      <w:rFonts w:ascii="Cambria Math" w:hAnsi="Cambria Math"/>
                    </w:rPr>
                  </w:pPr>
                  <w:r>
                    <w:rPr>
                      <w:rFonts w:ascii="Cambria Math" w:hAnsi="Cambria Math"/>
                      <w:lang w:val="fr-FR"/>
                    </w:rPr>
                    <w:fldChar w:fldCharType="begin"/>
                  </w:r>
                  <w:r>
                    <w:rPr>
                      <w:rFonts w:ascii="Cambria Math" w:hAnsi="Cambria Math"/>
                      <w:lang w:val="fr-FR"/>
                    </w:rPr>
                    <w:instrText xml:space="preserve"> = 6 \* GB3 </w:instrText>
                  </w:r>
                  <w:r>
                    <w:rPr>
                      <w:rFonts w:ascii="Cambria Math" w:hAnsi="Cambria Math"/>
                      <w:lang w:val="fr-FR"/>
                    </w:rPr>
                    <w:fldChar w:fldCharType="separate"/>
                  </w:r>
                  <w:r>
                    <w:rPr>
                      <w:rFonts w:ascii="Cambria Math" w:hAnsi="Cambria Math" w:hint="eastAsia"/>
                      <w:noProof/>
                      <w:lang w:val="fr-FR"/>
                    </w:rPr>
                    <w:t>⑥</w:t>
                  </w:r>
                  <w:r>
                    <w:rPr>
                      <w:rFonts w:ascii="Cambria Math" w:hAnsi="Cambria Math"/>
                      <w:lang w:val="fr-FR"/>
                    </w:rPr>
                    <w:fldChar w:fldCharType="end"/>
                  </w:r>
                </w:p>
              </w:txbxContent>
            </v:textbox>
          </v:shape>
        </w:pict>
      </w:r>
      <w:r>
        <w:rPr>
          <w:noProof/>
          <w:lang w:val="fr-FR"/>
        </w:rPr>
        <w:pict>
          <v:shape id="Textfeld 1473" o:spid="_x0000_s1040" type="#_x0000_t202" style="position:absolute;left:0;text-align:left;margin-left:352.45pt;margin-top:79.25pt;width:27.7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IdiA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" stroked="f">
            <v:textbox>
              <w:txbxContent>
                <w:p w:rsidR="00AB50B2" w:rsidRDefault="00D06ACB">
                  <w:pPr>
                    <w:pStyle w:val="TextkrperSCE-Intro"/>
                    <w:rPr>
                      <w:rFonts w:ascii="Cambria Math" w:hAnsi="Cambria Math"/>
                    </w:rPr>
                  </w:pPr>
                  <w:r>
                    <w:rPr>
                      <w:rFonts w:ascii="Cambria Math" w:hAnsi="Cambria Math"/>
                      <w:lang w:val="fr-FR"/>
                    </w:rPr>
                    <w:fldChar w:fldCharType="begin"/>
                  </w:r>
                  <w:r>
                    <w:rPr>
                      <w:rFonts w:ascii="Cambria Math" w:hAnsi="Cambria Math"/>
                      <w:lang w:val="fr-FR"/>
                    </w:rPr>
                    <w:instrText xml:space="preserve"> = 5 \* GB3 </w:instrText>
                  </w:r>
                  <w:r>
                    <w:rPr>
                      <w:rFonts w:ascii="Cambria Math" w:hAnsi="Cambria Math"/>
                      <w:lang w:val="fr-FR"/>
                    </w:rPr>
                    <w:fldChar w:fldCharType="separate"/>
                  </w:r>
                  <w:r>
                    <w:rPr>
                      <w:rFonts w:ascii="Cambria Math" w:hAnsi="Cambria Math" w:hint="eastAsia"/>
                      <w:noProof/>
                      <w:lang w:val="fr-FR"/>
                    </w:rPr>
                    <w:t>⑤</w:t>
                  </w:r>
                  <w:r>
                    <w:rPr>
                      <w:rFonts w:ascii="Cambria Math" w:hAnsi="Cambria Math"/>
                      <w:lang w:val="fr-FR"/>
                    </w:rPr>
                    <w:fldChar w:fldCharType="end"/>
                  </w:r>
                </w:p>
              </w:txbxContent>
            </v:textbox>
          </v:shape>
        </w:pict>
      </w:r>
      <w:r>
        <w:rPr>
          <w:noProof/>
          <w:lang w:val="fr-FR"/>
        </w:rPr>
        <w:pict>
          <v:shape id="Textfeld 1472" o:spid="_x0000_s1041" type="#_x0000_t202" style="position:absolute;left:0;text-align:left;margin-left:300.2pt;margin-top:79.25pt;width:27.75pt;height:2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SLhgIAABw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" stroked="f">
            <v:textbox>
              <w:txbxContent>
                <w:p w:rsidR="00AB50B2" w:rsidRDefault="00D06ACB">
                  <w:pPr>
                    <w:pStyle w:val="TextkrperSCE-Intro"/>
                    <w:rPr>
                      <w:rFonts w:ascii="Cambria Math" w:hAnsi="Cambria Math"/>
                    </w:rPr>
                  </w:pPr>
                  <w:r>
                    <w:rPr>
                      <w:rFonts w:ascii="Cambria Math" w:hAnsi="Cambria Math"/>
                      <w:lang w:val="fr-FR"/>
                    </w:rPr>
                    <w:fldChar w:fldCharType="begin"/>
                  </w:r>
                  <w:r>
                    <w:rPr>
                      <w:rFonts w:ascii="Cambria Math" w:hAnsi="Cambria Math"/>
                      <w:lang w:val="fr-FR"/>
                    </w:rPr>
                    <w:instrText xml:space="preserve"> = 4 \* GB3 </w:instrText>
                  </w:r>
                  <w:r>
                    <w:rPr>
                      <w:rFonts w:ascii="Cambria Math" w:hAnsi="Cambria Math"/>
                      <w:lang w:val="fr-FR"/>
                    </w:rPr>
                    <w:fldChar w:fldCharType="separate"/>
                  </w:r>
                  <w:r>
                    <w:rPr>
                      <w:rFonts w:ascii="Cambria Math" w:hAnsi="Cambria Math" w:hint="eastAsia"/>
                      <w:noProof/>
                      <w:lang w:val="fr-FR"/>
                    </w:rPr>
                    <w:t>④</w:t>
                  </w:r>
                  <w:r>
                    <w:rPr>
                      <w:rFonts w:ascii="Cambria Math" w:hAnsi="Cambria Math"/>
                      <w:lang w:val="fr-FR"/>
                    </w:rPr>
                    <w:fldChar w:fldCharType="end"/>
                  </w:r>
                </w:p>
              </w:txbxContent>
            </v:textbox>
          </v:shape>
        </w:pict>
      </w:r>
      <w:r>
        <w:rPr>
          <w:noProof/>
          <w:lang w:val="fr-FR"/>
        </w:rPr>
        <w:pict>
          <v:shape id="Textfeld 1599" o:spid="_x0000_s1042" type="#_x0000_t202" style="position:absolute;left:0;text-align:left;margin-left:247.95pt;margin-top:79.25pt;width:27.75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AiA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" stroked="f">
            <v:textbox>
              <w:txbxContent>
                <w:p w:rsidR="00AB50B2" w:rsidRDefault="00D06ACB">
                  <w:pPr>
                    <w:pStyle w:val="TextkrperSCE-Intro"/>
                    <w:rPr>
                      <w:rFonts w:ascii="Cambria Math" w:hAnsi="Cambria Math"/>
                    </w:rPr>
                  </w:pPr>
                  <w:r>
                    <w:rPr>
                      <w:rFonts w:ascii="Cambria Math" w:hAnsi="Cambria Math"/>
                      <w:lang w:val="fr-FR"/>
                    </w:rPr>
                    <w:fldChar w:fldCharType="begin"/>
                  </w:r>
                  <w:r>
                    <w:rPr>
                      <w:rFonts w:ascii="Cambria Math" w:hAnsi="Cambria Math"/>
                      <w:lang w:val="fr-FR"/>
                    </w:rPr>
                    <w:instrText xml:space="preserve"> = 3 \* GB3 </w:instrText>
                  </w:r>
                  <w:r>
                    <w:rPr>
                      <w:rFonts w:ascii="Cambria Math" w:hAnsi="Cambria Math"/>
                      <w:lang w:val="fr-FR"/>
                    </w:rPr>
                    <w:fldChar w:fldCharType="separate"/>
                  </w:r>
                  <w:r>
                    <w:rPr>
                      <w:rFonts w:ascii="Cambria Math" w:hAnsi="Cambria Math" w:hint="eastAsia"/>
                      <w:noProof/>
                      <w:lang w:val="fr-FR"/>
                    </w:rPr>
                    <w:t>③</w:t>
                  </w:r>
                  <w:r>
                    <w:rPr>
                      <w:rFonts w:ascii="Cambria Math" w:hAnsi="Cambria Math"/>
                      <w:lang w:val="fr-FR"/>
                    </w:rPr>
                    <w:fldChar w:fldCharType="end"/>
                  </w:r>
                </w:p>
              </w:txbxContent>
            </v:textbox>
          </v:shape>
        </w:pict>
      </w:r>
      <w:r>
        <w:rPr>
          <w:noProof/>
          <w:lang w:val="fr-FR"/>
        </w:rPr>
        <w:pict>
          <v:shape id="Textfeld 1598" o:spid="_x0000_s1061" type="#_x0000_t202" style="position:absolute;left:0;text-align:left;margin-left:49.95pt;margin-top:57.5pt;width:27.75pt;height:2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Zw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z&#10;jBTpgKUHPviGS4ayabkI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" stroked="f">
            <v:textbox>
              <w:txbxContent>
                <w:p w:rsidR="00AB50B2" w:rsidRDefault="00D06ACB">
                  <w:pPr>
                    <w:pStyle w:val="TextkrperSCE-Intro"/>
                    <w:rPr>
                      <w:rFonts w:ascii="Cambria Math" w:hAnsi="Cambria Math"/>
                      <w:vanish/>
                    </w:rPr>
                  </w:pPr>
                  <w:r>
                    <w:rPr>
                      <w:rFonts w:ascii="Cambria Math" w:hAnsi="Cambria Math"/>
                      <w:lang w:val="fr-FR"/>
                    </w:rPr>
                    <w:fldChar w:fldCharType="begin"/>
                  </w:r>
                  <w:r>
                    <w:rPr>
                      <w:rFonts w:ascii="Cambria Math" w:hAnsi="Cambria Math"/>
                      <w:lang w:val="fr-FR"/>
                    </w:rPr>
                    <w:instrText xml:space="preserve"> = 1 \* GB3 </w:instrText>
                  </w:r>
                  <w:r>
                    <w:rPr>
                      <w:rFonts w:ascii="Cambria Math" w:hAnsi="Cambria Math"/>
                      <w:lang w:val="fr-FR"/>
                    </w:rPr>
                    <w:fldChar w:fldCharType="separate"/>
                  </w:r>
                  <w:r>
                    <w:rPr>
                      <w:rFonts w:ascii="Cambria Math" w:hAnsi="Cambria Math" w:hint="eastAsia"/>
                      <w:noProof/>
                      <w:lang w:val="fr-FR"/>
                    </w:rPr>
                    <w:t>①</w:t>
                  </w:r>
                  <w:r>
                    <w:rPr>
                      <w:rFonts w:ascii="Cambria Math" w:hAnsi="Cambria Math"/>
                      <w:vanish/>
                    </w:rPr>
                    <w:fldChar w:fldCharType="end"/>
                  </w:r>
                </w:p>
              </w:txbxContent>
            </v:textbox>
          </v:shape>
        </w:pict>
      </w:r>
      <w:r>
        <w:rPr>
          <w:noProof/>
          <w:lang w:val="fr-FR"/>
        </w:rPr>
        <w:pict>
          <v:shape id="Textfeld 1597" o:spid="_x0000_s1044" type="#_x0000_t202" style="position:absolute;left:0;text-align:left;margin-left:170.7pt;margin-top:57.5pt;width:27.75pt;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JT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" stroked="f">
            <v:textbox>
              <w:txbxContent>
                <w:p w:rsidR="00AB50B2" w:rsidRDefault="00D06ACB">
                  <w:pPr>
                    <w:pStyle w:val="TextkrperSCE-Intro"/>
                    <w:rPr>
                      <w:rFonts w:ascii="Cambria Math" w:hAnsi="Cambria Math"/>
                    </w:rPr>
                  </w:pPr>
                  <w:r>
                    <w:rPr>
                      <w:rFonts w:ascii="Cambria Math" w:hAnsi="Cambria Math"/>
                      <w:lang w:val="fr-FR"/>
                    </w:rPr>
                    <w:fldChar w:fldCharType="begin"/>
                  </w:r>
                  <w:r>
                    <w:rPr>
                      <w:rFonts w:ascii="Cambria Math" w:hAnsi="Cambria Math"/>
                      <w:lang w:val="fr-FR"/>
                    </w:rPr>
                    <w:instrText xml:space="preserve"> = 2 \* GB3 </w:instrText>
                  </w:r>
                  <w:r>
                    <w:rPr>
                      <w:rFonts w:ascii="Cambria Math" w:hAnsi="Cambria Math"/>
                      <w:lang w:val="fr-FR"/>
                    </w:rPr>
                    <w:fldChar w:fldCharType="separate"/>
                  </w:r>
                  <w:r>
                    <w:rPr>
                      <w:rFonts w:ascii="Cambria Math" w:hAnsi="Cambria Math" w:hint="eastAsia"/>
                      <w:noProof/>
                      <w:lang w:val="fr-FR"/>
                    </w:rPr>
                    <w:t>②</w:t>
                  </w:r>
                  <w:r>
                    <w:rPr>
                      <w:rFonts w:ascii="Cambria Math" w:hAnsi="Cambria Math"/>
                      <w:lang w:val="fr-FR"/>
                    </w:rPr>
                    <w:fldChar w:fldCharType="end"/>
                  </w:r>
                </w:p>
              </w:txbxContent>
            </v:textbox>
          </v:shape>
        </w:pict>
      </w:r>
      <w:r>
        <w:rPr>
          <w:noProof/>
          <w:lang w:val="en-US" w:bidi="ar-SA"/>
        </w:rPr>
        <w:drawing>
          <wp:inline distT="0" distB="0" distL="0" distR="0" wp14:anchorId="434E48A2" wp14:editId="2D45385C">
            <wp:extent cx="5213350" cy="2374900"/>
            <wp:effectExtent l="0" t="0" r="6350" b="6350"/>
            <wp:docPr id="9" name="Grafik 1589" descr="X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X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3350" cy="2374900"/>
                    </a:xfrm>
                    <a:prstGeom prst="rect">
                      <a:avLst/>
                    </a:prstGeom>
                    <a:noFill/>
                    <a:ln>
                      <a:noFill/>
                    </a:ln>
                  </pic:spPr>
                </pic:pic>
              </a:graphicData>
            </a:graphic>
          </wp:inline>
        </w:drawing>
      </w:r>
    </w:p>
    <w:p w:rsidR="00AB50B2" w:rsidRDefault="00D06ACB">
      <w:pPr>
        <w:tabs>
          <w:tab w:val="left" w:pos="1134"/>
        </w:tabs>
        <w:spacing w:line="288" w:lineRule="auto"/>
        <w:ind w:left="993" w:hanging="284"/>
        <w:rPr>
          <w:rFonts w:cs="Arial"/>
          <w:lang w:val="fr-FR"/>
        </w:rPr>
      </w:pPr>
      <w:r>
        <w:rPr>
          <w:rFonts w:cs="Arial"/>
          <w:sz w:val="24"/>
          <w:szCs w:val="24"/>
        </w:rPr>
        <w:fldChar w:fldCharType="begin"/>
      </w:r>
      <w:r>
        <w:rPr>
          <w:rFonts w:ascii="Cambria Math" w:hAnsi="Cambria Math" w:cs="Arial"/>
          <w:sz w:val="24"/>
          <w:szCs w:val="24"/>
          <w:lang w:val="fr-FR"/>
        </w:rPr>
        <w:instrText xml:space="preserve"> = 1 \* GB3 </w:instrText>
      </w:r>
      <w:r>
        <w:rPr>
          <w:rFonts w:cs="Arial"/>
          <w:sz w:val="24"/>
          <w:szCs w:val="24"/>
        </w:rPr>
        <w:fldChar w:fldCharType="separate"/>
      </w:r>
      <w:r>
        <w:rPr>
          <w:rFonts w:ascii="Cambria Math" w:hAnsi="Cambria Math" w:cs="Arial" w:hint="eastAsia"/>
          <w:noProof/>
          <w:sz w:val="24"/>
          <w:szCs w:val="24"/>
          <w:lang w:val="fr-FR"/>
        </w:rPr>
        <w:t>①</w:t>
      </w:r>
      <w:r>
        <w:rPr>
          <w:rFonts w:cs="Arial"/>
          <w:sz w:val="24"/>
          <w:szCs w:val="24"/>
        </w:rPr>
        <w:fldChar w:fldCharType="end"/>
      </w:r>
      <w:r>
        <w:rPr>
          <w:rFonts w:cs="Arial"/>
          <w:sz w:val="24"/>
          <w:szCs w:val="24"/>
          <w:lang w:val="fr-FR"/>
        </w:rPr>
        <w:t xml:space="preserve"> </w:t>
      </w:r>
      <w:r>
        <w:rPr>
          <w:rFonts w:cs="Arial"/>
          <w:lang w:val="fr-FR"/>
        </w:rPr>
        <w:t>Module d'alimentation de puissance PM avec une entrée 120/230V AC, 50Hz/60Hz, 190 W et une sortie 24V DC/8A</w:t>
      </w:r>
    </w:p>
    <w:p w:rsidR="00AB50B2" w:rsidRDefault="00D06ACB">
      <w:pPr>
        <w:tabs>
          <w:tab w:val="left" w:pos="1134"/>
        </w:tabs>
        <w:autoSpaceDE w:val="0"/>
        <w:autoSpaceDN w:val="0"/>
        <w:adjustRightInd w:val="0"/>
        <w:spacing w:line="288" w:lineRule="auto"/>
        <w:ind w:left="993" w:hanging="284"/>
        <w:rPr>
          <w:rFonts w:cs="Arial"/>
          <w:lang w:val="fr-FR"/>
        </w:rPr>
      </w:pPr>
      <w:r>
        <w:rPr>
          <w:rFonts w:cs="Arial"/>
          <w:sz w:val="24"/>
          <w:szCs w:val="24"/>
        </w:rPr>
        <w:fldChar w:fldCharType="begin"/>
      </w:r>
      <w:r>
        <w:rPr>
          <w:rFonts w:ascii="Cambria Math" w:hAnsi="Cambria Math" w:cs="Arial"/>
          <w:sz w:val="24"/>
          <w:szCs w:val="24"/>
          <w:lang w:val="fr-FR"/>
        </w:rPr>
        <w:instrText xml:space="preserve"> = 2 \* GB3 </w:instrText>
      </w:r>
      <w:r>
        <w:rPr>
          <w:rFonts w:cs="Arial"/>
          <w:sz w:val="24"/>
          <w:szCs w:val="24"/>
        </w:rPr>
        <w:fldChar w:fldCharType="separate"/>
      </w:r>
      <w:r>
        <w:rPr>
          <w:rFonts w:ascii="Cambria Math" w:hAnsi="Cambria Math" w:cs="Arial" w:hint="eastAsia"/>
          <w:noProof/>
          <w:sz w:val="24"/>
          <w:szCs w:val="24"/>
          <w:lang w:val="fr-FR"/>
        </w:rPr>
        <w:t>②</w:t>
      </w:r>
      <w:r>
        <w:rPr>
          <w:rFonts w:cs="Arial"/>
          <w:sz w:val="24"/>
          <w:szCs w:val="24"/>
        </w:rPr>
        <w:fldChar w:fldCharType="end"/>
      </w:r>
      <w:r>
        <w:rPr>
          <w:rFonts w:cs="Arial"/>
          <w:lang w:val="fr-FR"/>
        </w:rPr>
        <w:t xml:space="preserve"> Unité centrale CPU 1516F-3 PN/DP avec interfaces PROFIBUS et PROFINET intégrées</w:t>
      </w:r>
    </w:p>
    <w:p w:rsidR="00AB50B2" w:rsidRDefault="00D06ACB">
      <w:pPr>
        <w:tabs>
          <w:tab w:val="left" w:pos="1134"/>
        </w:tabs>
        <w:autoSpaceDE w:val="0"/>
        <w:autoSpaceDN w:val="0"/>
        <w:adjustRightInd w:val="0"/>
        <w:spacing w:line="288" w:lineRule="auto"/>
        <w:ind w:left="993" w:hanging="284"/>
        <w:rPr>
          <w:rFonts w:cs="Arial"/>
          <w:lang w:val="fr-FR"/>
        </w:rPr>
      </w:pPr>
      <w:r>
        <w:rPr>
          <w:rFonts w:cs="Arial"/>
          <w:sz w:val="24"/>
          <w:szCs w:val="24"/>
        </w:rPr>
        <w:fldChar w:fldCharType="begin"/>
      </w:r>
      <w:r>
        <w:rPr>
          <w:rFonts w:ascii="Cambria Math" w:hAnsi="Cambria Math" w:cs="Arial"/>
          <w:sz w:val="24"/>
          <w:szCs w:val="24"/>
          <w:lang w:val="fr-FR"/>
        </w:rPr>
        <w:instrText xml:space="preserve"> = 3 \* GB3 </w:instrText>
      </w:r>
      <w:r>
        <w:rPr>
          <w:rFonts w:cs="Arial"/>
          <w:sz w:val="24"/>
          <w:szCs w:val="24"/>
        </w:rPr>
        <w:fldChar w:fldCharType="separate"/>
      </w:r>
      <w:r>
        <w:rPr>
          <w:rFonts w:ascii="Cambria Math" w:hAnsi="Cambria Math" w:cs="Arial" w:hint="eastAsia"/>
          <w:noProof/>
          <w:sz w:val="24"/>
          <w:szCs w:val="24"/>
          <w:lang w:val="fr-FR"/>
        </w:rPr>
        <w:t>③</w:t>
      </w:r>
      <w:r>
        <w:rPr>
          <w:rFonts w:cs="Arial"/>
          <w:sz w:val="24"/>
          <w:szCs w:val="24"/>
        </w:rPr>
        <w:fldChar w:fldCharType="end"/>
      </w:r>
      <w:r>
        <w:rPr>
          <w:rFonts w:cs="Arial"/>
          <w:lang w:val="fr-FR"/>
        </w:rPr>
        <w:t xml:space="preserve"> Module de périphérie 32x entrées TOR DI 32x24VDC HF</w:t>
      </w:r>
    </w:p>
    <w:p w:rsidR="00AB50B2" w:rsidRDefault="00D06ACB">
      <w:pPr>
        <w:tabs>
          <w:tab w:val="left" w:pos="1134"/>
        </w:tabs>
        <w:autoSpaceDE w:val="0"/>
        <w:autoSpaceDN w:val="0"/>
        <w:adjustRightInd w:val="0"/>
        <w:spacing w:line="288" w:lineRule="auto"/>
        <w:ind w:left="993" w:hanging="284"/>
        <w:rPr>
          <w:rFonts w:cs="Arial"/>
          <w:lang w:val="fr-FR"/>
        </w:rPr>
      </w:pPr>
      <w:r>
        <w:rPr>
          <w:rFonts w:cs="Arial"/>
          <w:sz w:val="24"/>
          <w:szCs w:val="24"/>
        </w:rPr>
        <w:fldChar w:fldCharType="begin"/>
      </w:r>
      <w:r>
        <w:rPr>
          <w:rFonts w:ascii="Cambria Math" w:hAnsi="Cambria Math" w:cs="Arial"/>
          <w:sz w:val="24"/>
          <w:szCs w:val="24"/>
          <w:lang w:val="fr-FR"/>
        </w:rPr>
        <w:instrText xml:space="preserve"> = 4 \* GB3 </w:instrText>
      </w:r>
      <w:r>
        <w:rPr>
          <w:rFonts w:cs="Arial"/>
          <w:sz w:val="24"/>
          <w:szCs w:val="24"/>
        </w:rPr>
        <w:fldChar w:fldCharType="separate"/>
      </w:r>
      <w:r>
        <w:rPr>
          <w:rFonts w:ascii="Cambria Math" w:hAnsi="Cambria Math" w:cs="Arial" w:hint="eastAsia"/>
          <w:noProof/>
          <w:sz w:val="24"/>
          <w:szCs w:val="24"/>
          <w:lang w:val="fr-FR"/>
        </w:rPr>
        <w:t>④</w:t>
      </w:r>
      <w:r>
        <w:rPr>
          <w:rFonts w:cs="Arial"/>
          <w:sz w:val="24"/>
          <w:szCs w:val="24"/>
        </w:rPr>
        <w:fldChar w:fldCharType="end"/>
      </w:r>
      <w:r>
        <w:rPr>
          <w:rFonts w:cs="Arial"/>
          <w:lang w:val="fr-FR"/>
        </w:rPr>
        <w:t xml:space="preserve"> Module de périphérie 32x sorties TOR DQ 32x24VDC/0.5A HF</w:t>
      </w:r>
    </w:p>
    <w:p w:rsidR="00AB50B2" w:rsidRDefault="00D06ACB">
      <w:pPr>
        <w:tabs>
          <w:tab w:val="left" w:pos="1134"/>
        </w:tabs>
        <w:autoSpaceDE w:val="0"/>
        <w:autoSpaceDN w:val="0"/>
        <w:adjustRightInd w:val="0"/>
        <w:spacing w:line="288" w:lineRule="auto"/>
        <w:ind w:left="993" w:hanging="284"/>
        <w:rPr>
          <w:rFonts w:eastAsia="ArialUnicodeMS" w:cs="Arial"/>
          <w:lang w:val="fr-FR"/>
        </w:rPr>
      </w:pPr>
      <w:r>
        <w:rPr>
          <w:rFonts w:cs="Arial"/>
          <w:sz w:val="24"/>
          <w:szCs w:val="24"/>
        </w:rPr>
        <w:fldChar w:fldCharType="begin"/>
      </w:r>
      <w:r>
        <w:rPr>
          <w:rFonts w:ascii="Cambria Math" w:hAnsi="Cambria Math" w:cs="Arial"/>
          <w:sz w:val="24"/>
          <w:szCs w:val="24"/>
          <w:lang w:val="fr-FR"/>
        </w:rPr>
        <w:instrText xml:space="preserve"> = 5 \* GB3 </w:instrText>
      </w:r>
      <w:r>
        <w:rPr>
          <w:rFonts w:cs="Arial"/>
          <w:sz w:val="24"/>
          <w:szCs w:val="24"/>
        </w:rPr>
        <w:fldChar w:fldCharType="separate"/>
      </w:r>
      <w:r>
        <w:rPr>
          <w:rFonts w:ascii="Cambria Math" w:hAnsi="Cambria Math" w:cs="Arial" w:hint="eastAsia"/>
          <w:noProof/>
          <w:sz w:val="24"/>
          <w:szCs w:val="24"/>
          <w:lang w:val="fr-FR"/>
        </w:rPr>
        <w:t>⑤</w:t>
      </w:r>
      <w:r>
        <w:rPr>
          <w:rFonts w:cs="Arial"/>
          <w:sz w:val="24"/>
          <w:szCs w:val="24"/>
        </w:rPr>
        <w:fldChar w:fldCharType="end"/>
      </w:r>
      <w:r>
        <w:rPr>
          <w:rFonts w:cs="Arial"/>
          <w:sz w:val="24"/>
          <w:szCs w:val="24"/>
          <w:lang w:val="fr-FR"/>
        </w:rPr>
        <w:t xml:space="preserve"> </w:t>
      </w:r>
      <w:r>
        <w:rPr>
          <w:rFonts w:cs="Arial"/>
          <w:lang w:val="fr-FR"/>
        </w:rPr>
        <w:t>Module de périphérie 8x entrées analogiques AI 8xU/I/RTD/TC ST</w:t>
      </w:r>
    </w:p>
    <w:p w:rsidR="00AB50B2" w:rsidRDefault="00D06ACB">
      <w:pPr>
        <w:tabs>
          <w:tab w:val="left" w:pos="1134"/>
        </w:tabs>
        <w:autoSpaceDE w:val="0"/>
        <w:autoSpaceDN w:val="0"/>
        <w:adjustRightInd w:val="0"/>
        <w:spacing w:line="288" w:lineRule="auto"/>
        <w:ind w:left="993" w:hanging="284"/>
        <w:rPr>
          <w:rFonts w:eastAsia="ArialUnicodeMS" w:cs="Arial"/>
          <w:lang w:val="fr-FR"/>
        </w:rPr>
      </w:pPr>
      <w:r>
        <w:rPr>
          <w:rFonts w:cs="Arial"/>
          <w:sz w:val="24"/>
          <w:szCs w:val="24"/>
        </w:rPr>
        <w:fldChar w:fldCharType="begin"/>
      </w:r>
      <w:r>
        <w:rPr>
          <w:rFonts w:ascii="Cambria Math" w:hAnsi="Cambria Math" w:cs="Arial"/>
          <w:sz w:val="24"/>
          <w:szCs w:val="24"/>
          <w:lang w:val="fr-FR"/>
        </w:rPr>
        <w:instrText xml:space="preserve"> = 6 \* GB3 </w:instrText>
      </w:r>
      <w:r>
        <w:rPr>
          <w:rFonts w:cs="Arial"/>
          <w:sz w:val="24"/>
          <w:szCs w:val="24"/>
        </w:rPr>
        <w:fldChar w:fldCharType="separate"/>
      </w:r>
      <w:r>
        <w:rPr>
          <w:rFonts w:ascii="Cambria Math" w:hAnsi="Cambria Math" w:cs="Arial" w:hint="eastAsia"/>
          <w:noProof/>
          <w:sz w:val="24"/>
          <w:szCs w:val="24"/>
          <w:lang w:val="fr-FR"/>
        </w:rPr>
        <w:t>⑥</w:t>
      </w:r>
      <w:r>
        <w:rPr>
          <w:rFonts w:cs="Arial"/>
          <w:sz w:val="24"/>
          <w:szCs w:val="24"/>
        </w:rPr>
        <w:fldChar w:fldCharType="end"/>
      </w:r>
      <w:r>
        <w:rPr>
          <w:rFonts w:cs="Arial"/>
          <w:sz w:val="24"/>
          <w:szCs w:val="24"/>
          <w:lang w:val="fr-FR"/>
        </w:rPr>
        <w:t xml:space="preserve"> </w:t>
      </w:r>
      <w:r>
        <w:rPr>
          <w:rFonts w:cs="Arial"/>
          <w:lang w:val="fr-FR"/>
        </w:rPr>
        <w:t>Module de périphérie 4x sorties</w:t>
      </w:r>
      <w:r>
        <w:rPr>
          <w:rFonts w:cs="Arial"/>
          <w:lang w:val="fr-FR"/>
        </w:rPr>
        <w:t xml:space="preserve"> analogiques AQ 4xU/I ST</w:t>
      </w:r>
    </w:p>
    <w:p w:rsidR="00AB50B2" w:rsidRDefault="00AB50B2">
      <w:pPr>
        <w:spacing w:line="288" w:lineRule="auto"/>
        <w:ind w:left="709"/>
        <w:rPr>
          <w:rFonts w:cs="Arial"/>
          <w:lang w:val="fr-FR"/>
        </w:rPr>
      </w:pPr>
    </w:p>
    <w:p w:rsidR="00AB50B2" w:rsidRDefault="00D06ACB">
      <w:pPr>
        <w:pStyle w:val="berschrift2"/>
        <w:rPr>
          <w:lang w:val="fr-FR"/>
        </w:rPr>
      </w:pPr>
      <w:bookmarkStart w:id="15" w:name="_Toc383196621"/>
      <w:r>
        <w:rPr>
          <w:b w:val="0"/>
          <w:lang w:val="fr-FR"/>
        </w:rPr>
        <w:br w:type="page"/>
      </w:r>
      <w:bookmarkStart w:id="16" w:name="_Toc486003750"/>
      <w:r>
        <w:rPr>
          <w:bCs/>
          <w:lang w:val="fr-FR"/>
        </w:rPr>
        <w:lastRenderedPageBreak/>
        <w:t>Éléments de commande et d'affichage de la CPU 1516F-3 PN/DP</w:t>
      </w:r>
      <w:bookmarkEnd w:id="15"/>
      <w:bookmarkEnd w:id="16"/>
    </w:p>
    <w:p w:rsidR="00AB50B2" w:rsidRDefault="00D06ACB">
      <w:pPr>
        <w:autoSpaceDE w:val="0"/>
        <w:autoSpaceDN w:val="0"/>
        <w:adjustRightInd w:val="0"/>
        <w:spacing w:line="288" w:lineRule="auto"/>
        <w:ind w:left="709"/>
        <w:rPr>
          <w:rFonts w:cs="Arial"/>
          <w:lang w:val="fr-FR"/>
        </w:rPr>
      </w:pPr>
      <w:r>
        <w:rPr>
          <w:rFonts w:cs="Arial"/>
          <w:lang w:val="fr-FR"/>
        </w:rPr>
        <w:t>La figure suivante montre les éléments de commande et d'affichage de la CPU 1516F-3 PN/DP</w:t>
      </w:r>
    </w:p>
    <w:p w:rsidR="00AB50B2" w:rsidRDefault="00D06ACB">
      <w:pPr>
        <w:autoSpaceDE w:val="0"/>
        <w:autoSpaceDN w:val="0"/>
        <w:adjustRightInd w:val="0"/>
        <w:spacing w:line="288" w:lineRule="auto"/>
        <w:ind w:left="709"/>
        <w:rPr>
          <w:rFonts w:cs="Arial"/>
          <w:lang w:val="fr-FR"/>
        </w:rPr>
      </w:pPr>
      <w:r>
        <w:rPr>
          <w:rFonts w:cs="Arial"/>
          <w:lang w:val="fr-FR"/>
        </w:rPr>
        <w:t>Le nombre et la disposition des éléments présentés ici diffèrent selon la CPU.</w:t>
      </w:r>
    </w:p>
    <w:p w:rsidR="00AB50B2" w:rsidRDefault="00D06ACB">
      <w:pPr>
        <w:pStyle w:val="berschrift3"/>
        <w:rPr>
          <w:lang w:val="fr-FR"/>
        </w:rPr>
      </w:pPr>
      <w:bookmarkStart w:id="17" w:name="_Toc383196622"/>
      <w:bookmarkStart w:id="18" w:name="_Toc486003751"/>
      <w:r>
        <w:rPr>
          <w:rFonts w:eastAsia="ArialUnicodeMS"/>
          <w:bCs/>
          <w:lang w:val="fr-FR"/>
        </w:rPr>
        <w:t>Vue de face de la CPU 1516F-3 PN/DP avec affichage intégré</w:t>
      </w:r>
      <w:bookmarkEnd w:id="17"/>
      <w:bookmarkEnd w:id="18"/>
    </w:p>
    <w:p w:rsidR="00AB50B2" w:rsidRDefault="00D06ACB">
      <w:pPr>
        <w:autoSpaceDE w:val="0"/>
        <w:autoSpaceDN w:val="0"/>
        <w:adjustRightInd w:val="0"/>
        <w:spacing w:line="288" w:lineRule="auto"/>
        <w:ind w:left="709"/>
        <w:rPr>
          <w:rFonts w:cs="Arial"/>
          <w:b/>
          <w:bCs/>
        </w:rPr>
      </w:pPr>
      <w:r>
        <w:rPr>
          <w:noProof/>
          <w:lang w:val="fr-FR"/>
        </w:rPr>
        <w:pict>
          <v:shape id="Text Box 79" o:spid="_x0000_s1045" type="#_x0000_t202" style="position:absolute;left:0;text-align:left;margin-left:65pt;margin-top:236.65pt;width:439.95pt;height:5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" stroked="f">
            <v:textbox inset=".5mm,.3mm,.5mm,.3mm">
              <w:txbxContent>
                <w:p w:rsidR="00AB50B2" w:rsidRDefault="00D06ACB">
                  <w:pPr>
                    <w:spacing w:before="0" w:after="0" w:line="288" w:lineRule="auto"/>
                    <w:ind w:left="0"/>
                    <w:rPr>
                      <w:lang w:val="fr-FR"/>
                    </w:rPr>
                  </w:pPr>
                  <w:r>
                    <w:rPr>
                      <w:lang w:val="fr-FR"/>
                    </w:rPr>
                    <w:t>LED de signalisation pour l'état de fonctionnement et l'état de diagnostic actuels de la CPU</w:t>
                  </w:r>
                </w:p>
                <w:p w:rsidR="00AB50B2" w:rsidRDefault="00D06ACB">
                  <w:pPr>
                    <w:spacing w:before="0" w:after="0" w:line="288" w:lineRule="auto"/>
                    <w:ind w:left="0"/>
                  </w:pPr>
                  <w:r>
                    <w:rPr>
                      <w:lang w:val="fr-FR"/>
                    </w:rPr>
                    <w:t>Écran</w:t>
                  </w:r>
                </w:p>
                <w:p w:rsidR="00AB50B2" w:rsidRDefault="00D06ACB">
                  <w:pPr>
                    <w:spacing w:before="0" w:after="0" w:line="288" w:lineRule="auto"/>
                    <w:ind w:left="0"/>
                  </w:pPr>
                  <w:r>
                    <w:rPr>
                      <w:lang w:val="fr-FR"/>
                    </w:rPr>
                    <w:t>Touches de fonction</w:t>
                  </w:r>
                </w:p>
              </w:txbxContent>
            </v:textbox>
          </v:shape>
        </w:pict>
      </w:r>
      <w:r>
        <w:rPr>
          <w:b/>
          <w:bCs/>
          <w:noProof/>
          <w:lang w:val="en-US" w:bidi="ar-SA"/>
        </w:rPr>
        <w:drawing>
          <wp:inline distT="0" distB="0" distL="0" distR="0" wp14:anchorId="538FDC2A" wp14:editId="50FE20AE">
            <wp:extent cx="4572000" cy="3562350"/>
            <wp:effectExtent l="0" t="0" r="0" b="0"/>
            <wp:docPr id="10"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3562350"/>
                    </a:xfrm>
                    <a:prstGeom prst="rect">
                      <a:avLst/>
                    </a:prstGeom>
                    <a:noFill/>
                    <a:ln>
                      <a:noFill/>
                    </a:ln>
                  </pic:spPr>
                </pic:pic>
              </a:graphicData>
            </a:graphic>
          </wp:inline>
        </w:drawing>
      </w:r>
    </w:p>
    <w:p w:rsidR="00AB50B2" w:rsidRDefault="00D06ACB">
      <w:pPr>
        <w:pStyle w:val="berschrift3"/>
      </w:pPr>
      <w:bookmarkStart w:id="19" w:name="_Toc383196623"/>
      <w:bookmarkStart w:id="20" w:name="_Toc486003752"/>
      <w:proofErr w:type="spellStart"/>
      <w:r>
        <w:rPr>
          <w:rFonts w:eastAsia="ArialUnicodeMS"/>
          <w:bCs/>
        </w:rPr>
        <w:t>Indications</w:t>
      </w:r>
      <w:proofErr w:type="spellEnd"/>
      <w:r>
        <w:rPr>
          <w:rFonts w:eastAsia="ArialUnicodeMS"/>
          <w:bCs/>
        </w:rPr>
        <w:t xml:space="preserve"> </w:t>
      </w:r>
      <w:proofErr w:type="spellStart"/>
      <w:r>
        <w:rPr>
          <w:rFonts w:eastAsia="ArialUnicodeMS"/>
          <w:bCs/>
        </w:rPr>
        <w:t>d'état</w:t>
      </w:r>
      <w:proofErr w:type="spellEnd"/>
      <w:r>
        <w:rPr>
          <w:rFonts w:eastAsia="ArialUnicodeMS"/>
          <w:bCs/>
        </w:rPr>
        <w:t xml:space="preserve"> et de </w:t>
      </w:r>
      <w:proofErr w:type="spellStart"/>
      <w:r>
        <w:rPr>
          <w:rFonts w:eastAsia="ArialUnicodeMS"/>
          <w:bCs/>
        </w:rPr>
        <w:t>défauts</w:t>
      </w:r>
      <w:bookmarkEnd w:id="19"/>
      <w:bookmarkEnd w:id="20"/>
      <w:proofErr w:type="spellEnd"/>
    </w:p>
    <w:p w:rsidR="00AB50B2" w:rsidRDefault="00D06ACB">
      <w:pPr>
        <w:autoSpaceDE w:val="0"/>
        <w:autoSpaceDN w:val="0"/>
        <w:adjustRightInd w:val="0"/>
        <w:spacing w:line="288" w:lineRule="auto"/>
        <w:ind w:left="709"/>
        <w:rPr>
          <w:rFonts w:cs="Arial"/>
          <w:lang w:val="fr-FR"/>
        </w:rPr>
      </w:pPr>
      <w:r>
        <w:rPr>
          <w:rFonts w:cs="Arial"/>
          <w:lang w:val="fr-FR"/>
        </w:rPr>
        <w:t xml:space="preserve">La CPU est dotée des LED de </w:t>
      </w:r>
      <w:r>
        <w:rPr>
          <w:rFonts w:cs="Arial"/>
          <w:lang w:val="fr-FR"/>
        </w:rPr>
        <w:t>signalisations suivantes :</w:t>
      </w:r>
    </w:p>
    <w:p w:rsidR="00AB50B2" w:rsidRDefault="00D06ACB">
      <w:pPr>
        <w:tabs>
          <w:tab w:val="left" w:pos="709"/>
        </w:tabs>
        <w:spacing w:line="288" w:lineRule="auto"/>
        <w:ind w:left="709"/>
        <w:rPr>
          <w:rFonts w:cs="Arial"/>
          <w:bCs/>
        </w:rPr>
      </w:pPr>
      <w:r>
        <w:rPr>
          <w:noProof/>
          <w:lang w:val="fr-FR"/>
        </w:rPr>
        <w:pict>
          <v:shape id="Text Box 80" o:spid="_x0000_s1046" type="#_x0000_t202" style="position:absolute;left:0;text-align:left;margin-left:60pt;margin-top:144.25pt;width:298.05pt;height:142.6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" stroked="f">
            <v:textbox inset=".5mm,.3mm,.5mm,.3mm">
              <w:txbxContent>
                <w:p w:rsidR="00AB50B2" w:rsidRDefault="00D06ACB">
                  <w:pPr>
                    <w:spacing w:before="0" w:after="0" w:line="288" w:lineRule="auto"/>
                    <w:ind w:left="0"/>
                    <w:rPr>
                      <w:lang w:val="en-US"/>
                    </w:rPr>
                  </w:pPr>
                  <w:r>
                    <w:rPr>
                      <w:lang w:val="en-US"/>
                    </w:rPr>
                    <w:t xml:space="preserve">LED RUN/STOP (LED </w:t>
                  </w:r>
                  <w:proofErr w:type="spellStart"/>
                  <w:r>
                    <w:rPr>
                      <w:lang w:val="en-US"/>
                    </w:rPr>
                    <w:t>jaune</w:t>
                  </w:r>
                  <w:proofErr w:type="spellEnd"/>
                  <w:r>
                    <w:rPr>
                      <w:lang w:val="en-US"/>
                    </w:rPr>
                    <w:t>/</w:t>
                  </w:r>
                  <w:proofErr w:type="spellStart"/>
                  <w:r>
                    <w:rPr>
                      <w:lang w:val="en-US"/>
                    </w:rPr>
                    <w:t>verte</w:t>
                  </w:r>
                  <w:proofErr w:type="spellEnd"/>
                  <w:r>
                    <w:rPr>
                      <w:lang w:val="en-US"/>
                    </w:rPr>
                    <w:t xml:space="preserve">) </w:t>
                  </w:r>
                </w:p>
                <w:p w:rsidR="00AB50B2" w:rsidRDefault="00D06ACB">
                  <w:pPr>
                    <w:spacing w:before="0" w:after="0" w:line="288" w:lineRule="auto"/>
                    <w:ind w:left="0"/>
                    <w:rPr>
                      <w:lang w:val="en-US"/>
                    </w:rPr>
                  </w:pPr>
                  <w:r>
                    <w:rPr>
                      <w:lang w:val="en-US"/>
                    </w:rPr>
                    <w:t xml:space="preserve">LED ERROR (LED rouge) </w:t>
                  </w:r>
                </w:p>
                <w:p w:rsidR="00AB50B2" w:rsidRDefault="00D06ACB">
                  <w:pPr>
                    <w:spacing w:before="0" w:after="0" w:line="288" w:lineRule="auto"/>
                    <w:ind w:left="0"/>
                    <w:rPr>
                      <w:lang w:val="en-US"/>
                    </w:rPr>
                  </w:pPr>
                  <w:r>
                    <w:rPr>
                      <w:lang w:val="en-US"/>
                    </w:rPr>
                    <w:t xml:space="preserve">LED MAINT (LED </w:t>
                  </w:r>
                  <w:proofErr w:type="spellStart"/>
                  <w:r>
                    <w:rPr>
                      <w:lang w:val="en-US"/>
                    </w:rPr>
                    <w:t>jaune</w:t>
                  </w:r>
                  <w:proofErr w:type="spellEnd"/>
                  <w:r>
                    <w:rPr>
                      <w:lang w:val="en-US"/>
                    </w:rPr>
                    <w:t>)</w:t>
                  </w:r>
                </w:p>
                <w:p w:rsidR="00AB50B2" w:rsidRDefault="00D06ACB">
                  <w:pPr>
                    <w:spacing w:before="0" w:after="0" w:line="288" w:lineRule="auto"/>
                    <w:ind w:left="0"/>
                    <w:rPr>
                      <w:lang w:val="en-US"/>
                    </w:rPr>
                  </w:pPr>
                  <w:r>
                    <w:rPr>
                      <w:lang w:val="en-US"/>
                    </w:rPr>
                    <w:t xml:space="preserve">LED LINK RX/TX pour port X1 P1 (LED </w:t>
                  </w:r>
                  <w:proofErr w:type="spellStart"/>
                  <w:r>
                    <w:rPr>
                      <w:lang w:val="en-US"/>
                    </w:rPr>
                    <w:t>jaune</w:t>
                  </w:r>
                  <w:proofErr w:type="spellEnd"/>
                  <w:r>
                    <w:rPr>
                      <w:lang w:val="en-US"/>
                    </w:rPr>
                    <w:t>/</w:t>
                  </w:r>
                  <w:proofErr w:type="spellStart"/>
                  <w:r>
                    <w:rPr>
                      <w:lang w:val="en-US"/>
                    </w:rPr>
                    <w:t>verte</w:t>
                  </w:r>
                  <w:proofErr w:type="spellEnd"/>
                  <w:r>
                    <w:rPr>
                      <w:lang w:val="en-US"/>
                    </w:rPr>
                    <w:t xml:space="preserve">) </w:t>
                  </w:r>
                </w:p>
                <w:p w:rsidR="00AB50B2" w:rsidRDefault="00D06ACB">
                  <w:pPr>
                    <w:spacing w:before="0" w:after="0" w:line="288" w:lineRule="auto"/>
                    <w:ind w:left="0"/>
                    <w:rPr>
                      <w:lang w:val="en-US"/>
                    </w:rPr>
                  </w:pPr>
                  <w:r>
                    <w:rPr>
                      <w:lang w:val="en-US"/>
                    </w:rPr>
                    <w:t xml:space="preserve">LED LINK RX/TX pour port X1 P2 (LED </w:t>
                  </w:r>
                  <w:proofErr w:type="spellStart"/>
                  <w:r>
                    <w:rPr>
                      <w:lang w:val="en-US"/>
                    </w:rPr>
                    <w:t>jaune</w:t>
                  </w:r>
                  <w:proofErr w:type="spellEnd"/>
                  <w:r>
                    <w:rPr>
                      <w:lang w:val="en-US"/>
                    </w:rPr>
                    <w:t>/</w:t>
                  </w:r>
                  <w:proofErr w:type="spellStart"/>
                  <w:r>
                    <w:rPr>
                      <w:lang w:val="en-US"/>
                    </w:rPr>
                    <w:t>verte</w:t>
                  </w:r>
                  <w:proofErr w:type="spellEnd"/>
                  <w:r>
                    <w:rPr>
                      <w:lang w:val="en-US"/>
                    </w:rPr>
                    <w:t xml:space="preserve">) </w:t>
                  </w:r>
                </w:p>
                <w:p w:rsidR="00AB50B2" w:rsidRPr="0013691F" w:rsidRDefault="00D06ACB">
                  <w:pPr>
                    <w:spacing w:before="0" w:after="0" w:line="288" w:lineRule="auto"/>
                    <w:ind w:left="0"/>
                    <w:rPr>
                      <w:lang w:val="en-US"/>
                    </w:rPr>
                  </w:pPr>
                  <w:r>
                    <w:rPr>
                      <w:lang w:val="fr-FR"/>
                    </w:rPr>
                    <w:t>LED LINK RX/TX pour port X2 P1 (LED jaune/verte)</w:t>
                  </w:r>
                </w:p>
              </w:txbxContent>
            </v:textbox>
          </v:shape>
        </w:pict>
      </w:r>
      <w:r>
        <w:rPr>
          <w:b/>
          <w:bCs/>
          <w:noProof/>
          <w:lang w:val="en-US" w:bidi="ar-SA"/>
        </w:rPr>
        <w:drawing>
          <wp:inline distT="0" distB="0" distL="0" distR="0" wp14:anchorId="4038A2DB" wp14:editId="57CC77C2">
            <wp:extent cx="3016250" cy="2933065"/>
            <wp:effectExtent l="0" t="0" r="0" b="635"/>
            <wp:docPr id="11"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6250" cy="2933065"/>
                    </a:xfrm>
                    <a:prstGeom prst="rect">
                      <a:avLst/>
                    </a:prstGeom>
                    <a:noFill/>
                    <a:ln>
                      <a:noFill/>
                    </a:ln>
                  </pic:spPr>
                </pic:pic>
              </a:graphicData>
            </a:graphic>
          </wp:inline>
        </w:drawing>
      </w:r>
    </w:p>
    <w:p w:rsidR="00AB50B2" w:rsidRDefault="00D06ACB">
      <w:pPr>
        <w:pStyle w:val="berschrift3"/>
        <w:rPr>
          <w:lang w:val="fr-FR"/>
        </w:rPr>
      </w:pPr>
      <w:bookmarkStart w:id="21" w:name="_Toc383196624"/>
      <w:r>
        <w:rPr>
          <w:rFonts w:eastAsia="ArialUnicodeMS"/>
          <w:b w:val="0"/>
          <w:i w:val="0"/>
          <w:iCs w:val="0"/>
          <w:lang w:val="fr-FR"/>
        </w:rPr>
        <w:br w:type="page"/>
      </w:r>
      <w:bookmarkStart w:id="22" w:name="_Toc486003753"/>
      <w:r>
        <w:rPr>
          <w:rFonts w:eastAsia="ArialUnicodeMS"/>
          <w:bCs/>
          <w:lang w:val="fr-FR"/>
        </w:rPr>
        <w:lastRenderedPageBreak/>
        <w:t>Éléments de contrôle et de raccordement de la CPU 1516F-3 PN/DP derrière le volet frontal</w:t>
      </w:r>
      <w:bookmarkEnd w:id="21"/>
      <w:bookmarkEnd w:id="22"/>
    </w:p>
    <w:p w:rsidR="00AB50B2" w:rsidRDefault="00D06ACB">
      <w:pPr>
        <w:autoSpaceDE w:val="0"/>
        <w:autoSpaceDN w:val="0"/>
        <w:adjustRightInd w:val="0"/>
        <w:spacing w:line="288" w:lineRule="auto"/>
        <w:ind w:left="709" w:firstLine="424"/>
        <w:rPr>
          <w:rFonts w:cs="Arial"/>
          <w:b/>
          <w:bCs/>
        </w:rPr>
      </w:pPr>
      <w:r>
        <w:rPr>
          <w:noProof/>
          <w:lang w:val="fr-FR"/>
        </w:rPr>
        <w:pict>
          <v:shape id="Text Box 81" o:spid="_x0000_s1047" type="#_x0000_t202" style="position:absolute;left:0;text-align:left;margin-left:88.5pt;margin-top:236.85pt;width:430.1pt;height:16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" stroked="f">
            <v:textbox inset=".5mm,.3mm,.5mm,.3mm">
              <w:txbxContent>
                <w:p w:rsidR="00AB50B2" w:rsidRDefault="00D06ACB">
                  <w:pPr>
                    <w:spacing w:before="0" w:after="0" w:line="300" w:lineRule="auto"/>
                    <w:ind w:left="0"/>
                    <w:rPr>
                      <w:lang w:val="fr-FR"/>
                    </w:rPr>
                  </w:pPr>
                  <w:r>
                    <w:rPr>
                      <w:lang w:val="fr-FR"/>
                    </w:rPr>
                    <w:t xml:space="preserve">LED de signalisation pour l'état de fonctionnement et l'état de diagnostic actuels du </w:t>
                  </w:r>
                  <w:r>
                    <w:rPr>
                      <w:lang w:val="fr-FR"/>
                    </w:rPr>
                    <w:br/>
                    <w:t>raccordement de d'écran de la CPU</w:t>
                  </w:r>
                </w:p>
                <w:p w:rsidR="00AB50B2" w:rsidRDefault="00D06ACB">
                  <w:pPr>
                    <w:spacing w:before="0" w:after="0" w:line="300" w:lineRule="auto"/>
                    <w:ind w:left="0"/>
                    <w:rPr>
                      <w:lang w:val="fr-FR"/>
                    </w:rPr>
                  </w:pPr>
                  <w:r>
                    <w:rPr>
                      <w:lang w:val="fr-FR"/>
                    </w:rPr>
                    <w:t xml:space="preserve">Logement pour carte mémoire SIMATIC </w:t>
                  </w:r>
                </w:p>
                <w:p w:rsidR="00AB50B2" w:rsidRDefault="00D06ACB">
                  <w:pPr>
                    <w:spacing w:before="0" w:after="0" w:line="300" w:lineRule="auto"/>
                    <w:ind w:left="0"/>
                    <w:rPr>
                      <w:lang w:val="fr-FR"/>
                    </w:rPr>
                  </w:pPr>
                  <w:r>
                    <w:rPr>
                      <w:lang w:val="fr-FR"/>
                    </w:rPr>
                    <w:t>LE</w:t>
                  </w:r>
                  <w:r>
                    <w:rPr>
                      <w:lang w:val="fr-FR"/>
                    </w:rPr>
                    <w:t>D de signalisation pour les 3 ports des interfaces PROFINET X1 et X2</w:t>
                  </w:r>
                </w:p>
                <w:p w:rsidR="00AB50B2" w:rsidRDefault="00D06ACB">
                  <w:pPr>
                    <w:spacing w:before="0" w:after="0" w:line="300" w:lineRule="auto"/>
                    <w:ind w:left="0"/>
                    <w:rPr>
                      <w:lang w:val="fr-FR"/>
                    </w:rPr>
                  </w:pPr>
                  <w:r>
                    <w:rPr>
                      <w:lang w:val="fr-FR"/>
                    </w:rPr>
                    <w:t>Adresses MAC des interfaces</w:t>
                  </w:r>
                </w:p>
                <w:p w:rsidR="00AB50B2" w:rsidRDefault="00D06ACB">
                  <w:pPr>
                    <w:spacing w:before="0" w:after="0" w:line="300" w:lineRule="auto"/>
                    <w:ind w:left="0"/>
                    <w:rPr>
                      <w:lang w:val="fr-FR"/>
                    </w:rPr>
                  </w:pPr>
                  <w:r>
                    <w:rPr>
                      <w:lang w:val="fr-FR"/>
                    </w:rPr>
                    <w:t>Interface PROFIBUS (X3)</w:t>
                  </w:r>
                </w:p>
                <w:p w:rsidR="00AB50B2" w:rsidRDefault="00D06ACB">
                  <w:pPr>
                    <w:spacing w:before="0" w:after="0" w:line="300" w:lineRule="auto"/>
                    <w:ind w:left="0"/>
                    <w:rPr>
                      <w:lang w:val="fr-FR"/>
                    </w:rPr>
                  </w:pPr>
                  <w:r>
                    <w:rPr>
                      <w:lang w:val="fr-FR"/>
                    </w:rPr>
                    <w:t>Interface PROFINET (X2) avec 1 port</w:t>
                  </w:r>
                </w:p>
                <w:p w:rsidR="00AB50B2" w:rsidRDefault="00D06ACB">
                  <w:pPr>
                    <w:spacing w:before="0" w:after="0" w:line="300" w:lineRule="auto"/>
                    <w:ind w:left="0"/>
                    <w:rPr>
                      <w:lang w:val="fr-FR"/>
                    </w:rPr>
                  </w:pPr>
                  <w:r>
                    <w:rPr>
                      <w:lang w:val="fr-FR"/>
                    </w:rPr>
                    <w:t>Interface PROFINET (X1) avec commutateur à 2 ports</w:t>
                  </w:r>
                </w:p>
                <w:p w:rsidR="00AB50B2" w:rsidRDefault="00D06ACB">
                  <w:pPr>
                    <w:spacing w:before="0" w:after="0" w:line="300" w:lineRule="auto"/>
                    <w:ind w:left="0"/>
                    <w:rPr>
                      <w:lang w:val="fr-FR"/>
                    </w:rPr>
                  </w:pPr>
                  <w:r>
                    <w:rPr>
                      <w:lang w:val="fr-FR"/>
                    </w:rPr>
                    <w:t>Connexion pour la tension d'alimentation</w:t>
                  </w:r>
                </w:p>
                <w:p w:rsidR="00AB50B2" w:rsidRDefault="00D06ACB">
                  <w:pPr>
                    <w:spacing w:before="0" w:after="0" w:line="300" w:lineRule="auto"/>
                    <w:ind w:left="0"/>
                    <w:rPr>
                      <w:lang w:val="fr-FR"/>
                    </w:rPr>
                  </w:pPr>
                  <w:r>
                    <w:rPr>
                      <w:lang w:val="fr-FR"/>
                    </w:rPr>
                    <w:t xml:space="preserve">Vis de </w:t>
                  </w:r>
                  <w:r>
                    <w:rPr>
                      <w:lang w:val="fr-FR"/>
                    </w:rPr>
                    <w:t>fixation</w:t>
                  </w:r>
                </w:p>
              </w:txbxContent>
            </v:textbox>
          </v:shape>
        </w:pict>
      </w:r>
      <w:r>
        <w:rPr>
          <w:b/>
          <w:bCs/>
          <w:noProof/>
          <w:lang w:val="en-US" w:bidi="ar-SA"/>
        </w:rPr>
        <w:drawing>
          <wp:inline distT="0" distB="0" distL="0" distR="0" wp14:anchorId="5A1B4343" wp14:editId="62F04FDB">
            <wp:extent cx="4667250" cy="5023485"/>
            <wp:effectExtent l="0" t="0" r="0" b="5715"/>
            <wp:docPr id="12"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0" cy="5023485"/>
                    </a:xfrm>
                    <a:prstGeom prst="rect">
                      <a:avLst/>
                    </a:prstGeom>
                    <a:noFill/>
                    <a:ln>
                      <a:noFill/>
                    </a:ln>
                  </pic:spPr>
                </pic:pic>
              </a:graphicData>
            </a:graphic>
          </wp:inline>
        </w:drawing>
      </w:r>
      <w:r>
        <w:rPr>
          <w:b/>
          <w:bCs/>
        </w:rPr>
        <w:tab/>
      </w:r>
    </w:p>
    <w:p w:rsidR="00AB50B2" w:rsidRDefault="00D06ACB">
      <w:pPr>
        <w:pStyle w:val="Hinweise"/>
        <w:rPr>
          <w:bCs/>
          <w:lang w:val="fr-FR"/>
        </w:rPr>
      </w:pPr>
      <w:r>
        <w:rPr>
          <w:rFonts w:eastAsia="ArialUnicodeMS"/>
          <w:b/>
          <w:bCs/>
          <w:iCs/>
          <w:lang w:val="fr-FR"/>
        </w:rPr>
        <w:t>Remarque :</w:t>
      </w:r>
      <w:r>
        <w:rPr>
          <w:rFonts w:eastAsia="ArialUnicodeMS"/>
          <w:iCs/>
          <w:lang w:val="fr-FR"/>
        </w:rPr>
        <w:t xml:space="preserve"> le volet frontal avec écran peut être retiré et enfiché en cours de fonctionnement.</w:t>
      </w:r>
    </w:p>
    <w:p w:rsidR="00AB50B2" w:rsidRDefault="00AB50B2">
      <w:pPr>
        <w:tabs>
          <w:tab w:val="left" w:pos="709"/>
        </w:tabs>
        <w:spacing w:line="288" w:lineRule="auto"/>
        <w:ind w:left="709"/>
        <w:rPr>
          <w:rFonts w:cs="Arial"/>
          <w:bCs/>
          <w:lang w:val="fr-FR"/>
        </w:rPr>
      </w:pPr>
    </w:p>
    <w:p w:rsidR="00AB50B2" w:rsidRDefault="00D06ACB">
      <w:pPr>
        <w:pStyle w:val="berschrift3"/>
      </w:pPr>
      <w:bookmarkStart w:id="23" w:name="_Toc383196625"/>
      <w:r>
        <w:rPr>
          <w:rFonts w:eastAsia="ArialUnicodeMS"/>
          <w:b w:val="0"/>
          <w:i w:val="0"/>
          <w:iCs w:val="0"/>
          <w:lang w:val="fr-FR"/>
        </w:rPr>
        <w:br w:type="page"/>
      </w:r>
      <w:bookmarkStart w:id="24" w:name="_Toc486003754"/>
      <w:r>
        <w:rPr>
          <w:rFonts w:eastAsia="ArialUnicodeMS"/>
          <w:bCs/>
        </w:rPr>
        <w:lastRenderedPageBreak/>
        <w:t xml:space="preserve">Carte </w:t>
      </w:r>
      <w:proofErr w:type="spellStart"/>
      <w:r>
        <w:rPr>
          <w:rFonts w:eastAsia="ArialUnicodeMS"/>
          <w:bCs/>
        </w:rPr>
        <w:t>mémoire</w:t>
      </w:r>
      <w:proofErr w:type="spellEnd"/>
      <w:r>
        <w:rPr>
          <w:rFonts w:eastAsia="ArialUnicodeMS"/>
          <w:bCs/>
        </w:rPr>
        <w:t xml:space="preserve"> SIMATIC</w:t>
      </w:r>
      <w:bookmarkEnd w:id="23"/>
      <w:bookmarkEnd w:id="24"/>
    </w:p>
    <w:p w:rsidR="00AB50B2" w:rsidRDefault="00D06ACB">
      <w:pPr>
        <w:rPr>
          <w:rFonts w:eastAsia="ArialUnicodeMS"/>
          <w:lang w:val="fr-FR"/>
        </w:rPr>
      </w:pPr>
      <w:r>
        <w:rPr>
          <w:lang w:val="fr-FR"/>
        </w:rPr>
        <w:t xml:space="preserve">Votre CPU utilise une </w:t>
      </w:r>
      <w:proofErr w:type="spellStart"/>
      <w:r>
        <w:rPr>
          <w:lang w:val="fr-FR"/>
        </w:rPr>
        <w:t>micro-carte</w:t>
      </w:r>
      <w:proofErr w:type="spellEnd"/>
      <w:r>
        <w:rPr>
          <w:lang w:val="fr-FR"/>
        </w:rPr>
        <w:t xml:space="preserve"> mémoire SIMATIC comme carte mémoire. Il s'agit d'une carte mémoire pré formatée, compatible avec le système de fichiers Windows. Elle est disponible avec différentes capacités de stockage et s'emploie pour les actions suivantes :</w:t>
      </w:r>
    </w:p>
    <w:p w:rsidR="00AB50B2" w:rsidRDefault="00D06ACB">
      <w:pPr>
        <w:pStyle w:val="SiemenseinfacheAufzhlung"/>
        <w:rPr>
          <w:rFonts w:eastAsia="ArialUnicodeMS"/>
        </w:rPr>
      </w:pPr>
      <w:r>
        <w:rPr>
          <w:rFonts w:eastAsia="ArialUnicodeMS"/>
        </w:rPr>
        <w:t xml:space="preserve">Support de </w:t>
      </w:r>
      <w:proofErr w:type="spellStart"/>
      <w:r>
        <w:rPr>
          <w:rFonts w:eastAsia="ArialUnicodeMS"/>
        </w:rPr>
        <w:t>données</w:t>
      </w:r>
      <w:proofErr w:type="spellEnd"/>
      <w:r>
        <w:rPr>
          <w:rFonts w:eastAsia="ArialUnicodeMS"/>
        </w:rPr>
        <w:t xml:space="preserve"> </w:t>
      </w:r>
      <w:proofErr w:type="spellStart"/>
      <w:r>
        <w:rPr>
          <w:rFonts w:eastAsia="ArialUnicodeMS"/>
        </w:rPr>
        <w:t>portat</w:t>
      </w:r>
      <w:r>
        <w:rPr>
          <w:rFonts w:eastAsia="ArialUnicodeMS"/>
        </w:rPr>
        <w:t>if</w:t>
      </w:r>
      <w:proofErr w:type="spellEnd"/>
    </w:p>
    <w:p w:rsidR="00AB50B2" w:rsidRDefault="00D06ACB">
      <w:pPr>
        <w:pStyle w:val="SiemenseinfacheAufzhlung"/>
        <w:rPr>
          <w:rFonts w:eastAsia="ArialUnicodeMS"/>
        </w:rPr>
      </w:pPr>
      <w:r>
        <w:rPr>
          <w:rFonts w:eastAsia="ArialUnicodeMS"/>
        </w:rPr>
        <w:t xml:space="preserve">Carte </w:t>
      </w:r>
      <w:proofErr w:type="spellStart"/>
      <w:r>
        <w:rPr>
          <w:rFonts w:eastAsia="ArialUnicodeMS"/>
        </w:rPr>
        <w:t>programme</w:t>
      </w:r>
      <w:proofErr w:type="spellEnd"/>
    </w:p>
    <w:p w:rsidR="00AB50B2" w:rsidRDefault="00D06ACB">
      <w:pPr>
        <w:pStyle w:val="SiemenseinfacheAufzhlung"/>
        <w:spacing w:line="360" w:lineRule="auto"/>
        <w:rPr>
          <w:rFonts w:eastAsia="ArialUnicodeMS"/>
          <w:lang w:val="fr-FR"/>
        </w:rPr>
      </w:pPr>
      <w:r>
        <w:rPr>
          <w:rFonts w:eastAsia="ArialUnicodeMS"/>
          <w:lang w:val="fr-FR"/>
        </w:rPr>
        <w:t xml:space="preserve">Carte de mise à jour du </w:t>
      </w:r>
      <w:proofErr w:type="spellStart"/>
      <w:r>
        <w:rPr>
          <w:rFonts w:eastAsia="ArialUnicodeMS"/>
          <w:lang w:val="fr-FR"/>
        </w:rPr>
        <w:t>firmware</w:t>
      </w:r>
      <w:proofErr w:type="spellEnd"/>
    </w:p>
    <w:p w:rsidR="00AB50B2" w:rsidRDefault="00D06ACB">
      <w:pPr>
        <w:rPr>
          <w:lang w:val="fr-FR"/>
        </w:rPr>
      </w:pPr>
      <w:r>
        <w:rPr>
          <w:lang w:val="fr-FR"/>
        </w:rPr>
        <w:t xml:space="preserve">Pour que la CPU fonctionne, la MMC </w:t>
      </w:r>
      <w:r>
        <w:rPr>
          <w:b/>
          <w:bCs/>
          <w:lang w:val="fr-FR"/>
        </w:rPr>
        <w:t>doit</w:t>
      </w:r>
      <w:r>
        <w:rPr>
          <w:lang w:val="fr-FR"/>
        </w:rPr>
        <w:t xml:space="preserve"> être enfichée, car les CPU ne disposent pas de mémoire de chargement </w:t>
      </w:r>
      <w:proofErr w:type="gramStart"/>
      <w:r>
        <w:rPr>
          <w:lang w:val="fr-FR"/>
        </w:rPr>
        <w:t>intégrée</w:t>
      </w:r>
      <w:proofErr w:type="gramEnd"/>
      <w:r>
        <w:rPr>
          <w:lang w:val="fr-FR"/>
        </w:rPr>
        <w:t>. Un lecteur de carte SD, en vente dans le commerce, est nécessaire pour pouvoir accéde</w:t>
      </w:r>
      <w:r>
        <w:rPr>
          <w:lang w:val="fr-FR"/>
        </w:rPr>
        <w:t>r en lecture/écriture à la carte mémoire SIMATIC avec la PG/le PC. Il est ensuite possible, par ex. de copier des fichiers à l'aide de l'explorateur Windows directement sur la carte mémoire SIMATIC.</w:t>
      </w:r>
    </w:p>
    <w:p w:rsidR="00AB50B2" w:rsidRDefault="00D06ACB">
      <w:pPr>
        <w:pStyle w:val="Hinweise"/>
        <w:rPr>
          <w:rFonts w:eastAsia="ArialUnicodeMS"/>
          <w:lang w:val="fr-FR"/>
        </w:rPr>
      </w:pPr>
      <w:r>
        <w:rPr>
          <w:b/>
          <w:bCs/>
          <w:iCs/>
          <w:lang w:val="fr-FR"/>
        </w:rPr>
        <w:t>Remarque :</w:t>
      </w:r>
      <w:r>
        <w:rPr>
          <w:iCs/>
          <w:lang w:val="fr-FR"/>
        </w:rPr>
        <w:t xml:space="preserve"> il est recommandé de retirer ou d'enficher la </w:t>
      </w:r>
      <w:r>
        <w:rPr>
          <w:iCs/>
          <w:lang w:val="fr-FR"/>
        </w:rPr>
        <w:t>carte mémoire SIMATIC uniquement en mode HORS TENSION de la CPU.</w:t>
      </w:r>
    </w:p>
    <w:p w:rsidR="00AB50B2" w:rsidRDefault="00D06ACB">
      <w:pPr>
        <w:pStyle w:val="berschrift3"/>
      </w:pPr>
      <w:bookmarkStart w:id="25" w:name="_Toc383196626"/>
      <w:bookmarkStart w:id="26" w:name="_Toc486003755"/>
      <w:proofErr w:type="spellStart"/>
      <w:r>
        <w:rPr>
          <w:rFonts w:eastAsia="ArialUnicodeMS"/>
          <w:bCs/>
        </w:rPr>
        <w:t>Commutateur</w:t>
      </w:r>
      <w:proofErr w:type="spellEnd"/>
      <w:r>
        <w:rPr>
          <w:rFonts w:eastAsia="ArialUnicodeMS"/>
          <w:bCs/>
        </w:rPr>
        <w:t xml:space="preserve"> de </w:t>
      </w:r>
      <w:proofErr w:type="spellStart"/>
      <w:r>
        <w:rPr>
          <w:rFonts w:eastAsia="ArialUnicodeMS"/>
          <w:bCs/>
        </w:rPr>
        <w:t>mode</w:t>
      </w:r>
      <w:bookmarkEnd w:id="25"/>
      <w:bookmarkEnd w:id="26"/>
      <w:proofErr w:type="spellEnd"/>
    </w:p>
    <w:p w:rsidR="00AB50B2" w:rsidRDefault="00D06ACB">
      <w:pPr>
        <w:autoSpaceDE w:val="0"/>
        <w:autoSpaceDN w:val="0"/>
        <w:adjustRightInd w:val="0"/>
        <w:spacing w:line="288" w:lineRule="auto"/>
        <w:ind w:left="709"/>
        <w:rPr>
          <w:rFonts w:cs="Arial"/>
          <w:lang w:val="fr-FR"/>
        </w:rPr>
      </w:pPr>
      <w:r>
        <w:rPr>
          <w:rFonts w:cs="Arial"/>
          <w:lang w:val="fr-FR"/>
        </w:rPr>
        <w:t>Vous pouvez régler le mode de fonctionnement actuel de la CPU via le commutateur de mode. Le commutateur de mode est un interrupteur à levier à trois positions.</w:t>
      </w:r>
    </w:p>
    <w:tbl>
      <w:tblPr>
        <w:tblW w:w="9230" w:type="dxa"/>
        <w:tblInd w:w="708" w:type="dxa"/>
        <w:tblCellMar>
          <w:top w:w="6" w:type="dxa"/>
          <w:left w:w="6" w:type="dxa"/>
          <w:bottom w:w="6" w:type="dxa"/>
          <w:right w:w="6" w:type="dxa"/>
        </w:tblCellMar>
        <w:tblLook w:val="0000" w:firstRow="0" w:lastRow="0" w:firstColumn="0" w:lastColumn="0" w:noHBand="0" w:noVBand="0"/>
      </w:tblPr>
      <w:tblGrid>
        <w:gridCol w:w="1302"/>
        <w:gridCol w:w="3525"/>
        <w:gridCol w:w="4403"/>
      </w:tblGrid>
      <w:tr w:rsidR="00AB50B2">
        <w:tc>
          <w:tcPr>
            <w:tcW w:w="1302"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rPr>
                <w:b/>
              </w:rPr>
            </w:pPr>
            <w:r>
              <w:rPr>
                <w:b/>
                <w:bCs/>
              </w:rPr>
              <w:t>Position</w:t>
            </w:r>
          </w:p>
        </w:tc>
        <w:tc>
          <w:tcPr>
            <w:tcW w:w="3525"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rPr>
                <w:b/>
              </w:rPr>
            </w:pPr>
            <w:proofErr w:type="spellStart"/>
            <w:r>
              <w:rPr>
                <w:b/>
                <w:bCs/>
              </w:rPr>
              <w:t>S</w:t>
            </w:r>
            <w:r>
              <w:rPr>
                <w:b/>
                <w:bCs/>
              </w:rPr>
              <w:t>ignification</w:t>
            </w:r>
            <w:proofErr w:type="spellEnd"/>
          </w:p>
        </w:tc>
        <w:tc>
          <w:tcPr>
            <w:tcW w:w="4403"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rPr>
                <w:b/>
              </w:rPr>
            </w:pPr>
            <w:proofErr w:type="spellStart"/>
            <w:r>
              <w:rPr>
                <w:b/>
                <w:bCs/>
              </w:rPr>
              <w:t>Explication</w:t>
            </w:r>
            <w:proofErr w:type="spellEnd"/>
          </w:p>
        </w:tc>
      </w:tr>
      <w:tr w:rsidR="00AB50B2">
        <w:tc>
          <w:tcPr>
            <w:tcW w:w="1302"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pPr>
            <w:r>
              <w:t>RUN</w:t>
            </w:r>
          </w:p>
        </w:tc>
        <w:tc>
          <w:tcPr>
            <w:tcW w:w="3525"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pPr>
            <w:r>
              <w:t xml:space="preserve">Mode de </w:t>
            </w:r>
            <w:proofErr w:type="spellStart"/>
            <w:r>
              <w:t>fonctionnement</w:t>
            </w:r>
            <w:proofErr w:type="spellEnd"/>
            <w:r>
              <w:t xml:space="preserve"> MARCHE</w:t>
            </w:r>
          </w:p>
        </w:tc>
        <w:tc>
          <w:tcPr>
            <w:tcW w:w="4403"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rPr>
                <w:lang w:val="fr-FR"/>
              </w:rPr>
            </w:pPr>
            <w:r>
              <w:rPr>
                <w:lang w:val="fr-FR"/>
              </w:rPr>
              <w:t>La CPU traite le programme utilisateur.</w:t>
            </w:r>
          </w:p>
        </w:tc>
      </w:tr>
      <w:tr w:rsidR="00AB50B2">
        <w:tc>
          <w:tcPr>
            <w:tcW w:w="1302"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pPr>
            <w:r>
              <w:t>STOP</w:t>
            </w:r>
          </w:p>
        </w:tc>
        <w:tc>
          <w:tcPr>
            <w:tcW w:w="3525"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pPr>
            <w:r>
              <w:t xml:space="preserve">Mode de </w:t>
            </w:r>
            <w:proofErr w:type="spellStart"/>
            <w:r>
              <w:t>fonctionnement</w:t>
            </w:r>
            <w:proofErr w:type="spellEnd"/>
            <w:r>
              <w:t xml:space="preserve"> ARRET</w:t>
            </w:r>
          </w:p>
        </w:tc>
        <w:tc>
          <w:tcPr>
            <w:tcW w:w="4403"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rPr>
                <w:lang w:val="fr-FR"/>
              </w:rPr>
            </w:pPr>
            <w:r>
              <w:rPr>
                <w:lang w:val="fr-FR"/>
              </w:rPr>
              <w:t>La CPU ne traite pas le programme utilisateur.</w:t>
            </w:r>
          </w:p>
        </w:tc>
      </w:tr>
      <w:tr w:rsidR="00AB50B2" w:rsidRPr="0013691F">
        <w:tc>
          <w:tcPr>
            <w:tcW w:w="1302"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pPr>
            <w:r>
              <w:t>MRES</w:t>
            </w:r>
          </w:p>
        </w:tc>
        <w:tc>
          <w:tcPr>
            <w:tcW w:w="3525"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pPr>
            <w:proofErr w:type="spellStart"/>
            <w:r>
              <w:t>Effacement</w:t>
            </w:r>
            <w:proofErr w:type="spellEnd"/>
            <w:r>
              <w:t xml:space="preserve"> </w:t>
            </w:r>
            <w:proofErr w:type="spellStart"/>
            <w:r>
              <w:t>général</w:t>
            </w:r>
            <w:proofErr w:type="spellEnd"/>
          </w:p>
        </w:tc>
        <w:tc>
          <w:tcPr>
            <w:tcW w:w="4403"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rPr>
                <w:lang w:val="fr-FR"/>
              </w:rPr>
            </w:pPr>
            <w:r>
              <w:rPr>
                <w:lang w:val="fr-FR"/>
              </w:rPr>
              <w:t>Position pour l'effacement général de la CPU.</w:t>
            </w:r>
          </w:p>
        </w:tc>
      </w:tr>
    </w:tbl>
    <w:p w:rsidR="00AB50B2" w:rsidRDefault="00D06ACB">
      <w:pPr>
        <w:autoSpaceDE w:val="0"/>
        <w:autoSpaceDN w:val="0"/>
        <w:adjustRightInd w:val="0"/>
        <w:spacing w:line="288" w:lineRule="auto"/>
        <w:ind w:left="709"/>
        <w:rPr>
          <w:rFonts w:eastAsia="ArialUnicodeMS" w:cs="Arial"/>
          <w:lang w:val="fr-FR"/>
        </w:rPr>
      </w:pPr>
      <w:r>
        <w:rPr>
          <w:lang w:val="fr-FR"/>
        </w:rPr>
        <w:t xml:space="preserve">Le mode </w:t>
      </w:r>
      <w:r>
        <w:rPr>
          <w:b/>
          <w:bCs/>
          <w:lang w:val="fr-FR"/>
        </w:rPr>
        <w:t>STOP</w:t>
      </w:r>
      <w:r>
        <w:rPr>
          <w:lang w:val="fr-FR"/>
        </w:rPr>
        <w:t xml:space="preserve"> ou </w:t>
      </w:r>
      <w:r>
        <w:rPr>
          <w:b/>
          <w:bCs/>
          <w:lang w:val="fr-FR"/>
        </w:rPr>
        <w:t>RUN</w:t>
      </w:r>
      <w:r>
        <w:rPr>
          <w:lang w:val="fr-FR"/>
        </w:rPr>
        <w:t xml:space="preserve"> se change sous Online &amp; Diagnostics (En ligne et diagnostic) en utilisant le bouton sur le panneau de commande du logiciel STEP 7 Professional V13. </w:t>
      </w:r>
    </w:p>
    <w:p w:rsidR="00AB50B2" w:rsidRDefault="00D06ACB">
      <w:pPr>
        <w:autoSpaceDE w:val="0"/>
        <w:autoSpaceDN w:val="0"/>
        <w:adjustRightInd w:val="0"/>
        <w:spacing w:line="288" w:lineRule="auto"/>
        <w:ind w:left="709"/>
        <w:rPr>
          <w:rFonts w:eastAsia="ArialUnicodeMS" w:cs="Arial"/>
          <w:lang w:val="fr-FR"/>
        </w:rPr>
      </w:pPr>
      <w:r>
        <w:rPr>
          <w:rFonts w:eastAsia="ArialUnicodeMS" w:cs="Arial"/>
          <w:lang w:val="fr-FR"/>
        </w:rPr>
        <w:t xml:space="preserve">De plus, le panneau de commande est muni d’un bouton </w:t>
      </w:r>
      <w:r>
        <w:rPr>
          <w:rFonts w:eastAsia="ArialUnicodeMS" w:cs="Arial"/>
          <w:b/>
          <w:bCs/>
          <w:lang w:val="fr-FR"/>
        </w:rPr>
        <w:t xml:space="preserve">MRES </w:t>
      </w:r>
      <w:r>
        <w:rPr>
          <w:rFonts w:eastAsia="ArialUnicodeMS" w:cs="Arial"/>
          <w:lang w:val="fr-FR"/>
        </w:rPr>
        <w:t>pour faire un effacement géné</w:t>
      </w:r>
      <w:r>
        <w:rPr>
          <w:rFonts w:eastAsia="ArialUnicodeMS" w:cs="Arial"/>
          <w:lang w:val="fr-FR"/>
        </w:rPr>
        <w:t>ral et il affiche l’état actuel des LED de la CPU.</w:t>
      </w:r>
    </w:p>
    <w:p w:rsidR="00AB50B2" w:rsidRDefault="00D06ACB">
      <w:pPr>
        <w:tabs>
          <w:tab w:val="left" w:pos="964"/>
        </w:tabs>
        <w:spacing w:line="288" w:lineRule="auto"/>
        <w:ind w:left="709"/>
        <w:rPr>
          <w:rFonts w:cs="Arial"/>
        </w:rPr>
      </w:pPr>
      <w:r>
        <w:rPr>
          <w:rFonts w:cs="Arial"/>
          <w:noProof/>
          <w:lang w:val="en-US" w:bidi="ar-SA"/>
        </w:rPr>
        <w:drawing>
          <wp:inline distT="0" distB="0" distL="0" distR="0" wp14:anchorId="383481B1" wp14:editId="516023D0">
            <wp:extent cx="2268220" cy="156781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8220" cy="1567815"/>
                    </a:xfrm>
                    <a:prstGeom prst="rect">
                      <a:avLst/>
                    </a:prstGeom>
                    <a:noFill/>
                    <a:ln>
                      <a:noFill/>
                    </a:ln>
                  </pic:spPr>
                </pic:pic>
              </a:graphicData>
            </a:graphic>
          </wp:inline>
        </w:drawing>
      </w:r>
    </w:p>
    <w:p w:rsidR="00AB50B2" w:rsidRDefault="00AB50B2">
      <w:pPr>
        <w:autoSpaceDE w:val="0"/>
        <w:autoSpaceDN w:val="0"/>
        <w:adjustRightInd w:val="0"/>
        <w:spacing w:line="288" w:lineRule="auto"/>
        <w:ind w:left="709"/>
        <w:rPr>
          <w:rFonts w:cs="Arial"/>
          <w:bCs/>
        </w:rPr>
      </w:pPr>
    </w:p>
    <w:p w:rsidR="00AB50B2" w:rsidRDefault="00D06ACB">
      <w:pPr>
        <w:pStyle w:val="berschrift3"/>
      </w:pPr>
      <w:bookmarkStart w:id="27" w:name="_Toc383196627"/>
      <w:r>
        <w:rPr>
          <w:rFonts w:eastAsia="ArialUnicodeMS"/>
          <w:b w:val="0"/>
          <w:i w:val="0"/>
          <w:iCs w:val="0"/>
        </w:rPr>
        <w:br w:type="page"/>
      </w:r>
      <w:bookmarkStart w:id="28" w:name="_Toc486003756"/>
      <w:proofErr w:type="spellStart"/>
      <w:r>
        <w:rPr>
          <w:rFonts w:eastAsia="ArialUnicodeMS"/>
          <w:bCs/>
        </w:rPr>
        <w:lastRenderedPageBreak/>
        <w:t>Écran</w:t>
      </w:r>
      <w:proofErr w:type="spellEnd"/>
      <w:r>
        <w:rPr>
          <w:rFonts w:eastAsia="ArialUnicodeMS"/>
          <w:bCs/>
        </w:rPr>
        <w:t xml:space="preserve"> de la CPU</w:t>
      </w:r>
      <w:bookmarkEnd w:id="27"/>
      <w:bookmarkEnd w:id="28"/>
    </w:p>
    <w:p w:rsidR="00AB50B2" w:rsidRDefault="00D06ACB">
      <w:pPr>
        <w:autoSpaceDE w:val="0"/>
        <w:autoSpaceDN w:val="0"/>
        <w:adjustRightInd w:val="0"/>
        <w:spacing w:line="288" w:lineRule="auto"/>
        <w:ind w:left="709"/>
        <w:rPr>
          <w:rFonts w:eastAsia="ArialUnicodeMS" w:cs="Arial"/>
          <w:lang w:val="fr-FR"/>
        </w:rPr>
      </w:pPr>
      <w:r>
        <w:rPr>
          <w:rFonts w:eastAsia="ArialUnicodeMS" w:cs="Arial"/>
          <w:lang w:val="fr-FR"/>
        </w:rPr>
        <w:t xml:space="preserve">La CPU S7-1500 est équipée d'un volet frontal avec un écran et des touches de commande. L'écran permet d'afficher dans différents menus des informations d'état ou de commande et </w:t>
      </w:r>
      <w:r>
        <w:rPr>
          <w:rFonts w:eastAsia="ArialUnicodeMS" w:cs="Arial"/>
          <w:lang w:val="fr-FR"/>
        </w:rPr>
        <w:t>d'effectuer de nombreux réglages. Vous pouvez naviguer dans les menus au moyen des touches de commande.</w:t>
      </w:r>
    </w:p>
    <w:p w:rsidR="00AB50B2" w:rsidRDefault="00D06ACB">
      <w:pPr>
        <w:autoSpaceDE w:val="0"/>
        <w:autoSpaceDN w:val="0"/>
        <w:adjustRightInd w:val="0"/>
        <w:spacing w:line="288" w:lineRule="auto"/>
        <w:ind w:left="709"/>
        <w:rPr>
          <w:rFonts w:eastAsia="ArialUnicodeMS" w:cs="Arial"/>
          <w:b/>
          <w:lang w:val="fr-FR"/>
        </w:rPr>
      </w:pPr>
      <w:r>
        <w:rPr>
          <w:rFonts w:eastAsia="ArialUnicodeMS" w:cs="Arial"/>
          <w:b/>
          <w:bCs/>
          <w:lang w:val="fr-FR"/>
        </w:rPr>
        <w:t>L'écran de la CPU offre les fonctions suivantes :</w:t>
      </w:r>
    </w:p>
    <w:p w:rsidR="00AB50B2" w:rsidRDefault="00D06ACB">
      <w:pPr>
        <w:autoSpaceDE w:val="0"/>
        <w:autoSpaceDN w:val="0"/>
        <w:adjustRightInd w:val="0"/>
        <w:spacing w:line="288" w:lineRule="auto"/>
        <w:ind w:left="709"/>
        <w:rPr>
          <w:rFonts w:eastAsia="ArialUnicodeMS" w:cs="Arial"/>
          <w:lang w:val="fr-FR"/>
        </w:rPr>
      </w:pPr>
      <w:r>
        <w:rPr>
          <w:rFonts w:eastAsia="ArialUnicodeMS" w:cs="Arial"/>
          <w:lang w:val="fr-FR"/>
        </w:rPr>
        <w:t>● Il est possible de sélectionner 6 langues d'affichage différentes.</w:t>
      </w:r>
    </w:p>
    <w:p w:rsidR="00AB50B2" w:rsidRDefault="00D06ACB">
      <w:pPr>
        <w:autoSpaceDE w:val="0"/>
        <w:autoSpaceDN w:val="0"/>
        <w:adjustRightInd w:val="0"/>
        <w:spacing w:line="288" w:lineRule="auto"/>
        <w:ind w:left="709"/>
        <w:rPr>
          <w:rFonts w:eastAsia="ArialUnicodeMS" w:cs="Arial"/>
          <w:lang w:val="fr-FR"/>
        </w:rPr>
      </w:pPr>
      <w:r>
        <w:rPr>
          <w:rFonts w:eastAsia="ArialUnicodeMS" w:cs="Arial"/>
          <w:lang w:val="fr-FR"/>
        </w:rPr>
        <w:t>● Les messages de diagnostic sont</w:t>
      </w:r>
      <w:r>
        <w:rPr>
          <w:rFonts w:eastAsia="ArialUnicodeMS" w:cs="Arial"/>
          <w:lang w:val="fr-FR"/>
        </w:rPr>
        <w:t xml:space="preserve"> affichés en clair.</w:t>
      </w:r>
    </w:p>
    <w:p w:rsidR="00AB50B2" w:rsidRDefault="00D06ACB">
      <w:pPr>
        <w:autoSpaceDE w:val="0"/>
        <w:autoSpaceDN w:val="0"/>
        <w:adjustRightInd w:val="0"/>
        <w:spacing w:line="288" w:lineRule="auto"/>
        <w:ind w:left="709"/>
        <w:rPr>
          <w:rFonts w:eastAsia="ArialUnicodeMS" w:cs="Arial"/>
          <w:lang w:val="fr-FR"/>
        </w:rPr>
      </w:pPr>
      <w:r>
        <w:rPr>
          <w:rFonts w:eastAsia="ArialUnicodeMS" w:cs="Arial"/>
          <w:lang w:val="fr-FR"/>
        </w:rPr>
        <w:t>● Les paramètres de l'interface peuvent être modifiés sur site.</w:t>
      </w:r>
    </w:p>
    <w:p w:rsidR="00AB50B2" w:rsidRDefault="00D06ACB">
      <w:pPr>
        <w:autoSpaceDE w:val="0"/>
        <w:autoSpaceDN w:val="0"/>
        <w:adjustRightInd w:val="0"/>
        <w:ind w:left="709"/>
        <w:rPr>
          <w:rFonts w:eastAsia="ArialUnicodeMS" w:cs="Arial"/>
          <w:lang w:val="fr-FR"/>
        </w:rPr>
      </w:pPr>
      <w:r>
        <w:rPr>
          <w:rFonts w:eastAsia="ArialUnicodeMS" w:cs="Arial"/>
          <w:lang w:val="fr-FR"/>
        </w:rPr>
        <w:t>● L'attribution d'un mot de passe pour l'utilisation de l'écran est possible via TIA Portal.</w:t>
      </w:r>
    </w:p>
    <w:p w:rsidR="00AB50B2" w:rsidRDefault="00D06ACB">
      <w:pPr>
        <w:autoSpaceDE w:val="0"/>
        <w:autoSpaceDN w:val="0"/>
        <w:adjustRightInd w:val="0"/>
        <w:spacing w:line="276" w:lineRule="auto"/>
        <w:ind w:left="709"/>
        <w:rPr>
          <w:rFonts w:eastAsia="ArialUnicodeMS" w:cs="Arial"/>
          <w:b/>
          <w:lang w:val="fr-FR"/>
        </w:rPr>
      </w:pPr>
      <w:r>
        <w:rPr>
          <w:rFonts w:eastAsia="ArialUnicodeMS" w:cs="Arial"/>
          <w:b/>
          <w:bCs/>
          <w:lang w:val="fr-FR"/>
        </w:rPr>
        <w:t>Vue de l'écran d'une S7-1500 :</w:t>
      </w:r>
    </w:p>
    <w:p w:rsidR="00AB50B2" w:rsidRDefault="00D06ACB">
      <w:pPr>
        <w:autoSpaceDE w:val="0"/>
        <w:autoSpaceDN w:val="0"/>
        <w:adjustRightInd w:val="0"/>
        <w:ind w:left="709"/>
        <w:rPr>
          <w:rFonts w:ascii="ArialUnicodeMS" w:eastAsia="ArialUnicodeMS" w:hAnsi="CG Times" w:cs="ArialUnicodeMS"/>
        </w:rPr>
      </w:pPr>
      <w:r>
        <w:rPr>
          <w:rFonts w:eastAsia="ArialUnicodeMS"/>
          <w:b/>
          <w:bCs/>
          <w:noProof/>
          <w:lang w:val="fr-FR"/>
        </w:rPr>
        <w:pict>
          <v:shape id="Text Box 82" o:spid="_x0000_s1048" type="#_x0000_t202" style="position:absolute;left:0;text-align:left;margin-left:60pt;margin-top:189.85pt;width:411.4pt;height:6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" stroked="f">
            <v:textbox inset=".5mm,.3mm,.5mm,.3mm">
              <w:txbxContent>
                <w:p w:rsidR="00AB50B2" w:rsidRDefault="00D06ACB">
                  <w:pPr>
                    <w:spacing w:before="0" w:after="0" w:line="300" w:lineRule="auto"/>
                    <w:ind w:left="0"/>
                    <w:rPr>
                      <w:lang w:val="fr-FR"/>
                    </w:rPr>
                  </w:pPr>
                  <w:r>
                    <w:rPr>
                      <w:lang w:val="fr-FR"/>
                    </w:rPr>
                    <w:t xml:space="preserve">Informations d'état de la CPU </w:t>
                  </w:r>
                </w:p>
                <w:p w:rsidR="00AB50B2" w:rsidRDefault="00D06ACB">
                  <w:pPr>
                    <w:spacing w:before="0" w:after="0" w:line="300" w:lineRule="auto"/>
                    <w:ind w:left="0"/>
                    <w:rPr>
                      <w:lang w:val="fr-FR"/>
                    </w:rPr>
                  </w:pPr>
                  <w:r>
                    <w:rPr>
                      <w:lang w:val="fr-FR"/>
                    </w:rPr>
                    <w:t>Désignation de</w:t>
                  </w:r>
                  <w:r>
                    <w:rPr>
                      <w:lang w:val="fr-FR"/>
                    </w:rPr>
                    <w:t xml:space="preserve">s sous-menus </w:t>
                  </w:r>
                </w:p>
                <w:p w:rsidR="00AB50B2" w:rsidRDefault="00D06ACB">
                  <w:pPr>
                    <w:spacing w:before="0" w:after="0" w:line="300" w:lineRule="auto"/>
                    <w:ind w:left="0"/>
                    <w:rPr>
                      <w:lang w:val="fr-FR"/>
                    </w:rPr>
                  </w:pPr>
                  <w:r>
                    <w:rPr>
                      <w:lang w:val="fr-FR"/>
                    </w:rPr>
                    <w:t>Zone d'affichage des informations</w:t>
                  </w:r>
                </w:p>
                <w:p w:rsidR="00AB50B2" w:rsidRDefault="00D06ACB">
                  <w:pPr>
                    <w:spacing w:before="0" w:after="0" w:line="300" w:lineRule="auto"/>
                    <w:ind w:left="0"/>
                    <w:rPr>
                      <w:lang w:val="fr-FR"/>
                    </w:rPr>
                  </w:pPr>
                  <w:r>
                    <w:rPr>
                      <w:lang w:val="fr-FR"/>
                    </w:rPr>
                    <w:t>Aide à la navigation, p. ex. OK/ESC ou le numéro de page</w:t>
                  </w:r>
                </w:p>
              </w:txbxContent>
            </v:textbox>
          </v:shape>
        </w:pict>
      </w:r>
      <w:r>
        <w:rPr>
          <w:rFonts w:eastAsia="ArialUnicodeMS"/>
          <w:noProof/>
          <w:lang w:val="en-US" w:bidi="ar-SA"/>
        </w:rPr>
        <w:drawing>
          <wp:inline distT="0" distB="0" distL="0" distR="0" wp14:anchorId="704ACB76" wp14:editId="006C5319">
            <wp:extent cx="2945130" cy="3099435"/>
            <wp:effectExtent l="0" t="0" r="0" b="571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r="-6088"/>
                    <a:stretch>
                      <a:fillRect/>
                    </a:stretch>
                  </pic:blipFill>
                  <pic:spPr bwMode="auto">
                    <a:xfrm>
                      <a:off x="0" y="0"/>
                      <a:ext cx="2945130" cy="3099435"/>
                    </a:xfrm>
                    <a:prstGeom prst="rect">
                      <a:avLst/>
                    </a:prstGeom>
                    <a:noFill/>
                    <a:ln>
                      <a:noFill/>
                    </a:ln>
                  </pic:spPr>
                </pic:pic>
              </a:graphicData>
            </a:graphic>
          </wp:inline>
        </w:drawing>
      </w:r>
    </w:p>
    <w:p w:rsidR="00AB50B2" w:rsidRDefault="00D06ACB">
      <w:pPr>
        <w:autoSpaceDE w:val="0"/>
        <w:autoSpaceDN w:val="0"/>
        <w:adjustRightInd w:val="0"/>
        <w:spacing w:line="276" w:lineRule="auto"/>
        <w:ind w:left="709"/>
        <w:rPr>
          <w:rFonts w:eastAsia="ArialUnicodeMS" w:cs="Arial"/>
          <w:b/>
          <w:lang w:val="fr-FR"/>
        </w:rPr>
      </w:pPr>
      <w:r>
        <w:rPr>
          <w:rFonts w:eastAsia="ArialUnicodeMS" w:cs="Arial"/>
          <w:b/>
          <w:bCs/>
          <w:lang w:val="fr-FR"/>
        </w:rPr>
        <w:t>Touches de commande de l'écran</w:t>
      </w:r>
    </w:p>
    <w:p w:rsidR="00AB50B2" w:rsidRDefault="00D06ACB">
      <w:pPr>
        <w:autoSpaceDE w:val="0"/>
        <w:autoSpaceDN w:val="0"/>
        <w:adjustRightInd w:val="0"/>
        <w:spacing w:line="276" w:lineRule="auto"/>
        <w:ind w:left="709"/>
        <w:rPr>
          <w:rFonts w:eastAsia="ArialUnicodeMS" w:cs="Arial"/>
          <w:lang w:val="fr-FR"/>
        </w:rPr>
      </w:pPr>
      <w:r>
        <w:rPr>
          <w:rFonts w:eastAsia="ArialUnicodeMS" w:cs="Arial"/>
          <w:lang w:val="fr-FR"/>
        </w:rPr>
        <w:t>● Quatre touches flèche : "vers le haut", "vers le bas", "vers la gauche", "vers la droite"</w:t>
      </w:r>
    </w:p>
    <w:p w:rsidR="00AB50B2" w:rsidRDefault="00D06ACB">
      <w:pPr>
        <w:autoSpaceDE w:val="0"/>
        <w:autoSpaceDN w:val="0"/>
        <w:adjustRightInd w:val="0"/>
        <w:spacing w:line="288" w:lineRule="auto"/>
        <w:ind w:left="709"/>
        <w:rPr>
          <w:rFonts w:eastAsia="ArialUnicodeMS" w:cs="Arial"/>
          <w:lang w:val="fr-FR"/>
        </w:rPr>
      </w:pPr>
      <w:r>
        <w:rPr>
          <w:rFonts w:eastAsia="ArialUnicodeMS" w:cs="Arial"/>
          <w:lang w:val="fr-FR"/>
        </w:rPr>
        <w:t>● Une touche ESC</w:t>
      </w:r>
    </w:p>
    <w:p w:rsidR="00AB50B2" w:rsidRDefault="00D06ACB">
      <w:pPr>
        <w:autoSpaceDE w:val="0"/>
        <w:autoSpaceDN w:val="0"/>
        <w:adjustRightInd w:val="0"/>
        <w:spacing w:line="288" w:lineRule="auto"/>
        <w:ind w:left="709"/>
        <w:rPr>
          <w:rFonts w:eastAsia="ArialUnicodeMS" w:cs="Arial"/>
          <w:lang w:val="fr-FR"/>
        </w:rPr>
      </w:pPr>
      <w:r>
        <w:rPr>
          <w:rFonts w:eastAsia="ArialUnicodeMS" w:cs="Arial"/>
          <w:lang w:val="fr-FR"/>
        </w:rPr>
        <w:t xml:space="preserve">● Une </w:t>
      </w:r>
      <w:r>
        <w:rPr>
          <w:rFonts w:eastAsia="ArialUnicodeMS" w:cs="Arial"/>
          <w:lang w:val="fr-FR"/>
        </w:rPr>
        <w:t>touche OK</w:t>
      </w:r>
    </w:p>
    <w:p w:rsidR="00AB50B2" w:rsidRDefault="00D06ACB">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14:anchorId="56BCA8D8" wp14:editId="1EA63A3E">
            <wp:extent cx="1828800" cy="1460500"/>
            <wp:effectExtent l="0" t="0" r="0" b="6350"/>
            <wp:docPr id="1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1460500"/>
                    </a:xfrm>
                    <a:prstGeom prst="rect">
                      <a:avLst/>
                    </a:prstGeom>
                    <a:noFill/>
                    <a:ln>
                      <a:noFill/>
                    </a:ln>
                  </pic:spPr>
                </pic:pic>
              </a:graphicData>
            </a:graphic>
          </wp:inline>
        </w:drawing>
      </w:r>
    </w:p>
    <w:p w:rsidR="00AB50B2" w:rsidRDefault="00D06ACB">
      <w:pPr>
        <w:autoSpaceDE w:val="0"/>
        <w:autoSpaceDN w:val="0"/>
        <w:adjustRightInd w:val="0"/>
        <w:spacing w:line="288" w:lineRule="auto"/>
        <w:ind w:left="709"/>
        <w:rPr>
          <w:rFonts w:eastAsia="ArialUnicodeMS" w:cs="Arial"/>
          <w:b/>
          <w:lang w:val="fr-FR"/>
        </w:rPr>
      </w:pPr>
      <w:r>
        <w:rPr>
          <w:rFonts w:eastAsia="ArialUnicodeMS" w:cs="Arial"/>
          <w:lang w:val="fr-FR"/>
        </w:rPr>
        <w:br w:type="page"/>
      </w:r>
      <w:r>
        <w:rPr>
          <w:rFonts w:eastAsia="ArialUnicodeMS" w:cs="Arial"/>
          <w:b/>
          <w:bCs/>
          <w:lang w:val="fr-FR"/>
        </w:rPr>
        <w:lastRenderedPageBreak/>
        <w:t>Fonctions des touches "OK" et "ESC"</w:t>
      </w:r>
    </w:p>
    <w:p w:rsidR="00AB50B2" w:rsidRDefault="00D06ACB">
      <w:pPr>
        <w:pStyle w:val="SiemensNummerierung2"/>
        <w:rPr>
          <w:rFonts w:eastAsia="ArialUnicodeMS"/>
          <w:lang w:val="fr-FR"/>
        </w:rPr>
      </w:pPr>
      <w:r>
        <w:rPr>
          <w:rFonts w:eastAsia="ArialUnicodeMS"/>
          <w:lang w:val="fr-FR"/>
        </w:rPr>
        <w:t>Pour les commandes de menu avec saisie de texte possible :</w:t>
      </w:r>
    </w:p>
    <w:p w:rsidR="00AB50B2" w:rsidRDefault="00D06ACB">
      <w:pPr>
        <w:pStyle w:val="SiemenseinfacheAufzhlung"/>
        <w:rPr>
          <w:rFonts w:eastAsia="ArialUnicodeMS"/>
          <w:lang w:val="fr-FR"/>
        </w:rPr>
      </w:pPr>
      <w:r>
        <w:rPr>
          <w:rFonts w:eastAsia="ArialUnicodeMS"/>
          <w:lang w:val="fr-FR"/>
        </w:rPr>
        <w:t>OK → valider l'accès à la commande de menu, confirmer la saisie et quitter le mode d'édition</w:t>
      </w:r>
    </w:p>
    <w:p w:rsidR="00AB50B2" w:rsidRDefault="00D06ACB">
      <w:pPr>
        <w:pStyle w:val="SiemenseinfacheAufzhlung"/>
        <w:rPr>
          <w:rFonts w:eastAsia="ArialUnicodeMS"/>
          <w:lang w:val="fr-FR"/>
        </w:rPr>
      </w:pPr>
      <w:r>
        <w:rPr>
          <w:rFonts w:eastAsia="ArialUnicodeMS"/>
          <w:lang w:val="fr-FR"/>
        </w:rPr>
        <w:t xml:space="preserve">ESC → rétablir le contenu d'origine (c.-à-d. que les </w:t>
      </w:r>
      <w:r>
        <w:rPr>
          <w:rFonts w:eastAsia="ArialUnicodeMS"/>
          <w:lang w:val="fr-FR"/>
        </w:rPr>
        <w:t>modifications ne sont pas enregistrées) et quitter le mode d'édition</w:t>
      </w:r>
    </w:p>
    <w:p w:rsidR="00AB50B2" w:rsidRDefault="00D06ACB">
      <w:pPr>
        <w:pStyle w:val="SiemensNummerierung2"/>
        <w:rPr>
          <w:rFonts w:eastAsia="ArialUnicodeMS"/>
          <w:lang w:val="fr-FR"/>
        </w:rPr>
      </w:pPr>
      <w:r>
        <w:rPr>
          <w:rFonts w:eastAsia="ArialUnicodeMS"/>
          <w:lang w:val="fr-FR"/>
        </w:rPr>
        <w:t>Pour les commandes de menu ne permettant pas de saisie :</w:t>
      </w:r>
    </w:p>
    <w:p w:rsidR="00AB50B2" w:rsidRDefault="00D06ACB">
      <w:pPr>
        <w:pStyle w:val="SiemenseinfacheAufzhlung"/>
        <w:rPr>
          <w:rFonts w:eastAsia="ArialUnicodeMS"/>
          <w:lang w:val="fr-FR"/>
        </w:rPr>
      </w:pPr>
      <w:r>
        <w:rPr>
          <w:rFonts w:eastAsia="ArialUnicodeMS"/>
          <w:lang w:val="fr-FR"/>
        </w:rPr>
        <w:t>OK → à la commande de sous-menu suivante</w:t>
      </w:r>
    </w:p>
    <w:p w:rsidR="00AB50B2" w:rsidRDefault="00D06ACB">
      <w:pPr>
        <w:pStyle w:val="SiemenseinfacheAufzhlung"/>
        <w:rPr>
          <w:rFonts w:eastAsia="ArialUnicodeMS"/>
          <w:lang w:val="fr-FR"/>
        </w:rPr>
      </w:pPr>
      <w:r>
        <w:rPr>
          <w:rFonts w:eastAsia="ArialUnicodeMS"/>
          <w:lang w:val="fr-FR"/>
        </w:rPr>
        <w:t>ESC → retour à la commande de menu précédente</w:t>
      </w:r>
    </w:p>
    <w:p w:rsidR="00AB50B2" w:rsidRDefault="00AB50B2">
      <w:pPr>
        <w:autoSpaceDE w:val="0"/>
        <w:autoSpaceDN w:val="0"/>
        <w:adjustRightInd w:val="0"/>
        <w:spacing w:line="288" w:lineRule="auto"/>
        <w:ind w:left="709"/>
        <w:rPr>
          <w:rFonts w:eastAsia="ArialUnicodeMS" w:cs="Arial"/>
          <w:lang w:val="fr-FR"/>
        </w:rPr>
      </w:pPr>
    </w:p>
    <w:p w:rsidR="00AB50B2" w:rsidRDefault="00D06ACB">
      <w:pPr>
        <w:autoSpaceDE w:val="0"/>
        <w:autoSpaceDN w:val="0"/>
        <w:adjustRightInd w:val="0"/>
        <w:spacing w:line="288" w:lineRule="auto"/>
        <w:ind w:left="709"/>
        <w:rPr>
          <w:rFonts w:eastAsia="ArialUnicodeMS" w:cs="Arial"/>
          <w:b/>
          <w:lang w:val="fr-FR"/>
        </w:rPr>
      </w:pPr>
      <w:r>
        <w:rPr>
          <w:rFonts w:eastAsia="ArialUnicodeMS" w:cs="Arial"/>
          <w:b/>
          <w:bCs/>
          <w:lang w:val="fr-FR"/>
        </w:rPr>
        <w:t>Sous-menus disponibles de l'écran :</w:t>
      </w:r>
    </w:p>
    <w:tbl>
      <w:tblPr>
        <w:tblW w:w="8942" w:type="dxa"/>
        <w:tblInd w:w="713" w:type="dxa"/>
        <w:tblCellMar>
          <w:top w:w="6" w:type="dxa"/>
          <w:left w:w="6" w:type="dxa"/>
          <w:bottom w:w="6" w:type="dxa"/>
          <w:right w:w="6" w:type="dxa"/>
        </w:tblCellMar>
        <w:tblLook w:val="0000" w:firstRow="0" w:lastRow="0" w:firstColumn="0" w:lastColumn="0" w:noHBand="0" w:noVBand="0"/>
      </w:tblPr>
      <w:tblGrid>
        <w:gridCol w:w="2093"/>
        <w:gridCol w:w="1400"/>
        <w:gridCol w:w="5449"/>
      </w:tblGrid>
      <w:tr w:rsidR="00AB50B2">
        <w:tc>
          <w:tcPr>
            <w:tcW w:w="2093"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rPr>
                <w:b/>
              </w:rPr>
            </w:pPr>
            <w:proofErr w:type="spellStart"/>
            <w:r>
              <w:rPr>
                <w:b/>
                <w:bCs/>
              </w:rPr>
              <w:t>Comman</w:t>
            </w:r>
            <w:r>
              <w:rPr>
                <w:b/>
                <w:bCs/>
              </w:rPr>
              <w:t>des</w:t>
            </w:r>
            <w:proofErr w:type="spellEnd"/>
            <w:r>
              <w:rPr>
                <w:b/>
                <w:bCs/>
              </w:rPr>
              <w:t xml:space="preserve"> du </w:t>
            </w:r>
            <w:proofErr w:type="spellStart"/>
            <w:r>
              <w:rPr>
                <w:b/>
                <w:bCs/>
              </w:rPr>
              <w:t>menu</w:t>
            </w:r>
            <w:proofErr w:type="spellEnd"/>
            <w:r>
              <w:rPr>
                <w:b/>
                <w:bCs/>
              </w:rPr>
              <w:t xml:space="preserve"> </w:t>
            </w:r>
            <w:proofErr w:type="spellStart"/>
            <w:r>
              <w:rPr>
                <w:b/>
                <w:bCs/>
              </w:rPr>
              <w:t>principal</w:t>
            </w:r>
            <w:proofErr w:type="spellEnd"/>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rPr>
                <w:b/>
              </w:rPr>
            </w:pPr>
            <w:proofErr w:type="spellStart"/>
            <w:r>
              <w:rPr>
                <w:b/>
                <w:bCs/>
              </w:rPr>
              <w:t>Signification</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rPr>
                <w:b/>
              </w:rPr>
            </w:pPr>
            <w:proofErr w:type="spellStart"/>
            <w:r>
              <w:rPr>
                <w:b/>
                <w:bCs/>
              </w:rPr>
              <w:t>Explication</w:t>
            </w:r>
            <w:proofErr w:type="spellEnd"/>
          </w:p>
        </w:tc>
      </w:tr>
      <w:tr w:rsidR="00AB50B2" w:rsidRPr="0013691F">
        <w:tc>
          <w:tcPr>
            <w:tcW w:w="2093"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pPr>
            <w:r>
              <w:rPr>
                <w:noProof/>
                <w:sz w:val="2"/>
                <w:szCs w:val="2"/>
                <w:lang w:val="en-US" w:bidi="ar-SA"/>
              </w:rPr>
              <w:drawing>
                <wp:inline distT="0" distB="0" distL="0" distR="0" wp14:anchorId="6A151E4F" wp14:editId="4738A8F8">
                  <wp:extent cx="391795" cy="368300"/>
                  <wp:effectExtent l="0" t="0" r="825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pPr>
            <w:proofErr w:type="spellStart"/>
            <w:r>
              <w:t>Vue</w:t>
            </w:r>
            <w:proofErr w:type="spellEnd"/>
            <w:r>
              <w:t xml:space="preserve"> </w:t>
            </w:r>
            <w:proofErr w:type="spellStart"/>
            <w:r>
              <w:t>d'ensemble</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rPr>
                <w:lang w:val="fr-FR"/>
              </w:rPr>
            </w:pPr>
            <w:r>
              <w:rPr>
                <w:lang w:val="fr-FR"/>
              </w:rPr>
              <w:t>Le menu "Vue d'ensemble" contient des données sur les propriétés de la CPU.</w:t>
            </w:r>
          </w:p>
        </w:tc>
      </w:tr>
      <w:tr w:rsidR="00AB50B2">
        <w:tc>
          <w:tcPr>
            <w:tcW w:w="2093"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pPr>
            <w:r>
              <w:rPr>
                <w:noProof/>
                <w:sz w:val="2"/>
                <w:szCs w:val="2"/>
                <w:lang w:val="en-US" w:bidi="ar-SA"/>
              </w:rPr>
              <w:drawing>
                <wp:inline distT="0" distB="0" distL="0" distR="0" wp14:anchorId="63B71DFD" wp14:editId="03066255">
                  <wp:extent cx="356235" cy="379730"/>
                  <wp:effectExtent l="0" t="0" r="5715" b="127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6235" cy="37973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pPr>
            <w:proofErr w:type="spellStart"/>
            <w:r>
              <w:t>Diagnostic</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rPr>
                <w:lang w:val="fr-FR"/>
              </w:rPr>
            </w:pPr>
            <w:r>
              <w:rPr>
                <w:lang w:val="fr-FR"/>
              </w:rPr>
              <w:t xml:space="preserve">Le menu "Diagnostic" contient des données sur les messages de diagnostic, la description des </w:t>
            </w:r>
            <w:r>
              <w:rPr>
                <w:lang w:val="fr-FR"/>
              </w:rPr>
              <w:t>diagnostics et l'affichage des alarmes. Il affiche en outre des informations sur les propriétés de réseau de chaque interface de la CPU.</w:t>
            </w:r>
          </w:p>
        </w:tc>
      </w:tr>
      <w:tr w:rsidR="00AB50B2" w:rsidRPr="0013691F">
        <w:tc>
          <w:tcPr>
            <w:tcW w:w="2093"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pPr>
            <w:r>
              <w:rPr>
                <w:noProof/>
                <w:sz w:val="2"/>
                <w:szCs w:val="2"/>
                <w:lang w:val="en-US" w:bidi="ar-SA"/>
              </w:rPr>
              <w:drawing>
                <wp:inline distT="0" distB="0" distL="0" distR="0" wp14:anchorId="26F70E2E" wp14:editId="6EE7B022">
                  <wp:extent cx="391795" cy="368300"/>
                  <wp:effectExtent l="0" t="0" r="8255"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pPr>
            <w:proofErr w:type="spellStart"/>
            <w:r>
              <w:t>Paramètres</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rPr>
                <w:lang w:val="fr-FR"/>
              </w:rPr>
            </w:pPr>
            <w:r>
              <w:rPr>
                <w:lang w:val="fr-FR"/>
              </w:rPr>
              <w:t>Dans le menu "Paramètres", il est possible d'attribuer des adresses IP à la CPU. Date. Heure. Fuseaux hor</w:t>
            </w:r>
            <w:r>
              <w:rPr>
                <w:lang w:val="fr-FR"/>
              </w:rPr>
              <w:t xml:space="preserve">aires. Il est possible de régler les états de fonctionnement (RUN/STOP) et les niveaux de protection, d'effectuer un effacement général de la CPU et de restaurer les valeurs d'usine et d'afficher l'état des mises à jour du </w:t>
            </w:r>
            <w:proofErr w:type="spellStart"/>
            <w:r>
              <w:rPr>
                <w:lang w:val="fr-FR"/>
              </w:rPr>
              <w:t>firmware</w:t>
            </w:r>
            <w:proofErr w:type="spellEnd"/>
            <w:r>
              <w:rPr>
                <w:lang w:val="fr-FR"/>
              </w:rPr>
              <w:t>.</w:t>
            </w:r>
          </w:p>
        </w:tc>
      </w:tr>
      <w:tr w:rsidR="00AB50B2" w:rsidRPr="0013691F">
        <w:tc>
          <w:tcPr>
            <w:tcW w:w="2093"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pPr>
            <w:r>
              <w:rPr>
                <w:noProof/>
                <w:sz w:val="2"/>
                <w:szCs w:val="2"/>
                <w:lang w:val="en-US" w:bidi="ar-SA"/>
              </w:rPr>
              <w:drawing>
                <wp:inline distT="0" distB="0" distL="0" distR="0" wp14:anchorId="495D0CC0" wp14:editId="11BEFA18">
                  <wp:extent cx="391795" cy="427355"/>
                  <wp:effectExtent l="0" t="0" r="8255"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1795"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pPr>
            <w:r>
              <w:t>Modules</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rPr>
                <w:lang w:val="fr-FR"/>
              </w:rPr>
            </w:pPr>
            <w:r>
              <w:rPr>
                <w:lang w:val="fr-FR"/>
              </w:rPr>
              <w:t>Le menu "Mod</w:t>
            </w:r>
            <w:r>
              <w:rPr>
                <w:lang w:val="fr-FR"/>
              </w:rPr>
              <w:t xml:space="preserve">ules" contient des données sur les modules utilisés dans la configuration. Les modules peuvent être utilisés de manière centralisée et/ou décentralisée. </w:t>
            </w:r>
          </w:p>
          <w:p w:rsidR="00AB50B2" w:rsidRDefault="00D06ACB">
            <w:pPr>
              <w:spacing w:before="0" w:after="0" w:line="300" w:lineRule="auto"/>
              <w:ind w:left="91"/>
              <w:rPr>
                <w:lang w:val="fr-FR"/>
              </w:rPr>
            </w:pPr>
            <w:r>
              <w:rPr>
                <w:lang w:val="fr-FR"/>
              </w:rPr>
              <w:t>Les modules décentralisés sont reliés à la CPU par PROFINET et/ou PROFIBUS.</w:t>
            </w:r>
          </w:p>
          <w:p w:rsidR="00AB50B2" w:rsidRDefault="00D06ACB">
            <w:pPr>
              <w:spacing w:before="0" w:after="0" w:line="300" w:lineRule="auto"/>
              <w:ind w:left="91"/>
              <w:rPr>
                <w:lang w:val="fr-FR"/>
              </w:rPr>
            </w:pPr>
            <w:r>
              <w:rPr>
                <w:lang w:val="fr-FR"/>
              </w:rPr>
              <w:t>Vous avez ici la possibili</w:t>
            </w:r>
            <w:r>
              <w:rPr>
                <w:lang w:val="fr-FR"/>
              </w:rPr>
              <w:t>té de paramétrer les adresses IP pour un CP.</w:t>
            </w:r>
          </w:p>
        </w:tc>
      </w:tr>
      <w:tr w:rsidR="00AB50B2">
        <w:tc>
          <w:tcPr>
            <w:tcW w:w="2093"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pPr>
            <w:r>
              <w:rPr>
                <w:noProof/>
                <w:sz w:val="2"/>
                <w:szCs w:val="2"/>
                <w:lang w:val="en-US" w:bidi="ar-SA"/>
              </w:rPr>
              <w:drawing>
                <wp:inline distT="0" distB="0" distL="0" distR="0" wp14:anchorId="668D241D" wp14:editId="4FAF4B9E">
                  <wp:extent cx="379730" cy="427355"/>
                  <wp:effectExtent l="0" t="0" r="127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9730"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pPr>
            <w:proofErr w:type="spellStart"/>
            <w:r>
              <w:t>Écran</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AB50B2" w:rsidRDefault="00D06ACB">
            <w:pPr>
              <w:spacing w:before="0" w:after="0" w:line="300" w:lineRule="auto"/>
              <w:ind w:left="91"/>
              <w:rPr>
                <w:lang w:val="fr-FR"/>
              </w:rPr>
            </w:pPr>
            <w:r>
              <w:rPr>
                <w:lang w:val="fr-FR"/>
              </w:rPr>
              <w:t>Dans le menu "Écran", il est possible de régler les paramètres de l'afficheur, p. ex. la langue, la luminosité et le mode d'économie d'énergie (en mode économie d'énergie, l'écran s'assombrit, le mode v</w:t>
            </w:r>
            <w:r>
              <w:rPr>
                <w:lang w:val="fr-FR"/>
              </w:rPr>
              <w:t>eille éteint l'écran).</w:t>
            </w:r>
          </w:p>
        </w:tc>
      </w:tr>
    </w:tbl>
    <w:p w:rsidR="00AB50B2" w:rsidRDefault="00AB50B2">
      <w:pPr>
        <w:spacing w:line="288" w:lineRule="auto"/>
        <w:ind w:left="709"/>
        <w:rPr>
          <w:rFonts w:cs="Arial"/>
          <w:lang w:val="fr-FR"/>
        </w:rPr>
      </w:pPr>
    </w:p>
    <w:p w:rsidR="00AB50B2" w:rsidRDefault="00D06ACB">
      <w:pPr>
        <w:pStyle w:val="berschrift2"/>
        <w:rPr>
          <w:lang w:val="fr-FR"/>
        </w:rPr>
      </w:pPr>
      <w:bookmarkStart w:id="29" w:name="_Toc383196628"/>
      <w:r>
        <w:rPr>
          <w:b w:val="0"/>
          <w:lang w:val="fr-FR"/>
        </w:rPr>
        <w:br w:type="page"/>
      </w:r>
      <w:bookmarkStart w:id="30" w:name="_Toc486003757"/>
      <w:r>
        <w:rPr>
          <w:bCs/>
          <w:lang w:val="fr-FR"/>
        </w:rPr>
        <w:lastRenderedPageBreak/>
        <w:t>Zones de mémoire de la CPU 1516F-3 PN/DP et de la carte mémoire SIMATIC</w:t>
      </w:r>
      <w:bookmarkEnd w:id="29"/>
      <w:bookmarkEnd w:id="30"/>
    </w:p>
    <w:p w:rsidR="00AB50B2" w:rsidRDefault="00D06ACB">
      <w:pPr>
        <w:autoSpaceDE w:val="0"/>
        <w:autoSpaceDN w:val="0"/>
        <w:adjustRightInd w:val="0"/>
        <w:spacing w:line="288" w:lineRule="auto"/>
        <w:ind w:left="709"/>
        <w:rPr>
          <w:rFonts w:eastAsia="ArialUnicodeMS" w:cs="Arial"/>
          <w:lang w:val="fr-FR"/>
        </w:rPr>
      </w:pPr>
      <w:r>
        <w:rPr>
          <w:rFonts w:eastAsia="ArialUnicodeMS" w:cs="Arial"/>
          <w:lang w:val="fr-FR"/>
        </w:rPr>
        <w:t xml:space="preserve">La figure suivante montre les zones de mémoire de la CPU et la mémoire de chargement sur la carte mémoire SIMATIC. </w:t>
      </w:r>
    </w:p>
    <w:p w:rsidR="00AB50B2" w:rsidRDefault="00D06ACB">
      <w:pPr>
        <w:autoSpaceDE w:val="0"/>
        <w:autoSpaceDN w:val="0"/>
        <w:adjustRightInd w:val="0"/>
        <w:spacing w:line="288" w:lineRule="auto"/>
        <w:ind w:left="709"/>
        <w:rPr>
          <w:rFonts w:eastAsia="ArialUnicodeMS" w:cs="Arial"/>
          <w:lang w:val="fr-FR"/>
        </w:rPr>
      </w:pPr>
      <w:r>
        <w:rPr>
          <w:rFonts w:eastAsia="ArialUnicodeMS" w:cs="Arial"/>
          <w:lang w:val="fr-FR"/>
        </w:rPr>
        <w:t xml:space="preserve">En plus de la mémoire de chargement, il </w:t>
      </w:r>
      <w:r>
        <w:rPr>
          <w:rFonts w:eastAsia="ArialUnicodeMS" w:cs="Arial"/>
          <w:lang w:val="fr-FR"/>
        </w:rPr>
        <w:t>est également possible de charger d'autres données à l'aide de l'explorateur Windows sur la carte mémoire SIMATIC. Il peut s'agir par ex. de recettes, de Data Log, de sauvegardes de projets, d'une documentation supplémentaire sur le programme.</w:t>
      </w:r>
    </w:p>
    <w:p w:rsidR="00AB50B2" w:rsidRDefault="00D06ACB">
      <w:pPr>
        <w:autoSpaceDE w:val="0"/>
        <w:autoSpaceDN w:val="0"/>
        <w:adjustRightInd w:val="0"/>
        <w:spacing w:line="288" w:lineRule="auto"/>
        <w:ind w:left="709"/>
        <w:rPr>
          <w:rFonts w:eastAsia="ArialUnicodeMS" w:cs="Arial"/>
          <w:noProof/>
          <w:u w:val="single"/>
        </w:rPr>
      </w:pPr>
      <w:r>
        <w:rPr>
          <w:rFonts w:eastAsia="ArialUnicodeMS" w:cs="Arial"/>
          <w:noProof/>
          <w:color w:val="FFFFFF"/>
          <w:lang w:val="fr-FR"/>
        </w:rPr>
        <w:pict>
          <v:shape id="Text Box 91" o:spid="_x0000_s1049" type="#_x0000_t202" style="position:absolute;left:0;text-align:left;margin-left:280pt;margin-top:47.7pt;width:109.1pt;height:7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" filled="f" stroked="f">
            <v:textbox inset=".5mm,.3mm,.5mm,.3mm">
              <w:txbxContent>
                <w:p w:rsidR="00AB50B2" w:rsidRDefault="00D06ACB">
                  <w:pPr>
                    <w:spacing w:before="0" w:after="0" w:line="300" w:lineRule="auto"/>
                    <w:ind w:left="0"/>
                    <w:rPr>
                      <w:color w:val="FFFFFF"/>
                      <w:sz w:val="16"/>
                      <w:szCs w:val="16"/>
                      <w:lang w:val="fr-FR"/>
                    </w:rPr>
                  </w:pPr>
                  <w:r>
                    <w:rPr>
                      <w:color w:val="FFFFFF"/>
                      <w:sz w:val="16"/>
                      <w:szCs w:val="16"/>
                      <w:lang w:val="fr-FR"/>
                    </w:rPr>
                    <w:t>Mémoire d</w:t>
                  </w:r>
                  <w:r>
                    <w:rPr>
                      <w:color w:val="FFFFFF"/>
                      <w:sz w:val="16"/>
                      <w:szCs w:val="16"/>
                      <w:lang w:val="fr-FR"/>
                    </w:rPr>
                    <w:t>e chargement</w:t>
                  </w:r>
                </w:p>
                <w:p w:rsidR="00AB50B2" w:rsidRDefault="00D06ACB">
                  <w:pPr>
                    <w:spacing w:before="0" w:after="0" w:line="300" w:lineRule="auto"/>
                    <w:ind w:left="0"/>
                    <w:rPr>
                      <w:color w:val="FFFFFF"/>
                      <w:sz w:val="16"/>
                      <w:szCs w:val="16"/>
                      <w:lang w:val="fr-FR"/>
                    </w:rPr>
                  </w:pPr>
                  <w:r>
                    <w:rPr>
                      <w:color w:val="FFFFFF"/>
                      <w:sz w:val="16"/>
                      <w:szCs w:val="16"/>
                      <w:lang w:val="fr-FR"/>
                    </w:rPr>
                    <w:t>(</w:t>
                  </w:r>
                  <w:proofErr w:type="gramStart"/>
                  <w:r>
                    <w:rPr>
                      <w:color w:val="FFFFFF"/>
                      <w:sz w:val="16"/>
                      <w:szCs w:val="16"/>
                      <w:lang w:val="fr-FR"/>
                    </w:rPr>
                    <w:t>sur</w:t>
                  </w:r>
                  <w:proofErr w:type="gramEnd"/>
                  <w:r>
                    <w:rPr>
                      <w:color w:val="FFFFFF"/>
                      <w:sz w:val="16"/>
                      <w:szCs w:val="16"/>
                      <w:lang w:val="fr-FR"/>
                    </w:rPr>
                    <w:t xml:space="preserve"> la carte mémoire SIMATIC)</w:t>
                  </w:r>
                </w:p>
                <w:p w:rsidR="00AB50B2" w:rsidRDefault="00D06ACB">
                  <w:pPr>
                    <w:numPr>
                      <w:ilvl w:val="0"/>
                      <w:numId w:val="10"/>
                    </w:numPr>
                    <w:tabs>
                      <w:tab w:val="clear" w:pos="360"/>
                      <w:tab w:val="num" w:pos="200"/>
                    </w:tabs>
                    <w:spacing w:before="0" w:after="0" w:line="300" w:lineRule="auto"/>
                    <w:ind w:left="200" w:hanging="200"/>
                    <w:rPr>
                      <w:color w:val="FFFFFF"/>
                      <w:sz w:val="12"/>
                      <w:szCs w:val="12"/>
                      <w:lang w:val="fr-FR"/>
                    </w:rPr>
                  </w:pPr>
                  <w:r>
                    <w:rPr>
                      <w:color w:val="FFFFFF"/>
                      <w:sz w:val="12"/>
                      <w:szCs w:val="12"/>
                      <w:lang w:val="fr-FR"/>
                    </w:rPr>
                    <w:t>Blocs de code (FC, FB, OB)</w:t>
                  </w:r>
                </w:p>
                <w:p w:rsidR="00AB50B2" w:rsidRDefault="00D06ACB">
                  <w:pPr>
                    <w:numPr>
                      <w:ilvl w:val="0"/>
                      <w:numId w:val="10"/>
                    </w:numPr>
                    <w:tabs>
                      <w:tab w:val="clear" w:pos="360"/>
                      <w:tab w:val="num" w:pos="200"/>
                    </w:tabs>
                    <w:spacing w:before="0" w:after="0" w:line="300" w:lineRule="auto"/>
                    <w:ind w:left="200" w:hanging="200"/>
                    <w:rPr>
                      <w:color w:val="FFFFFF"/>
                      <w:sz w:val="12"/>
                      <w:szCs w:val="12"/>
                    </w:rPr>
                  </w:pPr>
                  <w:r>
                    <w:rPr>
                      <w:color w:val="FFFFFF"/>
                      <w:sz w:val="12"/>
                      <w:szCs w:val="12"/>
                      <w:lang w:val="fr-FR"/>
                    </w:rPr>
                    <w:t>Blocs de données (DB)</w:t>
                  </w:r>
                </w:p>
                <w:p w:rsidR="00AB50B2" w:rsidRDefault="00D06ACB">
                  <w:pPr>
                    <w:numPr>
                      <w:ilvl w:val="0"/>
                      <w:numId w:val="10"/>
                    </w:numPr>
                    <w:tabs>
                      <w:tab w:val="clear" w:pos="360"/>
                      <w:tab w:val="num" w:pos="200"/>
                    </w:tabs>
                    <w:spacing w:before="0" w:after="0" w:line="300" w:lineRule="auto"/>
                    <w:ind w:left="200" w:hanging="200"/>
                    <w:rPr>
                      <w:color w:val="FFFFFF"/>
                      <w:sz w:val="12"/>
                      <w:szCs w:val="12"/>
                    </w:rPr>
                  </w:pPr>
                  <w:r>
                    <w:rPr>
                      <w:color w:val="FFFFFF"/>
                      <w:sz w:val="12"/>
                      <w:szCs w:val="12"/>
                      <w:lang w:val="fr-FR"/>
                    </w:rPr>
                    <w:t>Configuration matérielle</w:t>
                  </w:r>
                </w:p>
                <w:p w:rsidR="00AB50B2" w:rsidRDefault="00D06ACB">
                  <w:pPr>
                    <w:numPr>
                      <w:ilvl w:val="0"/>
                      <w:numId w:val="10"/>
                    </w:numPr>
                    <w:tabs>
                      <w:tab w:val="clear" w:pos="360"/>
                      <w:tab w:val="num" w:pos="200"/>
                    </w:tabs>
                    <w:spacing w:before="0" w:after="0" w:line="300" w:lineRule="auto"/>
                    <w:ind w:left="200" w:hanging="200"/>
                    <w:rPr>
                      <w:color w:val="FFFFFF"/>
                      <w:sz w:val="12"/>
                      <w:szCs w:val="12"/>
                    </w:rPr>
                  </w:pPr>
                  <w:r>
                    <w:rPr>
                      <w:color w:val="FFFFFF"/>
                      <w:sz w:val="12"/>
                      <w:szCs w:val="12"/>
                      <w:lang w:val="fr-FR"/>
                    </w:rPr>
                    <w:t>Objets technologiques</w:t>
                  </w:r>
                </w:p>
              </w:txbxContent>
            </v:textbox>
          </v:shape>
        </w:pict>
      </w:r>
      <w:r>
        <w:rPr>
          <w:rFonts w:eastAsia="ArialUnicodeMS" w:cs="Arial"/>
          <w:noProof/>
          <w:lang w:val="fr-FR"/>
        </w:rPr>
        <w:pict>
          <v:shape id="Text Box 83" o:spid="_x0000_s1050" type="#_x0000_t202" style="position:absolute;left:0;text-align:left;margin-left:90pt;margin-top:35.5pt;width:187.1pt;height:12.2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" filled="f" stroked="f">
            <v:textbox inset=".5mm,.3mm,.5mm,.3mm">
              <w:txbxContent>
                <w:p w:rsidR="00AB50B2" w:rsidRDefault="00D06ACB">
                  <w:pPr>
                    <w:spacing w:before="0" w:after="0" w:line="300" w:lineRule="auto"/>
                    <w:ind w:left="0"/>
                    <w:rPr>
                      <w:sz w:val="16"/>
                      <w:szCs w:val="16"/>
                    </w:rPr>
                  </w:pPr>
                  <w:r>
                    <w:rPr>
                      <w:sz w:val="16"/>
                      <w:szCs w:val="16"/>
                      <w:lang w:val="fr-FR"/>
                    </w:rPr>
                    <w:t>Mémoire de travail de code</w:t>
                  </w:r>
                </w:p>
              </w:txbxContent>
            </v:textbox>
          </v:shape>
        </w:pict>
      </w:r>
      <w:r>
        <w:rPr>
          <w:rFonts w:eastAsia="ArialUnicodeMS" w:cs="Arial"/>
          <w:noProof/>
          <w:lang w:val="fr-FR"/>
        </w:rPr>
        <w:pict>
          <v:shape id="Text Box 84" o:spid="_x0000_s1051" type="#_x0000_t202" style="position:absolute;left:0;text-align:left;margin-left:95.65pt;margin-top:47.7pt;width:187.05pt;height:13.3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" filled="f" stroked="f">
            <v:textbox inset=".5mm,.3mm,.5mm,.3mm">
              <w:txbxContent>
                <w:p w:rsidR="00AB50B2" w:rsidRDefault="00D06ACB">
                  <w:pPr>
                    <w:spacing w:before="0" w:after="0" w:line="300" w:lineRule="auto"/>
                    <w:ind w:left="0"/>
                    <w:rPr>
                      <w:sz w:val="16"/>
                      <w:szCs w:val="16"/>
                      <w:lang w:val="fr-FR"/>
                    </w:rPr>
                  </w:pPr>
                  <w:r>
                    <w:rPr>
                      <w:vanish/>
                      <w:sz w:val="16"/>
                      <w:szCs w:val="16"/>
                      <w:lang w:val="fr-FR"/>
                    </w:rPr>
                    <w:t>Blocs de code (FC, FB, OB)</w:t>
                  </w:r>
                </w:p>
              </w:txbxContent>
            </v:textbox>
          </v:shape>
        </w:pict>
      </w:r>
      <w:r>
        <w:rPr>
          <w:rFonts w:eastAsia="ArialUnicodeMS" w:cs="Arial"/>
          <w:noProof/>
          <w:lang w:val="fr-FR"/>
        </w:rPr>
        <w:pict>
          <v:shape id="Text Box 85" o:spid="_x0000_s1052" type="#_x0000_t202" style="position:absolute;left:0;text-align:left;margin-left:90pt;margin-top:65.7pt;width:187.1pt;height:12.2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" filled="f" stroked="f">
            <v:textbox inset=".5mm,.3mm,.5mm,.3mm">
              <w:txbxContent>
                <w:p w:rsidR="00AB50B2" w:rsidRDefault="00D06ACB">
                  <w:pPr>
                    <w:spacing w:before="0" w:after="0" w:line="300" w:lineRule="auto"/>
                    <w:ind w:left="0"/>
                    <w:rPr>
                      <w:vanish/>
                      <w:sz w:val="16"/>
                      <w:szCs w:val="16"/>
                    </w:rPr>
                  </w:pPr>
                  <w:r>
                    <w:rPr>
                      <w:vanish/>
                      <w:sz w:val="16"/>
                      <w:szCs w:val="16"/>
                    </w:rPr>
                    <w:t>Mémoire de travail de données</w:t>
                  </w:r>
                </w:p>
              </w:txbxContent>
            </v:textbox>
          </v:shape>
        </w:pict>
      </w:r>
      <w:r>
        <w:rPr>
          <w:rFonts w:eastAsia="ArialUnicodeMS" w:cs="Arial"/>
          <w:noProof/>
          <w:lang w:val="fr-FR"/>
        </w:rPr>
        <w:pict>
          <v:shape id="Text Box 87" o:spid="_x0000_s1053" type="#_x0000_t202" style="position:absolute;left:0;text-align:left;margin-left:98.25pt;margin-top:185.9pt;width:187.1pt;height:30.4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" filled="f" stroked="f">
            <v:textbox inset=".5mm,.3mm,.5mm,.3mm">
              <w:txbxContent>
                <w:p w:rsidR="00AB50B2" w:rsidRDefault="00D06ACB">
                  <w:pPr>
                    <w:spacing w:before="0" w:after="0" w:line="240" w:lineRule="auto"/>
                    <w:ind w:left="0"/>
                    <w:rPr>
                      <w:sz w:val="14"/>
                      <w:szCs w:val="16"/>
                      <w:lang w:val="fr-FR"/>
                    </w:rPr>
                  </w:pPr>
                  <w:r>
                    <w:rPr>
                      <w:sz w:val="14"/>
                      <w:szCs w:val="16"/>
                      <w:lang w:val="fr-FR"/>
                    </w:rPr>
                    <w:t xml:space="preserve">Mémentos, </w:t>
                  </w:r>
                  <w:r>
                    <w:rPr>
                      <w:sz w:val="14"/>
                      <w:szCs w:val="16"/>
                      <w:lang w:val="fr-FR"/>
                    </w:rPr>
                    <w:t>temporisations, compteurs</w:t>
                  </w:r>
                </w:p>
                <w:p w:rsidR="00AB50B2" w:rsidRDefault="00D06ACB">
                  <w:pPr>
                    <w:spacing w:before="0" w:after="0" w:line="240" w:lineRule="auto"/>
                    <w:ind w:left="0"/>
                    <w:rPr>
                      <w:sz w:val="14"/>
                      <w:szCs w:val="16"/>
                      <w:lang w:val="fr-FR"/>
                    </w:rPr>
                  </w:pPr>
                  <w:r>
                    <w:rPr>
                      <w:sz w:val="14"/>
                      <w:szCs w:val="16"/>
                      <w:lang w:val="fr-FR"/>
                    </w:rPr>
                    <w:t>Données locales temporaires</w:t>
                  </w:r>
                </w:p>
                <w:p w:rsidR="00AB50B2" w:rsidRDefault="00D06ACB">
                  <w:pPr>
                    <w:spacing w:before="0" w:after="0" w:line="240" w:lineRule="auto"/>
                    <w:ind w:left="0"/>
                    <w:rPr>
                      <w:sz w:val="14"/>
                      <w:szCs w:val="16"/>
                    </w:rPr>
                  </w:pPr>
                  <w:r>
                    <w:rPr>
                      <w:sz w:val="14"/>
                      <w:szCs w:val="16"/>
                      <w:lang w:val="fr-FR"/>
                    </w:rPr>
                    <w:t>Mémoires images (E/S)</w:t>
                  </w:r>
                </w:p>
              </w:txbxContent>
            </v:textbox>
          </v:shape>
        </w:pict>
      </w:r>
      <w:r>
        <w:rPr>
          <w:rFonts w:eastAsia="ArialUnicodeMS" w:cs="Arial"/>
          <w:noProof/>
          <w:lang w:val="fr-FR"/>
        </w:rPr>
        <w:pict>
          <v:shape id="Text Box 90" o:spid="_x0000_s1054" type="#_x0000_t202" style="position:absolute;left:0;text-align:left;margin-left:90pt;margin-top:173.7pt;width:187.1pt;height:12.2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" filled="f" stroked="f">
            <v:textbox inset=".5mm,.3mm,.5mm,.3mm">
              <w:txbxContent>
                <w:p w:rsidR="00AB50B2" w:rsidRDefault="00D06ACB">
                  <w:pPr>
                    <w:spacing w:before="0" w:after="0" w:line="300" w:lineRule="auto"/>
                    <w:ind w:left="0"/>
                    <w:rPr>
                      <w:sz w:val="16"/>
                      <w:szCs w:val="16"/>
                    </w:rPr>
                  </w:pPr>
                  <w:r>
                    <w:rPr>
                      <w:sz w:val="16"/>
                      <w:szCs w:val="16"/>
                      <w:lang w:val="fr-FR"/>
                    </w:rPr>
                    <w:t>Autres zones de mémoire</w:t>
                  </w:r>
                </w:p>
              </w:txbxContent>
            </v:textbox>
          </v:shape>
        </w:pict>
      </w:r>
      <w:r>
        <w:rPr>
          <w:rFonts w:eastAsia="ArialUnicodeMS" w:cs="Arial"/>
          <w:noProof/>
          <w:lang w:val="fr-FR"/>
        </w:rPr>
        <w:pict>
          <v:shape id="Text Box 88" o:spid="_x0000_s1055" type="#_x0000_t202" style="position:absolute;left:0;text-align:left;margin-left:90pt;margin-top:123.6pt;width:187.1pt;height:42.7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" filled="f" stroked="f">
            <v:textbox inset=".5mm,.3mm,.5mm,.3mm">
              <w:txbxContent>
                <w:p w:rsidR="00AB50B2" w:rsidRDefault="00D06ACB">
                  <w:pPr>
                    <w:spacing w:before="0" w:after="0" w:line="240" w:lineRule="auto"/>
                    <w:ind w:left="0"/>
                    <w:rPr>
                      <w:sz w:val="14"/>
                      <w:szCs w:val="16"/>
                      <w:lang w:val="fr-FR"/>
                    </w:rPr>
                  </w:pPr>
                  <w:r>
                    <w:rPr>
                      <w:sz w:val="14"/>
                      <w:szCs w:val="16"/>
                      <w:lang w:val="fr-FR"/>
                    </w:rPr>
                    <w:t xml:space="preserve"> Parties de :</w:t>
                  </w:r>
                </w:p>
                <w:p w:rsidR="00AB50B2" w:rsidRDefault="00D06ACB">
                  <w:pPr>
                    <w:spacing w:before="0" w:after="0" w:line="240" w:lineRule="auto"/>
                    <w:ind w:left="200"/>
                    <w:rPr>
                      <w:sz w:val="14"/>
                      <w:szCs w:val="16"/>
                      <w:lang w:val="fr-FR"/>
                    </w:rPr>
                  </w:pPr>
                  <w:r>
                    <w:rPr>
                      <w:sz w:val="14"/>
                      <w:szCs w:val="16"/>
                      <w:lang w:val="fr-FR"/>
                    </w:rPr>
                    <w:t xml:space="preserve">Blocs de données globaux </w:t>
                  </w:r>
                </w:p>
                <w:p w:rsidR="00AB50B2" w:rsidRDefault="00D06ACB">
                  <w:pPr>
                    <w:spacing w:before="0" w:after="0" w:line="240" w:lineRule="auto"/>
                    <w:ind w:left="200"/>
                    <w:rPr>
                      <w:sz w:val="14"/>
                      <w:szCs w:val="16"/>
                      <w:lang w:val="fr-FR"/>
                    </w:rPr>
                  </w:pPr>
                  <w:r>
                    <w:rPr>
                      <w:sz w:val="14"/>
                      <w:szCs w:val="16"/>
                      <w:lang w:val="fr-FR"/>
                    </w:rPr>
                    <w:t xml:space="preserve">Blocs de données d'instance </w:t>
                  </w:r>
                </w:p>
                <w:p w:rsidR="00AB50B2" w:rsidRDefault="00D06ACB">
                  <w:pPr>
                    <w:spacing w:before="0" w:after="0" w:line="240" w:lineRule="auto"/>
                    <w:ind w:left="200"/>
                    <w:rPr>
                      <w:sz w:val="14"/>
                      <w:szCs w:val="16"/>
                      <w:lang w:val="fr-FR"/>
                    </w:rPr>
                  </w:pPr>
                  <w:r>
                    <w:rPr>
                      <w:sz w:val="14"/>
                      <w:szCs w:val="16"/>
                      <w:lang w:val="fr-FR"/>
                    </w:rPr>
                    <w:t>Objets technologiques</w:t>
                  </w:r>
                </w:p>
                <w:p w:rsidR="00AB50B2" w:rsidRDefault="00D06ACB">
                  <w:pPr>
                    <w:spacing w:before="0" w:after="0" w:line="240" w:lineRule="auto"/>
                    <w:ind w:left="200"/>
                    <w:rPr>
                      <w:sz w:val="14"/>
                      <w:szCs w:val="16"/>
                    </w:rPr>
                  </w:pPr>
                  <w:r>
                    <w:rPr>
                      <w:sz w:val="14"/>
                      <w:szCs w:val="16"/>
                      <w:lang w:val="fr-FR"/>
                    </w:rPr>
                    <w:t>Mémentos, temporisations, compteurs</w:t>
                  </w:r>
                </w:p>
              </w:txbxContent>
            </v:textbox>
          </v:shape>
        </w:pict>
      </w:r>
      <w:r>
        <w:rPr>
          <w:rFonts w:eastAsia="ArialUnicodeMS" w:cs="Arial"/>
          <w:noProof/>
          <w:lang w:val="fr-FR"/>
        </w:rPr>
        <w:pict>
          <v:shape id="Text Box 89" o:spid="_x0000_s1056" type="#_x0000_t202" style="position:absolute;left:0;text-align:left;margin-left:91.3pt;margin-top:112pt;width:187.1pt;height:11.6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" filled="f" stroked="f">
            <v:textbox inset=".5mm,.3mm,.5mm,.3mm">
              <w:txbxContent>
                <w:p w:rsidR="00AB50B2" w:rsidRDefault="00D06ACB">
                  <w:pPr>
                    <w:spacing w:before="0" w:after="0" w:line="300" w:lineRule="auto"/>
                    <w:ind w:left="0"/>
                    <w:rPr>
                      <w:sz w:val="16"/>
                      <w:szCs w:val="16"/>
                    </w:rPr>
                  </w:pPr>
                  <w:r>
                    <w:rPr>
                      <w:sz w:val="16"/>
                      <w:szCs w:val="16"/>
                      <w:lang w:val="fr-FR"/>
                    </w:rPr>
                    <w:t>Mémoire rémanente</w:t>
                  </w:r>
                </w:p>
              </w:txbxContent>
            </v:textbox>
          </v:shape>
        </w:pict>
      </w:r>
      <w:r>
        <w:rPr>
          <w:rFonts w:eastAsia="ArialUnicodeMS" w:cs="Arial"/>
          <w:noProof/>
          <w:lang w:val="fr-FR"/>
        </w:rPr>
        <w:pict>
          <v:shape id="Text Box 86" o:spid="_x0000_s1057" type="#_x0000_t202" style="position:absolute;left:0;text-align:left;margin-left:100pt;margin-top:77.9pt;width:186.85pt;height:29.4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" filled="f" stroked="f">
            <v:textbox inset=".5mm,.3mm,.5mm,.3mm">
              <w:txbxContent>
                <w:p w:rsidR="00AB50B2" w:rsidRDefault="00D06ACB">
                  <w:pPr>
                    <w:spacing w:before="0" w:after="0" w:line="240" w:lineRule="auto"/>
                    <w:ind w:left="0"/>
                    <w:rPr>
                      <w:vanish/>
                      <w:sz w:val="14"/>
                      <w:szCs w:val="16"/>
                      <w:lang w:val="fr-FR"/>
                    </w:rPr>
                  </w:pPr>
                  <w:r>
                    <w:rPr>
                      <w:vanish/>
                      <w:sz w:val="14"/>
                      <w:szCs w:val="16"/>
                      <w:lang w:val="fr-FR"/>
                    </w:rPr>
                    <w:t xml:space="preserve">Blocs de données globaux </w:t>
                  </w:r>
                </w:p>
                <w:p w:rsidR="00AB50B2" w:rsidRDefault="00D06ACB">
                  <w:pPr>
                    <w:spacing w:before="0" w:after="0" w:line="240" w:lineRule="auto"/>
                    <w:ind w:left="0"/>
                    <w:rPr>
                      <w:vanish/>
                      <w:sz w:val="14"/>
                      <w:szCs w:val="16"/>
                      <w:lang w:val="fr-FR"/>
                    </w:rPr>
                  </w:pPr>
                  <w:r>
                    <w:rPr>
                      <w:vanish/>
                      <w:sz w:val="14"/>
                      <w:szCs w:val="16"/>
                      <w:lang w:val="fr-FR"/>
                    </w:rPr>
                    <w:t xml:space="preserve">Blocs de données d'instance </w:t>
                  </w:r>
                </w:p>
                <w:p w:rsidR="00AB50B2" w:rsidRDefault="00D06ACB">
                  <w:pPr>
                    <w:spacing w:before="0" w:after="0" w:line="240" w:lineRule="auto"/>
                    <w:ind w:left="0"/>
                    <w:rPr>
                      <w:vanish/>
                      <w:sz w:val="14"/>
                      <w:szCs w:val="16"/>
                    </w:rPr>
                  </w:pPr>
                  <w:r>
                    <w:rPr>
                      <w:vanish/>
                      <w:sz w:val="14"/>
                      <w:szCs w:val="16"/>
                    </w:rPr>
                    <w:t>Objets technologiques</w:t>
                  </w:r>
                </w:p>
              </w:txbxContent>
            </v:textbox>
          </v:shape>
        </w:pict>
      </w:r>
      <w:r>
        <w:rPr>
          <w:rFonts w:eastAsia="ArialUnicodeMS" w:cs="Arial"/>
          <w:noProof/>
          <w:lang w:val="en-US" w:bidi="ar-SA"/>
        </w:rPr>
        <w:drawing>
          <wp:inline distT="0" distB="0" distL="0" distR="0" wp14:anchorId="12F4D97F" wp14:editId="5648A298">
            <wp:extent cx="4607560" cy="3669665"/>
            <wp:effectExtent l="0" t="0" r="2540" b="6985"/>
            <wp:docPr id="21" name="Bild 21" descr="SCE_DE_012-100 Unspezifische Hardwarekonfiguration S7-1500_R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E_DE_012-100 Unspezifische Hardwarekonfiguration S7-1500_R150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07560" cy="3669665"/>
                    </a:xfrm>
                    <a:prstGeom prst="rect">
                      <a:avLst/>
                    </a:prstGeom>
                    <a:noFill/>
                    <a:ln>
                      <a:noFill/>
                    </a:ln>
                  </pic:spPr>
                </pic:pic>
              </a:graphicData>
            </a:graphic>
          </wp:inline>
        </w:drawing>
      </w:r>
    </w:p>
    <w:p w:rsidR="00AB50B2" w:rsidRDefault="00AB50B2">
      <w:pPr>
        <w:autoSpaceDE w:val="0"/>
        <w:autoSpaceDN w:val="0"/>
        <w:adjustRightInd w:val="0"/>
        <w:spacing w:line="288" w:lineRule="auto"/>
        <w:ind w:left="709"/>
        <w:rPr>
          <w:rFonts w:eastAsia="ArialUnicodeMS" w:cs="Arial"/>
        </w:rPr>
      </w:pPr>
    </w:p>
    <w:p w:rsidR="00AB50B2" w:rsidRDefault="00D06ACB">
      <w:pPr>
        <w:autoSpaceDE w:val="0"/>
        <w:autoSpaceDN w:val="0"/>
        <w:adjustRightInd w:val="0"/>
        <w:spacing w:line="288" w:lineRule="auto"/>
        <w:ind w:left="709"/>
        <w:rPr>
          <w:rFonts w:eastAsia="ArialUnicodeMS" w:cs="Arial"/>
          <w:b/>
          <w:lang w:val="fr-FR"/>
        </w:rPr>
      </w:pPr>
      <w:r>
        <w:rPr>
          <w:rFonts w:eastAsia="ArialUnicodeMS" w:cs="Arial"/>
          <w:b/>
          <w:bCs/>
          <w:lang w:val="fr-FR"/>
        </w:rPr>
        <w:t>Mémoire de chargement</w:t>
      </w:r>
    </w:p>
    <w:p w:rsidR="00AB50B2" w:rsidRDefault="00D06ACB">
      <w:pPr>
        <w:autoSpaceDE w:val="0"/>
        <w:autoSpaceDN w:val="0"/>
        <w:adjustRightInd w:val="0"/>
        <w:spacing w:line="288" w:lineRule="auto"/>
        <w:ind w:left="709"/>
        <w:rPr>
          <w:rFonts w:eastAsia="ArialUnicodeMS" w:cs="Arial"/>
          <w:lang w:val="fr-FR"/>
        </w:rPr>
      </w:pPr>
      <w:r>
        <w:rPr>
          <w:rFonts w:eastAsia="ArialUnicodeMS" w:cs="Arial"/>
          <w:lang w:val="fr-FR"/>
        </w:rPr>
        <w:t xml:space="preserve">La mémoire de chargement est une mémoire non volatile pour blocs de code, blocs de données, objets technologiques et configuration matérielle. Lors du </w:t>
      </w:r>
      <w:r>
        <w:rPr>
          <w:rFonts w:eastAsia="ArialUnicodeMS" w:cs="Arial"/>
          <w:lang w:val="fr-FR"/>
        </w:rPr>
        <w:t>chargement de ces objets dans la CPU, ils sont d'abord stockés dans la mémoire de chargement. Cette mémoire se trouve sur la carte mémoire SIMATIC.</w:t>
      </w:r>
    </w:p>
    <w:p w:rsidR="00AB50B2" w:rsidRDefault="00D06ACB">
      <w:pPr>
        <w:autoSpaceDE w:val="0"/>
        <w:autoSpaceDN w:val="0"/>
        <w:adjustRightInd w:val="0"/>
        <w:spacing w:line="288" w:lineRule="auto"/>
        <w:ind w:left="709"/>
        <w:rPr>
          <w:rFonts w:eastAsia="ArialUnicodeMS" w:cs="Arial"/>
          <w:b/>
          <w:lang w:val="fr-FR"/>
        </w:rPr>
      </w:pPr>
      <w:r>
        <w:rPr>
          <w:rFonts w:eastAsia="ArialUnicodeMS" w:cs="Arial"/>
          <w:b/>
          <w:bCs/>
          <w:lang w:val="fr-FR"/>
        </w:rPr>
        <w:t>Mémoire de travail</w:t>
      </w:r>
    </w:p>
    <w:p w:rsidR="00AB50B2" w:rsidRDefault="00D06ACB">
      <w:pPr>
        <w:autoSpaceDE w:val="0"/>
        <w:autoSpaceDN w:val="0"/>
        <w:adjustRightInd w:val="0"/>
        <w:spacing w:line="288" w:lineRule="auto"/>
        <w:ind w:left="709"/>
        <w:rPr>
          <w:rFonts w:eastAsia="ArialUnicodeMS" w:cs="Arial"/>
          <w:lang w:val="fr-FR"/>
        </w:rPr>
      </w:pPr>
      <w:r>
        <w:rPr>
          <w:rFonts w:eastAsia="ArialUnicodeMS" w:cs="Arial"/>
          <w:lang w:val="fr-FR"/>
        </w:rPr>
        <w:t>La mémoire de travail est une mémoire volatile qui contient les blocs de code et de donné</w:t>
      </w:r>
      <w:r>
        <w:rPr>
          <w:rFonts w:eastAsia="ArialUnicodeMS" w:cs="Arial"/>
          <w:lang w:val="fr-FR"/>
        </w:rPr>
        <w:t>es. La mémoire de travail est intégrée à la CPU et ne peut pas être étendue. Dans les CPU S7-1500, la mémoire de travail est subdivisée dans deux zones :</w:t>
      </w:r>
    </w:p>
    <w:p w:rsidR="00AB50B2" w:rsidRDefault="00D06ACB">
      <w:pPr>
        <w:pStyle w:val="SiemensNummerierung2"/>
        <w:rPr>
          <w:rFonts w:eastAsia="ArialUnicodeMS"/>
          <w:lang w:val="fr-FR"/>
        </w:rPr>
      </w:pPr>
      <w:r>
        <w:rPr>
          <w:rFonts w:eastAsia="ArialUnicodeMS"/>
          <w:lang w:val="fr-FR"/>
        </w:rPr>
        <w:t xml:space="preserve">Mémoire de travail de code : </w:t>
      </w:r>
    </w:p>
    <w:p w:rsidR="00AB50B2" w:rsidRDefault="00D06ACB">
      <w:pPr>
        <w:pStyle w:val="SiemenseinfacheAufzhlung"/>
        <w:rPr>
          <w:rFonts w:eastAsia="ArialUnicodeMS"/>
          <w:lang w:val="fr-FR"/>
        </w:rPr>
      </w:pPr>
      <w:r>
        <w:rPr>
          <w:rFonts w:eastAsia="ArialUnicodeMS"/>
          <w:lang w:val="fr-FR"/>
        </w:rPr>
        <w:t>La mémoire de travail Code contient les éléments du code de programme si</w:t>
      </w:r>
      <w:r>
        <w:rPr>
          <w:rFonts w:eastAsia="ArialUnicodeMS"/>
          <w:lang w:val="fr-FR"/>
        </w:rPr>
        <w:t>gnificatifs pour l'exécution.</w:t>
      </w:r>
    </w:p>
    <w:p w:rsidR="00AB50B2" w:rsidRDefault="00D06ACB">
      <w:pPr>
        <w:pStyle w:val="SiemensNummerierung2"/>
        <w:rPr>
          <w:rFonts w:eastAsia="ArialUnicodeMS"/>
          <w:lang w:val="fr-FR"/>
        </w:rPr>
      </w:pPr>
      <w:r>
        <w:rPr>
          <w:rFonts w:eastAsia="ArialUnicodeMS"/>
          <w:lang w:val="fr-FR"/>
        </w:rPr>
        <w:t xml:space="preserve">Mémoire de travail de données : </w:t>
      </w:r>
    </w:p>
    <w:p w:rsidR="00AB50B2" w:rsidRDefault="00D06ACB">
      <w:pPr>
        <w:pStyle w:val="SiemenseinfacheAufzhlung"/>
        <w:rPr>
          <w:rFonts w:eastAsia="ArialUnicodeMS"/>
          <w:lang w:val="fr-FR"/>
        </w:rPr>
      </w:pPr>
      <w:r>
        <w:rPr>
          <w:rFonts w:eastAsia="ArialUnicodeMS"/>
          <w:lang w:val="fr-FR"/>
        </w:rPr>
        <w:t xml:space="preserve">La mémoire de travail Données contient les éléments des blocs de données et des objets technologiques significatifs pour l'exécution. </w:t>
      </w:r>
    </w:p>
    <w:p w:rsidR="00AB50B2" w:rsidRDefault="00D06ACB">
      <w:pPr>
        <w:autoSpaceDE w:val="0"/>
        <w:autoSpaceDN w:val="0"/>
        <w:adjustRightInd w:val="0"/>
        <w:spacing w:line="288" w:lineRule="auto"/>
        <w:ind w:left="709"/>
        <w:rPr>
          <w:rFonts w:eastAsia="ArialUnicodeMS" w:cs="Arial"/>
          <w:lang w:val="fr-FR"/>
        </w:rPr>
      </w:pPr>
      <w:r>
        <w:rPr>
          <w:rFonts w:eastAsia="ArialUnicodeMS" w:cs="Arial"/>
          <w:lang w:val="fr-FR"/>
        </w:rPr>
        <w:br w:type="page"/>
      </w:r>
      <w:r>
        <w:rPr>
          <w:rFonts w:eastAsia="ArialUnicodeMS" w:cs="Arial"/>
          <w:lang w:val="fr-FR"/>
        </w:rPr>
        <w:lastRenderedPageBreak/>
        <w:t>Lors de la transition de l'état de fonctionnement MISE SO</w:t>
      </w:r>
      <w:r>
        <w:rPr>
          <w:rFonts w:eastAsia="ArialUnicodeMS" w:cs="Arial"/>
          <w:lang w:val="fr-FR"/>
        </w:rPr>
        <w:t>US TENSION ou ARRET à l'état de fonctionnement MISE EN ROUTE, les variables des blocs de données globaux, des blocs de données d'instance et des objets technologiques sont réinitialisées à leurs valeurs initiales. Les variables rémanentes reçoivent leurs v</w:t>
      </w:r>
      <w:r>
        <w:rPr>
          <w:rFonts w:eastAsia="ArialUnicodeMS" w:cs="Arial"/>
          <w:lang w:val="fr-FR"/>
        </w:rPr>
        <w:t xml:space="preserve">aleurs effectives sauvegardées dans la mémoire rémanente. </w:t>
      </w:r>
    </w:p>
    <w:p w:rsidR="00AB50B2" w:rsidRDefault="00D06ACB">
      <w:pPr>
        <w:autoSpaceDE w:val="0"/>
        <w:autoSpaceDN w:val="0"/>
        <w:adjustRightInd w:val="0"/>
        <w:spacing w:line="288" w:lineRule="auto"/>
        <w:ind w:left="709"/>
        <w:rPr>
          <w:rFonts w:eastAsia="ArialUnicodeMS" w:cs="Arial"/>
          <w:b/>
          <w:lang w:val="fr-FR"/>
        </w:rPr>
      </w:pPr>
      <w:r>
        <w:rPr>
          <w:rFonts w:eastAsia="ArialUnicodeMS" w:cs="Arial"/>
          <w:b/>
          <w:bCs/>
          <w:lang w:val="fr-FR"/>
        </w:rPr>
        <w:t>Mémoire rémanente</w:t>
      </w:r>
    </w:p>
    <w:p w:rsidR="00AB50B2" w:rsidRDefault="00D06ACB">
      <w:pPr>
        <w:autoSpaceDE w:val="0"/>
        <w:autoSpaceDN w:val="0"/>
        <w:adjustRightInd w:val="0"/>
        <w:spacing w:line="288" w:lineRule="auto"/>
        <w:ind w:left="709"/>
        <w:rPr>
          <w:rFonts w:eastAsia="ArialUnicodeMS" w:cs="Arial"/>
          <w:lang w:val="fr-FR"/>
        </w:rPr>
      </w:pPr>
      <w:r>
        <w:rPr>
          <w:rFonts w:eastAsia="ArialUnicodeMS" w:cs="Arial"/>
          <w:lang w:val="fr-FR"/>
        </w:rPr>
        <w:t>La mémoire rémanente est une mémoire non volatile pour la sauvegarde de certaines données en cas de défaillance de tension. Les variables et les zones d'opérandes définies comme r</w:t>
      </w:r>
      <w:r>
        <w:rPr>
          <w:rFonts w:eastAsia="ArialUnicodeMS" w:cs="Arial"/>
          <w:lang w:val="fr-FR"/>
        </w:rPr>
        <w:t>émanentes sont sauvegardées dans la mémoire rémanente. Ces données sont conservées au-delà d'une mise hors tension ou d'une coupure de tension.</w:t>
      </w:r>
    </w:p>
    <w:p w:rsidR="00AB50B2" w:rsidRDefault="00D06ACB">
      <w:pPr>
        <w:autoSpaceDE w:val="0"/>
        <w:autoSpaceDN w:val="0"/>
        <w:adjustRightInd w:val="0"/>
        <w:spacing w:line="288" w:lineRule="auto"/>
        <w:ind w:left="709"/>
        <w:rPr>
          <w:rFonts w:eastAsia="ArialUnicodeMS" w:cs="Arial"/>
          <w:lang w:val="fr-FR"/>
        </w:rPr>
      </w:pPr>
      <w:r>
        <w:rPr>
          <w:rFonts w:eastAsia="ArialUnicodeMS" w:cs="Arial"/>
          <w:lang w:val="fr-FR"/>
        </w:rPr>
        <w:t xml:space="preserve">Toutes les autres variables du programme sont réinitialisées à leurs valeurs initiales lors de la transition de </w:t>
      </w:r>
      <w:r>
        <w:rPr>
          <w:rFonts w:eastAsia="ArialUnicodeMS" w:cs="Arial"/>
          <w:lang w:val="fr-FR"/>
        </w:rPr>
        <w:t>l'état de fonctionnement MISE SOUS TENSION ou ARRET à l'état de fonctionnement MISE EN ROUTE.</w:t>
      </w:r>
    </w:p>
    <w:p w:rsidR="00AB50B2" w:rsidRDefault="00D06ACB">
      <w:pPr>
        <w:autoSpaceDE w:val="0"/>
        <w:autoSpaceDN w:val="0"/>
        <w:adjustRightInd w:val="0"/>
        <w:spacing w:line="288" w:lineRule="auto"/>
        <w:ind w:left="709"/>
        <w:rPr>
          <w:rFonts w:eastAsia="ArialUnicodeMS" w:cs="Arial"/>
          <w:lang w:val="fr-FR"/>
        </w:rPr>
      </w:pPr>
      <w:r>
        <w:rPr>
          <w:rFonts w:eastAsia="ArialUnicodeMS" w:cs="Arial"/>
          <w:lang w:val="fr-FR"/>
        </w:rPr>
        <w:t>Le contenu de la mémoire rémanente est supprimé avec les actions suivantes :</w:t>
      </w:r>
    </w:p>
    <w:p w:rsidR="00AB50B2" w:rsidRDefault="00D06ACB">
      <w:pPr>
        <w:autoSpaceDE w:val="0"/>
        <w:autoSpaceDN w:val="0"/>
        <w:adjustRightInd w:val="0"/>
        <w:spacing w:line="288" w:lineRule="auto"/>
        <w:ind w:left="709"/>
        <w:rPr>
          <w:rFonts w:eastAsia="ArialUnicodeMS" w:cs="Arial"/>
          <w:lang w:val="fr-FR"/>
        </w:rPr>
      </w:pPr>
      <w:r>
        <w:rPr>
          <w:rFonts w:eastAsia="ArialUnicodeMS" w:cs="Arial"/>
          <w:lang w:val="fr-FR"/>
        </w:rPr>
        <w:t>● Effacement général</w:t>
      </w:r>
    </w:p>
    <w:p w:rsidR="00AB50B2" w:rsidRDefault="00D06ACB">
      <w:pPr>
        <w:autoSpaceDE w:val="0"/>
        <w:autoSpaceDN w:val="0"/>
        <w:adjustRightInd w:val="0"/>
        <w:spacing w:line="288" w:lineRule="auto"/>
        <w:ind w:left="709"/>
        <w:rPr>
          <w:rFonts w:eastAsia="ArialUnicodeMS" w:cs="Arial"/>
          <w:lang w:val="fr-FR"/>
        </w:rPr>
      </w:pPr>
      <w:r>
        <w:rPr>
          <w:rFonts w:eastAsia="ArialUnicodeMS" w:cs="Arial"/>
          <w:lang w:val="fr-FR"/>
        </w:rPr>
        <w:t>● Restauration aux paramètres d'usine</w:t>
      </w:r>
    </w:p>
    <w:p w:rsidR="00AB50B2" w:rsidRDefault="00D06ACB">
      <w:pPr>
        <w:pStyle w:val="Hinweise"/>
        <w:rPr>
          <w:szCs w:val="18"/>
        </w:rPr>
      </w:pPr>
      <w:r>
        <w:rPr>
          <w:rFonts w:eastAsia="ArialUnicodeMS"/>
          <w:b/>
          <w:bCs/>
          <w:iCs/>
          <w:lang w:val="fr-FR"/>
        </w:rPr>
        <w:t>Remarque :</w:t>
      </w:r>
      <w:r>
        <w:rPr>
          <w:rFonts w:eastAsia="ArialUnicodeMS"/>
          <w:iCs/>
          <w:lang w:val="fr-FR"/>
        </w:rPr>
        <w:t xml:space="preserve"> certaines variables des objets technologie sont également enregistrées dans la mémoire rémanente. </w:t>
      </w:r>
      <w:r>
        <w:rPr>
          <w:rFonts w:eastAsia="ArialUnicodeMS"/>
          <w:iCs/>
        </w:rPr>
        <w:t xml:space="preserve">Celles-ci ne </w:t>
      </w:r>
      <w:proofErr w:type="spellStart"/>
      <w:r>
        <w:rPr>
          <w:rFonts w:eastAsia="ArialUnicodeMS"/>
          <w:iCs/>
        </w:rPr>
        <w:t>sont</w:t>
      </w:r>
      <w:proofErr w:type="spellEnd"/>
      <w:r>
        <w:rPr>
          <w:rFonts w:eastAsia="ArialUnicodeMS"/>
          <w:iCs/>
        </w:rPr>
        <w:t xml:space="preserve"> </w:t>
      </w:r>
      <w:proofErr w:type="spellStart"/>
      <w:r>
        <w:rPr>
          <w:rFonts w:eastAsia="ArialUnicodeMS"/>
          <w:iCs/>
        </w:rPr>
        <w:t>pas</w:t>
      </w:r>
      <w:proofErr w:type="spellEnd"/>
      <w:r>
        <w:rPr>
          <w:rFonts w:eastAsia="ArialUnicodeMS"/>
          <w:iCs/>
        </w:rPr>
        <w:t xml:space="preserve"> </w:t>
      </w:r>
      <w:proofErr w:type="spellStart"/>
      <w:r>
        <w:rPr>
          <w:rFonts w:eastAsia="ArialUnicodeMS"/>
          <w:iCs/>
        </w:rPr>
        <w:t>supprimées</w:t>
      </w:r>
      <w:proofErr w:type="spellEnd"/>
      <w:r>
        <w:rPr>
          <w:rFonts w:eastAsia="ArialUnicodeMS"/>
          <w:iCs/>
        </w:rPr>
        <w:t xml:space="preserve"> par </w:t>
      </w:r>
      <w:proofErr w:type="spellStart"/>
      <w:r>
        <w:rPr>
          <w:rFonts w:eastAsia="ArialUnicodeMS"/>
          <w:iCs/>
        </w:rPr>
        <w:t>l'effacement</w:t>
      </w:r>
      <w:proofErr w:type="spellEnd"/>
      <w:r>
        <w:rPr>
          <w:rFonts w:eastAsia="ArialUnicodeMS"/>
          <w:iCs/>
        </w:rPr>
        <w:t xml:space="preserve"> </w:t>
      </w:r>
      <w:proofErr w:type="spellStart"/>
      <w:r>
        <w:rPr>
          <w:rFonts w:eastAsia="ArialUnicodeMS"/>
          <w:iCs/>
        </w:rPr>
        <w:t>général</w:t>
      </w:r>
      <w:proofErr w:type="spellEnd"/>
      <w:r>
        <w:rPr>
          <w:rFonts w:eastAsia="ArialUnicodeMS"/>
          <w:iCs/>
        </w:rPr>
        <w:t>.</w:t>
      </w:r>
    </w:p>
    <w:p w:rsidR="00AB50B2" w:rsidRDefault="00D06ACB">
      <w:pPr>
        <w:pStyle w:val="berschrift2"/>
        <w:rPr>
          <w:lang w:val="fr-FR"/>
        </w:rPr>
      </w:pPr>
      <w:bookmarkStart w:id="31" w:name="_Toc486003758"/>
      <w:r>
        <w:rPr>
          <w:bCs/>
          <w:lang w:val="fr-FR"/>
        </w:rPr>
        <w:t>Logiciel de programmation STEP 7 Professional V13 (TIA Portal V13)</w:t>
      </w:r>
      <w:bookmarkEnd w:id="31"/>
    </w:p>
    <w:p w:rsidR="00AB50B2" w:rsidRDefault="00D06ACB">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 xml:space="preserve">Le logiciel </w:t>
      </w:r>
      <w:r>
        <w:rPr>
          <w:rFonts w:cs="Arial"/>
          <w:lang w:val="fr-FR"/>
        </w:rPr>
        <w:t>STEP 7 Professional</w:t>
      </w:r>
      <w:r>
        <w:rPr>
          <w:rFonts w:cs="Arial"/>
          <w:lang w:val="fr-FR"/>
        </w:rPr>
        <w:t xml:space="preserve"> V13 (TIA Portal V13)</w:t>
      </w:r>
      <w:r>
        <w:rPr>
          <w:rFonts w:cs="Arial"/>
          <w:szCs w:val="18"/>
          <w:lang w:val="fr-FR"/>
        </w:rPr>
        <w:t xml:space="preserve"> est l'outil de programmation des systèmes d'automatisation :</w:t>
      </w:r>
    </w:p>
    <w:p w:rsidR="00AB50B2" w:rsidRDefault="00D06AC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rsidR="00AB50B2" w:rsidRDefault="00D06AC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rsidR="00AB50B2" w:rsidRDefault="00D06AC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rsidR="00AB50B2" w:rsidRDefault="00D06AC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SIMATIC S7-400</w:t>
      </w:r>
    </w:p>
    <w:p w:rsidR="00AB50B2" w:rsidRDefault="00D06AC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 xml:space="preserve">SIMATIC </w:t>
      </w:r>
      <w:proofErr w:type="spellStart"/>
      <w:r>
        <w:rPr>
          <w:rFonts w:cs="Arial"/>
          <w:szCs w:val="18"/>
          <w:lang w:val="fr-FR"/>
        </w:rPr>
        <w:t>WinAC</w:t>
      </w:r>
      <w:proofErr w:type="spellEnd"/>
    </w:p>
    <w:p w:rsidR="00AB50B2" w:rsidRDefault="00AB50B2">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p>
    <w:p w:rsidR="00AB50B2" w:rsidRDefault="00D06ACB">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fr-FR"/>
        </w:rPr>
      </w:pPr>
      <w:r>
        <w:rPr>
          <w:rFonts w:cs="Arial"/>
          <w:szCs w:val="18"/>
          <w:lang w:val="fr-FR"/>
        </w:rPr>
        <w:t xml:space="preserve">Avec </w:t>
      </w:r>
      <w:r>
        <w:rPr>
          <w:rFonts w:cs="Arial"/>
          <w:lang w:val="fr-FR"/>
        </w:rPr>
        <w:t>STEP 7 Professional V13</w:t>
      </w:r>
      <w:r>
        <w:rPr>
          <w:rFonts w:cs="Arial"/>
          <w:szCs w:val="18"/>
          <w:lang w:val="fr-FR"/>
        </w:rPr>
        <w:t xml:space="preserve">, les fonctions suivantes peuvent être utilisées pour </w:t>
      </w:r>
      <w:r>
        <w:rPr>
          <w:rFonts w:cs="Arial"/>
          <w:szCs w:val="18"/>
          <w:lang w:val="fr-FR"/>
        </w:rPr>
        <w:t>automatiser une installation :</w:t>
      </w:r>
    </w:p>
    <w:p w:rsidR="00AB50B2" w:rsidRDefault="00D06ACB">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fr-FR"/>
        </w:rPr>
      </w:pPr>
      <w:r>
        <w:rPr>
          <w:rFonts w:cs="Arial"/>
          <w:szCs w:val="18"/>
          <w:lang w:val="fr-FR"/>
        </w:rPr>
        <w:t>-</w:t>
      </w:r>
      <w:r>
        <w:rPr>
          <w:rFonts w:cs="Arial"/>
          <w:szCs w:val="18"/>
          <w:lang w:val="fr-FR"/>
        </w:rPr>
        <w:tab/>
        <w:t>Configuration et paramétrage du matériel</w:t>
      </w:r>
    </w:p>
    <w:p w:rsidR="00AB50B2" w:rsidRDefault="00D06AC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Paramétrage de la communication</w:t>
      </w:r>
    </w:p>
    <w:p w:rsidR="00AB50B2" w:rsidRDefault="00D06AC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Programmation</w:t>
      </w:r>
    </w:p>
    <w:p w:rsidR="00AB50B2" w:rsidRDefault="00D06AC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Test, mise en service et dépannage avec les fonctions d'exploitation et de diagnostic</w:t>
      </w:r>
    </w:p>
    <w:p w:rsidR="00AB50B2" w:rsidRDefault="00D06AC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Documentation</w:t>
      </w:r>
    </w:p>
    <w:p w:rsidR="00AB50B2" w:rsidRDefault="00D06ACB">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fr-FR"/>
        </w:rPr>
      </w:pPr>
      <w:r>
        <w:rPr>
          <w:rFonts w:cs="Arial"/>
          <w:szCs w:val="18"/>
          <w:lang w:val="fr-FR"/>
        </w:rPr>
        <w:t>-</w:t>
      </w:r>
      <w:r>
        <w:rPr>
          <w:rFonts w:cs="Arial"/>
          <w:szCs w:val="18"/>
          <w:lang w:val="fr-FR"/>
        </w:rPr>
        <w:tab/>
        <w:t xml:space="preserve">Génération d'écrans de </w:t>
      </w:r>
      <w:r>
        <w:rPr>
          <w:rFonts w:cs="Arial"/>
          <w:szCs w:val="18"/>
          <w:lang w:val="fr-FR"/>
        </w:rPr>
        <w:t>visualisation pour les Basic Panels SIMATIC avec WinCC Basic intégré.</w:t>
      </w:r>
    </w:p>
    <w:p w:rsidR="00AB50B2" w:rsidRDefault="00D06ACB">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fr-FR"/>
        </w:rPr>
      </w:pPr>
      <w:r>
        <w:rPr>
          <w:rFonts w:cs="Arial"/>
          <w:szCs w:val="18"/>
          <w:lang w:val="fr-FR"/>
        </w:rPr>
        <w:t>-</w:t>
      </w:r>
      <w:r>
        <w:rPr>
          <w:rFonts w:cs="Arial"/>
          <w:szCs w:val="18"/>
          <w:lang w:val="fr-FR"/>
        </w:rPr>
        <w:tab/>
        <w:t>Il est également possible de générer des écrans de visualisation pour les PC et autres Panels à l'aide d'autres progiciels WinCC.</w:t>
      </w:r>
    </w:p>
    <w:p w:rsidR="00AB50B2" w:rsidRDefault="00D06ACB">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Toutes les fonctions sont détaillées dans l'aide en li</w:t>
      </w:r>
      <w:r>
        <w:rPr>
          <w:rFonts w:cs="Arial"/>
          <w:szCs w:val="18"/>
          <w:lang w:val="fr-FR"/>
        </w:rPr>
        <w:t>gne.</w:t>
      </w:r>
    </w:p>
    <w:p w:rsidR="00AB50B2" w:rsidRDefault="00D06ACB">
      <w:pPr>
        <w:pStyle w:val="berschrift3"/>
      </w:pPr>
      <w:r>
        <w:rPr>
          <w:b w:val="0"/>
          <w:i w:val="0"/>
          <w:iCs w:val="0"/>
          <w:lang w:val="fr-FR"/>
        </w:rPr>
        <w:br w:type="page"/>
      </w:r>
      <w:bookmarkStart w:id="32" w:name="_Toc486003759"/>
      <w:proofErr w:type="spellStart"/>
      <w:r>
        <w:rPr>
          <w:bCs/>
        </w:rPr>
        <w:lastRenderedPageBreak/>
        <w:t>Projet</w:t>
      </w:r>
      <w:bookmarkEnd w:id="32"/>
      <w:proofErr w:type="spellEnd"/>
    </w:p>
    <w:p w:rsidR="00AB50B2" w:rsidRDefault="00D06ACB">
      <w:pPr>
        <w:rPr>
          <w:lang w:val="fr-FR"/>
        </w:rPr>
      </w:pPr>
      <w:r>
        <w:rPr>
          <w:lang w:val="fr-FR"/>
        </w:rPr>
        <w:t>Pour exécuter une tâche de visualisation et d'automatisation, vous créez un projet dans TIA Portal. Un projet dans TIA Portal comprend les données de configuration des appareils et celles de leur mise en réseau, ainsi que les programmes et pro</w:t>
      </w:r>
      <w:r>
        <w:rPr>
          <w:lang w:val="fr-FR"/>
        </w:rPr>
        <w:t>jet de la visualisation.</w:t>
      </w:r>
    </w:p>
    <w:p w:rsidR="00AB50B2" w:rsidRDefault="00D06ACB">
      <w:pPr>
        <w:pStyle w:val="berschrift3"/>
      </w:pPr>
      <w:bookmarkStart w:id="33" w:name="_Toc486003760"/>
      <w:proofErr w:type="spellStart"/>
      <w:r>
        <w:rPr>
          <w:bCs/>
        </w:rPr>
        <w:t>Configuration</w:t>
      </w:r>
      <w:proofErr w:type="spellEnd"/>
      <w:r>
        <w:rPr>
          <w:bCs/>
        </w:rPr>
        <w:t xml:space="preserve"> </w:t>
      </w:r>
      <w:proofErr w:type="spellStart"/>
      <w:r>
        <w:rPr>
          <w:bCs/>
        </w:rPr>
        <w:t>matérielle</w:t>
      </w:r>
      <w:bookmarkEnd w:id="33"/>
      <w:proofErr w:type="spellEnd"/>
    </w:p>
    <w:p w:rsidR="00AB50B2" w:rsidRDefault="00D06ACB">
      <w:pPr>
        <w:rPr>
          <w:lang w:val="fr-FR"/>
        </w:rPr>
      </w:pPr>
      <w:r>
        <w:rPr>
          <w:lang w:val="fr-FR"/>
        </w:rPr>
        <w:t xml:space="preserve">La </w:t>
      </w:r>
      <w:r>
        <w:rPr>
          <w:rStyle w:val="IntensivesZitatZchn1"/>
          <w:lang w:val="fr-FR"/>
        </w:rPr>
        <w:t>configuration matérielle</w:t>
      </w:r>
      <w:r>
        <w:rPr>
          <w:lang w:val="fr-FR"/>
        </w:rPr>
        <w:t xml:space="preserve"> comprend la configuration des appareils, c'est-à-dire le matériel du système d'automatisation, les appareils de terrain intelligents et le matériel de visualisation. La configura</w:t>
      </w:r>
      <w:r>
        <w:rPr>
          <w:lang w:val="fr-FR"/>
        </w:rPr>
        <w:t xml:space="preserve">tion des réseaux définit la communication entre les différents composants matériels. Les différents composants matériels sont prélevés du catalogue et sont </w:t>
      </w:r>
      <w:r>
        <w:rPr>
          <w:rStyle w:val="IntensivesZitatZchn1"/>
          <w:lang w:val="fr-FR"/>
        </w:rPr>
        <w:t>ajoutés dans la configuration matérielle</w:t>
      </w:r>
      <w:r>
        <w:rPr>
          <w:lang w:val="fr-FR"/>
        </w:rPr>
        <w:t>.</w:t>
      </w:r>
    </w:p>
    <w:p w:rsidR="00AB50B2" w:rsidRDefault="00D06ACB">
      <w:pPr>
        <w:rPr>
          <w:lang w:val="fr-FR"/>
        </w:rPr>
      </w:pPr>
      <w:r>
        <w:rPr>
          <w:lang w:val="fr-FR"/>
        </w:rPr>
        <w:t>Le matériel des systèmes d'automatisation se compose d'aut</w:t>
      </w:r>
      <w:r>
        <w:rPr>
          <w:lang w:val="fr-FR"/>
        </w:rPr>
        <w:t>omates (CPU), de module de signaux pour les signaux d'entrée et de sortie (SM) et de modules d'interface (CP, IM). Les modules sont alimentés par des modules de courant et de tension (PS, PM).</w:t>
      </w:r>
    </w:p>
    <w:p w:rsidR="00AB50B2" w:rsidRDefault="00D06ACB">
      <w:pPr>
        <w:rPr>
          <w:lang w:val="fr-FR"/>
        </w:rPr>
      </w:pPr>
      <w:r>
        <w:rPr>
          <w:lang w:val="fr-FR"/>
        </w:rPr>
        <w:t>Les modules de signaux et les appareils de terrain intelligents</w:t>
      </w:r>
      <w:r>
        <w:rPr>
          <w:lang w:val="fr-FR"/>
        </w:rPr>
        <w:t xml:space="preserve"> relient les données d'entrée et de sortie du processus à automatiser et à visualiser avec le système d'automatisation.</w:t>
      </w:r>
    </w:p>
    <w:p w:rsidR="00AB50B2" w:rsidRDefault="00D06ACB">
      <w:pPr>
        <w:keepNext/>
      </w:pPr>
      <w:r>
        <w:object w:dxaOrig="14907"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05pt;height:261.8pt" o:ole="">
            <v:imagedata r:id="rId37" o:title=""/>
          </v:shape>
          <o:OLEObject Type="Embed" ProgID="Visio.Drawing.11" ShapeID="_x0000_i1025" DrawAspect="Content" ObjectID="_1559745618" r:id="rId38"/>
        </w:object>
      </w:r>
    </w:p>
    <w:p w:rsidR="00AB50B2" w:rsidRDefault="00D06ACB">
      <w:pPr>
        <w:pStyle w:val="Beschriftung"/>
        <w:jc w:val="both"/>
        <w:rPr>
          <w:lang w:val="fr-FR"/>
        </w:rPr>
      </w:pPr>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sidR="0013691F">
        <w:rPr>
          <w:bCs w:val="0"/>
          <w:noProof/>
          <w:lang w:val="fr-FR"/>
        </w:rPr>
        <w:t>1</w:t>
      </w:r>
      <w:r>
        <w:rPr>
          <w:bCs w:val="0"/>
          <w:noProof/>
        </w:rPr>
        <w:fldChar w:fldCharType="end"/>
      </w:r>
      <w:r>
        <w:rPr>
          <w:bCs w:val="0"/>
          <w:lang w:val="fr-FR"/>
        </w:rPr>
        <w:t xml:space="preserve"> : Exemple de configuration matérielle avec des structures centralisées et décentralisées</w:t>
      </w:r>
    </w:p>
    <w:p w:rsidR="00AB50B2" w:rsidRDefault="00D06ACB">
      <w:pPr>
        <w:rPr>
          <w:lang w:val="fr-FR"/>
        </w:rPr>
      </w:pPr>
      <w:r>
        <w:rPr>
          <w:lang w:val="fr-FR"/>
        </w:rPr>
        <w:t xml:space="preserve">La configuration matérielle permet de charger les solutions d'automatisation et de visualisation dans le système d'automatisation et d'autoriser l'automate à accéder </w:t>
      </w:r>
      <w:r>
        <w:rPr>
          <w:lang w:val="fr-FR"/>
        </w:rPr>
        <w:t>aux modules de signaux raccordés.</w:t>
      </w:r>
    </w:p>
    <w:p w:rsidR="00AB50B2" w:rsidRDefault="00D06ACB">
      <w:pPr>
        <w:pStyle w:val="berschrift3"/>
      </w:pPr>
      <w:r>
        <w:rPr>
          <w:b w:val="0"/>
          <w:i w:val="0"/>
          <w:iCs w:val="0"/>
          <w:lang w:val="fr-FR"/>
        </w:rPr>
        <w:br w:type="page"/>
      </w:r>
      <w:bookmarkStart w:id="34" w:name="_Toc486003761"/>
      <w:proofErr w:type="spellStart"/>
      <w:r>
        <w:rPr>
          <w:bCs/>
        </w:rPr>
        <w:lastRenderedPageBreak/>
        <w:t>Structure</w:t>
      </w:r>
      <w:proofErr w:type="spellEnd"/>
      <w:r>
        <w:rPr>
          <w:bCs/>
        </w:rPr>
        <w:t xml:space="preserve"> </w:t>
      </w:r>
      <w:proofErr w:type="spellStart"/>
      <w:r>
        <w:rPr>
          <w:bCs/>
        </w:rPr>
        <w:t>d'automatisation</w:t>
      </w:r>
      <w:proofErr w:type="spellEnd"/>
      <w:r>
        <w:rPr>
          <w:bCs/>
        </w:rPr>
        <w:t xml:space="preserve"> </w:t>
      </w:r>
      <w:proofErr w:type="spellStart"/>
      <w:r>
        <w:rPr>
          <w:bCs/>
        </w:rPr>
        <w:t>centralisée</w:t>
      </w:r>
      <w:proofErr w:type="spellEnd"/>
      <w:r>
        <w:rPr>
          <w:bCs/>
        </w:rPr>
        <w:t xml:space="preserve"> et </w:t>
      </w:r>
      <w:proofErr w:type="spellStart"/>
      <w:r>
        <w:rPr>
          <w:bCs/>
        </w:rPr>
        <w:t>décentralisée</w:t>
      </w:r>
      <w:bookmarkEnd w:id="34"/>
      <w:proofErr w:type="spellEnd"/>
    </w:p>
    <w:p w:rsidR="00AB50B2" w:rsidRDefault="00D06ACB">
      <w:pPr>
        <w:rPr>
          <w:lang w:val="fr-FR"/>
        </w:rPr>
      </w:pPr>
      <w:bookmarkStart w:id="35" w:name="_Ref378858821"/>
      <w:r>
        <w:rPr>
          <w:lang w:val="fr-FR"/>
        </w:rPr>
        <w:t>La figure 1 présente une structure d'automatisation contenant des structures centralisées et décentralisées.</w:t>
      </w:r>
    </w:p>
    <w:p w:rsidR="00AB50B2" w:rsidRDefault="00D06ACB">
      <w:pPr>
        <w:rPr>
          <w:lang w:val="fr-FR"/>
        </w:rPr>
      </w:pPr>
      <w:r>
        <w:rPr>
          <w:lang w:val="fr-FR"/>
        </w:rPr>
        <w:t>Dans les structures centralisées, les signaux d'entrée e</w:t>
      </w:r>
      <w:r>
        <w:rPr>
          <w:lang w:val="fr-FR"/>
        </w:rPr>
        <w:t>t de sortie du processus sont transmis aux modules de signaux via un câblage conventionnel qui est branché directement sur l'automate. On entend par câblage conventionnel le raccordement de capteurs et d'actionneurs via des câbles à 2 ou 4 fils.</w:t>
      </w:r>
    </w:p>
    <w:p w:rsidR="00AB50B2" w:rsidRDefault="00D06ACB">
      <w:pPr>
        <w:rPr>
          <w:lang w:val="fr-FR"/>
        </w:rPr>
      </w:pPr>
      <w:r>
        <w:rPr>
          <w:lang w:val="fr-FR"/>
        </w:rPr>
        <w:t>De nos jou</w:t>
      </w:r>
      <w:r>
        <w:rPr>
          <w:lang w:val="fr-FR"/>
        </w:rPr>
        <w:t xml:space="preserve">rs, on utilise principalement la structure décentralisée. Dans ce modèle, le câblage conventionnel des capteurs et actionneurs s'arrête aux modules de signaux des appareils de terrain. La transmission du signal des appareils de terrain vers l'automate est </w:t>
      </w:r>
      <w:r>
        <w:rPr>
          <w:lang w:val="fr-FR"/>
        </w:rPr>
        <w:t>assurée par un système de communication industriel.</w:t>
      </w:r>
    </w:p>
    <w:p w:rsidR="00AB50B2" w:rsidRDefault="00D06ACB">
      <w:pPr>
        <w:rPr>
          <w:lang w:val="fr-FR"/>
        </w:rPr>
      </w:pPr>
      <w:r>
        <w:rPr>
          <w:lang w:val="fr-FR"/>
        </w:rPr>
        <w:t xml:space="preserve">Il peut s'agir de bus de terrain classiques de type PROFIBUS, </w:t>
      </w:r>
      <w:proofErr w:type="spellStart"/>
      <w:r>
        <w:rPr>
          <w:lang w:val="fr-FR"/>
        </w:rPr>
        <w:t>Modbus</w:t>
      </w:r>
      <w:proofErr w:type="spellEnd"/>
      <w:r>
        <w:rPr>
          <w:lang w:val="fr-FR"/>
        </w:rPr>
        <w:t xml:space="preserve"> et </w:t>
      </w:r>
      <w:proofErr w:type="spellStart"/>
      <w:r>
        <w:rPr>
          <w:lang w:val="fr-FR"/>
        </w:rPr>
        <w:t>Foundation</w:t>
      </w:r>
      <w:proofErr w:type="spellEnd"/>
      <w:r>
        <w:rPr>
          <w:lang w:val="fr-FR"/>
        </w:rPr>
        <w:t xml:space="preserve"> </w:t>
      </w:r>
      <w:proofErr w:type="spellStart"/>
      <w:r>
        <w:rPr>
          <w:lang w:val="fr-FR"/>
        </w:rPr>
        <w:t>Fieldbus</w:t>
      </w:r>
      <w:proofErr w:type="spellEnd"/>
      <w:r>
        <w:rPr>
          <w:lang w:val="fr-FR"/>
        </w:rPr>
        <w:t xml:space="preserve"> ou de systèmes de communication basé sur Ethernet telle que PROFINET.</w:t>
      </w:r>
    </w:p>
    <w:p w:rsidR="00AB50B2" w:rsidRDefault="00D06ACB">
      <w:r>
        <w:rPr>
          <w:lang w:val="fr-FR"/>
        </w:rPr>
        <w:t>De plus, il est possible via le système de</w:t>
      </w:r>
      <w:r>
        <w:rPr>
          <w:lang w:val="fr-FR"/>
        </w:rPr>
        <w:t xml:space="preserve"> communication de raccorder des appareils de terrain intelligents dans lesquels sont exécutés des programmes autonomes. </w:t>
      </w:r>
      <w:r>
        <w:t xml:space="preserve">Ces </w:t>
      </w:r>
      <w:proofErr w:type="spellStart"/>
      <w:r>
        <w:t>programmes</w:t>
      </w:r>
      <w:proofErr w:type="spellEnd"/>
      <w:r>
        <w:t xml:space="preserve"> </w:t>
      </w:r>
      <w:proofErr w:type="spellStart"/>
      <w:r>
        <w:t>peuvent</w:t>
      </w:r>
      <w:proofErr w:type="spellEnd"/>
      <w:r>
        <w:t xml:space="preserve"> </w:t>
      </w:r>
      <w:proofErr w:type="spellStart"/>
      <w:r>
        <w:t>aussi</w:t>
      </w:r>
      <w:proofErr w:type="spellEnd"/>
      <w:r>
        <w:t xml:space="preserve"> </w:t>
      </w:r>
      <w:proofErr w:type="spellStart"/>
      <w:r>
        <w:t>être</w:t>
      </w:r>
      <w:proofErr w:type="spellEnd"/>
      <w:r>
        <w:t xml:space="preserve"> </w:t>
      </w:r>
      <w:proofErr w:type="spellStart"/>
      <w:r>
        <w:t>créés</w:t>
      </w:r>
      <w:proofErr w:type="spellEnd"/>
      <w:r>
        <w:t xml:space="preserve"> </w:t>
      </w:r>
      <w:proofErr w:type="spellStart"/>
      <w:r>
        <w:t>avec</w:t>
      </w:r>
      <w:proofErr w:type="spellEnd"/>
      <w:r>
        <w:t xml:space="preserve"> TIA Portal.</w:t>
      </w:r>
    </w:p>
    <w:p w:rsidR="00AB50B2" w:rsidRDefault="00D06ACB">
      <w:pPr>
        <w:pStyle w:val="berschrift3"/>
      </w:pPr>
      <w:bookmarkStart w:id="36" w:name="_Toc486003762"/>
      <w:bookmarkEnd w:id="35"/>
      <w:proofErr w:type="spellStart"/>
      <w:r>
        <w:rPr>
          <w:bCs/>
        </w:rPr>
        <w:t>Planification</w:t>
      </w:r>
      <w:proofErr w:type="spellEnd"/>
      <w:r>
        <w:rPr>
          <w:bCs/>
        </w:rPr>
        <w:t xml:space="preserve"> du </w:t>
      </w:r>
      <w:proofErr w:type="spellStart"/>
      <w:r>
        <w:rPr>
          <w:bCs/>
        </w:rPr>
        <w:t>matériel</w:t>
      </w:r>
      <w:bookmarkEnd w:id="36"/>
      <w:proofErr w:type="spellEnd"/>
    </w:p>
    <w:p w:rsidR="00AB50B2" w:rsidRDefault="00D06ACB">
      <w:pPr>
        <w:rPr>
          <w:lang w:val="fr-FR"/>
        </w:rPr>
      </w:pPr>
      <w:r>
        <w:rPr>
          <w:lang w:val="fr-FR"/>
        </w:rPr>
        <w:t>Avant de configurer le matériel, vous devez effectuer</w:t>
      </w:r>
      <w:r>
        <w:rPr>
          <w:lang w:val="fr-FR"/>
        </w:rPr>
        <w:t xml:space="preserve"> une planification. En général, cela commence par la sélection et le choix du nombre d'automates requis. Ensuite, vous sélectionnez les modules de communication et les modules de signaux. La sélection des modules de signaux s'effectue en fonction du nombre</w:t>
      </w:r>
      <w:r>
        <w:rPr>
          <w:lang w:val="fr-FR"/>
        </w:rPr>
        <w:t xml:space="preserve"> et du type d'entrées et de sorties nécessaires. Enfin, il faut choisir une alimentation électrique pour chaque automate ou appareil de terrain.</w:t>
      </w:r>
    </w:p>
    <w:p w:rsidR="00AB50B2" w:rsidRDefault="00D06ACB">
      <w:pPr>
        <w:rPr>
          <w:lang w:val="fr-FR"/>
        </w:rPr>
      </w:pPr>
      <w:r>
        <w:rPr>
          <w:lang w:val="fr-FR"/>
        </w:rPr>
        <w:t>Les fonctionnalités requises et les conditions ambiantes sont décisives pour la planification de la configurati</w:t>
      </w:r>
      <w:r>
        <w:rPr>
          <w:lang w:val="fr-FR"/>
        </w:rPr>
        <w:t>on matérielle. Par exemple, la plage de température dans le domaine d'application est un facteur limitatif dans le choix des appareils utilisables. Assurer la sécurité en cas de défaillance peut aussi être une autre considération à prendre en compte.</w:t>
      </w:r>
    </w:p>
    <w:p w:rsidR="00AB50B2" w:rsidRDefault="00D06ACB">
      <w:pPr>
        <w:rPr>
          <w:lang w:val="fr-FR"/>
        </w:rPr>
      </w:pPr>
      <w:r>
        <w:rPr>
          <w:lang w:val="fr-FR"/>
        </w:rPr>
        <w:t xml:space="preserve">Avec </w:t>
      </w:r>
      <w:hyperlink r:id="rId39" w:history="1">
        <w:r>
          <w:rPr>
            <w:rStyle w:val="Hyperlink"/>
            <w:color w:val="0000FF"/>
            <w:lang w:val="fr-FR"/>
          </w:rPr>
          <w:t xml:space="preserve">TIA </w:t>
        </w:r>
        <w:proofErr w:type="spellStart"/>
        <w:r>
          <w:rPr>
            <w:rStyle w:val="Hyperlink"/>
            <w:color w:val="0000FF"/>
            <w:lang w:val="fr-FR"/>
          </w:rPr>
          <w:t>Selection</w:t>
        </w:r>
        <w:proofErr w:type="spellEnd"/>
        <w:r>
          <w:rPr>
            <w:rStyle w:val="Hyperlink"/>
            <w:color w:val="0000FF"/>
            <w:lang w:val="fr-FR"/>
          </w:rPr>
          <w:t xml:space="preserve"> </w:t>
        </w:r>
        <w:proofErr w:type="spellStart"/>
        <w:r>
          <w:rPr>
            <w:rStyle w:val="Hyperlink"/>
            <w:color w:val="0000FF"/>
            <w:lang w:val="fr-FR"/>
          </w:rPr>
          <w:t>Tool</w:t>
        </w:r>
        <w:proofErr w:type="spellEnd"/>
      </w:hyperlink>
      <w:r>
        <w:rPr>
          <w:lang w:val="fr-FR"/>
        </w:rPr>
        <w:t xml:space="preserve"> (Technique d'automatisation </w:t>
      </w:r>
      <w:r>
        <w:sym w:font="Symbol" w:char="F0AE"/>
      </w:r>
      <w:r>
        <w:rPr>
          <w:lang w:val="fr-FR"/>
        </w:rPr>
        <w:t xml:space="preserve"> sélectionner TIA </w:t>
      </w:r>
      <w:proofErr w:type="spellStart"/>
      <w:r>
        <w:rPr>
          <w:lang w:val="fr-FR"/>
        </w:rPr>
        <w:t>Selection</w:t>
      </w:r>
      <w:proofErr w:type="spellEnd"/>
      <w:r>
        <w:rPr>
          <w:lang w:val="fr-FR"/>
        </w:rPr>
        <w:t xml:space="preserve"> </w:t>
      </w:r>
      <w:proofErr w:type="spellStart"/>
      <w:r>
        <w:rPr>
          <w:lang w:val="fr-FR"/>
        </w:rPr>
        <w:t>Tool</w:t>
      </w:r>
      <w:proofErr w:type="spellEnd"/>
      <w:r>
        <w:rPr>
          <w:lang w:val="fr-FR"/>
        </w:rPr>
        <w:t xml:space="preserve"> et suivre les instructions), vous disposez d'un utilitaire d'aide à la sélection. Remarque :</w:t>
      </w:r>
      <w:r>
        <w:rPr>
          <w:lang w:val="fr-FR"/>
        </w:rPr>
        <w:t xml:space="preserve"> TIA </w:t>
      </w:r>
      <w:proofErr w:type="spellStart"/>
      <w:r>
        <w:rPr>
          <w:lang w:val="fr-FR"/>
        </w:rPr>
        <w:t>Selection</w:t>
      </w:r>
      <w:proofErr w:type="spellEnd"/>
      <w:r>
        <w:rPr>
          <w:lang w:val="fr-FR"/>
        </w:rPr>
        <w:t xml:space="preserve"> </w:t>
      </w:r>
      <w:proofErr w:type="spellStart"/>
      <w:r>
        <w:rPr>
          <w:lang w:val="fr-FR"/>
        </w:rPr>
        <w:t>Tool</w:t>
      </w:r>
      <w:proofErr w:type="spellEnd"/>
      <w:r>
        <w:rPr>
          <w:lang w:val="fr-FR"/>
        </w:rPr>
        <w:t xml:space="preserve"> fonctionne sous Java.</w:t>
      </w:r>
    </w:p>
    <w:p w:rsidR="00AB50B2" w:rsidRDefault="00D06ACB">
      <w:pPr>
        <w:pStyle w:val="Hinweise"/>
        <w:rPr>
          <w:lang w:val="fr-FR"/>
        </w:rPr>
      </w:pPr>
      <w:r>
        <w:rPr>
          <w:b/>
          <w:bCs/>
          <w:iCs/>
          <w:lang w:val="fr-FR"/>
        </w:rPr>
        <w:t>Note pour les recherches en ligne :</w:t>
      </w:r>
      <w:r>
        <w:rPr>
          <w:iCs/>
          <w:lang w:val="fr-FR"/>
        </w:rPr>
        <w:t xml:space="preserve"> si vous hésitez entre différents manuels, recherchez le "Manuel système“ pour obtenir les spécifications de l'appareil.</w:t>
      </w:r>
    </w:p>
    <w:p w:rsidR="00AB50B2" w:rsidRDefault="00AB50B2">
      <w:pPr>
        <w:rPr>
          <w:lang w:val="fr-FR"/>
        </w:rPr>
      </w:pPr>
    </w:p>
    <w:p w:rsidR="00AB50B2" w:rsidRDefault="00D06ACB">
      <w:pPr>
        <w:pStyle w:val="berschrift3"/>
        <w:rPr>
          <w:lang w:val="fr-FR"/>
        </w:rPr>
      </w:pPr>
      <w:r>
        <w:rPr>
          <w:b w:val="0"/>
          <w:i w:val="0"/>
          <w:iCs w:val="0"/>
          <w:lang w:val="fr-FR"/>
        </w:rPr>
        <w:br w:type="page"/>
      </w:r>
      <w:bookmarkStart w:id="37" w:name="_Toc486003763"/>
      <w:r>
        <w:rPr>
          <w:bCs/>
          <w:lang w:val="fr-FR"/>
        </w:rPr>
        <w:lastRenderedPageBreak/>
        <w:t>TIA Portal - Vue du projet et vue du portail</w:t>
      </w:r>
      <w:bookmarkEnd w:id="37"/>
    </w:p>
    <w:p w:rsidR="00AB50B2" w:rsidRDefault="00D06ACB">
      <w:pPr>
        <w:rPr>
          <w:lang w:val="fr-FR"/>
        </w:rPr>
      </w:pPr>
      <w:r>
        <w:rPr>
          <w:lang w:val="fr-FR"/>
        </w:rPr>
        <w:t>Dans TIA Po</w:t>
      </w:r>
      <w:r>
        <w:rPr>
          <w:lang w:val="fr-FR"/>
        </w:rPr>
        <w:t xml:space="preserve">rtal, on trouve deux vues importantes. Au démarrage, la vue du portail s'affiche par défaut. Elle est particulièrement utile pour les débutants. </w:t>
      </w:r>
    </w:p>
    <w:p w:rsidR="00AB50B2" w:rsidRDefault="00D06ACB">
      <w:pPr>
        <w:rPr>
          <w:rFonts w:cs="Arial"/>
          <w:szCs w:val="20"/>
          <w:lang w:val="fr-FR"/>
        </w:rPr>
      </w:pPr>
      <w:r>
        <w:rPr>
          <w:rFonts w:cs="Arial"/>
          <w:szCs w:val="20"/>
          <w:lang w:val="fr-FR"/>
        </w:rPr>
        <w:t>La vue du portail fournit une vue d’ensemble du projet et un accès aux outils qui permettent de l’élaborer. Vo</w:t>
      </w:r>
      <w:r>
        <w:rPr>
          <w:rFonts w:cs="Arial"/>
          <w:szCs w:val="20"/>
          <w:lang w:val="fr-FR"/>
        </w:rPr>
        <w:t>us pouvez trouver rapidement ce que vous souhaitez faire, et appeler l’outil qui servira à accomplir la tâche voulue. Si la fonction l’exige, le changement vers la vue du projet s’effectue automatiquement.</w:t>
      </w:r>
    </w:p>
    <w:p w:rsidR="00AB50B2" w:rsidRDefault="00D06ACB">
      <w:pPr>
        <w:rPr>
          <w:rFonts w:cs="Arial"/>
          <w:szCs w:val="20"/>
          <w:lang w:val="fr-FR"/>
        </w:rPr>
      </w:pPr>
      <w:r>
        <w:fldChar w:fldCharType="begin"/>
      </w:r>
      <w:r>
        <w:rPr>
          <w:lang w:val="fr-FR"/>
        </w:rPr>
        <w:instrText xml:space="preserve"> REF _Ref393350243 \h  \* MERGEFORMAT </w:instrText>
      </w:r>
      <w:r>
        <w:fldChar w:fldCharType="separate"/>
      </w:r>
      <w:r w:rsidR="0013691F">
        <w:rPr>
          <w:lang w:val="fr-FR"/>
        </w:rPr>
        <w:t xml:space="preserve">Figure </w:t>
      </w:r>
      <w:r w:rsidR="0013691F" w:rsidRPr="0013691F">
        <w:rPr>
          <w:lang w:val="fr-FR"/>
        </w:rPr>
        <w:t>2</w:t>
      </w:r>
      <w:r>
        <w:fldChar w:fldCharType="end"/>
      </w:r>
      <w:r>
        <w:rPr>
          <w:lang w:val="fr-FR"/>
        </w:rPr>
        <w:t xml:space="preserve"> montre la vue du portail. Tout à gauche, il est possible de basculer vers la vue du projet.</w:t>
      </w:r>
    </w:p>
    <w:p w:rsidR="00AB50B2" w:rsidRDefault="00AB50B2">
      <w:pPr>
        <w:rPr>
          <w:lang w:val="fr-FR"/>
        </w:rPr>
      </w:pPr>
    </w:p>
    <w:p w:rsidR="00AB50B2" w:rsidRDefault="00D06ACB">
      <w:pPr>
        <w:keepNext/>
      </w:pPr>
      <w:r>
        <w:rPr>
          <w:noProof/>
          <w:lang w:val="en-US" w:bidi="ar-SA"/>
        </w:rPr>
        <w:drawing>
          <wp:inline distT="0" distB="0" distL="0" distR="0" wp14:anchorId="3B9289AB" wp14:editId="7FB846E6">
            <wp:extent cx="5747385" cy="3479165"/>
            <wp:effectExtent l="0" t="0" r="5715" b="698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7385" cy="3479165"/>
                    </a:xfrm>
                    <a:prstGeom prst="rect">
                      <a:avLst/>
                    </a:prstGeom>
                    <a:noFill/>
                    <a:ln>
                      <a:noFill/>
                    </a:ln>
                  </pic:spPr>
                </pic:pic>
              </a:graphicData>
            </a:graphic>
          </wp:inline>
        </w:drawing>
      </w:r>
    </w:p>
    <w:p w:rsidR="00AB50B2" w:rsidRDefault="00D06ACB">
      <w:pPr>
        <w:pStyle w:val="Beschriftung"/>
        <w:jc w:val="both"/>
        <w:rPr>
          <w:lang w:val="fr-FR"/>
        </w:rPr>
      </w:pPr>
      <w:bookmarkStart w:id="38" w:name="_Ref393350243"/>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sidR="0013691F">
        <w:rPr>
          <w:bCs w:val="0"/>
          <w:noProof/>
          <w:lang w:val="fr-FR"/>
        </w:rPr>
        <w:t>2</w:t>
      </w:r>
      <w:r>
        <w:rPr>
          <w:bCs w:val="0"/>
          <w:noProof/>
        </w:rPr>
        <w:fldChar w:fldCharType="end"/>
      </w:r>
      <w:bookmarkEnd w:id="38"/>
      <w:r>
        <w:rPr>
          <w:bCs w:val="0"/>
          <w:lang w:val="fr-FR"/>
        </w:rPr>
        <w:t xml:space="preserve"> : Vue du portail</w:t>
      </w:r>
    </w:p>
    <w:p w:rsidR="00AB50B2" w:rsidRDefault="00AB50B2">
      <w:pPr>
        <w:spacing w:before="0" w:after="0" w:line="240" w:lineRule="auto"/>
        <w:ind w:left="0"/>
        <w:rPr>
          <w:lang w:val="fr-FR"/>
        </w:rPr>
      </w:pPr>
    </w:p>
    <w:p w:rsidR="00AB50B2" w:rsidRDefault="00D06ACB">
      <w:pPr>
        <w:rPr>
          <w:lang w:val="fr-FR"/>
        </w:rPr>
      </w:pPr>
      <w:r>
        <w:rPr>
          <w:lang w:val="fr-FR"/>
        </w:rPr>
        <w:br w:type="page"/>
      </w:r>
      <w:r>
        <w:rPr>
          <w:lang w:val="fr-FR"/>
        </w:rPr>
        <w:lastRenderedPageBreak/>
        <w:t xml:space="preserve">La vue du projet présentée à la </w:t>
      </w:r>
      <w:r>
        <w:fldChar w:fldCharType="begin"/>
      </w:r>
      <w:r>
        <w:rPr>
          <w:lang w:val="fr-FR"/>
        </w:rPr>
        <w:instrText xml:space="preserve"> REF _Ref393350319 \h  \* MERGEFORMAT </w:instrText>
      </w:r>
      <w:r>
        <w:fldChar w:fldCharType="separate"/>
      </w:r>
      <w:r w:rsidR="0013691F" w:rsidRPr="0013691F">
        <w:rPr>
          <w:lang w:val="fr-FR"/>
        </w:rPr>
        <w:t>Figure 3</w:t>
      </w:r>
      <w:r>
        <w:fldChar w:fldCharType="end"/>
      </w:r>
      <w:r>
        <w:rPr>
          <w:lang w:val="fr-FR"/>
        </w:rPr>
        <w:t xml:space="preserve"> sert à la configuration matérielle, la programmation, la création de la visualisation et à d'autres tâches avancées. </w:t>
      </w:r>
    </w:p>
    <w:p w:rsidR="00AB50B2" w:rsidRDefault="00D06ACB">
      <w:pPr>
        <w:rPr>
          <w:rFonts w:cs="Arial"/>
          <w:szCs w:val="20"/>
          <w:lang w:val="fr-FR"/>
        </w:rPr>
      </w:pPr>
      <w:r>
        <w:rPr>
          <w:rFonts w:cs="Arial"/>
          <w:szCs w:val="20"/>
          <w:lang w:val="fr-FR"/>
        </w:rPr>
        <w:t>La barre de menu avec l</w:t>
      </w:r>
      <w:r>
        <w:rPr>
          <w:rFonts w:cs="Arial"/>
          <w:szCs w:val="20"/>
          <w:lang w:val="fr-FR"/>
        </w:rPr>
        <w:t xml:space="preserve">es barres de fonction est située par défaut en haut de la fenêtre, le navigateur du projet et tous les éléments du projet sont sur la gauche, et les </w:t>
      </w:r>
      <w:proofErr w:type="spellStart"/>
      <w:r>
        <w:rPr>
          <w:rFonts w:cs="Arial"/>
          <w:szCs w:val="20"/>
          <w:lang w:val="fr-FR"/>
        </w:rPr>
        <w:t>Task</w:t>
      </w:r>
      <w:proofErr w:type="spellEnd"/>
      <w:r>
        <w:rPr>
          <w:rFonts w:cs="Arial"/>
          <w:szCs w:val="20"/>
          <w:lang w:val="fr-FR"/>
        </w:rPr>
        <w:t xml:space="preserve"> </w:t>
      </w:r>
      <w:proofErr w:type="spellStart"/>
      <w:r>
        <w:rPr>
          <w:rFonts w:cs="Arial"/>
          <w:szCs w:val="20"/>
          <w:lang w:val="fr-FR"/>
        </w:rPr>
        <w:t>Card</w:t>
      </w:r>
      <w:proofErr w:type="spellEnd"/>
      <w:r>
        <w:rPr>
          <w:rFonts w:cs="Arial"/>
          <w:szCs w:val="20"/>
          <w:lang w:val="fr-FR"/>
        </w:rPr>
        <w:t xml:space="preserve"> (avec les instructions et les bibliothèques, par exemple) sur la droite.</w:t>
      </w:r>
    </w:p>
    <w:p w:rsidR="00AB50B2" w:rsidRDefault="00D06ACB">
      <w:pPr>
        <w:rPr>
          <w:rFonts w:cs="Arial"/>
          <w:lang w:val="fr-FR"/>
        </w:rPr>
      </w:pPr>
      <w:bookmarkStart w:id="39" w:name="block_2"/>
      <w:bookmarkEnd w:id="39"/>
      <w:r>
        <w:rPr>
          <w:rFonts w:cs="Arial"/>
          <w:lang w:val="fr-FR"/>
        </w:rPr>
        <w:t>Si un élément (par exemp</w:t>
      </w:r>
      <w:r>
        <w:rPr>
          <w:rFonts w:cs="Arial"/>
          <w:lang w:val="fr-FR"/>
        </w:rPr>
        <w:t>le la configuration de l'appareil) est sélectionné dans le navigateur du projet, il est affiché au centre et peut y être édité.</w:t>
      </w:r>
    </w:p>
    <w:p w:rsidR="00AB50B2" w:rsidRDefault="00AB50B2">
      <w:pPr>
        <w:rPr>
          <w:lang w:val="fr-FR"/>
        </w:rPr>
      </w:pPr>
    </w:p>
    <w:p w:rsidR="00AB50B2" w:rsidRDefault="00D06ACB">
      <w:pPr>
        <w:keepNext/>
      </w:pPr>
      <w:r>
        <w:rPr>
          <w:noProof/>
          <w:lang w:val="en-US" w:bidi="ar-SA"/>
        </w:rPr>
        <w:drawing>
          <wp:inline distT="0" distB="0" distL="0" distR="0" wp14:anchorId="5B84E754" wp14:editId="14AB726F">
            <wp:extent cx="5937885" cy="3313430"/>
            <wp:effectExtent l="0" t="0" r="5715" b="127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7885" cy="3313430"/>
                    </a:xfrm>
                    <a:prstGeom prst="rect">
                      <a:avLst/>
                    </a:prstGeom>
                    <a:noFill/>
                    <a:ln>
                      <a:noFill/>
                    </a:ln>
                  </pic:spPr>
                </pic:pic>
              </a:graphicData>
            </a:graphic>
          </wp:inline>
        </w:drawing>
      </w:r>
    </w:p>
    <w:p w:rsidR="00AB50B2" w:rsidRDefault="00D06ACB">
      <w:pPr>
        <w:pStyle w:val="Beschriftung"/>
        <w:jc w:val="both"/>
      </w:pPr>
      <w:bookmarkStart w:id="40" w:name="_Ref393350319"/>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13691F">
        <w:rPr>
          <w:bCs w:val="0"/>
          <w:noProof/>
        </w:rPr>
        <w:t>3</w:t>
      </w:r>
      <w:r>
        <w:rPr>
          <w:bCs w:val="0"/>
          <w:noProof/>
        </w:rPr>
        <w:fldChar w:fldCharType="end"/>
      </w:r>
      <w:bookmarkEnd w:id="40"/>
      <w:r>
        <w:rPr>
          <w:bCs w:val="0"/>
        </w:rPr>
        <w:t xml:space="preserve"> : </w:t>
      </w:r>
      <w:proofErr w:type="spellStart"/>
      <w:r>
        <w:rPr>
          <w:bCs w:val="0"/>
        </w:rPr>
        <w:t>Vue</w:t>
      </w:r>
      <w:proofErr w:type="spellEnd"/>
      <w:r>
        <w:rPr>
          <w:bCs w:val="0"/>
        </w:rPr>
        <w:t xml:space="preserve"> du </w:t>
      </w:r>
      <w:proofErr w:type="spellStart"/>
      <w:r>
        <w:rPr>
          <w:bCs w:val="0"/>
        </w:rPr>
        <w:t>projet</w:t>
      </w:r>
      <w:proofErr w:type="spellEnd"/>
    </w:p>
    <w:p w:rsidR="00AB50B2" w:rsidRPr="0013691F" w:rsidRDefault="00D06ACB">
      <w:pPr>
        <w:pStyle w:val="berschrift3"/>
        <w:rPr>
          <w:lang w:val="en-US"/>
        </w:rPr>
      </w:pPr>
      <w:bookmarkStart w:id="41" w:name="_Ref393351932"/>
      <w:r w:rsidRPr="0013691F">
        <w:rPr>
          <w:b w:val="0"/>
          <w:i w:val="0"/>
          <w:iCs w:val="0"/>
          <w:lang w:val="en-US"/>
        </w:rPr>
        <w:br w:type="page"/>
      </w:r>
      <w:bookmarkStart w:id="42" w:name="_Toc486003764"/>
      <w:proofErr w:type="spellStart"/>
      <w:r w:rsidRPr="0013691F">
        <w:rPr>
          <w:bCs/>
          <w:lang w:val="en-US"/>
        </w:rPr>
        <w:lastRenderedPageBreak/>
        <w:t>Paramètres</w:t>
      </w:r>
      <w:proofErr w:type="spellEnd"/>
      <w:r w:rsidRPr="0013691F">
        <w:rPr>
          <w:bCs/>
          <w:lang w:val="en-US"/>
        </w:rPr>
        <w:t xml:space="preserve"> de base de TIA Portal</w:t>
      </w:r>
      <w:bookmarkEnd w:id="42"/>
    </w:p>
    <w:p w:rsidR="00AB50B2" w:rsidRDefault="00D06ACB">
      <w:pPr>
        <w:pStyle w:val="SiemensNummerierung2"/>
        <w:rPr>
          <w:lang w:val="fr-FR"/>
        </w:rPr>
      </w:pPr>
      <w:r>
        <w:rPr>
          <w:lang w:val="fr-FR"/>
        </w:rPr>
        <w:t>Certains paramètres de TIA Portal peuv</w:t>
      </w:r>
      <w:r>
        <w:rPr>
          <w:lang w:val="fr-FR"/>
        </w:rPr>
        <w:t>ent être personnalisés. Quelques paramètres importants sont présentés ici.</w:t>
      </w:r>
    </w:p>
    <w:p w:rsidR="00AB50B2" w:rsidRDefault="00D06ACB">
      <w:pPr>
        <w:pStyle w:val="SiemensNummerierung2"/>
        <w:rPr>
          <w:lang w:val="fr-FR"/>
        </w:rPr>
      </w:pPr>
      <w:r>
        <w:rPr>
          <w:lang w:val="fr-FR"/>
        </w:rPr>
        <w:t xml:space="preserve">Dans la vue du projet, sous </w:t>
      </w:r>
      <w:r>
        <w:sym w:font="Symbol" w:char="00AE"/>
      </w:r>
      <w:r>
        <w:rPr>
          <w:lang w:val="fr-FR"/>
        </w:rPr>
        <w:t xml:space="preserve"> "Options" sélectionnez </w:t>
      </w:r>
      <w:r>
        <w:sym w:font="Symbol" w:char="00AE"/>
      </w:r>
      <w:r>
        <w:rPr>
          <w:lang w:val="fr-FR"/>
        </w:rPr>
        <w:t xml:space="preserve"> "Settings (Paramètres)".</w:t>
      </w:r>
    </w:p>
    <w:p w:rsidR="00AB50B2" w:rsidRDefault="00D06ACB">
      <w:r>
        <w:rPr>
          <w:noProof/>
          <w:lang w:val="en-US" w:bidi="ar-SA"/>
        </w:rPr>
        <w:drawing>
          <wp:inline distT="0" distB="0" distL="0" distR="0" wp14:anchorId="1051DBE7" wp14:editId="2F6DDCA6">
            <wp:extent cx="5937885" cy="3324860"/>
            <wp:effectExtent l="0" t="0" r="5715" b="889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AB50B2" w:rsidRDefault="00AB50B2">
      <w:pPr>
        <w:spacing w:before="0" w:after="0" w:line="240" w:lineRule="auto"/>
        <w:ind w:left="0"/>
      </w:pPr>
    </w:p>
    <w:p w:rsidR="00AB50B2" w:rsidRDefault="00D06ACB">
      <w:pPr>
        <w:pStyle w:val="SiemensNummerierung2"/>
      </w:pPr>
      <w:r>
        <w:rPr>
          <w:lang w:val="fr-FR"/>
        </w:rPr>
        <w:br w:type="page"/>
      </w:r>
      <w:r>
        <w:rPr>
          <w:lang w:val="fr-FR"/>
        </w:rPr>
        <w:lastRenderedPageBreak/>
        <w:t>Un des paramètres de base concerne le choix de la langue de l'interface graphique pour la représe</w:t>
      </w:r>
      <w:r>
        <w:rPr>
          <w:lang w:val="fr-FR"/>
        </w:rPr>
        <w:t xml:space="preserve">ntation du programme. </w:t>
      </w:r>
      <w:r>
        <w:t xml:space="preserve">Nous allons </w:t>
      </w:r>
      <w:proofErr w:type="spellStart"/>
      <w:r>
        <w:t>travailler</w:t>
      </w:r>
      <w:proofErr w:type="spellEnd"/>
      <w:r>
        <w:t xml:space="preserve"> </w:t>
      </w:r>
      <w:proofErr w:type="spellStart"/>
      <w:r>
        <w:t>avec</w:t>
      </w:r>
      <w:proofErr w:type="spellEnd"/>
      <w:r>
        <w:t xml:space="preserve"> la </w:t>
      </w:r>
      <w:proofErr w:type="spellStart"/>
      <w:r>
        <w:t>langue</w:t>
      </w:r>
      <w:proofErr w:type="spellEnd"/>
      <w:r>
        <w:t xml:space="preserve"> "Français".</w:t>
      </w:r>
    </w:p>
    <w:p w:rsidR="00AB50B2" w:rsidRDefault="00D06ACB">
      <w:pPr>
        <w:pStyle w:val="SiemensNummerierung2"/>
        <w:rPr>
          <w:lang w:val="fr-FR"/>
        </w:rPr>
      </w:pPr>
      <w:r>
        <w:rPr>
          <w:lang w:val="fr-FR"/>
        </w:rPr>
        <w:t xml:space="preserve">Sous "Settings (Paramètres), au point </w:t>
      </w:r>
      <w:r>
        <w:sym w:font="Symbol" w:char="00AE"/>
      </w:r>
      <w:r>
        <w:rPr>
          <w:lang w:val="fr-FR"/>
        </w:rPr>
        <w:t xml:space="preserve"> "General (Général)", choisir sous "User interface </w:t>
      </w:r>
      <w:proofErr w:type="spellStart"/>
      <w:r>
        <w:rPr>
          <w:lang w:val="fr-FR"/>
        </w:rPr>
        <w:t>language</w:t>
      </w:r>
      <w:proofErr w:type="spellEnd"/>
      <w:r>
        <w:rPr>
          <w:lang w:val="fr-FR"/>
        </w:rPr>
        <w:t xml:space="preserve"> (Langue de l'interface utilisateur) </w:t>
      </w:r>
      <w:r>
        <w:sym w:font="Symbol" w:char="00AE"/>
      </w:r>
      <w:r>
        <w:rPr>
          <w:lang w:val="fr-FR"/>
        </w:rPr>
        <w:t xml:space="preserve"> Français" et l'icône </w:t>
      </w:r>
      <w:r>
        <w:sym w:font="Symbol" w:char="00AE"/>
      </w:r>
      <w:r>
        <w:rPr>
          <w:lang w:val="fr-FR"/>
        </w:rPr>
        <w:t xml:space="preserve"> Français".</w:t>
      </w:r>
    </w:p>
    <w:p w:rsidR="00AB50B2" w:rsidRDefault="00D06ACB">
      <w:pPr>
        <w:pStyle w:val="SiemensNummerierung2"/>
        <w:numPr>
          <w:ilvl w:val="0"/>
          <w:numId w:val="0"/>
        </w:numPr>
        <w:ind w:left="1409"/>
      </w:pPr>
      <w:r>
        <w:rPr>
          <w:noProof/>
          <w:lang w:val="en-US" w:bidi="ar-SA"/>
        </w:rPr>
        <w:drawing>
          <wp:inline distT="0" distB="0" distL="0" distR="0" wp14:anchorId="24B69AD5" wp14:editId="0C5E9EA5">
            <wp:extent cx="5023485" cy="2078355"/>
            <wp:effectExtent l="0" t="0" r="5715"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23485" cy="2078355"/>
                    </a:xfrm>
                    <a:prstGeom prst="rect">
                      <a:avLst/>
                    </a:prstGeom>
                    <a:noFill/>
                    <a:ln>
                      <a:noFill/>
                    </a:ln>
                  </pic:spPr>
                </pic:pic>
              </a:graphicData>
            </a:graphic>
          </wp:inline>
        </w:drawing>
      </w:r>
    </w:p>
    <w:p w:rsidR="00AB50B2" w:rsidRDefault="00D06ACB">
      <w:pPr>
        <w:pStyle w:val="Hinweise"/>
        <w:rPr>
          <w:lang w:val="fr-FR"/>
        </w:rPr>
      </w:pPr>
      <w:r>
        <w:rPr>
          <w:b/>
          <w:bCs/>
          <w:iCs/>
          <w:lang w:val="fr-FR"/>
        </w:rPr>
        <w:t>Remarque :</w:t>
      </w:r>
      <w:r>
        <w:rPr>
          <w:iCs/>
          <w:lang w:val="fr-FR"/>
        </w:rPr>
        <w:t xml:space="preserve"> il est toujours possible de revenir au paramétrage "English" et "International".</w:t>
      </w:r>
    </w:p>
    <w:p w:rsidR="00AB50B2" w:rsidRDefault="00D06ACB">
      <w:pPr>
        <w:pStyle w:val="SiemensNummerierung2"/>
        <w:rPr>
          <w:lang w:val="fr-FR"/>
        </w:rPr>
      </w:pPr>
      <w:r>
        <w:rPr>
          <w:lang w:val="fr-FR"/>
        </w:rPr>
        <w:t>Concernant les CPU sécurisées (p.ex. CPU 1516F-3 PN/DP) n'utilisant pas la technique de sécurité, il est recommandé de désactiver la création automatique du programme de sécu</w:t>
      </w:r>
      <w:r>
        <w:rPr>
          <w:lang w:val="fr-FR"/>
        </w:rPr>
        <w:t>rité avant de créer un programme.</w:t>
      </w:r>
    </w:p>
    <w:p w:rsidR="00AB50B2" w:rsidRDefault="00D06ACB">
      <w:pPr>
        <w:pStyle w:val="SiemensNummerierung2"/>
        <w:rPr>
          <w:lang w:val="fr-FR"/>
        </w:rPr>
      </w:pPr>
      <w:r>
        <w:rPr>
          <w:lang w:val="fr-FR"/>
        </w:rPr>
        <w:t xml:space="preserve">Sous "Settings (Paramètres)", au point </w:t>
      </w:r>
      <w:r>
        <w:sym w:font="Symbol" w:char="00AE"/>
      </w:r>
      <w:r>
        <w:rPr>
          <w:lang w:val="fr-FR"/>
        </w:rPr>
        <w:t xml:space="preserve"> "STEP 7 </w:t>
      </w:r>
      <w:proofErr w:type="spellStart"/>
      <w:r>
        <w:rPr>
          <w:lang w:val="fr-FR"/>
        </w:rPr>
        <w:t>Safety</w:t>
      </w:r>
      <w:proofErr w:type="spellEnd"/>
      <w:proofErr w:type="gramStart"/>
      <w:r>
        <w:rPr>
          <w:lang w:val="fr-FR"/>
        </w:rPr>
        <w:t xml:space="preserve">" </w:t>
      </w:r>
      <w:proofErr w:type="gramEnd"/>
      <w:r>
        <w:sym w:font="Symbol" w:char="00AE"/>
      </w:r>
      <w:r>
        <w:rPr>
          <w:lang w:val="fr-FR"/>
        </w:rPr>
        <w:t>, désactiver "</w:t>
      </w:r>
      <w:proofErr w:type="spellStart"/>
      <w:r>
        <w:rPr>
          <w:lang w:val="fr-FR"/>
        </w:rPr>
        <w:t>Generate</w:t>
      </w:r>
      <w:proofErr w:type="spellEnd"/>
      <w:r>
        <w:rPr>
          <w:lang w:val="fr-FR"/>
        </w:rPr>
        <w:t xml:space="preserve"> default </w:t>
      </w:r>
      <w:proofErr w:type="spellStart"/>
      <w:r>
        <w:rPr>
          <w:lang w:val="fr-FR"/>
        </w:rPr>
        <w:t>fail-safe</w:t>
      </w:r>
      <w:proofErr w:type="spellEnd"/>
      <w:r>
        <w:rPr>
          <w:lang w:val="fr-FR"/>
        </w:rPr>
        <w:t xml:space="preserve"> program (Créer programme de sécurité par défaut)“.</w:t>
      </w:r>
    </w:p>
    <w:p w:rsidR="00AB50B2" w:rsidRDefault="00D06ACB">
      <w:pPr>
        <w:pStyle w:val="SiemensNummerierung2"/>
        <w:numPr>
          <w:ilvl w:val="0"/>
          <w:numId w:val="0"/>
        </w:numPr>
        <w:ind w:left="1409"/>
      </w:pPr>
      <w:r>
        <w:rPr>
          <w:noProof/>
          <w:lang w:val="en-US" w:bidi="ar-SA"/>
        </w:rPr>
        <w:drawing>
          <wp:inline distT="0" distB="0" distL="0" distR="0" wp14:anchorId="24F8DB70" wp14:editId="7A0713B4">
            <wp:extent cx="5023485" cy="1508125"/>
            <wp:effectExtent l="0" t="0" r="5715"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23485" cy="1508125"/>
                    </a:xfrm>
                    <a:prstGeom prst="rect">
                      <a:avLst/>
                    </a:prstGeom>
                    <a:noFill/>
                    <a:ln>
                      <a:noFill/>
                    </a:ln>
                  </pic:spPr>
                </pic:pic>
              </a:graphicData>
            </a:graphic>
          </wp:inline>
        </w:drawing>
      </w:r>
    </w:p>
    <w:p w:rsidR="00AB50B2" w:rsidRDefault="00AB50B2">
      <w:pPr>
        <w:spacing w:before="0" w:after="0" w:line="240" w:lineRule="auto"/>
        <w:ind w:left="0"/>
      </w:pPr>
    </w:p>
    <w:p w:rsidR="00AB50B2" w:rsidRDefault="00D06ACB">
      <w:pPr>
        <w:pStyle w:val="berschrift3"/>
        <w:rPr>
          <w:lang w:val="fr-FR"/>
        </w:rPr>
      </w:pPr>
      <w:r>
        <w:rPr>
          <w:b w:val="0"/>
          <w:i w:val="0"/>
          <w:iCs w:val="0"/>
          <w:lang w:val="fr-FR"/>
        </w:rPr>
        <w:br w:type="page"/>
      </w:r>
      <w:bookmarkStart w:id="43" w:name="_Toc486003765"/>
      <w:r>
        <w:rPr>
          <w:bCs/>
          <w:lang w:val="fr-FR"/>
        </w:rPr>
        <w:lastRenderedPageBreak/>
        <w:t>Paramétrer l'adresse IP sur la console de programmation</w:t>
      </w:r>
      <w:bookmarkEnd w:id="43"/>
    </w:p>
    <w:p w:rsidR="00AB50B2" w:rsidRDefault="00AB50B2">
      <w:pPr>
        <w:tabs>
          <w:tab w:val="left" w:pos="709"/>
        </w:tabs>
        <w:spacing w:line="288" w:lineRule="auto"/>
        <w:ind w:left="709"/>
        <w:rPr>
          <w:rFonts w:cs="Arial"/>
          <w:lang w:val="fr-FR"/>
        </w:rPr>
      </w:pPr>
    </w:p>
    <w:p w:rsidR="00AB50B2" w:rsidRDefault="00D06ACB">
      <w:pPr>
        <w:tabs>
          <w:tab w:val="left" w:pos="709"/>
        </w:tabs>
        <w:spacing w:line="288" w:lineRule="auto"/>
        <w:ind w:left="709"/>
        <w:rPr>
          <w:rFonts w:cs="Arial"/>
          <w:lang w:val="fr-FR"/>
        </w:rPr>
      </w:pPr>
      <w:r>
        <w:rPr>
          <w:rFonts w:cs="Arial"/>
          <w:lang w:val="fr-FR"/>
        </w:rPr>
        <w:t>Pour progra</w:t>
      </w:r>
      <w:r>
        <w:rPr>
          <w:rFonts w:cs="Arial"/>
          <w:lang w:val="fr-FR"/>
        </w:rPr>
        <w:t xml:space="preserve">mmer le SIMATIC S7-1500 à partir d’un PC, d’une PG ou d’un ordinateur portable, vous avez besoin d’une connexion TCP/IP. </w:t>
      </w:r>
    </w:p>
    <w:p w:rsidR="00AB50B2" w:rsidRDefault="00AB50B2">
      <w:pPr>
        <w:tabs>
          <w:tab w:val="left" w:pos="709"/>
        </w:tabs>
        <w:spacing w:line="288" w:lineRule="auto"/>
        <w:ind w:left="709"/>
        <w:rPr>
          <w:rFonts w:cs="Arial"/>
          <w:lang w:val="fr-FR"/>
        </w:rPr>
      </w:pPr>
    </w:p>
    <w:p w:rsidR="00AB50B2" w:rsidRDefault="00D06ACB">
      <w:pPr>
        <w:tabs>
          <w:tab w:val="left" w:pos="709"/>
        </w:tabs>
        <w:spacing w:line="288" w:lineRule="auto"/>
        <w:ind w:left="709"/>
        <w:rPr>
          <w:rFonts w:cs="Arial"/>
          <w:lang w:val="fr-FR"/>
        </w:rPr>
      </w:pPr>
      <w:r>
        <w:rPr>
          <w:rFonts w:cs="Arial"/>
          <w:lang w:val="fr-FR"/>
        </w:rPr>
        <w:t>Pour que le PC et SIMATIC S7-1500 puissent communiquer via TCP/IP, il est important que leurs adresses IP correspondent.</w:t>
      </w:r>
    </w:p>
    <w:p w:rsidR="00AB50B2" w:rsidRDefault="00AB50B2">
      <w:pPr>
        <w:tabs>
          <w:tab w:val="left" w:pos="709"/>
        </w:tabs>
        <w:spacing w:line="288" w:lineRule="auto"/>
        <w:ind w:left="709"/>
        <w:rPr>
          <w:rFonts w:cs="Arial"/>
          <w:lang w:val="fr-FR"/>
        </w:rPr>
      </w:pPr>
    </w:p>
    <w:p w:rsidR="00AB50B2" w:rsidRDefault="00D06ACB">
      <w:pPr>
        <w:pStyle w:val="Standardeinzug"/>
        <w:tabs>
          <w:tab w:val="left" w:pos="709"/>
        </w:tabs>
        <w:spacing w:line="288" w:lineRule="auto"/>
        <w:ind w:left="709"/>
        <w:rPr>
          <w:rFonts w:ascii="Arial" w:hAnsi="Arial" w:cs="Arial"/>
          <w:iCs/>
          <w:lang w:val="fr-FR"/>
        </w:rPr>
      </w:pPr>
      <w:r>
        <w:rPr>
          <w:rFonts w:ascii="Arial" w:hAnsi="Arial" w:cs="Arial"/>
          <w:lang w:val="fr-FR"/>
        </w:rPr>
        <w:t>Il s'agit i</w:t>
      </w:r>
      <w:r>
        <w:rPr>
          <w:rFonts w:ascii="Arial" w:hAnsi="Arial" w:cs="Arial"/>
          <w:lang w:val="fr-FR"/>
        </w:rPr>
        <w:t>ci d'abord de montrer comment l'adresse IP de l'ordinateur peut être paramétrée sous le système d'exploitation Windows 7.</w:t>
      </w:r>
    </w:p>
    <w:p w:rsidR="00AB50B2" w:rsidRDefault="00D06ACB">
      <w:pPr>
        <w:pStyle w:val="SiemensNummerierung2"/>
        <w:rPr>
          <w:lang w:val="fr-FR"/>
        </w:rPr>
      </w:pPr>
      <w:r>
        <w:rPr>
          <w:lang w:val="fr-FR"/>
        </w:rPr>
        <w:t>Repérez le symbole représentant le réseau sur la barre d'outils "</w:t>
      </w:r>
      <w:r>
        <w:rPr>
          <w:noProof/>
          <w:lang w:val="en-US" w:bidi="ar-SA"/>
        </w:rPr>
        <w:drawing>
          <wp:inline distT="0" distB="0" distL="0" distR="0" wp14:anchorId="7C8BCD2F" wp14:editId="1A4B7A63">
            <wp:extent cx="273050" cy="273050"/>
            <wp:effectExtent l="0" t="0" r="0" b="0"/>
            <wp:docPr id="28"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lang w:val="fr-FR"/>
        </w:rPr>
        <w:t xml:space="preserve">" et cliquez ensuite sur </w:t>
      </w:r>
      <w:r>
        <w:sym w:font="Symbol" w:char="00AE"/>
      </w:r>
      <w:r>
        <w:rPr>
          <w:lang w:val="fr-FR"/>
        </w:rPr>
        <w:t>"Open Network and Sharing Center (Ouvrir c</w:t>
      </w:r>
      <w:r>
        <w:rPr>
          <w:lang w:val="fr-FR"/>
        </w:rPr>
        <w:t>entre réseau et partage)".</w:t>
      </w:r>
    </w:p>
    <w:p w:rsidR="00AB50B2" w:rsidRDefault="00D06ACB">
      <w:pPr>
        <w:pStyle w:val="SiemensNummerierung2"/>
        <w:numPr>
          <w:ilvl w:val="0"/>
          <w:numId w:val="0"/>
        </w:numPr>
        <w:ind w:left="1409"/>
      </w:pPr>
      <w:r>
        <w:rPr>
          <w:rFonts w:cs="Arial"/>
          <w:noProof/>
          <w:lang w:val="en-US" w:bidi="ar-SA"/>
        </w:rPr>
        <w:drawing>
          <wp:inline distT="0" distB="0" distL="0" distR="0" wp14:anchorId="5CA2FA9C" wp14:editId="737519EC">
            <wp:extent cx="2232660" cy="317055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b="10693"/>
                    <a:stretch>
                      <a:fillRect/>
                    </a:stretch>
                  </pic:blipFill>
                  <pic:spPr bwMode="auto">
                    <a:xfrm>
                      <a:off x="0" y="0"/>
                      <a:ext cx="2232660" cy="3170555"/>
                    </a:xfrm>
                    <a:prstGeom prst="rect">
                      <a:avLst/>
                    </a:prstGeom>
                    <a:noFill/>
                    <a:ln>
                      <a:noFill/>
                    </a:ln>
                  </pic:spPr>
                </pic:pic>
              </a:graphicData>
            </a:graphic>
          </wp:inline>
        </w:drawing>
      </w:r>
    </w:p>
    <w:p w:rsidR="00AB50B2" w:rsidRDefault="00AB50B2">
      <w:pPr>
        <w:spacing w:before="0" w:after="0" w:line="240" w:lineRule="auto"/>
        <w:ind w:left="0"/>
        <w:rPr>
          <w:rFonts w:cs="Arial"/>
        </w:rPr>
      </w:pPr>
    </w:p>
    <w:p w:rsidR="00AB50B2" w:rsidRDefault="00D06ACB">
      <w:pPr>
        <w:pStyle w:val="SiemensNummerierung2"/>
        <w:rPr>
          <w:lang w:val="fr-FR"/>
        </w:rPr>
      </w:pPr>
      <w:r>
        <w:rPr>
          <w:lang w:val="fr-FR"/>
        </w:rPr>
        <w:br w:type="page"/>
      </w:r>
      <w:r>
        <w:rPr>
          <w:lang w:val="fr-FR"/>
        </w:rPr>
        <w:lastRenderedPageBreak/>
        <w:t xml:space="preserve">Dans la fenêtre du centre Réseau et partage, cliquez sur </w:t>
      </w:r>
      <w:r>
        <w:sym w:font="Symbol" w:char="00AE"/>
      </w:r>
      <w:r>
        <w:rPr>
          <w:lang w:val="fr-FR"/>
        </w:rPr>
        <w:t xml:space="preserve"> "Change adapter settings (Modifier les paramètres de l'adaptateur)".</w:t>
      </w:r>
    </w:p>
    <w:p w:rsidR="00AB50B2" w:rsidRDefault="00D06ACB">
      <w:pPr>
        <w:pStyle w:val="SiemensNummerierung2"/>
        <w:numPr>
          <w:ilvl w:val="0"/>
          <w:numId w:val="0"/>
        </w:numPr>
        <w:ind w:left="1409"/>
      </w:pPr>
      <w:r>
        <w:rPr>
          <w:rFonts w:cs="Arial"/>
          <w:noProof/>
          <w:lang w:val="en-US" w:bidi="ar-SA"/>
        </w:rPr>
        <w:drawing>
          <wp:inline distT="0" distB="0" distL="0" distR="0" wp14:anchorId="6E70581C" wp14:editId="66F1213B">
            <wp:extent cx="3004185" cy="2113915"/>
            <wp:effectExtent l="0" t="0" r="5715" b="63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04185" cy="2113915"/>
                    </a:xfrm>
                    <a:prstGeom prst="rect">
                      <a:avLst/>
                    </a:prstGeom>
                    <a:noFill/>
                    <a:ln>
                      <a:noFill/>
                    </a:ln>
                  </pic:spPr>
                </pic:pic>
              </a:graphicData>
            </a:graphic>
          </wp:inline>
        </w:drawing>
      </w:r>
    </w:p>
    <w:p w:rsidR="00AB50B2" w:rsidRDefault="00D06ACB">
      <w:pPr>
        <w:pStyle w:val="SiemensNummerierung2"/>
        <w:rPr>
          <w:lang w:val="fr-FR"/>
        </w:rPr>
      </w:pPr>
      <w:r>
        <w:rPr>
          <w:lang w:val="fr-FR"/>
        </w:rPr>
        <w:t xml:space="preserve">Sous </w:t>
      </w:r>
      <w:r>
        <w:sym w:font="Symbol" w:char="00AE"/>
      </w:r>
      <w:r>
        <w:rPr>
          <w:lang w:val="fr-FR"/>
        </w:rPr>
        <w:t xml:space="preserve"> "Local area </w:t>
      </w:r>
      <w:proofErr w:type="spellStart"/>
      <w:r>
        <w:rPr>
          <w:lang w:val="fr-FR"/>
        </w:rPr>
        <w:t>connection</w:t>
      </w:r>
      <w:proofErr w:type="spellEnd"/>
      <w:r>
        <w:rPr>
          <w:lang w:val="fr-FR"/>
        </w:rPr>
        <w:t xml:space="preserve"> (Connexion réseau local)" choisissez celle qui servira à connecte</w:t>
      </w:r>
      <w:r>
        <w:rPr>
          <w:lang w:val="fr-FR"/>
        </w:rPr>
        <w:t>r l'automate et cliquez sur</w:t>
      </w:r>
      <w:r>
        <w:sym w:font="Symbol" w:char="00AE"/>
      </w:r>
      <w:r>
        <w:rPr>
          <w:lang w:val="fr-FR"/>
        </w:rPr>
        <w:t xml:space="preserve"> "</w:t>
      </w:r>
      <w:proofErr w:type="spellStart"/>
      <w:r>
        <w:rPr>
          <w:lang w:val="fr-FR"/>
        </w:rPr>
        <w:t>Properties</w:t>
      </w:r>
      <w:proofErr w:type="spellEnd"/>
      <w:r>
        <w:rPr>
          <w:lang w:val="fr-FR"/>
        </w:rPr>
        <w:t xml:space="preserve"> (Propriétés)".</w:t>
      </w:r>
    </w:p>
    <w:p w:rsidR="00AB50B2" w:rsidRDefault="00D06ACB">
      <w:pPr>
        <w:pStyle w:val="SiemensNummerierung2"/>
        <w:numPr>
          <w:ilvl w:val="0"/>
          <w:numId w:val="0"/>
        </w:numPr>
        <w:ind w:left="1409"/>
      </w:pPr>
      <w:r>
        <w:rPr>
          <w:rFonts w:cs="Arial"/>
          <w:noProof/>
          <w:lang w:val="en-US" w:bidi="ar-SA"/>
        </w:rPr>
        <w:drawing>
          <wp:inline distT="0" distB="0" distL="0" distR="0" wp14:anchorId="4B94C666" wp14:editId="258C1B76">
            <wp:extent cx="2541270" cy="330136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41270" cy="3301365"/>
                    </a:xfrm>
                    <a:prstGeom prst="rect">
                      <a:avLst/>
                    </a:prstGeom>
                    <a:noFill/>
                    <a:ln>
                      <a:noFill/>
                    </a:ln>
                  </pic:spPr>
                </pic:pic>
              </a:graphicData>
            </a:graphic>
          </wp:inline>
        </w:drawing>
      </w:r>
    </w:p>
    <w:p w:rsidR="00AB50B2" w:rsidRDefault="00AB50B2">
      <w:pPr>
        <w:rPr>
          <w:rFonts w:cs="Arial"/>
        </w:rPr>
      </w:pPr>
    </w:p>
    <w:p w:rsidR="00AB50B2" w:rsidRDefault="00D06ACB">
      <w:pPr>
        <w:pStyle w:val="SiemensNummerierung2"/>
        <w:rPr>
          <w:lang w:val="fr-FR"/>
        </w:rPr>
      </w:pPr>
      <w:r>
        <w:rPr>
          <w:lang w:val="fr-FR"/>
        </w:rPr>
        <w:br w:type="page"/>
      </w:r>
      <w:r>
        <w:rPr>
          <w:lang w:val="fr-FR"/>
        </w:rPr>
        <w:lastRenderedPageBreak/>
        <w:t xml:space="preserve">Sous </w:t>
      </w:r>
      <w:r>
        <w:sym w:font="Symbol" w:char="00AE"/>
      </w:r>
      <w:r>
        <w:rPr>
          <w:lang w:val="fr-FR"/>
        </w:rPr>
        <w:t xml:space="preserve"> "Internet Protocol Version 4 (TCP/IPv4) (Protocole Internet version 4 (TCP/IPv4"), sélectionner </w:t>
      </w:r>
      <w:r>
        <w:sym w:font="Symbol" w:char="00AE"/>
      </w:r>
      <w:r>
        <w:rPr>
          <w:lang w:val="fr-FR"/>
        </w:rPr>
        <w:t xml:space="preserve"> "</w:t>
      </w:r>
      <w:proofErr w:type="spellStart"/>
      <w:r>
        <w:rPr>
          <w:lang w:val="fr-FR"/>
        </w:rPr>
        <w:t>Properties</w:t>
      </w:r>
      <w:proofErr w:type="spellEnd"/>
      <w:r>
        <w:rPr>
          <w:lang w:val="fr-FR"/>
        </w:rPr>
        <w:t xml:space="preserve"> (Propriétés)".</w:t>
      </w:r>
    </w:p>
    <w:p w:rsidR="00AB50B2" w:rsidRDefault="00D06ACB">
      <w:pPr>
        <w:pStyle w:val="SiemensNummerierung2"/>
        <w:numPr>
          <w:ilvl w:val="0"/>
          <w:numId w:val="0"/>
        </w:numPr>
        <w:ind w:left="1409"/>
      </w:pPr>
      <w:r>
        <w:rPr>
          <w:noProof/>
          <w:lang w:val="en-US" w:bidi="ar-SA"/>
        </w:rPr>
        <w:drawing>
          <wp:inline distT="0" distB="0" distL="0" distR="0" wp14:anchorId="0B0640A2" wp14:editId="09EA3443">
            <wp:extent cx="2838450" cy="3574415"/>
            <wp:effectExtent l="0" t="0" r="0" b="6985"/>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38450" cy="3574415"/>
                    </a:xfrm>
                    <a:prstGeom prst="rect">
                      <a:avLst/>
                    </a:prstGeom>
                    <a:noFill/>
                    <a:ln>
                      <a:noFill/>
                    </a:ln>
                  </pic:spPr>
                </pic:pic>
              </a:graphicData>
            </a:graphic>
          </wp:inline>
        </w:drawing>
      </w:r>
    </w:p>
    <w:p w:rsidR="00AB50B2" w:rsidRDefault="00D06ACB">
      <w:pPr>
        <w:pStyle w:val="SiemensNummerierung2"/>
      </w:pPr>
      <w:r>
        <w:rPr>
          <w:lang w:val="fr-FR"/>
        </w:rPr>
        <w:t xml:space="preserve">Vous pouvez utiliser l'adresse IP suivante </w:t>
      </w:r>
      <w:r>
        <w:sym w:font="Symbol" w:char="00AE"/>
      </w:r>
      <w:r>
        <w:rPr>
          <w:lang w:val="fr-FR"/>
        </w:rPr>
        <w:t xml:space="preserve"> IP </w:t>
      </w:r>
      <w:proofErr w:type="spellStart"/>
      <w:r>
        <w:rPr>
          <w:lang w:val="fr-FR"/>
        </w:rPr>
        <w:t>address</w:t>
      </w:r>
      <w:proofErr w:type="spellEnd"/>
      <w:r>
        <w:rPr>
          <w:lang w:val="fr-FR"/>
        </w:rPr>
        <w:t xml:space="preserve"> (Adresse IP) : 192.168.0.99 </w:t>
      </w:r>
      <w:r>
        <w:sym w:font="Symbol" w:char="00AE"/>
      </w:r>
      <w:r>
        <w:rPr>
          <w:lang w:val="fr-FR"/>
        </w:rPr>
        <w:t xml:space="preserve"> </w:t>
      </w:r>
      <w:proofErr w:type="spellStart"/>
      <w:r>
        <w:rPr>
          <w:lang w:val="fr-FR"/>
        </w:rPr>
        <w:t>Subnet</w:t>
      </w:r>
      <w:proofErr w:type="spellEnd"/>
      <w:r>
        <w:rPr>
          <w:lang w:val="fr-FR"/>
        </w:rPr>
        <w:t xml:space="preserve"> </w:t>
      </w:r>
      <w:proofErr w:type="spellStart"/>
      <w:r>
        <w:rPr>
          <w:lang w:val="fr-FR"/>
        </w:rPr>
        <w:t>mask</w:t>
      </w:r>
      <w:proofErr w:type="spellEnd"/>
      <w:r>
        <w:rPr>
          <w:lang w:val="fr-FR"/>
        </w:rPr>
        <w:t xml:space="preserve"> (Masque de sous-réseau) 255.255.255.0 et confirmer la saisie. </w:t>
      </w:r>
      <w:r>
        <w:t>(</w:t>
      </w:r>
      <w:r>
        <w:sym w:font="Symbol" w:char="00AE"/>
      </w:r>
      <w:r>
        <w:t xml:space="preserve"> "OK")</w:t>
      </w:r>
    </w:p>
    <w:p w:rsidR="00AB50B2" w:rsidRDefault="00D06ACB">
      <w:pPr>
        <w:pStyle w:val="SiemensNummerierung2"/>
        <w:numPr>
          <w:ilvl w:val="0"/>
          <w:numId w:val="0"/>
        </w:numPr>
        <w:ind w:left="1409"/>
      </w:pPr>
      <w:r>
        <w:rPr>
          <w:noProof/>
          <w:lang w:val="en-US" w:bidi="ar-SA"/>
        </w:rPr>
        <w:drawing>
          <wp:inline distT="0" distB="0" distL="0" distR="0" wp14:anchorId="78E3A4A9" wp14:editId="5030DBAF">
            <wp:extent cx="2529205" cy="2826385"/>
            <wp:effectExtent l="0" t="0" r="4445"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9205" cy="2826385"/>
                    </a:xfrm>
                    <a:prstGeom prst="rect">
                      <a:avLst/>
                    </a:prstGeom>
                    <a:noFill/>
                    <a:ln>
                      <a:noFill/>
                    </a:ln>
                  </pic:spPr>
                </pic:pic>
              </a:graphicData>
            </a:graphic>
          </wp:inline>
        </w:drawing>
      </w:r>
    </w:p>
    <w:p w:rsidR="00AB50B2" w:rsidRDefault="00AB50B2">
      <w:pPr>
        <w:rPr>
          <w:rFonts w:cs="Arial"/>
        </w:rPr>
      </w:pPr>
    </w:p>
    <w:p w:rsidR="00AB50B2" w:rsidRDefault="00D06ACB">
      <w:pPr>
        <w:pStyle w:val="berschrift3"/>
        <w:rPr>
          <w:lang w:val="fr-FR"/>
        </w:rPr>
      </w:pPr>
      <w:r>
        <w:rPr>
          <w:b w:val="0"/>
          <w:i w:val="0"/>
          <w:iCs w:val="0"/>
          <w:lang w:val="fr-FR"/>
        </w:rPr>
        <w:br w:type="page"/>
      </w:r>
      <w:bookmarkStart w:id="44" w:name="_Toc486003766"/>
      <w:r>
        <w:rPr>
          <w:bCs/>
          <w:lang w:val="fr-FR"/>
        </w:rPr>
        <w:lastRenderedPageBreak/>
        <w:t>Paramétrer l'adresse IP dans la CPU</w:t>
      </w:r>
      <w:bookmarkEnd w:id="44"/>
    </w:p>
    <w:p w:rsidR="00AB50B2" w:rsidRDefault="00D06ACB">
      <w:pPr>
        <w:rPr>
          <w:rFonts w:cs="Arial"/>
          <w:iCs/>
          <w:lang w:val="fr-FR"/>
        </w:rPr>
      </w:pPr>
      <w:r>
        <w:rPr>
          <w:rFonts w:cs="Arial"/>
          <w:lang w:val="fr-FR"/>
        </w:rPr>
        <w:t>L’adresse IP du SIMATIC S7-1500 est paramétrée comme suit.</w:t>
      </w:r>
    </w:p>
    <w:p w:rsidR="00AB50B2" w:rsidRDefault="00D06ACB">
      <w:pPr>
        <w:pStyle w:val="SiemensNummerierung2"/>
      </w:pPr>
      <w:r>
        <w:rPr>
          <w:lang w:val="fr-FR"/>
        </w:rPr>
        <w:t>Faire un double-clic pour sélectionner Tota</w:t>
      </w:r>
      <w:r>
        <w:rPr>
          <w:lang w:val="fr-FR"/>
        </w:rPr>
        <w:t xml:space="preserve">lly Integrated Automation Portal. </w:t>
      </w:r>
      <w:r>
        <w:rPr>
          <w:lang w:val="fr-FR"/>
        </w:rPr>
        <w:br/>
      </w:r>
      <w:r>
        <w:t>(</w:t>
      </w:r>
      <w:r>
        <w:fldChar w:fldCharType="begin"/>
      </w:r>
      <w:r>
        <w:instrText>SYMBOL 174 \f "Symbol" \s 10</w:instrText>
      </w:r>
      <w:r>
        <w:fldChar w:fldCharType="separate"/>
      </w:r>
      <w:r>
        <w:t>®</w:t>
      </w:r>
      <w:r>
        <w:fldChar w:fldCharType="end"/>
      </w:r>
      <w:r>
        <w:t xml:space="preserve"> TIA Portal V13) </w:t>
      </w:r>
    </w:p>
    <w:p w:rsidR="00AB50B2" w:rsidRDefault="00D06ACB">
      <w:pPr>
        <w:rPr>
          <w:rFonts w:cs="Arial"/>
        </w:rPr>
      </w:pPr>
      <w:r>
        <w:rPr>
          <w:rFonts w:cs="Arial"/>
          <w:noProof/>
          <w:lang w:val="en-US" w:bidi="ar-SA"/>
        </w:rPr>
        <w:drawing>
          <wp:inline distT="0" distB="0" distL="0" distR="0" wp14:anchorId="7D689ED0" wp14:editId="31A19463">
            <wp:extent cx="1009650" cy="724535"/>
            <wp:effectExtent l="0" t="0" r="0" b="0"/>
            <wp:docPr id="34"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AB50B2" w:rsidRDefault="00D06ACB">
      <w:pPr>
        <w:pStyle w:val="SiemensNummerierung2"/>
        <w:rPr>
          <w:lang w:val="fr-FR"/>
        </w:rPr>
      </w:pPr>
      <w:r>
        <w:rPr>
          <w:lang w:val="fr-FR"/>
        </w:rPr>
        <w:t>Sélectionner la commande de menu</w:t>
      </w:r>
      <w:r>
        <w:sym w:font="Symbol" w:char="F0AE"/>
      </w:r>
      <w:r>
        <w:rPr>
          <w:lang w:val="fr-FR"/>
        </w:rPr>
        <w:t xml:space="preserve">Online &amp; Diagnostics (En ligne et diagnostic), puis ouvrir la </w:t>
      </w:r>
      <w:r>
        <w:sym w:font="Symbol" w:char="F0AE"/>
      </w:r>
      <w:r>
        <w:rPr>
          <w:lang w:val="fr-FR"/>
        </w:rPr>
        <w:t xml:space="preserve"> Project </w:t>
      </w:r>
      <w:proofErr w:type="spellStart"/>
      <w:r>
        <w:rPr>
          <w:lang w:val="fr-FR"/>
        </w:rPr>
        <w:t>view</w:t>
      </w:r>
      <w:proofErr w:type="spellEnd"/>
      <w:r>
        <w:rPr>
          <w:lang w:val="fr-FR"/>
        </w:rPr>
        <w:t xml:space="preserve"> (Vue du projet). </w:t>
      </w:r>
    </w:p>
    <w:p w:rsidR="00AB50B2" w:rsidRDefault="00D06ACB">
      <w:pPr>
        <w:rPr>
          <w:rFonts w:cs="Arial"/>
        </w:rPr>
      </w:pPr>
      <w:r>
        <w:rPr>
          <w:rFonts w:cs="Arial"/>
          <w:noProof/>
          <w:lang w:val="en-US" w:bidi="ar-SA"/>
        </w:rPr>
        <w:drawing>
          <wp:inline distT="0" distB="0" distL="0" distR="0" wp14:anchorId="1EC6795A" wp14:editId="3F2A2DF0">
            <wp:extent cx="5937885" cy="3491230"/>
            <wp:effectExtent l="0" t="0" r="5715"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AB50B2" w:rsidRDefault="00AB50B2">
      <w:pPr>
        <w:rPr>
          <w:rFonts w:cs="Arial"/>
        </w:rPr>
      </w:pPr>
    </w:p>
    <w:p w:rsidR="00AB50B2" w:rsidRDefault="00D06ACB">
      <w:pPr>
        <w:pStyle w:val="SiemensNummerierung2"/>
      </w:pPr>
      <w:r>
        <w:rPr>
          <w:lang w:val="fr-FR"/>
        </w:rPr>
        <w:br w:type="page"/>
      </w:r>
      <w:r>
        <w:rPr>
          <w:lang w:val="fr-FR"/>
        </w:rPr>
        <w:lastRenderedPageBreak/>
        <w:t>Dans le navigateur du projet, sélect</w:t>
      </w:r>
      <w:r>
        <w:rPr>
          <w:lang w:val="fr-FR"/>
        </w:rPr>
        <w:t xml:space="preserve">ionner sous </w:t>
      </w:r>
      <w:r>
        <w:sym w:font="Symbol" w:char="F0AE"/>
      </w:r>
      <w:r>
        <w:rPr>
          <w:lang w:val="fr-FR"/>
        </w:rPr>
        <w:t xml:space="preserve"> "Online Access (Accès en ligne)", la carte réseau paramétrée précédemment. Si vous cliquez sur </w:t>
      </w:r>
      <w:r>
        <w:sym w:font="Symbol" w:char="F0AE"/>
      </w:r>
      <w:r>
        <w:rPr>
          <w:lang w:val="fr-FR"/>
        </w:rPr>
        <w:t xml:space="preserve"> "Update accessible </w:t>
      </w:r>
      <w:proofErr w:type="spellStart"/>
      <w:r>
        <w:rPr>
          <w:lang w:val="fr-FR"/>
        </w:rPr>
        <w:t>devices</w:t>
      </w:r>
      <w:proofErr w:type="spellEnd"/>
      <w:r>
        <w:rPr>
          <w:lang w:val="fr-FR"/>
        </w:rPr>
        <w:t xml:space="preserve"> (Mettre à jour les appareils accessibles)", vous verrez l’adresse IP ou l'adresse MAC du SIMATIC S7-1500 connecté (si </w:t>
      </w:r>
      <w:r>
        <w:rPr>
          <w:lang w:val="fr-FR"/>
        </w:rPr>
        <w:t xml:space="preserve">l'adresse IP n'a pas encore été renseignée). </w:t>
      </w:r>
      <w:proofErr w:type="spellStart"/>
      <w:r>
        <w:t>Sélectionner</w:t>
      </w:r>
      <w:proofErr w:type="spellEnd"/>
      <w:r>
        <w:t xml:space="preserve"> </w:t>
      </w:r>
      <w:r>
        <w:sym w:font="Symbol" w:char="F0AE"/>
      </w:r>
      <w:r>
        <w:t xml:space="preserve"> "Online &amp; </w:t>
      </w:r>
      <w:proofErr w:type="spellStart"/>
      <w:r>
        <w:t>Diagnostics</w:t>
      </w:r>
      <w:proofErr w:type="spellEnd"/>
      <w:r>
        <w:t xml:space="preserve"> (En </w:t>
      </w:r>
      <w:proofErr w:type="spellStart"/>
      <w:r>
        <w:t>ligne</w:t>
      </w:r>
      <w:proofErr w:type="spellEnd"/>
      <w:r>
        <w:t xml:space="preserve"> et </w:t>
      </w:r>
      <w:proofErr w:type="spellStart"/>
      <w:r>
        <w:t>diagnostic</w:t>
      </w:r>
      <w:proofErr w:type="spellEnd"/>
      <w:r>
        <w:t xml:space="preserve">)". </w:t>
      </w:r>
    </w:p>
    <w:p w:rsidR="00AB50B2" w:rsidRDefault="00D06ACB">
      <w:pPr>
        <w:rPr>
          <w:rFonts w:cs="Arial"/>
        </w:rPr>
      </w:pPr>
      <w:r>
        <w:rPr>
          <w:rFonts w:cs="Arial"/>
          <w:noProof/>
          <w:lang w:val="en-US" w:bidi="ar-SA"/>
        </w:rPr>
        <w:drawing>
          <wp:inline distT="0" distB="0" distL="0" distR="0" wp14:anchorId="50312B86" wp14:editId="095F9DA2">
            <wp:extent cx="5937885" cy="3491230"/>
            <wp:effectExtent l="0" t="0" r="5715"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AB50B2" w:rsidRDefault="00AB50B2">
      <w:pPr>
        <w:spacing w:before="0" w:after="0" w:line="240" w:lineRule="auto"/>
        <w:ind w:left="0"/>
        <w:rPr>
          <w:rFonts w:cs="Arial"/>
        </w:rPr>
      </w:pPr>
    </w:p>
    <w:p w:rsidR="00AB50B2" w:rsidRDefault="00D06ACB">
      <w:pPr>
        <w:pStyle w:val="SiemensNummerierung2"/>
        <w:rPr>
          <w:lang w:val="fr-FR"/>
        </w:rPr>
      </w:pPr>
      <w:r>
        <w:rPr>
          <w:lang w:val="fr-FR"/>
        </w:rPr>
        <w:br w:type="page"/>
      </w:r>
      <w:r>
        <w:rPr>
          <w:lang w:val="fr-FR"/>
        </w:rPr>
        <w:lastRenderedPageBreak/>
        <w:t xml:space="preserve">Sous </w:t>
      </w:r>
      <w:r>
        <w:sym w:font="Symbol" w:char="F0AE"/>
      </w:r>
      <w:r>
        <w:rPr>
          <w:lang w:val="fr-FR"/>
        </w:rPr>
        <w:t xml:space="preserve"> "</w:t>
      </w:r>
      <w:proofErr w:type="spellStart"/>
      <w:r>
        <w:rPr>
          <w:lang w:val="fr-FR"/>
        </w:rPr>
        <w:t>Functions</w:t>
      </w:r>
      <w:proofErr w:type="spellEnd"/>
      <w:r>
        <w:rPr>
          <w:lang w:val="fr-FR"/>
        </w:rPr>
        <w:t xml:space="preserve"> (Fonctions)", vous verrez l’option </w:t>
      </w:r>
      <w:r>
        <w:sym w:font="Symbol" w:char="F0AE"/>
      </w:r>
      <w:r>
        <w:rPr>
          <w:lang w:val="fr-FR"/>
        </w:rPr>
        <w:t xml:space="preserve"> "</w:t>
      </w:r>
      <w:proofErr w:type="spellStart"/>
      <w:r>
        <w:rPr>
          <w:lang w:val="fr-FR"/>
        </w:rPr>
        <w:t>Assign</w:t>
      </w:r>
      <w:proofErr w:type="spellEnd"/>
      <w:r>
        <w:rPr>
          <w:lang w:val="fr-FR"/>
        </w:rPr>
        <w:t xml:space="preserve"> IP </w:t>
      </w:r>
      <w:proofErr w:type="spellStart"/>
      <w:r>
        <w:rPr>
          <w:lang w:val="fr-FR"/>
        </w:rPr>
        <w:t>address</w:t>
      </w:r>
      <w:proofErr w:type="spellEnd"/>
      <w:r>
        <w:rPr>
          <w:lang w:val="fr-FR"/>
        </w:rPr>
        <w:t xml:space="preserve"> (Affecter adresse IP)". Saisissez l'adresse IP suivante :</w:t>
      </w:r>
      <w:r>
        <w:sym w:font="Symbol" w:char="00AE"/>
      </w:r>
      <w:r>
        <w:rPr>
          <w:lang w:val="fr-FR"/>
        </w:rPr>
        <w:t xml:space="preserve"> Adresse I</w:t>
      </w:r>
      <w:r>
        <w:rPr>
          <w:lang w:val="fr-FR"/>
        </w:rPr>
        <w:t xml:space="preserve">P : 192.168.0.1 </w:t>
      </w:r>
      <w:r>
        <w:sym w:font="Symbol" w:char="00AE"/>
      </w:r>
      <w:r>
        <w:rPr>
          <w:lang w:val="fr-FR"/>
        </w:rPr>
        <w:t xml:space="preserve"> masque de sous-réseau 255.255.255.0. Ensuite, cliquez sur </w:t>
      </w:r>
      <w:r>
        <w:sym w:font="Symbol" w:char="F0AE"/>
      </w:r>
      <w:r>
        <w:rPr>
          <w:lang w:val="fr-FR"/>
        </w:rPr>
        <w:t xml:space="preserve"> "</w:t>
      </w:r>
      <w:proofErr w:type="spellStart"/>
      <w:r>
        <w:rPr>
          <w:lang w:val="fr-FR"/>
        </w:rPr>
        <w:t>Assign</w:t>
      </w:r>
      <w:proofErr w:type="spellEnd"/>
      <w:r>
        <w:rPr>
          <w:lang w:val="fr-FR"/>
        </w:rPr>
        <w:t xml:space="preserve"> IP </w:t>
      </w:r>
      <w:proofErr w:type="spellStart"/>
      <w:r>
        <w:rPr>
          <w:lang w:val="fr-FR"/>
        </w:rPr>
        <w:t>address</w:t>
      </w:r>
      <w:proofErr w:type="spellEnd"/>
      <w:r>
        <w:rPr>
          <w:lang w:val="fr-FR"/>
        </w:rPr>
        <w:t xml:space="preserve"> (Affecter l’adresse IP)" pour que cette nouvelle adresse soit affectée au SIMATIC S7-1500. </w:t>
      </w:r>
    </w:p>
    <w:p w:rsidR="00AB50B2" w:rsidRDefault="00D06ACB">
      <w:pPr>
        <w:rPr>
          <w:rFonts w:cs="Arial"/>
        </w:rPr>
      </w:pPr>
      <w:r>
        <w:rPr>
          <w:rFonts w:cs="Arial"/>
          <w:noProof/>
          <w:lang w:val="en-US" w:bidi="ar-SA"/>
        </w:rPr>
        <w:drawing>
          <wp:inline distT="0" distB="0" distL="0" distR="0" wp14:anchorId="342EFD2F" wp14:editId="09B3C9CC">
            <wp:extent cx="5937885" cy="3324860"/>
            <wp:effectExtent l="0" t="0" r="5715" b="889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AB50B2" w:rsidRDefault="00D06ACB">
      <w:pPr>
        <w:pStyle w:val="Hinweise"/>
        <w:rPr>
          <w:lang w:val="fr-FR"/>
        </w:rPr>
      </w:pPr>
      <w:r>
        <w:rPr>
          <w:b/>
          <w:bCs/>
          <w:iCs/>
          <w:lang w:val="fr-FR"/>
        </w:rPr>
        <w:t xml:space="preserve">Remarque : </w:t>
      </w:r>
      <w:r>
        <w:rPr>
          <w:iCs/>
          <w:lang w:val="fr-FR"/>
        </w:rPr>
        <w:t xml:space="preserve">l'adresse IP de SIMATIC S7-1500 peut également être </w:t>
      </w:r>
      <w:r>
        <w:rPr>
          <w:iCs/>
          <w:lang w:val="fr-FR"/>
        </w:rPr>
        <w:t>définie via l'écran de la CPU si l'option est activée dans la configuration matérielle.</w:t>
      </w:r>
    </w:p>
    <w:p w:rsidR="00AB50B2" w:rsidRDefault="00D06ACB">
      <w:pPr>
        <w:pStyle w:val="SiemensNummerierung2"/>
        <w:rPr>
          <w:lang w:val="fr-FR"/>
        </w:rPr>
      </w:pPr>
      <w:r>
        <w:rPr>
          <w:lang w:val="fr-FR"/>
        </w:rPr>
        <w:t xml:space="preserve">En cas d'échec de l'attribution d'adresse IP, un message s'affiche dans la fenêtre </w:t>
      </w:r>
      <w:r>
        <w:sym w:font="Symbol" w:char="F0AE"/>
      </w:r>
      <w:r>
        <w:rPr>
          <w:lang w:val="fr-FR"/>
        </w:rPr>
        <w:t xml:space="preserve"> "Info" </w:t>
      </w:r>
      <w:r>
        <w:sym w:font="Symbol" w:char="F0AE"/>
      </w:r>
      <w:r>
        <w:rPr>
          <w:lang w:val="fr-FR"/>
        </w:rPr>
        <w:t xml:space="preserve"> "General (Général)".</w:t>
      </w:r>
    </w:p>
    <w:p w:rsidR="00AB50B2" w:rsidRDefault="00D06ACB">
      <w:r>
        <w:rPr>
          <w:noProof/>
          <w:lang w:val="en-US" w:bidi="ar-SA"/>
        </w:rPr>
        <w:drawing>
          <wp:inline distT="0" distB="0" distL="0" distR="0" wp14:anchorId="515142CB" wp14:editId="357C3B9D">
            <wp:extent cx="5937885" cy="1247140"/>
            <wp:effectExtent l="0" t="0" r="5715"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7885" cy="1247140"/>
                    </a:xfrm>
                    <a:prstGeom prst="rect">
                      <a:avLst/>
                    </a:prstGeom>
                    <a:noFill/>
                    <a:ln>
                      <a:noFill/>
                    </a:ln>
                  </pic:spPr>
                </pic:pic>
              </a:graphicData>
            </a:graphic>
          </wp:inline>
        </w:drawing>
      </w:r>
    </w:p>
    <w:p w:rsidR="00AB50B2" w:rsidRDefault="00AB50B2">
      <w:pPr>
        <w:spacing w:before="0" w:after="0" w:line="240" w:lineRule="auto"/>
        <w:ind w:left="0"/>
      </w:pPr>
    </w:p>
    <w:p w:rsidR="00AB50B2" w:rsidRDefault="00D06ACB">
      <w:pPr>
        <w:pStyle w:val="berschrift3"/>
        <w:rPr>
          <w:lang w:val="fr-FR"/>
        </w:rPr>
      </w:pPr>
      <w:r>
        <w:rPr>
          <w:b w:val="0"/>
          <w:i w:val="0"/>
          <w:iCs w:val="0"/>
          <w:lang w:val="fr-FR"/>
        </w:rPr>
        <w:br w:type="page"/>
      </w:r>
      <w:bookmarkStart w:id="45" w:name="_Toc486003767"/>
      <w:r>
        <w:rPr>
          <w:bCs/>
          <w:lang w:val="fr-FR"/>
        </w:rPr>
        <w:lastRenderedPageBreak/>
        <w:t>Formater la carte mémoire dans la CPU</w:t>
      </w:r>
      <w:bookmarkEnd w:id="45"/>
    </w:p>
    <w:p w:rsidR="00AB50B2" w:rsidRDefault="00D06ACB">
      <w:pPr>
        <w:pStyle w:val="SiemensNummerierung2"/>
        <w:rPr>
          <w:lang w:val="fr-FR"/>
        </w:rPr>
      </w:pPr>
      <w:r>
        <w:rPr>
          <w:lang w:val="fr-FR"/>
        </w:rPr>
        <w:t>S'il est im</w:t>
      </w:r>
      <w:r>
        <w:rPr>
          <w:lang w:val="fr-FR"/>
        </w:rPr>
        <w:t xml:space="preserve">possible d'attribuer l'adresse IP, les données du programme dans la CPU doivent être supprimées. Cette opération s'effectue en deux étapes </w:t>
      </w:r>
      <w:r>
        <w:sym w:font="Symbol" w:char="F0AE"/>
      </w:r>
      <w:r>
        <w:rPr>
          <w:lang w:val="fr-FR"/>
        </w:rPr>
        <w:t xml:space="preserve"> "Formater une carte mémoire" et </w:t>
      </w:r>
      <w:r>
        <w:sym w:font="Symbol" w:char="F0AE"/>
      </w:r>
      <w:r>
        <w:rPr>
          <w:lang w:val="fr-FR"/>
        </w:rPr>
        <w:t xml:space="preserve"> "Restaurer aux valeurs d'usine". </w:t>
      </w:r>
    </w:p>
    <w:p w:rsidR="00AB50B2" w:rsidRDefault="00D06ACB">
      <w:pPr>
        <w:pStyle w:val="SiemensNummerierung2"/>
        <w:rPr>
          <w:lang w:val="fr-FR"/>
        </w:rPr>
      </w:pPr>
      <w:r>
        <w:rPr>
          <w:lang w:val="fr-FR"/>
        </w:rPr>
        <w:t xml:space="preserve">Sélectionner en premier la fonction </w:t>
      </w:r>
      <w:r>
        <w:sym w:font="Symbol" w:char="F0AE"/>
      </w:r>
      <w:r>
        <w:rPr>
          <w:lang w:val="fr-FR"/>
        </w:rPr>
        <w:t xml:space="preserve"> "Format m</w:t>
      </w:r>
      <w:r>
        <w:rPr>
          <w:lang w:val="fr-FR"/>
        </w:rPr>
        <w:t xml:space="preserve">emory </w:t>
      </w:r>
      <w:proofErr w:type="spellStart"/>
      <w:r>
        <w:rPr>
          <w:lang w:val="fr-FR"/>
        </w:rPr>
        <w:t>card</w:t>
      </w:r>
      <w:proofErr w:type="spellEnd"/>
      <w:r>
        <w:rPr>
          <w:lang w:val="fr-FR"/>
        </w:rPr>
        <w:t xml:space="preserve"> (Formater la carte mémoire)" et confirmer avec </w:t>
      </w:r>
      <w:r>
        <w:sym w:font="Symbol" w:char="F0AE"/>
      </w:r>
      <w:r>
        <w:rPr>
          <w:lang w:val="fr-FR"/>
        </w:rPr>
        <w:t xml:space="preserve"> "Format (Formater)". </w:t>
      </w:r>
    </w:p>
    <w:p w:rsidR="00AB50B2" w:rsidRDefault="00D06ACB">
      <w:r>
        <w:rPr>
          <w:noProof/>
          <w:lang w:val="en-US" w:bidi="ar-SA"/>
        </w:rPr>
        <w:drawing>
          <wp:inline distT="0" distB="0" distL="0" distR="0" wp14:anchorId="7A07D604" wp14:editId="19AA4B72">
            <wp:extent cx="5937885" cy="3396615"/>
            <wp:effectExtent l="0" t="0" r="5715"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AB50B2" w:rsidRDefault="00D06ACB">
      <w:pPr>
        <w:pStyle w:val="SiemensNummerierung2"/>
        <w:rPr>
          <w:lang w:val="fr-FR"/>
        </w:rPr>
      </w:pPr>
      <w:r>
        <w:rPr>
          <w:lang w:val="fr-FR"/>
        </w:rPr>
        <w:t xml:space="preserve">Confirmer la question en cliquant sur </w:t>
      </w:r>
      <w:r>
        <w:sym w:font="Symbol" w:char="F0AE"/>
      </w:r>
      <w:r>
        <w:rPr>
          <w:lang w:val="fr-FR"/>
        </w:rPr>
        <w:t>"</w:t>
      </w:r>
      <w:proofErr w:type="spellStart"/>
      <w:r>
        <w:rPr>
          <w:lang w:val="fr-FR"/>
        </w:rPr>
        <w:t>Yes</w:t>
      </w:r>
      <w:proofErr w:type="spellEnd"/>
      <w:r>
        <w:rPr>
          <w:lang w:val="fr-FR"/>
        </w:rPr>
        <w:t>" (Oui).</w:t>
      </w:r>
    </w:p>
    <w:p w:rsidR="00AB50B2" w:rsidRDefault="00D06ACB">
      <w:pPr>
        <w:pStyle w:val="SiemensNummerierung2"/>
        <w:numPr>
          <w:ilvl w:val="0"/>
          <w:numId w:val="0"/>
        </w:numPr>
        <w:ind w:left="1409"/>
      </w:pPr>
      <w:r>
        <w:rPr>
          <w:noProof/>
          <w:lang w:val="en-US" w:bidi="ar-SA"/>
        </w:rPr>
        <w:drawing>
          <wp:inline distT="0" distB="0" distL="0" distR="0" wp14:anchorId="351D0EC9" wp14:editId="36CCFB9A">
            <wp:extent cx="2695575" cy="1068705"/>
            <wp:effectExtent l="0" t="0" r="9525"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95575" cy="1068705"/>
                    </a:xfrm>
                    <a:prstGeom prst="rect">
                      <a:avLst/>
                    </a:prstGeom>
                    <a:noFill/>
                    <a:ln>
                      <a:noFill/>
                    </a:ln>
                  </pic:spPr>
                </pic:pic>
              </a:graphicData>
            </a:graphic>
          </wp:inline>
        </w:drawing>
      </w:r>
    </w:p>
    <w:p w:rsidR="00AB50B2" w:rsidRDefault="00D06ACB">
      <w:pPr>
        <w:pStyle w:val="SiemensNummerierung2"/>
      </w:pPr>
      <w:r>
        <w:rPr>
          <w:lang w:val="fr-FR"/>
        </w:rPr>
        <w:t xml:space="preserve">Le cas échéant, arrêter la CPU. </w:t>
      </w:r>
      <w:r>
        <w:t>(</w:t>
      </w:r>
      <w:r>
        <w:sym w:font="Symbol" w:char="F0AE"/>
      </w:r>
      <w:r>
        <w:t xml:space="preserve"> "Yes" (</w:t>
      </w:r>
      <w:proofErr w:type="spellStart"/>
      <w:r>
        <w:t>Oui</w:t>
      </w:r>
      <w:proofErr w:type="spellEnd"/>
      <w:r>
        <w:t>))</w:t>
      </w:r>
    </w:p>
    <w:p w:rsidR="00AB50B2" w:rsidRDefault="00D06ACB">
      <w:pPr>
        <w:pStyle w:val="SiemensNummerierung2"/>
        <w:numPr>
          <w:ilvl w:val="0"/>
          <w:numId w:val="0"/>
        </w:numPr>
        <w:ind w:left="1409"/>
      </w:pPr>
      <w:r>
        <w:rPr>
          <w:noProof/>
          <w:lang w:val="en-US" w:bidi="ar-SA"/>
        </w:rPr>
        <w:drawing>
          <wp:inline distT="0" distB="0" distL="0" distR="0" wp14:anchorId="70DD20D4" wp14:editId="6E4155B5">
            <wp:extent cx="3799840" cy="1068705"/>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99840" cy="1068705"/>
                    </a:xfrm>
                    <a:prstGeom prst="rect">
                      <a:avLst/>
                    </a:prstGeom>
                    <a:noFill/>
                    <a:ln>
                      <a:noFill/>
                    </a:ln>
                  </pic:spPr>
                </pic:pic>
              </a:graphicData>
            </a:graphic>
          </wp:inline>
        </w:drawing>
      </w:r>
    </w:p>
    <w:p w:rsidR="00AB50B2" w:rsidRDefault="00AB50B2">
      <w:pPr>
        <w:spacing w:before="0" w:after="0" w:line="240" w:lineRule="auto"/>
        <w:ind w:left="0"/>
      </w:pPr>
    </w:p>
    <w:p w:rsidR="00AB50B2" w:rsidRDefault="00D06ACB">
      <w:pPr>
        <w:pStyle w:val="berschrift3"/>
        <w:rPr>
          <w:lang w:val="fr-FR"/>
        </w:rPr>
      </w:pPr>
      <w:r>
        <w:rPr>
          <w:b w:val="0"/>
          <w:i w:val="0"/>
          <w:iCs w:val="0"/>
          <w:lang w:val="fr-FR"/>
        </w:rPr>
        <w:br w:type="page"/>
      </w:r>
      <w:r>
        <w:rPr>
          <w:bCs/>
          <w:lang w:val="fr-FR"/>
        </w:rPr>
        <w:lastRenderedPageBreak/>
        <w:t xml:space="preserve"> </w:t>
      </w:r>
      <w:bookmarkStart w:id="46" w:name="_Toc486003768"/>
      <w:r>
        <w:rPr>
          <w:bCs/>
          <w:lang w:val="fr-FR"/>
        </w:rPr>
        <w:t>Restaurer la CPU aux valeurs d'usine</w:t>
      </w:r>
      <w:bookmarkEnd w:id="46"/>
    </w:p>
    <w:p w:rsidR="00AB50B2" w:rsidRDefault="00D06ACB">
      <w:pPr>
        <w:pStyle w:val="SiemensNummerierung2"/>
        <w:rPr>
          <w:lang w:val="fr-FR"/>
        </w:rPr>
      </w:pPr>
      <w:r>
        <w:rPr>
          <w:lang w:val="fr-FR"/>
        </w:rPr>
        <w:t xml:space="preserve">Avant de réinitialiser la CPU, vous devez attendre que le formatage soit terminé. Ensuite, vous devez à nouveau sélectionner </w:t>
      </w:r>
      <w:r>
        <w:sym w:font="Symbol" w:char="F0AE"/>
      </w:r>
      <w:r>
        <w:rPr>
          <w:lang w:val="fr-FR"/>
        </w:rPr>
        <w:t xml:space="preserve"> "Update accessible </w:t>
      </w:r>
      <w:proofErr w:type="spellStart"/>
      <w:r>
        <w:rPr>
          <w:lang w:val="fr-FR"/>
        </w:rPr>
        <w:t>devices</w:t>
      </w:r>
      <w:proofErr w:type="spellEnd"/>
      <w:r>
        <w:rPr>
          <w:lang w:val="fr-FR"/>
        </w:rPr>
        <w:t xml:space="preserve"> (Mettre à jour les appareils accessibles)" et </w:t>
      </w:r>
      <w:r>
        <w:sym w:font="Symbol" w:char="F0AE"/>
      </w:r>
      <w:r>
        <w:rPr>
          <w:lang w:val="fr-FR"/>
        </w:rPr>
        <w:t xml:space="preserve"> "Online &amp; Diagnostics (En ligne et diagnostic)" pour v</w:t>
      </w:r>
      <w:r>
        <w:rPr>
          <w:lang w:val="fr-FR"/>
        </w:rPr>
        <w:t xml:space="preserve">otre CPU. Pour réinitialiser l'automate, sélectionnez la fonction </w:t>
      </w:r>
      <w:r>
        <w:sym w:font="Symbol" w:char="F0AE"/>
      </w:r>
      <w:r>
        <w:rPr>
          <w:lang w:val="fr-FR"/>
        </w:rPr>
        <w:t xml:space="preserve"> "Reset to </w:t>
      </w:r>
      <w:proofErr w:type="spellStart"/>
      <w:r>
        <w:rPr>
          <w:lang w:val="fr-FR"/>
        </w:rPr>
        <w:t>factory</w:t>
      </w:r>
      <w:proofErr w:type="spellEnd"/>
      <w:r>
        <w:rPr>
          <w:lang w:val="fr-FR"/>
        </w:rPr>
        <w:t xml:space="preserve"> settings (Restaurer aux valeurs d'usine)" et cliquez sur </w:t>
      </w:r>
      <w:r>
        <w:sym w:font="Symbol" w:char="F0AE"/>
      </w:r>
      <w:r>
        <w:rPr>
          <w:lang w:val="fr-FR"/>
        </w:rPr>
        <w:t xml:space="preserve"> "Reset (Réinitialiser)".</w:t>
      </w:r>
    </w:p>
    <w:p w:rsidR="00AB50B2" w:rsidRDefault="00D06ACB">
      <w:pPr>
        <w:rPr>
          <w:rFonts w:cs="Arial"/>
        </w:rPr>
      </w:pPr>
      <w:r>
        <w:rPr>
          <w:rFonts w:cs="Arial"/>
          <w:noProof/>
          <w:lang w:val="en-US" w:bidi="ar-SA"/>
        </w:rPr>
        <w:drawing>
          <wp:inline distT="0" distB="0" distL="0" distR="0" wp14:anchorId="5B81E1C9" wp14:editId="20BFBE8D">
            <wp:extent cx="5937885" cy="3396615"/>
            <wp:effectExtent l="0" t="0" r="5715"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AB50B2" w:rsidRDefault="00D06ACB">
      <w:pPr>
        <w:pStyle w:val="SiemensNummerierung2"/>
        <w:rPr>
          <w:lang w:val="fr-FR"/>
        </w:rPr>
      </w:pPr>
      <w:r>
        <w:rPr>
          <w:lang w:val="fr-FR"/>
        </w:rPr>
        <w:t xml:space="preserve">Confirmez la restauration des valeurs d'usine en cliquant sur </w:t>
      </w:r>
      <w:r>
        <w:sym w:font="Symbol" w:char="F0AE"/>
      </w:r>
      <w:r>
        <w:rPr>
          <w:lang w:val="fr-FR"/>
        </w:rPr>
        <w:t>"</w:t>
      </w:r>
      <w:proofErr w:type="spellStart"/>
      <w:r>
        <w:rPr>
          <w:lang w:val="fr-FR"/>
        </w:rPr>
        <w:t>Yes</w:t>
      </w:r>
      <w:proofErr w:type="spellEnd"/>
      <w:r>
        <w:rPr>
          <w:lang w:val="fr-FR"/>
        </w:rPr>
        <w:t xml:space="preserve">" (Oui). </w:t>
      </w:r>
    </w:p>
    <w:p w:rsidR="00AB50B2" w:rsidRDefault="00D06ACB">
      <w:pPr>
        <w:pStyle w:val="SiemensNummerierung2"/>
        <w:numPr>
          <w:ilvl w:val="0"/>
          <w:numId w:val="0"/>
        </w:numPr>
        <w:ind w:left="1409"/>
        <w:rPr>
          <w:rStyle w:val="SiemensNummerierung2Zchn"/>
        </w:rPr>
      </w:pPr>
      <w:r>
        <w:rPr>
          <w:noProof/>
          <w:lang w:val="en-US" w:bidi="ar-SA"/>
        </w:rPr>
        <w:drawing>
          <wp:inline distT="0" distB="0" distL="0" distR="0" wp14:anchorId="76FDFB97" wp14:editId="08A9BDEE">
            <wp:extent cx="2695575" cy="1080770"/>
            <wp:effectExtent l="0" t="0" r="9525" b="508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95575" cy="1080770"/>
                    </a:xfrm>
                    <a:prstGeom prst="rect">
                      <a:avLst/>
                    </a:prstGeom>
                    <a:noFill/>
                    <a:ln>
                      <a:noFill/>
                    </a:ln>
                  </pic:spPr>
                </pic:pic>
              </a:graphicData>
            </a:graphic>
          </wp:inline>
        </w:drawing>
      </w:r>
    </w:p>
    <w:p w:rsidR="00AB50B2" w:rsidRDefault="00D06ACB">
      <w:pPr>
        <w:pStyle w:val="SiemensNummerierung2"/>
      </w:pPr>
      <w:r>
        <w:rPr>
          <w:lang w:val="fr-FR"/>
        </w:rPr>
        <w:t>Le ca</w:t>
      </w:r>
      <w:r>
        <w:rPr>
          <w:lang w:val="fr-FR"/>
        </w:rPr>
        <w:t xml:space="preserve">s échéant, arrêter la CPU. </w:t>
      </w:r>
      <w:r>
        <w:t>(</w:t>
      </w:r>
      <w:r>
        <w:sym w:font="Symbol" w:char="F0AE"/>
      </w:r>
      <w:r>
        <w:t xml:space="preserve"> "Yes" (</w:t>
      </w:r>
      <w:proofErr w:type="spellStart"/>
      <w:r>
        <w:t>Oui</w:t>
      </w:r>
      <w:proofErr w:type="spellEnd"/>
      <w:r>
        <w:t>))</w:t>
      </w:r>
    </w:p>
    <w:p w:rsidR="00AB50B2" w:rsidRDefault="00D06ACB">
      <w:pPr>
        <w:pStyle w:val="SiemensNummerierung2"/>
        <w:numPr>
          <w:ilvl w:val="0"/>
          <w:numId w:val="0"/>
        </w:numPr>
        <w:ind w:left="1409"/>
      </w:pPr>
      <w:r>
        <w:rPr>
          <w:noProof/>
          <w:lang w:val="en-US" w:bidi="ar-SA"/>
        </w:rPr>
        <w:drawing>
          <wp:inline distT="0" distB="0" distL="0" distR="0" wp14:anchorId="72E8007D" wp14:editId="4967C1FB">
            <wp:extent cx="2695575" cy="1056640"/>
            <wp:effectExtent l="0" t="0" r="9525"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95575" cy="1056640"/>
                    </a:xfrm>
                    <a:prstGeom prst="rect">
                      <a:avLst/>
                    </a:prstGeom>
                    <a:noFill/>
                    <a:ln>
                      <a:noFill/>
                    </a:ln>
                  </pic:spPr>
                </pic:pic>
              </a:graphicData>
            </a:graphic>
          </wp:inline>
        </w:drawing>
      </w:r>
    </w:p>
    <w:p w:rsidR="00AB50B2" w:rsidRDefault="00D06ACB">
      <w:pPr>
        <w:pStyle w:val="berschrift1"/>
      </w:pPr>
      <w:r>
        <w:rPr>
          <w:b w:val="0"/>
        </w:rPr>
        <w:br w:type="page"/>
      </w:r>
      <w:bookmarkStart w:id="47" w:name="_Toc486003769"/>
      <w:proofErr w:type="spellStart"/>
      <w:r>
        <w:rPr>
          <w:bCs/>
        </w:rPr>
        <w:lastRenderedPageBreak/>
        <w:t>Énoncé</w:t>
      </w:r>
      <w:proofErr w:type="spellEnd"/>
      <w:r>
        <w:rPr>
          <w:bCs/>
        </w:rPr>
        <w:t xml:space="preserve"> du </w:t>
      </w:r>
      <w:proofErr w:type="spellStart"/>
      <w:r>
        <w:rPr>
          <w:bCs/>
        </w:rPr>
        <w:t>problème</w:t>
      </w:r>
      <w:bookmarkEnd w:id="41"/>
      <w:bookmarkEnd w:id="47"/>
      <w:proofErr w:type="spellEnd"/>
    </w:p>
    <w:p w:rsidR="00AB50B2" w:rsidRDefault="00D06ACB">
      <w:r>
        <w:rPr>
          <w:lang w:val="fr-FR"/>
        </w:rPr>
        <w:t xml:space="preserve">Créez un projet et ajoutez les modules du matériel existant (ici : package pour formateurs </w:t>
      </w:r>
      <w:r>
        <w:rPr>
          <w:b/>
          <w:bCs/>
          <w:color w:val="000000"/>
          <w:lang w:val="fr-FR"/>
        </w:rPr>
        <w:t>SIMATIC S7-1500F avec CPU 1516F-3 PN/DP)</w:t>
      </w:r>
      <w:r>
        <w:rPr>
          <w:lang w:val="fr-FR"/>
        </w:rPr>
        <w:t xml:space="preserve"> en utilisant la détection automatique de matériel de </w:t>
      </w:r>
      <w:r>
        <w:rPr>
          <w:b/>
          <w:bCs/>
          <w:color w:val="000000"/>
          <w:lang w:val="fr-FR"/>
        </w:rPr>
        <w:t xml:space="preserve">TIA </w:t>
      </w:r>
      <w:r>
        <w:rPr>
          <w:b/>
          <w:bCs/>
          <w:color w:val="000000"/>
          <w:lang w:val="fr-FR"/>
        </w:rPr>
        <w:t>Portal</w:t>
      </w:r>
      <w:r>
        <w:rPr>
          <w:lang w:val="fr-FR"/>
        </w:rPr>
        <w:t xml:space="preserve">. </w:t>
      </w:r>
      <w:r>
        <w:t xml:space="preserve">Les </w:t>
      </w:r>
      <w:proofErr w:type="spellStart"/>
      <w:r>
        <w:t>modules</w:t>
      </w:r>
      <w:proofErr w:type="spellEnd"/>
      <w:r>
        <w:t xml:space="preserve"> </w:t>
      </w:r>
      <w:proofErr w:type="spellStart"/>
      <w:r>
        <w:t>suivants</w:t>
      </w:r>
      <w:proofErr w:type="spellEnd"/>
      <w:r>
        <w:t xml:space="preserve"> </w:t>
      </w:r>
      <w:proofErr w:type="spellStart"/>
      <w:r>
        <w:t>doivent</w:t>
      </w:r>
      <w:proofErr w:type="spellEnd"/>
      <w:r>
        <w:t xml:space="preserve"> </w:t>
      </w:r>
      <w:proofErr w:type="spellStart"/>
      <w:r>
        <w:t>être</w:t>
      </w:r>
      <w:proofErr w:type="spellEnd"/>
      <w:r>
        <w:t xml:space="preserve"> </w:t>
      </w:r>
      <w:proofErr w:type="spellStart"/>
      <w:proofErr w:type="gramStart"/>
      <w:r>
        <w:t>détectés</w:t>
      </w:r>
      <w:proofErr w:type="spellEnd"/>
      <w:r>
        <w:t xml:space="preserve"> :</w:t>
      </w:r>
      <w:proofErr w:type="gramEnd"/>
    </w:p>
    <w:p w:rsidR="00AB50B2" w:rsidRDefault="00D06ACB">
      <w:pPr>
        <w:pStyle w:val="SiemenseinfacheAufzhlung"/>
        <w:rPr>
          <w:lang w:val="fr-FR"/>
        </w:rPr>
      </w:pPr>
      <w:r>
        <w:rPr>
          <w:lang w:val="fr-FR"/>
        </w:rPr>
        <w:t>SIMATIC S7-1500F,CPU 1516F-3 PN/DP, MÉMOIRE DE TRAVAIL 1,5 MO PROGRAMME, 5 MO DONNEES, 1ère INTERFACE, PROFINET IRT AVEC 2 PORTS SWITCH, 2e INTERFACE ETHERNET, 3e INTERFACE, PROFIBUS,10 NS BIT-PERFORMANC</w:t>
      </w:r>
      <w:r>
        <w:rPr>
          <w:lang w:val="fr-FR"/>
        </w:rPr>
        <w:t>E,CARTE MÉMOIRE SIMATIC REQUISE (numéro d'article : 6ES7 516-3FN01-0AB0)</w:t>
      </w:r>
    </w:p>
    <w:p w:rsidR="00AB50B2" w:rsidRDefault="00D06ACB">
      <w:pPr>
        <w:pStyle w:val="SiemenseinfacheAufzhlung"/>
        <w:rPr>
          <w:lang w:val="fr-FR"/>
        </w:rPr>
      </w:pPr>
      <w:r>
        <w:rPr>
          <w:lang w:val="fr-FR"/>
        </w:rPr>
        <w:t>1X SIMATIC S7-1500, MODULE D'ENTRÉES TOR DI 32 X DC 24V, 32 VOIES PAR GROUPE DE 16 (numéro d'article : 6ES7521-1BL00-0AB0)</w:t>
      </w:r>
    </w:p>
    <w:p w:rsidR="00AB50B2" w:rsidRDefault="00D06ACB">
      <w:pPr>
        <w:pStyle w:val="SiemenseinfacheAufzhlung"/>
        <w:rPr>
          <w:lang w:val="fr-FR"/>
        </w:rPr>
      </w:pPr>
      <w:r>
        <w:rPr>
          <w:lang w:val="fr-FR"/>
        </w:rPr>
        <w:t>1X SIMATIC S7-1500, MODULE DE SORTIES TOR DQ 32 X DC 24V / 0</w:t>
      </w:r>
      <w:r>
        <w:rPr>
          <w:lang w:val="fr-FR"/>
        </w:rPr>
        <w:t>,5A ; 32 VOIES (numéro d'article : 6ES7 522-1BL01-0AB0)</w:t>
      </w:r>
    </w:p>
    <w:p w:rsidR="00AB50B2" w:rsidRDefault="00D06ACB">
      <w:pPr>
        <w:pStyle w:val="SiemenseinfacheAufzhlung"/>
        <w:rPr>
          <w:lang w:val="fr-FR"/>
        </w:rPr>
      </w:pPr>
      <w:r>
        <w:rPr>
          <w:lang w:val="fr-FR"/>
        </w:rPr>
        <w:t>1X SIMATIC S7-1500, MODULE D'ENTRÉES ANALOGIQUES AI 8 X U/I/RTD/TC, RESOLUTION 16 BITS, 8 VOIES PAR GROUPE DE 8 (6ES7531-7KF00-0AB0)</w:t>
      </w:r>
    </w:p>
    <w:p w:rsidR="00AB50B2" w:rsidRDefault="00D06ACB">
      <w:pPr>
        <w:pStyle w:val="SiemenseinfacheAufzhlung"/>
        <w:rPr>
          <w:lang w:val="fr-FR"/>
        </w:rPr>
      </w:pPr>
      <w:r>
        <w:rPr>
          <w:lang w:val="fr-FR"/>
        </w:rPr>
        <w:t>1X SIMATIC S7-1500, MODULE DE SORTIES ANALOGIQUES AQ 4 X U/I ST, RE</w:t>
      </w:r>
      <w:r>
        <w:rPr>
          <w:lang w:val="fr-FR"/>
        </w:rPr>
        <w:t>SOLUTION 16 BITS, 4 VOIES PAR GROUPE DE 4 (numéro d'article : 6ES7532-5HD00-0AB0)</w:t>
      </w:r>
    </w:p>
    <w:p w:rsidR="00AB50B2" w:rsidRDefault="00D06ACB">
      <w:pPr>
        <w:rPr>
          <w:lang w:val="fr-FR"/>
        </w:rPr>
      </w:pPr>
      <w:r>
        <w:rPr>
          <w:lang w:val="fr-FR"/>
        </w:rPr>
        <w:t>Les modules suivants doivent être ajoutés manuellement :</w:t>
      </w:r>
    </w:p>
    <w:p w:rsidR="00AB50B2" w:rsidRDefault="00D06ACB">
      <w:pPr>
        <w:pStyle w:val="SiemenseinfacheAufzhlung"/>
        <w:rPr>
          <w:lang w:val="fr-FR"/>
        </w:rPr>
      </w:pPr>
      <w:r>
        <w:rPr>
          <w:lang w:val="fr-FR"/>
        </w:rPr>
        <w:t xml:space="preserve">1X SIMATIC PM 190W 120/230V AC ALIMENTATION ÉLECTRIQUE STABILISÉE Entrée : AC 120/230 V Sortie : DC 24 V/8 A (numéro </w:t>
      </w:r>
      <w:r>
        <w:rPr>
          <w:lang w:val="fr-FR"/>
        </w:rPr>
        <w:t>d'article : 6EP1333-4BA00)</w:t>
      </w:r>
    </w:p>
    <w:p w:rsidR="00AB50B2" w:rsidRDefault="00AB50B2">
      <w:pPr>
        <w:pStyle w:val="SiemenseinfacheAufzhlung"/>
        <w:numPr>
          <w:ilvl w:val="0"/>
          <w:numId w:val="0"/>
        </w:numPr>
        <w:ind w:left="1352"/>
        <w:rPr>
          <w:lang w:val="fr-FR"/>
        </w:rPr>
      </w:pPr>
    </w:p>
    <w:p w:rsidR="00AB50B2" w:rsidRDefault="00D06ACB">
      <w:pPr>
        <w:pStyle w:val="berschrift1"/>
        <w:rPr>
          <w:b w:val="0"/>
        </w:rPr>
      </w:pPr>
      <w:r>
        <w:rPr>
          <w:b w:val="0"/>
          <w:lang w:val="fr-FR"/>
        </w:rPr>
        <w:br w:type="page"/>
      </w:r>
      <w:bookmarkStart w:id="48" w:name="_Toc486003770"/>
      <w:proofErr w:type="spellStart"/>
      <w:r>
        <w:rPr>
          <w:bCs/>
        </w:rPr>
        <w:lastRenderedPageBreak/>
        <w:t>Planification</w:t>
      </w:r>
      <w:bookmarkEnd w:id="48"/>
      <w:proofErr w:type="spellEnd"/>
    </w:p>
    <w:p w:rsidR="00AB50B2" w:rsidRDefault="00D06ACB">
      <w:pPr>
        <w:rPr>
          <w:lang w:val="fr-FR"/>
        </w:rPr>
      </w:pPr>
      <w:bookmarkStart w:id="49" w:name="_Ref393351948"/>
      <w:r>
        <w:rPr>
          <w:lang w:val="fr-FR"/>
        </w:rPr>
        <w:t>Comme il s'agit d'une nouvelle installation, il faut créer un nouveau projet.</w:t>
      </w:r>
    </w:p>
    <w:p w:rsidR="00AB50B2" w:rsidRDefault="00D06ACB">
      <w:pPr>
        <w:rPr>
          <w:lang w:val="fr-FR"/>
        </w:rPr>
      </w:pPr>
      <w:r>
        <w:rPr>
          <w:lang w:val="fr-FR"/>
        </w:rPr>
        <w:t>Le matériel est déjà déterminé (ici : package pour formateurs SIMATIC S7-1516F PN/DP). Aucune sélection à faire, les modules listés son</w:t>
      </w:r>
      <w:r>
        <w:rPr>
          <w:lang w:val="fr-FR"/>
        </w:rPr>
        <w:t>t détectés directement. Les numéros d'article peuvent être utilisés à titre de contrôle (voir Énoncé du problème ou tableau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6"/>
        <w:gridCol w:w="2396"/>
        <w:gridCol w:w="1628"/>
        <w:gridCol w:w="2126"/>
      </w:tblGrid>
      <w:tr w:rsidR="00AB50B2">
        <w:trPr>
          <w:trHeight w:hRule="exact" w:val="468"/>
          <w:jc w:val="center"/>
        </w:trPr>
        <w:tc>
          <w:tcPr>
            <w:tcW w:w="2806" w:type="dxa"/>
          </w:tcPr>
          <w:p w:rsidR="00AB50B2" w:rsidRDefault="00D06ACB">
            <w:pPr>
              <w:ind w:left="0"/>
              <w:rPr>
                <w:b/>
              </w:rPr>
            </w:pPr>
            <w:r>
              <w:rPr>
                <w:b/>
                <w:bCs/>
              </w:rPr>
              <w:t>Module</w:t>
            </w:r>
          </w:p>
        </w:tc>
        <w:tc>
          <w:tcPr>
            <w:tcW w:w="2396" w:type="dxa"/>
          </w:tcPr>
          <w:p w:rsidR="00AB50B2" w:rsidRDefault="00D06ACB">
            <w:pPr>
              <w:ind w:left="0"/>
              <w:rPr>
                <w:b/>
              </w:rPr>
            </w:pPr>
            <w:r>
              <w:rPr>
                <w:b/>
                <w:bCs/>
              </w:rPr>
              <w:t xml:space="preserve">Nº </w:t>
            </w:r>
            <w:proofErr w:type="spellStart"/>
            <w:r>
              <w:rPr>
                <w:b/>
                <w:bCs/>
              </w:rPr>
              <w:t>d'article</w:t>
            </w:r>
            <w:proofErr w:type="spellEnd"/>
          </w:p>
        </w:tc>
        <w:tc>
          <w:tcPr>
            <w:tcW w:w="1628" w:type="dxa"/>
          </w:tcPr>
          <w:p w:rsidR="00AB50B2" w:rsidRDefault="00D06ACB">
            <w:pPr>
              <w:ind w:left="0"/>
              <w:jc w:val="center"/>
              <w:rPr>
                <w:b/>
              </w:rPr>
            </w:pPr>
            <w:r>
              <w:rPr>
                <w:b/>
                <w:bCs/>
              </w:rPr>
              <w:t>Emplacement</w:t>
            </w:r>
          </w:p>
        </w:tc>
        <w:tc>
          <w:tcPr>
            <w:tcW w:w="2126" w:type="dxa"/>
          </w:tcPr>
          <w:p w:rsidR="00AB50B2" w:rsidRDefault="00D06ACB">
            <w:pPr>
              <w:ind w:left="0"/>
              <w:jc w:val="center"/>
              <w:rPr>
                <w:b/>
              </w:rPr>
            </w:pPr>
            <w:r>
              <w:rPr>
                <w:b/>
                <w:bCs/>
              </w:rPr>
              <w:t xml:space="preserve">Plage </w:t>
            </w:r>
            <w:proofErr w:type="spellStart"/>
            <w:r>
              <w:rPr>
                <w:b/>
                <w:bCs/>
              </w:rPr>
              <w:t>d'adresses</w:t>
            </w:r>
            <w:proofErr w:type="spellEnd"/>
          </w:p>
        </w:tc>
      </w:tr>
      <w:tr w:rsidR="00AB50B2">
        <w:trPr>
          <w:trHeight w:hRule="exact" w:val="397"/>
          <w:jc w:val="center"/>
        </w:trPr>
        <w:tc>
          <w:tcPr>
            <w:tcW w:w="2806" w:type="dxa"/>
          </w:tcPr>
          <w:p w:rsidR="00AB50B2" w:rsidRDefault="00D06ACB">
            <w:pPr>
              <w:ind w:left="0"/>
            </w:pPr>
            <w:r>
              <w:t>CPU 1516F-3 PN/DP</w:t>
            </w:r>
          </w:p>
        </w:tc>
        <w:tc>
          <w:tcPr>
            <w:tcW w:w="2396" w:type="dxa"/>
          </w:tcPr>
          <w:p w:rsidR="00AB50B2" w:rsidRDefault="00D06ACB">
            <w:pPr>
              <w:ind w:left="0"/>
            </w:pPr>
            <w:r>
              <w:t>6ES7 516-3FN01-0AB0</w:t>
            </w:r>
          </w:p>
        </w:tc>
        <w:tc>
          <w:tcPr>
            <w:tcW w:w="1628" w:type="dxa"/>
          </w:tcPr>
          <w:p w:rsidR="00AB50B2" w:rsidRDefault="00D06ACB">
            <w:pPr>
              <w:ind w:left="0"/>
              <w:jc w:val="center"/>
            </w:pPr>
            <w:r>
              <w:t>1</w:t>
            </w:r>
          </w:p>
        </w:tc>
        <w:tc>
          <w:tcPr>
            <w:tcW w:w="2126" w:type="dxa"/>
          </w:tcPr>
          <w:p w:rsidR="00AB50B2" w:rsidRDefault="00AB50B2">
            <w:pPr>
              <w:ind w:left="0"/>
              <w:jc w:val="center"/>
            </w:pPr>
          </w:p>
        </w:tc>
      </w:tr>
      <w:tr w:rsidR="00AB50B2">
        <w:trPr>
          <w:trHeight w:hRule="exact" w:val="397"/>
          <w:jc w:val="center"/>
        </w:trPr>
        <w:tc>
          <w:tcPr>
            <w:tcW w:w="2806" w:type="dxa"/>
          </w:tcPr>
          <w:p w:rsidR="00AB50B2" w:rsidRDefault="00D06ACB">
            <w:pPr>
              <w:ind w:left="0"/>
            </w:pPr>
            <w:r>
              <w:t>DI 32x24VDC HF</w:t>
            </w:r>
          </w:p>
        </w:tc>
        <w:tc>
          <w:tcPr>
            <w:tcW w:w="2396" w:type="dxa"/>
          </w:tcPr>
          <w:p w:rsidR="00AB50B2" w:rsidRDefault="00D06ACB">
            <w:pPr>
              <w:ind w:left="0"/>
            </w:pPr>
            <w:r>
              <w:t>6ES7521-1BL00-0AB0</w:t>
            </w:r>
          </w:p>
        </w:tc>
        <w:tc>
          <w:tcPr>
            <w:tcW w:w="1628" w:type="dxa"/>
          </w:tcPr>
          <w:p w:rsidR="00AB50B2" w:rsidRDefault="00D06ACB">
            <w:pPr>
              <w:ind w:left="0"/>
              <w:jc w:val="center"/>
            </w:pPr>
            <w:r>
              <w:t>2</w:t>
            </w:r>
          </w:p>
        </w:tc>
        <w:tc>
          <w:tcPr>
            <w:tcW w:w="2126" w:type="dxa"/>
          </w:tcPr>
          <w:p w:rsidR="00AB50B2" w:rsidRDefault="00D06ACB">
            <w:pPr>
              <w:ind w:left="0"/>
              <w:jc w:val="center"/>
            </w:pPr>
            <w:r>
              <w:t>0…3</w:t>
            </w:r>
          </w:p>
        </w:tc>
      </w:tr>
      <w:tr w:rsidR="00AB50B2">
        <w:trPr>
          <w:trHeight w:hRule="exact" w:val="347"/>
          <w:jc w:val="center"/>
        </w:trPr>
        <w:tc>
          <w:tcPr>
            <w:tcW w:w="2806" w:type="dxa"/>
          </w:tcPr>
          <w:p w:rsidR="00AB50B2" w:rsidRDefault="00D06ACB">
            <w:pPr>
              <w:ind w:left="0"/>
            </w:pPr>
            <w:r>
              <w:t>DQ 32 X DC24V / 0.5A HF</w:t>
            </w:r>
          </w:p>
        </w:tc>
        <w:tc>
          <w:tcPr>
            <w:tcW w:w="2396" w:type="dxa"/>
          </w:tcPr>
          <w:p w:rsidR="00AB50B2" w:rsidRDefault="00D06ACB">
            <w:pPr>
              <w:ind w:left="0"/>
            </w:pPr>
            <w:r>
              <w:t>6ES7 522-1BL01-0AB0</w:t>
            </w:r>
          </w:p>
        </w:tc>
        <w:tc>
          <w:tcPr>
            <w:tcW w:w="1628" w:type="dxa"/>
          </w:tcPr>
          <w:p w:rsidR="00AB50B2" w:rsidRDefault="00D06ACB">
            <w:pPr>
              <w:ind w:left="0"/>
              <w:jc w:val="center"/>
            </w:pPr>
            <w:r>
              <w:t>3</w:t>
            </w:r>
          </w:p>
        </w:tc>
        <w:tc>
          <w:tcPr>
            <w:tcW w:w="2126" w:type="dxa"/>
          </w:tcPr>
          <w:p w:rsidR="00AB50B2" w:rsidRDefault="00D06ACB">
            <w:pPr>
              <w:ind w:left="0"/>
              <w:jc w:val="center"/>
            </w:pPr>
            <w:r>
              <w:t>0…3</w:t>
            </w:r>
          </w:p>
        </w:tc>
      </w:tr>
      <w:tr w:rsidR="00AB50B2">
        <w:trPr>
          <w:trHeight w:hRule="exact" w:val="397"/>
          <w:jc w:val="center"/>
        </w:trPr>
        <w:tc>
          <w:tcPr>
            <w:tcW w:w="2806" w:type="dxa"/>
          </w:tcPr>
          <w:p w:rsidR="00AB50B2" w:rsidRDefault="00D06ACB">
            <w:pPr>
              <w:ind w:left="0"/>
              <w:rPr>
                <w:lang w:val="en-US"/>
              </w:rPr>
            </w:pPr>
            <w:r>
              <w:rPr>
                <w:lang w:val="en-US"/>
              </w:rPr>
              <w:t>AI 8 X U/I/RTD/TC, 16 BITS</w:t>
            </w:r>
          </w:p>
        </w:tc>
        <w:tc>
          <w:tcPr>
            <w:tcW w:w="2396" w:type="dxa"/>
          </w:tcPr>
          <w:p w:rsidR="00AB50B2" w:rsidRDefault="00D06ACB">
            <w:pPr>
              <w:ind w:left="0"/>
            </w:pPr>
            <w:r>
              <w:t>6ES7531-7KF00-0AB0</w:t>
            </w:r>
          </w:p>
        </w:tc>
        <w:tc>
          <w:tcPr>
            <w:tcW w:w="1628" w:type="dxa"/>
          </w:tcPr>
          <w:p w:rsidR="00AB50B2" w:rsidRDefault="00D06ACB">
            <w:pPr>
              <w:ind w:left="0"/>
              <w:jc w:val="center"/>
            </w:pPr>
            <w:r>
              <w:t>4</w:t>
            </w:r>
          </w:p>
        </w:tc>
        <w:tc>
          <w:tcPr>
            <w:tcW w:w="2126" w:type="dxa"/>
          </w:tcPr>
          <w:p w:rsidR="00AB50B2" w:rsidRDefault="00D06ACB">
            <w:pPr>
              <w:ind w:left="0"/>
              <w:jc w:val="center"/>
            </w:pPr>
            <w:r>
              <w:t>64…79</w:t>
            </w:r>
          </w:p>
        </w:tc>
      </w:tr>
      <w:tr w:rsidR="00AB50B2">
        <w:trPr>
          <w:trHeight w:hRule="exact" w:val="397"/>
          <w:jc w:val="center"/>
        </w:trPr>
        <w:tc>
          <w:tcPr>
            <w:tcW w:w="2806" w:type="dxa"/>
          </w:tcPr>
          <w:p w:rsidR="00AB50B2" w:rsidRDefault="00D06ACB">
            <w:pPr>
              <w:ind w:left="0"/>
              <w:rPr>
                <w:lang w:val="en-US"/>
              </w:rPr>
            </w:pPr>
            <w:r>
              <w:rPr>
                <w:lang w:val="en-US"/>
              </w:rPr>
              <w:t>AQ 4 X U/I ST, 16 BITS</w:t>
            </w:r>
          </w:p>
        </w:tc>
        <w:tc>
          <w:tcPr>
            <w:tcW w:w="2396" w:type="dxa"/>
          </w:tcPr>
          <w:p w:rsidR="00AB50B2" w:rsidRDefault="00D06ACB">
            <w:pPr>
              <w:ind w:left="0"/>
            </w:pPr>
            <w:r>
              <w:t>6ES7532-5HD00-0AB0</w:t>
            </w:r>
          </w:p>
        </w:tc>
        <w:tc>
          <w:tcPr>
            <w:tcW w:w="1628" w:type="dxa"/>
          </w:tcPr>
          <w:p w:rsidR="00AB50B2" w:rsidRDefault="00D06ACB">
            <w:pPr>
              <w:ind w:left="0"/>
              <w:jc w:val="center"/>
            </w:pPr>
            <w:r>
              <w:t>5</w:t>
            </w:r>
          </w:p>
        </w:tc>
        <w:tc>
          <w:tcPr>
            <w:tcW w:w="2126" w:type="dxa"/>
          </w:tcPr>
          <w:p w:rsidR="00AB50B2" w:rsidRDefault="00D06ACB">
            <w:pPr>
              <w:ind w:left="0"/>
              <w:jc w:val="center"/>
            </w:pPr>
            <w:r>
              <w:t>64…71</w:t>
            </w:r>
          </w:p>
        </w:tc>
      </w:tr>
    </w:tbl>
    <w:p w:rsidR="00AB50B2" w:rsidRDefault="00D06ACB">
      <w:pPr>
        <w:pStyle w:val="Beschriftung"/>
        <w:jc w:val="left"/>
        <w:rPr>
          <w:lang w:val="fr-FR"/>
        </w:rPr>
      </w:pPr>
      <w:r>
        <w:rPr>
          <w:bCs w:val="0"/>
          <w:lang w:val="fr-FR"/>
        </w:rPr>
        <w:t xml:space="preserve">Tableau </w:t>
      </w:r>
      <w:bookmarkEnd w:id="49"/>
      <w:r>
        <w:rPr>
          <w:bCs w:val="0"/>
        </w:rPr>
        <w:fldChar w:fldCharType="begin"/>
      </w:r>
      <w:r>
        <w:rPr>
          <w:bCs w:val="0"/>
          <w:lang w:val="fr-FR"/>
        </w:rPr>
        <w:instrText xml:space="preserve"> SEQ Tabelle \* ARABIC </w:instrText>
      </w:r>
      <w:r>
        <w:rPr>
          <w:bCs w:val="0"/>
        </w:rPr>
        <w:fldChar w:fldCharType="separate"/>
      </w:r>
      <w:r w:rsidR="0013691F">
        <w:rPr>
          <w:bCs w:val="0"/>
          <w:noProof/>
          <w:lang w:val="fr-FR"/>
        </w:rPr>
        <w:t>1</w:t>
      </w:r>
      <w:r>
        <w:rPr>
          <w:bCs w:val="0"/>
          <w:noProof/>
        </w:rPr>
        <w:fldChar w:fldCharType="end"/>
      </w:r>
      <w:r>
        <w:rPr>
          <w:bCs w:val="0"/>
          <w:lang w:val="fr-FR"/>
        </w:rPr>
        <w:t xml:space="preserve"> : Présentation de la configuration prévue </w:t>
      </w:r>
    </w:p>
    <w:p w:rsidR="00AB50B2" w:rsidRDefault="00AB50B2">
      <w:pPr>
        <w:rPr>
          <w:lang w:val="fr-FR"/>
        </w:rPr>
      </w:pPr>
    </w:p>
    <w:p w:rsidR="00AB50B2" w:rsidRDefault="00D06ACB">
      <w:pPr>
        <w:rPr>
          <w:lang w:val="fr-FR"/>
        </w:rPr>
      </w:pPr>
      <w:r>
        <w:rPr>
          <w:lang w:val="fr-FR"/>
        </w:rPr>
        <w:t xml:space="preserve">Ensuite, les </w:t>
      </w:r>
      <w:r>
        <w:rPr>
          <w:lang w:val="fr-FR"/>
        </w:rPr>
        <w:t>plages d'adresses doivent être configurées.</w:t>
      </w:r>
    </w:p>
    <w:p w:rsidR="00AB50B2" w:rsidRDefault="00AB50B2">
      <w:pPr>
        <w:rPr>
          <w:lang w:val="fr-FR"/>
        </w:rPr>
      </w:pPr>
    </w:p>
    <w:p w:rsidR="00AB50B2" w:rsidRDefault="00D06ACB">
      <w:pPr>
        <w:rPr>
          <w:lang w:val="fr-FR"/>
        </w:rPr>
      </w:pPr>
      <w:r>
        <w:rPr>
          <w:lang w:val="fr-FR"/>
        </w:rPr>
        <w:t>Le module d'alimentation n'est pas détecté automatiquement et doit être ajouté manuellement.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7"/>
        <w:gridCol w:w="2552"/>
        <w:gridCol w:w="1276"/>
        <w:gridCol w:w="1951"/>
      </w:tblGrid>
      <w:tr w:rsidR="00AB50B2">
        <w:trPr>
          <w:trHeight w:hRule="exact" w:val="468"/>
          <w:jc w:val="center"/>
        </w:trPr>
        <w:tc>
          <w:tcPr>
            <w:tcW w:w="2507" w:type="dxa"/>
          </w:tcPr>
          <w:p w:rsidR="00AB50B2" w:rsidRDefault="00D06ACB">
            <w:pPr>
              <w:ind w:left="0"/>
              <w:rPr>
                <w:b/>
              </w:rPr>
            </w:pPr>
            <w:r>
              <w:rPr>
                <w:b/>
                <w:bCs/>
              </w:rPr>
              <w:t>Module</w:t>
            </w:r>
          </w:p>
        </w:tc>
        <w:tc>
          <w:tcPr>
            <w:tcW w:w="2552" w:type="dxa"/>
          </w:tcPr>
          <w:p w:rsidR="00AB50B2" w:rsidRDefault="00D06ACB">
            <w:pPr>
              <w:ind w:left="0"/>
              <w:rPr>
                <w:b/>
              </w:rPr>
            </w:pPr>
            <w:r>
              <w:rPr>
                <w:b/>
                <w:bCs/>
              </w:rPr>
              <w:t xml:space="preserve">Nº </w:t>
            </w:r>
            <w:proofErr w:type="spellStart"/>
            <w:r>
              <w:rPr>
                <w:b/>
                <w:bCs/>
              </w:rPr>
              <w:t>d'article</w:t>
            </w:r>
            <w:proofErr w:type="spellEnd"/>
          </w:p>
        </w:tc>
        <w:tc>
          <w:tcPr>
            <w:tcW w:w="1276" w:type="dxa"/>
          </w:tcPr>
          <w:p w:rsidR="00AB50B2" w:rsidRDefault="00D06ACB">
            <w:pPr>
              <w:ind w:left="0"/>
              <w:jc w:val="center"/>
              <w:rPr>
                <w:b/>
              </w:rPr>
            </w:pPr>
            <w:r>
              <w:rPr>
                <w:b/>
                <w:bCs/>
              </w:rPr>
              <w:t>Emplacement</w:t>
            </w:r>
          </w:p>
        </w:tc>
        <w:tc>
          <w:tcPr>
            <w:tcW w:w="1951" w:type="dxa"/>
          </w:tcPr>
          <w:p w:rsidR="00AB50B2" w:rsidRDefault="00D06ACB">
            <w:pPr>
              <w:ind w:left="0"/>
              <w:jc w:val="center"/>
              <w:rPr>
                <w:b/>
              </w:rPr>
            </w:pPr>
            <w:r>
              <w:rPr>
                <w:b/>
                <w:bCs/>
              </w:rPr>
              <w:t xml:space="preserve">Plage </w:t>
            </w:r>
            <w:proofErr w:type="spellStart"/>
            <w:r>
              <w:rPr>
                <w:b/>
                <w:bCs/>
              </w:rPr>
              <w:t>d'adresses</w:t>
            </w:r>
            <w:proofErr w:type="spellEnd"/>
          </w:p>
        </w:tc>
      </w:tr>
      <w:tr w:rsidR="00AB50B2">
        <w:trPr>
          <w:trHeight w:hRule="exact" w:val="397"/>
          <w:jc w:val="center"/>
        </w:trPr>
        <w:tc>
          <w:tcPr>
            <w:tcW w:w="2507" w:type="dxa"/>
          </w:tcPr>
          <w:p w:rsidR="00AB50B2" w:rsidRDefault="00D06ACB">
            <w:pPr>
              <w:ind w:left="0"/>
            </w:pPr>
            <w:r>
              <w:t>PM 190W, 120/230V AC</w:t>
            </w:r>
          </w:p>
        </w:tc>
        <w:tc>
          <w:tcPr>
            <w:tcW w:w="2552" w:type="dxa"/>
          </w:tcPr>
          <w:p w:rsidR="00AB50B2" w:rsidRDefault="00D06ACB">
            <w:pPr>
              <w:ind w:left="0"/>
            </w:pPr>
            <w:r>
              <w:t>6EP1333-4BA00</w:t>
            </w:r>
          </w:p>
        </w:tc>
        <w:tc>
          <w:tcPr>
            <w:tcW w:w="1276" w:type="dxa"/>
          </w:tcPr>
          <w:p w:rsidR="00AB50B2" w:rsidRDefault="00D06ACB">
            <w:pPr>
              <w:ind w:left="0"/>
              <w:jc w:val="center"/>
            </w:pPr>
            <w:r>
              <w:t>0</w:t>
            </w:r>
          </w:p>
        </w:tc>
        <w:tc>
          <w:tcPr>
            <w:tcW w:w="1951" w:type="dxa"/>
          </w:tcPr>
          <w:p w:rsidR="00AB50B2" w:rsidRDefault="00AB50B2">
            <w:pPr>
              <w:ind w:left="0"/>
              <w:jc w:val="center"/>
            </w:pPr>
          </w:p>
        </w:tc>
      </w:tr>
    </w:tbl>
    <w:p w:rsidR="00AB50B2" w:rsidRDefault="00D06ACB">
      <w:pPr>
        <w:pStyle w:val="Beschriftung"/>
        <w:jc w:val="left"/>
        <w:rPr>
          <w:lang w:val="fr-FR"/>
        </w:rPr>
      </w:pPr>
      <w:r>
        <w:rPr>
          <w:bCs w:val="0"/>
          <w:lang w:val="fr-FR"/>
        </w:rPr>
        <w:t xml:space="preserve">Tableau </w:t>
      </w:r>
      <w:r>
        <w:rPr>
          <w:bCs w:val="0"/>
        </w:rPr>
        <w:fldChar w:fldCharType="begin"/>
      </w:r>
      <w:r>
        <w:rPr>
          <w:bCs w:val="0"/>
          <w:lang w:val="fr-FR"/>
        </w:rPr>
        <w:instrText xml:space="preserve"> SEQ Tabelle \* ARABIC </w:instrText>
      </w:r>
      <w:r>
        <w:rPr>
          <w:bCs w:val="0"/>
        </w:rPr>
        <w:fldChar w:fldCharType="separate"/>
      </w:r>
      <w:r w:rsidR="0013691F">
        <w:rPr>
          <w:bCs w:val="0"/>
          <w:noProof/>
          <w:lang w:val="fr-FR"/>
        </w:rPr>
        <w:t>2</w:t>
      </w:r>
      <w:r>
        <w:rPr>
          <w:bCs w:val="0"/>
          <w:noProof/>
        </w:rPr>
        <w:fldChar w:fldCharType="end"/>
      </w:r>
      <w:r>
        <w:rPr>
          <w:bCs w:val="0"/>
          <w:lang w:val="fr-FR"/>
        </w:rPr>
        <w:t xml:space="preserve"> : Module à ajouter manuellement </w:t>
      </w:r>
    </w:p>
    <w:p w:rsidR="00AB50B2" w:rsidRDefault="00AB50B2">
      <w:pPr>
        <w:rPr>
          <w:lang w:val="fr-FR"/>
        </w:rPr>
      </w:pPr>
    </w:p>
    <w:p w:rsidR="00AB50B2" w:rsidRDefault="00D06ACB">
      <w:pPr>
        <w:rPr>
          <w:i/>
          <w:lang w:val="fr-FR"/>
        </w:rPr>
      </w:pPr>
      <w:r>
        <w:rPr>
          <w:lang w:val="fr-FR"/>
        </w:rPr>
        <w:t xml:space="preserve">Enfin, la configuration matérielle doit être compilée et chargée. La compilation permet de détecter les erreurs possibles et au démarrage de l'automate les modules incorrects sont détectés </w:t>
      </w:r>
      <w:r>
        <w:rPr>
          <w:i/>
          <w:iCs/>
          <w:lang w:val="fr-FR"/>
        </w:rPr>
        <w:t>(poss</w:t>
      </w:r>
      <w:r>
        <w:rPr>
          <w:i/>
          <w:iCs/>
          <w:lang w:val="fr-FR"/>
        </w:rPr>
        <w:t>ible uniquement en présence de matériel construit de manière identique).</w:t>
      </w:r>
    </w:p>
    <w:p w:rsidR="00AB50B2" w:rsidRDefault="00D06ACB">
      <w:pPr>
        <w:rPr>
          <w:lang w:val="fr-FR"/>
        </w:rPr>
      </w:pPr>
      <w:r>
        <w:rPr>
          <w:lang w:val="fr-FR"/>
        </w:rPr>
        <w:t>Le projet contrôlé doit être sauvegardé et archivé.</w:t>
      </w:r>
    </w:p>
    <w:p w:rsidR="00AB50B2" w:rsidRDefault="00D06ACB">
      <w:pPr>
        <w:pStyle w:val="berschrift1"/>
      </w:pPr>
      <w:r>
        <w:rPr>
          <w:b w:val="0"/>
          <w:lang w:val="fr-FR"/>
        </w:rPr>
        <w:br w:type="page"/>
      </w:r>
      <w:bookmarkStart w:id="50" w:name="_Toc486003771"/>
      <w:proofErr w:type="spellStart"/>
      <w:r>
        <w:rPr>
          <w:bCs/>
        </w:rPr>
        <w:lastRenderedPageBreak/>
        <w:t>Instructions</w:t>
      </w:r>
      <w:proofErr w:type="spellEnd"/>
      <w:r>
        <w:rPr>
          <w:bCs/>
        </w:rPr>
        <w:t xml:space="preserve"> </w:t>
      </w:r>
      <w:proofErr w:type="spellStart"/>
      <w:r>
        <w:rPr>
          <w:bCs/>
        </w:rPr>
        <w:t>structurées</w:t>
      </w:r>
      <w:proofErr w:type="spellEnd"/>
      <w:r>
        <w:rPr>
          <w:bCs/>
        </w:rPr>
        <w:t xml:space="preserve"> par </w:t>
      </w:r>
      <w:proofErr w:type="spellStart"/>
      <w:r>
        <w:rPr>
          <w:bCs/>
        </w:rPr>
        <w:t>étapes</w:t>
      </w:r>
      <w:bookmarkEnd w:id="50"/>
      <w:proofErr w:type="spellEnd"/>
    </w:p>
    <w:p w:rsidR="00AB50B2" w:rsidRDefault="00D06ACB">
      <w:r>
        <w:rPr>
          <w:lang w:val="fr-FR"/>
        </w:rPr>
        <w:t>Vous trouverez ci-après des instructions pour réaliser la planification. Si vous avez déjà des</w:t>
      </w:r>
      <w:r>
        <w:rPr>
          <w:lang w:val="fr-FR"/>
        </w:rPr>
        <w:t xml:space="preserve"> connaissances préalables, les étapes numérotées vous suffiront pour le traitement. </w:t>
      </w:r>
      <w:proofErr w:type="spellStart"/>
      <w:r>
        <w:t>Sinon</w:t>
      </w:r>
      <w:proofErr w:type="spellEnd"/>
      <w:r>
        <w:t xml:space="preserve">, </w:t>
      </w:r>
      <w:proofErr w:type="spellStart"/>
      <w:r>
        <w:t>suivez</w:t>
      </w:r>
      <w:proofErr w:type="spellEnd"/>
      <w:r>
        <w:t xml:space="preserve"> les </w:t>
      </w:r>
      <w:proofErr w:type="spellStart"/>
      <w:r>
        <w:t>étapes</w:t>
      </w:r>
      <w:proofErr w:type="spellEnd"/>
      <w:r>
        <w:t xml:space="preserve"> </w:t>
      </w:r>
      <w:proofErr w:type="spellStart"/>
      <w:r>
        <w:t>illustrées</w:t>
      </w:r>
      <w:proofErr w:type="spellEnd"/>
      <w:r>
        <w:t xml:space="preserve"> des </w:t>
      </w:r>
      <w:proofErr w:type="spellStart"/>
      <w:r>
        <w:t>instructions</w:t>
      </w:r>
      <w:proofErr w:type="spellEnd"/>
      <w:r>
        <w:t>.</w:t>
      </w:r>
    </w:p>
    <w:p w:rsidR="00AB50B2" w:rsidRDefault="00D06ACB">
      <w:pPr>
        <w:pStyle w:val="berschrift2"/>
      </w:pPr>
      <w:bookmarkStart w:id="51" w:name="_Toc486003772"/>
      <w:proofErr w:type="spellStart"/>
      <w:r>
        <w:rPr>
          <w:bCs/>
        </w:rPr>
        <w:t>Création</w:t>
      </w:r>
      <w:proofErr w:type="spellEnd"/>
      <w:r>
        <w:rPr>
          <w:bCs/>
        </w:rPr>
        <w:t xml:space="preserve"> </w:t>
      </w:r>
      <w:proofErr w:type="spellStart"/>
      <w:r>
        <w:rPr>
          <w:bCs/>
        </w:rPr>
        <w:t>d'un</w:t>
      </w:r>
      <w:proofErr w:type="spellEnd"/>
      <w:r>
        <w:rPr>
          <w:bCs/>
        </w:rPr>
        <w:t xml:space="preserve"> </w:t>
      </w:r>
      <w:proofErr w:type="spellStart"/>
      <w:r>
        <w:rPr>
          <w:bCs/>
        </w:rPr>
        <w:t>nouveau</w:t>
      </w:r>
      <w:proofErr w:type="spellEnd"/>
      <w:r>
        <w:rPr>
          <w:bCs/>
        </w:rPr>
        <w:t xml:space="preserve"> </w:t>
      </w:r>
      <w:proofErr w:type="spellStart"/>
      <w:r>
        <w:rPr>
          <w:bCs/>
        </w:rPr>
        <w:t>projet</w:t>
      </w:r>
      <w:bookmarkEnd w:id="51"/>
      <w:proofErr w:type="spellEnd"/>
    </w:p>
    <w:p w:rsidR="00AB50B2" w:rsidRDefault="00D06ACB">
      <w:pPr>
        <w:pStyle w:val="SiemensNummerierung2"/>
      </w:pPr>
      <w:r>
        <w:rPr>
          <w:lang w:val="fr-FR"/>
        </w:rPr>
        <w:t xml:space="preserve">Faire un double-clic pour sélectionner Totally Integrated Automation Portal. </w:t>
      </w:r>
      <w:r>
        <w:rPr>
          <w:lang w:val="fr-FR"/>
        </w:rPr>
        <w:br/>
      </w:r>
      <w:r>
        <w:t>(</w:t>
      </w:r>
      <w:r>
        <w:fldChar w:fldCharType="begin"/>
      </w:r>
      <w:r>
        <w:instrText>SYMBOL 174</w:instrText>
      </w:r>
      <w:r>
        <w:instrText xml:space="preserve"> \f "Symbol" \s 10</w:instrText>
      </w:r>
      <w:r>
        <w:fldChar w:fldCharType="separate"/>
      </w:r>
      <w:r>
        <w:t>®</w:t>
      </w:r>
      <w:r>
        <w:fldChar w:fldCharType="end"/>
      </w:r>
      <w:r>
        <w:t xml:space="preserve"> TIA Portal V13) </w:t>
      </w:r>
    </w:p>
    <w:p w:rsidR="00AB50B2" w:rsidRDefault="00D06ACB">
      <w:pPr>
        <w:pStyle w:val="SiemensNummerierung2"/>
        <w:numPr>
          <w:ilvl w:val="0"/>
          <w:numId w:val="0"/>
        </w:numPr>
        <w:ind w:left="1409"/>
        <w:rPr>
          <w:rStyle w:val="SiemensNummerierung2Zchn"/>
        </w:rPr>
      </w:pPr>
      <w:r>
        <w:rPr>
          <w:noProof/>
          <w:lang w:val="en-US" w:bidi="ar-SA"/>
        </w:rPr>
        <w:drawing>
          <wp:inline distT="0" distB="0" distL="0" distR="0" wp14:anchorId="2C899CB7" wp14:editId="364DECDA">
            <wp:extent cx="1009650" cy="724535"/>
            <wp:effectExtent l="0" t="0" r="0" b="0"/>
            <wp:docPr id="45"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AB50B2" w:rsidRDefault="00D06ACB">
      <w:pPr>
        <w:pStyle w:val="SiemensNummerierung2"/>
        <w:rPr>
          <w:lang w:val="fr-FR"/>
        </w:rPr>
      </w:pPr>
      <w:r>
        <w:rPr>
          <w:lang w:val="fr-FR"/>
        </w:rPr>
        <w:t xml:space="preserve">Dans la vue du portail sous le point "Start (Démarrage)" </w:t>
      </w:r>
      <w:r>
        <w:sym w:font="Symbol" w:char="F0AE"/>
      </w:r>
      <w:r>
        <w:rPr>
          <w:lang w:val="fr-FR"/>
        </w:rPr>
        <w:t xml:space="preserve"> "</w:t>
      </w:r>
      <w:proofErr w:type="spellStart"/>
      <w:r>
        <w:rPr>
          <w:lang w:val="fr-FR"/>
        </w:rPr>
        <w:t>Create</w:t>
      </w:r>
      <w:proofErr w:type="spellEnd"/>
      <w:r>
        <w:rPr>
          <w:lang w:val="fr-FR"/>
        </w:rPr>
        <w:t xml:space="preserve"> new </w:t>
      </w:r>
      <w:proofErr w:type="spellStart"/>
      <w:r>
        <w:rPr>
          <w:lang w:val="fr-FR"/>
        </w:rPr>
        <w:t>project</w:t>
      </w:r>
      <w:proofErr w:type="spellEnd"/>
      <w:r>
        <w:rPr>
          <w:lang w:val="fr-FR"/>
        </w:rPr>
        <w:t xml:space="preserve"> (Créer un projet)".</w:t>
      </w:r>
    </w:p>
    <w:p w:rsidR="00AB50B2" w:rsidRDefault="00D06ACB">
      <w:pPr>
        <w:pStyle w:val="SiemensNummerierung2"/>
        <w:numPr>
          <w:ilvl w:val="0"/>
          <w:numId w:val="0"/>
        </w:numPr>
        <w:ind w:left="1409"/>
      </w:pPr>
      <w:r>
        <w:rPr>
          <w:noProof/>
          <w:lang w:val="en-US" w:bidi="ar-SA"/>
        </w:rPr>
        <w:drawing>
          <wp:inline distT="0" distB="0" distL="0" distR="0" wp14:anchorId="66842EE6" wp14:editId="7808273C">
            <wp:extent cx="3823970" cy="2731135"/>
            <wp:effectExtent l="0" t="0" r="508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23970" cy="2731135"/>
                    </a:xfrm>
                    <a:prstGeom prst="rect">
                      <a:avLst/>
                    </a:prstGeom>
                    <a:noFill/>
                    <a:ln>
                      <a:noFill/>
                    </a:ln>
                  </pic:spPr>
                </pic:pic>
              </a:graphicData>
            </a:graphic>
          </wp:inline>
        </w:drawing>
      </w:r>
    </w:p>
    <w:p w:rsidR="00AB50B2" w:rsidRDefault="00D06ACB">
      <w:pPr>
        <w:pStyle w:val="SiemensNummerierung2"/>
        <w:rPr>
          <w:lang w:val="fr-FR"/>
        </w:rPr>
      </w:pPr>
      <w:r>
        <w:rPr>
          <w:lang w:val="fr-FR"/>
        </w:rPr>
        <w:t xml:space="preserve">Modifier le nom de projet, le chemin d'accès, l'auteur et le commentaire et cliquer sur </w:t>
      </w:r>
      <w:r>
        <w:sym w:font="Symbol" w:char="F0AE"/>
      </w:r>
      <w:r>
        <w:rPr>
          <w:lang w:val="fr-FR"/>
        </w:rPr>
        <w:t xml:space="preserve"> "</w:t>
      </w:r>
      <w:proofErr w:type="spellStart"/>
      <w:r>
        <w:rPr>
          <w:lang w:val="fr-FR"/>
        </w:rPr>
        <w:t>Create</w:t>
      </w:r>
      <w:proofErr w:type="spellEnd"/>
      <w:r>
        <w:rPr>
          <w:lang w:val="fr-FR"/>
        </w:rPr>
        <w:t xml:space="preserve"> (Créer)".</w:t>
      </w:r>
    </w:p>
    <w:p w:rsidR="00AB50B2" w:rsidRDefault="00D06ACB">
      <w:pPr>
        <w:pStyle w:val="SiemensNummerierung2"/>
        <w:numPr>
          <w:ilvl w:val="0"/>
          <w:numId w:val="0"/>
        </w:numPr>
        <w:ind w:left="1409"/>
      </w:pPr>
      <w:r>
        <w:rPr>
          <w:noProof/>
          <w:lang w:val="en-US" w:bidi="ar-SA"/>
        </w:rPr>
        <w:drawing>
          <wp:inline distT="0" distB="0" distL="0" distR="0" wp14:anchorId="6BD62866" wp14:editId="11D8B7C9">
            <wp:extent cx="4370070" cy="1247140"/>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70070" cy="1247140"/>
                    </a:xfrm>
                    <a:prstGeom prst="rect">
                      <a:avLst/>
                    </a:prstGeom>
                    <a:noFill/>
                    <a:ln>
                      <a:noFill/>
                    </a:ln>
                  </pic:spPr>
                </pic:pic>
              </a:graphicData>
            </a:graphic>
          </wp:inline>
        </w:drawing>
      </w:r>
    </w:p>
    <w:p w:rsidR="00AB50B2" w:rsidRDefault="00D06ACB">
      <w:pPr>
        <w:pStyle w:val="SiemensNummerierung2"/>
        <w:rPr>
          <w:lang w:val="fr-FR"/>
        </w:rPr>
      </w:pPr>
      <w:r>
        <w:rPr>
          <w:lang w:val="fr-FR"/>
        </w:rPr>
        <w:t xml:space="preserve">Le projet est créé, ouvert et le menu "Start (Démarrage)" "First </w:t>
      </w:r>
      <w:proofErr w:type="spellStart"/>
      <w:r>
        <w:rPr>
          <w:lang w:val="fr-FR"/>
        </w:rPr>
        <w:t>steps</w:t>
      </w:r>
      <w:proofErr w:type="spellEnd"/>
      <w:r>
        <w:rPr>
          <w:lang w:val="fr-FR"/>
        </w:rPr>
        <w:t xml:space="preserve"> (Premières étapes)" s'affiche automatiquement.</w:t>
      </w:r>
    </w:p>
    <w:p w:rsidR="00AB50B2" w:rsidRDefault="00D06ACB">
      <w:pPr>
        <w:pStyle w:val="berschrift2"/>
        <w:rPr>
          <w:lang w:val="fr-FR"/>
        </w:rPr>
      </w:pPr>
      <w:r>
        <w:rPr>
          <w:b w:val="0"/>
          <w:lang w:val="fr-FR"/>
        </w:rPr>
        <w:br w:type="page"/>
      </w:r>
      <w:bookmarkStart w:id="52" w:name="_Toc486003773"/>
      <w:r>
        <w:rPr>
          <w:bCs/>
          <w:lang w:val="fr-FR"/>
        </w:rPr>
        <w:lastRenderedPageBreak/>
        <w:t>Lecture du matériel pour SIMATIC S7-1500</w:t>
      </w:r>
      <w:bookmarkEnd w:id="52"/>
    </w:p>
    <w:p w:rsidR="00AB50B2" w:rsidRDefault="00D06ACB">
      <w:pPr>
        <w:pStyle w:val="SiemensNummerierung2"/>
        <w:spacing w:before="0" w:after="60"/>
        <w:rPr>
          <w:lang w:val="fr-FR"/>
        </w:rPr>
      </w:pPr>
      <w:r>
        <w:rPr>
          <w:lang w:val="fr-FR"/>
        </w:rPr>
        <w:t xml:space="preserve">Dans le portail, sélectionner </w:t>
      </w:r>
      <w:r>
        <w:sym w:font="Symbol" w:char="F0AE"/>
      </w:r>
      <w:r>
        <w:rPr>
          <w:lang w:val="fr-FR"/>
        </w:rPr>
        <w:t xml:space="preserve"> "Start (Démarrage)" </w:t>
      </w:r>
      <w:r>
        <w:sym w:font="Symbol" w:char="F0AE"/>
      </w:r>
      <w:r>
        <w:rPr>
          <w:lang w:val="fr-FR"/>
        </w:rPr>
        <w:t xml:space="preserve"> "First </w:t>
      </w:r>
      <w:proofErr w:type="spellStart"/>
      <w:r>
        <w:rPr>
          <w:lang w:val="fr-FR"/>
        </w:rPr>
        <w:t>steps</w:t>
      </w:r>
      <w:proofErr w:type="spellEnd"/>
      <w:r>
        <w:rPr>
          <w:lang w:val="fr-FR"/>
        </w:rPr>
        <w:t xml:space="preserve"> (Premières étapes)" </w:t>
      </w:r>
      <w:r>
        <w:sym w:font="Symbol" w:char="F0AE"/>
      </w:r>
      <w:r>
        <w:rPr>
          <w:lang w:val="fr-FR"/>
        </w:rPr>
        <w:t xml:space="preserve"> "</w:t>
      </w:r>
      <w:proofErr w:type="spellStart"/>
      <w:r>
        <w:rPr>
          <w:lang w:val="fr-FR"/>
        </w:rPr>
        <w:t>Device</w:t>
      </w:r>
      <w:r>
        <w:rPr>
          <w:lang w:val="fr-FR"/>
        </w:rPr>
        <w:t>s</w:t>
      </w:r>
      <w:proofErr w:type="spellEnd"/>
      <w:r>
        <w:rPr>
          <w:lang w:val="fr-FR"/>
        </w:rPr>
        <w:t xml:space="preserve"> and networks (Appareils &amp; réseaux)" </w:t>
      </w:r>
      <w:r>
        <w:sym w:font="Symbol" w:char="F0AE"/>
      </w:r>
      <w:r>
        <w:rPr>
          <w:lang w:val="fr-FR"/>
        </w:rPr>
        <w:t xml:space="preserve"> "Configure </w:t>
      </w:r>
      <w:proofErr w:type="gramStart"/>
      <w:r>
        <w:rPr>
          <w:lang w:val="fr-FR"/>
        </w:rPr>
        <w:t>a</w:t>
      </w:r>
      <w:proofErr w:type="gramEnd"/>
      <w:r>
        <w:rPr>
          <w:lang w:val="fr-FR"/>
        </w:rPr>
        <w:t xml:space="preserve"> device (Configurer un appareil)".</w:t>
      </w:r>
    </w:p>
    <w:p w:rsidR="00AB50B2" w:rsidRDefault="00D06ACB">
      <w:pPr>
        <w:spacing w:before="0" w:after="60"/>
      </w:pPr>
      <w:r>
        <w:rPr>
          <w:noProof/>
          <w:lang w:val="en-US" w:bidi="ar-SA"/>
        </w:rPr>
        <w:drawing>
          <wp:inline distT="0" distB="0" distL="0" distR="0" wp14:anchorId="420F4EB2" wp14:editId="604AD0BD">
            <wp:extent cx="5747385" cy="3479165"/>
            <wp:effectExtent l="0" t="0" r="5715" b="698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7385" cy="3479165"/>
                    </a:xfrm>
                    <a:prstGeom prst="rect">
                      <a:avLst/>
                    </a:prstGeom>
                    <a:noFill/>
                    <a:ln>
                      <a:noFill/>
                    </a:ln>
                  </pic:spPr>
                </pic:pic>
              </a:graphicData>
            </a:graphic>
          </wp:inline>
        </w:drawing>
      </w:r>
    </w:p>
    <w:p w:rsidR="00AB50B2" w:rsidRDefault="00D06ACB">
      <w:pPr>
        <w:pStyle w:val="SiemensNummerierung2"/>
        <w:spacing w:before="0" w:after="60"/>
        <w:rPr>
          <w:lang w:val="fr-FR"/>
        </w:rPr>
      </w:pPr>
      <w:r>
        <w:rPr>
          <w:lang w:val="fr-FR"/>
        </w:rPr>
        <w:t>Sous le portail "</w:t>
      </w:r>
      <w:proofErr w:type="spellStart"/>
      <w:r>
        <w:rPr>
          <w:lang w:val="fr-FR"/>
        </w:rPr>
        <w:t>Devices</w:t>
      </w:r>
      <w:proofErr w:type="spellEnd"/>
      <w:r>
        <w:rPr>
          <w:lang w:val="fr-FR"/>
        </w:rPr>
        <w:t xml:space="preserve"> and networks (Appareils &amp; réseaux), le menu "Show all </w:t>
      </w:r>
      <w:proofErr w:type="spellStart"/>
      <w:r>
        <w:rPr>
          <w:lang w:val="fr-FR"/>
        </w:rPr>
        <w:t>devices</w:t>
      </w:r>
      <w:proofErr w:type="spellEnd"/>
      <w:r>
        <w:rPr>
          <w:lang w:val="fr-FR"/>
        </w:rPr>
        <w:t xml:space="preserve"> (Afficher tous les appareils)" s'affiche.</w:t>
      </w:r>
    </w:p>
    <w:p w:rsidR="00AB50B2" w:rsidRDefault="00D06ACB">
      <w:pPr>
        <w:pStyle w:val="SiemensNummerierung2"/>
        <w:spacing w:before="0" w:after="60"/>
        <w:rPr>
          <w:lang w:val="fr-FR"/>
        </w:rPr>
      </w:pPr>
      <w:r>
        <w:rPr>
          <w:lang w:val="fr-FR"/>
        </w:rPr>
        <w:t>Basculez vers le menu "</w:t>
      </w:r>
      <w:proofErr w:type="spellStart"/>
      <w:r>
        <w:rPr>
          <w:lang w:val="fr-FR"/>
        </w:rPr>
        <w:t>Add</w:t>
      </w:r>
      <w:proofErr w:type="spellEnd"/>
      <w:r>
        <w:rPr>
          <w:lang w:val="fr-FR"/>
        </w:rPr>
        <w:t xml:space="preserve"> new </w:t>
      </w:r>
      <w:proofErr w:type="spellStart"/>
      <w:r>
        <w:rPr>
          <w:lang w:val="fr-FR"/>
        </w:rPr>
        <w:t>device</w:t>
      </w:r>
      <w:proofErr w:type="spellEnd"/>
      <w:r>
        <w:rPr>
          <w:lang w:val="fr-FR"/>
        </w:rPr>
        <w:t>"</w:t>
      </w:r>
      <w:r>
        <w:rPr>
          <w:lang w:val="fr-FR"/>
        </w:rPr>
        <w:t xml:space="preserve"> (Ajouter un appareil</w:t>
      </w:r>
      <w:proofErr w:type="gramStart"/>
      <w:r>
        <w:rPr>
          <w:lang w:val="fr-FR"/>
        </w:rPr>
        <w:t>)“.</w:t>
      </w:r>
      <w:proofErr w:type="gramEnd"/>
    </w:p>
    <w:p w:rsidR="00AB50B2" w:rsidRDefault="00D06ACB">
      <w:pPr>
        <w:spacing w:before="0" w:after="60"/>
      </w:pPr>
      <w:r>
        <w:rPr>
          <w:noProof/>
          <w:lang w:val="en-US" w:bidi="ar-SA"/>
        </w:rPr>
        <w:drawing>
          <wp:inline distT="0" distB="0" distL="0" distR="0" wp14:anchorId="3136C6D7" wp14:editId="1D76FA54">
            <wp:extent cx="5747385" cy="3467735"/>
            <wp:effectExtent l="0" t="0" r="5715"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47385" cy="3467735"/>
                    </a:xfrm>
                    <a:prstGeom prst="rect">
                      <a:avLst/>
                    </a:prstGeom>
                    <a:noFill/>
                    <a:ln>
                      <a:noFill/>
                    </a:ln>
                  </pic:spPr>
                </pic:pic>
              </a:graphicData>
            </a:graphic>
          </wp:inline>
        </w:drawing>
      </w:r>
    </w:p>
    <w:p w:rsidR="00AB50B2" w:rsidRDefault="00D06ACB">
      <w:pPr>
        <w:pStyle w:val="SiemensNummerierung2"/>
        <w:rPr>
          <w:lang w:val="fr-FR"/>
        </w:rPr>
      </w:pPr>
      <w:r>
        <w:rPr>
          <w:lang w:val="fr-FR"/>
        </w:rPr>
        <w:br w:type="page"/>
      </w:r>
      <w:r>
        <w:rPr>
          <w:lang w:val="fr-FR"/>
        </w:rPr>
        <w:lastRenderedPageBreak/>
        <w:t>Créez une nouvelle CPU. Utilisez pour cela un modèle de CPU S7-1500 non spécifié, numéro d'article 6ES7 5XX-XXXXX-XXXX.</w:t>
      </w:r>
    </w:p>
    <w:p w:rsidR="00AB50B2" w:rsidRDefault="00D06ACB">
      <w:pPr>
        <w:pStyle w:val="SiemensNummerierung2"/>
        <w:numPr>
          <w:ilvl w:val="0"/>
          <w:numId w:val="0"/>
        </w:numPr>
        <w:ind w:left="1409"/>
        <w:rPr>
          <w:lang w:val="fr-FR"/>
        </w:rPr>
      </w:pPr>
      <w:r>
        <w:rPr>
          <w:lang w:val="fr-FR"/>
        </w:rPr>
        <w:t>(</w:t>
      </w:r>
      <w:proofErr w:type="spellStart"/>
      <w:r>
        <w:rPr>
          <w:lang w:val="fr-FR"/>
        </w:rPr>
        <w:t>Controllers</w:t>
      </w:r>
      <w:proofErr w:type="spellEnd"/>
      <w:r>
        <w:rPr>
          <w:lang w:val="fr-FR"/>
        </w:rPr>
        <w:t xml:space="preserve"> (Contrôleurs) </w:t>
      </w:r>
      <w:r>
        <w:sym w:font="Symbol" w:char="F0AE"/>
      </w:r>
      <w:r>
        <w:rPr>
          <w:lang w:val="fr-FR"/>
        </w:rPr>
        <w:t xml:space="preserve"> SIMATIC S7-1500 </w:t>
      </w:r>
      <w:r>
        <w:sym w:font="Symbol" w:char="F0AE"/>
      </w:r>
      <w:r>
        <w:rPr>
          <w:lang w:val="fr-FR"/>
        </w:rPr>
        <w:t xml:space="preserve"> CPU </w:t>
      </w:r>
      <w:r>
        <w:sym w:font="Symbol" w:char="F0AE"/>
      </w:r>
      <w:r>
        <w:rPr>
          <w:lang w:val="fr-FR"/>
        </w:rPr>
        <w:t xml:space="preserve"> </w:t>
      </w:r>
      <w:proofErr w:type="spellStart"/>
      <w:r>
        <w:rPr>
          <w:lang w:val="fr-FR"/>
        </w:rPr>
        <w:t>Unspecified</w:t>
      </w:r>
      <w:proofErr w:type="spellEnd"/>
      <w:r>
        <w:rPr>
          <w:lang w:val="fr-FR"/>
        </w:rPr>
        <w:t xml:space="preserve"> CPU 1500 (CPU 1500 non spécifique) </w:t>
      </w:r>
      <w:r>
        <w:sym w:font="Symbol" w:char="F0AE"/>
      </w:r>
      <w:r>
        <w:rPr>
          <w:color w:val="000000"/>
          <w:lang w:val="fr-FR"/>
        </w:rPr>
        <w:t xml:space="preserve"> 6ES7 5</w:t>
      </w:r>
      <w:r>
        <w:rPr>
          <w:color w:val="000000"/>
          <w:lang w:val="fr-FR"/>
        </w:rPr>
        <w:t xml:space="preserve">XX-XXXX-XXXX </w:t>
      </w:r>
      <w:r>
        <w:sym w:font="Symbol" w:char="F0AE"/>
      </w:r>
      <w:r>
        <w:rPr>
          <w:lang w:val="fr-FR"/>
        </w:rPr>
        <w:t xml:space="preserve"> V1.8)</w:t>
      </w:r>
    </w:p>
    <w:p w:rsidR="00AB50B2" w:rsidRDefault="00D06ACB">
      <w:r>
        <w:rPr>
          <w:noProof/>
          <w:lang w:val="en-US" w:bidi="ar-SA"/>
        </w:rPr>
        <w:drawing>
          <wp:inline distT="0" distB="0" distL="0" distR="0" wp14:anchorId="786E2248" wp14:editId="34262615">
            <wp:extent cx="5927725" cy="2727325"/>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27725" cy="2727325"/>
                    </a:xfrm>
                    <a:prstGeom prst="rect">
                      <a:avLst/>
                    </a:prstGeom>
                    <a:noFill/>
                    <a:ln>
                      <a:noFill/>
                    </a:ln>
                  </pic:spPr>
                </pic:pic>
              </a:graphicData>
            </a:graphic>
          </wp:inline>
        </w:drawing>
      </w:r>
    </w:p>
    <w:p w:rsidR="00AB50B2" w:rsidRDefault="00D06ACB">
      <w:pPr>
        <w:pStyle w:val="SiemensNummerierung2"/>
        <w:rPr>
          <w:lang w:val="fr-FR"/>
        </w:rPr>
      </w:pPr>
      <w:r>
        <w:rPr>
          <w:lang w:val="fr-FR"/>
        </w:rPr>
        <w:t>Attribuez un nom d'appareil (</w:t>
      </w:r>
      <w:proofErr w:type="spellStart"/>
      <w:r>
        <w:rPr>
          <w:lang w:val="fr-FR"/>
        </w:rPr>
        <w:t>Device</w:t>
      </w:r>
      <w:proofErr w:type="spellEnd"/>
      <w:r>
        <w:rPr>
          <w:lang w:val="fr-FR"/>
        </w:rPr>
        <w:t xml:space="preserve"> </w:t>
      </w:r>
      <w:proofErr w:type="spellStart"/>
      <w:r>
        <w:rPr>
          <w:lang w:val="fr-FR"/>
        </w:rPr>
        <w:t>name</w:t>
      </w:r>
      <w:proofErr w:type="spellEnd"/>
      <w:r>
        <w:rPr>
          <w:lang w:val="fr-FR"/>
        </w:rPr>
        <w:t xml:space="preserve"> (Nom d'appareil) </w:t>
      </w:r>
      <w:r>
        <w:sym w:font="Symbol" w:char="F0AE"/>
      </w:r>
      <w:r>
        <w:rPr>
          <w:lang w:val="fr-FR"/>
        </w:rPr>
        <w:t xml:space="preserve">"CPU_1500") </w:t>
      </w:r>
    </w:p>
    <w:p w:rsidR="00AB50B2" w:rsidRDefault="00D06ACB">
      <w:pPr>
        <w:pStyle w:val="SiemensNummerierung2"/>
        <w:numPr>
          <w:ilvl w:val="0"/>
          <w:numId w:val="0"/>
        </w:numPr>
        <w:ind w:left="1409"/>
      </w:pPr>
      <w:r>
        <w:rPr>
          <w:noProof/>
          <w:lang w:val="en-US" w:bidi="ar-SA"/>
        </w:rPr>
        <w:drawing>
          <wp:inline distT="0" distB="0" distL="0" distR="0" wp14:anchorId="368FCC1F" wp14:editId="45968898">
            <wp:extent cx="3420110" cy="487045"/>
            <wp:effectExtent l="0" t="0" r="8890" b="8255"/>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20110" cy="487045"/>
                    </a:xfrm>
                    <a:prstGeom prst="rect">
                      <a:avLst/>
                    </a:prstGeom>
                    <a:noFill/>
                    <a:ln>
                      <a:noFill/>
                    </a:ln>
                  </pic:spPr>
                </pic:pic>
              </a:graphicData>
            </a:graphic>
          </wp:inline>
        </w:drawing>
      </w:r>
    </w:p>
    <w:p w:rsidR="00AB50B2" w:rsidRDefault="00D06ACB">
      <w:pPr>
        <w:pStyle w:val="SiemensNummerierung2"/>
        <w:rPr>
          <w:lang w:val="fr-FR"/>
        </w:rPr>
      </w:pPr>
      <w:r>
        <w:rPr>
          <w:lang w:val="fr-FR"/>
        </w:rPr>
        <w:t xml:space="preserve">Sélectionnez "Open </w:t>
      </w:r>
      <w:proofErr w:type="spellStart"/>
      <w:r>
        <w:rPr>
          <w:lang w:val="fr-FR"/>
        </w:rPr>
        <w:t>device</w:t>
      </w:r>
      <w:proofErr w:type="spellEnd"/>
      <w:r>
        <w:rPr>
          <w:lang w:val="fr-FR"/>
        </w:rPr>
        <w:t xml:space="preserve"> </w:t>
      </w:r>
      <w:proofErr w:type="spellStart"/>
      <w:r>
        <w:rPr>
          <w:lang w:val="fr-FR"/>
        </w:rPr>
        <w:t>view</w:t>
      </w:r>
      <w:proofErr w:type="spellEnd"/>
      <w:r>
        <w:rPr>
          <w:lang w:val="fr-FR"/>
        </w:rPr>
        <w:t xml:space="preserve"> (Ouvrir vue de l'appareil)".</w:t>
      </w:r>
    </w:p>
    <w:p w:rsidR="00AB50B2" w:rsidRDefault="00D06ACB">
      <w:pPr>
        <w:pStyle w:val="SiemensNummerierung2"/>
        <w:numPr>
          <w:ilvl w:val="0"/>
          <w:numId w:val="0"/>
        </w:numPr>
        <w:ind w:left="1409"/>
      </w:pPr>
      <w:r>
        <w:rPr>
          <w:noProof/>
          <w:lang w:val="en-US" w:bidi="ar-SA"/>
        </w:rPr>
        <w:drawing>
          <wp:inline distT="0" distB="0" distL="0" distR="0" wp14:anchorId="3B030610" wp14:editId="7E0C5B4A">
            <wp:extent cx="1591310" cy="522605"/>
            <wp:effectExtent l="0" t="0" r="889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91310" cy="522605"/>
                    </a:xfrm>
                    <a:prstGeom prst="rect">
                      <a:avLst/>
                    </a:prstGeom>
                    <a:noFill/>
                    <a:ln>
                      <a:noFill/>
                    </a:ln>
                  </pic:spPr>
                </pic:pic>
              </a:graphicData>
            </a:graphic>
          </wp:inline>
        </w:drawing>
      </w:r>
    </w:p>
    <w:p w:rsidR="00AB50B2" w:rsidRDefault="00AB50B2">
      <w:pPr>
        <w:spacing w:before="0" w:after="0" w:line="240" w:lineRule="auto"/>
        <w:ind w:left="0"/>
      </w:pPr>
    </w:p>
    <w:p w:rsidR="00AB50B2" w:rsidRDefault="00D06ACB">
      <w:pPr>
        <w:pStyle w:val="SiemensNummerierung2"/>
        <w:rPr>
          <w:lang w:val="fr-FR"/>
        </w:rPr>
      </w:pPr>
      <w:r>
        <w:rPr>
          <w:lang w:val="fr-FR"/>
        </w:rPr>
        <w:br w:type="page"/>
      </w:r>
      <w:r>
        <w:rPr>
          <w:lang w:val="fr-FR"/>
        </w:rPr>
        <w:lastRenderedPageBreak/>
        <w:t>Cliquez ensuite sur "</w:t>
      </w:r>
      <w:proofErr w:type="spellStart"/>
      <w:r>
        <w:rPr>
          <w:lang w:val="fr-FR"/>
        </w:rPr>
        <w:t>Add</w:t>
      </w:r>
      <w:proofErr w:type="spellEnd"/>
      <w:r>
        <w:rPr>
          <w:lang w:val="fr-FR"/>
        </w:rPr>
        <w:t xml:space="preserve"> (Ajouter)".</w:t>
      </w:r>
    </w:p>
    <w:p w:rsidR="00AB50B2" w:rsidRDefault="00D06ACB">
      <w:r>
        <w:rPr>
          <w:noProof/>
          <w:lang w:val="en-US" w:bidi="ar-SA"/>
        </w:rPr>
        <w:drawing>
          <wp:inline distT="0" distB="0" distL="0" distR="0" wp14:anchorId="3B173106" wp14:editId="03C098DD">
            <wp:extent cx="5939790" cy="3426802"/>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9790" cy="3426802"/>
                    </a:xfrm>
                    <a:prstGeom prst="rect">
                      <a:avLst/>
                    </a:prstGeom>
                    <a:noFill/>
                    <a:ln>
                      <a:noFill/>
                    </a:ln>
                  </pic:spPr>
                </pic:pic>
              </a:graphicData>
            </a:graphic>
          </wp:inline>
        </w:drawing>
      </w:r>
    </w:p>
    <w:p w:rsidR="00AB50B2" w:rsidRDefault="00D06ACB">
      <w:pPr>
        <w:pStyle w:val="SiemensNummerierung2"/>
      </w:pPr>
      <w:r>
        <w:rPr>
          <w:lang w:val="fr-FR"/>
        </w:rPr>
        <w:t xml:space="preserve">Le TIA Portal bascule automatiquement dans la vue du </w:t>
      </w:r>
      <w:r>
        <w:rPr>
          <w:lang w:val="fr-FR"/>
        </w:rPr>
        <w:t>projet et affiche un message indiquant que l'appareil n'est pas spécifié. Pour détecter la configuration matérielle, lancer la détection en cliquant sur "</w:t>
      </w:r>
      <w:proofErr w:type="spellStart"/>
      <w:r>
        <w:rPr>
          <w:lang w:val="fr-FR"/>
        </w:rPr>
        <w:t>detect</w:t>
      </w:r>
      <w:proofErr w:type="spellEnd"/>
      <w:r>
        <w:rPr>
          <w:lang w:val="fr-FR"/>
        </w:rPr>
        <w:t xml:space="preserve"> (détecter)" dans la boite jaune d'information. </w:t>
      </w:r>
      <w:r>
        <w:rPr>
          <w:lang w:val="fr-FR"/>
        </w:rPr>
        <w:br/>
      </w:r>
      <w:r>
        <w:t>(</w:t>
      </w:r>
      <w:r>
        <w:sym w:font="Symbol" w:char="F0AE"/>
      </w:r>
      <w:r>
        <w:t xml:space="preserve"> </w:t>
      </w:r>
      <w:proofErr w:type="spellStart"/>
      <w:r>
        <w:t>detect</w:t>
      </w:r>
      <w:proofErr w:type="spellEnd"/>
      <w:r>
        <w:t>)</w:t>
      </w:r>
    </w:p>
    <w:p w:rsidR="00AB50B2" w:rsidRDefault="00D06ACB">
      <w:r>
        <w:rPr>
          <w:noProof/>
          <w:lang w:val="en-US" w:bidi="ar-SA"/>
        </w:rPr>
        <w:drawing>
          <wp:inline distT="0" distB="0" distL="0" distR="0" wp14:anchorId="0EB4F60F" wp14:editId="4F505186">
            <wp:extent cx="5937885" cy="3324860"/>
            <wp:effectExtent l="0" t="0" r="5715" b="889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AB50B2" w:rsidRDefault="00D06ACB">
      <w:pPr>
        <w:pStyle w:val="SiemensNummerierung2"/>
        <w:rPr>
          <w:lang w:val="en-US"/>
        </w:rPr>
      </w:pPr>
      <w:r>
        <w:rPr>
          <w:lang w:val="fr-FR"/>
        </w:rPr>
        <w:br w:type="page"/>
      </w:r>
      <w:r>
        <w:rPr>
          <w:lang w:val="fr-FR"/>
        </w:rPr>
        <w:lastRenderedPageBreak/>
        <w:t xml:space="preserve">Sélectionnez le type d'interface </w:t>
      </w:r>
      <w:r>
        <w:rPr>
          <w:lang w:val="fr-FR"/>
        </w:rPr>
        <w:t xml:space="preserve">PG/PC. </w:t>
      </w:r>
      <w:r>
        <w:rPr>
          <w:lang w:val="en-US"/>
        </w:rPr>
        <w:t>(</w:t>
      </w:r>
      <w:r>
        <w:sym w:font="Symbol" w:char="F0AE"/>
      </w:r>
      <w:r>
        <w:rPr>
          <w:lang w:val="en-US"/>
        </w:rPr>
        <w:t xml:space="preserve"> Type of the PG/PC interface : PN/IE)</w:t>
      </w:r>
    </w:p>
    <w:p w:rsidR="00AB50B2" w:rsidRDefault="00D06ACB">
      <w:pPr>
        <w:pStyle w:val="SiemensNummerierung2"/>
        <w:numPr>
          <w:ilvl w:val="0"/>
          <w:numId w:val="0"/>
        </w:numPr>
        <w:ind w:left="1409"/>
      </w:pPr>
      <w:r>
        <w:rPr>
          <w:noProof/>
          <w:lang w:val="en-US" w:bidi="ar-SA"/>
        </w:rPr>
        <w:drawing>
          <wp:inline distT="0" distB="0" distL="0" distR="0" wp14:anchorId="575464BC" wp14:editId="5BA95F14">
            <wp:extent cx="4678680" cy="3491230"/>
            <wp:effectExtent l="0" t="0" r="762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8680" cy="3491230"/>
                    </a:xfrm>
                    <a:prstGeom prst="rect">
                      <a:avLst/>
                    </a:prstGeom>
                    <a:noFill/>
                    <a:ln>
                      <a:noFill/>
                    </a:ln>
                  </pic:spPr>
                </pic:pic>
              </a:graphicData>
            </a:graphic>
          </wp:inline>
        </w:drawing>
      </w:r>
    </w:p>
    <w:p w:rsidR="00AB50B2" w:rsidRDefault="00D06ACB">
      <w:pPr>
        <w:pStyle w:val="SiemensNummerierung2"/>
        <w:rPr>
          <w:lang w:val="en-US"/>
        </w:rPr>
      </w:pPr>
      <w:r>
        <w:rPr>
          <w:lang w:val="fr-FR"/>
        </w:rPr>
        <w:t xml:space="preserve">Vous pouvez maintenant sélectionner la carte réseau servant à établir la liaison Ethernet avec l'API. </w:t>
      </w:r>
      <w:r>
        <w:rPr>
          <w:lang w:val="en-US"/>
        </w:rPr>
        <w:t>(</w:t>
      </w:r>
      <w:r>
        <w:sym w:font="Symbol" w:char="F0AE"/>
      </w:r>
      <w:r>
        <w:rPr>
          <w:lang w:val="en-US"/>
        </w:rPr>
        <w:t xml:space="preserve"> PG/PC interface (Interface PG/PC)) Intel(R) Ethernet Connection I217-LM)</w:t>
      </w:r>
    </w:p>
    <w:p w:rsidR="00AB50B2" w:rsidRDefault="00D06ACB">
      <w:pPr>
        <w:pStyle w:val="SiemensNummerierung2"/>
        <w:numPr>
          <w:ilvl w:val="0"/>
          <w:numId w:val="0"/>
        </w:numPr>
        <w:ind w:left="1409"/>
      </w:pPr>
      <w:r>
        <w:rPr>
          <w:noProof/>
          <w:lang w:val="en-US" w:bidi="ar-SA"/>
        </w:rPr>
        <w:drawing>
          <wp:inline distT="0" distB="0" distL="0" distR="0" wp14:anchorId="0BB179DB" wp14:editId="329C7624">
            <wp:extent cx="4678680" cy="1828800"/>
            <wp:effectExtent l="0" t="0" r="762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78680" cy="1828800"/>
                    </a:xfrm>
                    <a:prstGeom prst="rect">
                      <a:avLst/>
                    </a:prstGeom>
                    <a:noFill/>
                    <a:ln>
                      <a:noFill/>
                    </a:ln>
                  </pic:spPr>
                </pic:pic>
              </a:graphicData>
            </a:graphic>
          </wp:inline>
        </w:drawing>
      </w:r>
    </w:p>
    <w:p w:rsidR="00AB50B2" w:rsidRDefault="00AB50B2">
      <w:pPr>
        <w:pStyle w:val="SiemensNummerierung2"/>
        <w:numPr>
          <w:ilvl w:val="0"/>
          <w:numId w:val="0"/>
        </w:numPr>
        <w:spacing w:line="24" w:lineRule="atLeast"/>
        <w:ind w:left="1049"/>
      </w:pPr>
    </w:p>
    <w:p w:rsidR="00AB50B2" w:rsidRDefault="00D06ACB">
      <w:pPr>
        <w:pStyle w:val="SiemensNummerierung2"/>
        <w:rPr>
          <w:lang w:val="fr-FR"/>
        </w:rPr>
      </w:pPr>
      <w:r>
        <w:rPr>
          <w:lang w:val="fr-FR"/>
        </w:rPr>
        <w:br w:type="page"/>
      </w:r>
      <w:r>
        <w:rPr>
          <w:lang w:val="fr-FR"/>
        </w:rPr>
        <w:lastRenderedPageBreak/>
        <w:t xml:space="preserve">Lancer maintenant la recherche d'appareils dans le réseau en cliquant sur le </w:t>
      </w:r>
      <w:proofErr w:type="gramStart"/>
      <w:r>
        <w:rPr>
          <w:lang w:val="fr-FR"/>
        </w:rPr>
        <w:t xml:space="preserve">bouton </w:t>
      </w:r>
      <w:r>
        <w:sym w:font="Symbol" w:char="F0AE"/>
      </w:r>
      <w:proofErr w:type="gramEnd"/>
      <w:r>
        <w:rPr>
          <w:lang w:val="fr-FR"/>
        </w:rPr>
        <w:t xml:space="preserve"> </w:t>
      </w:r>
      <w:r>
        <w:rPr>
          <w:noProof/>
          <w:lang w:val="en-US" w:bidi="ar-SA"/>
        </w:rPr>
        <w:drawing>
          <wp:inline distT="0" distB="0" distL="0" distR="0" wp14:anchorId="376D03AB" wp14:editId="6C3280A0">
            <wp:extent cx="748030" cy="154305"/>
            <wp:effectExtent l="0" t="0" r="0" b="0"/>
            <wp:docPr id="57" name="Bild 57" descr="start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tartsearch"/>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48030" cy="154305"/>
                    </a:xfrm>
                    <a:prstGeom prst="rect">
                      <a:avLst/>
                    </a:prstGeom>
                    <a:noFill/>
                    <a:ln>
                      <a:noFill/>
                    </a:ln>
                  </pic:spPr>
                </pic:pic>
              </a:graphicData>
            </a:graphic>
          </wp:inline>
        </w:drawing>
      </w:r>
      <w:r>
        <w:rPr>
          <w:lang w:val="fr-FR"/>
        </w:rPr>
        <w:t>.</w:t>
      </w:r>
    </w:p>
    <w:p w:rsidR="00AB50B2" w:rsidRDefault="00D06ACB">
      <w:pPr>
        <w:pStyle w:val="SiemensNummerierung2"/>
        <w:numPr>
          <w:ilvl w:val="0"/>
          <w:numId w:val="0"/>
        </w:numPr>
        <w:ind w:left="1409"/>
      </w:pPr>
      <w:r>
        <w:rPr>
          <w:noProof/>
          <w:lang w:val="en-US" w:bidi="ar-SA"/>
        </w:rPr>
        <w:drawing>
          <wp:inline distT="0" distB="0" distL="0" distR="0" wp14:anchorId="687D5B3B" wp14:editId="2C21CFDC">
            <wp:extent cx="4322445" cy="3241675"/>
            <wp:effectExtent l="0" t="0" r="1905"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22445" cy="3241675"/>
                    </a:xfrm>
                    <a:prstGeom prst="rect">
                      <a:avLst/>
                    </a:prstGeom>
                    <a:noFill/>
                    <a:ln>
                      <a:noFill/>
                    </a:ln>
                  </pic:spPr>
                </pic:pic>
              </a:graphicData>
            </a:graphic>
          </wp:inline>
        </w:drawing>
      </w:r>
    </w:p>
    <w:p w:rsidR="00AB50B2" w:rsidRDefault="00D06ACB">
      <w:pPr>
        <w:pStyle w:val="SiemensNummerierung2"/>
        <w:rPr>
          <w:lang w:val="fr-FR"/>
        </w:rPr>
      </w:pPr>
      <w:r>
        <w:rPr>
          <w:lang w:val="fr-FR"/>
        </w:rPr>
        <w:t>Tous les appareils accessibles sont ensuite recherchés et affichés. Une fois la bonne CPU sélectionnée, cliqué sur "</w:t>
      </w:r>
      <w:proofErr w:type="spellStart"/>
      <w:r>
        <w:rPr>
          <w:lang w:val="fr-FR"/>
        </w:rPr>
        <w:t>Detect</w:t>
      </w:r>
      <w:proofErr w:type="spellEnd"/>
      <w:r>
        <w:rPr>
          <w:lang w:val="fr-FR"/>
        </w:rPr>
        <w:t xml:space="preserve"> (détecter)" pour que la CPU et ses modules</w:t>
      </w:r>
      <w:r>
        <w:rPr>
          <w:lang w:val="fr-FR"/>
        </w:rPr>
        <w:t xml:space="preserve"> raccordés soient détectés. </w:t>
      </w:r>
    </w:p>
    <w:p w:rsidR="00AB50B2" w:rsidRDefault="00D06ACB">
      <w:pPr>
        <w:pStyle w:val="SiemensNummerierung2"/>
        <w:numPr>
          <w:ilvl w:val="0"/>
          <w:numId w:val="0"/>
        </w:numPr>
        <w:ind w:left="1409"/>
        <w:rPr>
          <w:noProof/>
        </w:rPr>
      </w:pPr>
      <w:r>
        <w:rPr>
          <w:noProof/>
          <w:lang w:val="en-US" w:bidi="ar-SA"/>
        </w:rPr>
        <w:drawing>
          <wp:inline distT="0" distB="0" distL="0" distR="0" wp14:anchorId="282FF434" wp14:editId="52B83B18">
            <wp:extent cx="4322445" cy="3230245"/>
            <wp:effectExtent l="0" t="0" r="1905" b="8255"/>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22445" cy="3230245"/>
                    </a:xfrm>
                    <a:prstGeom prst="rect">
                      <a:avLst/>
                    </a:prstGeom>
                    <a:noFill/>
                    <a:ln>
                      <a:noFill/>
                    </a:ln>
                  </pic:spPr>
                </pic:pic>
              </a:graphicData>
            </a:graphic>
          </wp:inline>
        </w:drawing>
      </w:r>
    </w:p>
    <w:p w:rsidR="00AB50B2" w:rsidRDefault="00D06ACB">
      <w:pPr>
        <w:pStyle w:val="Hinweise"/>
        <w:rPr>
          <w:lang w:val="fr-FR"/>
        </w:rPr>
      </w:pPr>
      <w:r>
        <w:rPr>
          <w:b/>
          <w:bCs/>
          <w:iCs/>
          <w:lang w:val="fr-FR"/>
        </w:rPr>
        <w:t>Remarque :</w:t>
      </w:r>
      <w:r>
        <w:rPr>
          <w:iCs/>
          <w:lang w:val="fr-FR"/>
        </w:rPr>
        <w:t xml:space="preserve"> si la CPU voulue n'est pas sur la liste, assurez-vous que la bonne carte réseau est sélectionnée et que la liaison entre l'ordinateur portable et la CPU est établie.</w:t>
      </w:r>
    </w:p>
    <w:p w:rsidR="00AB50B2" w:rsidRDefault="00D06ACB">
      <w:pPr>
        <w:pStyle w:val="SiemensNummerierung2"/>
        <w:rPr>
          <w:lang w:val="fr-FR"/>
        </w:rPr>
      </w:pPr>
      <w:r>
        <w:rPr>
          <w:lang w:val="fr-FR"/>
        </w:rPr>
        <w:br w:type="page"/>
      </w:r>
      <w:r>
        <w:rPr>
          <w:lang w:val="fr-FR"/>
        </w:rPr>
        <w:lastRenderedPageBreak/>
        <w:t xml:space="preserve">TIA Portal affiche maintenant la configuration </w:t>
      </w:r>
      <w:r>
        <w:rPr>
          <w:lang w:val="fr-FR"/>
        </w:rPr>
        <w:t>d'appareil complète de la CPU sélectionnée. Seul le module d'alimentation manque. Il peut être placé ultérieurement sur l'emplacement 0 du profilé support.</w:t>
      </w:r>
    </w:p>
    <w:p w:rsidR="00AB50B2" w:rsidRDefault="00D06ACB">
      <w:r>
        <w:rPr>
          <w:noProof/>
          <w:lang w:val="en-US" w:bidi="ar-SA"/>
        </w:rPr>
        <w:drawing>
          <wp:inline distT="0" distB="0" distL="0" distR="0" wp14:anchorId="00BFD726" wp14:editId="5AAD6E99">
            <wp:extent cx="5937885" cy="3313430"/>
            <wp:effectExtent l="0" t="0" r="5715" b="127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7885" cy="3313430"/>
                    </a:xfrm>
                    <a:prstGeom prst="rect">
                      <a:avLst/>
                    </a:prstGeom>
                    <a:noFill/>
                    <a:ln>
                      <a:noFill/>
                    </a:ln>
                  </pic:spPr>
                </pic:pic>
              </a:graphicData>
            </a:graphic>
          </wp:inline>
        </w:drawing>
      </w:r>
    </w:p>
    <w:p w:rsidR="00AB50B2" w:rsidRDefault="00D06ACB">
      <w:pPr>
        <w:pStyle w:val="Hinweise"/>
        <w:rPr>
          <w:lang w:val="fr-FR"/>
        </w:rPr>
      </w:pPr>
      <w:r>
        <w:rPr>
          <w:b/>
          <w:bCs/>
          <w:iCs/>
          <w:lang w:val="fr-FR"/>
        </w:rPr>
        <w:t>Remarque :</w:t>
      </w:r>
      <w:r>
        <w:rPr>
          <w:iCs/>
          <w:lang w:val="fr-FR"/>
        </w:rPr>
        <w:t xml:space="preserve"> vous pouvez maintenant configurer la CPU selon ses valeurs par défaut. Il s'agit des pa</w:t>
      </w:r>
      <w:r>
        <w:rPr>
          <w:iCs/>
          <w:lang w:val="fr-FR"/>
        </w:rPr>
        <w:t>ramètres des interfaces PROFINET et PROFIBUS DP, du comportement au démarrage, du cycle, de la protection par mot de passe, de la charge due à la communication et bien d'autres.</w:t>
      </w:r>
    </w:p>
    <w:p w:rsidR="00AB50B2" w:rsidRDefault="00AB50B2">
      <w:pPr>
        <w:spacing w:before="0" w:after="0" w:line="240" w:lineRule="auto"/>
        <w:ind w:left="0"/>
        <w:rPr>
          <w:b/>
          <w:sz w:val="24"/>
          <w:szCs w:val="28"/>
          <w:lang w:val="fr-FR"/>
        </w:rPr>
      </w:pPr>
    </w:p>
    <w:p w:rsidR="00AB50B2" w:rsidRDefault="00D06ACB">
      <w:pPr>
        <w:pStyle w:val="berschrift2"/>
        <w:rPr>
          <w:lang w:val="fr-FR"/>
        </w:rPr>
      </w:pPr>
      <w:r>
        <w:rPr>
          <w:b w:val="0"/>
          <w:lang w:val="fr-FR"/>
        </w:rPr>
        <w:br w:type="page"/>
      </w:r>
      <w:bookmarkStart w:id="53" w:name="_Toc486003774"/>
      <w:r>
        <w:rPr>
          <w:bCs/>
          <w:lang w:val="fr-FR"/>
        </w:rPr>
        <w:lastRenderedPageBreak/>
        <w:t>Configuration de l'interface Ethernet de la CPU 1516F-3 PN/DP</w:t>
      </w:r>
      <w:bookmarkEnd w:id="53"/>
    </w:p>
    <w:p w:rsidR="00AB50B2" w:rsidRDefault="00D06ACB">
      <w:pPr>
        <w:pStyle w:val="SiemensNummerierung2"/>
        <w:rPr>
          <w:lang w:val="fr-FR"/>
        </w:rPr>
      </w:pPr>
      <w:r>
        <w:rPr>
          <w:lang w:val="fr-FR"/>
        </w:rPr>
        <w:t>Sélectionner l</w:t>
      </w:r>
      <w:r>
        <w:rPr>
          <w:lang w:val="fr-FR"/>
        </w:rPr>
        <w:t>a CPU par double clic.</w:t>
      </w:r>
    </w:p>
    <w:p w:rsidR="00AB50B2" w:rsidRDefault="00D06ACB">
      <w:pPr>
        <w:pStyle w:val="SiemensNummerierung2"/>
        <w:rPr>
          <w:lang w:val="fr-FR"/>
        </w:rPr>
      </w:pPr>
      <w:r>
        <w:rPr>
          <w:lang w:val="fr-FR"/>
        </w:rPr>
        <w:t xml:space="preserve">Sous </w:t>
      </w:r>
      <w:r>
        <w:sym w:font="Symbol" w:char="F0AE"/>
      </w:r>
      <w:r>
        <w:rPr>
          <w:lang w:val="fr-FR"/>
        </w:rPr>
        <w:t xml:space="preserve"> "</w:t>
      </w:r>
      <w:proofErr w:type="spellStart"/>
      <w:r>
        <w:rPr>
          <w:lang w:val="fr-FR"/>
        </w:rPr>
        <w:t>Properties</w:t>
      </w:r>
      <w:proofErr w:type="spellEnd"/>
      <w:r>
        <w:rPr>
          <w:lang w:val="fr-FR"/>
        </w:rPr>
        <w:t xml:space="preserve"> (Propriétés)" ouvrir le menu </w:t>
      </w:r>
      <w:r>
        <w:sym w:font="Symbol" w:char="F0AE"/>
      </w:r>
      <w:r>
        <w:rPr>
          <w:lang w:val="fr-FR"/>
        </w:rPr>
        <w:t xml:space="preserve"> "PROFINET Interface [X1</w:t>
      </w:r>
      <w:proofErr w:type="gramStart"/>
      <w:r>
        <w:rPr>
          <w:lang w:val="fr-FR"/>
        </w:rPr>
        <w:t>]“</w:t>
      </w:r>
      <w:proofErr w:type="gramEnd"/>
      <w:r>
        <w:rPr>
          <w:lang w:val="fr-FR"/>
        </w:rPr>
        <w:t xml:space="preserve"> et sélectionner </w:t>
      </w:r>
      <w:r>
        <w:sym w:font="Symbol" w:char="F0AE"/>
      </w:r>
      <w:r>
        <w:rPr>
          <w:lang w:val="fr-FR"/>
        </w:rPr>
        <w:t xml:space="preserve"> "Ethernet adresses (Adresses Ethernet)".</w:t>
      </w:r>
    </w:p>
    <w:p w:rsidR="00AB50B2" w:rsidRDefault="00D06ACB">
      <w:pPr>
        <w:pStyle w:val="SiemensNummerierung2"/>
        <w:numPr>
          <w:ilvl w:val="0"/>
          <w:numId w:val="0"/>
        </w:numPr>
        <w:ind w:left="1409"/>
      </w:pPr>
      <w:r>
        <w:rPr>
          <w:noProof/>
          <w:lang w:val="en-US" w:bidi="ar-SA"/>
        </w:rPr>
        <w:drawing>
          <wp:inline distT="0" distB="0" distL="0" distR="0" wp14:anchorId="4A78BA5A" wp14:editId="1491DAAD">
            <wp:extent cx="5023485" cy="3075940"/>
            <wp:effectExtent l="0" t="0" r="5715"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23485" cy="3075940"/>
                    </a:xfrm>
                    <a:prstGeom prst="rect">
                      <a:avLst/>
                    </a:prstGeom>
                    <a:noFill/>
                    <a:ln>
                      <a:noFill/>
                    </a:ln>
                  </pic:spPr>
                </pic:pic>
              </a:graphicData>
            </a:graphic>
          </wp:inline>
        </w:drawing>
      </w:r>
    </w:p>
    <w:p w:rsidR="00AB50B2" w:rsidRDefault="00D06ACB">
      <w:pPr>
        <w:pStyle w:val="SiemensNummerierung2"/>
        <w:rPr>
          <w:lang w:val="fr-FR"/>
        </w:rPr>
      </w:pPr>
      <w:r>
        <w:rPr>
          <w:lang w:val="fr-FR"/>
        </w:rPr>
        <w:t xml:space="preserve">Sous "Interface </w:t>
      </w:r>
      <w:proofErr w:type="spellStart"/>
      <w:r>
        <w:rPr>
          <w:lang w:val="fr-FR"/>
        </w:rPr>
        <w:t>networked</w:t>
      </w:r>
      <w:proofErr w:type="spellEnd"/>
      <w:r>
        <w:rPr>
          <w:lang w:val="fr-FR"/>
        </w:rPr>
        <w:t xml:space="preserve"> </w:t>
      </w:r>
      <w:proofErr w:type="spellStart"/>
      <w:r>
        <w:rPr>
          <w:lang w:val="fr-FR"/>
        </w:rPr>
        <w:t>with</w:t>
      </w:r>
      <w:proofErr w:type="spellEnd"/>
      <w:r>
        <w:rPr>
          <w:lang w:val="fr-FR"/>
        </w:rPr>
        <w:t xml:space="preserve"> (Interface connectée avec)", l'entrée "not </w:t>
      </w:r>
      <w:proofErr w:type="spellStart"/>
      <w:r>
        <w:rPr>
          <w:lang w:val="fr-FR"/>
        </w:rPr>
        <w:t>networked</w:t>
      </w:r>
      <w:proofErr w:type="spellEnd"/>
      <w:r>
        <w:rPr>
          <w:lang w:val="fr-FR"/>
        </w:rPr>
        <w:t xml:space="preserve"> (non connecté)" s'affiche.</w:t>
      </w:r>
    </w:p>
    <w:p w:rsidR="00AB50B2" w:rsidRDefault="00D06ACB">
      <w:pPr>
        <w:pStyle w:val="SiemensNummerierung2"/>
        <w:rPr>
          <w:lang w:val="fr-FR"/>
        </w:rPr>
      </w:pPr>
      <w:r>
        <w:rPr>
          <w:lang w:val="fr-FR"/>
        </w:rPr>
        <w:t xml:space="preserve">Ajouter un sous-réseau Ethernet avec le bouton </w:t>
      </w:r>
      <w:r>
        <w:sym w:font="Symbol" w:char="F0AE"/>
      </w:r>
      <w:r>
        <w:rPr>
          <w:lang w:val="fr-FR"/>
        </w:rPr>
        <w:t xml:space="preserve"> "</w:t>
      </w:r>
      <w:proofErr w:type="spellStart"/>
      <w:r>
        <w:rPr>
          <w:lang w:val="fr-FR"/>
        </w:rPr>
        <w:t>Add</w:t>
      </w:r>
      <w:proofErr w:type="spellEnd"/>
      <w:r>
        <w:rPr>
          <w:lang w:val="fr-FR"/>
        </w:rPr>
        <w:t xml:space="preserve"> new </w:t>
      </w:r>
      <w:proofErr w:type="spellStart"/>
      <w:r>
        <w:rPr>
          <w:lang w:val="fr-FR"/>
        </w:rPr>
        <w:t>subnet</w:t>
      </w:r>
      <w:proofErr w:type="spellEnd"/>
      <w:r>
        <w:rPr>
          <w:lang w:val="fr-FR"/>
        </w:rPr>
        <w:t xml:space="preserve">" (Ajouter nouveau sous-réseau)". </w:t>
      </w:r>
    </w:p>
    <w:p w:rsidR="00AB50B2" w:rsidRDefault="00D06ACB">
      <w:pPr>
        <w:pStyle w:val="SiemensNummerierung2"/>
        <w:numPr>
          <w:ilvl w:val="0"/>
          <w:numId w:val="0"/>
        </w:numPr>
        <w:ind w:left="1409"/>
      </w:pPr>
      <w:r>
        <w:rPr>
          <w:noProof/>
          <w:lang w:val="en-US" w:bidi="ar-SA"/>
        </w:rPr>
        <w:drawing>
          <wp:inline distT="0" distB="0" distL="0" distR="0" wp14:anchorId="3A7ED95E" wp14:editId="2F65BFAB">
            <wp:extent cx="4227830" cy="783590"/>
            <wp:effectExtent l="0" t="0" r="127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27830" cy="783590"/>
                    </a:xfrm>
                    <a:prstGeom prst="rect">
                      <a:avLst/>
                    </a:prstGeom>
                    <a:noFill/>
                    <a:ln>
                      <a:noFill/>
                    </a:ln>
                  </pic:spPr>
                </pic:pic>
              </a:graphicData>
            </a:graphic>
          </wp:inline>
        </w:drawing>
      </w:r>
    </w:p>
    <w:p w:rsidR="00AB50B2" w:rsidRDefault="00AB50B2">
      <w:pPr>
        <w:spacing w:before="0" w:after="0" w:line="240" w:lineRule="auto"/>
        <w:ind w:left="0"/>
      </w:pPr>
    </w:p>
    <w:p w:rsidR="00AB50B2" w:rsidRDefault="00D06ACB">
      <w:pPr>
        <w:pStyle w:val="SiemensNummerierung2"/>
        <w:rPr>
          <w:lang w:val="fr-FR"/>
        </w:rPr>
      </w:pPr>
      <w:r>
        <w:rPr>
          <w:lang w:val="fr-FR"/>
        </w:rPr>
        <w:br w:type="page"/>
      </w:r>
      <w:r>
        <w:rPr>
          <w:lang w:val="fr-FR"/>
        </w:rPr>
        <w:lastRenderedPageBreak/>
        <w:t xml:space="preserve">Conserver les valeurs renseignées sous "IP </w:t>
      </w:r>
      <w:proofErr w:type="spellStart"/>
      <w:r>
        <w:rPr>
          <w:lang w:val="fr-FR"/>
        </w:rPr>
        <w:t>address</w:t>
      </w:r>
      <w:proofErr w:type="spellEnd"/>
      <w:r>
        <w:rPr>
          <w:lang w:val="fr-FR"/>
        </w:rPr>
        <w:t xml:space="preserve"> (adresse IP)" et "</w:t>
      </w:r>
      <w:proofErr w:type="spellStart"/>
      <w:r>
        <w:rPr>
          <w:lang w:val="fr-FR"/>
        </w:rPr>
        <w:t>Subnet</w:t>
      </w:r>
      <w:proofErr w:type="spellEnd"/>
      <w:r>
        <w:rPr>
          <w:lang w:val="fr-FR"/>
        </w:rPr>
        <w:t xml:space="preserve"> </w:t>
      </w:r>
      <w:proofErr w:type="spellStart"/>
      <w:r>
        <w:rPr>
          <w:lang w:val="fr-FR"/>
        </w:rPr>
        <w:t>mask</w:t>
      </w:r>
      <w:proofErr w:type="spellEnd"/>
      <w:r>
        <w:rPr>
          <w:lang w:val="fr-FR"/>
        </w:rPr>
        <w:t xml:space="preserve"> (Masque de sous-réseau)".</w:t>
      </w:r>
    </w:p>
    <w:p w:rsidR="00AB50B2" w:rsidRDefault="00D06ACB">
      <w:pPr>
        <w:pStyle w:val="SiemensNummerierung2"/>
        <w:numPr>
          <w:ilvl w:val="0"/>
          <w:numId w:val="0"/>
        </w:numPr>
        <w:ind w:left="1409"/>
      </w:pPr>
      <w:r>
        <w:rPr>
          <w:noProof/>
          <w:lang w:val="en-US" w:bidi="ar-SA"/>
        </w:rPr>
        <w:drawing>
          <wp:inline distT="0" distB="0" distL="0" distR="0" wp14:anchorId="6D76D8C3" wp14:editId="0366A249">
            <wp:extent cx="5023485" cy="3087370"/>
            <wp:effectExtent l="0" t="0" r="5715"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23485" cy="3087370"/>
                    </a:xfrm>
                    <a:prstGeom prst="rect">
                      <a:avLst/>
                    </a:prstGeom>
                    <a:noFill/>
                    <a:ln>
                      <a:noFill/>
                    </a:ln>
                  </pic:spPr>
                </pic:pic>
              </a:graphicData>
            </a:graphic>
          </wp:inline>
        </w:drawing>
      </w:r>
    </w:p>
    <w:p w:rsidR="00AB50B2" w:rsidRDefault="00D06ACB">
      <w:pPr>
        <w:pStyle w:val="berschrift2"/>
        <w:rPr>
          <w:lang w:val="fr-FR"/>
        </w:rPr>
      </w:pPr>
      <w:bookmarkStart w:id="54" w:name="_Toc486003775"/>
      <w:r>
        <w:rPr>
          <w:bCs/>
          <w:lang w:val="fr-FR"/>
        </w:rPr>
        <w:t>Configuration de</w:t>
      </w:r>
      <w:r>
        <w:rPr>
          <w:bCs/>
          <w:lang w:val="fr-FR"/>
        </w:rPr>
        <w:t>s niveaux d'accès pour la CPU 1516F-3 PN/DP</w:t>
      </w:r>
      <w:bookmarkEnd w:id="54"/>
    </w:p>
    <w:p w:rsidR="00AB50B2" w:rsidRDefault="00D06ACB">
      <w:pPr>
        <w:pStyle w:val="SiemensNummerierung2"/>
        <w:rPr>
          <w:lang w:val="fr-FR"/>
        </w:rPr>
      </w:pPr>
      <w:r>
        <w:rPr>
          <w:lang w:val="fr-FR"/>
        </w:rPr>
        <w:t xml:space="preserve">Basculer vers le menu </w:t>
      </w:r>
      <w:r>
        <w:sym w:font="Symbol" w:char="F0AE"/>
      </w:r>
      <w:r>
        <w:rPr>
          <w:lang w:val="fr-FR"/>
        </w:rPr>
        <w:t xml:space="preserve"> Protection" et choisir le niveau d'accès </w:t>
      </w:r>
      <w:r>
        <w:sym w:font="Symbol" w:char="F0AE"/>
      </w:r>
      <w:r>
        <w:rPr>
          <w:lang w:val="fr-FR"/>
        </w:rPr>
        <w:t xml:space="preserve"> "Full </w:t>
      </w:r>
      <w:proofErr w:type="spellStart"/>
      <w:r>
        <w:rPr>
          <w:lang w:val="fr-FR"/>
        </w:rPr>
        <w:t>access</w:t>
      </w:r>
      <w:proofErr w:type="spellEnd"/>
      <w:r>
        <w:rPr>
          <w:lang w:val="fr-FR"/>
        </w:rPr>
        <w:t xml:space="preserve"> incl. </w:t>
      </w:r>
      <w:proofErr w:type="spellStart"/>
      <w:r>
        <w:rPr>
          <w:lang w:val="fr-FR"/>
        </w:rPr>
        <w:t>fail-safe</w:t>
      </w:r>
      <w:proofErr w:type="spellEnd"/>
      <w:r>
        <w:rPr>
          <w:lang w:val="fr-FR"/>
        </w:rPr>
        <w:t xml:space="preserve"> (no protection) (Accès complet avec tolérance aux pannes (pas de protection))".</w:t>
      </w:r>
    </w:p>
    <w:p w:rsidR="00AB50B2" w:rsidRDefault="00D06ACB">
      <w:pPr>
        <w:pStyle w:val="SiemensNummerierung2"/>
        <w:numPr>
          <w:ilvl w:val="0"/>
          <w:numId w:val="0"/>
        </w:numPr>
        <w:ind w:left="1409"/>
      </w:pPr>
      <w:r>
        <w:rPr>
          <w:noProof/>
          <w:lang w:val="en-US" w:bidi="ar-SA"/>
        </w:rPr>
        <w:drawing>
          <wp:inline distT="0" distB="0" distL="0" distR="0" wp14:anchorId="136C7E26" wp14:editId="4430310D">
            <wp:extent cx="5034915" cy="2030730"/>
            <wp:effectExtent l="0" t="0" r="0" b="762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34915" cy="2030730"/>
                    </a:xfrm>
                    <a:prstGeom prst="rect">
                      <a:avLst/>
                    </a:prstGeom>
                    <a:noFill/>
                    <a:ln>
                      <a:noFill/>
                    </a:ln>
                  </pic:spPr>
                </pic:pic>
              </a:graphicData>
            </a:graphic>
          </wp:inline>
        </w:drawing>
      </w:r>
    </w:p>
    <w:p w:rsidR="00AB50B2" w:rsidRDefault="00D06ACB">
      <w:pPr>
        <w:pStyle w:val="Hinweise"/>
        <w:rPr>
          <w:lang w:val="fr-FR"/>
        </w:rPr>
      </w:pPr>
      <w:r>
        <w:rPr>
          <w:b/>
          <w:bCs/>
          <w:iCs/>
          <w:lang w:val="fr-FR"/>
        </w:rPr>
        <w:t>Remarque :</w:t>
      </w:r>
      <w:r>
        <w:rPr>
          <w:iCs/>
          <w:lang w:val="fr-FR"/>
        </w:rPr>
        <w:t xml:space="preserve"> Le paramètre "Full </w:t>
      </w:r>
      <w:proofErr w:type="spellStart"/>
      <w:r>
        <w:rPr>
          <w:iCs/>
          <w:lang w:val="fr-FR"/>
        </w:rPr>
        <w:t>access</w:t>
      </w:r>
      <w:proofErr w:type="spellEnd"/>
      <w:r>
        <w:rPr>
          <w:iCs/>
          <w:lang w:val="fr-FR"/>
        </w:rPr>
        <w:t xml:space="preserve"> incl. </w:t>
      </w:r>
      <w:proofErr w:type="spellStart"/>
      <w:r>
        <w:rPr>
          <w:iCs/>
          <w:lang w:val="fr-FR"/>
        </w:rPr>
        <w:t>fail-safe</w:t>
      </w:r>
      <w:proofErr w:type="spellEnd"/>
      <w:r>
        <w:rPr>
          <w:iCs/>
          <w:lang w:val="fr-FR"/>
        </w:rPr>
        <w:t xml:space="preserve"> (no protection) (Accès complet avec tolérance aux pannes (pas de protection))" est recommandé car il n'y a pas de programme de sécurité et donc, il n'est pas nécessaire de saisir un mot de passe.</w:t>
      </w:r>
    </w:p>
    <w:p w:rsidR="00AB50B2" w:rsidRDefault="00D06ACB">
      <w:pPr>
        <w:pStyle w:val="berschrift2"/>
        <w:rPr>
          <w:lang w:val="fr-FR"/>
        </w:rPr>
      </w:pPr>
      <w:r>
        <w:rPr>
          <w:b w:val="0"/>
          <w:lang w:val="fr-FR"/>
        </w:rPr>
        <w:br w:type="page"/>
      </w:r>
      <w:bookmarkStart w:id="55" w:name="_Toc486003776"/>
      <w:r>
        <w:rPr>
          <w:bCs/>
          <w:lang w:val="fr-FR"/>
        </w:rPr>
        <w:lastRenderedPageBreak/>
        <w:t>Ajout du module d'alimentation PM 19</w:t>
      </w:r>
      <w:r>
        <w:rPr>
          <w:bCs/>
          <w:lang w:val="fr-FR"/>
        </w:rPr>
        <w:t>0W 120/230V AC</w:t>
      </w:r>
      <w:bookmarkEnd w:id="55"/>
    </w:p>
    <w:p w:rsidR="00AB50B2" w:rsidRDefault="00D06ACB">
      <w:pPr>
        <w:pStyle w:val="SiemensNummerierung2"/>
        <w:rPr>
          <w:lang w:val="fr-FR"/>
        </w:rPr>
      </w:pPr>
      <w:r>
        <w:rPr>
          <w:lang w:val="fr-FR"/>
        </w:rPr>
        <w:t>Rechercher le module adéquat dans le catalogue du matériel et ajouter le module d'alimentation sur l'emplacement 0. (</w:t>
      </w:r>
      <w:r>
        <w:sym w:font="Symbol" w:char="F0AE"/>
      </w:r>
      <w:r>
        <w:rPr>
          <w:lang w:val="fr-FR"/>
        </w:rPr>
        <w:t xml:space="preserve"> Catalogue </w:t>
      </w:r>
      <w:r>
        <w:sym w:font="Symbol" w:char="F0AE"/>
      </w:r>
      <w:r>
        <w:rPr>
          <w:lang w:val="fr-FR"/>
        </w:rPr>
        <w:t xml:space="preserve"> PM </w:t>
      </w:r>
      <w:r>
        <w:sym w:font="Symbol" w:char="F0AE"/>
      </w:r>
      <w:r>
        <w:rPr>
          <w:lang w:val="fr-FR"/>
        </w:rPr>
        <w:t xml:space="preserve"> </w:t>
      </w:r>
      <w:proofErr w:type="spellStart"/>
      <w:r>
        <w:rPr>
          <w:lang w:val="fr-FR"/>
        </w:rPr>
        <w:t>PM</w:t>
      </w:r>
      <w:proofErr w:type="spellEnd"/>
      <w:r>
        <w:rPr>
          <w:lang w:val="fr-FR"/>
        </w:rPr>
        <w:t xml:space="preserve"> 190W 120/230VAC (numéro d'article 6EP1333-4BA00) </w:t>
      </w:r>
      <w:r>
        <w:sym w:font="Symbol" w:char="F0AE"/>
      </w:r>
      <w:r>
        <w:rPr>
          <w:lang w:val="fr-FR"/>
        </w:rPr>
        <w:t xml:space="preserve"> emplacement 0)</w:t>
      </w:r>
    </w:p>
    <w:p w:rsidR="00AB50B2" w:rsidRDefault="00D06ACB">
      <w:pPr>
        <w:pStyle w:val="SiemensNummerierung2"/>
        <w:numPr>
          <w:ilvl w:val="0"/>
          <w:numId w:val="0"/>
        </w:numPr>
        <w:ind w:left="1409"/>
      </w:pPr>
      <w:r>
        <w:rPr>
          <w:noProof/>
          <w:lang w:val="en-US" w:bidi="ar-SA"/>
        </w:rPr>
        <w:drawing>
          <wp:inline distT="0" distB="0" distL="0" distR="0" wp14:anchorId="07D690E0" wp14:editId="4D8089FC">
            <wp:extent cx="5023485" cy="3087370"/>
            <wp:effectExtent l="0" t="0" r="5715"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23485" cy="3087370"/>
                    </a:xfrm>
                    <a:prstGeom prst="rect">
                      <a:avLst/>
                    </a:prstGeom>
                    <a:noFill/>
                    <a:ln>
                      <a:noFill/>
                    </a:ln>
                  </pic:spPr>
                </pic:pic>
              </a:graphicData>
            </a:graphic>
          </wp:inline>
        </w:drawing>
      </w:r>
    </w:p>
    <w:p w:rsidR="00AB50B2" w:rsidRDefault="00D06ACB">
      <w:pPr>
        <w:pStyle w:val="Hinweise"/>
        <w:rPr>
          <w:lang w:val="fr-FR"/>
        </w:rPr>
      </w:pPr>
      <w:r>
        <w:rPr>
          <w:b/>
          <w:bCs/>
          <w:iCs/>
          <w:lang w:val="fr-FR"/>
        </w:rPr>
        <w:t>Remarque :</w:t>
      </w:r>
      <w:r>
        <w:rPr>
          <w:iCs/>
          <w:lang w:val="fr-FR"/>
        </w:rPr>
        <w:t xml:space="preserve"> si un module comme le m</w:t>
      </w:r>
      <w:r>
        <w:rPr>
          <w:iCs/>
          <w:lang w:val="fr-FR"/>
        </w:rPr>
        <w:t>odule d'alimentation est prévu seulement pour un emplacement donné, il n'est pas possible de le placer ailleurs dans la configuration de l'appareil.</w:t>
      </w:r>
    </w:p>
    <w:p w:rsidR="00AB50B2" w:rsidRDefault="00D06ACB">
      <w:pPr>
        <w:pStyle w:val="SiemensNummerierung2"/>
        <w:rPr>
          <w:lang w:val="fr-FR"/>
        </w:rPr>
      </w:pPr>
      <w:r>
        <w:rPr>
          <w:lang w:val="fr-FR"/>
        </w:rPr>
        <w:t>Comparez votre configuration de l'appareil avec l'illustration suivante.</w:t>
      </w:r>
    </w:p>
    <w:p w:rsidR="00AB50B2" w:rsidRDefault="00D06ACB">
      <w:pPr>
        <w:pStyle w:val="SiemensNummerierung2"/>
        <w:numPr>
          <w:ilvl w:val="0"/>
          <w:numId w:val="0"/>
        </w:numPr>
        <w:ind w:left="1409"/>
        <w:rPr>
          <w:rFonts w:cs="Arial"/>
          <w:b/>
        </w:rPr>
      </w:pPr>
      <w:r>
        <w:rPr>
          <w:noProof/>
          <w:lang w:val="en-US" w:bidi="ar-SA"/>
        </w:rPr>
        <w:drawing>
          <wp:inline distT="0" distB="0" distL="0" distR="0" wp14:anchorId="573A739E" wp14:editId="787263E3">
            <wp:extent cx="4263390" cy="2897505"/>
            <wp:effectExtent l="0" t="0" r="381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263390" cy="2897505"/>
                    </a:xfrm>
                    <a:prstGeom prst="rect">
                      <a:avLst/>
                    </a:prstGeom>
                    <a:noFill/>
                    <a:ln>
                      <a:noFill/>
                    </a:ln>
                  </pic:spPr>
                </pic:pic>
              </a:graphicData>
            </a:graphic>
          </wp:inline>
        </w:drawing>
      </w:r>
    </w:p>
    <w:p w:rsidR="00AB50B2" w:rsidRDefault="00D06ACB">
      <w:pPr>
        <w:pStyle w:val="berschrift2"/>
        <w:rPr>
          <w:lang w:val="fr-FR"/>
        </w:rPr>
      </w:pPr>
      <w:r>
        <w:rPr>
          <w:b w:val="0"/>
          <w:lang w:val="fr-FR"/>
        </w:rPr>
        <w:br w:type="page"/>
      </w:r>
      <w:bookmarkStart w:id="56" w:name="_Toc486003777"/>
      <w:r>
        <w:rPr>
          <w:bCs/>
          <w:lang w:val="fr-FR"/>
        </w:rPr>
        <w:lastRenderedPageBreak/>
        <w:t>Configuration des plages d'adre</w:t>
      </w:r>
      <w:r>
        <w:rPr>
          <w:bCs/>
          <w:lang w:val="fr-FR"/>
        </w:rPr>
        <w:t>sses du module d'entrées et du module de sorties TOR</w:t>
      </w:r>
      <w:bookmarkEnd w:id="56"/>
    </w:p>
    <w:p w:rsidR="00AB50B2" w:rsidRDefault="00D06ACB">
      <w:pPr>
        <w:pStyle w:val="SiemensNummerierung2"/>
        <w:rPr>
          <w:lang w:val="en-US"/>
        </w:rPr>
      </w:pPr>
      <w:r>
        <w:rPr>
          <w:lang w:val="fr-FR"/>
        </w:rPr>
        <w:t>Il convient ensuite de vérifier et le cas échéant, de modifier les plages d'adresses des cartes d'entrée et de sortie. Les DI/DO doivent posséder une plage d'adresses comprise entre 0 et 3 les et AI/AO e</w:t>
      </w:r>
      <w:r>
        <w:rPr>
          <w:lang w:val="fr-FR"/>
        </w:rPr>
        <w:t xml:space="preserve">ntre 64 et 79 ou 64 et 71. </w:t>
      </w:r>
      <w:r>
        <w:rPr>
          <w:lang w:val="en-US"/>
        </w:rPr>
        <w:t>(</w:t>
      </w:r>
      <w:r>
        <w:sym w:font="Symbol" w:char="F0AE"/>
      </w:r>
      <w:r>
        <w:rPr>
          <w:lang w:val="en-US"/>
        </w:rPr>
        <w:t xml:space="preserve"> Device overview (</w:t>
      </w:r>
      <w:proofErr w:type="spellStart"/>
      <w:r>
        <w:rPr>
          <w:lang w:val="en-US"/>
        </w:rPr>
        <w:t>Vue</w:t>
      </w:r>
      <w:proofErr w:type="spellEnd"/>
      <w:r>
        <w:rPr>
          <w:lang w:val="en-US"/>
        </w:rPr>
        <w:t xml:space="preserve"> </w:t>
      </w:r>
      <w:proofErr w:type="spellStart"/>
      <w:r>
        <w:rPr>
          <w:lang w:val="en-US"/>
        </w:rPr>
        <w:t>d'ensemble</w:t>
      </w:r>
      <w:proofErr w:type="spellEnd"/>
      <w:r>
        <w:rPr>
          <w:lang w:val="en-US"/>
        </w:rPr>
        <w:t xml:space="preserve"> des </w:t>
      </w:r>
      <w:proofErr w:type="spellStart"/>
      <w:r>
        <w:rPr>
          <w:lang w:val="en-US"/>
        </w:rPr>
        <w:t>appareils</w:t>
      </w:r>
      <w:proofErr w:type="spellEnd"/>
      <w:r>
        <w:rPr>
          <w:lang w:val="en-US"/>
        </w:rPr>
        <w:t xml:space="preserve">) </w:t>
      </w:r>
      <w:r>
        <w:sym w:font="Symbol" w:char="F0AE"/>
      </w:r>
      <w:r>
        <w:rPr>
          <w:lang w:val="en-US"/>
        </w:rPr>
        <w:t xml:space="preserve"> DI 32x24VDC HF_1 </w:t>
      </w:r>
      <w:r>
        <w:sym w:font="Symbol" w:char="F0AE"/>
      </w:r>
      <w:r>
        <w:rPr>
          <w:lang w:val="en-US"/>
        </w:rPr>
        <w:t xml:space="preserve"> I address (</w:t>
      </w:r>
      <w:proofErr w:type="spellStart"/>
      <w:r>
        <w:rPr>
          <w:lang w:val="en-US"/>
        </w:rPr>
        <w:t>Adresse</w:t>
      </w:r>
      <w:proofErr w:type="spellEnd"/>
      <w:r>
        <w:rPr>
          <w:lang w:val="en-US"/>
        </w:rPr>
        <w:t xml:space="preserve"> E) : 0..3 </w:t>
      </w:r>
      <w:r>
        <w:sym w:font="Symbol" w:char="F0AE"/>
      </w:r>
      <w:r>
        <w:rPr>
          <w:lang w:val="en-US"/>
        </w:rPr>
        <w:t xml:space="preserve"> DQ 32x24VDC/0.5A HF_1 </w:t>
      </w:r>
      <w:r>
        <w:sym w:font="Symbol" w:char="F0AE"/>
      </w:r>
      <w:r>
        <w:rPr>
          <w:lang w:val="en-US"/>
        </w:rPr>
        <w:t xml:space="preserve"> Q address (</w:t>
      </w:r>
      <w:proofErr w:type="spellStart"/>
      <w:r>
        <w:rPr>
          <w:lang w:val="en-US"/>
        </w:rPr>
        <w:t>Adresse</w:t>
      </w:r>
      <w:proofErr w:type="spellEnd"/>
      <w:r>
        <w:rPr>
          <w:lang w:val="en-US"/>
        </w:rPr>
        <w:t xml:space="preserve"> S) : 0...3 </w:t>
      </w:r>
      <w:r>
        <w:sym w:font="Symbol" w:char="F0AE"/>
      </w:r>
      <w:r>
        <w:rPr>
          <w:lang w:val="en-US"/>
        </w:rPr>
        <w:t xml:space="preserve"> AI 8xU/I/RTD/TC ST_1 </w:t>
      </w:r>
      <w:r>
        <w:sym w:font="Symbol" w:char="F0AE"/>
      </w:r>
      <w:r>
        <w:rPr>
          <w:lang w:val="en-US"/>
        </w:rPr>
        <w:t xml:space="preserve"> I address (</w:t>
      </w:r>
      <w:proofErr w:type="spellStart"/>
      <w:r>
        <w:rPr>
          <w:lang w:val="en-US"/>
        </w:rPr>
        <w:t>adresse</w:t>
      </w:r>
      <w:proofErr w:type="spellEnd"/>
      <w:r>
        <w:rPr>
          <w:lang w:val="en-US"/>
        </w:rPr>
        <w:t xml:space="preserve"> E) : 64…79 </w:t>
      </w:r>
      <w:r>
        <w:sym w:font="Symbol" w:char="F0AE"/>
      </w:r>
      <w:r>
        <w:rPr>
          <w:lang w:val="en-US"/>
        </w:rPr>
        <w:t xml:space="preserve"> AQ 4xU/I ST_1 </w:t>
      </w:r>
      <w:r>
        <w:sym w:font="Symbol" w:char="F0AE"/>
      </w:r>
      <w:r>
        <w:rPr>
          <w:lang w:val="en-US"/>
        </w:rPr>
        <w:t xml:space="preserve"> </w:t>
      </w:r>
      <w:r>
        <w:rPr>
          <w:lang w:val="en-US"/>
        </w:rPr>
        <w:t>Q address (</w:t>
      </w:r>
      <w:proofErr w:type="spellStart"/>
      <w:r>
        <w:rPr>
          <w:lang w:val="en-US"/>
        </w:rPr>
        <w:t>adresse</w:t>
      </w:r>
      <w:proofErr w:type="spellEnd"/>
      <w:r>
        <w:rPr>
          <w:lang w:val="en-US"/>
        </w:rPr>
        <w:t xml:space="preserve"> S) : 64…71)</w:t>
      </w:r>
    </w:p>
    <w:p w:rsidR="00AB50B2" w:rsidRDefault="00D06ACB">
      <w:pPr>
        <w:rPr>
          <w:noProof/>
        </w:rPr>
      </w:pPr>
      <w:r>
        <w:rPr>
          <w:noProof/>
          <w:lang w:val="en-US" w:bidi="ar-SA"/>
        </w:rPr>
        <w:drawing>
          <wp:inline distT="0" distB="0" distL="0" distR="0" wp14:anchorId="576F0675" wp14:editId="59578E3E">
            <wp:extent cx="5935345" cy="2719070"/>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5345" cy="2719070"/>
                    </a:xfrm>
                    <a:prstGeom prst="rect">
                      <a:avLst/>
                    </a:prstGeom>
                    <a:noFill/>
                    <a:ln>
                      <a:noFill/>
                    </a:ln>
                  </pic:spPr>
                </pic:pic>
              </a:graphicData>
            </a:graphic>
          </wp:inline>
        </w:drawing>
      </w:r>
    </w:p>
    <w:p w:rsidR="00AB50B2" w:rsidRDefault="00AB50B2">
      <w:pPr>
        <w:rPr>
          <w:noProof/>
        </w:rPr>
      </w:pPr>
    </w:p>
    <w:p w:rsidR="00AB50B2" w:rsidRDefault="00D06ACB">
      <w:pPr>
        <w:pStyle w:val="Hinweise"/>
        <w:rPr>
          <w:lang w:val="fr-FR"/>
        </w:rPr>
      </w:pPr>
      <w:r>
        <w:rPr>
          <w:b/>
          <w:bCs/>
          <w:iCs/>
          <w:lang w:val="fr-FR"/>
        </w:rPr>
        <w:t>Remarque :</w:t>
      </w:r>
      <w:r>
        <w:rPr>
          <w:iCs/>
          <w:lang w:val="fr-FR"/>
        </w:rPr>
        <w:t xml:space="preserve"> pour afficher et masquer la vue d'ensemble des appareils, cliquer sur la petite flèche placée près de "Device data (Données de l'appareil)" dans la partie droite de la configuration matérielle.</w:t>
      </w:r>
    </w:p>
    <w:p w:rsidR="00AB50B2" w:rsidRDefault="00D06ACB">
      <w:pPr>
        <w:pStyle w:val="SiemensNummerierung2"/>
        <w:numPr>
          <w:ilvl w:val="0"/>
          <w:numId w:val="0"/>
        </w:numPr>
        <w:ind w:left="1409"/>
      </w:pPr>
      <w:r>
        <w:rPr>
          <w:noProof/>
          <w:lang w:val="en-US" w:bidi="ar-SA"/>
        </w:rPr>
        <w:drawing>
          <wp:inline distT="0" distB="0" distL="0" distR="0" wp14:anchorId="0EF8D544" wp14:editId="7B1A4507">
            <wp:extent cx="249555" cy="629285"/>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9555" cy="629285"/>
                    </a:xfrm>
                    <a:prstGeom prst="rect">
                      <a:avLst/>
                    </a:prstGeom>
                    <a:noFill/>
                    <a:ln>
                      <a:noFill/>
                    </a:ln>
                  </pic:spPr>
                </pic:pic>
              </a:graphicData>
            </a:graphic>
          </wp:inline>
        </w:drawing>
      </w:r>
    </w:p>
    <w:p w:rsidR="00AB50B2" w:rsidRDefault="00AB50B2">
      <w:pPr>
        <w:spacing w:before="0" w:after="0" w:line="240" w:lineRule="auto"/>
        <w:ind w:left="0"/>
        <w:rPr>
          <w:b/>
          <w:noProof/>
          <w:sz w:val="24"/>
          <w:szCs w:val="28"/>
        </w:rPr>
      </w:pPr>
    </w:p>
    <w:p w:rsidR="00AB50B2" w:rsidRDefault="00D06ACB">
      <w:pPr>
        <w:pStyle w:val="berschrift2"/>
        <w:rPr>
          <w:lang w:val="fr-FR"/>
        </w:rPr>
      </w:pPr>
      <w:r>
        <w:rPr>
          <w:b w:val="0"/>
          <w:noProof/>
          <w:lang w:val="fr-FR"/>
        </w:rPr>
        <w:br w:type="page"/>
      </w:r>
      <w:bookmarkStart w:id="57" w:name="_Toc486003778"/>
      <w:r>
        <w:rPr>
          <w:bCs/>
          <w:noProof/>
          <w:lang w:val="fr-FR"/>
        </w:rPr>
        <w:lastRenderedPageBreak/>
        <w:t xml:space="preserve">Enregistrement et </w:t>
      </w:r>
      <w:r>
        <w:rPr>
          <w:bCs/>
          <w:lang w:val="fr-FR"/>
        </w:rPr>
        <w:t>compilation de la configuration matérielle</w:t>
      </w:r>
      <w:bookmarkEnd w:id="57"/>
    </w:p>
    <w:p w:rsidR="00AB50B2" w:rsidRDefault="00D06ACB">
      <w:pPr>
        <w:pStyle w:val="SiemensNummerierung2"/>
        <w:rPr>
          <w:lang w:val="fr-FR"/>
        </w:rPr>
      </w:pPr>
      <w:r>
        <w:rPr>
          <w:lang w:val="fr-FR"/>
        </w:rPr>
        <w:t xml:space="preserve">Avant la compilation, le projet doit être enregistré par un clic sur le </w:t>
      </w:r>
      <w:proofErr w:type="gramStart"/>
      <w:r>
        <w:rPr>
          <w:lang w:val="fr-FR"/>
        </w:rPr>
        <w:t xml:space="preserve">bouton </w:t>
      </w:r>
      <w:proofErr w:type="gramEnd"/>
      <w:r>
        <w:fldChar w:fldCharType="begin"/>
      </w:r>
      <w:r>
        <w:rPr>
          <w:lang w:val="fr-FR"/>
        </w:rPr>
        <w:instrText>SYMBOL 174 \f "Symbol" \s 10</w:instrText>
      </w:r>
      <w:r>
        <w:fldChar w:fldCharType="separate"/>
      </w:r>
      <w:r>
        <w:rPr>
          <w:lang w:val="fr-FR"/>
        </w:rPr>
        <w:t>®</w:t>
      </w:r>
      <w:r>
        <w:fldChar w:fldCharType="end"/>
      </w:r>
      <w:r>
        <w:rPr>
          <w:lang w:val="fr-FR"/>
        </w:rPr>
        <w:t xml:space="preserve"> </w:t>
      </w:r>
      <w:r>
        <w:rPr>
          <w:noProof/>
          <w:lang w:val="en-US" w:bidi="ar-SA"/>
        </w:rPr>
        <w:drawing>
          <wp:inline distT="0" distB="0" distL="0" distR="0" wp14:anchorId="39D707A4" wp14:editId="094D0037">
            <wp:extent cx="807720" cy="178435"/>
            <wp:effectExtent l="0" t="0" r="0" b="0"/>
            <wp:docPr id="69" name="Bild 69"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7_sav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07720" cy="178435"/>
                    </a:xfrm>
                    <a:prstGeom prst="rect">
                      <a:avLst/>
                    </a:prstGeom>
                    <a:noFill/>
                    <a:ln>
                      <a:noFill/>
                    </a:ln>
                  </pic:spPr>
                </pic:pic>
              </a:graphicData>
            </a:graphic>
          </wp:inline>
        </w:drawing>
      </w:r>
      <w:r>
        <w:rPr>
          <w:lang w:val="fr-FR"/>
        </w:rPr>
        <w:t>. Pour compiler la CPU avec la configuration de l'appareil, sélectionnez d'abord l</w:t>
      </w:r>
      <w:r>
        <w:rPr>
          <w:lang w:val="fr-FR"/>
        </w:rPr>
        <w:t xml:space="preserve">e dossier </w:t>
      </w:r>
      <w:r>
        <w:sym w:font="Symbol" w:char="F0AE"/>
      </w:r>
      <w:r>
        <w:rPr>
          <w:lang w:val="fr-FR"/>
        </w:rPr>
        <w:t xml:space="preserve"> "CPU_1500 [CPU1516F-3 PN/DP]" et cliquez sur </w:t>
      </w:r>
      <w:r>
        <w:sym w:font="Symbol" w:char="F0AE"/>
      </w:r>
      <w:r>
        <w:rPr>
          <w:lang w:val="fr-FR"/>
        </w:rPr>
        <w:t xml:space="preserve"> </w:t>
      </w:r>
      <w:r>
        <w:rPr>
          <w:noProof/>
          <w:lang w:val="en-US" w:bidi="ar-SA"/>
        </w:rPr>
        <w:drawing>
          <wp:inline distT="0" distB="0" distL="0" distR="0" wp14:anchorId="6A0DE517" wp14:editId="321A9C84">
            <wp:extent cx="225425" cy="154305"/>
            <wp:effectExtent l="0" t="0" r="3175" b="0"/>
            <wp:docPr id="70"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5425" cy="154305"/>
                    </a:xfrm>
                    <a:prstGeom prst="rect">
                      <a:avLst/>
                    </a:prstGeom>
                    <a:noFill/>
                    <a:ln>
                      <a:noFill/>
                    </a:ln>
                  </pic:spPr>
                </pic:pic>
              </a:graphicData>
            </a:graphic>
          </wp:inline>
        </w:drawing>
      </w:r>
      <w:r>
        <w:rPr>
          <w:lang w:val="fr-FR"/>
        </w:rPr>
        <w:t xml:space="preserve"> "Compile" (Compiler)". </w:t>
      </w:r>
    </w:p>
    <w:p w:rsidR="00AB50B2" w:rsidRDefault="00D06ACB">
      <w:r>
        <w:rPr>
          <w:noProof/>
          <w:lang w:val="en-US" w:bidi="ar-SA"/>
        </w:rPr>
        <w:drawing>
          <wp:inline distT="0" distB="0" distL="0" distR="0" wp14:anchorId="41F342C7" wp14:editId="2C55A96E">
            <wp:extent cx="5925820" cy="3265805"/>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25820" cy="3265805"/>
                    </a:xfrm>
                    <a:prstGeom prst="rect">
                      <a:avLst/>
                    </a:prstGeom>
                    <a:noFill/>
                    <a:ln>
                      <a:noFill/>
                    </a:ln>
                  </pic:spPr>
                </pic:pic>
              </a:graphicData>
            </a:graphic>
          </wp:inline>
        </w:drawing>
      </w:r>
    </w:p>
    <w:p w:rsidR="00AB50B2" w:rsidRDefault="00D06ACB">
      <w:pPr>
        <w:pStyle w:val="Hinweise"/>
        <w:rPr>
          <w:lang w:val="fr-FR"/>
        </w:rPr>
      </w:pPr>
      <w:r>
        <w:rPr>
          <w:b/>
          <w:bCs/>
          <w:iCs/>
          <w:lang w:val="fr-FR"/>
        </w:rPr>
        <w:t>Remarque :</w:t>
      </w:r>
      <w:r>
        <w:rPr>
          <w:iCs/>
          <w:lang w:val="fr-FR"/>
        </w:rPr>
        <w:t xml:space="preserve"> il faut enregistrer régulièrement le projet en cours de traitement ("Save </w:t>
      </w:r>
      <w:proofErr w:type="spellStart"/>
      <w:r>
        <w:rPr>
          <w:iCs/>
          <w:lang w:val="fr-FR"/>
        </w:rPr>
        <w:t>project</w:t>
      </w:r>
      <w:proofErr w:type="spellEnd"/>
      <w:r>
        <w:rPr>
          <w:iCs/>
          <w:lang w:val="fr-FR"/>
        </w:rPr>
        <w:t xml:space="preserve">"), car l'opération n'est pas automatique. C'est seulement à la fermeture de </w:t>
      </w:r>
      <w:r>
        <w:rPr>
          <w:iCs/>
          <w:lang w:val="fr-FR"/>
        </w:rPr>
        <w:t>TIA Portal qu'un message vous demande si le projet doit être enregistré.</w:t>
      </w:r>
    </w:p>
    <w:p w:rsidR="00AB50B2" w:rsidRDefault="00D06ACB">
      <w:pPr>
        <w:pStyle w:val="SiemensNummerierung2"/>
        <w:rPr>
          <w:i/>
          <w:lang w:val="fr-FR"/>
        </w:rPr>
      </w:pPr>
      <w:r>
        <w:rPr>
          <w:lang w:val="fr-FR"/>
        </w:rPr>
        <w:t>Si la compilation s'est terminée sans erreur, vous obtenez l'image suivante.</w:t>
      </w:r>
    </w:p>
    <w:p w:rsidR="00AB50B2" w:rsidRDefault="00D06ACB">
      <w:pPr>
        <w:pStyle w:val="SiemensNummerierung2"/>
        <w:numPr>
          <w:ilvl w:val="0"/>
          <w:numId w:val="0"/>
        </w:numPr>
        <w:ind w:left="1409"/>
      </w:pPr>
      <w:r>
        <w:rPr>
          <w:noProof/>
          <w:lang w:val="en-US" w:bidi="ar-SA"/>
        </w:rPr>
        <w:drawing>
          <wp:inline distT="0" distB="0" distL="0" distR="0" wp14:anchorId="6D51B255" wp14:editId="72334AC1">
            <wp:extent cx="5021179" cy="1931223"/>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81845" cy="1954556"/>
                    </a:xfrm>
                    <a:prstGeom prst="rect">
                      <a:avLst/>
                    </a:prstGeom>
                    <a:noFill/>
                    <a:ln>
                      <a:noFill/>
                    </a:ln>
                  </pic:spPr>
                </pic:pic>
              </a:graphicData>
            </a:graphic>
          </wp:inline>
        </w:drawing>
      </w:r>
    </w:p>
    <w:p w:rsidR="00AB50B2" w:rsidRDefault="00AB50B2">
      <w:pPr>
        <w:spacing w:before="0" w:after="0" w:line="240" w:lineRule="auto"/>
        <w:ind w:left="0"/>
        <w:rPr>
          <w:b/>
          <w:noProof/>
          <w:sz w:val="24"/>
          <w:szCs w:val="28"/>
        </w:rPr>
      </w:pPr>
    </w:p>
    <w:p w:rsidR="00AB50B2" w:rsidRDefault="00D06ACB">
      <w:pPr>
        <w:pStyle w:val="berschrift2"/>
        <w:rPr>
          <w:lang w:val="fr-FR"/>
        </w:rPr>
      </w:pPr>
      <w:r>
        <w:rPr>
          <w:b w:val="0"/>
          <w:noProof/>
          <w:lang w:val="fr-FR"/>
        </w:rPr>
        <w:br w:type="page"/>
      </w:r>
      <w:bookmarkStart w:id="58" w:name="_Toc486003779"/>
      <w:r>
        <w:rPr>
          <w:bCs/>
          <w:noProof/>
          <w:lang w:val="fr-FR"/>
        </w:rPr>
        <w:lastRenderedPageBreak/>
        <w:t>Chargement de la configuration matérielle dans l'appareil</w:t>
      </w:r>
      <w:bookmarkEnd w:id="58"/>
      <w:r>
        <w:rPr>
          <w:b w:val="0"/>
          <w:noProof/>
          <w:lang w:val="fr-FR"/>
        </w:rPr>
        <w:t xml:space="preserve"> </w:t>
      </w:r>
    </w:p>
    <w:p w:rsidR="00AB50B2" w:rsidRDefault="00D06ACB">
      <w:pPr>
        <w:pStyle w:val="SiemensNummerierung2"/>
        <w:rPr>
          <w:lang w:val="fr-FR"/>
        </w:rPr>
      </w:pPr>
      <w:r>
        <w:rPr>
          <w:lang w:val="fr-FR"/>
        </w:rPr>
        <w:t>Pour charger l'ensemble de la CPU, sélectio</w:t>
      </w:r>
      <w:r>
        <w:rPr>
          <w:lang w:val="fr-FR"/>
        </w:rPr>
        <w:t xml:space="preserve">nnez à nouveau le dossier </w:t>
      </w:r>
      <w:r>
        <w:sym w:font="Symbol" w:char="F0AE"/>
      </w:r>
      <w:r>
        <w:rPr>
          <w:lang w:val="fr-FR"/>
        </w:rPr>
        <w:t xml:space="preserve"> "CPU_1500 [CPU1516F-3 PN/DP]" et cliquez sur </w:t>
      </w:r>
      <w:r>
        <w:rPr>
          <w:noProof/>
          <w:lang w:val="en-US" w:bidi="ar-SA"/>
        </w:rPr>
        <w:drawing>
          <wp:inline distT="0" distB="0" distL="0" distR="0" wp14:anchorId="34C7D343" wp14:editId="710082A2">
            <wp:extent cx="189865" cy="178435"/>
            <wp:effectExtent l="0" t="0" r="635" b="0"/>
            <wp:docPr id="73"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Pr>
          <w:lang w:val="fr-FR"/>
        </w:rPr>
        <w:t xml:space="preserve"> </w:t>
      </w:r>
      <w:r>
        <w:sym w:font="Symbol" w:char="F0AE"/>
      </w:r>
      <w:r>
        <w:rPr>
          <w:lang w:val="fr-FR"/>
        </w:rPr>
        <w:t xml:space="preserve"> "</w:t>
      </w:r>
      <w:proofErr w:type="spellStart"/>
      <w:r>
        <w:rPr>
          <w:lang w:val="fr-FR"/>
        </w:rPr>
        <w:t>Download</w:t>
      </w:r>
      <w:proofErr w:type="spellEnd"/>
      <w:r>
        <w:rPr>
          <w:lang w:val="fr-FR"/>
        </w:rPr>
        <w:t xml:space="preserve"> to </w:t>
      </w:r>
      <w:proofErr w:type="spellStart"/>
      <w:r>
        <w:rPr>
          <w:lang w:val="fr-FR"/>
        </w:rPr>
        <w:t>device</w:t>
      </w:r>
      <w:proofErr w:type="spellEnd"/>
      <w:r>
        <w:rPr>
          <w:lang w:val="fr-FR"/>
        </w:rPr>
        <w:t xml:space="preserve"> (Charger sur l'appareil)". </w:t>
      </w:r>
    </w:p>
    <w:p w:rsidR="00AB50B2" w:rsidRDefault="00D06ACB">
      <w:pPr>
        <w:rPr>
          <w:noProof/>
        </w:rPr>
      </w:pPr>
      <w:r>
        <w:rPr>
          <w:noProof/>
          <w:lang w:val="en-US" w:bidi="ar-SA"/>
        </w:rPr>
        <w:drawing>
          <wp:inline distT="0" distB="0" distL="0" distR="0" wp14:anchorId="3BA08420" wp14:editId="17F9A275">
            <wp:extent cx="5937885" cy="3396615"/>
            <wp:effectExtent l="0" t="0" r="5715"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AB50B2" w:rsidRDefault="00D06ACB">
      <w:pPr>
        <w:pStyle w:val="SiemensNummerierung2"/>
        <w:rPr>
          <w:lang w:val="fr-FR"/>
        </w:rPr>
      </w:pPr>
      <w:r>
        <w:rPr>
          <w:lang w:val="fr-FR"/>
        </w:rPr>
        <w:t xml:space="preserve">Le gestionnaire de configuration des propriétés de connexion s'affiche (Extended </w:t>
      </w:r>
      <w:proofErr w:type="spellStart"/>
      <w:r>
        <w:rPr>
          <w:lang w:val="fr-FR"/>
        </w:rPr>
        <w:t>download</w:t>
      </w:r>
      <w:proofErr w:type="spellEnd"/>
      <w:r>
        <w:rPr>
          <w:lang w:val="fr-FR"/>
        </w:rPr>
        <w:t xml:space="preserve"> to </w:t>
      </w:r>
      <w:proofErr w:type="spellStart"/>
      <w:r>
        <w:rPr>
          <w:lang w:val="fr-FR"/>
        </w:rPr>
        <w:t>device</w:t>
      </w:r>
      <w:proofErr w:type="spellEnd"/>
      <w:r>
        <w:rPr>
          <w:lang w:val="fr-FR"/>
        </w:rPr>
        <w:t>, Chargement élargi).</w:t>
      </w:r>
    </w:p>
    <w:p w:rsidR="00AB50B2" w:rsidRDefault="00D06ACB">
      <w:pPr>
        <w:pStyle w:val="SiemensNummerierung2"/>
        <w:numPr>
          <w:ilvl w:val="0"/>
          <w:numId w:val="0"/>
        </w:numPr>
        <w:ind w:left="1409"/>
      </w:pPr>
      <w:r>
        <w:rPr>
          <w:noProof/>
          <w:lang w:val="en-US" w:bidi="ar-SA"/>
        </w:rPr>
        <w:drawing>
          <wp:inline distT="0" distB="0" distL="0" distR="0" wp14:anchorId="5EDA2C62" wp14:editId="72E5892F">
            <wp:extent cx="4144645" cy="3538855"/>
            <wp:effectExtent l="0" t="0" r="8255" b="4445"/>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144645" cy="3538855"/>
                    </a:xfrm>
                    <a:prstGeom prst="rect">
                      <a:avLst/>
                    </a:prstGeom>
                    <a:noFill/>
                    <a:ln>
                      <a:noFill/>
                    </a:ln>
                  </pic:spPr>
                </pic:pic>
              </a:graphicData>
            </a:graphic>
          </wp:inline>
        </w:drawing>
      </w:r>
    </w:p>
    <w:p w:rsidR="00AB50B2" w:rsidRDefault="00D06ACB">
      <w:pPr>
        <w:pStyle w:val="SiemensNummerierung2"/>
        <w:rPr>
          <w:lang w:val="fr-FR"/>
        </w:rPr>
      </w:pPr>
      <w:r>
        <w:rPr>
          <w:lang w:val="fr-FR"/>
        </w:rPr>
        <w:br w:type="page"/>
      </w:r>
      <w:r>
        <w:rPr>
          <w:lang w:val="fr-FR"/>
        </w:rPr>
        <w:lastRenderedPageBreak/>
        <w:t>En pr</w:t>
      </w:r>
      <w:r>
        <w:rPr>
          <w:lang w:val="fr-FR"/>
        </w:rPr>
        <w:t>emier, sélectionner l'interface correctement. L'opération s'effectue en trois étapes.</w:t>
      </w:r>
    </w:p>
    <w:p w:rsidR="00AB50B2" w:rsidRPr="0013691F" w:rsidRDefault="00D06ACB">
      <w:pPr>
        <w:pStyle w:val="SiemensNummerierung2"/>
        <w:numPr>
          <w:ilvl w:val="0"/>
          <w:numId w:val="0"/>
        </w:numPr>
        <w:ind w:left="1409"/>
        <w:rPr>
          <w:lang w:val="en-US"/>
        </w:rPr>
      </w:pPr>
      <w:r>
        <w:sym w:font="Symbol" w:char="F0AE"/>
      </w:r>
      <w:r w:rsidRPr="0013691F">
        <w:rPr>
          <w:lang w:val="en-US"/>
        </w:rPr>
        <w:t xml:space="preserve"> Type of the PG/PC Interface (Type de </w:t>
      </w:r>
      <w:proofErr w:type="spellStart"/>
      <w:r w:rsidRPr="0013691F">
        <w:rPr>
          <w:lang w:val="en-US"/>
        </w:rPr>
        <w:t>l'interface</w:t>
      </w:r>
      <w:proofErr w:type="spellEnd"/>
      <w:r w:rsidRPr="0013691F">
        <w:rPr>
          <w:lang w:val="en-US"/>
        </w:rPr>
        <w:t xml:space="preserve"> PG/PC) </w:t>
      </w:r>
      <w:r>
        <w:sym w:font="Symbol" w:char="F0AE"/>
      </w:r>
      <w:r w:rsidRPr="0013691F">
        <w:rPr>
          <w:lang w:val="en-US"/>
        </w:rPr>
        <w:t xml:space="preserve"> PN/IE</w:t>
      </w:r>
    </w:p>
    <w:p w:rsidR="00AB50B2" w:rsidRDefault="00D06ACB">
      <w:pPr>
        <w:pStyle w:val="SiemensNummerierung2"/>
        <w:numPr>
          <w:ilvl w:val="0"/>
          <w:numId w:val="0"/>
        </w:numPr>
        <w:ind w:left="1409"/>
      </w:pPr>
      <w:r>
        <w:rPr>
          <w:noProof/>
          <w:lang w:val="en-US" w:bidi="ar-SA"/>
        </w:rPr>
        <w:drawing>
          <wp:inline distT="0" distB="0" distL="0" distR="0" wp14:anchorId="6ACCCB41" wp14:editId="4D9E6E21">
            <wp:extent cx="5034915" cy="1911985"/>
            <wp:effectExtent l="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34915" cy="1911985"/>
                    </a:xfrm>
                    <a:prstGeom prst="rect">
                      <a:avLst/>
                    </a:prstGeom>
                    <a:noFill/>
                    <a:ln>
                      <a:noFill/>
                    </a:ln>
                  </pic:spPr>
                </pic:pic>
              </a:graphicData>
            </a:graphic>
          </wp:inline>
        </w:drawing>
      </w:r>
    </w:p>
    <w:p w:rsidR="00AB50B2" w:rsidRPr="0013691F" w:rsidRDefault="00D06ACB">
      <w:pPr>
        <w:pStyle w:val="SiemensNummerierung2"/>
        <w:numPr>
          <w:ilvl w:val="0"/>
          <w:numId w:val="0"/>
        </w:numPr>
        <w:ind w:left="1409"/>
        <w:rPr>
          <w:lang w:val="en-US"/>
        </w:rPr>
      </w:pPr>
      <w:r>
        <w:sym w:font="Symbol" w:char="F0AE"/>
      </w:r>
      <w:r w:rsidRPr="0013691F">
        <w:rPr>
          <w:lang w:val="en-US"/>
        </w:rPr>
        <w:t xml:space="preserve"> PG/PC Interface (Interface PG/PC) </w:t>
      </w:r>
      <w:r>
        <w:sym w:font="Symbol" w:char="F0AE"/>
      </w:r>
      <w:r w:rsidRPr="0013691F">
        <w:rPr>
          <w:lang w:val="en-US"/>
        </w:rPr>
        <w:t xml:space="preserve"> </w:t>
      </w:r>
      <w:proofErr w:type="spellStart"/>
      <w:proofErr w:type="gramStart"/>
      <w:r w:rsidRPr="0013691F">
        <w:rPr>
          <w:lang w:val="en-US"/>
        </w:rPr>
        <w:t>ici</w:t>
      </w:r>
      <w:proofErr w:type="spellEnd"/>
      <w:r w:rsidRPr="0013691F">
        <w:rPr>
          <w:lang w:val="en-US"/>
        </w:rPr>
        <w:t xml:space="preserve"> :</w:t>
      </w:r>
      <w:proofErr w:type="gramEnd"/>
      <w:r w:rsidRPr="0013691F">
        <w:rPr>
          <w:lang w:val="en-US"/>
        </w:rPr>
        <w:t xml:space="preserve"> Intel(R) Ethernet Connection I217-LM</w:t>
      </w:r>
    </w:p>
    <w:p w:rsidR="00AB50B2" w:rsidRDefault="00D06ACB">
      <w:pPr>
        <w:pStyle w:val="SiemensNummerierung2"/>
        <w:numPr>
          <w:ilvl w:val="0"/>
          <w:numId w:val="0"/>
        </w:numPr>
        <w:ind w:left="1409"/>
      </w:pPr>
      <w:r>
        <w:rPr>
          <w:noProof/>
          <w:lang w:val="en-US" w:bidi="ar-SA"/>
        </w:rPr>
        <w:drawing>
          <wp:inline distT="0" distB="0" distL="0" distR="0" wp14:anchorId="51F3C905" wp14:editId="1073A747">
            <wp:extent cx="5034915" cy="2291715"/>
            <wp:effectExtent l="0" t="0" r="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34915" cy="2291715"/>
                    </a:xfrm>
                    <a:prstGeom prst="rect">
                      <a:avLst/>
                    </a:prstGeom>
                    <a:noFill/>
                    <a:ln>
                      <a:noFill/>
                    </a:ln>
                  </pic:spPr>
                </pic:pic>
              </a:graphicData>
            </a:graphic>
          </wp:inline>
        </w:drawing>
      </w:r>
    </w:p>
    <w:p w:rsidR="00AB50B2" w:rsidRDefault="00D06ACB">
      <w:pPr>
        <w:pStyle w:val="SiemensNummerierung2"/>
        <w:numPr>
          <w:ilvl w:val="0"/>
          <w:numId w:val="0"/>
        </w:numPr>
        <w:ind w:left="1409"/>
        <w:rPr>
          <w:lang w:val="fr-FR"/>
        </w:rPr>
      </w:pPr>
      <w:r>
        <w:sym w:font="Symbol" w:char="F0AE"/>
      </w:r>
      <w:r>
        <w:rPr>
          <w:lang w:val="fr-FR"/>
        </w:rPr>
        <w:t xml:space="preserve"> Connection to int</w:t>
      </w:r>
      <w:r>
        <w:rPr>
          <w:lang w:val="fr-FR"/>
        </w:rPr>
        <w:t>erface/</w:t>
      </w:r>
      <w:proofErr w:type="spellStart"/>
      <w:r>
        <w:rPr>
          <w:lang w:val="fr-FR"/>
        </w:rPr>
        <w:t>subnet</w:t>
      </w:r>
      <w:proofErr w:type="spellEnd"/>
      <w:r>
        <w:rPr>
          <w:lang w:val="fr-FR"/>
        </w:rPr>
        <w:t xml:space="preserve"> (Connexion interface/sous-réseau) </w:t>
      </w:r>
      <w:r>
        <w:sym w:font="Symbol" w:char="F0AE"/>
      </w:r>
      <w:r>
        <w:rPr>
          <w:lang w:val="fr-FR"/>
        </w:rPr>
        <w:t xml:space="preserve"> "PN/IE_1"</w:t>
      </w:r>
    </w:p>
    <w:p w:rsidR="00AB50B2" w:rsidRDefault="00D06ACB">
      <w:pPr>
        <w:pStyle w:val="SiemensNummerierung2"/>
        <w:numPr>
          <w:ilvl w:val="0"/>
          <w:numId w:val="0"/>
        </w:numPr>
        <w:ind w:left="1409"/>
      </w:pPr>
      <w:r>
        <w:rPr>
          <w:noProof/>
          <w:lang w:val="en-US" w:bidi="ar-SA"/>
        </w:rPr>
        <w:drawing>
          <wp:inline distT="0" distB="0" distL="0" distR="0" wp14:anchorId="3FE4F5D5" wp14:editId="4DB7B835">
            <wp:extent cx="5034915" cy="2066290"/>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34915" cy="2066290"/>
                    </a:xfrm>
                    <a:prstGeom prst="rect">
                      <a:avLst/>
                    </a:prstGeom>
                    <a:noFill/>
                    <a:ln>
                      <a:noFill/>
                    </a:ln>
                  </pic:spPr>
                </pic:pic>
              </a:graphicData>
            </a:graphic>
          </wp:inline>
        </w:drawing>
      </w:r>
    </w:p>
    <w:p w:rsidR="00AB50B2" w:rsidRDefault="00D06ACB">
      <w:pPr>
        <w:pStyle w:val="SiemensNummerierung2"/>
        <w:rPr>
          <w:lang w:val="fr-FR"/>
        </w:rPr>
      </w:pPr>
      <w:r>
        <w:rPr>
          <w:lang w:val="fr-FR"/>
        </w:rPr>
        <w:br w:type="page"/>
      </w:r>
      <w:r>
        <w:rPr>
          <w:lang w:val="fr-FR"/>
        </w:rPr>
        <w:lastRenderedPageBreak/>
        <w:t xml:space="preserve">Ensuite, la case </w:t>
      </w:r>
      <w:r>
        <w:sym w:font="Symbol" w:char="F0AE"/>
      </w:r>
      <w:r>
        <w:rPr>
          <w:lang w:val="fr-FR"/>
        </w:rPr>
        <w:t xml:space="preserve"> "Show all compatible </w:t>
      </w:r>
      <w:proofErr w:type="spellStart"/>
      <w:r>
        <w:rPr>
          <w:lang w:val="fr-FR"/>
        </w:rPr>
        <w:t>devices</w:t>
      </w:r>
      <w:proofErr w:type="spellEnd"/>
      <w:r>
        <w:rPr>
          <w:lang w:val="fr-FR"/>
        </w:rPr>
        <w:t xml:space="preserve"> (Afficher tous les appareils compatibles)" doit être activée et il faut lancer la recherche d'appareils dans le réseau en cliquant sur le </w:t>
      </w:r>
      <w:proofErr w:type="gramStart"/>
      <w:r>
        <w:rPr>
          <w:lang w:val="fr-FR"/>
        </w:rPr>
        <w:t xml:space="preserve">bouton </w:t>
      </w:r>
      <w:r>
        <w:sym w:font="Symbol" w:char="F0AE"/>
      </w:r>
      <w:proofErr w:type="gramEnd"/>
      <w:r>
        <w:rPr>
          <w:lang w:val="fr-FR"/>
        </w:rPr>
        <w:t xml:space="preserve"> </w:t>
      </w:r>
      <w:r>
        <w:rPr>
          <w:noProof/>
          <w:lang w:val="en-US" w:bidi="ar-SA"/>
        </w:rPr>
        <w:drawing>
          <wp:inline distT="0" distB="0" distL="0" distR="0" wp14:anchorId="1C229C34" wp14:editId="76CF2D49">
            <wp:extent cx="748030" cy="154305"/>
            <wp:effectExtent l="0" t="0" r="0" b="0"/>
            <wp:docPr id="79" name="Bild 79" descr="start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tartsearch"/>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48030" cy="154305"/>
                    </a:xfrm>
                    <a:prstGeom prst="rect">
                      <a:avLst/>
                    </a:prstGeom>
                    <a:noFill/>
                    <a:ln>
                      <a:noFill/>
                    </a:ln>
                  </pic:spPr>
                </pic:pic>
              </a:graphicData>
            </a:graphic>
          </wp:inline>
        </w:drawing>
      </w:r>
      <w:r>
        <w:rPr>
          <w:lang w:val="fr-FR"/>
        </w:rPr>
        <w:t>.</w:t>
      </w:r>
    </w:p>
    <w:p w:rsidR="00AB50B2" w:rsidRDefault="00D06ACB">
      <w:pPr>
        <w:pStyle w:val="SiemensNummerierung2"/>
        <w:numPr>
          <w:ilvl w:val="0"/>
          <w:numId w:val="0"/>
        </w:numPr>
        <w:ind w:left="1409"/>
      </w:pPr>
      <w:r>
        <w:rPr>
          <w:noProof/>
          <w:lang w:val="en-US" w:bidi="ar-SA"/>
        </w:rPr>
        <w:drawing>
          <wp:inline distT="0" distB="0" distL="0" distR="0" wp14:anchorId="050944C8" wp14:editId="4FA0587D">
            <wp:extent cx="5034915" cy="4322445"/>
            <wp:effectExtent l="0" t="0" r="0" b="1905"/>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34915" cy="4322445"/>
                    </a:xfrm>
                    <a:prstGeom prst="rect">
                      <a:avLst/>
                    </a:prstGeom>
                    <a:noFill/>
                    <a:ln>
                      <a:noFill/>
                    </a:ln>
                  </pic:spPr>
                </pic:pic>
              </a:graphicData>
            </a:graphic>
          </wp:inline>
        </w:drawing>
      </w:r>
    </w:p>
    <w:p w:rsidR="00AB50B2" w:rsidRDefault="00AB50B2">
      <w:pPr>
        <w:spacing w:before="0" w:after="0" w:line="240" w:lineRule="auto"/>
        <w:ind w:left="0"/>
      </w:pPr>
    </w:p>
    <w:p w:rsidR="00AB50B2" w:rsidRDefault="00D06ACB">
      <w:pPr>
        <w:pStyle w:val="SiemensNummerierung2"/>
      </w:pPr>
      <w:r>
        <w:rPr>
          <w:lang w:val="fr-FR"/>
        </w:rPr>
        <w:br w:type="page"/>
      </w:r>
      <w:r>
        <w:rPr>
          <w:lang w:val="fr-FR"/>
        </w:rPr>
        <w:lastRenderedPageBreak/>
        <w:t xml:space="preserve">Si la CPU s'affiche sur la liste "Compatible </w:t>
      </w:r>
      <w:proofErr w:type="spellStart"/>
      <w:r>
        <w:rPr>
          <w:lang w:val="fr-FR"/>
        </w:rPr>
        <w:t>devices</w:t>
      </w:r>
      <w:proofErr w:type="spellEnd"/>
      <w:r>
        <w:rPr>
          <w:lang w:val="fr-FR"/>
        </w:rPr>
        <w:t xml:space="preserve"> in </w:t>
      </w:r>
      <w:proofErr w:type="spellStart"/>
      <w:r>
        <w:rPr>
          <w:lang w:val="fr-FR"/>
        </w:rPr>
        <w:t>target</w:t>
      </w:r>
      <w:proofErr w:type="spellEnd"/>
      <w:r>
        <w:rPr>
          <w:lang w:val="fr-FR"/>
        </w:rPr>
        <w:t xml:space="preserve"> </w:t>
      </w:r>
      <w:proofErr w:type="spellStart"/>
      <w:r>
        <w:rPr>
          <w:lang w:val="fr-FR"/>
        </w:rPr>
        <w:t>subnet</w:t>
      </w:r>
      <w:proofErr w:type="spellEnd"/>
      <w:r>
        <w:rPr>
          <w:lang w:val="fr-FR"/>
        </w:rPr>
        <w:t xml:space="preserve"> (Appareils compatibles dans le sous-réseau cible)", elle doit être sélectionnée et le chargement peut être lancé. </w:t>
      </w:r>
      <w:r>
        <w:t>(</w:t>
      </w:r>
      <w:r>
        <w:sym w:font="Symbol" w:char="F0AE"/>
      </w:r>
      <w:r>
        <w:t xml:space="preserve"> CPU 1516F-3 PN/DP </w:t>
      </w:r>
      <w:r>
        <w:sym w:font="Symbol" w:char="F0AE"/>
      </w:r>
      <w:r>
        <w:t xml:space="preserve"> "Load (</w:t>
      </w:r>
      <w:proofErr w:type="spellStart"/>
      <w:r>
        <w:t>Charger</w:t>
      </w:r>
      <w:proofErr w:type="spellEnd"/>
      <w:r>
        <w:t>)")</w:t>
      </w:r>
    </w:p>
    <w:p w:rsidR="00AB50B2" w:rsidRDefault="00D06ACB">
      <w:pPr>
        <w:pStyle w:val="SiemensNummerierung2"/>
        <w:numPr>
          <w:ilvl w:val="0"/>
          <w:numId w:val="0"/>
        </w:numPr>
        <w:ind w:left="1409"/>
      </w:pPr>
      <w:r>
        <w:rPr>
          <w:noProof/>
          <w:lang w:val="en-US" w:bidi="ar-SA"/>
        </w:rPr>
        <w:drawing>
          <wp:inline distT="0" distB="0" distL="0" distR="0" wp14:anchorId="556F9737" wp14:editId="3508F0B9">
            <wp:extent cx="5023485" cy="4298950"/>
            <wp:effectExtent l="0" t="0" r="5715" b="635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23485" cy="4298950"/>
                    </a:xfrm>
                    <a:prstGeom prst="rect">
                      <a:avLst/>
                    </a:prstGeom>
                    <a:noFill/>
                    <a:ln>
                      <a:noFill/>
                    </a:ln>
                  </pic:spPr>
                </pic:pic>
              </a:graphicData>
            </a:graphic>
          </wp:inline>
        </w:drawing>
      </w:r>
    </w:p>
    <w:p w:rsidR="00AB50B2" w:rsidRDefault="00D06ACB">
      <w:pPr>
        <w:pStyle w:val="SiemensNummerierung2"/>
        <w:rPr>
          <w:lang w:val="fr-FR"/>
        </w:rPr>
      </w:pPr>
      <w:r>
        <w:rPr>
          <w:lang w:val="fr-FR"/>
        </w:rPr>
        <w:t>Un aperçu s'affiche.</w:t>
      </w:r>
      <w:r>
        <w:rPr>
          <w:lang w:val="fr-FR"/>
        </w:rPr>
        <w:t xml:space="preserve"> Confirmer la fenêtre de contrôle </w:t>
      </w:r>
      <w:r>
        <w:sym w:font="Symbol" w:char="F0AE"/>
      </w:r>
      <w:r>
        <w:rPr>
          <w:lang w:val="fr-FR"/>
        </w:rPr>
        <w:t xml:space="preserve"> "</w:t>
      </w:r>
      <w:proofErr w:type="spellStart"/>
      <w:r>
        <w:rPr>
          <w:lang w:val="fr-FR"/>
        </w:rPr>
        <w:t>Overwrite</w:t>
      </w:r>
      <w:proofErr w:type="spellEnd"/>
      <w:r>
        <w:rPr>
          <w:lang w:val="fr-FR"/>
        </w:rPr>
        <w:t xml:space="preserve"> all (Écraser tout)" et continuer avec </w:t>
      </w:r>
      <w:r>
        <w:sym w:font="Symbol" w:char="F0AE"/>
      </w:r>
      <w:r>
        <w:rPr>
          <w:lang w:val="fr-FR"/>
        </w:rPr>
        <w:t xml:space="preserve"> "</w:t>
      </w:r>
      <w:proofErr w:type="spellStart"/>
      <w:r>
        <w:rPr>
          <w:lang w:val="fr-FR"/>
        </w:rPr>
        <w:t>Load</w:t>
      </w:r>
      <w:proofErr w:type="spellEnd"/>
      <w:r>
        <w:rPr>
          <w:lang w:val="fr-FR"/>
        </w:rPr>
        <w:t xml:space="preserve"> (Charger)".</w:t>
      </w:r>
    </w:p>
    <w:p w:rsidR="00AB50B2" w:rsidRDefault="00D06ACB">
      <w:pPr>
        <w:pStyle w:val="SiemensNummerierung2"/>
        <w:numPr>
          <w:ilvl w:val="0"/>
          <w:numId w:val="0"/>
        </w:numPr>
        <w:ind w:left="1409"/>
      </w:pPr>
      <w:r>
        <w:rPr>
          <w:noProof/>
          <w:lang w:val="en-US" w:bidi="ar-SA"/>
        </w:rPr>
        <w:drawing>
          <wp:inline distT="0" distB="0" distL="0" distR="0" wp14:anchorId="3307B795" wp14:editId="4A1AA8D1">
            <wp:extent cx="4192270" cy="2470150"/>
            <wp:effectExtent l="0" t="0" r="0" b="635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192270" cy="2470150"/>
                    </a:xfrm>
                    <a:prstGeom prst="rect">
                      <a:avLst/>
                    </a:prstGeom>
                    <a:noFill/>
                    <a:ln>
                      <a:noFill/>
                    </a:ln>
                  </pic:spPr>
                </pic:pic>
              </a:graphicData>
            </a:graphic>
          </wp:inline>
        </w:drawing>
      </w:r>
    </w:p>
    <w:p w:rsidR="00AB50B2" w:rsidRDefault="00D06ACB">
      <w:pPr>
        <w:pStyle w:val="Hinweise"/>
      </w:pPr>
      <w:r>
        <w:rPr>
          <w:b/>
          <w:bCs/>
          <w:iCs/>
          <w:lang w:val="fr-FR"/>
        </w:rPr>
        <w:t>Remarque :</w:t>
      </w:r>
      <w:r>
        <w:rPr>
          <w:iCs/>
          <w:lang w:val="fr-FR"/>
        </w:rPr>
        <w:t xml:space="preserve"> dans la fenêtre d'aperçu ("</w:t>
      </w:r>
      <w:proofErr w:type="spellStart"/>
      <w:r>
        <w:rPr>
          <w:iCs/>
          <w:lang w:val="fr-FR"/>
        </w:rPr>
        <w:t>Load</w:t>
      </w:r>
      <w:proofErr w:type="spellEnd"/>
      <w:r>
        <w:rPr>
          <w:iCs/>
          <w:lang w:val="fr-FR"/>
        </w:rPr>
        <w:t xml:space="preserve"> </w:t>
      </w:r>
      <w:proofErr w:type="spellStart"/>
      <w:r>
        <w:rPr>
          <w:iCs/>
          <w:lang w:val="fr-FR"/>
        </w:rPr>
        <w:t>preview</w:t>
      </w:r>
      <w:proofErr w:type="spellEnd"/>
      <w:r>
        <w:rPr>
          <w:iCs/>
          <w:lang w:val="fr-FR"/>
        </w:rPr>
        <w:t xml:space="preserve">"), chaque ligne doit être marquée du </w:t>
      </w:r>
      <w:proofErr w:type="gramStart"/>
      <w:r>
        <w:rPr>
          <w:iCs/>
          <w:lang w:val="fr-FR"/>
        </w:rPr>
        <w:t xml:space="preserve">signe </w:t>
      </w:r>
      <w:proofErr w:type="gramEnd"/>
      <w:r>
        <w:rPr>
          <w:iCs/>
          <w:noProof/>
          <w:lang w:val="en-US" w:bidi="ar-SA"/>
        </w:rPr>
        <w:drawing>
          <wp:inline distT="0" distB="0" distL="0" distR="0" wp14:anchorId="7BCB4405" wp14:editId="3FFD7BD0">
            <wp:extent cx="130810" cy="130810"/>
            <wp:effectExtent l="0" t="0" r="2540" b="2540"/>
            <wp:docPr id="8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lang w:val="fr-FR"/>
        </w:rPr>
        <w:t>.</w:t>
      </w:r>
      <w:r>
        <w:rPr>
          <w:i w:val="0"/>
          <w:lang w:val="fr-FR"/>
        </w:rPr>
        <w:t xml:space="preserve"> </w:t>
      </w:r>
      <w:r>
        <w:rPr>
          <w:iCs/>
        </w:rPr>
        <w:t xml:space="preserve">La </w:t>
      </w:r>
      <w:proofErr w:type="spellStart"/>
      <w:r>
        <w:rPr>
          <w:iCs/>
        </w:rPr>
        <w:t>colonne</w:t>
      </w:r>
      <w:proofErr w:type="spellEnd"/>
      <w:r>
        <w:rPr>
          <w:iCs/>
        </w:rPr>
        <w:t xml:space="preserve"> "Messages" </w:t>
      </w:r>
      <w:proofErr w:type="spellStart"/>
      <w:r>
        <w:rPr>
          <w:iCs/>
        </w:rPr>
        <w:t>fournit</w:t>
      </w:r>
      <w:proofErr w:type="spellEnd"/>
      <w:r>
        <w:rPr>
          <w:iCs/>
        </w:rPr>
        <w:t xml:space="preserve"> des </w:t>
      </w:r>
      <w:proofErr w:type="spellStart"/>
      <w:r>
        <w:rPr>
          <w:iCs/>
        </w:rPr>
        <w:t>renseignements</w:t>
      </w:r>
      <w:proofErr w:type="spellEnd"/>
      <w:r>
        <w:rPr>
          <w:iCs/>
        </w:rPr>
        <w:t xml:space="preserve"> </w:t>
      </w:r>
      <w:proofErr w:type="spellStart"/>
      <w:r>
        <w:rPr>
          <w:iCs/>
        </w:rPr>
        <w:t>sup</w:t>
      </w:r>
      <w:r>
        <w:rPr>
          <w:iCs/>
        </w:rPr>
        <w:t>plémentaires</w:t>
      </w:r>
      <w:proofErr w:type="spellEnd"/>
      <w:r>
        <w:rPr>
          <w:iCs/>
        </w:rPr>
        <w:t>.</w:t>
      </w:r>
    </w:p>
    <w:p w:rsidR="00AB50B2" w:rsidRDefault="00D06ACB">
      <w:pPr>
        <w:pStyle w:val="SiemensNummerierung2"/>
        <w:rPr>
          <w:lang w:val="fr-FR"/>
        </w:rPr>
      </w:pPr>
      <w:r>
        <w:rPr>
          <w:lang w:val="fr-FR"/>
        </w:rPr>
        <w:br w:type="page"/>
      </w:r>
      <w:r>
        <w:rPr>
          <w:lang w:val="fr-FR"/>
        </w:rPr>
        <w:lastRenderedPageBreak/>
        <w:t xml:space="preserve">Sélectionner d'abord </w:t>
      </w:r>
      <w:r>
        <w:sym w:font="Symbol" w:char="F0AE"/>
      </w:r>
      <w:r>
        <w:rPr>
          <w:lang w:val="fr-FR"/>
        </w:rPr>
        <w:t xml:space="preserve"> "Start all (Démarrer tout)" avant de terminer le chargement avec </w:t>
      </w:r>
      <w:r>
        <w:sym w:font="Symbol" w:char="F0AE"/>
      </w:r>
      <w:r>
        <w:rPr>
          <w:lang w:val="fr-FR"/>
        </w:rPr>
        <w:t xml:space="preserve"> "Finish (Terminer)".</w:t>
      </w:r>
    </w:p>
    <w:p w:rsidR="00AB50B2" w:rsidRDefault="00D06ACB">
      <w:pPr>
        <w:pStyle w:val="SiemensNummerierung2"/>
        <w:numPr>
          <w:ilvl w:val="0"/>
          <w:numId w:val="0"/>
        </w:numPr>
        <w:ind w:left="1409"/>
      </w:pPr>
      <w:r>
        <w:rPr>
          <w:noProof/>
          <w:lang w:val="en-US" w:bidi="ar-SA"/>
        </w:rPr>
        <w:drawing>
          <wp:inline distT="0" distB="0" distL="0" distR="0" wp14:anchorId="7A83A81C" wp14:editId="27D53A4D">
            <wp:extent cx="4180205" cy="2482215"/>
            <wp:effectExtent l="0" t="0" r="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180205" cy="2482215"/>
                    </a:xfrm>
                    <a:prstGeom prst="rect">
                      <a:avLst/>
                    </a:prstGeom>
                    <a:noFill/>
                    <a:ln>
                      <a:noFill/>
                    </a:ln>
                  </pic:spPr>
                </pic:pic>
              </a:graphicData>
            </a:graphic>
          </wp:inline>
        </w:drawing>
      </w:r>
    </w:p>
    <w:p w:rsidR="00AB50B2" w:rsidRDefault="00D06ACB">
      <w:pPr>
        <w:pStyle w:val="SiemensNummerierung2"/>
        <w:rPr>
          <w:lang w:val="fr-FR"/>
        </w:rPr>
      </w:pPr>
      <w:r>
        <w:rPr>
          <w:lang w:val="fr-FR"/>
        </w:rPr>
        <w:t xml:space="preserve">Une fois le chargement terminé avec succès, la vue du projet s'affiche à nouveau automatiquement. Un compte-rendu de chargement </w:t>
      </w:r>
      <w:r>
        <w:rPr>
          <w:lang w:val="fr-FR"/>
        </w:rPr>
        <w:t>s'affiche dans la zone d'information sous "General (Général)". Ceci peut être utile pour rechercher des erreurs en cas d'échec du chargement.</w:t>
      </w:r>
    </w:p>
    <w:p w:rsidR="00AB50B2" w:rsidRDefault="00D06ACB">
      <w:r>
        <w:rPr>
          <w:noProof/>
          <w:lang w:val="en-US" w:bidi="ar-SA"/>
        </w:rPr>
        <w:drawing>
          <wp:inline distT="0" distB="0" distL="0" distR="0" wp14:anchorId="3A2A66AD" wp14:editId="07B1D85D">
            <wp:extent cx="5937885" cy="3728720"/>
            <wp:effectExtent l="0" t="0" r="5715" b="508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7885" cy="3728720"/>
                    </a:xfrm>
                    <a:prstGeom prst="rect">
                      <a:avLst/>
                    </a:prstGeom>
                    <a:noFill/>
                    <a:ln>
                      <a:noFill/>
                    </a:ln>
                  </pic:spPr>
                </pic:pic>
              </a:graphicData>
            </a:graphic>
          </wp:inline>
        </w:drawing>
      </w:r>
    </w:p>
    <w:p w:rsidR="00AB50B2" w:rsidRDefault="00D06ACB">
      <w:pPr>
        <w:pStyle w:val="berschrift2"/>
      </w:pPr>
      <w:r>
        <w:rPr>
          <w:b w:val="0"/>
        </w:rPr>
        <w:br w:type="page"/>
      </w:r>
      <w:bookmarkStart w:id="59" w:name="_Toc486003780"/>
      <w:proofErr w:type="spellStart"/>
      <w:r>
        <w:rPr>
          <w:bCs/>
        </w:rPr>
        <w:lastRenderedPageBreak/>
        <w:t>Archivage</w:t>
      </w:r>
      <w:proofErr w:type="spellEnd"/>
      <w:r>
        <w:rPr>
          <w:bCs/>
        </w:rPr>
        <w:t xml:space="preserve"> du </w:t>
      </w:r>
      <w:proofErr w:type="spellStart"/>
      <w:r>
        <w:rPr>
          <w:bCs/>
        </w:rPr>
        <w:t>projet</w:t>
      </w:r>
      <w:bookmarkEnd w:id="59"/>
      <w:proofErr w:type="spellEnd"/>
    </w:p>
    <w:p w:rsidR="00AB50B2" w:rsidRDefault="00D06ACB">
      <w:pPr>
        <w:pStyle w:val="SiemensNummerierung2"/>
        <w:rPr>
          <w:lang w:val="fr-FR"/>
        </w:rPr>
      </w:pPr>
      <w:r>
        <w:rPr>
          <w:lang w:val="fr-FR"/>
        </w:rPr>
        <w:t xml:space="preserve">Pour archiver le projet, sélectionner sous la commande de menu </w:t>
      </w:r>
      <w:r>
        <w:sym w:font="Symbol" w:char="F0AE"/>
      </w:r>
      <w:r>
        <w:rPr>
          <w:lang w:val="fr-FR"/>
        </w:rPr>
        <w:t xml:space="preserve"> "Project (Projet)" le poin</w:t>
      </w:r>
      <w:r>
        <w:rPr>
          <w:lang w:val="fr-FR"/>
        </w:rPr>
        <w:t xml:space="preserve">t </w:t>
      </w:r>
      <w:r>
        <w:sym w:font="Symbol" w:char="F0AE"/>
      </w:r>
      <w:r>
        <w:rPr>
          <w:lang w:val="fr-FR"/>
        </w:rPr>
        <w:t xml:space="preserve"> "Archive…".</w:t>
      </w:r>
    </w:p>
    <w:p w:rsidR="00AB50B2" w:rsidRDefault="00D06ACB">
      <w:r>
        <w:rPr>
          <w:noProof/>
          <w:lang w:val="en-US" w:bidi="ar-SA"/>
        </w:rPr>
        <w:drawing>
          <wp:inline distT="0" distB="0" distL="0" distR="0" wp14:anchorId="4CC60F46" wp14:editId="6544BFB4">
            <wp:extent cx="5700395" cy="2968625"/>
            <wp:effectExtent l="0" t="0" r="0" b="3175"/>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00395" cy="2968625"/>
                    </a:xfrm>
                    <a:prstGeom prst="rect">
                      <a:avLst/>
                    </a:prstGeom>
                    <a:noFill/>
                    <a:ln>
                      <a:noFill/>
                    </a:ln>
                  </pic:spPr>
                </pic:pic>
              </a:graphicData>
            </a:graphic>
          </wp:inline>
        </w:drawing>
      </w:r>
    </w:p>
    <w:p w:rsidR="00AB50B2" w:rsidRDefault="00D06ACB">
      <w:pPr>
        <w:pStyle w:val="SiemensNummerierung2"/>
        <w:rPr>
          <w:lang w:val="fr-FR"/>
        </w:rPr>
      </w:pPr>
      <w:r>
        <w:rPr>
          <w:lang w:val="fr-FR"/>
        </w:rPr>
        <w:t xml:space="preserve">Confirmer la question </w:t>
      </w:r>
      <w:r>
        <w:rPr>
          <w:noProof/>
          <w:lang w:val="fr-FR"/>
        </w:rPr>
        <w:t xml:space="preserve"> Save project? (Enregistrer projet ?) par </w:t>
      </w:r>
      <w:r>
        <w:sym w:font="Symbol" w:char="F0AE"/>
      </w:r>
      <w:r>
        <w:rPr>
          <w:lang w:val="fr-FR"/>
        </w:rPr>
        <w:t xml:space="preserve"> "</w:t>
      </w:r>
      <w:proofErr w:type="spellStart"/>
      <w:r>
        <w:rPr>
          <w:lang w:val="fr-FR"/>
        </w:rPr>
        <w:t>Yes</w:t>
      </w:r>
      <w:proofErr w:type="spellEnd"/>
      <w:r>
        <w:rPr>
          <w:lang w:val="fr-FR"/>
        </w:rPr>
        <w:t xml:space="preserve"> (Oui)"</w:t>
      </w:r>
      <w:r>
        <w:rPr>
          <w:noProof/>
          <w:lang w:val="fr-FR"/>
        </w:rPr>
        <w:t>.</w:t>
      </w:r>
    </w:p>
    <w:p w:rsidR="00AB50B2" w:rsidRDefault="00D06ACB">
      <w:pPr>
        <w:pStyle w:val="SiemensNummerierung2"/>
        <w:numPr>
          <w:ilvl w:val="0"/>
          <w:numId w:val="0"/>
        </w:numPr>
        <w:ind w:left="1409"/>
      </w:pPr>
      <w:r>
        <w:rPr>
          <w:noProof/>
          <w:lang w:val="en-US" w:bidi="ar-SA"/>
        </w:rPr>
        <w:drawing>
          <wp:inline distT="0" distB="0" distL="0" distR="0" wp14:anchorId="197B3CFA" wp14:editId="27DEFB78">
            <wp:extent cx="3099435" cy="1163955"/>
            <wp:effectExtent l="0" t="0" r="5715"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099435" cy="1163955"/>
                    </a:xfrm>
                    <a:prstGeom prst="rect">
                      <a:avLst/>
                    </a:prstGeom>
                    <a:noFill/>
                    <a:ln>
                      <a:noFill/>
                    </a:ln>
                  </pic:spPr>
                </pic:pic>
              </a:graphicData>
            </a:graphic>
          </wp:inline>
        </w:drawing>
      </w:r>
    </w:p>
    <w:p w:rsidR="00AB50B2" w:rsidRDefault="00D06ACB">
      <w:pPr>
        <w:pStyle w:val="SiemensNummerierung2"/>
        <w:rPr>
          <w:lang w:val="fr-FR"/>
        </w:rPr>
      </w:pPr>
      <w:r>
        <w:rPr>
          <w:lang w:val="fr-FR"/>
        </w:rPr>
        <w:t>Choisir le dossier d'archivage du projet et l'enregistrer au format "Archive de projet TIA Portal". (</w:t>
      </w:r>
      <w:r>
        <w:sym w:font="Symbol" w:char="F0AE"/>
      </w:r>
      <w:r>
        <w:rPr>
          <w:lang w:val="fr-FR"/>
        </w:rPr>
        <w:t xml:space="preserve"> "Archive de projet TIA Portal" </w:t>
      </w:r>
      <w:r>
        <w:sym w:font="Symbol" w:char="F0AE"/>
      </w:r>
      <w:r>
        <w:rPr>
          <w:lang w:val="fr-FR"/>
        </w:rPr>
        <w:t xml:space="preserve"> « SCE_FR_012-100_Configuration matérielle_S7-1500_R1503" </w:t>
      </w:r>
      <w:r>
        <w:sym w:font="Symbol" w:char="F0AE"/>
      </w:r>
      <w:r>
        <w:rPr>
          <w:lang w:val="fr-FR"/>
        </w:rPr>
        <w:t xml:space="preserve"> "Save (Enregistrer)")</w:t>
      </w:r>
    </w:p>
    <w:p w:rsidR="00AB50B2" w:rsidRDefault="00AB50B2">
      <w:pPr>
        <w:pStyle w:val="SiemensNummerierung2"/>
        <w:numPr>
          <w:ilvl w:val="0"/>
          <w:numId w:val="0"/>
        </w:numPr>
        <w:ind w:left="1409"/>
        <w:rPr>
          <w:b/>
          <w:i/>
          <w:sz w:val="24"/>
          <w:lang w:val="fr-FR"/>
        </w:rPr>
      </w:pPr>
    </w:p>
    <w:p w:rsidR="00AB50B2" w:rsidRDefault="00D06ACB">
      <w:pPr>
        <w:pStyle w:val="berschrift2"/>
      </w:pPr>
      <w:r>
        <w:rPr>
          <w:b w:val="0"/>
          <w:lang w:val="fr-FR"/>
        </w:rPr>
        <w:br w:type="page"/>
      </w:r>
      <w:r>
        <w:rPr>
          <w:bCs/>
          <w:lang w:val="fr-FR"/>
        </w:rPr>
        <w:lastRenderedPageBreak/>
        <w:t xml:space="preserve"> </w:t>
      </w:r>
      <w:bookmarkStart w:id="60" w:name="_Toc486003781"/>
      <w:r>
        <w:rPr>
          <w:bCs/>
        </w:rPr>
        <w:t xml:space="preserve">Liste de </w:t>
      </w:r>
      <w:proofErr w:type="spellStart"/>
      <w:r>
        <w:rPr>
          <w:bCs/>
        </w:rPr>
        <w:t>contrôle</w:t>
      </w:r>
      <w:bookmarkEnd w:id="60"/>
      <w:proofErr w:type="spellEnd"/>
    </w:p>
    <w:p w:rsidR="00AB50B2" w:rsidRDefault="00AB50B2">
      <w:pPr>
        <w:pStyle w:val="SiemensNummerierung2"/>
        <w:numPr>
          <w:ilvl w:val="0"/>
          <w:numId w:val="0"/>
        </w:numPr>
        <w:ind w:left="1049"/>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6902"/>
        <w:gridCol w:w="1000"/>
      </w:tblGrid>
      <w:tr w:rsidR="00AB50B2">
        <w:trPr>
          <w:trHeight w:hRule="exact" w:val="397"/>
        </w:trPr>
        <w:tc>
          <w:tcPr>
            <w:tcW w:w="709" w:type="dxa"/>
          </w:tcPr>
          <w:p w:rsidR="00AB50B2" w:rsidRDefault="00D06ACB">
            <w:pPr>
              <w:ind w:left="0"/>
              <w:jc w:val="center"/>
              <w:rPr>
                <w:b/>
              </w:rPr>
            </w:pPr>
            <w:r>
              <w:rPr>
                <w:b/>
                <w:bCs/>
              </w:rPr>
              <w:t>Nº</w:t>
            </w:r>
          </w:p>
        </w:tc>
        <w:tc>
          <w:tcPr>
            <w:tcW w:w="6902" w:type="dxa"/>
          </w:tcPr>
          <w:p w:rsidR="00AB50B2" w:rsidRDefault="00D06ACB">
            <w:pPr>
              <w:pStyle w:val="Siemensaufzhlung"/>
            </w:pPr>
            <w:r>
              <w:rPr>
                <w:bCs/>
              </w:rPr>
              <w:t>Description</w:t>
            </w:r>
          </w:p>
        </w:tc>
        <w:tc>
          <w:tcPr>
            <w:tcW w:w="1000" w:type="dxa"/>
          </w:tcPr>
          <w:p w:rsidR="00AB50B2" w:rsidRDefault="00D06ACB">
            <w:pPr>
              <w:ind w:left="0"/>
              <w:rPr>
                <w:b/>
              </w:rPr>
            </w:pPr>
            <w:proofErr w:type="spellStart"/>
            <w:r>
              <w:rPr>
                <w:b/>
                <w:bCs/>
              </w:rPr>
              <w:t>vérifié</w:t>
            </w:r>
            <w:proofErr w:type="spellEnd"/>
          </w:p>
        </w:tc>
      </w:tr>
      <w:tr w:rsidR="00AB50B2">
        <w:tc>
          <w:tcPr>
            <w:tcW w:w="709"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jc w:val="center"/>
            </w:pPr>
            <w:r>
              <w:t>1</w:t>
            </w:r>
          </w:p>
        </w:tc>
        <w:tc>
          <w:tcPr>
            <w:tcW w:w="6902"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pPr>
            <w:r>
              <w:t xml:space="preserve">Le </w:t>
            </w:r>
            <w:proofErr w:type="spellStart"/>
            <w:r>
              <w:t>projet</w:t>
            </w:r>
            <w:proofErr w:type="spellEnd"/>
            <w:r>
              <w:t xml:space="preserve"> </w:t>
            </w:r>
            <w:proofErr w:type="spellStart"/>
            <w:r>
              <w:t>est</w:t>
            </w:r>
            <w:proofErr w:type="spellEnd"/>
            <w:r>
              <w:t xml:space="preserve"> </w:t>
            </w:r>
            <w:proofErr w:type="spellStart"/>
            <w:r>
              <w:t>créé</w:t>
            </w:r>
            <w:proofErr w:type="spellEnd"/>
            <w:r>
              <w:t>.</w:t>
            </w:r>
          </w:p>
        </w:tc>
        <w:tc>
          <w:tcPr>
            <w:tcW w:w="1000" w:type="dxa"/>
            <w:tcBorders>
              <w:top w:val="single" w:sz="4" w:space="0" w:color="000000"/>
              <w:left w:val="single" w:sz="4" w:space="0" w:color="000000"/>
              <w:bottom w:val="single" w:sz="4" w:space="0" w:color="000000"/>
              <w:right w:val="single" w:sz="4" w:space="0" w:color="000000"/>
            </w:tcBorders>
          </w:tcPr>
          <w:p w:rsidR="00AB50B2" w:rsidRDefault="00AB50B2">
            <w:pPr>
              <w:spacing w:after="0"/>
              <w:ind w:left="0"/>
            </w:pPr>
          </w:p>
        </w:tc>
      </w:tr>
      <w:tr w:rsidR="00AB50B2" w:rsidRPr="0013691F">
        <w:tc>
          <w:tcPr>
            <w:tcW w:w="709"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jc w:val="center"/>
            </w:pPr>
            <w:r>
              <w:t>2</w:t>
            </w:r>
          </w:p>
        </w:tc>
        <w:tc>
          <w:tcPr>
            <w:tcW w:w="6902"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rPr>
                <w:lang w:val="fr-FR"/>
              </w:rPr>
            </w:pPr>
            <w:r>
              <w:rPr>
                <w:lang w:val="fr-FR"/>
              </w:rPr>
              <w:t>Emplacement 0 : Module d'alimentation avec le bon numéro d'article</w:t>
            </w:r>
          </w:p>
        </w:tc>
        <w:tc>
          <w:tcPr>
            <w:tcW w:w="1000" w:type="dxa"/>
            <w:tcBorders>
              <w:top w:val="single" w:sz="4" w:space="0" w:color="000000"/>
              <w:left w:val="single" w:sz="4" w:space="0" w:color="000000"/>
              <w:bottom w:val="single" w:sz="4" w:space="0" w:color="000000"/>
              <w:right w:val="single" w:sz="4" w:space="0" w:color="000000"/>
            </w:tcBorders>
          </w:tcPr>
          <w:p w:rsidR="00AB50B2" w:rsidRDefault="00AB50B2">
            <w:pPr>
              <w:spacing w:after="0"/>
              <w:ind w:left="0"/>
              <w:rPr>
                <w:lang w:val="fr-FR"/>
              </w:rPr>
            </w:pPr>
          </w:p>
        </w:tc>
      </w:tr>
      <w:tr w:rsidR="00AB50B2" w:rsidRPr="0013691F">
        <w:tc>
          <w:tcPr>
            <w:tcW w:w="709"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jc w:val="center"/>
            </w:pPr>
            <w:r>
              <w:t>3</w:t>
            </w:r>
          </w:p>
        </w:tc>
        <w:tc>
          <w:tcPr>
            <w:tcW w:w="6902"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rPr>
                <w:lang w:val="fr-FR"/>
              </w:rPr>
            </w:pPr>
            <w:r>
              <w:rPr>
                <w:lang w:val="fr-FR"/>
              </w:rPr>
              <w:t>Emplacement 1 : CPU avec le bon</w:t>
            </w:r>
            <w:r>
              <w:rPr>
                <w:lang w:val="fr-FR"/>
              </w:rPr>
              <w:t xml:space="preserve"> numéro d'article</w:t>
            </w:r>
          </w:p>
        </w:tc>
        <w:tc>
          <w:tcPr>
            <w:tcW w:w="1000" w:type="dxa"/>
            <w:tcBorders>
              <w:top w:val="single" w:sz="4" w:space="0" w:color="000000"/>
              <w:left w:val="single" w:sz="4" w:space="0" w:color="000000"/>
              <w:bottom w:val="single" w:sz="4" w:space="0" w:color="000000"/>
              <w:right w:val="single" w:sz="4" w:space="0" w:color="000000"/>
            </w:tcBorders>
          </w:tcPr>
          <w:p w:rsidR="00AB50B2" w:rsidRDefault="00AB50B2">
            <w:pPr>
              <w:spacing w:after="0"/>
              <w:ind w:left="0"/>
              <w:rPr>
                <w:lang w:val="fr-FR"/>
              </w:rPr>
            </w:pPr>
          </w:p>
        </w:tc>
      </w:tr>
      <w:tr w:rsidR="00AB50B2" w:rsidRPr="0013691F">
        <w:tc>
          <w:tcPr>
            <w:tcW w:w="709"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jc w:val="center"/>
            </w:pPr>
            <w:r>
              <w:t>4</w:t>
            </w:r>
          </w:p>
        </w:tc>
        <w:tc>
          <w:tcPr>
            <w:tcW w:w="6902"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rPr>
                <w:lang w:val="fr-FR"/>
              </w:rPr>
            </w:pPr>
            <w:r>
              <w:rPr>
                <w:lang w:val="fr-FR"/>
              </w:rPr>
              <w:t xml:space="preserve">Emplacement 1 : CPU avec la bonne version de </w:t>
            </w:r>
            <w:proofErr w:type="spellStart"/>
            <w:r>
              <w:rPr>
                <w:lang w:val="fr-FR"/>
              </w:rPr>
              <w:t>firmware</w:t>
            </w:r>
            <w:proofErr w:type="spellEnd"/>
          </w:p>
        </w:tc>
        <w:tc>
          <w:tcPr>
            <w:tcW w:w="1000" w:type="dxa"/>
            <w:tcBorders>
              <w:top w:val="single" w:sz="4" w:space="0" w:color="000000"/>
              <w:left w:val="single" w:sz="4" w:space="0" w:color="000000"/>
              <w:bottom w:val="single" w:sz="4" w:space="0" w:color="000000"/>
              <w:right w:val="single" w:sz="4" w:space="0" w:color="000000"/>
            </w:tcBorders>
          </w:tcPr>
          <w:p w:rsidR="00AB50B2" w:rsidRDefault="00AB50B2">
            <w:pPr>
              <w:spacing w:after="0"/>
              <w:ind w:left="0"/>
              <w:rPr>
                <w:lang w:val="fr-FR"/>
              </w:rPr>
            </w:pPr>
          </w:p>
        </w:tc>
      </w:tr>
      <w:tr w:rsidR="00AB50B2" w:rsidRPr="0013691F">
        <w:tc>
          <w:tcPr>
            <w:tcW w:w="709"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jc w:val="center"/>
            </w:pPr>
            <w:r>
              <w:t>5</w:t>
            </w:r>
          </w:p>
        </w:tc>
        <w:tc>
          <w:tcPr>
            <w:tcW w:w="6902"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rPr>
                <w:lang w:val="fr-FR"/>
              </w:rPr>
            </w:pPr>
            <w:r>
              <w:rPr>
                <w:lang w:val="fr-FR"/>
              </w:rPr>
              <w:t>Emplacement 2 : Module d'entrée TOR avec le bon numéro d'article</w:t>
            </w:r>
          </w:p>
        </w:tc>
        <w:tc>
          <w:tcPr>
            <w:tcW w:w="1000" w:type="dxa"/>
            <w:tcBorders>
              <w:top w:val="single" w:sz="4" w:space="0" w:color="000000"/>
              <w:left w:val="single" w:sz="4" w:space="0" w:color="000000"/>
              <w:bottom w:val="single" w:sz="4" w:space="0" w:color="000000"/>
              <w:right w:val="single" w:sz="4" w:space="0" w:color="000000"/>
            </w:tcBorders>
          </w:tcPr>
          <w:p w:rsidR="00AB50B2" w:rsidRDefault="00AB50B2">
            <w:pPr>
              <w:spacing w:after="0"/>
              <w:ind w:left="0"/>
              <w:rPr>
                <w:lang w:val="fr-FR"/>
              </w:rPr>
            </w:pPr>
          </w:p>
        </w:tc>
      </w:tr>
      <w:tr w:rsidR="00AB50B2" w:rsidRPr="0013691F">
        <w:tc>
          <w:tcPr>
            <w:tcW w:w="709"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jc w:val="center"/>
            </w:pPr>
            <w:r>
              <w:t>6</w:t>
            </w:r>
          </w:p>
        </w:tc>
        <w:tc>
          <w:tcPr>
            <w:tcW w:w="6902"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rPr>
                <w:lang w:val="fr-FR"/>
              </w:rPr>
            </w:pPr>
            <w:r>
              <w:rPr>
                <w:lang w:val="fr-FR"/>
              </w:rPr>
              <w:t xml:space="preserve">Emplacement 2 : Module d'entrée TOR avec la bonne version de </w:t>
            </w:r>
            <w:proofErr w:type="spellStart"/>
            <w:r>
              <w:rPr>
                <w:lang w:val="fr-FR"/>
              </w:rPr>
              <w:t>firmware</w:t>
            </w:r>
            <w:proofErr w:type="spellEnd"/>
          </w:p>
        </w:tc>
        <w:tc>
          <w:tcPr>
            <w:tcW w:w="1000" w:type="dxa"/>
            <w:tcBorders>
              <w:top w:val="single" w:sz="4" w:space="0" w:color="000000"/>
              <w:left w:val="single" w:sz="4" w:space="0" w:color="000000"/>
              <w:bottom w:val="single" w:sz="4" w:space="0" w:color="000000"/>
              <w:right w:val="single" w:sz="4" w:space="0" w:color="000000"/>
            </w:tcBorders>
          </w:tcPr>
          <w:p w:rsidR="00AB50B2" w:rsidRDefault="00AB50B2">
            <w:pPr>
              <w:spacing w:after="0"/>
              <w:ind w:left="0"/>
              <w:rPr>
                <w:lang w:val="fr-FR"/>
              </w:rPr>
            </w:pPr>
          </w:p>
        </w:tc>
      </w:tr>
      <w:tr w:rsidR="00AB50B2" w:rsidRPr="0013691F">
        <w:tc>
          <w:tcPr>
            <w:tcW w:w="709"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jc w:val="center"/>
            </w:pPr>
            <w:r>
              <w:t>7</w:t>
            </w:r>
          </w:p>
        </w:tc>
        <w:tc>
          <w:tcPr>
            <w:tcW w:w="6902"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rPr>
                <w:lang w:val="fr-FR"/>
              </w:rPr>
            </w:pPr>
            <w:r>
              <w:rPr>
                <w:lang w:val="fr-FR"/>
              </w:rPr>
              <w:t xml:space="preserve">Plage d'adresses du module </w:t>
            </w:r>
            <w:r>
              <w:rPr>
                <w:lang w:val="fr-FR"/>
              </w:rPr>
              <w:t>d'entrée TOR correcte</w:t>
            </w:r>
          </w:p>
        </w:tc>
        <w:tc>
          <w:tcPr>
            <w:tcW w:w="1000" w:type="dxa"/>
            <w:tcBorders>
              <w:top w:val="single" w:sz="4" w:space="0" w:color="000000"/>
              <w:left w:val="single" w:sz="4" w:space="0" w:color="000000"/>
              <w:bottom w:val="single" w:sz="4" w:space="0" w:color="000000"/>
              <w:right w:val="single" w:sz="4" w:space="0" w:color="000000"/>
            </w:tcBorders>
          </w:tcPr>
          <w:p w:rsidR="00AB50B2" w:rsidRDefault="00AB50B2">
            <w:pPr>
              <w:spacing w:after="0"/>
              <w:ind w:left="0"/>
              <w:rPr>
                <w:lang w:val="fr-FR"/>
              </w:rPr>
            </w:pPr>
          </w:p>
        </w:tc>
      </w:tr>
      <w:tr w:rsidR="00AB50B2" w:rsidRPr="0013691F">
        <w:tc>
          <w:tcPr>
            <w:tcW w:w="709"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jc w:val="center"/>
            </w:pPr>
            <w:r>
              <w:t>8</w:t>
            </w:r>
          </w:p>
        </w:tc>
        <w:tc>
          <w:tcPr>
            <w:tcW w:w="6902"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rPr>
                <w:lang w:val="fr-FR"/>
              </w:rPr>
            </w:pPr>
            <w:r>
              <w:rPr>
                <w:lang w:val="fr-FR"/>
              </w:rPr>
              <w:t>Emplacement 3 : Module de sortie TOR avec le bon numéro d'article</w:t>
            </w:r>
          </w:p>
        </w:tc>
        <w:tc>
          <w:tcPr>
            <w:tcW w:w="1000" w:type="dxa"/>
            <w:tcBorders>
              <w:top w:val="single" w:sz="4" w:space="0" w:color="000000"/>
              <w:left w:val="single" w:sz="4" w:space="0" w:color="000000"/>
              <w:bottom w:val="single" w:sz="4" w:space="0" w:color="000000"/>
              <w:right w:val="single" w:sz="4" w:space="0" w:color="000000"/>
            </w:tcBorders>
          </w:tcPr>
          <w:p w:rsidR="00AB50B2" w:rsidRDefault="00AB50B2">
            <w:pPr>
              <w:spacing w:after="0"/>
              <w:ind w:left="0"/>
              <w:rPr>
                <w:lang w:val="fr-FR"/>
              </w:rPr>
            </w:pPr>
          </w:p>
        </w:tc>
      </w:tr>
      <w:tr w:rsidR="00AB50B2">
        <w:tc>
          <w:tcPr>
            <w:tcW w:w="709"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jc w:val="center"/>
            </w:pPr>
            <w:r>
              <w:t>9</w:t>
            </w:r>
          </w:p>
        </w:tc>
        <w:tc>
          <w:tcPr>
            <w:tcW w:w="6902"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rPr>
                <w:lang w:val="fr-FR"/>
              </w:rPr>
            </w:pPr>
            <w:r>
              <w:rPr>
                <w:lang w:val="fr-FR"/>
              </w:rPr>
              <w:t xml:space="preserve">Emplacement 3 : Module de sortie TOR avec la bonne version de </w:t>
            </w:r>
            <w:proofErr w:type="spellStart"/>
            <w:r>
              <w:rPr>
                <w:lang w:val="fr-FR"/>
              </w:rPr>
              <w:t>firmware</w:t>
            </w:r>
            <w:proofErr w:type="spellEnd"/>
          </w:p>
        </w:tc>
        <w:tc>
          <w:tcPr>
            <w:tcW w:w="1000" w:type="dxa"/>
            <w:tcBorders>
              <w:top w:val="single" w:sz="4" w:space="0" w:color="000000"/>
              <w:left w:val="single" w:sz="4" w:space="0" w:color="000000"/>
              <w:bottom w:val="single" w:sz="4" w:space="0" w:color="000000"/>
              <w:right w:val="single" w:sz="4" w:space="0" w:color="000000"/>
            </w:tcBorders>
          </w:tcPr>
          <w:p w:rsidR="00AB50B2" w:rsidRDefault="00AB50B2">
            <w:pPr>
              <w:spacing w:after="0"/>
              <w:ind w:left="0"/>
              <w:rPr>
                <w:lang w:val="fr-FR"/>
              </w:rPr>
            </w:pPr>
          </w:p>
        </w:tc>
      </w:tr>
      <w:tr w:rsidR="00AB50B2" w:rsidRPr="0013691F">
        <w:tc>
          <w:tcPr>
            <w:tcW w:w="709"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jc w:val="center"/>
            </w:pPr>
            <w:r>
              <w:t>10</w:t>
            </w:r>
          </w:p>
        </w:tc>
        <w:tc>
          <w:tcPr>
            <w:tcW w:w="6902"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rPr>
                <w:lang w:val="fr-FR"/>
              </w:rPr>
            </w:pPr>
            <w:r>
              <w:rPr>
                <w:lang w:val="fr-FR"/>
              </w:rPr>
              <w:t>Emplacement 3 : Plage d'adresses du module de sortie TOR correcte</w:t>
            </w:r>
          </w:p>
        </w:tc>
        <w:tc>
          <w:tcPr>
            <w:tcW w:w="1000" w:type="dxa"/>
            <w:tcBorders>
              <w:top w:val="single" w:sz="4" w:space="0" w:color="000000"/>
              <w:left w:val="single" w:sz="4" w:space="0" w:color="000000"/>
              <w:bottom w:val="single" w:sz="4" w:space="0" w:color="000000"/>
              <w:right w:val="single" w:sz="4" w:space="0" w:color="000000"/>
            </w:tcBorders>
          </w:tcPr>
          <w:p w:rsidR="00AB50B2" w:rsidRDefault="00AB50B2">
            <w:pPr>
              <w:spacing w:after="0"/>
              <w:ind w:left="0"/>
              <w:rPr>
                <w:lang w:val="fr-FR"/>
              </w:rPr>
            </w:pPr>
          </w:p>
        </w:tc>
      </w:tr>
      <w:tr w:rsidR="00AB50B2" w:rsidRPr="0013691F">
        <w:tc>
          <w:tcPr>
            <w:tcW w:w="709"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jc w:val="center"/>
            </w:pPr>
            <w:r>
              <w:t>11</w:t>
            </w:r>
          </w:p>
        </w:tc>
        <w:tc>
          <w:tcPr>
            <w:tcW w:w="6902"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rPr>
                <w:lang w:val="fr-FR"/>
              </w:rPr>
            </w:pPr>
            <w:r>
              <w:rPr>
                <w:lang w:val="fr-FR"/>
              </w:rPr>
              <w:t>Emplacement 4</w:t>
            </w:r>
            <w:r>
              <w:rPr>
                <w:lang w:val="fr-FR"/>
              </w:rPr>
              <w:t xml:space="preserve"> : Module d'entrée analogique avec le bon numéro d'article</w:t>
            </w:r>
          </w:p>
        </w:tc>
        <w:tc>
          <w:tcPr>
            <w:tcW w:w="1000" w:type="dxa"/>
            <w:tcBorders>
              <w:top w:val="single" w:sz="4" w:space="0" w:color="000000"/>
              <w:left w:val="single" w:sz="4" w:space="0" w:color="000000"/>
              <w:bottom w:val="single" w:sz="4" w:space="0" w:color="000000"/>
              <w:right w:val="single" w:sz="4" w:space="0" w:color="000000"/>
            </w:tcBorders>
          </w:tcPr>
          <w:p w:rsidR="00AB50B2" w:rsidRDefault="00AB50B2">
            <w:pPr>
              <w:spacing w:after="0"/>
              <w:ind w:left="0"/>
              <w:rPr>
                <w:lang w:val="fr-FR"/>
              </w:rPr>
            </w:pPr>
          </w:p>
        </w:tc>
      </w:tr>
      <w:tr w:rsidR="00AB50B2" w:rsidRPr="0013691F">
        <w:tc>
          <w:tcPr>
            <w:tcW w:w="709"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jc w:val="center"/>
            </w:pPr>
            <w:r>
              <w:t>12</w:t>
            </w:r>
          </w:p>
        </w:tc>
        <w:tc>
          <w:tcPr>
            <w:tcW w:w="6902"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rPr>
                <w:lang w:val="fr-FR"/>
              </w:rPr>
            </w:pPr>
            <w:r>
              <w:rPr>
                <w:lang w:val="fr-FR"/>
              </w:rPr>
              <w:t xml:space="preserve">Emplacement 4 : Module d'entrée analogique avec la bonne version de </w:t>
            </w:r>
            <w:proofErr w:type="spellStart"/>
            <w:r>
              <w:rPr>
                <w:lang w:val="fr-FR"/>
              </w:rPr>
              <w:t>firmware</w:t>
            </w:r>
            <w:proofErr w:type="spellEnd"/>
          </w:p>
        </w:tc>
        <w:tc>
          <w:tcPr>
            <w:tcW w:w="1000" w:type="dxa"/>
            <w:tcBorders>
              <w:top w:val="single" w:sz="4" w:space="0" w:color="000000"/>
              <w:left w:val="single" w:sz="4" w:space="0" w:color="000000"/>
              <w:bottom w:val="single" w:sz="4" w:space="0" w:color="000000"/>
              <w:right w:val="single" w:sz="4" w:space="0" w:color="000000"/>
            </w:tcBorders>
          </w:tcPr>
          <w:p w:rsidR="00AB50B2" w:rsidRDefault="00AB50B2">
            <w:pPr>
              <w:spacing w:after="0"/>
              <w:ind w:left="0"/>
              <w:rPr>
                <w:lang w:val="fr-FR"/>
              </w:rPr>
            </w:pPr>
          </w:p>
        </w:tc>
      </w:tr>
      <w:tr w:rsidR="00AB50B2" w:rsidRPr="0013691F">
        <w:tc>
          <w:tcPr>
            <w:tcW w:w="709"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jc w:val="center"/>
            </w:pPr>
            <w:r>
              <w:t>13</w:t>
            </w:r>
          </w:p>
        </w:tc>
        <w:tc>
          <w:tcPr>
            <w:tcW w:w="6902"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rPr>
                <w:lang w:val="fr-FR"/>
              </w:rPr>
            </w:pPr>
            <w:r>
              <w:rPr>
                <w:lang w:val="fr-FR"/>
              </w:rPr>
              <w:t>Emplacement 4 : Plage d'adresse du module d'entrées analogique correcte</w:t>
            </w:r>
          </w:p>
        </w:tc>
        <w:tc>
          <w:tcPr>
            <w:tcW w:w="1000" w:type="dxa"/>
            <w:tcBorders>
              <w:top w:val="single" w:sz="4" w:space="0" w:color="000000"/>
              <w:left w:val="single" w:sz="4" w:space="0" w:color="000000"/>
              <w:bottom w:val="single" w:sz="4" w:space="0" w:color="000000"/>
              <w:right w:val="single" w:sz="4" w:space="0" w:color="000000"/>
            </w:tcBorders>
          </w:tcPr>
          <w:p w:rsidR="00AB50B2" w:rsidRDefault="00AB50B2">
            <w:pPr>
              <w:spacing w:after="0"/>
              <w:ind w:left="0"/>
              <w:rPr>
                <w:lang w:val="fr-FR"/>
              </w:rPr>
            </w:pPr>
          </w:p>
        </w:tc>
      </w:tr>
      <w:tr w:rsidR="00AB50B2" w:rsidRPr="0013691F">
        <w:tc>
          <w:tcPr>
            <w:tcW w:w="709"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jc w:val="center"/>
            </w:pPr>
            <w:r>
              <w:t>14</w:t>
            </w:r>
          </w:p>
        </w:tc>
        <w:tc>
          <w:tcPr>
            <w:tcW w:w="6902"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rPr>
                <w:lang w:val="fr-FR"/>
              </w:rPr>
            </w:pPr>
            <w:r>
              <w:rPr>
                <w:lang w:val="fr-FR"/>
              </w:rPr>
              <w:t xml:space="preserve">Emplacement 5 : Module de sortie </w:t>
            </w:r>
            <w:r>
              <w:rPr>
                <w:lang w:val="fr-FR"/>
              </w:rPr>
              <w:t>analogique avec le bon numéro d'article</w:t>
            </w:r>
          </w:p>
        </w:tc>
        <w:tc>
          <w:tcPr>
            <w:tcW w:w="1000" w:type="dxa"/>
            <w:tcBorders>
              <w:top w:val="single" w:sz="4" w:space="0" w:color="000000"/>
              <w:left w:val="single" w:sz="4" w:space="0" w:color="000000"/>
              <w:bottom w:val="single" w:sz="4" w:space="0" w:color="000000"/>
              <w:right w:val="single" w:sz="4" w:space="0" w:color="000000"/>
            </w:tcBorders>
          </w:tcPr>
          <w:p w:rsidR="00AB50B2" w:rsidRDefault="00AB50B2">
            <w:pPr>
              <w:spacing w:after="0"/>
              <w:ind w:left="0"/>
              <w:rPr>
                <w:lang w:val="fr-FR"/>
              </w:rPr>
            </w:pPr>
          </w:p>
        </w:tc>
      </w:tr>
      <w:tr w:rsidR="00AB50B2">
        <w:tc>
          <w:tcPr>
            <w:tcW w:w="709"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jc w:val="center"/>
            </w:pPr>
            <w:r>
              <w:t>15</w:t>
            </w:r>
          </w:p>
        </w:tc>
        <w:tc>
          <w:tcPr>
            <w:tcW w:w="6902"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rPr>
                <w:lang w:val="fr-FR"/>
              </w:rPr>
            </w:pPr>
            <w:r>
              <w:rPr>
                <w:lang w:val="fr-FR"/>
              </w:rPr>
              <w:t xml:space="preserve">Emplacement 5 : Module de sortie analogique avec la bonne version de </w:t>
            </w:r>
            <w:proofErr w:type="spellStart"/>
            <w:r>
              <w:rPr>
                <w:lang w:val="fr-FR"/>
              </w:rPr>
              <w:t>firmware</w:t>
            </w:r>
            <w:proofErr w:type="spellEnd"/>
          </w:p>
        </w:tc>
        <w:tc>
          <w:tcPr>
            <w:tcW w:w="1000" w:type="dxa"/>
            <w:tcBorders>
              <w:top w:val="single" w:sz="4" w:space="0" w:color="000000"/>
              <w:left w:val="single" w:sz="4" w:space="0" w:color="000000"/>
              <w:bottom w:val="single" w:sz="4" w:space="0" w:color="000000"/>
              <w:right w:val="single" w:sz="4" w:space="0" w:color="000000"/>
            </w:tcBorders>
          </w:tcPr>
          <w:p w:rsidR="00AB50B2" w:rsidRDefault="00AB50B2">
            <w:pPr>
              <w:spacing w:after="0"/>
              <w:ind w:left="0"/>
              <w:rPr>
                <w:lang w:val="fr-FR"/>
              </w:rPr>
            </w:pPr>
          </w:p>
        </w:tc>
      </w:tr>
      <w:tr w:rsidR="00AB50B2">
        <w:tc>
          <w:tcPr>
            <w:tcW w:w="709"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jc w:val="center"/>
            </w:pPr>
            <w:r>
              <w:t>16</w:t>
            </w:r>
          </w:p>
        </w:tc>
        <w:tc>
          <w:tcPr>
            <w:tcW w:w="6902"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rPr>
                <w:lang w:val="fr-FR"/>
              </w:rPr>
            </w:pPr>
            <w:r>
              <w:rPr>
                <w:lang w:val="fr-FR"/>
              </w:rPr>
              <w:t>Emplacement 5 : Plage d'adresse du module de sortie analogique correcte</w:t>
            </w:r>
          </w:p>
        </w:tc>
        <w:tc>
          <w:tcPr>
            <w:tcW w:w="1000" w:type="dxa"/>
            <w:tcBorders>
              <w:top w:val="single" w:sz="4" w:space="0" w:color="000000"/>
              <w:left w:val="single" w:sz="4" w:space="0" w:color="000000"/>
              <w:bottom w:val="single" w:sz="4" w:space="0" w:color="000000"/>
              <w:right w:val="single" w:sz="4" w:space="0" w:color="000000"/>
            </w:tcBorders>
          </w:tcPr>
          <w:p w:rsidR="00AB50B2" w:rsidRDefault="00AB50B2">
            <w:pPr>
              <w:spacing w:after="0"/>
              <w:ind w:left="0"/>
              <w:rPr>
                <w:lang w:val="fr-FR"/>
              </w:rPr>
            </w:pPr>
          </w:p>
        </w:tc>
      </w:tr>
      <w:tr w:rsidR="00AB50B2" w:rsidRPr="0013691F">
        <w:tc>
          <w:tcPr>
            <w:tcW w:w="709"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jc w:val="center"/>
            </w:pPr>
            <w:r>
              <w:t>17</w:t>
            </w:r>
          </w:p>
        </w:tc>
        <w:tc>
          <w:tcPr>
            <w:tcW w:w="6902"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rPr>
                <w:lang w:val="fr-FR"/>
              </w:rPr>
            </w:pPr>
            <w:r>
              <w:rPr>
                <w:lang w:val="fr-FR"/>
              </w:rPr>
              <w:t xml:space="preserve">La configuration matérielle a été compilée sans </w:t>
            </w:r>
            <w:r>
              <w:rPr>
                <w:lang w:val="fr-FR"/>
              </w:rPr>
              <w:t>erreur</w:t>
            </w:r>
          </w:p>
        </w:tc>
        <w:tc>
          <w:tcPr>
            <w:tcW w:w="1000" w:type="dxa"/>
            <w:tcBorders>
              <w:top w:val="single" w:sz="4" w:space="0" w:color="000000"/>
              <w:left w:val="single" w:sz="4" w:space="0" w:color="000000"/>
              <w:bottom w:val="single" w:sz="4" w:space="0" w:color="000000"/>
              <w:right w:val="single" w:sz="4" w:space="0" w:color="000000"/>
            </w:tcBorders>
          </w:tcPr>
          <w:p w:rsidR="00AB50B2" w:rsidRDefault="00AB50B2">
            <w:pPr>
              <w:spacing w:after="0"/>
              <w:ind w:left="0"/>
              <w:rPr>
                <w:lang w:val="fr-FR"/>
              </w:rPr>
            </w:pPr>
          </w:p>
        </w:tc>
      </w:tr>
      <w:tr w:rsidR="00AB50B2" w:rsidRPr="0013691F">
        <w:tc>
          <w:tcPr>
            <w:tcW w:w="709"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jc w:val="center"/>
            </w:pPr>
            <w:r>
              <w:t>18</w:t>
            </w:r>
          </w:p>
        </w:tc>
        <w:tc>
          <w:tcPr>
            <w:tcW w:w="6902"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rPr>
                <w:lang w:val="fr-FR"/>
              </w:rPr>
            </w:pPr>
            <w:r>
              <w:rPr>
                <w:lang w:val="fr-FR"/>
              </w:rPr>
              <w:t>La configuration matérielle a été chargée sans erreur</w:t>
            </w:r>
          </w:p>
        </w:tc>
        <w:tc>
          <w:tcPr>
            <w:tcW w:w="1000" w:type="dxa"/>
            <w:tcBorders>
              <w:top w:val="single" w:sz="4" w:space="0" w:color="000000"/>
              <w:left w:val="single" w:sz="4" w:space="0" w:color="000000"/>
              <w:bottom w:val="single" w:sz="4" w:space="0" w:color="000000"/>
              <w:right w:val="single" w:sz="4" w:space="0" w:color="000000"/>
            </w:tcBorders>
          </w:tcPr>
          <w:p w:rsidR="00AB50B2" w:rsidRDefault="00AB50B2">
            <w:pPr>
              <w:spacing w:after="0"/>
              <w:ind w:left="0"/>
              <w:rPr>
                <w:lang w:val="fr-FR"/>
              </w:rPr>
            </w:pPr>
          </w:p>
        </w:tc>
      </w:tr>
      <w:tr w:rsidR="00AB50B2" w:rsidRPr="0013691F">
        <w:tc>
          <w:tcPr>
            <w:tcW w:w="709"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jc w:val="center"/>
            </w:pPr>
            <w:r>
              <w:t>19</w:t>
            </w:r>
          </w:p>
        </w:tc>
        <w:tc>
          <w:tcPr>
            <w:tcW w:w="6902" w:type="dxa"/>
            <w:tcBorders>
              <w:top w:val="single" w:sz="4" w:space="0" w:color="000000"/>
              <w:left w:val="single" w:sz="4" w:space="0" w:color="000000"/>
              <w:bottom w:val="single" w:sz="4" w:space="0" w:color="000000"/>
              <w:right w:val="single" w:sz="4" w:space="0" w:color="000000"/>
            </w:tcBorders>
          </w:tcPr>
          <w:p w:rsidR="00AB50B2" w:rsidRDefault="00D06ACB">
            <w:pPr>
              <w:spacing w:after="0"/>
              <w:ind w:left="0"/>
              <w:rPr>
                <w:lang w:val="fr-FR"/>
              </w:rPr>
            </w:pPr>
            <w:r>
              <w:rPr>
                <w:lang w:val="fr-FR"/>
              </w:rPr>
              <w:t>Le projet a été archivé avec succès</w:t>
            </w:r>
          </w:p>
        </w:tc>
        <w:tc>
          <w:tcPr>
            <w:tcW w:w="1000" w:type="dxa"/>
            <w:tcBorders>
              <w:top w:val="single" w:sz="4" w:space="0" w:color="000000"/>
              <w:left w:val="single" w:sz="4" w:space="0" w:color="000000"/>
              <w:bottom w:val="single" w:sz="4" w:space="0" w:color="000000"/>
              <w:right w:val="single" w:sz="4" w:space="0" w:color="000000"/>
            </w:tcBorders>
          </w:tcPr>
          <w:p w:rsidR="00AB50B2" w:rsidRDefault="00AB50B2">
            <w:pPr>
              <w:spacing w:after="0"/>
              <w:ind w:left="0"/>
              <w:rPr>
                <w:lang w:val="fr-FR"/>
              </w:rPr>
            </w:pPr>
          </w:p>
        </w:tc>
      </w:tr>
    </w:tbl>
    <w:p w:rsidR="00AB50B2" w:rsidRDefault="00AB50B2">
      <w:pPr>
        <w:pStyle w:val="SiemensNummerierung2"/>
        <w:numPr>
          <w:ilvl w:val="0"/>
          <w:numId w:val="0"/>
        </w:numPr>
        <w:ind w:left="1049"/>
        <w:rPr>
          <w:lang w:val="fr-FR"/>
        </w:rPr>
      </w:pPr>
    </w:p>
    <w:p w:rsidR="00AB50B2" w:rsidRDefault="00D06ACB">
      <w:pPr>
        <w:pStyle w:val="berschrift1"/>
      </w:pPr>
      <w:r>
        <w:rPr>
          <w:b w:val="0"/>
          <w:lang w:val="fr-FR"/>
        </w:rPr>
        <w:br w:type="page"/>
      </w:r>
      <w:bookmarkStart w:id="61" w:name="_Toc486003782"/>
      <w:proofErr w:type="spellStart"/>
      <w:r>
        <w:rPr>
          <w:bCs/>
        </w:rPr>
        <w:lastRenderedPageBreak/>
        <w:t>Informations</w:t>
      </w:r>
      <w:proofErr w:type="spellEnd"/>
      <w:r>
        <w:rPr>
          <w:bCs/>
        </w:rPr>
        <w:t xml:space="preserve"> </w:t>
      </w:r>
      <w:proofErr w:type="spellStart"/>
      <w:r>
        <w:rPr>
          <w:bCs/>
        </w:rPr>
        <w:t>complémentaires</w:t>
      </w:r>
      <w:bookmarkEnd w:id="61"/>
      <w:proofErr w:type="spellEnd"/>
    </w:p>
    <w:p w:rsidR="00AB50B2" w:rsidRDefault="00D06ACB">
      <w:pPr>
        <w:pStyle w:val="SiemensNummerierung2"/>
        <w:numPr>
          <w:ilvl w:val="0"/>
          <w:numId w:val="0"/>
        </w:numPr>
        <w:ind w:left="1049"/>
        <w:rPr>
          <w:rStyle w:val="Fett"/>
          <w:b w:val="0"/>
          <w:bCs w:val="0"/>
          <w:color w:val="0000FF"/>
          <w:lang w:val="fr-FR"/>
        </w:rPr>
      </w:pPr>
      <w:r>
        <w:rPr>
          <w:lang w:val="fr-FR"/>
        </w:rPr>
        <w:t xml:space="preserve">Des informations complémentaires vous sont proposées afin de vous aider à vous exercer ou à titre </w:t>
      </w:r>
      <w:r>
        <w:rPr>
          <w:lang w:val="fr-FR"/>
        </w:rPr>
        <w:t>d'approfondissement, par ex. : mises en route, vidéos, didacticiels, applis, manuels, guides de programmation et logiciel/</w:t>
      </w:r>
      <w:proofErr w:type="spellStart"/>
      <w:r>
        <w:rPr>
          <w:lang w:val="fr-FR"/>
        </w:rPr>
        <w:t>firmware</w:t>
      </w:r>
      <w:proofErr w:type="spellEnd"/>
      <w:r>
        <w:rPr>
          <w:lang w:val="fr-FR"/>
        </w:rPr>
        <w:t xml:space="preserve"> d'évaluation sous le lien suivant :</w:t>
      </w:r>
      <w:r>
        <w:rPr>
          <w:lang w:val="fr-FR"/>
        </w:rPr>
        <w:br/>
      </w:r>
      <w:r>
        <w:rPr>
          <w:lang w:val="fr-FR"/>
        </w:rPr>
        <w:br/>
      </w:r>
      <w:r>
        <w:rPr>
          <w:rStyle w:val="Fett"/>
          <w:b w:val="0"/>
          <w:bCs w:val="0"/>
          <w:color w:val="0000FF"/>
        </w:rPr>
        <w:fldChar w:fldCharType="begin"/>
      </w:r>
      <w:r>
        <w:rPr>
          <w:rStyle w:val="Fett"/>
          <w:b w:val="0"/>
          <w:bCs w:val="0"/>
          <w:color w:val="0000FF"/>
          <w:lang w:val="fr-FR"/>
        </w:rPr>
        <w:instrText xml:space="preserve"> HYPERLINK "http://www.siemens.com/sce/s7-1500 </w:instrText>
      </w:r>
    </w:p>
    <w:p w:rsidR="00AB50B2" w:rsidRDefault="00D06ACB">
      <w:pPr>
        <w:pStyle w:val="SiemensNummerierung2"/>
        <w:numPr>
          <w:ilvl w:val="0"/>
          <w:numId w:val="0"/>
        </w:numPr>
        <w:ind w:left="1049"/>
        <w:rPr>
          <w:rStyle w:val="Hyperlink"/>
          <w:color w:val="0000FF"/>
          <w:lang w:val="fr-FR"/>
        </w:rPr>
      </w:pPr>
      <w:r>
        <w:rPr>
          <w:rStyle w:val="Fett"/>
          <w:b w:val="0"/>
          <w:bCs w:val="0"/>
          <w:color w:val="0000FF"/>
          <w:lang w:val="fr-FR"/>
        </w:rPr>
        <w:instrText xml:space="preserve">" </w:instrText>
      </w:r>
      <w:r>
        <w:rPr>
          <w:rStyle w:val="Fett"/>
          <w:b w:val="0"/>
          <w:bCs w:val="0"/>
          <w:color w:val="0000FF"/>
        </w:rPr>
        <w:fldChar w:fldCharType="separate"/>
      </w:r>
      <w:r>
        <w:rPr>
          <w:rStyle w:val="Hyperlink"/>
          <w:color w:val="0000FF"/>
          <w:lang w:val="fr-FR"/>
        </w:rPr>
        <w:t xml:space="preserve">www.siemens.com/sce/s7-1500 </w:t>
      </w:r>
    </w:p>
    <w:p w:rsidR="00AB50B2" w:rsidRDefault="00D06ACB">
      <w:pPr>
        <w:ind w:left="0"/>
        <w:rPr>
          <w:rStyle w:val="Fett"/>
          <w:lang w:val="fr-FR"/>
        </w:rPr>
      </w:pPr>
      <w:r>
        <w:rPr>
          <w:rStyle w:val="Fett"/>
          <w:b w:val="0"/>
          <w:bCs w:val="0"/>
          <w:color w:val="0000FF"/>
        </w:rPr>
        <w:fldChar w:fldCharType="end"/>
      </w:r>
    </w:p>
    <w:p w:rsidR="00AB50B2" w:rsidRDefault="00AB50B2">
      <w:pPr>
        <w:rPr>
          <w:rStyle w:val="Fett"/>
          <w:lang w:val="fr-FR"/>
        </w:rPr>
      </w:pPr>
    </w:p>
    <w:p w:rsidR="00AB50B2" w:rsidRDefault="00AB50B2">
      <w:pPr>
        <w:rPr>
          <w:rStyle w:val="Hyperlink"/>
          <w:lang w:val="fr-FR"/>
        </w:rPr>
      </w:pPr>
    </w:p>
    <w:p w:rsidR="00AB50B2" w:rsidRDefault="00AB50B2">
      <w:pPr>
        <w:rPr>
          <w:lang w:val="fr-FR"/>
        </w:rPr>
      </w:pPr>
    </w:p>
    <w:p w:rsidR="00AB50B2" w:rsidRDefault="00AB50B2">
      <w:pPr>
        <w:rPr>
          <w:lang w:val="fr-FR"/>
        </w:rPr>
      </w:pPr>
    </w:p>
    <w:sectPr w:rsidR="00AB50B2" w:rsidSect="0013691F">
      <w:headerReference w:type="default" r:id="rId101"/>
      <w:footerReference w:type="default" r:id="rId102"/>
      <w:footerReference w:type="first" r:id="rId103"/>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ACB" w:rsidRDefault="00D06ACB">
      <w:pPr>
        <w:spacing w:line="240" w:lineRule="auto"/>
      </w:pPr>
      <w:r>
        <w:separator/>
      </w:r>
    </w:p>
  </w:endnote>
  <w:endnote w:type="continuationSeparator" w:id="0">
    <w:p w:rsidR="00D06ACB" w:rsidRDefault="00D06A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B2" w:rsidRDefault="00D06ACB">
    <w:pPr>
      <w:tabs>
        <w:tab w:val="right" w:pos="9923"/>
      </w:tabs>
      <w:spacing w:before="0" w:after="0"/>
      <w:ind w:left="0"/>
      <w:rPr>
        <w:rFonts w:cs="Arial"/>
        <w:color w:val="000000"/>
        <w:sz w:val="16"/>
        <w:szCs w:val="16"/>
        <w:lang w:val="fr-FR"/>
      </w:rPr>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2017. Tous droits réservés.</w:t>
    </w:r>
    <w:r>
      <w:rPr>
        <w:sz w:val="16"/>
        <w:szCs w:val="16"/>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sidR="0013691F">
      <w:rPr>
        <w:noProof/>
        <w:sz w:val="16"/>
        <w:szCs w:val="16"/>
        <w:lang w:val="fr-FR"/>
      </w:rPr>
      <w:t>23</w:t>
    </w:r>
    <w:r>
      <w:rPr>
        <w:sz w:val="16"/>
        <w:szCs w:val="16"/>
        <w:lang w:val="fr-FR"/>
      </w:rPr>
      <w:fldChar w:fldCharType="end"/>
    </w:r>
    <w:r>
      <w:rPr>
        <w:color w:val="000000"/>
        <w:sz w:val="16"/>
        <w:szCs w:val="16"/>
        <w:lang w:val="fr-FR"/>
      </w:rPr>
      <w:tab/>
    </w:r>
    <w:r>
      <w:rPr>
        <w:color w:val="000000"/>
        <w:sz w:val="16"/>
        <w:szCs w:val="16"/>
        <w:lang w:val="fr-FR"/>
      </w:rPr>
      <w:tab/>
    </w:r>
    <w:r>
      <w:rPr>
        <w:color w:val="000000"/>
        <w:sz w:val="16"/>
        <w:szCs w:val="16"/>
        <w:lang w:val="fr-FR"/>
      </w:rPr>
      <w:br/>
    </w:r>
    <w:r>
      <w:rPr>
        <w:lang w:val="fr-FR"/>
      </w:rPr>
      <w:fldChar w:fldCharType="begin"/>
    </w:r>
    <w:r>
      <w:rPr>
        <w:lang w:val="fr-FR"/>
      </w:rPr>
      <w:instrText xml:space="preserve"> FILENAME   \* MERGEFORMAT </w:instrText>
    </w:r>
    <w:r>
      <w:rPr>
        <w:lang w:val="fr-FR"/>
      </w:rPr>
      <w:fldChar w:fldCharType="separate"/>
    </w:r>
    <w:r w:rsidR="0013691F" w:rsidRPr="0013691F">
      <w:rPr>
        <w:noProof/>
        <w:color w:val="000000"/>
        <w:sz w:val="14"/>
        <w:szCs w:val="14"/>
        <w:lang w:val="fr-FR"/>
      </w:rPr>
      <w:t>SCE_FR_012-100 Unspecific Hardware Configuration S7-1500_R1703.docx</w:t>
    </w:r>
    <w:r>
      <w:rPr>
        <w:noProof/>
        <w:color w:val="000000"/>
        <w:sz w:val="14"/>
        <w:szCs w:val="14"/>
        <w:lang w:val="fr-F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B2" w:rsidRDefault="00D06ACB">
    <w:pPr>
      <w:pStyle w:val="Fuzeile"/>
      <w:tabs>
        <w:tab w:val="clear" w:pos="4536"/>
        <w:tab w:val="clear" w:pos="9072"/>
        <w:tab w:val="right" w:pos="9923"/>
      </w:tabs>
      <w:spacing w:before="0" w:after="0"/>
      <w:ind w:left="0"/>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2017. Tous droits réservés.</w:t>
    </w:r>
    <w:r>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ACB" w:rsidRDefault="00D06ACB">
      <w:pPr>
        <w:spacing w:line="240" w:lineRule="auto"/>
      </w:pPr>
      <w:r>
        <w:separator/>
      </w:r>
    </w:p>
  </w:footnote>
  <w:footnote w:type="continuationSeparator" w:id="0">
    <w:p w:rsidR="00D06ACB" w:rsidRDefault="00D06AC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B2" w:rsidRDefault="00D06ACB">
    <w:pPr>
      <w:spacing w:before="0" w:after="0" w:line="0" w:lineRule="atLeast"/>
      <w:ind w:left="0"/>
      <w:jc w:val="right"/>
      <w:rPr>
        <w:color w:val="374B5A"/>
        <w:sz w:val="18"/>
        <w:szCs w:val="18"/>
        <w:lang w:val="fr-FR"/>
      </w:rPr>
    </w:pPr>
    <w:r>
      <w:rPr>
        <w:rStyle w:val="Seitenzahl"/>
        <w:b/>
        <w:bCs/>
        <w:color w:val="374B5A"/>
        <w:sz w:val="18"/>
        <w:szCs w:val="18"/>
        <w:lang w:val="fr-FR"/>
      </w:rPr>
      <w:t xml:space="preserve">Dossier de formation SCE </w:t>
    </w:r>
    <w:r>
      <w:rPr>
        <w:rStyle w:val="Seitenzahl"/>
        <w:color w:val="374B5A"/>
        <w:sz w:val="18"/>
        <w:szCs w:val="18"/>
        <w:lang w:val="fr-FR"/>
      </w:rPr>
      <w:t>|</w:t>
    </w:r>
    <w:r>
      <w:rPr>
        <w:rStyle w:val="Seitenzahl"/>
        <w:b/>
        <w:bCs/>
        <w:color w:val="374B5A"/>
        <w:sz w:val="18"/>
        <w:szCs w:val="18"/>
        <w:lang w:val="fr-FR"/>
      </w:rPr>
      <w:t xml:space="preserve"> Module 012-100 TIA Portal, édition 05/2017 </w:t>
    </w:r>
    <w:r>
      <w:rPr>
        <w:rStyle w:val="Seitenzahl"/>
        <w:color w:val="374B5A"/>
        <w:sz w:val="18"/>
        <w:szCs w:val="18"/>
        <w:lang w:val="fr-FR"/>
      </w:rPr>
      <w:t>|</w:t>
    </w:r>
    <w:r>
      <w:rPr>
        <w:rStyle w:val="Seitenzahl"/>
        <w:b/>
        <w:bCs/>
        <w:color w:val="374B5A"/>
        <w:sz w:val="18"/>
        <w:szCs w:val="18"/>
        <w:lang w:val="fr-FR"/>
      </w:rPr>
      <w:t xml:space="preserve"> Digital </w:t>
    </w:r>
    <w:proofErr w:type="spellStart"/>
    <w:r>
      <w:rPr>
        <w:rStyle w:val="Seitenzahl"/>
        <w:b/>
        <w:bCs/>
        <w:color w:val="374B5A"/>
        <w:sz w:val="18"/>
        <w:szCs w:val="18"/>
        <w:lang w:val="fr-FR"/>
      </w:rPr>
      <w:t>Factory</w:t>
    </w:r>
    <w:proofErr w:type="spellEnd"/>
    <w:r>
      <w:rPr>
        <w:rStyle w:val="Seitenzahl"/>
        <w:b/>
        <w:bCs/>
        <w:color w:val="374B5A"/>
        <w:sz w:val="18"/>
        <w:szCs w:val="18"/>
        <w:lang w:val="fr-FR"/>
      </w:rPr>
      <w:t>,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627001F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7">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5F8D6E6E"/>
    <w:multiLevelType w:val="hybridMultilevel"/>
    <w:tmpl w:val="642C89F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nsid w:val="60C959D8"/>
    <w:multiLevelType w:val="hybridMultilevel"/>
    <w:tmpl w:val="F80ED7A2"/>
    <w:lvl w:ilvl="0" w:tplc="4F2EF6D4">
      <w:start w:val="1"/>
      <w:numFmt w:val="bullet"/>
      <w:lvlText w:val="•"/>
      <w:lvlJc w:val="left"/>
      <w:pPr>
        <w:tabs>
          <w:tab w:val="num" w:pos="502"/>
        </w:tabs>
        <w:ind w:left="502" w:hanging="360"/>
      </w:pPr>
      <w:rPr>
        <w:rFonts w:ascii="Arial" w:hAnsi="Arial" w:hint="default"/>
        <w:color w:val="808080"/>
        <w:u w:color="808080"/>
      </w:rPr>
    </w:lvl>
    <w:lvl w:ilvl="1" w:tplc="04070003" w:tentative="1">
      <w:start w:val="1"/>
      <w:numFmt w:val="bullet"/>
      <w:lvlText w:val="o"/>
      <w:lvlJc w:val="left"/>
      <w:pPr>
        <w:tabs>
          <w:tab w:val="num" w:pos="1582"/>
        </w:tabs>
        <w:ind w:left="1582" w:hanging="360"/>
      </w:pPr>
      <w:rPr>
        <w:rFonts w:ascii="Courier New" w:hAnsi="Courier New" w:cs="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cs="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cs="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12">
    <w:nsid w:val="743C6934"/>
    <w:multiLevelType w:val="multilevel"/>
    <w:tmpl w:val="3C3E8870"/>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9"/>
  </w:num>
  <w:num w:numId="4">
    <w:abstractNumId w:val="4"/>
  </w:num>
  <w:num w:numId="5">
    <w:abstractNumId w:val="11"/>
  </w:num>
  <w:num w:numId="6">
    <w:abstractNumId w:val="12"/>
  </w:num>
  <w:num w:numId="7">
    <w:abstractNumId w:val="5"/>
  </w:num>
  <w:num w:numId="8">
    <w:abstractNumId w:val="2"/>
  </w:num>
  <w:num w:numId="9">
    <w:abstractNumId w:val="8"/>
  </w:num>
  <w:num w:numId="10">
    <w:abstractNumId w:val="10"/>
  </w:num>
  <w:num w:numId="11">
    <w:abstractNumId w:val="6"/>
  </w:num>
  <w:num w:numId="12">
    <w:abstractNumId w:val="1"/>
  </w:num>
  <w:num w:numId="1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zh-CN" w:vendorID="64" w:dllVersion="131077" w:nlCheck="1" w:checkStyle="1"/>
  <w:activeWritingStyle w:appName="MSWord" w:lang="es-ES" w:vendorID="64" w:dllVersion="131078" w:nlCheck="1" w:checkStyle="1"/>
  <w:activeWritingStyle w:appName="MSWord" w:lang="fr-FR" w:vendorID="64" w:dllVersion="131078" w:nlCheck="1" w:checkStyle="1"/>
  <w:activeWritingStyle w:appName="MSWord" w:lang="de-CH"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style="mso-position-horizontal:center;mso-width-percent:400;mso-height-percent:200;mso-width-relative:margin;mso-height-relative:margin" fillcolor="white" stroke="f">
      <v:fill color="white"/>
      <v:stroke on="f"/>
      <v:textbox style="mso-fit-shape-to-text:t" inset=".5mm,.3mm,.5mm,.3mm"/>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0B2"/>
    <w:rsid w:val="0013691F"/>
    <w:rsid w:val="00AB50B2"/>
    <w:rsid w:val="00D06ACB"/>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width-percent:400;mso-height-percent:200;mso-width-relative:margin;mso-height-relative:margin" fillcolor="white" stroke="f">
      <v:fill color="white"/>
      <v:stroke on="f"/>
      <v:textbox style="mso-fit-shape-to-text:t" inset=".5mm,.3mm,.5mm,.3mm"/>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bidi="ar-SA"/>
    </w:r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lang w:eastAsia="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tabs>
        <w:tab w:val="right" w:leader="dot" w:pos="9344"/>
      </w:tabs>
      <w:spacing w:after="100"/>
      <w:ind w:left="1276" w:hanging="85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bidi="ar-SA"/>
    </w:r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lang w:eastAsia="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tabs>
        <w:tab w:val="right" w:leader="dot" w:pos="9344"/>
      </w:tabs>
      <w:spacing w:after="100"/>
      <w:ind w:left="1276" w:hanging="85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257509">
      <w:bodyDiv w:val="1"/>
      <w:marLeft w:val="0"/>
      <w:marRight w:val="0"/>
      <w:marTop w:val="0"/>
      <w:marBottom w:val="0"/>
      <w:divBdr>
        <w:top w:val="none" w:sz="0" w:space="0" w:color="auto"/>
        <w:left w:val="none" w:sz="0" w:space="0" w:color="auto"/>
        <w:bottom w:val="none" w:sz="0" w:space="0" w:color="auto"/>
        <w:right w:val="none" w:sz="0" w:space="0" w:color="auto"/>
      </w:divBdr>
      <w:divsChild>
        <w:div w:id="1326742397">
          <w:marLeft w:val="0"/>
          <w:marRight w:val="0"/>
          <w:marTop w:val="0"/>
          <w:marBottom w:val="0"/>
          <w:divBdr>
            <w:top w:val="none" w:sz="0" w:space="0" w:color="auto"/>
            <w:left w:val="none" w:sz="0" w:space="0" w:color="auto"/>
            <w:bottom w:val="none" w:sz="0" w:space="0" w:color="auto"/>
            <w:right w:val="none" w:sz="0" w:space="0" w:color="auto"/>
          </w:divBdr>
          <w:divsChild>
            <w:div w:id="27461611">
              <w:marLeft w:val="0"/>
              <w:marRight w:val="0"/>
              <w:marTop w:val="0"/>
              <w:marBottom w:val="0"/>
              <w:divBdr>
                <w:top w:val="none" w:sz="0" w:space="0" w:color="auto"/>
                <w:left w:val="none" w:sz="0" w:space="0" w:color="auto"/>
                <w:bottom w:val="none" w:sz="0" w:space="0" w:color="auto"/>
                <w:right w:val="none" w:sz="0" w:space="0" w:color="auto"/>
              </w:divBdr>
              <w:divsChild>
                <w:div w:id="802236856">
                  <w:marLeft w:val="0"/>
                  <w:marRight w:val="0"/>
                  <w:marTop w:val="0"/>
                  <w:marBottom w:val="0"/>
                  <w:divBdr>
                    <w:top w:val="none" w:sz="0" w:space="0" w:color="auto"/>
                    <w:left w:val="none" w:sz="0" w:space="0" w:color="auto"/>
                    <w:bottom w:val="none" w:sz="0" w:space="0" w:color="auto"/>
                    <w:right w:val="none" w:sz="0" w:space="0" w:color="auto"/>
                  </w:divBdr>
                  <w:divsChild>
                    <w:div w:id="1761485931">
                      <w:marLeft w:val="0"/>
                      <w:marRight w:val="0"/>
                      <w:marTop w:val="0"/>
                      <w:marBottom w:val="0"/>
                      <w:divBdr>
                        <w:top w:val="none" w:sz="0" w:space="0" w:color="auto"/>
                        <w:left w:val="none" w:sz="0" w:space="0" w:color="auto"/>
                        <w:bottom w:val="none" w:sz="0" w:space="0" w:color="auto"/>
                        <w:right w:val="none" w:sz="0" w:space="0" w:color="auto"/>
                      </w:divBdr>
                      <w:divsChild>
                        <w:div w:id="361562248">
                          <w:marLeft w:val="0"/>
                          <w:marRight w:val="0"/>
                          <w:marTop w:val="0"/>
                          <w:marBottom w:val="0"/>
                          <w:divBdr>
                            <w:top w:val="none" w:sz="0" w:space="0" w:color="auto"/>
                            <w:left w:val="none" w:sz="0" w:space="0" w:color="auto"/>
                            <w:bottom w:val="none" w:sz="0" w:space="0" w:color="auto"/>
                            <w:right w:val="none" w:sz="0" w:space="0" w:color="auto"/>
                          </w:divBdr>
                          <w:divsChild>
                            <w:div w:id="1258295368">
                              <w:marLeft w:val="0"/>
                              <w:marRight w:val="0"/>
                              <w:marTop w:val="0"/>
                              <w:marBottom w:val="0"/>
                              <w:divBdr>
                                <w:top w:val="none" w:sz="0" w:space="0" w:color="auto"/>
                                <w:left w:val="none" w:sz="0" w:space="0" w:color="auto"/>
                                <w:bottom w:val="none" w:sz="0" w:space="0" w:color="auto"/>
                                <w:right w:val="none" w:sz="0" w:space="0" w:color="auto"/>
                              </w:divBdr>
                              <w:divsChild>
                                <w:div w:id="137116354">
                                  <w:marLeft w:val="0"/>
                                  <w:marRight w:val="0"/>
                                  <w:marTop w:val="0"/>
                                  <w:marBottom w:val="0"/>
                                  <w:divBdr>
                                    <w:top w:val="none" w:sz="0" w:space="0" w:color="auto"/>
                                    <w:left w:val="none" w:sz="0" w:space="0" w:color="auto"/>
                                    <w:bottom w:val="none" w:sz="0" w:space="0" w:color="auto"/>
                                    <w:right w:val="none" w:sz="0" w:space="0" w:color="auto"/>
                                  </w:divBdr>
                                  <w:divsChild>
                                    <w:div w:id="1778327201">
                                      <w:marLeft w:val="0"/>
                                      <w:marRight w:val="0"/>
                                      <w:marTop w:val="0"/>
                                      <w:marBottom w:val="0"/>
                                      <w:divBdr>
                                        <w:top w:val="none" w:sz="0" w:space="0" w:color="auto"/>
                                        <w:left w:val="none" w:sz="0" w:space="0" w:color="auto"/>
                                        <w:bottom w:val="none" w:sz="0" w:space="0" w:color="auto"/>
                                        <w:right w:val="none" w:sz="0" w:space="0" w:color="auto"/>
                                      </w:divBdr>
                                      <w:divsChild>
                                        <w:div w:id="1038161951">
                                          <w:marLeft w:val="0"/>
                                          <w:marRight w:val="0"/>
                                          <w:marTop w:val="0"/>
                                          <w:marBottom w:val="0"/>
                                          <w:divBdr>
                                            <w:top w:val="none" w:sz="0" w:space="0" w:color="auto"/>
                                            <w:left w:val="none" w:sz="0" w:space="0" w:color="auto"/>
                                            <w:bottom w:val="none" w:sz="0" w:space="0" w:color="auto"/>
                                            <w:right w:val="none" w:sz="0" w:space="0" w:color="auto"/>
                                          </w:divBdr>
                                          <w:divsChild>
                                            <w:div w:id="1847984149">
                                              <w:marLeft w:val="0"/>
                                              <w:marRight w:val="0"/>
                                              <w:marTop w:val="0"/>
                                              <w:marBottom w:val="0"/>
                                              <w:divBdr>
                                                <w:top w:val="none" w:sz="0" w:space="0" w:color="auto"/>
                                                <w:left w:val="none" w:sz="0" w:space="0" w:color="auto"/>
                                                <w:bottom w:val="none" w:sz="0" w:space="0" w:color="auto"/>
                                                <w:right w:val="none" w:sz="0" w:space="0" w:color="auto"/>
                                              </w:divBdr>
                                              <w:divsChild>
                                                <w:div w:id="1402679639">
                                                  <w:marLeft w:val="0"/>
                                                  <w:marRight w:val="0"/>
                                                  <w:marTop w:val="0"/>
                                                  <w:marBottom w:val="0"/>
                                                  <w:divBdr>
                                                    <w:top w:val="none" w:sz="0" w:space="0" w:color="auto"/>
                                                    <w:left w:val="none" w:sz="0" w:space="0" w:color="auto"/>
                                                    <w:bottom w:val="dotted" w:sz="6" w:space="8" w:color="666666"/>
                                                    <w:right w:val="none" w:sz="0" w:space="0" w:color="auto"/>
                                                  </w:divBdr>
                                                  <w:divsChild>
                                                    <w:div w:id="13665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6.jpeg"/><Relationship Id="rId107" Type="http://schemas.openxmlformats.org/officeDocument/2006/relationships/customXml" Target="../customXml/item3.xml"/><Relationship Id="rId11" Type="http://schemas.openxmlformats.org/officeDocument/2006/relationships/image" Target="media/image3.wmf"/><Relationship Id="rId32" Type="http://schemas.openxmlformats.org/officeDocument/2006/relationships/image" Target="media/image22.jpeg"/><Relationship Id="rId37" Type="http://schemas.openxmlformats.org/officeDocument/2006/relationships/image" Target="media/image27.emf"/><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hyperlink" Target="http://www.siemens.com/tp" TargetMode="External"/><Relationship Id="rId17" Type="http://schemas.openxmlformats.org/officeDocument/2006/relationships/image" Target="media/image7.emf"/><Relationship Id="rId33" Type="http://schemas.openxmlformats.org/officeDocument/2006/relationships/image" Target="media/image23.jpeg"/><Relationship Id="rId38" Type="http://schemas.openxmlformats.org/officeDocument/2006/relationships/oleObject" Target="embeddings/oleObject1.bin"/><Relationship Id="rId59" Type="http://schemas.openxmlformats.org/officeDocument/2006/relationships/image" Target="media/image47.png"/><Relationship Id="rId103" Type="http://schemas.openxmlformats.org/officeDocument/2006/relationships/footer" Target="footer2.xml"/><Relationship Id="rId108" Type="http://schemas.openxmlformats.org/officeDocument/2006/relationships/customXml" Target="../customXml/item4.xml"/><Relationship Id="rId20" Type="http://schemas.openxmlformats.org/officeDocument/2006/relationships/image" Target="media/image10.emf"/><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jpe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customXml" Target="../customXml/item2.xml"/><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8.emf"/><Relationship Id="rId39" Type="http://schemas.openxmlformats.org/officeDocument/2006/relationships/hyperlink" Target="https://mall.industry.siemens.com/mall/en/WW/Catalog/Configurators" TargetMode="External"/><Relationship Id="rId34" Type="http://schemas.openxmlformats.org/officeDocument/2006/relationships/image" Target="media/image24.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jpe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9.emf"/><Relationship Id="rId14" Type="http://schemas.openxmlformats.org/officeDocument/2006/relationships/image" Target="media/image4.jpeg"/><Relationship Id="rId30" Type="http://schemas.openxmlformats.org/officeDocument/2006/relationships/image" Target="media/image20.emf"/><Relationship Id="rId35" Type="http://schemas.openxmlformats.org/officeDocument/2006/relationships/image" Target="media/image25.jpe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image" Target="media/image34.png"/><Relationship Id="rId67" Type="http://schemas.openxmlformats.org/officeDocument/2006/relationships/image" Target="media/image5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73B8A63-A6BA-4316-963D-2CF4F98CC9DC}"/>
</file>

<file path=customXml/itemProps2.xml><?xml version="1.0" encoding="utf-8"?>
<ds:datastoreItem xmlns:ds="http://schemas.openxmlformats.org/officeDocument/2006/customXml" ds:itemID="{4965B042-CDBC-49A0-880C-CB0E1AC38E6B}"/>
</file>

<file path=customXml/itemProps3.xml><?xml version="1.0" encoding="utf-8"?>
<ds:datastoreItem xmlns:ds="http://schemas.openxmlformats.org/officeDocument/2006/customXml" ds:itemID="{A03D2726-C948-4462-BD3E-43514D45BAFE}"/>
</file>

<file path=customXml/itemProps4.xml><?xml version="1.0" encoding="utf-8"?>
<ds:datastoreItem xmlns:ds="http://schemas.openxmlformats.org/officeDocument/2006/customXml" ds:itemID="{3B43CBF6-9BB1-4568-9E52-947A7A0EC947}"/>
</file>

<file path=docProps/app.xml><?xml version="1.0" encoding="utf-8"?>
<Properties xmlns="http://schemas.openxmlformats.org/officeDocument/2006/extended-properties" xmlns:vt="http://schemas.openxmlformats.org/officeDocument/2006/docPropsVTypes">
  <Template>Normal.dotm</Template>
  <TotalTime>0</TotalTime>
  <Pages>55</Pages>
  <Words>6457</Words>
  <Characters>36810</Characters>
  <Application>Microsoft Office Word</Application>
  <DocSecurity>0</DocSecurity>
  <Lines>306</Lines>
  <Paragraphs>86</Paragraphs>
  <ScaleCrop>false</ScaleCrop>
  <HeadingPairs>
    <vt:vector size="8" baseType="variant">
      <vt:variant>
        <vt:lpstr>Titel</vt:lpstr>
      </vt:variant>
      <vt:variant>
        <vt:i4>1</vt:i4>
      </vt:variant>
      <vt:variant>
        <vt:lpstr>Titre</vt:lpstr>
      </vt:variant>
      <vt:variant>
        <vt:i4>1</vt:i4>
      </vt:variant>
      <vt:variant>
        <vt:lpstr>Title</vt:lpstr>
      </vt:variant>
      <vt:variant>
        <vt:i4>1</vt:i4>
      </vt:variant>
      <vt:variant>
        <vt:lpstr>Título</vt:lpstr>
      </vt:variant>
      <vt:variant>
        <vt:i4>1</vt:i4>
      </vt:variant>
    </vt:vector>
  </HeadingPairs>
  <TitlesOfParts>
    <vt:vector size="4" baseType="lpstr">
      <vt:lpstr>Hardwarekonfiguration S7-1516F</vt:lpstr>
      <vt:lpstr>Hardwarekonfiguration S7-1516F</vt:lpstr>
      <vt:lpstr>Hardwarekonfiguration S7-1516F</vt:lpstr>
      <vt:lpstr>Hardwarekonfiguration S7-1516F</vt:lpstr>
    </vt:vector>
  </TitlesOfParts>
  <Company>Michael Dziallas Engineering</Company>
  <LinksUpToDate>false</LinksUpToDate>
  <CharactersWithSpaces>43181</CharactersWithSpaces>
  <SharedDoc>false</SharedDoc>
  <HLinks>
    <vt:vector size="264" baseType="variant">
      <vt:variant>
        <vt:i4>6815790</vt:i4>
      </vt:variant>
      <vt:variant>
        <vt:i4>297</vt:i4>
      </vt:variant>
      <vt:variant>
        <vt:i4>0</vt:i4>
      </vt:variant>
      <vt:variant>
        <vt:i4>5</vt:i4>
      </vt:variant>
      <vt:variant>
        <vt:lpwstr>http://www.siemens.com/sce/s7-1500</vt:lpwstr>
      </vt:variant>
      <vt:variant>
        <vt:lpwstr/>
      </vt:variant>
      <vt:variant>
        <vt:i4>7995445</vt:i4>
      </vt:variant>
      <vt:variant>
        <vt:i4>270</vt:i4>
      </vt:variant>
      <vt:variant>
        <vt:i4>0</vt:i4>
      </vt:variant>
      <vt:variant>
        <vt:i4>5</vt:i4>
      </vt:variant>
      <vt:variant>
        <vt:lpwstr>https://mall.industry.siemens.com/mall/en/WW/Catalog/Configurators</vt:lpwstr>
      </vt:variant>
      <vt:variant>
        <vt:lpwstr/>
      </vt:variant>
      <vt:variant>
        <vt:i4>1900604</vt:i4>
      </vt:variant>
      <vt:variant>
        <vt:i4>239</vt:i4>
      </vt:variant>
      <vt:variant>
        <vt:i4>0</vt:i4>
      </vt:variant>
      <vt:variant>
        <vt:i4>5</vt:i4>
      </vt:variant>
      <vt:variant>
        <vt:lpwstr/>
      </vt:variant>
      <vt:variant>
        <vt:lpwstr>_Toc420405897</vt:lpwstr>
      </vt:variant>
      <vt:variant>
        <vt:i4>1900604</vt:i4>
      </vt:variant>
      <vt:variant>
        <vt:i4>233</vt:i4>
      </vt:variant>
      <vt:variant>
        <vt:i4>0</vt:i4>
      </vt:variant>
      <vt:variant>
        <vt:i4>5</vt:i4>
      </vt:variant>
      <vt:variant>
        <vt:lpwstr/>
      </vt:variant>
      <vt:variant>
        <vt:lpwstr>_Toc420405896</vt:lpwstr>
      </vt:variant>
      <vt:variant>
        <vt:i4>1900604</vt:i4>
      </vt:variant>
      <vt:variant>
        <vt:i4>227</vt:i4>
      </vt:variant>
      <vt:variant>
        <vt:i4>0</vt:i4>
      </vt:variant>
      <vt:variant>
        <vt:i4>5</vt:i4>
      </vt:variant>
      <vt:variant>
        <vt:lpwstr/>
      </vt:variant>
      <vt:variant>
        <vt:lpwstr>_Toc420405895</vt:lpwstr>
      </vt:variant>
      <vt:variant>
        <vt:i4>1900604</vt:i4>
      </vt:variant>
      <vt:variant>
        <vt:i4>221</vt:i4>
      </vt:variant>
      <vt:variant>
        <vt:i4>0</vt:i4>
      </vt:variant>
      <vt:variant>
        <vt:i4>5</vt:i4>
      </vt:variant>
      <vt:variant>
        <vt:lpwstr/>
      </vt:variant>
      <vt:variant>
        <vt:lpwstr>_Toc420405894</vt:lpwstr>
      </vt:variant>
      <vt:variant>
        <vt:i4>1900604</vt:i4>
      </vt:variant>
      <vt:variant>
        <vt:i4>215</vt:i4>
      </vt:variant>
      <vt:variant>
        <vt:i4>0</vt:i4>
      </vt:variant>
      <vt:variant>
        <vt:i4>5</vt:i4>
      </vt:variant>
      <vt:variant>
        <vt:lpwstr/>
      </vt:variant>
      <vt:variant>
        <vt:lpwstr>_Toc420405893</vt:lpwstr>
      </vt:variant>
      <vt:variant>
        <vt:i4>1900604</vt:i4>
      </vt:variant>
      <vt:variant>
        <vt:i4>209</vt:i4>
      </vt:variant>
      <vt:variant>
        <vt:i4>0</vt:i4>
      </vt:variant>
      <vt:variant>
        <vt:i4>5</vt:i4>
      </vt:variant>
      <vt:variant>
        <vt:lpwstr/>
      </vt:variant>
      <vt:variant>
        <vt:lpwstr>_Toc420405892</vt:lpwstr>
      </vt:variant>
      <vt:variant>
        <vt:i4>1900604</vt:i4>
      </vt:variant>
      <vt:variant>
        <vt:i4>203</vt:i4>
      </vt:variant>
      <vt:variant>
        <vt:i4>0</vt:i4>
      </vt:variant>
      <vt:variant>
        <vt:i4>5</vt:i4>
      </vt:variant>
      <vt:variant>
        <vt:lpwstr/>
      </vt:variant>
      <vt:variant>
        <vt:lpwstr>_Toc420405891</vt:lpwstr>
      </vt:variant>
      <vt:variant>
        <vt:i4>1900604</vt:i4>
      </vt:variant>
      <vt:variant>
        <vt:i4>197</vt:i4>
      </vt:variant>
      <vt:variant>
        <vt:i4>0</vt:i4>
      </vt:variant>
      <vt:variant>
        <vt:i4>5</vt:i4>
      </vt:variant>
      <vt:variant>
        <vt:lpwstr/>
      </vt:variant>
      <vt:variant>
        <vt:lpwstr>_Toc420405890</vt:lpwstr>
      </vt:variant>
      <vt:variant>
        <vt:i4>1835068</vt:i4>
      </vt:variant>
      <vt:variant>
        <vt:i4>191</vt:i4>
      </vt:variant>
      <vt:variant>
        <vt:i4>0</vt:i4>
      </vt:variant>
      <vt:variant>
        <vt:i4>5</vt:i4>
      </vt:variant>
      <vt:variant>
        <vt:lpwstr/>
      </vt:variant>
      <vt:variant>
        <vt:lpwstr>_Toc420405889</vt:lpwstr>
      </vt:variant>
      <vt:variant>
        <vt:i4>1835068</vt:i4>
      </vt:variant>
      <vt:variant>
        <vt:i4>185</vt:i4>
      </vt:variant>
      <vt:variant>
        <vt:i4>0</vt:i4>
      </vt:variant>
      <vt:variant>
        <vt:i4>5</vt:i4>
      </vt:variant>
      <vt:variant>
        <vt:lpwstr/>
      </vt:variant>
      <vt:variant>
        <vt:lpwstr>_Toc420405888</vt:lpwstr>
      </vt:variant>
      <vt:variant>
        <vt:i4>1835068</vt:i4>
      </vt:variant>
      <vt:variant>
        <vt:i4>179</vt:i4>
      </vt:variant>
      <vt:variant>
        <vt:i4>0</vt:i4>
      </vt:variant>
      <vt:variant>
        <vt:i4>5</vt:i4>
      </vt:variant>
      <vt:variant>
        <vt:lpwstr/>
      </vt:variant>
      <vt:variant>
        <vt:lpwstr>_Toc420405887</vt:lpwstr>
      </vt:variant>
      <vt:variant>
        <vt:i4>1835068</vt:i4>
      </vt:variant>
      <vt:variant>
        <vt:i4>173</vt:i4>
      </vt:variant>
      <vt:variant>
        <vt:i4>0</vt:i4>
      </vt:variant>
      <vt:variant>
        <vt:i4>5</vt:i4>
      </vt:variant>
      <vt:variant>
        <vt:lpwstr/>
      </vt:variant>
      <vt:variant>
        <vt:lpwstr>_Toc420405886</vt:lpwstr>
      </vt:variant>
      <vt:variant>
        <vt:i4>1835068</vt:i4>
      </vt:variant>
      <vt:variant>
        <vt:i4>167</vt:i4>
      </vt:variant>
      <vt:variant>
        <vt:i4>0</vt:i4>
      </vt:variant>
      <vt:variant>
        <vt:i4>5</vt:i4>
      </vt:variant>
      <vt:variant>
        <vt:lpwstr/>
      </vt:variant>
      <vt:variant>
        <vt:lpwstr>_Toc420405885</vt:lpwstr>
      </vt:variant>
      <vt:variant>
        <vt:i4>1835068</vt:i4>
      </vt:variant>
      <vt:variant>
        <vt:i4>161</vt:i4>
      </vt:variant>
      <vt:variant>
        <vt:i4>0</vt:i4>
      </vt:variant>
      <vt:variant>
        <vt:i4>5</vt:i4>
      </vt:variant>
      <vt:variant>
        <vt:lpwstr/>
      </vt:variant>
      <vt:variant>
        <vt:lpwstr>_Toc420405884</vt:lpwstr>
      </vt:variant>
      <vt:variant>
        <vt:i4>1835068</vt:i4>
      </vt:variant>
      <vt:variant>
        <vt:i4>155</vt:i4>
      </vt:variant>
      <vt:variant>
        <vt:i4>0</vt:i4>
      </vt:variant>
      <vt:variant>
        <vt:i4>5</vt:i4>
      </vt:variant>
      <vt:variant>
        <vt:lpwstr/>
      </vt:variant>
      <vt:variant>
        <vt:lpwstr>_Toc420405883</vt:lpwstr>
      </vt:variant>
      <vt:variant>
        <vt:i4>1835068</vt:i4>
      </vt:variant>
      <vt:variant>
        <vt:i4>149</vt:i4>
      </vt:variant>
      <vt:variant>
        <vt:i4>0</vt:i4>
      </vt:variant>
      <vt:variant>
        <vt:i4>5</vt:i4>
      </vt:variant>
      <vt:variant>
        <vt:lpwstr/>
      </vt:variant>
      <vt:variant>
        <vt:lpwstr>_Toc420405882</vt:lpwstr>
      </vt:variant>
      <vt:variant>
        <vt:i4>1835068</vt:i4>
      </vt:variant>
      <vt:variant>
        <vt:i4>143</vt:i4>
      </vt:variant>
      <vt:variant>
        <vt:i4>0</vt:i4>
      </vt:variant>
      <vt:variant>
        <vt:i4>5</vt:i4>
      </vt:variant>
      <vt:variant>
        <vt:lpwstr/>
      </vt:variant>
      <vt:variant>
        <vt:lpwstr>_Toc420405881</vt:lpwstr>
      </vt:variant>
      <vt:variant>
        <vt:i4>1835068</vt:i4>
      </vt:variant>
      <vt:variant>
        <vt:i4>137</vt:i4>
      </vt:variant>
      <vt:variant>
        <vt:i4>0</vt:i4>
      </vt:variant>
      <vt:variant>
        <vt:i4>5</vt:i4>
      </vt:variant>
      <vt:variant>
        <vt:lpwstr/>
      </vt:variant>
      <vt:variant>
        <vt:lpwstr>_Toc420405880</vt:lpwstr>
      </vt:variant>
      <vt:variant>
        <vt:i4>1245244</vt:i4>
      </vt:variant>
      <vt:variant>
        <vt:i4>131</vt:i4>
      </vt:variant>
      <vt:variant>
        <vt:i4>0</vt:i4>
      </vt:variant>
      <vt:variant>
        <vt:i4>5</vt:i4>
      </vt:variant>
      <vt:variant>
        <vt:lpwstr/>
      </vt:variant>
      <vt:variant>
        <vt:lpwstr>_Toc420405879</vt:lpwstr>
      </vt:variant>
      <vt:variant>
        <vt:i4>1245244</vt:i4>
      </vt:variant>
      <vt:variant>
        <vt:i4>125</vt:i4>
      </vt:variant>
      <vt:variant>
        <vt:i4>0</vt:i4>
      </vt:variant>
      <vt:variant>
        <vt:i4>5</vt:i4>
      </vt:variant>
      <vt:variant>
        <vt:lpwstr/>
      </vt:variant>
      <vt:variant>
        <vt:lpwstr>_Toc420405878</vt:lpwstr>
      </vt:variant>
      <vt:variant>
        <vt:i4>1245244</vt:i4>
      </vt:variant>
      <vt:variant>
        <vt:i4>119</vt:i4>
      </vt:variant>
      <vt:variant>
        <vt:i4>0</vt:i4>
      </vt:variant>
      <vt:variant>
        <vt:i4>5</vt:i4>
      </vt:variant>
      <vt:variant>
        <vt:lpwstr/>
      </vt:variant>
      <vt:variant>
        <vt:lpwstr>_Toc420405877</vt:lpwstr>
      </vt:variant>
      <vt:variant>
        <vt:i4>1245244</vt:i4>
      </vt:variant>
      <vt:variant>
        <vt:i4>113</vt:i4>
      </vt:variant>
      <vt:variant>
        <vt:i4>0</vt:i4>
      </vt:variant>
      <vt:variant>
        <vt:i4>5</vt:i4>
      </vt:variant>
      <vt:variant>
        <vt:lpwstr/>
      </vt:variant>
      <vt:variant>
        <vt:lpwstr>_Toc420405876</vt:lpwstr>
      </vt:variant>
      <vt:variant>
        <vt:i4>1245244</vt:i4>
      </vt:variant>
      <vt:variant>
        <vt:i4>107</vt:i4>
      </vt:variant>
      <vt:variant>
        <vt:i4>0</vt:i4>
      </vt:variant>
      <vt:variant>
        <vt:i4>5</vt:i4>
      </vt:variant>
      <vt:variant>
        <vt:lpwstr/>
      </vt:variant>
      <vt:variant>
        <vt:lpwstr>_Toc420405875</vt:lpwstr>
      </vt:variant>
      <vt:variant>
        <vt:i4>1245244</vt:i4>
      </vt:variant>
      <vt:variant>
        <vt:i4>101</vt:i4>
      </vt:variant>
      <vt:variant>
        <vt:i4>0</vt:i4>
      </vt:variant>
      <vt:variant>
        <vt:i4>5</vt:i4>
      </vt:variant>
      <vt:variant>
        <vt:lpwstr/>
      </vt:variant>
      <vt:variant>
        <vt:lpwstr>_Toc420405874</vt:lpwstr>
      </vt:variant>
      <vt:variant>
        <vt:i4>1245244</vt:i4>
      </vt:variant>
      <vt:variant>
        <vt:i4>95</vt:i4>
      </vt:variant>
      <vt:variant>
        <vt:i4>0</vt:i4>
      </vt:variant>
      <vt:variant>
        <vt:i4>5</vt:i4>
      </vt:variant>
      <vt:variant>
        <vt:lpwstr/>
      </vt:variant>
      <vt:variant>
        <vt:lpwstr>_Toc420405873</vt:lpwstr>
      </vt:variant>
      <vt:variant>
        <vt:i4>1245244</vt:i4>
      </vt:variant>
      <vt:variant>
        <vt:i4>89</vt:i4>
      </vt:variant>
      <vt:variant>
        <vt:i4>0</vt:i4>
      </vt:variant>
      <vt:variant>
        <vt:i4>5</vt:i4>
      </vt:variant>
      <vt:variant>
        <vt:lpwstr/>
      </vt:variant>
      <vt:variant>
        <vt:lpwstr>_Toc420405872</vt:lpwstr>
      </vt:variant>
      <vt:variant>
        <vt:i4>1245244</vt:i4>
      </vt:variant>
      <vt:variant>
        <vt:i4>83</vt:i4>
      </vt:variant>
      <vt:variant>
        <vt:i4>0</vt:i4>
      </vt:variant>
      <vt:variant>
        <vt:i4>5</vt:i4>
      </vt:variant>
      <vt:variant>
        <vt:lpwstr/>
      </vt:variant>
      <vt:variant>
        <vt:lpwstr>_Toc420405871</vt:lpwstr>
      </vt:variant>
      <vt:variant>
        <vt:i4>1245244</vt:i4>
      </vt:variant>
      <vt:variant>
        <vt:i4>77</vt:i4>
      </vt:variant>
      <vt:variant>
        <vt:i4>0</vt:i4>
      </vt:variant>
      <vt:variant>
        <vt:i4>5</vt:i4>
      </vt:variant>
      <vt:variant>
        <vt:lpwstr/>
      </vt:variant>
      <vt:variant>
        <vt:lpwstr>_Toc420405870</vt:lpwstr>
      </vt:variant>
      <vt:variant>
        <vt:i4>1179708</vt:i4>
      </vt:variant>
      <vt:variant>
        <vt:i4>71</vt:i4>
      </vt:variant>
      <vt:variant>
        <vt:i4>0</vt:i4>
      </vt:variant>
      <vt:variant>
        <vt:i4>5</vt:i4>
      </vt:variant>
      <vt:variant>
        <vt:lpwstr/>
      </vt:variant>
      <vt:variant>
        <vt:lpwstr>_Toc420405869</vt:lpwstr>
      </vt:variant>
      <vt:variant>
        <vt:i4>1179708</vt:i4>
      </vt:variant>
      <vt:variant>
        <vt:i4>65</vt:i4>
      </vt:variant>
      <vt:variant>
        <vt:i4>0</vt:i4>
      </vt:variant>
      <vt:variant>
        <vt:i4>5</vt:i4>
      </vt:variant>
      <vt:variant>
        <vt:lpwstr/>
      </vt:variant>
      <vt:variant>
        <vt:lpwstr>_Toc420405868</vt:lpwstr>
      </vt:variant>
      <vt:variant>
        <vt:i4>1179708</vt:i4>
      </vt:variant>
      <vt:variant>
        <vt:i4>59</vt:i4>
      </vt:variant>
      <vt:variant>
        <vt:i4>0</vt:i4>
      </vt:variant>
      <vt:variant>
        <vt:i4>5</vt:i4>
      </vt:variant>
      <vt:variant>
        <vt:lpwstr/>
      </vt:variant>
      <vt:variant>
        <vt:lpwstr>_Toc420405867</vt:lpwstr>
      </vt:variant>
      <vt:variant>
        <vt:i4>1179708</vt:i4>
      </vt:variant>
      <vt:variant>
        <vt:i4>53</vt:i4>
      </vt:variant>
      <vt:variant>
        <vt:i4>0</vt:i4>
      </vt:variant>
      <vt:variant>
        <vt:i4>5</vt:i4>
      </vt:variant>
      <vt:variant>
        <vt:lpwstr/>
      </vt:variant>
      <vt:variant>
        <vt:lpwstr>_Toc420405866</vt:lpwstr>
      </vt:variant>
      <vt:variant>
        <vt:i4>1179708</vt:i4>
      </vt:variant>
      <vt:variant>
        <vt:i4>47</vt:i4>
      </vt:variant>
      <vt:variant>
        <vt:i4>0</vt:i4>
      </vt:variant>
      <vt:variant>
        <vt:i4>5</vt:i4>
      </vt:variant>
      <vt:variant>
        <vt:lpwstr/>
      </vt:variant>
      <vt:variant>
        <vt:lpwstr>_Toc420405865</vt:lpwstr>
      </vt:variant>
      <vt:variant>
        <vt:i4>1179708</vt:i4>
      </vt:variant>
      <vt:variant>
        <vt:i4>41</vt:i4>
      </vt:variant>
      <vt:variant>
        <vt:i4>0</vt:i4>
      </vt:variant>
      <vt:variant>
        <vt:i4>5</vt:i4>
      </vt:variant>
      <vt:variant>
        <vt:lpwstr/>
      </vt:variant>
      <vt:variant>
        <vt:lpwstr>_Toc420405864</vt:lpwstr>
      </vt:variant>
      <vt:variant>
        <vt:i4>1179708</vt:i4>
      </vt:variant>
      <vt:variant>
        <vt:i4>35</vt:i4>
      </vt:variant>
      <vt:variant>
        <vt:i4>0</vt:i4>
      </vt:variant>
      <vt:variant>
        <vt:i4>5</vt:i4>
      </vt:variant>
      <vt:variant>
        <vt:lpwstr/>
      </vt:variant>
      <vt:variant>
        <vt:lpwstr>_Toc420405863</vt:lpwstr>
      </vt:variant>
      <vt:variant>
        <vt:i4>1179708</vt:i4>
      </vt:variant>
      <vt:variant>
        <vt:i4>29</vt:i4>
      </vt:variant>
      <vt:variant>
        <vt:i4>0</vt:i4>
      </vt:variant>
      <vt:variant>
        <vt:i4>5</vt:i4>
      </vt:variant>
      <vt:variant>
        <vt:lpwstr/>
      </vt:variant>
      <vt:variant>
        <vt:lpwstr>_Toc420405862</vt:lpwstr>
      </vt:variant>
      <vt:variant>
        <vt:i4>1179708</vt:i4>
      </vt:variant>
      <vt:variant>
        <vt:i4>23</vt:i4>
      </vt:variant>
      <vt:variant>
        <vt:i4>0</vt:i4>
      </vt:variant>
      <vt:variant>
        <vt:i4>5</vt:i4>
      </vt:variant>
      <vt:variant>
        <vt:lpwstr/>
      </vt:variant>
      <vt:variant>
        <vt:lpwstr>_Toc420405861</vt:lpwstr>
      </vt:variant>
      <vt:variant>
        <vt:i4>1179708</vt:i4>
      </vt:variant>
      <vt:variant>
        <vt:i4>17</vt:i4>
      </vt:variant>
      <vt:variant>
        <vt:i4>0</vt:i4>
      </vt:variant>
      <vt:variant>
        <vt:i4>5</vt:i4>
      </vt:variant>
      <vt:variant>
        <vt:lpwstr/>
      </vt:variant>
      <vt:variant>
        <vt:lpwstr>_Toc420405860</vt:lpwstr>
      </vt:variant>
      <vt:variant>
        <vt:i4>1114172</vt:i4>
      </vt:variant>
      <vt:variant>
        <vt:i4>11</vt:i4>
      </vt:variant>
      <vt:variant>
        <vt:i4>0</vt:i4>
      </vt:variant>
      <vt:variant>
        <vt:i4>5</vt:i4>
      </vt:variant>
      <vt:variant>
        <vt:lpwstr/>
      </vt:variant>
      <vt:variant>
        <vt:lpwstr>_Toc420405859</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Mac68</cp:lastModifiedBy>
  <cp:revision>14</cp:revision>
  <cp:lastPrinted>2017-06-23T15:54:00Z</cp:lastPrinted>
  <dcterms:created xsi:type="dcterms:W3CDTF">2017-05-04T07:23:00Z</dcterms:created>
  <dcterms:modified xsi:type="dcterms:W3CDTF">2017-06-23T15:54:00Z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