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 w:val="24"/>
          <w:szCs w:val="24"/>
          <w:lang w:val="it-IT"/>
        </w:rPr>
      </w:pPr>
      <w:bookmarkStart w:id="0" w:name="OLE_LINK1"/>
      <w:bookmarkStart w:id="1" w:name="OLE_LINK2"/>
      <w:bookmarkStart w:id="2" w:name="_GoBack"/>
      <w:bookmarkEnd w:id="2"/>
      <w:r>
        <w:rPr>
          <w:noProof/>
          <w:color w:val="FF0000"/>
          <w:lang w:val="en-US" w:bidi="ar-SA"/>
        </w:rPr>
        <mc:AlternateContent>
          <mc:Choice Requires="wpg">
            <w:drawing>
              <wp:anchor distT="0" distB="0" distL="114300" distR="114300" simplePos="0" relativeHeight="251666432" behindDoc="0" locked="0" layoutInCell="1" allowOverlap="1">
                <wp:simplePos x="0" y="0"/>
                <wp:positionH relativeFrom="column">
                  <wp:posOffset>2023110</wp:posOffset>
                </wp:positionH>
                <wp:positionV relativeFrom="paragraph">
                  <wp:posOffset>3463227</wp:posOffset>
                </wp:positionV>
                <wp:extent cx="4250055" cy="2628876"/>
                <wp:effectExtent l="0" t="0" r="0" b="635"/>
                <wp:wrapNone/>
                <wp:docPr id="5" name="Gruppieren 5"/>
                <wp:cNvGraphicFramePr/>
                <a:graphic xmlns:a="http://schemas.openxmlformats.org/drawingml/2006/main">
                  <a:graphicData uri="http://schemas.microsoft.com/office/word/2010/wordprocessingGroup">
                    <wpg:wgp>
                      <wpg:cNvGrpSpPr/>
                      <wpg:grpSpPr>
                        <a:xfrm>
                          <a:off x="0" y="0"/>
                          <a:ext cx="4250055" cy="2628876"/>
                          <a:chOff x="0" y="-491466"/>
                          <a:chExt cx="3456330" cy="2351220"/>
                        </a:xfrm>
                      </wpg:grpSpPr>
                      <wps:wsp>
                        <wps:cNvPr id="19" name="Titel 3"/>
                        <wps:cNvSpPr txBox="1">
                          <a:spLocks/>
                        </wps:cNvSpPr>
                        <wps:spPr bwMode="ltGray">
                          <a:xfrm>
                            <a:off x="0" y="-491466"/>
                            <a:ext cx="3455669" cy="1177148"/>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48"/>
                                  <w:szCs w:val="48"/>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V14 SP1 </w:t>
                              </w:r>
                            </w:p>
                            <w:p>
                              <w:pPr>
                                <w:shd w:val="clear" w:color="auto" w:fill="4BB9B9"/>
                                <w:spacing w:before="0" w:after="0" w:line="20" w:lineRule="atLeast"/>
                                <w:ind w:left="0"/>
                                <w:jc w:val="left"/>
                                <w:textAlignment w:val="baseline"/>
                                <w:rPr>
                                  <w:rFonts w:ascii="Siemens Sans" w:hAnsi="Siemens Sans"/>
                                  <w:b/>
                                  <w:color w:val="FFFFFF"/>
                                  <w:lang w:val="it-IT"/>
                                </w:rPr>
                              </w:pPr>
                            </w:p>
                          </w:txbxContent>
                        </wps:txbx>
                        <wps:bodyPr rot="0" vert="horz" wrap="square" lIns="144000" tIns="72000" rIns="216000" bIns="0" anchor="t" anchorCtr="0" upright="1">
                          <a:noAutofit/>
                        </wps:bodyPr>
                      </wps:wsp>
                      <wps:wsp>
                        <wps:cNvPr id="2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lang w:val="it-IT"/>
                                </w:rPr>
                                <w:t>siemens.com/sce</w:t>
                              </w:r>
                            </w:p>
                          </w:txbxContent>
                        </wps:txbx>
                        <wps:bodyPr vert="horz" wrap="square" lIns="216000" tIns="0" rIns="144000" bIns="0" numCol="1" anchor="ctr" anchorCtr="0" compatLnSpc="1">
                          <a:prstTxWarp prst="textNoShape">
                            <a:avLst/>
                          </a:prstTxWarp>
                          <a:noAutofit/>
                        </wps:bodyPr>
                      </wps:wsp>
                      <wps:wsp>
                        <wps:cNvPr id="3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Modulo TIA Portal 011-102</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Configurazione hardware specifica</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it-IT"/>
                                </w:rPr>
                                <w:t>con SIMATIC S7-1200 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it-IT"/>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5" o:spid="_x0000_s1026" style="position:absolute;margin-left:159.3pt;margin-top:272.7pt;width:334.65pt;height:207pt;z-index:251666432;mso-width-relative:margin;mso-height-relative:margin" coordorigin=",-4914" coordsize="34563,2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">
                <v:shapetype id="_x0000_t202" coordsize="21600,21600" o:spt="202" path="m,l,21600r21600,l21600,xe">
                  <v:stroke joinstyle="miter"/>
                  <v:path gradientshapeok="t" o:connecttype="rect"/>
                </v:shapetype>
                <v:shape id="Titel 3" o:spid="_x0000_s1027" type="#_x0000_t202" style="position:absolute;top:-4914;width:34556;height:11770;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rsIA&#10;AADbAAAADwAAAGRycy9kb3ducmV2LnhtbERPS4vCMBC+L/gfwgje1lRBWbtGEfF1cAUfCx7HZmyL&#10;zaQ00dZ/bxYWvM3H95zxtDGFeFDlcssKet0IBHFidc6pgtNx+fkFwnlkjYVlUvAkB9NJ62OMsbY1&#10;7+lx8KkIIexiVJB5X8ZSuiQjg65rS+LAXW1l0AdYpVJXWIdwU8h+FA2lwZxDQ4YlzTNKboe7UXD+&#10;HRb7QfMzWC9Xm3p73K0us4VRqtNuZt8gPDX+Lf53b3SYP4K/X8I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euwgAAANsAAAAPAAAAAAAAAAAAAAAAAJgCAABkcnMvZG93&#10;bnJldi54bWxQSwUGAAAAAAQABAD1AAAAhwM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48"/>
                            <w:szCs w:val="48"/>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V14 SP1 </w:t>
                        </w:r>
                      </w:p>
                      <w:p>
                        <w:pPr>
                          <w:shd w:val="clear" w:color="auto" w:fill="4BB9B9"/>
                          <w:spacing w:before="0" w:after="0" w:line="20" w:lineRule="atLeast"/>
                          <w:ind w:left="0"/>
                          <w:jc w:val="left"/>
                          <w:textAlignment w:val="baseline"/>
                          <w:rPr>
                            <w:rFonts w:ascii="Siemens Sans" w:hAnsi="Siemens Sans"/>
                            <w:b/>
                            <w:color w:val="FFFFFF"/>
                            <w:lang w:val="it-IT"/>
                          </w:rPr>
                        </w:pP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N8AA&#10;AADbAAAADwAAAGRycy9kb3ducmV2LnhtbERPy4rCMBTdD/gP4QruxlQXPmpTEUEouNIZRHfX5tpW&#10;m5vSRK1+vVkMzPJw3smyM7V4UOsqywpGwwgEcW51xYWC35/N9wyE88gaa8uk4EUOlmnvK8FY2yfv&#10;6LH3hQgh7GJUUHrfxFK6vCSDbmgb4sBdbGvQB9gWUrf4DOGmluMomkiDFYeGEhtal5Tf9nejAH0m&#10;D7PzMZvOaXJ2c7quTtu3UoN+t1qA8NT5f/GfO9MKxmF9+BJ+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ZN8AAAADbAAAADwAAAAAAAAAAAAAAAACYAgAAZHJzL2Rvd25y&#10;ZXYueG1sUEsFBgAAAAAEAAQA9QAAAIUDAAAAAA==&#10;" stroked="f">
                  <v:path arrowok="t"/>
                  <v:textbox inset="6mm,0,4mm,0">
                    <w:txbxContent>
                      <w:p>
                        <w:pPr>
                          <w:jc w:val="right"/>
                          <w:textAlignment w:val="baseline"/>
                          <w:rPr>
                            <w:rFonts w:cs="Arial"/>
                            <w:sz w:val="18"/>
                            <w:szCs w:val="18"/>
                          </w:rPr>
                        </w:pPr>
                        <w:r>
                          <w:rPr>
                            <w:rFonts w:cs="Arial"/>
                            <w:b/>
                            <w:bCs/>
                            <w:color w:val="000000"/>
                            <w:sz w:val="18"/>
                            <w:szCs w:val="18"/>
                            <w:lang w:val="it-IT"/>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HyMYA&#10;AADbAAAADwAAAGRycy9kb3ducmV2LnhtbESPT2vCQBTE74V+h+UVeqsbLZESs4oU/x1aQdOCx2f2&#10;mYRm34bsmqTf3hUKPQ4z8xsmXQymFh21rrKsYDyKQBDnVldcKPjK1i9vIJxH1lhbJgW/5GAxf3xI&#10;MdG25wN1R1+IAGGXoILS+yaR0uUlGXQj2xAH72Jbgz7ItpC6xT7ATS0nUTSVBisOCyU29F5S/nO8&#10;GgWn72l9iIfPeLve7PqPbL85L1dGqeenYTkD4Wnw/+G/9k4re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HyMYAAADbAAAADwAAAAAAAAAAAAAAAACYAgAAZHJz&#10;L2Rvd25yZXYueG1sUEsFBgAAAAAEAAQA9QAAAIsDAAAAAA==&#10;" fillcolor="#4bb9b9" stroked="f">
                  <v:path arrowok="t"/>
                  <v:textbox inset="4mm,2mm,6mm,0">
                    <w:txbxContent>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Modulo TIA Portal 011-102</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Configurazione hardware specifica</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it-IT"/>
                          </w:rPr>
                          <w:t>con SIMATIC S7-1200 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it-IT"/>
                          </w:rPr>
                          <w:t xml:space="preserve"> </w:t>
                        </w:r>
                      </w:p>
                    </w:txbxContent>
                  </v:textbox>
                </v:shape>
              </v:group>
            </w:pict>
          </mc:Fallback>
        </mc:AlternateContent>
      </w:r>
      <w:r>
        <w:rPr>
          <w:noProof/>
          <w:color w:val="FF0000"/>
          <w:lang w:val="en-US" w:bidi="ar-SA"/>
        </w:rPr>
        <w:drawing>
          <wp:anchor distT="0" distB="0" distL="114300" distR="114300" simplePos="0" relativeHeight="251664384"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63360"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65408"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color w:val="FF0000"/>
          <w:lang w:val="it-IT"/>
        </w:rPr>
        <w:br w:type="page"/>
      </w:r>
      <w:r>
        <w:rPr>
          <w:b/>
          <w:bCs/>
          <w:sz w:val="24"/>
          <w:szCs w:val="24"/>
          <w:lang w:val="it-IT"/>
        </w:rPr>
        <w:lastRenderedPageBreak/>
        <w:t xml:space="preserve">Trainer Package SCE adatti alla documentazione per corsisti/formatori </w:t>
      </w:r>
    </w:p>
    <w:p>
      <w:pPr>
        <w:pStyle w:val="Kopfzeile"/>
        <w:tabs>
          <w:tab w:val="clear" w:pos="4536"/>
          <w:tab w:val="clear" w:pos="9072"/>
        </w:tabs>
        <w:spacing w:before="0" w:after="0" w:line="264" w:lineRule="auto"/>
        <w:ind w:left="0" w:right="-527"/>
        <w:jc w:val="left"/>
        <w:rPr>
          <w:b/>
          <w:sz w:val="24"/>
          <w:szCs w:val="24"/>
          <w:lang w:val="it-IT"/>
        </w:rPr>
      </w:pPr>
    </w:p>
    <w:p>
      <w:pPr>
        <w:pStyle w:val="KleineberschriftSCE-Intro"/>
        <w:rPr>
          <w:color w:val="auto"/>
          <w:lang w:val="en-US"/>
        </w:rPr>
      </w:pPr>
      <w:r>
        <w:rPr>
          <w:lang w:val="it-IT"/>
        </w:rPr>
        <w:t xml:space="preserve">Controllori SIMATIC </w:t>
      </w:r>
      <w:r>
        <w:rPr>
          <w:color w:val="auto"/>
          <w:lang w:val="it-IT"/>
        </w:rPr>
        <w:t>con SIMATIC STEP 7 BASIC V15</w:t>
      </w:r>
    </w:p>
    <w:p>
      <w:pPr>
        <w:pStyle w:val="KleineberschriftSCE-Intro"/>
        <w:rPr>
          <w:color w:val="auto"/>
          <w:lang w:val="en-US"/>
        </w:rPr>
      </w:pPr>
    </w:p>
    <w:p>
      <w:pPr>
        <w:pStyle w:val="Kopfzeile"/>
        <w:numPr>
          <w:ilvl w:val="0"/>
          <w:numId w:val="5"/>
        </w:numPr>
        <w:tabs>
          <w:tab w:val="clear" w:pos="4536"/>
          <w:tab w:val="clear" w:pos="9072"/>
        </w:tabs>
        <w:spacing w:before="0" w:after="0" w:line="264" w:lineRule="auto"/>
        <w:jc w:val="left"/>
        <w:rPr>
          <w:b/>
          <w:color w:val="000000"/>
        </w:rPr>
      </w:pPr>
      <w:r>
        <w:rPr>
          <w:b/>
          <w:bCs/>
          <w:color w:val="000000"/>
          <w:lang w:val="it-IT"/>
        </w:rPr>
        <w:t>SIMATIC S7-1200 Basic Controller, CPU 1215C; DC/DC/DC</w:t>
      </w:r>
      <w:r>
        <w:rPr>
          <w:color w:val="000000"/>
          <w:lang w:val="it-IT"/>
        </w:rPr>
        <w:br/>
      </w:r>
      <w:r>
        <w:rPr>
          <w:b/>
          <w:bCs/>
          <w:color w:val="000000"/>
          <w:lang w:val="it-IT"/>
        </w:rPr>
        <w:t xml:space="preserve">N. di ordinazione: 6ES7215-1AG40-4AB1                                                                                          </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it-IT"/>
        </w:rPr>
        <w:t xml:space="preserve">SIMATIC S7-1200 Basic Controller, CPU 1215C; AC/DC/RELAIS </w:t>
      </w:r>
      <w:r>
        <w:rPr>
          <w:color w:val="000000"/>
          <w:lang w:val="it-IT"/>
        </w:rPr>
        <w:br/>
      </w:r>
      <w:r>
        <w:rPr>
          <w:b/>
          <w:bCs/>
          <w:color w:val="000000"/>
          <w:lang w:val="it-IT"/>
        </w:rPr>
        <w:t xml:space="preserve">N. di ordinazione: 6ES7215-1BG40-4AB1    </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S7-1200 Basic Controller, CPU 1215C; DC/DC/RELAIS </w:t>
      </w:r>
    </w:p>
    <w:p>
      <w:pPr>
        <w:pStyle w:val="Kopfzeile"/>
        <w:tabs>
          <w:tab w:val="clear" w:pos="4536"/>
          <w:tab w:val="clear" w:pos="9072"/>
        </w:tabs>
        <w:spacing w:before="0" w:after="0" w:line="264" w:lineRule="auto"/>
        <w:ind w:left="360"/>
        <w:jc w:val="left"/>
        <w:rPr>
          <w:b/>
          <w:color w:val="000000"/>
          <w:lang w:val="it-IT"/>
        </w:rPr>
      </w:pPr>
      <w:r>
        <w:rPr>
          <w:b/>
          <w:bCs/>
          <w:color w:val="000000"/>
          <w:lang w:val="it-IT"/>
        </w:rPr>
        <w:t>N. di ordinazione: 6ES7215-1HG40-4AB1</w:t>
      </w:r>
    </w:p>
    <w:p>
      <w:pPr>
        <w:pStyle w:val="Kopfzeile"/>
        <w:tabs>
          <w:tab w:val="clear" w:pos="4536"/>
          <w:tab w:val="clear" w:pos="9072"/>
        </w:tabs>
        <w:spacing w:before="0" w:after="0" w:line="264" w:lineRule="auto"/>
        <w:ind w:left="360"/>
        <w:jc w:val="left"/>
        <w:rPr>
          <w:b/>
          <w:color w:val="000000"/>
          <w:lang w:val="it-IT"/>
        </w:rPr>
      </w:pPr>
    </w:p>
    <w:p>
      <w:pPr>
        <w:pStyle w:val="Kopfzeile"/>
        <w:tabs>
          <w:tab w:val="clear" w:pos="4536"/>
          <w:tab w:val="clear" w:pos="9072"/>
        </w:tabs>
        <w:spacing w:before="0" w:after="0" w:line="264" w:lineRule="auto"/>
        <w:ind w:left="360"/>
        <w:jc w:val="left"/>
        <w:rPr>
          <w:b/>
          <w:color w:val="000000"/>
          <w:lang w:val="it-IT"/>
        </w:rPr>
      </w:pPr>
    </w:p>
    <w:p>
      <w:pPr>
        <w:pStyle w:val="Kopfzeile"/>
        <w:spacing w:before="0" w:after="0" w:line="240" w:lineRule="auto"/>
        <w:ind w:left="0"/>
        <w:rPr>
          <w:b/>
          <w:bCs/>
          <w:color w:val="000000"/>
        </w:rPr>
      </w:pPr>
      <w:r>
        <w:rPr>
          <w:b/>
          <w:bCs/>
          <w:color w:val="000000"/>
          <w:lang w:val="it-IT"/>
        </w:rPr>
        <w:t>SIMATIC STEP 7 Software for Training</w:t>
      </w:r>
    </w:p>
    <w:p>
      <w:pPr>
        <w:pStyle w:val="Kopfzeile"/>
        <w:spacing w:before="0" w:after="0" w:line="240" w:lineRule="auto"/>
        <w:ind w:left="0"/>
        <w:rPr>
          <w:b/>
          <w:bCs/>
          <w:color w:val="000000"/>
        </w:rPr>
      </w:pPr>
    </w:p>
    <w:p>
      <w:pPr>
        <w:pStyle w:val="Kopfzeile"/>
        <w:numPr>
          <w:ilvl w:val="0"/>
          <w:numId w:val="5"/>
        </w:numPr>
        <w:tabs>
          <w:tab w:val="clear" w:pos="4536"/>
          <w:tab w:val="clear" w:pos="9072"/>
        </w:tabs>
        <w:spacing w:before="0" w:after="0" w:line="264" w:lineRule="auto"/>
        <w:jc w:val="left"/>
        <w:rPr>
          <w:bCs/>
          <w:color w:val="000000"/>
          <w:lang w:val="it-IT"/>
        </w:rPr>
      </w:pPr>
      <w:r>
        <w:rPr>
          <w:b/>
          <w:bCs/>
          <w:color w:val="000000"/>
          <w:lang w:val="it-IT"/>
        </w:rPr>
        <w:t>Upgrade SIMATIC STEP 7 BASIC V15 (per S7-1200) pacchetti da 6 postazioni "TIA Portal"</w:t>
      </w:r>
      <w:r>
        <w:rPr>
          <w:b/>
          <w:bCs/>
          <w:color w:val="000000"/>
          <w:lang w:val="it-IT"/>
        </w:rPr>
        <w:br/>
      </w:r>
      <w:r>
        <w:rPr>
          <w:bCs/>
          <w:color w:val="000000"/>
          <w:lang w:val="it-IT"/>
        </w:rPr>
        <w:t>N. di ordinazione: 6ES7822-0AA05-4YE5</w:t>
      </w:r>
    </w:p>
    <w:p>
      <w:pPr>
        <w:pStyle w:val="Kopfzeile"/>
        <w:numPr>
          <w:ilvl w:val="0"/>
          <w:numId w:val="5"/>
        </w:numPr>
        <w:tabs>
          <w:tab w:val="clear" w:pos="4536"/>
          <w:tab w:val="clear" w:pos="9072"/>
        </w:tabs>
        <w:spacing w:before="0" w:after="0" w:line="264" w:lineRule="auto"/>
        <w:jc w:val="left"/>
        <w:rPr>
          <w:bCs/>
          <w:color w:val="000000"/>
          <w:lang w:val="it-IT"/>
        </w:rPr>
      </w:pPr>
      <w:r>
        <w:rPr>
          <w:b/>
          <w:bCs/>
          <w:color w:val="000000"/>
          <w:lang w:val="it-IT"/>
        </w:rPr>
        <w:t>SIMATIC STEP 7 Professional/Basics V15 - licenza per studenti da 20 postazioni</w:t>
      </w:r>
      <w:r>
        <w:rPr>
          <w:b/>
          <w:bCs/>
          <w:color w:val="000000"/>
          <w:lang w:val="it-IT"/>
        </w:rPr>
        <w:br/>
      </w:r>
      <w:r>
        <w:rPr>
          <w:bCs/>
          <w:color w:val="000000"/>
          <w:lang w:val="it-IT"/>
        </w:rPr>
        <w:t>N. di ordinazione: 6ES7822-1AC05-4YA5</w:t>
      </w:r>
    </w:p>
    <w:p>
      <w:pPr>
        <w:pStyle w:val="Kopfzeile"/>
        <w:tabs>
          <w:tab w:val="clear" w:pos="4536"/>
          <w:tab w:val="clear" w:pos="9072"/>
        </w:tabs>
        <w:spacing w:before="0" w:after="0" w:line="264" w:lineRule="auto"/>
        <w:ind w:left="0" w:right="567"/>
        <w:rPr>
          <w:b/>
          <w:szCs w:val="20"/>
          <w:lang w:val="it-IT"/>
        </w:rPr>
      </w:pP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color w:val="0000FF"/>
          <w:szCs w:val="20"/>
          <w:u w:val="single"/>
          <w:lang w:val="it-IT"/>
        </w:rPr>
      </w:pPr>
      <w:r>
        <w:rPr>
          <w:szCs w:val="20"/>
          <w:lang w:val="it-IT"/>
        </w:rPr>
        <w:t>Potete trovare i pacchetti SCE disponibili in:</w:t>
      </w:r>
      <w:r>
        <w:rPr>
          <w:b/>
          <w:bCs/>
          <w:lang w:val="it-IT"/>
        </w:rPr>
        <w:t xml:space="preserve"> </w:t>
      </w:r>
      <w:hyperlink r:id="rId12" w:history="1">
        <w:r>
          <w:rPr>
            <w:rStyle w:val="Hyperlink"/>
            <w:color w:val="0000FF"/>
            <w:szCs w:val="20"/>
            <w:lang w:val="it-IT"/>
          </w:rPr>
          <w:t>siemens.com/sce/</w:t>
        </w:r>
        <w:proofErr w:type="spellStart"/>
        <w:r>
          <w:rPr>
            <w:rStyle w:val="Hyperlink"/>
            <w:color w:val="0000FF"/>
            <w:szCs w:val="20"/>
            <w:lang w:val="it-IT"/>
          </w:rPr>
          <w:t>tp</w:t>
        </w:r>
        <w:proofErr w:type="spellEnd"/>
      </w:hyperlink>
    </w:p>
    <w:p>
      <w:pPr>
        <w:pStyle w:val="Kopfzeile"/>
        <w:tabs>
          <w:tab w:val="clear" w:pos="4536"/>
          <w:tab w:val="clear" w:pos="9072"/>
        </w:tabs>
        <w:spacing w:before="0" w:after="0" w:line="264" w:lineRule="auto"/>
        <w:ind w:left="0" w:right="567"/>
        <w:rPr>
          <w:b/>
          <w:sz w:val="24"/>
          <w:szCs w:val="24"/>
          <w:lang w:val="it-IT"/>
        </w:rPr>
      </w:pPr>
      <w:r>
        <w:rPr>
          <w:sz w:val="24"/>
          <w:szCs w:val="24"/>
          <w:lang w:val="it-IT"/>
        </w:rPr>
        <w:br/>
      </w:r>
      <w:r>
        <w:rPr>
          <w:sz w:val="24"/>
          <w:szCs w:val="24"/>
          <w:lang w:val="it-IT"/>
        </w:rPr>
        <w:br/>
      </w:r>
      <w:r>
        <w:rPr>
          <w:b/>
          <w:bCs/>
          <w:sz w:val="24"/>
          <w:szCs w:val="24"/>
          <w:lang w:val="it-IT"/>
        </w:rPr>
        <w:t>Corsi di formazione</w:t>
      </w:r>
    </w:p>
    <w:p>
      <w:pPr>
        <w:pStyle w:val="Kopfzeile"/>
        <w:spacing w:before="0" w:after="0" w:line="264" w:lineRule="auto"/>
        <w:ind w:left="0" w:right="567"/>
        <w:rPr>
          <w:szCs w:val="20"/>
          <w:lang w:val="it-IT"/>
        </w:rPr>
      </w:pPr>
      <w:r>
        <w:rPr>
          <w:szCs w:val="20"/>
          <w:lang w:val="it-IT"/>
        </w:rPr>
        <w:t>Per informazioni sui corsi di formazione regionali di Siemens SCE contattare il partner di riferimento SCE regionale:</w:t>
      </w:r>
    </w:p>
    <w:p>
      <w:pPr>
        <w:pStyle w:val="Kopfzeile"/>
        <w:spacing w:before="0" w:after="0" w:line="264" w:lineRule="auto"/>
        <w:ind w:left="0" w:right="567"/>
        <w:rPr>
          <w:rStyle w:val="Hyperlink"/>
          <w:color w:val="0000FF"/>
          <w:szCs w:val="20"/>
          <w:lang w:val="it-IT"/>
        </w:rPr>
      </w:pPr>
      <w:r>
        <w:rPr>
          <w:lang w:val="it-IT"/>
        </w:rPr>
        <w:fldChar w:fldCharType="begin"/>
      </w:r>
      <w:r>
        <w:rPr>
          <w:lang w:val="it-IT"/>
        </w:rPr>
        <w:instrText>HYPERLINK "http://www.siemens.com/sce/contact"</w:instrText>
      </w:r>
      <w:r>
        <w:rPr>
          <w:lang w:val="it-IT"/>
        </w:rPr>
      </w:r>
      <w:r>
        <w:rPr>
          <w:lang w:val="it-IT"/>
        </w:rPr>
        <w:fldChar w:fldCharType="separate"/>
      </w:r>
      <w:proofErr w:type="gramStart"/>
      <w:r>
        <w:rPr>
          <w:rStyle w:val="Hyperlink"/>
          <w:color w:val="0000FF"/>
          <w:szCs w:val="20"/>
          <w:lang w:val="it-IT"/>
        </w:rPr>
        <w:t>siemens.com</w:t>
      </w:r>
      <w:proofErr w:type="gramEnd"/>
      <w:r>
        <w:rPr>
          <w:rStyle w:val="Hyperlink"/>
          <w:color w:val="0000FF"/>
          <w:szCs w:val="20"/>
          <w:lang w:val="it-IT"/>
        </w:rPr>
        <w:t>/sce/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szCs w:val="20"/>
          <w:lang w:val="it-IT"/>
        </w:rPr>
      </w:pPr>
      <w:r>
        <w:rPr>
          <w:lang w:val="it-IT"/>
        </w:rPr>
        <w:fldChar w:fldCharType="end"/>
      </w:r>
      <w:r>
        <w:rPr>
          <w:sz w:val="24"/>
          <w:szCs w:val="24"/>
          <w:lang w:val="it-IT"/>
        </w:rPr>
        <w:br/>
      </w:r>
      <w:r>
        <w:rPr>
          <w:sz w:val="24"/>
          <w:szCs w:val="24"/>
          <w:lang w:val="it-IT"/>
        </w:rPr>
        <w:br/>
      </w:r>
      <w:proofErr w:type="gramStart"/>
      <w:r>
        <w:rPr>
          <w:b/>
          <w:bCs/>
          <w:sz w:val="24"/>
          <w:szCs w:val="24"/>
          <w:lang w:val="it-IT"/>
        </w:rPr>
        <w:t>Ulteriori</w:t>
      </w:r>
      <w:proofErr w:type="gramEnd"/>
      <w:r>
        <w:rPr>
          <w:b/>
          <w:bCs/>
          <w:sz w:val="24"/>
          <w:szCs w:val="24"/>
          <w:lang w:val="it-IT"/>
        </w:rPr>
        <w:t xml:space="preserve"> informazioni su SCE </w:t>
      </w:r>
    </w:p>
    <w:p>
      <w:pPr>
        <w:pStyle w:val="Kopfzeile"/>
        <w:spacing w:before="0" w:after="0" w:line="264" w:lineRule="auto"/>
        <w:ind w:left="0" w:right="567"/>
        <w:rPr>
          <w:b/>
          <w:sz w:val="24"/>
          <w:szCs w:val="24"/>
          <w:lang w:val="it-IT"/>
        </w:rPr>
      </w:pPr>
      <w:hyperlink r:id="rId13" w:history="1">
        <w:proofErr w:type="gramStart"/>
        <w:r>
          <w:rPr>
            <w:rStyle w:val="Hyperlink"/>
            <w:color w:val="0000FF"/>
            <w:szCs w:val="20"/>
            <w:lang w:val="it-IT"/>
          </w:rPr>
          <w:t>siemens.com</w:t>
        </w:r>
        <w:proofErr w:type="gramEnd"/>
        <w:r>
          <w:rPr>
            <w:rStyle w:val="Hyperlink"/>
            <w:color w:val="0000FF"/>
            <w:szCs w:val="20"/>
            <w:lang w:val="it-IT"/>
          </w:rPr>
          <w:t>/sce</w:t>
        </w:r>
      </w:hyperlink>
      <w:r>
        <w:rPr>
          <w:lang w:val="it-IT"/>
        </w:rPr>
        <w:br/>
      </w:r>
    </w:p>
    <w:p>
      <w:pPr>
        <w:pStyle w:val="Kopfzeile"/>
        <w:spacing w:before="0" w:after="0" w:line="264" w:lineRule="auto"/>
        <w:ind w:left="0" w:right="567"/>
        <w:rPr>
          <w:b/>
          <w:bCs/>
          <w:sz w:val="24"/>
          <w:szCs w:val="24"/>
          <w:lang w:val="it-IT"/>
        </w:rPr>
      </w:pPr>
      <w:r>
        <w:rPr>
          <w:sz w:val="24"/>
          <w:szCs w:val="24"/>
          <w:lang w:val="it-IT"/>
        </w:rPr>
        <w:br/>
      </w:r>
      <w:r>
        <w:rPr>
          <w:sz w:val="24"/>
          <w:szCs w:val="24"/>
          <w:lang w:val="it-IT"/>
        </w:rPr>
        <w:br/>
      </w:r>
      <w:r>
        <w:rPr>
          <w:b/>
          <w:bCs/>
          <w:sz w:val="24"/>
          <w:szCs w:val="24"/>
          <w:lang w:val="it-IT"/>
        </w:rPr>
        <w:t>Avvertenze d'uso</w:t>
      </w:r>
    </w:p>
    <w:p>
      <w:pPr>
        <w:pStyle w:val="Kopfzeile"/>
        <w:spacing w:before="0" w:after="0" w:line="264" w:lineRule="auto"/>
        <w:ind w:left="0" w:right="567"/>
        <w:rPr>
          <w:color w:val="0000FF"/>
          <w:szCs w:val="20"/>
          <w:u w:val="single"/>
          <w:lang w:val="it-IT"/>
        </w:rPr>
      </w:pPr>
      <w:r>
        <w:rPr>
          <w:szCs w:val="20"/>
          <w:lang w:val="it-IT"/>
        </w:rPr>
        <w:t>La documentazione per corsisti/formatori dedicata alla soluzione di automazione integrata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realizzata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 specificamente a scopo didattico per enti pubblici di formazione, ricerca e sviluppo. Siemens AG declina qualsiasi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La presente documentazione può essere utilizzata solo per la formazione base inerente a prodotti e sistemi Siemens. </w:t>
      </w:r>
    </w:p>
    <w:p>
      <w:pPr>
        <w:pStyle w:val="Kopfzeile"/>
        <w:spacing w:before="0" w:after="0" w:line="264" w:lineRule="auto"/>
        <w:ind w:left="0" w:right="567"/>
        <w:rPr>
          <w:szCs w:val="20"/>
          <w:lang w:val="it-IT"/>
        </w:rPr>
      </w:pPr>
      <w:r>
        <w:rPr>
          <w:szCs w:val="20"/>
          <w:lang w:val="it-IT"/>
        </w:rPr>
        <w:t xml:space="preserve">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pPr>
        <w:pStyle w:val="Kopfzeile"/>
        <w:spacing w:before="0" w:after="0" w:line="264" w:lineRule="auto"/>
        <w:ind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dal partner di riferimento di Siemens AG: </w:t>
      </w:r>
      <w:r>
        <w:rPr>
          <w:szCs w:val="20"/>
          <w:lang w:val="it-IT"/>
        </w:rPr>
        <w:br/>
        <w:t xml:space="preserve">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Le trasgressioni obbligano al risarcimento dei danni. Tutti i diritti sono riservati, incluso anche quelli relativi alla distribuzione e in particolare quelli relativi ai brevetti e ai marchi GM.</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L'utilizzo per corsi rivolti a clienti del settore industria è esplicitamente proibito e non è inoltre permesso l'utilizzo commerciale della documentazione.    </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Si ringrazia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in particolare il Prof. Dr. Ing. Leon </w:t>
      </w:r>
      <w:proofErr w:type="spellStart"/>
      <w:r>
        <w:rPr>
          <w:szCs w:val="20"/>
          <w:lang w:val="it-IT"/>
        </w:rPr>
        <w:t>Urbas</w:t>
      </w:r>
      <w:proofErr w:type="spellEnd"/>
      <w:r>
        <w:rPr>
          <w:szCs w:val="20"/>
          <w:lang w:val="it-IT"/>
        </w:rPr>
        <w:t xml:space="preserve"> e Michael </w:t>
      </w:r>
      <w:proofErr w:type="spellStart"/>
      <w:r>
        <w:rPr>
          <w:szCs w:val="20"/>
          <w:lang w:val="it-IT"/>
        </w:rPr>
        <w:t>Dziallas</w:t>
      </w:r>
      <w:proofErr w:type="spellEnd"/>
      <w:r>
        <w:rPr>
          <w:szCs w:val="20"/>
          <w:lang w:val="it-IT"/>
        </w:rPr>
        <w:t xml:space="preserve"> Engineering nonché tutti coloro che hanno contribuito alla creazione di questa documentazione per corsisti/formatori.</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rFonts w:cs="Arial"/>
          <w:b/>
          <w:lang w:val="it-IT"/>
        </w:rPr>
      </w:pPr>
    </w:p>
    <w:p>
      <w:pPr>
        <w:pStyle w:val="berschrift1"/>
        <w:rPr>
          <w:lang w:val="it-IT"/>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Verzeichnis1"/>
        <w:rPr>
          <w:rStyle w:val="InhaltsverzeichnisZchn"/>
          <w:b w:val="0"/>
          <w:smallCaps w:val="0"/>
        </w:rPr>
      </w:pPr>
      <w:r>
        <w:rPr>
          <w:rStyle w:val="InhaltsverzeichnisZchn"/>
          <w:b w:val="0"/>
          <w:smallCaps w:val="0"/>
        </w:rPr>
        <w:lastRenderedPageBreak/>
        <w:t>SOMMARIO</w:t>
      </w:r>
    </w:p>
    <w:p>
      <w:pPr>
        <w:pStyle w:val="Verzeichnis1"/>
        <w:rPr>
          <w:rFonts w:asciiTheme="minorHAnsi" w:eastAsiaTheme="minorEastAsia" w:hAnsiTheme="minorHAnsi" w:cstheme="minorBidi"/>
          <w:noProof/>
          <w:sz w:val="22"/>
          <w:lang w:val="en-US" w:bidi="ar-SA"/>
        </w:rPr>
      </w:pPr>
      <w:r>
        <w:rPr>
          <w:lang w:val="it-IT"/>
        </w:rPr>
        <w:fldChar w:fldCharType="begin"/>
      </w:r>
      <w:r>
        <w:instrText xml:space="preserve"> TOC \o "1-3" \h \z \u </w:instrText>
      </w:r>
      <w:r>
        <w:fldChar w:fldCharType="separate"/>
      </w:r>
      <w:hyperlink w:anchor="_Toc525810374" w:history="1">
        <w:r>
          <w:rPr>
            <w:rStyle w:val="Hyperlink"/>
            <w:noProof/>
          </w:rPr>
          <w:t>1</w:t>
        </w:r>
        <w:r>
          <w:rPr>
            <w:rFonts w:asciiTheme="minorHAnsi" w:eastAsiaTheme="minorEastAsia" w:hAnsiTheme="minorHAnsi" w:cstheme="minorBidi"/>
            <w:noProof/>
            <w:sz w:val="22"/>
            <w:lang w:val="en-US" w:bidi="ar-SA"/>
          </w:rPr>
          <w:tab/>
        </w:r>
        <w:r>
          <w:rPr>
            <w:rStyle w:val="Hyperlink"/>
            <w:bCs/>
            <w:noProof/>
            <w:lang w:val="it-IT"/>
          </w:rPr>
          <w:t>Obiettivo</w:t>
        </w:r>
        <w:r>
          <w:rPr>
            <w:noProof/>
            <w:webHidden/>
          </w:rPr>
          <w:tab/>
        </w:r>
        <w:r>
          <w:rPr>
            <w:noProof/>
            <w:webHidden/>
          </w:rPr>
          <w:fldChar w:fldCharType="begin"/>
        </w:r>
        <w:r>
          <w:rPr>
            <w:noProof/>
            <w:webHidden/>
          </w:rPr>
          <w:instrText xml:space="preserve"> PAGEREF _Toc525810374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75" w:history="1">
        <w:r>
          <w:rPr>
            <w:rStyle w:val="Hyperlink"/>
            <w:noProof/>
          </w:rPr>
          <w:t>2</w:t>
        </w:r>
        <w:r>
          <w:rPr>
            <w:rFonts w:asciiTheme="minorHAnsi" w:eastAsiaTheme="minorEastAsia" w:hAnsiTheme="minorHAnsi" w:cstheme="minorBidi"/>
            <w:noProof/>
            <w:sz w:val="22"/>
            <w:lang w:val="en-US" w:bidi="ar-SA"/>
          </w:rPr>
          <w:tab/>
        </w:r>
        <w:r>
          <w:rPr>
            <w:rStyle w:val="Hyperlink"/>
            <w:bCs/>
            <w:noProof/>
            <w:lang w:val="it-IT"/>
          </w:rPr>
          <w:t>Presupposti</w:t>
        </w:r>
        <w:r>
          <w:rPr>
            <w:noProof/>
            <w:webHidden/>
          </w:rPr>
          <w:tab/>
        </w:r>
        <w:r>
          <w:rPr>
            <w:noProof/>
            <w:webHidden/>
          </w:rPr>
          <w:fldChar w:fldCharType="begin"/>
        </w:r>
        <w:r>
          <w:rPr>
            <w:noProof/>
            <w:webHidden/>
          </w:rPr>
          <w:instrText xml:space="preserve"> PAGEREF _Toc525810375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76"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it-IT"/>
          </w:rPr>
          <w:t>Hardware e software richiesti</w:t>
        </w:r>
        <w:r>
          <w:rPr>
            <w:noProof/>
            <w:webHidden/>
          </w:rPr>
          <w:tab/>
        </w:r>
        <w:r>
          <w:rPr>
            <w:noProof/>
            <w:webHidden/>
          </w:rPr>
          <w:fldChar w:fldCharType="begin"/>
        </w:r>
        <w:r>
          <w:rPr>
            <w:noProof/>
            <w:webHidden/>
          </w:rPr>
          <w:instrText xml:space="preserve"> PAGEREF _Toc525810376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77" w:history="1">
        <w:r>
          <w:rPr>
            <w:rStyle w:val="Hyperlink"/>
            <w:noProof/>
          </w:rPr>
          <w:t>4</w:t>
        </w:r>
        <w:r>
          <w:rPr>
            <w:rFonts w:asciiTheme="minorHAnsi" w:eastAsiaTheme="minorEastAsia" w:hAnsiTheme="minorHAnsi" w:cstheme="minorBidi"/>
            <w:noProof/>
            <w:sz w:val="22"/>
            <w:lang w:val="en-US" w:bidi="ar-SA"/>
          </w:rPr>
          <w:tab/>
        </w:r>
        <w:r>
          <w:rPr>
            <w:rStyle w:val="Hyperlink"/>
            <w:bCs/>
            <w:noProof/>
            <w:lang w:val="it-IT"/>
          </w:rPr>
          <w:t>Nozioni teoriche</w:t>
        </w:r>
        <w:r>
          <w:rPr>
            <w:noProof/>
            <w:webHidden/>
          </w:rPr>
          <w:tab/>
        </w:r>
        <w:r>
          <w:rPr>
            <w:noProof/>
            <w:webHidden/>
          </w:rPr>
          <w:fldChar w:fldCharType="begin"/>
        </w:r>
        <w:r>
          <w:rPr>
            <w:noProof/>
            <w:webHidden/>
          </w:rPr>
          <w:instrText xml:space="preserve"> PAGEREF _Toc525810377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78" w:history="1">
        <w:r>
          <w:rPr>
            <w:rStyle w:val="Hyperlink"/>
            <w:noProof/>
            <w:lang w:val="it-IT"/>
          </w:rPr>
          <w:t>4.1</w:t>
        </w:r>
        <w:r>
          <w:rPr>
            <w:rFonts w:asciiTheme="minorHAnsi" w:eastAsiaTheme="minorEastAsia" w:hAnsiTheme="minorHAnsi" w:cstheme="minorBidi"/>
            <w:noProof/>
            <w:sz w:val="22"/>
            <w:lang w:val="en-US" w:bidi="ar-SA"/>
          </w:rPr>
          <w:tab/>
        </w:r>
        <w:r>
          <w:rPr>
            <w:rStyle w:val="Hyperlink"/>
            <w:bCs/>
            <w:noProof/>
            <w:lang w:val="it-IT"/>
          </w:rPr>
          <w:t>Sistema di automazione SIMATIC S7-1200</w:t>
        </w:r>
        <w:r>
          <w:rPr>
            <w:noProof/>
            <w:webHidden/>
          </w:rPr>
          <w:tab/>
        </w:r>
        <w:r>
          <w:rPr>
            <w:noProof/>
            <w:webHidden/>
          </w:rPr>
          <w:fldChar w:fldCharType="begin"/>
        </w:r>
        <w:r>
          <w:rPr>
            <w:noProof/>
            <w:webHidden/>
          </w:rPr>
          <w:instrText xml:space="preserve"> PAGEREF _Toc525810378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79" w:history="1">
        <w:r>
          <w:rPr>
            <w:rStyle w:val="Hyperlink"/>
            <w:noProof/>
          </w:rPr>
          <w:t>4.1.1</w:t>
        </w:r>
        <w:r>
          <w:rPr>
            <w:rFonts w:asciiTheme="minorHAnsi" w:eastAsiaTheme="minorEastAsia" w:hAnsiTheme="minorHAnsi" w:cstheme="minorBidi"/>
            <w:noProof/>
            <w:sz w:val="22"/>
            <w:lang w:val="en-US" w:bidi="ar-SA"/>
          </w:rPr>
          <w:tab/>
        </w:r>
        <w:r>
          <w:rPr>
            <w:rStyle w:val="Hyperlink"/>
            <w:bCs/>
            <w:noProof/>
            <w:lang w:val="it-IT"/>
          </w:rPr>
          <w:t>Gamma delle unità</w:t>
        </w:r>
        <w:r>
          <w:rPr>
            <w:noProof/>
            <w:webHidden/>
          </w:rPr>
          <w:tab/>
        </w:r>
        <w:r>
          <w:rPr>
            <w:noProof/>
            <w:webHidden/>
          </w:rPr>
          <w:fldChar w:fldCharType="begin"/>
        </w:r>
        <w:r>
          <w:rPr>
            <w:noProof/>
            <w:webHidden/>
          </w:rPr>
          <w:instrText xml:space="preserve"> PAGEREF _Toc525810379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80" w:history="1">
        <w:r>
          <w:rPr>
            <w:rStyle w:val="Hyperlink"/>
            <w:noProof/>
            <w:lang w:val="it-IT"/>
          </w:rPr>
          <w:t>4.2</w:t>
        </w:r>
        <w:r>
          <w:rPr>
            <w:rFonts w:asciiTheme="minorHAnsi" w:eastAsiaTheme="minorEastAsia" w:hAnsiTheme="minorHAnsi" w:cstheme="minorBidi"/>
            <w:noProof/>
            <w:sz w:val="22"/>
            <w:lang w:val="en-US" w:bidi="ar-SA"/>
          </w:rPr>
          <w:tab/>
        </w:r>
        <w:r>
          <w:rPr>
            <w:rStyle w:val="Hyperlink"/>
            <w:bCs/>
            <w:noProof/>
            <w:lang w:val="it-IT"/>
          </w:rPr>
          <w:t>Elementi di comando e visualizzazione della CPU 1215C DC/DC/DC</w:t>
        </w:r>
        <w:r>
          <w:rPr>
            <w:noProof/>
            <w:webHidden/>
          </w:rPr>
          <w:tab/>
        </w:r>
        <w:r>
          <w:rPr>
            <w:noProof/>
            <w:webHidden/>
          </w:rPr>
          <w:fldChar w:fldCharType="begin"/>
        </w:r>
        <w:r>
          <w:rPr>
            <w:noProof/>
            <w:webHidden/>
          </w:rPr>
          <w:instrText xml:space="preserve"> PAGEREF _Toc525810380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1" w:history="1">
        <w:r>
          <w:rPr>
            <w:rStyle w:val="Hyperlink"/>
            <w:noProof/>
            <w:lang w:val="it-IT"/>
          </w:rPr>
          <w:t>4.2.1</w:t>
        </w:r>
        <w:r>
          <w:rPr>
            <w:rFonts w:asciiTheme="minorHAnsi" w:eastAsiaTheme="minorEastAsia" w:hAnsiTheme="minorHAnsi" w:cstheme="minorBidi"/>
            <w:noProof/>
            <w:sz w:val="22"/>
            <w:lang w:val="en-US" w:bidi="ar-SA"/>
          </w:rPr>
          <w:tab/>
        </w:r>
        <w:r>
          <w:rPr>
            <w:rStyle w:val="Hyperlink"/>
            <w:rFonts w:eastAsia="ArialUnicodeMS"/>
            <w:bCs/>
            <w:noProof/>
            <w:lang w:val="it-IT"/>
          </w:rPr>
          <w:t>Vista frontale della CPU 1215C DC/DC/DC</w:t>
        </w:r>
        <w:r>
          <w:rPr>
            <w:noProof/>
            <w:webHidden/>
          </w:rPr>
          <w:tab/>
        </w:r>
        <w:r>
          <w:rPr>
            <w:noProof/>
            <w:webHidden/>
          </w:rPr>
          <w:fldChar w:fldCharType="begin"/>
        </w:r>
        <w:r>
          <w:rPr>
            <w:noProof/>
            <w:webHidden/>
          </w:rPr>
          <w:instrText xml:space="preserve"> PAGEREF _Toc525810381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2"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lang w:val="it-IT"/>
          </w:rPr>
          <w:t>SIMATIC Memory Card (MC)</w:t>
        </w:r>
        <w:r>
          <w:rPr>
            <w:noProof/>
            <w:webHidden/>
          </w:rPr>
          <w:tab/>
        </w:r>
        <w:r>
          <w:rPr>
            <w:noProof/>
            <w:webHidden/>
          </w:rPr>
          <w:fldChar w:fldCharType="begin"/>
        </w:r>
        <w:r>
          <w:rPr>
            <w:noProof/>
            <w:webHidden/>
          </w:rPr>
          <w:instrText xml:space="preserve"> PAGEREF _Toc525810382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3"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lang w:val="it-IT"/>
          </w:rPr>
          <w:t>Stati di funzionamento della CPU</w:t>
        </w:r>
        <w:r>
          <w:rPr>
            <w:noProof/>
            <w:webHidden/>
          </w:rPr>
          <w:tab/>
        </w:r>
        <w:r>
          <w:rPr>
            <w:noProof/>
            <w:webHidden/>
          </w:rPr>
          <w:fldChar w:fldCharType="begin"/>
        </w:r>
        <w:r>
          <w:rPr>
            <w:noProof/>
            <w:webHidden/>
          </w:rPr>
          <w:instrText xml:space="preserve"> PAGEREF _Toc525810383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4" w:history="1">
        <w:r>
          <w:rPr>
            <w:rStyle w:val="Hyperlink"/>
            <w:noProof/>
            <w:lang w:val="it-IT"/>
          </w:rPr>
          <w:t>4.2.4</w:t>
        </w:r>
        <w:r>
          <w:rPr>
            <w:rFonts w:asciiTheme="minorHAnsi" w:eastAsiaTheme="minorEastAsia" w:hAnsiTheme="minorHAnsi" w:cstheme="minorBidi"/>
            <w:noProof/>
            <w:sz w:val="22"/>
            <w:lang w:val="en-US" w:bidi="ar-SA"/>
          </w:rPr>
          <w:tab/>
        </w:r>
        <w:r>
          <w:rPr>
            <w:rStyle w:val="Hyperlink"/>
            <w:rFonts w:eastAsia="ArialUnicodeMS"/>
            <w:bCs/>
            <w:noProof/>
            <w:lang w:val="it-IT"/>
          </w:rPr>
          <w:t>Segnalazioni di stato e di errore</w:t>
        </w:r>
        <w:r>
          <w:rPr>
            <w:noProof/>
            <w:webHidden/>
          </w:rPr>
          <w:tab/>
        </w:r>
        <w:r>
          <w:rPr>
            <w:noProof/>
            <w:webHidden/>
          </w:rPr>
          <w:fldChar w:fldCharType="begin"/>
        </w:r>
        <w:r>
          <w:rPr>
            <w:noProof/>
            <w:webHidden/>
          </w:rPr>
          <w:instrText xml:space="preserve"> PAGEREF _Toc525810384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85" w:history="1">
        <w:r>
          <w:rPr>
            <w:rStyle w:val="Hyperlink"/>
            <w:noProof/>
            <w:lang w:val="it-IT"/>
          </w:rPr>
          <w:t>4.3</w:t>
        </w:r>
        <w:r>
          <w:rPr>
            <w:rFonts w:asciiTheme="minorHAnsi" w:eastAsiaTheme="minorEastAsia" w:hAnsiTheme="minorHAnsi" w:cstheme="minorBidi"/>
            <w:noProof/>
            <w:sz w:val="22"/>
            <w:lang w:val="en-US" w:bidi="ar-SA"/>
          </w:rPr>
          <w:tab/>
        </w:r>
        <w:r>
          <w:rPr>
            <w:rStyle w:val="Hyperlink"/>
            <w:bCs/>
            <w:noProof/>
            <w:lang w:val="it-IT"/>
          </w:rPr>
          <w:t>Software di programmazione STEP 7 Basic V14 (TIA Portal V14)</w:t>
        </w:r>
        <w:r>
          <w:rPr>
            <w:noProof/>
            <w:webHidden/>
          </w:rPr>
          <w:tab/>
        </w:r>
        <w:r>
          <w:rPr>
            <w:noProof/>
            <w:webHidden/>
          </w:rPr>
          <w:fldChar w:fldCharType="begin"/>
        </w:r>
        <w:r>
          <w:rPr>
            <w:noProof/>
            <w:webHidden/>
          </w:rPr>
          <w:instrText xml:space="preserve"> PAGEREF _Toc525810385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6" w:history="1">
        <w:r>
          <w:rPr>
            <w:rStyle w:val="Hyperlink"/>
            <w:noProof/>
          </w:rPr>
          <w:t>4.3.1</w:t>
        </w:r>
        <w:r>
          <w:rPr>
            <w:rFonts w:asciiTheme="minorHAnsi" w:eastAsiaTheme="minorEastAsia" w:hAnsiTheme="minorHAnsi" w:cstheme="minorBidi"/>
            <w:noProof/>
            <w:sz w:val="22"/>
            <w:lang w:val="en-US" w:bidi="ar-SA"/>
          </w:rPr>
          <w:tab/>
        </w:r>
        <w:r>
          <w:rPr>
            <w:rStyle w:val="Hyperlink"/>
            <w:bCs/>
            <w:noProof/>
            <w:lang w:val="it-IT"/>
          </w:rPr>
          <w:t>Progetto</w:t>
        </w:r>
        <w:r>
          <w:rPr>
            <w:noProof/>
            <w:webHidden/>
          </w:rPr>
          <w:tab/>
        </w:r>
        <w:r>
          <w:rPr>
            <w:noProof/>
            <w:webHidden/>
          </w:rPr>
          <w:fldChar w:fldCharType="begin"/>
        </w:r>
        <w:r>
          <w:rPr>
            <w:noProof/>
            <w:webHidden/>
          </w:rPr>
          <w:instrText xml:space="preserve"> PAGEREF _Toc525810386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7" w:history="1">
        <w:r>
          <w:rPr>
            <w:rStyle w:val="Hyperlink"/>
            <w:noProof/>
          </w:rPr>
          <w:t>4.3.2</w:t>
        </w:r>
        <w:r>
          <w:rPr>
            <w:rFonts w:asciiTheme="minorHAnsi" w:eastAsiaTheme="minorEastAsia" w:hAnsiTheme="minorHAnsi" w:cstheme="minorBidi"/>
            <w:noProof/>
            <w:sz w:val="22"/>
            <w:lang w:val="en-US" w:bidi="ar-SA"/>
          </w:rPr>
          <w:tab/>
        </w:r>
        <w:r>
          <w:rPr>
            <w:rStyle w:val="Hyperlink"/>
            <w:bCs/>
            <w:noProof/>
            <w:lang w:val="it-IT"/>
          </w:rPr>
          <w:t>Configurazione hardware</w:t>
        </w:r>
        <w:r>
          <w:rPr>
            <w:noProof/>
            <w:webHidden/>
          </w:rPr>
          <w:tab/>
        </w:r>
        <w:r>
          <w:rPr>
            <w:noProof/>
            <w:webHidden/>
          </w:rPr>
          <w:fldChar w:fldCharType="begin"/>
        </w:r>
        <w:r>
          <w:rPr>
            <w:noProof/>
            <w:webHidden/>
          </w:rPr>
          <w:instrText xml:space="preserve"> PAGEREF _Toc525810387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8" w:history="1">
        <w:r>
          <w:rPr>
            <w:rStyle w:val="Hyperlink"/>
            <w:noProof/>
          </w:rPr>
          <w:t>4.3.3</w:t>
        </w:r>
        <w:r>
          <w:rPr>
            <w:rFonts w:asciiTheme="minorHAnsi" w:eastAsiaTheme="minorEastAsia" w:hAnsiTheme="minorHAnsi" w:cstheme="minorBidi"/>
            <w:noProof/>
            <w:sz w:val="22"/>
            <w:lang w:val="en-US" w:bidi="ar-SA"/>
          </w:rPr>
          <w:tab/>
        </w:r>
        <w:r>
          <w:rPr>
            <w:rStyle w:val="Hyperlink"/>
            <w:bCs/>
            <w:noProof/>
            <w:lang w:val="it-IT"/>
          </w:rPr>
          <w:t>Pianificazione dell’hardware</w:t>
        </w:r>
        <w:r>
          <w:rPr>
            <w:noProof/>
            <w:webHidden/>
          </w:rPr>
          <w:tab/>
        </w:r>
        <w:r>
          <w:rPr>
            <w:noProof/>
            <w:webHidden/>
          </w:rPr>
          <w:fldChar w:fldCharType="begin"/>
        </w:r>
        <w:r>
          <w:rPr>
            <w:noProof/>
            <w:webHidden/>
          </w:rPr>
          <w:instrText xml:space="preserve"> PAGEREF _Toc525810388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89" w:history="1">
        <w:r>
          <w:rPr>
            <w:rStyle w:val="Hyperlink"/>
            <w:noProof/>
            <w:lang w:val="it-IT"/>
          </w:rPr>
          <w:t>4.3.4</w:t>
        </w:r>
        <w:r>
          <w:rPr>
            <w:rFonts w:asciiTheme="minorHAnsi" w:eastAsiaTheme="minorEastAsia" w:hAnsiTheme="minorHAnsi" w:cstheme="minorBidi"/>
            <w:noProof/>
            <w:sz w:val="22"/>
            <w:lang w:val="en-US" w:bidi="ar-SA"/>
          </w:rPr>
          <w:tab/>
        </w:r>
        <w:r>
          <w:rPr>
            <w:rStyle w:val="Hyperlink"/>
            <w:bCs/>
            <w:noProof/>
            <w:lang w:val="it-IT"/>
          </w:rPr>
          <w:t>TIA Portal – vista progetto e vista portale</w:t>
        </w:r>
        <w:r>
          <w:rPr>
            <w:noProof/>
            <w:webHidden/>
          </w:rPr>
          <w:tab/>
        </w:r>
        <w:r>
          <w:rPr>
            <w:noProof/>
            <w:webHidden/>
          </w:rPr>
          <w:fldChar w:fldCharType="begin"/>
        </w:r>
        <w:r>
          <w:rPr>
            <w:noProof/>
            <w:webHidden/>
          </w:rPr>
          <w:instrText xml:space="preserve"> PAGEREF _Toc525810389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90" w:history="1">
        <w:r>
          <w:rPr>
            <w:rStyle w:val="Hyperlink"/>
            <w:noProof/>
            <w:lang w:val="it-IT"/>
          </w:rPr>
          <w:t>4.3.5</w:t>
        </w:r>
        <w:r>
          <w:rPr>
            <w:rFonts w:asciiTheme="minorHAnsi" w:eastAsiaTheme="minorEastAsia" w:hAnsiTheme="minorHAnsi" w:cstheme="minorBidi"/>
            <w:noProof/>
            <w:sz w:val="22"/>
            <w:lang w:val="en-US" w:bidi="ar-SA"/>
          </w:rPr>
          <w:tab/>
        </w:r>
        <w:r>
          <w:rPr>
            <w:rStyle w:val="Hyperlink"/>
            <w:bCs/>
            <w:noProof/>
            <w:lang w:val="it-IT"/>
          </w:rPr>
          <w:t>Impostazioni di base per TIA Portal</w:t>
        </w:r>
        <w:r>
          <w:rPr>
            <w:noProof/>
            <w:webHidden/>
          </w:rPr>
          <w:tab/>
        </w:r>
        <w:r>
          <w:rPr>
            <w:noProof/>
            <w:webHidden/>
          </w:rPr>
          <w:fldChar w:fldCharType="begin"/>
        </w:r>
        <w:r>
          <w:rPr>
            <w:noProof/>
            <w:webHidden/>
          </w:rPr>
          <w:instrText xml:space="preserve"> PAGEREF _Toc525810390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91" w:history="1">
        <w:r>
          <w:rPr>
            <w:rStyle w:val="Hyperlink"/>
            <w:noProof/>
            <w:lang w:val="it-IT"/>
          </w:rPr>
          <w:t>4.3.6</w:t>
        </w:r>
        <w:r>
          <w:rPr>
            <w:rFonts w:asciiTheme="minorHAnsi" w:eastAsiaTheme="minorEastAsia" w:hAnsiTheme="minorHAnsi" w:cstheme="minorBidi"/>
            <w:noProof/>
            <w:sz w:val="22"/>
            <w:lang w:val="en-US" w:bidi="ar-SA"/>
          </w:rPr>
          <w:tab/>
        </w:r>
        <w:r>
          <w:rPr>
            <w:rStyle w:val="Hyperlink"/>
            <w:bCs/>
            <w:noProof/>
            <w:lang w:val="it-IT"/>
          </w:rPr>
          <w:t>Impostazione dell'indirizzo IP sul dispositivo di programmazione</w:t>
        </w:r>
        <w:r>
          <w:rPr>
            <w:noProof/>
            <w:webHidden/>
          </w:rPr>
          <w:tab/>
        </w:r>
        <w:r>
          <w:rPr>
            <w:noProof/>
            <w:webHidden/>
          </w:rPr>
          <w:fldChar w:fldCharType="begin"/>
        </w:r>
        <w:r>
          <w:rPr>
            <w:noProof/>
            <w:webHidden/>
          </w:rPr>
          <w:instrText xml:space="preserve"> PAGEREF _Toc525810391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92" w:history="1">
        <w:r>
          <w:rPr>
            <w:rStyle w:val="Hyperlink"/>
            <w:noProof/>
          </w:rPr>
          <w:t>4.3.7</w:t>
        </w:r>
        <w:r>
          <w:rPr>
            <w:rFonts w:asciiTheme="minorHAnsi" w:eastAsiaTheme="minorEastAsia" w:hAnsiTheme="minorHAnsi" w:cstheme="minorBidi"/>
            <w:noProof/>
            <w:sz w:val="22"/>
            <w:lang w:val="en-US" w:bidi="ar-SA"/>
          </w:rPr>
          <w:tab/>
        </w:r>
        <w:r>
          <w:rPr>
            <w:rStyle w:val="Hyperlink"/>
            <w:bCs/>
            <w:noProof/>
            <w:lang w:val="it-IT"/>
          </w:rPr>
          <w:t>Impostazione dell’indirizzo IP nella CPU</w:t>
        </w:r>
        <w:r>
          <w:rPr>
            <w:noProof/>
            <w:webHidden/>
          </w:rPr>
          <w:tab/>
        </w:r>
        <w:r>
          <w:rPr>
            <w:noProof/>
            <w:webHidden/>
          </w:rPr>
          <w:fldChar w:fldCharType="begin"/>
        </w:r>
        <w:r>
          <w:rPr>
            <w:noProof/>
            <w:webHidden/>
          </w:rPr>
          <w:instrText xml:space="preserve"> PAGEREF _Toc525810392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393" w:history="1">
        <w:r>
          <w:rPr>
            <w:rStyle w:val="Hyperlink"/>
            <w:noProof/>
          </w:rPr>
          <w:t>4.3.8</w:t>
        </w:r>
        <w:r>
          <w:rPr>
            <w:rFonts w:asciiTheme="minorHAnsi" w:eastAsiaTheme="minorEastAsia" w:hAnsiTheme="minorHAnsi" w:cstheme="minorBidi"/>
            <w:noProof/>
            <w:sz w:val="22"/>
            <w:lang w:val="en-US" w:bidi="ar-SA"/>
          </w:rPr>
          <w:tab/>
        </w:r>
        <w:r>
          <w:rPr>
            <w:rStyle w:val="Hyperlink"/>
            <w:bCs/>
            <w:noProof/>
            <w:lang w:val="it-IT"/>
          </w:rPr>
          <w:t>Reset delle impostazioni della CPU</w:t>
        </w:r>
        <w:r>
          <w:rPr>
            <w:noProof/>
            <w:webHidden/>
          </w:rPr>
          <w:tab/>
        </w:r>
        <w:r>
          <w:rPr>
            <w:noProof/>
            <w:webHidden/>
          </w:rPr>
          <w:fldChar w:fldCharType="begin"/>
        </w:r>
        <w:r>
          <w:rPr>
            <w:noProof/>
            <w:webHidden/>
          </w:rPr>
          <w:instrText xml:space="preserve"> PAGEREF _Toc525810393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94" w:history="1">
        <w:r>
          <w:rPr>
            <w:rStyle w:val="Hyperlink"/>
            <w:noProof/>
          </w:rPr>
          <w:t>5</w:t>
        </w:r>
        <w:r>
          <w:rPr>
            <w:rFonts w:asciiTheme="minorHAnsi" w:eastAsiaTheme="minorEastAsia" w:hAnsiTheme="minorHAnsi" w:cstheme="minorBidi"/>
            <w:noProof/>
            <w:sz w:val="22"/>
            <w:lang w:val="en-US" w:bidi="ar-SA"/>
          </w:rPr>
          <w:tab/>
        </w:r>
        <w:r>
          <w:rPr>
            <w:rStyle w:val="Hyperlink"/>
            <w:bCs/>
            <w:noProof/>
            <w:lang w:val="it-IT"/>
          </w:rPr>
          <w:t>Definizione del compito</w:t>
        </w:r>
        <w:r>
          <w:rPr>
            <w:noProof/>
            <w:webHidden/>
          </w:rPr>
          <w:tab/>
        </w:r>
        <w:r>
          <w:rPr>
            <w:noProof/>
            <w:webHidden/>
          </w:rPr>
          <w:fldChar w:fldCharType="begin"/>
        </w:r>
        <w:r>
          <w:rPr>
            <w:noProof/>
            <w:webHidden/>
          </w:rPr>
          <w:instrText xml:space="preserve"> PAGEREF _Toc525810394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95" w:history="1">
        <w:r>
          <w:rPr>
            <w:rStyle w:val="Hyperlink"/>
            <w:noProof/>
          </w:rPr>
          <w:t>6</w:t>
        </w:r>
        <w:r>
          <w:rPr>
            <w:rFonts w:asciiTheme="minorHAnsi" w:eastAsiaTheme="minorEastAsia" w:hAnsiTheme="minorHAnsi" w:cstheme="minorBidi"/>
            <w:noProof/>
            <w:sz w:val="22"/>
            <w:lang w:val="en-US" w:bidi="ar-SA"/>
          </w:rPr>
          <w:tab/>
        </w:r>
        <w:r>
          <w:rPr>
            <w:rStyle w:val="Hyperlink"/>
            <w:bCs/>
            <w:noProof/>
            <w:lang w:val="it-IT"/>
          </w:rPr>
          <w:t>Pianificazione</w:t>
        </w:r>
        <w:r>
          <w:rPr>
            <w:noProof/>
            <w:webHidden/>
          </w:rPr>
          <w:tab/>
        </w:r>
        <w:r>
          <w:rPr>
            <w:noProof/>
            <w:webHidden/>
          </w:rPr>
          <w:fldChar w:fldCharType="begin"/>
        </w:r>
        <w:r>
          <w:rPr>
            <w:noProof/>
            <w:webHidden/>
          </w:rPr>
          <w:instrText xml:space="preserve"> PAGEREF _Toc525810395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96" w:history="1">
        <w:r>
          <w:rPr>
            <w:rStyle w:val="Hyperlink"/>
            <w:noProof/>
          </w:rPr>
          <w:t>7</w:t>
        </w:r>
        <w:r>
          <w:rPr>
            <w:rFonts w:asciiTheme="minorHAnsi" w:eastAsiaTheme="minorEastAsia" w:hAnsiTheme="minorHAnsi" w:cstheme="minorBidi"/>
            <w:noProof/>
            <w:sz w:val="22"/>
            <w:lang w:val="en-US" w:bidi="ar-SA"/>
          </w:rPr>
          <w:tab/>
        </w:r>
        <w:r>
          <w:rPr>
            <w:rStyle w:val="Hyperlink"/>
            <w:bCs/>
            <w:noProof/>
            <w:lang w:val="it-IT"/>
          </w:rPr>
          <w:t>Istruzioni passo passo</w:t>
        </w:r>
        <w:r>
          <w:rPr>
            <w:noProof/>
            <w:webHidden/>
          </w:rPr>
          <w:tab/>
        </w:r>
        <w:r>
          <w:rPr>
            <w:noProof/>
            <w:webHidden/>
          </w:rPr>
          <w:fldChar w:fldCharType="begin"/>
        </w:r>
        <w:r>
          <w:rPr>
            <w:noProof/>
            <w:webHidden/>
          </w:rPr>
          <w:instrText xml:space="preserve"> PAGEREF _Toc525810396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97" w:history="1">
        <w:r>
          <w:rPr>
            <w:rStyle w:val="Hyperlink"/>
            <w:noProof/>
          </w:rPr>
          <w:t>7.1</w:t>
        </w:r>
        <w:r>
          <w:rPr>
            <w:rFonts w:asciiTheme="minorHAnsi" w:eastAsiaTheme="minorEastAsia" w:hAnsiTheme="minorHAnsi" w:cstheme="minorBidi"/>
            <w:noProof/>
            <w:sz w:val="22"/>
            <w:lang w:val="en-US" w:bidi="ar-SA"/>
          </w:rPr>
          <w:tab/>
        </w:r>
        <w:r>
          <w:rPr>
            <w:rStyle w:val="Hyperlink"/>
            <w:bCs/>
            <w:noProof/>
            <w:lang w:val="it-IT"/>
          </w:rPr>
          <w:t>Creazione di un nuovo progetto</w:t>
        </w:r>
        <w:r>
          <w:rPr>
            <w:noProof/>
            <w:webHidden/>
          </w:rPr>
          <w:tab/>
        </w:r>
        <w:r>
          <w:rPr>
            <w:noProof/>
            <w:webHidden/>
          </w:rPr>
          <w:fldChar w:fldCharType="begin"/>
        </w:r>
        <w:r>
          <w:rPr>
            <w:noProof/>
            <w:webHidden/>
          </w:rPr>
          <w:instrText xml:space="preserve"> PAGEREF _Toc525810397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98" w:history="1">
        <w:r>
          <w:rPr>
            <w:rStyle w:val="Hyperlink"/>
            <w:noProof/>
            <w:lang w:val="it-IT"/>
          </w:rPr>
          <w:t>7.2</w:t>
        </w:r>
        <w:r>
          <w:rPr>
            <w:rFonts w:asciiTheme="minorHAnsi" w:eastAsiaTheme="minorEastAsia" w:hAnsiTheme="minorHAnsi" w:cstheme="minorBidi"/>
            <w:noProof/>
            <w:sz w:val="22"/>
            <w:lang w:val="en-US" w:bidi="ar-SA"/>
          </w:rPr>
          <w:tab/>
        </w:r>
        <w:r>
          <w:rPr>
            <w:rStyle w:val="Hyperlink"/>
            <w:bCs/>
            <w:noProof/>
            <w:lang w:val="it-IT"/>
          </w:rPr>
          <w:t>Introduzione alla CPU 1215C DC/DC/DC</w:t>
        </w:r>
        <w:r>
          <w:rPr>
            <w:noProof/>
            <w:webHidden/>
          </w:rPr>
          <w:tab/>
        </w:r>
        <w:r>
          <w:rPr>
            <w:noProof/>
            <w:webHidden/>
          </w:rPr>
          <w:fldChar w:fldCharType="begin"/>
        </w:r>
        <w:r>
          <w:rPr>
            <w:noProof/>
            <w:webHidden/>
          </w:rPr>
          <w:instrText xml:space="preserve"> PAGEREF _Toc525810398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99" w:history="1">
        <w:r>
          <w:rPr>
            <w:rStyle w:val="Hyperlink"/>
            <w:noProof/>
            <w:lang w:val="it-IT"/>
          </w:rPr>
          <w:t>7.3</w:t>
        </w:r>
        <w:r>
          <w:rPr>
            <w:rFonts w:asciiTheme="minorHAnsi" w:eastAsiaTheme="minorEastAsia" w:hAnsiTheme="minorHAnsi" w:cstheme="minorBidi"/>
            <w:noProof/>
            <w:sz w:val="22"/>
            <w:lang w:val="en-US" w:bidi="ar-SA"/>
          </w:rPr>
          <w:tab/>
        </w:r>
        <w:r>
          <w:rPr>
            <w:rStyle w:val="Hyperlink"/>
            <w:bCs/>
            <w:noProof/>
            <w:lang w:val="it-IT"/>
          </w:rPr>
          <w:t>Configurazione dell'interfaccia Ethernet della CPU 1215C DC/DC/DC</w:t>
        </w:r>
        <w:r>
          <w:rPr>
            <w:noProof/>
            <w:webHidden/>
          </w:rPr>
          <w:tab/>
        </w:r>
        <w:r>
          <w:rPr>
            <w:noProof/>
            <w:webHidden/>
          </w:rPr>
          <w:fldChar w:fldCharType="begin"/>
        </w:r>
        <w:r>
          <w:rPr>
            <w:noProof/>
            <w:webHidden/>
          </w:rPr>
          <w:instrText xml:space="preserve"> PAGEREF _Toc525810399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0" w:history="1">
        <w:r>
          <w:rPr>
            <w:rStyle w:val="Hyperlink"/>
            <w:noProof/>
          </w:rPr>
          <w:t>7.4</w:t>
        </w:r>
        <w:r>
          <w:rPr>
            <w:rFonts w:asciiTheme="minorHAnsi" w:eastAsiaTheme="minorEastAsia" w:hAnsiTheme="minorHAnsi" w:cstheme="minorBidi"/>
            <w:noProof/>
            <w:sz w:val="22"/>
            <w:lang w:val="en-US" w:bidi="ar-SA"/>
          </w:rPr>
          <w:tab/>
        </w:r>
        <w:r>
          <w:rPr>
            <w:rStyle w:val="Hyperlink"/>
            <w:bCs/>
            <w:noProof/>
            <w:lang w:val="it-IT"/>
          </w:rPr>
          <w:t>Configurare l'area di indirizzi</w:t>
        </w:r>
        <w:r>
          <w:rPr>
            <w:noProof/>
            <w:webHidden/>
          </w:rPr>
          <w:tab/>
        </w:r>
        <w:r>
          <w:rPr>
            <w:noProof/>
            <w:webHidden/>
          </w:rPr>
          <w:fldChar w:fldCharType="begin"/>
        </w:r>
        <w:r>
          <w:rPr>
            <w:noProof/>
            <w:webHidden/>
          </w:rPr>
          <w:instrText xml:space="preserve"> PAGEREF _Toc525810400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1" w:history="1">
        <w:r>
          <w:rPr>
            <w:rStyle w:val="Hyperlink"/>
            <w:noProof/>
            <w:lang w:val="it-IT"/>
          </w:rPr>
          <w:t>7.5</w:t>
        </w:r>
        <w:r>
          <w:rPr>
            <w:rFonts w:asciiTheme="minorHAnsi" w:eastAsiaTheme="minorEastAsia" w:hAnsiTheme="minorHAnsi" w:cstheme="minorBidi"/>
            <w:noProof/>
            <w:sz w:val="22"/>
            <w:lang w:val="en-US" w:bidi="ar-SA"/>
          </w:rPr>
          <w:tab/>
        </w:r>
        <w:r>
          <w:rPr>
            <w:rStyle w:val="Hyperlink"/>
            <w:bCs/>
            <w:noProof/>
            <w:lang w:val="it-IT"/>
          </w:rPr>
          <w:t>Salvataggio e compilazione della configurazione hardware</w:t>
        </w:r>
        <w:r>
          <w:rPr>
            <w:noProof/>
            <w:webHidden/>
          </w:rPr>
          <w:tab/>
        </w:r>
        <w:r>
          <w:rPr>
            <w:noProof/>
            <w:webHidden/>
          </w:rPr>
          <w:fldChar w:fldCharType="begin"/>
        </w:r>
        <w:r>
          <w:rPr>
            <w:noProof/>
            <w:webHidden/>
          </w:rPr>
          <w:instrText xml:space="preserve"> PAGEREF _Toc525810401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2" w:history="1">
        <w:r>
          <w:rPr>
            <w:rStyle w:val="Hyperlink"/>
            <w:noProof/>
            <w:lang w:val="it-IT"/>
          </w:rPr>
          <w:t>7.6</w:t>
        </w:r>
        <w:r>
          <w:rPr>
            <w:rFonts w:asciiTheme="minorHAnsi" w:eastAsiaTheme="minorEastAsia" w:hAnsiTheme="minorHAnsi" w:cstheme="minorBidi"/>
            <w:noProof/>
            <w:sz w:val="22"/>
            <w:lang w:val="en-US" w:bidi="ar-SA"/>
          </w:rPr>
          <w:tab/>
        </w:r>
        <w:r>
          <w:rPr>
            <w:rStyle w:val="Hyperlink"/>
            <w:bCs/>
            <w:noProof/>
            <w:lang w:val="it-IT"/>
          </w:rPr>
          <w:t>Caricamento della configurazione hardware nel dispositivo</w:t>
        </w:r>
        <w:r>
          <w:rPr>
            <w:noProof/>
            <w:webHidden/>
          </w:rPr>
          <w:tab/>
        </w:r>
        <w:r>
          <w:rPr>
            <w:noProof/>
            <w:webHidden/>
          </w:rPr>
          <w:fldChar w:fldCharType="begin"/>
        </w:r>
        <w:r>
          <w:rPr>
            <w:noProof/>
            <w:webHidden/>
          </w:rPr>
          <w:instrText xml:space="preserve"> PAGEREF _Toc525810402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3" w:history="1">
        <w:r>
          <w:rPr>
            <w:rStyle w:val="Hyperlink"/>
            <w:noProof/>
            <w:lang w:val="it-IT"/>
          </w:rPr>
          <w:t>7.7</w:t>
        </w:r>
        <w:r>
          <w:rPr>
            <w:rFonts w:asciiTheme="minorHAnsi" w:eastAsiaTheme="minorEastAsia" w:hAnsiTheme="minorHAnsi" w:cstheme="minorBidi"/>
            <w:noProof/>
            <w:sz w:val="22"/>
            <w:lang w:val="en-US" w:bidi="ar-SA"/>
          </w:rPr>
          <w:tab/>
        </w:r>
        <w:r>
          <w:rPr>
            <w:rStyle w:val="Hyperlink"/>
            <w:bCs/>
            <w:noProof/>
            <w:lang w:val="it-IT"/>
          </w:rPr>
          <w:t>Caricamento della configurazione hardware in PLCSIM per la simulazione (opzionale)</w:t>
        </w:r>
        <w:r>
          <w:rPr>
            <w:noProof/>
            <w:webHidden/>
          </w:rPr>
          <w:tab/>
        </w:r>
        <w:r>
          <w:rPr>
            <w:noProof/>
            <w:webHidden/>
          </w:rPr>
          <w:fldChar w:fldCharType="begin"/>
        </w:r>
        <w:r>
          <w:rPr>
            <w:noProof/>
            <w:webHidden/>
          </w:rPr>
          <w:instrText xml:space="preserve"> PAGEREF _Toc525810403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4" w:history="1">
        <w:r>
          <w:rPr>
            <w:rStyle w:val="Hyperlink"/>
            <w:noProof/>
          </w:rPr>
          <w:t>7.8</w:t>
        </w:r>
        <w:r>
          <w:rPr>
            <w:rFonts w:asciiTheme="minorHAnsi" w:eastAsiaTheme="minorEastAsia" w:hAnsiTheme="minorHAnsi" w:cstheme="minorBidi"/>
            <w:noProof/>
            <w:sz w:val="22"/>
            <w:lang w:val="en-US" w:bidi="ar-SA"/>
          </w:rPr>
          <w:tab/>
        </w:r>
        <w:r>
          <w:rPr>
            <w:rStyle w:val="Hyperlink"/>
            <w:bCs/>
            <w:noProof/>
            <w:lang w:val="it-IT"/>
          </w:rPr>
          <w:t>Archiviazione del progetto</w:t>
        </w:r>
        <w:r>
          <w:rPr>
            <w:noProof/>
            <w:webHidden/>
          </w:rPr>
          <w:tab/>
        </w:r>
        <w:r>
          <w:rPr>
            <w:noProof/>
            <w:webHidden/>
          </w:rPr>
          <w:fldChar w:fldCharType="begin"/>
        </w:r>
        <w:r>
          <w:rPr>
            <w:noProof/>
            <w:webHidden/>
          </w:rPr>
          <w:instrText xml:space="preserve"> PAGEREF _Toc525810404 \h </w:instrText>
        </w:r>
        <w:r>
          <w:rPr>
            <w:noProof/>
            <w:webHidden/>
          </w:rPr>
        </w:r>
        <w:r>
          <w:rPr>
            <w:noProof/>
            <w:webHidden/>
          </w:rPr>
          <w:fldChar w:fldCharType="separate"/>
        </w:r>
        <w:r>
          <w:rPr>
            <w:noProof/>
            <w:webHidden/>
          </w:rPr>
          <w:t>50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405" w:history="1">
        <w:r>
          <w:rPr>
            <w:rStyle w:val="Hyperlink"/>
            <w:noProof/>
          </w:rPr>
          <w:t>7.9</w:t>
        </w:r>
        <w:r>
          <w:rPr>
            <w:rFonts w:asciiTheme="minorHAnsi" w:eastAsiaTheme="minorEastAsia" w:hAnsiTheme="minorHAnsi" w:cstheme="minorBidi"/>
            <w:noProof/>
            <w:sz w:val="22"/>
            <w:lang w:val="en-US" w:bidi="ar-SA"/>
          </w:rPr>
          <w:tab/>
        </w:r>
        <w:r>
          <w:rPr>
            <w:rStyle w:val="Hyperlink"/>
            <w:bCs/>
            <w:noProof/>
            <w:lang w:val="it-IT"/>
          </w:rPr>
          <w:t>Lista di controllo</w:t>
        </w:r>
        <w:r>
          <w:rPr>
            <w:noProof/>
            <w:webHidden/>
          </w:rPr>
          <w:tab/>
        </w:r>
        <w:r>
          <w:rPr>
            <w:noProof/>
            <w:webHidden/>
          </w:rPr>
          <w:fldChar w:fldCharType="begin"/>
        </w:r>
        <w:r>
          <w:rPr>
            <w:noProof/>
            <w:webHidden/>
          </w:rPr>
          <w:instrText xml:space="preserve"> PAGEREF _Toc525810405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406" w:history="1">
        <w:r>
          <w:rPr>
            <w:rStyle w:val="Hyperlink"/>
            <w:noProof/>
          </w:rPr>
          <w:t>8</w:t>
        </w:r>
        <w:r>
          <w:rPr>
            <w:rFonts w:asciiTheme="minorHAnsi" w:eastAsiaTheme="minorEastAsia" w:hAnsiTheme="minorHAnsi" w:cstheme="minorBidi"/>
            <w:noProof/>
            <w:sz w:val="22"/>
            <w:lang w:val="en-US" w:bidi="ar-SA"/>
          </w:rPr>
          <w:tab/>
        </w:r>
        <w:r>
          <w:rPr>
            <w:rStyle w:val="Hyperlink"/>
            <w:bCs/>
            <w:noProof/>
            <w:lang w:val="it-IT"/>
          </w:rPr>
          <w:t>Ulteriori informazioni</w:t>
        </w:r>
        <w:r>
          <w:rPr>
            <w:noProof/>
            <w:webHidden/>
          </w:rPr>
          <w:tab/>
        </w:r>
        <w:r>
          <w:rPr>
            <w:noProof/>
            <w:webHidden/>
          </w:rPr>
          <w:fldChar w:fldCharType="begin"/>
        </w:r>
        <w:r>
          <w:rPr>
            <w:noProof/>
            <w:webHidden/>
          </w:rPr>
          <w:instrText xml:space="preserve"> PAGEREF _Toc525810406 \h </w:instrText>
        </w:r>
        <w:r>
          <w:rPr>
            <w:noProof/>
            <w:webHidden/>
          </w:rPr>
        </w:r>
        <w:r>
          <w:rPr>
            <w:noProof/>
            <w:webHidden/>
          </w:rPr>
          <w:fldChar w:fldCharType="separate"/>
        </w:r>
        <w:r>
          <w:rPr>
            <w:noProof/>
            <w:webHidden/>
          </w:rPr>
          <w:t>52</w:t>
        </w:r>
        <w:r>
          <w:rPr>
            <w:noProof/>
            <w:webHidden/>
          </w:rPr>
          <w:fldChar w:fldCharType="end"/>
        </w:r>
      </w:hyperlink>
    </w:p>
    <w:p>
      <w:pPr>
        <w:tabs>
          <w:tab w:val="right" w:leader="dot" w:pos="9354"/>
        </w:tabs>
        <w:ind w:left="0"/>
      </w:pPr>
      <w:r>
        <w:rPr>
          <w:b/>
          <w:bCs/>
        </w:rPr>
        <w:fldChar w:fldCharType="end"/>
      </w:r>
    </w:p>
    <w:p>
      <w:pPr>
        <w:pStyle w:val="Titel"/>
        <w:rPr>
          <w:lang w:val="it-IT"/>
        </w:rPr>
      </w:pPr>
      <w:r>
        <w:rPr>
          <w:b w:val="0"/>
          <w:lang w:val="it-IT"/>
        </w:rPr>
        <w:br w:type="page"/>
      </w:r>
      <w:r>
        <w:rPr>
          <w:bCs/>
          <w:lang w:val="it-IT"/>
        </w:rPr>
        <w:lastRenderedPageBreak/>
        <w:t xml:space="preserve">Configurazione hardware specifica – </w:t>
      </w:r>
    </w:p>
    <w:p>
      <w:pPr>
        <w:pStyle w:val="Titel"/>
        <w:rPr>
          <w:lang w:val="it-IT"/>
        </w:rPr>
      </w:pPr>
      <w:r>
        <w:rPr>
          <w:bCs/>
          <w:lang w:val="it-IT"/>
        </w:rPr>
        <w:t>SIMATIC S7-1200 CPU 1215C, DC/DC/DC</w:t>
      </w:r>
    </w:p>
    <w:p>
      <w:pPr>
        <w:pStyle w:val="berschrift1"/>
      </w:pPr>
      <w:bookmarkStart w:id="3" w:name="_Toc525810374"/>
      <w:r>
        <w:rPr>
          <w:bCs/>
          <w:lang w:val="it-IT"/>
        </w:rPr>
        <w:t>Obiettivo</w:t>
      </w:r>
      <w:bookmarkEnd w:id="3"/>
    </w:p>
    <w:p>
      <w:pPr>
        <w:rPr>
          <w:lang w:val="it-IT"/>
        </w:rPr>
      </w:pPr>
      <w:r>
        <w:rPr>
          <w:lang w:val="it-IT"/>
        </w:rPr>
        <w:t xml:space="preserve">Questo capitolo spiega come </w:t>
      </w:r>
      <w:r>
        <w:rPr>
          <w:rStyle w:val="Hervorhebung"/>
          <w:lang w:val="it-IT"/>
        </w:rPr>
        <w:t>creare un progetto</w:t>
      </w:r>
      <w:r>
        <w:rPr>
          <w:lang w:val="it-IT"/>
        </w:rPr>
        <w:t xml:space="preserve">. Successivamente descrive come </w:t>
      </w:r>
      <w:r>
        <w:rPr>
          <w:rStyle w:val="Hervorhebung"/>
          <w:lang w:val="it-IT"/>
        </w:rPr>
        <w:t>configurare l’hardware</w:t>
      </w:r>
      <w:r>
        <w:rPr>
          <w:lang w:val="it-IT"/>
        </w:rPr>
        <w:t>.</w:t>
      </w:r>
    </w:p>
    <w:p>
      <w:pPr>
        <w:rPr>
          <w:rFonts w:cs="Arial"/>
          <w:lang w:val="it-IT"/>
        </w:rPr>
      </w:pPr>
      <w:r>
        <w:rPr>
          <w:rFonts w:cs="Arial"/>
          <w:lang w:val="it-IT"/>
        </w:rPr>
        <w:t>È possibile utilizzare tutti i controllori SIMATIC S7 riportati nel capitolo 3.</w:t>
      </w:r>
    </w:p>
    <w:p>
      <w:pPr>
        <w:pStyle w:val="berschrift1"/>
      </w:pPr>
      <w:bookmarkStart w:id="4" w:name="_Toc525810375"/>
      <w:r>
        <w:rPr>
          <w:bCs/>
          <w:lang w:val="it-IT"/>
        </w:rPr>
        <w:t>Presupposti</w:t>
      </w:r>
      <w:bookmarkEnd w:id="4"/>
    </w:p>
    <w:p>
      <w:pPr>
        <w:rPr>
          <w:lang w:val="it-IT"/>
        </w:rPr>
      </w:pPr>
      <w:bookmarkStart w:id="5" w:name="_Toc383196602"/>
      <w:r>
        <w:rPr>
          <w:lang w:val="it-IT"/>
        </w:rPr>
        <w:t>Per l'elaborazione di questo capitolo non sono necessarie conoscenze preliminari. Si richiede semplicemente la disponibilità di un Controller S7-1200 e di un PC con il software STEP 7 Basic V14 (TIA Portal V14).</w:t>
      </w:r>
    </w:p>
    <w:p>
      <w:pPr>
        <w:rPr>
          <w:lang w:val="it-IT"/>
        </w:rPr>
      </w:pPr>
    </w:p>
    <w:p>
      <w:pPr>
        <w:pStyle w:val="berschrift1"/>
      </w:pPr>
      <w:bookmarkStart w:id="6" w:name="_Toc476299234"/>
      <w:r>
        <w:rPr>
          <w:b w:val="0"/>
          <w:lang w:val="it-IT"/>
        </w:rPr>
        <w:br w:type="page"/>
      </w:r>
      <w:bookmarkStart w:id="7" w:name="_Toc476300017"/>
      <w:bookmarkStart w:id="8" w:name="_Toc525810376"/>
      <w:r>
        <w:rPr>
          <w:bCs/>
          <w:lang w:val="it-IT"/>
        </w:rPr>
        <w:lastRenderedPageBreak/>
        <w:t>Hardware e software richiesti</w:t>
      </w:r>
      <w:bookmarkEnd w:id="7"/>
      <w:bookmarkEnd w:id="6"/>
      <w:bookmarkEnd w:id="8"/>
    </w:p>
    <w:p>
      <w:pPr>
        <w:ind w:left="993" w:hanging="256"/>
        <w:jc w:val="left"/>
        <w:rPr>
          <w:lang w:val="it-IT"/>
        </w:rPr>
      </w:pPr>
      <w:r>
        <w:rPr>
          <w:b/>
          <w:bCs/>
          <w:lang w:val="it-IT"/>
        </w:rPr>
        <w:t>1</w:t>
      </w:r>
      <w:r>
        <w:rPr>
          <w:lang w:val="it-IT"/>
        </w:rPr>
        <w:tab/>
        <w:t xml:space="preserve">Stazione di Ingegneria: i requisiti sono hardware e sistema operativo </w:t>
      </w:r>
      <w:r>
        <w:rPr>
          <w:lang w:val="it-IT"/>
        </w:rPr>
        <w:br/>
        <w:t>(per ulteriori informazioni vedere il file Readme/Leggimi sul DVD di installazione di TIA Portal)</w:t>
      </w:r>
    </w:p>
    <w:p>
      <w:pPr>
        <w:ind w:left="993" w:hanging="256"/>
        <w:jc w:val="left"/>
        <w:rPr>
          <w:lang w:val="it-IT"/>
        </w:rPr>
      </w:pPr>
      <w:r>
        <w:rPr>
          <w:b/>
          <w:bCs/>
          <w:lang w:val="it-IT"/>
        </w:rPr>
        <w:t>2</w:t>
      </w:r>
      <w:r>
        <w:rPr>
          <w:lang w:val="it-IT"/>
        </w:rPr>
        <w:tab/>
        <w:t>Software SIMATIC STEP 7 nel TIA Portal – dalla versione V14 SP1</w:t>
      </w:r>
    </w:p>
    <w:p>
      <w:pPr>
        <w:ind w:left="993" w:hanging="256"/>
        <w:jc w:val="left"/>
        <w:rPr>
          <w:lang w:val="it-IT"/>
        </w:rPr>
      </w:pPr>
      <w:r>
        <w:rPr>
          <w:b/>
          <w:bCs/>
          <w:lang w:val="it-IT"/>
        </w:rPr>
        <w:t>3</w:t>
      </w:r>
      <w:r>
        <w:rPr>
          <w:lang w:val="it-IT"/>
        </w:rPr>
        <w:tab/>
        <w:t>Controllore SIMATIC S7-1200, ad es. CPU 1215C DC/DC/DC – dalla versione firmware V4.2</w:t>
      </w:r>
    </w:p>
    <w:p>
      <w:pPr>
        <w:ind w:left="993" w:hanging="256"/>
        <w:jc w:val="left"/>
        <w:rPr>
          <w:lang w:val="it-IT"/>
        </w:rPr>
      </w:pPr>
      <w:r>
        <w:rPr>
          <w:b/>
          <w:bCs/>
          <w:lang w:val="it-IT"/>
        </w:rPr>
        <w:t>4</w:t>
      </w:r>
      <w:r>
        <w:rPr>
          <w:lang w:val="it-IT"/>
        </w:rPr>
        <w:tab/>
        <w:t>Collegamento Ethernet tra Stazione di Ingegneria e controllore</w:t>
      </w:r>
    </w:p>
    <w:p>
      <w:pPr>
        <w:rPr>
          <w:lang w:val="it-IT"/>
        </w:rPr>
      </w:pPr>
      <w:r>
        <w:rPr>
          <w:noProof/>
          <w:lang w:val="en-US" w:bidi="ar-SA"/>
        </w:rPr>
        <mc:AlternateContent>
          <mc:Choice Requires="wps">
            <w:drawing>
              <wp:anchor distT="0" distB="0" distL="114300" distR="114300" simplePos="0" relativeHeight="251648000"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7 Basic (TIA Portal) da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left:0;text-align:left;margin-left:297.65pt;margin-top:6.75pt;width:121.6pt;height:14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7 Basic (TIA Portal) da V14 SP1</w:t>
                      </w:r>
                    </w:p>
                  </w:txbxContent>
                </v:textbox>
              </v:shape>
            </w:pict>
          </mc:Fallback>
        </mc:AlternateContent>
      </w: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Stazione di Ingegneria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1" type="#_x0000_t202" style="position:absolute;left:0;text-align:left;margin-left:69.4pt;margin-top:11.15pt;width:145.7pt;height:1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Stazione di Ingegneria</w:t>
                      </w:r>
                    </w:p>
                  </w:txbxContent>
                </v:textbox>
              </v:shape>
            </w:pict>
          </mc:Fallback>
        </mc:AlternateContent>
      </w:r>
    </w:p>
    <w:p>
      <w:pPr>
        <w:rPr>
          <w:lang w:val="it-IT"/>
        </w:rPr>
      </w:pPr>
    </w:p>
    <w:p>
      <w:pPr>
        <w:rPr>
          <w:lang w:val="it-IT"/>
        </w:rPr>
      </w:pPr>
    </w:p>
    <w:p>
      <w:pPr>
        <w:rPr>
          <w:lang w:val="it-IT"/>
        </w:rPr>
      </w:pP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5BCD4" id="Line 16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pPr>
        <w:rPr>
          <w:lang w:val="it-IT"/>
        </w:rPr>
      </w:pPr>
    </w:p>
    <w:p>
      <w:pPr>
        <w:rPr>
          <w:lang w:val="it-IT"/>
        </w:rPr>
      </w:pPr>
      <w:r>
        <w:rPr>
          <w:noProof/>
          <w:lang w:val="en-US" w:bidi="ar-SA"/>
        </w:rPr>
        <mc:AlternateContent>
          <mc:Choice Requires="wpg">
            <w:drawing>
              <wp:anchor distT="0" distB="0" distL="114300" distR="114300" simplePos="0" relativeHeight="251658240" behindDoc="0" locked="0" layoutInCell="1" allowOverlap="1">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412AD" id="Group 162" o:spid="_x0000_s1026" style="position:absolute;margin-left:145.5pt;margin-top:19.95pt;width:18.1pt;height:123.8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lang w:val="it-IT"/>
                              </w:rPr>
                              <w:t>4</w:t>
                            </w:r>
                            <w:r>
                              <w:rPr>
                                <w:rFonts w:cs="Arial"/>
                                <w:lang w:val="it-IT"/>
                              </w:rPr>
                              <w:t xml:space="preserve"> Collegamento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134.75pt;margin-top:3.4pt;width:136.65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pPr>
                        <w:ind w:left="0"/>
                        <w:jc w:val="center"/>
                        <w:rPr>
                          <w:rFonts w:cs="Arial"/>
                        </w:rPr>
                      </w:pPr>
                      <w:r>
                        <w:rPr>
                          <w:rFonts w:cs="Arial"/>
                          <w:b/>
                          <w:bCs/>
                          <w:lang w:val="it-IT"/>
                        </w:rPr>
                        <w:t>4</w:t>
                      </w:r>
                      <w:r>
                        <w:rPr>
                          <w:rFonts w:cs="Arial"/>
                          <w:lang w:val="it-IT"/>
                        </w:rPr>
                        <w:t xml:space="preserve"> Collegamento Ethernet</w:t>
                      </w:r>
                    </w:p>
                  </w:txbxContent>
                </v:textbox>
              </v:shape>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Controllore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51.2pt;margin-top:14pt;width:272.45pt;height:11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Controllore SIMATIC S7-1200</w:t>
                      </w:r>
                    </w:p>
                  </w:txbxContent>
                </v:textbox>
              </v:shape>
            </w:pict>
          </mc:Fallback>
        </mc:AlternateContent>
      </w: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pStyle w:val="berschrift1"/>
      </w:pPr>
      <w:r>
        <w:rPr>
          <w:b w:val="0"/>
          <w:lang w:val="it-IT"/>
        </w:rPr>
        <w:br w:type="page"/>
      </w:r>
      <w:bookmarkStart w:id="9" w:name="_Toc525810377"/>
      <w:r>
        <w:rPr>
          <w:bCs/>
          <w:lang w:val="it-IT"/>
        </w:rPr>
        <w:lastRenderedPageBreak/>
        <w:t>Nozioni teoriche</w:t>
      </w:r>
      <w:bookmarkEnd w:id="9"/>
    </w:p>
    <w:p>
      <w:pPr>
        <w:pStyle w:val="berschrift2"/>
        <w:rPr>
          <w:lang w:val="it-IT"/>
        </w:rPr>
      </w:pPr>
      <w:bookmarkStart w:id="10" w:name="_Toc525810378"/>
      <w:r>
        <w:rPr>
          <w:bCs/>
          <w:lang w:val="it-IT"/>
        </w:rPr>
        <w:t>Sistema di automazione SIMATIC S7-1200</w:t>
      </w:r>
      <w:bookmarkEnd w:id="5"/>
      <w:bookmarkEnd w:id="10"/>
    </w:p>
    <w:p>
      <w:pPr>
        <w:rPr>
          <w:lang w:val="it-IT"/>
        </w:rPr>
      </w:pPr>
      <w:r>
        <w:rPr>
          <w:lang w:val="it-IT"/>
        </w:rPr>
        <w:t xml:space="preserve">Il sistema di automazione SIMATIC S7-1200 è </w:t>
      </w:r>
      <w:proofErr w:type="gramStart"/>
      <w:r>
        <w:rPr>
          <w:lang w:val="it-IT"/>
        </w:rPr>
        <w:t>un</w:t>
      </w:r>
      <w:proofErr w:type="gramEnd"/>
      <w:r>
        <w:rPr>
          <w:lang w:val="it-IT"/>
        </w:rPr>
        <w:t xml:space="preserve"> mini controllore modulare per la fascia di potenzialità bassa.</w:t>
      </w:r>
    </w:p>
    <w:p>
      <w:pPr>
        <w:rPr>
          <w:lang w:val="it-IT"/>
        </w:rPr>
      </w:pPr>
      <w:r>
        <w:rPr>
          <w:lang w:val="it-IT"/>
        </w:rPr>
        <w:t>Un'ampia gamma di unità consente di adeguarlo in modo ottimale al compito di automazione specifico.</w:t>
      </w:r>
    </w:p>
    <w:p>
      <w:pPr>
        <w:rPr>
          <w:rFonts w:ascii="Helvetica" w:hAnsi="Helvetica"/>
          <w:lang w:val="it-IT"/>
        </w:rPr>
      </w:pPr>
      <w:r>
        <w:rPr>
          <w:rFonts w:ascii="Helvetica" w:hAnsi="Helvetica"/>
          <w:lang w:val="it-IT"/>
        </w:rPr>
        <w:t xml:space="preserve">Il controllore S7 è costituito da un alimentatore, da una CPU dotata di ingressi e uscite integrate oppure di unità di ingressi e uscite supplementari per segnali digitali e analogici. </w:t>
      </w:r>
    </w:p>
    <w:p>
      <w:pPr>
        <w:rPr>
          <w:lang w:val="it-IT"/>
        </w:rPr>
      </w:pPr>
      <w:r>
        <w:rPr>
          <w:lang w:val="it-IT"/>
        </w:rPr>
        <w:t>Eventualmente è possibile aggiungere processori di comunicazione e moduli funzionali per compiti speciali, come ad es. un blocco di comando motore passo-passo.</w:t>
      </w:r>
    </w:p>
    <w:p>
      <w:pPr>
        <w:rPr>
          <w:lang w:val="it-IT"/>
        </w:rPr>
      </w:pPr>
    </w:p>
    <w:p>
      <w:pPr>
        <w:rPr>
          <w:lang w:val="it-IT"/>
        </w:rPr>
      </w:pPr>
      <w:r>
        <w:rPr>
          <w:lang w:val="it-IT"/>
        </w:rPr>
        <w:t>Il controllore programmabile (PLC) controlla e comanda con il programma S7 una macchina o un processo. Nel programma S7 le unità I/O vengono interrogate attraverso gli indirizzi di ingresso (%I) e indirizzate dagli indirizzi di uscita (%Q).</w:t>
      </w:r>
    </w:p>
    <w:p>
      <w:pPr>
        <w:rPr>
          <w:lang w:val="it-IT"/>
        </w:rPr>
      </w:pPr>
    </w:p>
    <w:p>
      <w:pPr>
        <w:rPr>
          <w:lang w:val="it-IT"/>
        </w:rPr>
      </w:pPr>
      <w:r>
        <w:rPr>
          <w:lang w:val="it-IT"/>
        </w:rPr>
        <w:t>Il sistema si programma con il software TIA Portal Basic o Professional.</w:t>
      </w:r>
    </w:p>
    <w:p>
      <w:pPr>
        <w:autoSpaceDE w:val="0"/>
        <w:autoSpaceDN w:val="0"/>
        <w:adjustRightInd w:val="0"/>
        <w:spacing w:line="288" w:lineRule="auto"/>
        <w:ind w:left="709"/>
        <w:rPr>
          <w:rFonts w:cs="Arial"/>
          <w:lang w:val="it-IT"/>
        </w:rPr>
      </w:pPr>
      <w:r>
        <w:rPr>
          <w:rFonts w:cs="Arial"/>
          <w:lang w:val="it-IT"/>
        </w:rPr>
        <w:br w:type="page"/>
      </w:r>
    </w:p>
    <w:p>
      <w:pPr>
        <w:pStyle w:val="berschrift3"/>
      </w:pPr>
      <w:bookmarkStart w:id="11" w:name="_Toc417506354"/>
      <w:bookmarkStart w:id="12" w:name="_Toc525810379"/>
      <w:r>
        <w:rPr>
          <w:bCs/>
          <w:iCs w:val="0"/>
          <w:lang w:val="it-IT"/>
        </w:rPr>
        <w:lastRenderedPageBreak/>
        <w:t>Gamma delle unità</w:t>
      </w:r>
      <w:bookmarkEnd w:id="11"/>
      <w:bookmarkEnd w:id="12"/>
    </w:p>
    <w:p>
      <w:pPr>
        <w:rPr>
          <w:lang w:val="it-IT"/>
        </w:rPr>
      </w:pPr>
      <w:r>
        <w:rPr>
          <w:lang w:val="it-IT"/>
        </w:rPr>
        <w:t>SIMATIC S7-1200 è un sistema di automazione modulare e offre la seguente gamma di unità:</w:t>
      </w:r>
    </w:p>
    <w:p>
      <w:r>
        <w:rPr>
          <w:lang w:val="it-IT"/>
        </w:rPr>
        <w:t>Unità centrali (CPU) con diversa potenza, ingressi/uscite integrati e interfaccia PROFINET (ad es. CPU 1215C).</w:t>
      </w:r>
    </w:p>
    <w:p>
      <w:r>
        <w:rPr>
          <w:noProof/>
          <w:lang w:val="en-US" w:bidi="ar-SA"/>
        </w:rPr>
        <w:drawing>
          <wp:inline distT="0" distB="0" distL="0" distR="0">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20">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pPr>
        <w:rPr>
          <w:lang w:val="it-IT"/>
        </w:rPr>
      </w:pPr>
      <w:r>
        <w:rPr>
          <w:lang w:val="it-IT"/>
        </w:rPr>
        <w:t>Alimentatore di rete (PM) con ingresso 120/230V AC, 50Hz / 60Hz, 1.2A / 0.7A e uscita 24V DC / 2.5A</w:t>
      </w:r>
    </w:p>
    <w:p>
      <w:r>
        <w:rPr>
          <w:noProof/>
          <w:lang w:val="en-US"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pPr>
        <w:rPr>
          <w:rFonts w:eastAsia="SimSun"/>
          <w:lang w:val="it-IT"/>
        </w:rPr>
      </w:pPr>
      <w:r>
        <w:rPr>
          <w:lang w:val="it-IT"/>
        </w:rPr>
        <w:t>Signal board (SB) per l'inserimento di ingressi/uscite analogici o digitali; senza tuttavia modificare le dimensioni della CPU. (Le signal board si possono utilizzare con le CPU 1211C/1212C e 1215C).</w:t>
      </w:r>
    </w:p>
    <w:p>
      <w:r>
        <w:rPr>
          <w:noProof/>
          <w:lang w:val="en-US"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pPr>
        <w:rPr>
          <w:lang w:val="it-IT"/>
        </w:rPr>
      </w:pPr>
      <w:r>
        <w:rPr>
          <w:lang w:val="it-IT"/>
        </w:rPr>
        <w:br w:type="page"/>
      </w:r>
      <w:r>
        <w:rPr>
          <w:lang w:val="it-IT"/>
        </w:rPr>
        <w:lastRenderedPageBreak/>
        <w:t>Unità di ingressi/uscite (SM) per ingressi e uscite digitali e analogici (Con le CPU 1212C si possono utilizzare max. 2 SM e con le 1215C max. 8 SM.)</w:t>
      </w:r>
    </w:p>
    <w:p>
      <w:r>
        <w:rPr>
          <w:noProof/>
          <w:lang w:val="en-US"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pPr>
        <w:rPr>
          <w:lang w:val="it-IT"/>
        </w:rPr>
      </w:pPr>
      <w:r>
        <w:rPr>
          <w:lang w:val="it-IT"/>
        </w:rPr>
        <w:t>Moduli di comunicazione (CM) per la comunicazione seriale RS232/RS485. (Con le CPU 1211C/1212C e 1215C si possono utilizzare fino a 3 CM.)</w:t>
      </w:r>
    </w:p>
    <w:p>
      <w:r>
        <w:rPr>
          <w:noProof/>
          <w:lang w:val="en-US"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pPr>
        <w:rPr>
          <w:lang w:val="en-US"/>
        </w:rPr>
      </w:pPr>
      <w:r>
        <w:rPr>
          <w:lang w:val="en-US"/>
        </w:rPr>
        <w:t>Compact Switch Module (CSM) con 4x prese RJ45 10/ 100 Mbit/s</w:t>
      </w:r>
    </w:p>
    <w:p>
      <w:r>
        <w:rPr>
          <w:noProof/>
          <w:lang w:val="en-US"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pPr>
        <w:rPr>
          <w:lang w:val="it-IT"/>
        </w:rPr>
      </w:pPr>
      <w:r>
        <w:rPr>
          <w:lang w:val="it-IT"/>
        </w:rPr>
        <w:t xml:space="preserve">SIMATIC </w:t>
      </w:r>
      <w:proofErr w:type="spellStart"/>
      <w:r>
        <w:rPr>
          <w:lang w:val="it-IT"/>
        </w:rPr>
        <w:t>memory</w:t>
      </w:r>
      <w:proofErr w:type="spellEnd"/>
      <w:r>
        <w:rPr>
          <w:lang w:val="it-IT"/>
        </w:rPr>
        <w:t xml:space="preserve"> card da 2 MB o 32 MB per la memorizzazione dei dati del programma e una rapida sostituzione delle CPU in caso di manutenzione</w:t>
      </w:r>
    </w:p>
    <w:p>
      <w:r>
        <w:rPr>
          <w:noProof/>
          <w:lang w:val="en-US"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Per questo modulo è sufficiente una qualsiasi CPU con ingressi e uscite digitali integrati.</w:t>
      </w:r>
    </w:p>
    <w:p>
      <w:pPr>
        <w:pStyle w:val="berschrift2"/>
        <w:rPr>
          <w:lang w:val="it-IT"/>
        </w:rPr>
      </w:pPr>
      <w:r>
        <w:rPr>
          <w:b w:val="0"/>
          <w:lang w:val="it-IT"/>
        </w:rPr>
        <w:br w:type="page"/>
      </w:r>
      <w:bookmarkStart w:id="13" w:name="_Toc417506355"/>
      <w:bookmarkStart w:id="14" w:name="_Toc525810380"/>
      <w:r>
        <w:rPr>
          <w:bCs/>
          <w:lang w:val="it-IT"/>
        </w:rPr>
        <w:lastRenderedPageBreak/>
        <w:t>Elementi di comando e visualizzazione della CPU 1215C DC/DC/DC</w:t>
      </w:r>
      <w:bookmarkEnd w:id="13"/>
      <w:bookmarkEnd w:id="14"/>
    </w:p>
    <w:p>
      <w:pPr>
        <w:pStyle w:val="berschrift3"/>
        <w:rPr>
          <w:lang w:val="it-IT"/>
        </w:rPr>
      </w:pPr>
      <w:bookmarkStart w:id="15" w:name="_Toc417506356"/>
      <w:bookmarkStart w:id="16" w:name="_Toc525810381"/>
      <w:r>
        <w:rPr>
          <w:rFonts w:eastAsia="ArialUnicodeMS"/>
          <w:bCs/>
          <w:iCs w:val="0"/>
          <w:lang w:val="it-IT"/>
        </w:rPr>
        <w:t>Vista frontale della CPU 1215C DC/DC/DC</w:t>
      </w:r>
      <w:bookmarkEnd w:id="15"/>
      <w:bookmarkEnd w:id="16"/>
    </w:p>
    <w:p>
      <w:pPr>
        <w:rPr>
          <w:rFonts w:eastAsia="ArialUnicodeMS"/>
          <w:lang w:val="it-IT"/>
        </w:rPr>
      </w:pPr>
      <w:r>
        <w:rPr>
          <w:rFonts w:eastAsia="ArialUnicodeMS"/>
          <w:lang w:val="it-IT"/>
        </w:rPr>
        <w:t>Con un'alimentazione integrata (connessione 24V) e ingressi e uscite integrati, la CPU 1215C DC/DC/DC è pronta per l'uso senza componenti aggiuntivi.</w:t>
      </w:r>
    </w:p>
    <w:p>
      <w:pPr>
        <w:rPr>
          <w:rFonts w:eastAsia="ArialUnicodeMS"/>
          <w:lang w:val="it-IT"/>
        </w:rPr>
      </w:pPr>
      <w:r>
        <w:rPr>
          <w:rFonts w:eastAsia="ArialUnicodeMS"/>
          <w:lang w:val="it-IT"/>
        </w:rPr>
        <w:t xml:space="preserve">Per la comunicazione con un dispositivo di programmazione la CPU è dotata di un'interfaccia TCP/IP integrata. </w:t>
      </w:r>
    </w:p>
    <w:p>
      <w:pPr>
        <w:rPr>
          <w:rFonts w:eastAsia="ArialUnicodeMS"/>
          <w:lang w:val="it-IT"/>
        </w:rPr>
      </w:pPr>
      <w:r>
        <w:rPr>
          <w:rFonts w:eastAsia="ArialUnicodeMS"/>
          <w:lang w:val="it-IT"/>
        </w:rPr>
        <w:t>Attraverso una rete ETHERNET la CPU può così comunicare con pannelli operatore HMI o altre CPU.</w:t>
      </w:r>
    </w:p>
    <w:p>
      <w:r>
        <w:rPr>
          <w:noProof/>
          <w:lang w:val="en-US"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pPr>
        <w:rPr>
          <w:rFonts w:eastAsia="ArialUnicodeMS"/>
          <w:lang w:val="it-IT"/>
        </w:rPr>
      </w:pPr>
      <w:r>
        <w:rPr>
          <w:rFonts w:ascii="Arial Unicode MS" w:eastAsia="Arial Unicode MS" w:hAnsi="Arial Unicode MS" w:cs="Arial Unicode MS"/>
          <w:lang w:val="it-IT"/>
        </w:rPr>
        <w:t>①</w:t>
      </w:r>
      <w:r>
        <w:rPr>
          <w:rFonts w:eastAsia="ArialUnicodeMS"/>
          <w:lang w:val="it-IT"/>
        </w:rPr>
        <w:t xml:space="preserve"> </w:t>
      </w:r>
      <w:r>
        <w:rPr>
          <w:rFonts w:eastAsia="ArialUnicodeMS"/>
          <w:lang w:val="it-IT"/>
        </w:rPr>
        <w:tab/>
        <w:t>Connessione 24 V</w:t>
      </w:r>
    </w:p>
    <w:p>
      <w:pPr>
        <w:rPr>
          <w:rFonts w:eastAsia="ArialUnicodeMS"/>
          <w:lang w:val="it-IT"/>
        </w:rPr>
      </w:pPr>
      <w:r>
        <w:rPr>
          <w:rFonts w:ascii="Arial Unicode MS" w:eastAsia="Arial Unicode MS" w:hAnsi="Arial Unicode MS" w:cs="Arial Unicode MS"/>
          <w:lang w:val="it-IT"/>
        </w:rPr>
        <w:t>②</w:t>
      </w:r>
      <w:r>
        <w:rPr>
          <w:rFonts w:eastAsia="ArialUnicodeMS"/>
          <w:lang w:val="it-IT"/>
        </w:rPr>
        <w:t xml:space="preserve"> </w:t>
      </w:r>
      <w:r>
        <w:rPr>
          <w:rFonts w:eastAsia="ArialUnicodeMS"/>
          <w:lang w:val="it-IT"/>
        </w:rPr>
        <w:tab/>
        <w:t>Morsettiera a innesto per il cablaggio dell'applicazione (dietro le coperture di protezione)</w:t>
      </w:r>
    </w:p>
    <w:p>
      <w:pPr>
        <w:rPr>
          <w:rFonts w:eastAsia="ArialUnicodeMS"/>
          <w:lang w:val="it-IT"/>
        </w:rPr>
      </w:pPr>
      <w:r>
        <w:rPr>
          <w:rFonts w:ascii="Arial Unicode MS" w:eastAsia="Arial Unicode MS" w:hAnsi="Arial Unicode MS" w:cs="Arial Unicode MS"/>
          <w:lang w:val="it-IT"/>
        </w:rPr>
        <w:t>③</w:t>
      </w:r>
      <w:r>
        <w:rPr>
          <w:rFonts w:eastAsia="ArialUnicodeMS"/>
          <w:lang w:val="it-IT"/>
        </w:rPr>
        <w:t xml:space="preserve"> </w:t>
      </w:r>
      <w:r>
        <w:rPr>
          <w:rFonts w:eastAsia="ArialUnicodeMS"/>
          <w:lang w:val="it-IT"/>
        </w:rPr>
        <w:tab/>
        <w:t>LED di stato per gli I/O integrati e lo stato di funzionamento della CPU</w:t>
      </w:r>
    </w:p>
    <w:p>
      <w:pPr>
        <w:rPr>
          <w:lang w:val="it-IT"/>
        </w:rPr>
      </w:pPr>
      <w:r>
        <w:rPr>
          <w:rFonts w:ascii="Arial Unicode MS" w:eastAsia="Arial Unicode MS" w:hAnsi="Arial Unicode MS" w:cs="Arial Unicode MS"/>
          <w:lang w:val="it-IT"/>
        </w:rPr>
        <w:t>④</w:t>
      </w:r>
      <w:r>
        <w:rPr>
          <w:rFonts w:eastAsia="ArialUnicodeMS"/>
          <w:lang w:val="it-IT"/>
        </w:rPr>
        <w:t xml:space="preserve"> </w:t>
      </w:r>
      <w:r>
        <w:rPr>
          <w:rFonts w:eastAsia="ArialUnicodeMS"/>
          <w:lang w:val="it-IT"/>
        </w:rPr>
        <w:tab/>
        <w:t>Interfaccia TCP/IP (sul lato inferiore della CPU)</w:t>
      </w:r>
    </w:p>
    <w:p>
      <w:pPr>
        <w:pStyle w:val="berschrift3"/>
      </w:pPr>
      <w:r>
        <w:rPr>
          <w:rFonts w:eastAsia="ArialUnicodeMS"/>
          <w:b w:val="0"/>
          <w:iCs w:val="0"/>
          <w:lang w:val="it-IT"/>
        </w:rPr>
        <w:br w:type="page"/>
      </w:r>
      <w:bookmarkStart w:id="17" w:name="_Toc417506357"/>
      <w:bookmarkStart w:id="18" w:name="_Toc525810382"/>
      <w:r>
        <w:rPr>
          <w:rFonts w:eastAsia="ArialUnicodeMS"/>
          <w:bCs/>
          <w:iCs w:val="0"/>
          <w:lang w:val="it-IT"/>
        </w:rPr>
        <w:lastRenderedPageBreak/>
        <w:t>SIMATIC Memory Card (MC)</w:t>
      </w:r>
      <w:bookmarkEnd w:id="17"/>
      <w:bookmarkEnd w:id="18"/>
    </w:p>
    <w:p>
      <w:pPr>
        <w:rPr>
          <w:rFonts w:eastAsia="ArialUnicodeMS"/>
        </w:rPr>
      </w:pPr>
      <w:r>
        <w:rPr>
          <w:rFonts w:eastAsia="ArialUnicodeMS"/>
          <w:lang w:val="it-IT"/>
        </w:rPr>
        <w:t xml:space="preserve">La scheda di memoria opzionale </w:t>
      </w:r>
      <w:r>
        <w:rPr>
          <w:rFonts w:eastAsia="ArialUnicodeMS"/>
          <w:b/>
          <w:bCs/>
          <w:lang w:val="it-IT"/>
        </w:rPr>
        <w:t xml:space="preserve">SIMATIC </w:t>
      </w:r>
      <w:proofErr w:type="spellStart"/>
      <w:r>
        <w:rPr>
          <w:rFonts w:eastAsia="ArialUnicodeMS"/>
          <w:b/>
          <w:bCs/>
          <w:lang w:val="it-IT"/>
        </w:rPr>
        <w:t>memory</w:t>
      </w:r>
      <w:proofErr w:type="spellEnd"/>
      <w:r>
        <w:rPr>
          <w:rFonts w:eastAsia="ArialUnicodeMS"/>
          <w:b/>
          <w:bCs/>
          <w:lang w:val="it-IT"/>
        </w:rPr>
        <w:t xml:space="preserve"> card (MC) </w:t>
      </w:r>
      <w:r>
        <w:rPr>
          <w:rFonts w:eastAsia="ArialUnicodeMS"/>
          <w:lang w:val="it-IT"/>
        </w:rPr>
        <w:t>salva il programma, i dati, i dati di sistema, i file e i progetti. Questa scheda può essere utilizzata per:</w:t>
      </w:r>
    </w:p>
    <w:p>
      <w:pPr>
        <w:pStyle w:val="SiemensListe"/>
        <w:rPr>
          <w:rFonts w:eastAsia="ArialUnicodeMS"/>
          <w:lang w:val="it-IT"/>
        </w:rPr>
      </w:pPr>
      <w:r>
        <w:rPr>
          <w:rFonts w:eastAsia="ArialUnicodeMS"/>
          <w:lang w:val="it-IT"/>
        </w:rPr>
        <w:t>Trasferire un programma in diverse CPU</w:t>
      </w:r>
    </w:p>
    <w:p>
      <w:pPr>
        <w:pStyle w:val="SiemensListe"/>
        <w:rPr>
          <w:rFonts w:eastAsia="ArialUnicodeMS"/>
          <w:lang w:val="it-IT"/>
        </w:rPr>
      </w:pPr>
      <w:r>
        <w:rPr>
          <w:lang w:val="it-IT"/>
        </w:rPr>
        <w:t>Aggiornare il firmware di CPU, unità di ingressi/uscite SM e moduli di comunicazione CM</w:t>
      </w:r>
    </w:p>
    <w:p>
      <w:pPr>
        <w:pStyle w:val="SiemensListe"/>
        <w:rPr>
          <w:rFonts w:eastAsia="ArialUnicodeMS"/>
        </w:rPr>
      </w:pPr>
      <w:r>
        <w:rPr>
          <w:rFonts w:eastAsia="ArialUnicodeMS"/>
          <w:lang w:val="it-IT"/>
        </w:rPr>
        <w:t>Sostituire semplicemente la CPU</w:t>
      </w:r>
    </w:p>
    <w:p>
      <w:pPr>
        <w:rPr>
          <w:rFonts w:eastAsia="ArialUnicodeMS"/>
        </w:rPr>
      </w:pPr>
      <w:r>
        <w:rPr>
          <w:rFonts w:eastAsia="ArialUnicodeMS"/>
          <w:noProof/>
          <w:lang w:val="en-US"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pPr>
        <w:pStyle w:val="berschrift3"/>
      </w:pPr>
      <w:bookmarkStart w:id="19" w:name="_Toc417506358"/>
      <w:bookmarkStart w:id="20" w:name="_Toc525810383"/>
      <w:r>
        <w:rPr>
          <w:rFonts w:eastAsia="ArialUnicodeMS"/>
          <w:bCs/>
          <w:iCs w:val="0"/>
          <w:lang w:val="it-IT"/>
        </w:rPr>
        <w:t>Stati di funzionamento della CPU</w:t>
      </w:r>
      <w:bookmarkEnd w:id="19"/>
      <w:bookmarkEnd w:id="20"/>
    </w:p>
    <w:p>
      <w:pPr>
        <w:rPr>
          <w:rFonts w:eastAsia="ArialUnicodeMS"/>
          <w:lang w:val="it-IT"/>
        </w:rPr>
      </w:pPr>
      <w:r>
        <w:rPr>
          <w:rFonts w:eastAsia="ArialUnicodeMS"/>
          <w:lang w:val="it-IT"/>
        </w:rPr>
        <w:t xml:space="preserve">La CPU presenta i seguenti tre stati di funzionamento: </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STOP</w:t>
      </w:r>
      <w:r>
        <w:rPr>
          <w:rFonts w:eastAsia="ArialUnicodeMS"/>
          <w:lang w:val="it-IT"/>
        </w:rPr>
        <w:t xml:space="preserve"> la CPU non esegue il programma ed è possibile caricare un progetto.</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STARTUP</w:t>
      </w:r>
      <w:r>
        <w:rPr>
          <w:rFonts w:eastAsia="ArialUnicodeMS"/>
          <w:lang w:val="it-IT"/>
        </w:rPr>
        <w:t xml:space="preserve"> la CPU si avvia.</w:t>
      </w:r>
    </w:p>
    <w:p>
      <w:pPr>
        <w:pStyle w:val="SiemensListe"/>
        <w:rPr>
          <w:rFonts w:eastAsia="ArialUnicodeMS"/>
          <w:lang w:val="it-IT"/>
        </w:rPr>
      </w:pPr>
      <w:r>
        <w:rPr>
          <w:rFonts w:eastAsia="ArialUnicodeMS"/>
          <w:lang w:val="it-IT"/>
        </w:rPr>
        <w:t xml:space="preserve">In stato di funzionamento </w:t>
      </w:r>
      <w:r>
        <w:rPr>
          <w:rFonts w:eastAsia="ArialUnicodeMS"/>
          <w:b/>
          <w:bCs/>
          <w:lang w:val="it-IT"/>
        </w:rPr>
        <w:t>RUN</w:t>
      </w:r>
      <w:r>
        <w:rPr>
          <w:rFonts w:eastAsia="ArialUnicodeMS"/>
          <w:lang w:val="it-IT"/>
        </w:rPr>
        <w:t xml:space="preserve"> viene eseguito ciclicamente il programma. </w:t>
      </w:r>
    </w:p>
    <w:p>
      <w:pPr>
        <w:rPr>
          <w:rFonts w:eastAsia="ArialUnicodeMS"/>
          <w:lang w:val="it-IT"/>
        </w:rPr>
      </w:pPr>
      <w:r>
        <w:rPr>
          <w:rFonts w:eastAsia="ArialUnicodeMS"/>
          <w:lang w:val="it-IT"/>
        </w:rPr>
        <w:t xml:space="preserve">La CPU non dispone di un interruttore fisico con il quale modificare lo stato di funzionamento. </w:t>
      </w:r>
    </w:p>
    <w:p>
      <w:pPr>
        <w:rPr>
          <w:rFonts w:eastAsia="ArialUnicodeMS"/>
          <w:lang w:val="it-IT"/>
        </w:rPr>
      </w:pPr>
      <w:r>
        <w:rPr>
          <w:rFonts w:eastAsia="ArialUnicodeMS"/>
          <w:lang w:val="it-IT"/>
        </w:rPr>
        <w:t>Lo stato di funzionamento (</w:t>
      </w:r>
      <w:r>
        <w:rPr>
          <w:rFonts w:eastAsia="ArialUnicodeMS"/>
          <w:b/>
          <w:bCs/>
          <w:lang w:val="it-IT"/>
        </w:rPr>
        <w:t>STOP</w:t>
      </w:r>
      <w:r>
        <w:rPr>
          <w:rFonts w:eastAsia="ArialUnicodeMS"/>
          <w:lang w:val="it-IT"/>
        </w:rPr>
        <w:t xml:space="preserve"> o </w:t>
      </w:r>
      <w:r>
        <w:rPr>
          <w:rFonts w:eastAsia="ArialUnicodeMS"/>
          <w:b/>
          <w:bCs/>
          <w:lang w:val="it-IT"/>
        </w:rPr>
        <w:t>RUN</w:t>
      </w:r>
      <w:r>
        <w:rPr>
          <w:rFonts w:eastAsia="ArialUnicodeMS"/>
          <w:lang w:val="it-IT"/>
        </w:rPr>
        <w:t xml:space="preserve">) si modifica con il pulsante sul pannello di comando del software STEP 7 Basic. Questo pannello, inoltre, comprende un pulsante </w:t>
      </w:r>
      <w:r>
        <w:rPr>
          <w:rFonts w:eastAsia="ArialUnicodeMS"/>
          <w:b/>
          <w:bCs/>
          <w:lang w:val="it-IT"/>
        </w:rPr>
        <w:t>MRES</w:t>
      </w:r>
      <w:r>
        <w:rPr>
          <w:rFonts w:eastAsia="ArialUnicodeMS"/>
          <w:lang w:val="it-IT"/>
        </w:rPr>
        <w:t xml:space="preserve"> per ottenere un reset della memoria e per mostrare i LED di stato della CPU.</w:t>
      </w:r>
    </w:p>
    <w:p>
      <w:r>
        <w:rPr>
          <w:noProof/>
          <w:lang w:val="en-US" w:bidi="ar-SA"/>
        </w:rPr>
        <w:drawing>
          <wp:inline distT="0" distB="0" distL="0" distR="0">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pPr>
        <w:rPr>
          <w:rFonts w:eastAsia="ArialUnicodeMS"/>
        </w:rPr>
      </w:pPr>
    </w:p>
    <w:p>
      <w:pPr>
        <w:pStyle w:val="berschrift3"/>
        <w:rPr>
          <w:lang w:val="it-IT"/>
        </w:rPr>
      </w:pPr>
      <w:r>
        <w:rPr>
          <w:rFonts w:eastAsia="ArialUnicodeMS"/>
          <w:b w:val="0"/>
          <w:iCs w:val="0"/>
          <w:lang w:val="it-IT"/>
        </w:rPr>
        <w:br w:type="page"/>
      </w:r>
      <w:bookmarkStart w:id="21" w:name="_Toc417506359"/>
      <w:bookmarkStart w:id="22" w:name="_Toc525810384"/>
      <w:r>
        <w:rPr>
          <w:rFonts w:eastAsia="ArialUnicodeMS"/>
          <w:bCs/>
          <w:iCs w:val="0"/>
          <w:lang w:val="it-IT"/>
        </w:rPr>
        <w:lastRenderedPageBreak/>
        <w:t>Segnalazioni di stato e di errore</w:t>
      </w:r>
      <w:bookmarkEnd w:id="21"/>
      <w:bookmarkEnd w:id="22"/>
    </w:p>
    <w:p>
      <w:pPr>
        <w:rPr>
          <w:rFonts w:eastAsia="ArialUnicodeMS"/>
          <w:lang w:val="it-IT"/>
        </w:rPr>
      </w:pPr>
      <w:r>
        <w:rPr>
          <w:rFonts w:eastAsia="ArialUnicodeMS"/>
          <w:lang w:val="it-IT"/>
        </w:rPr>
        <w:t xml:space="preserve">Il </w:t>
      </w:r>
      <w:r>
        <w:rPr>
          <w:rFonts w:eastAsia="ArialUnicodeMS"/>
          <w:b/>
          <w:bCs/>
          <w:lang w:val="it-IT"/>
        </w:rPr>
        <w:t>LED di stato RUN/STOP</w:t>
      </w:r>
      <w:r>
        <w:rPr>
          <w:rFonts w:eastAsia="ArialUnicodeMS"/>
          <w:lang w:val="it-IT"/>
        </w:rPr>
        <w:t xml:space="preserve"> sulla parte frontale della CPU segnala lo stato di funzionamento attuale della CPU cambiando colore.</w:t>
      </w:r>
    </w:p>
    <w:p>
      <w:pPr>
        <w:rPr>
          <w:lang w:val="it-IT"/>
        </w:rPr>
      </w:pPr>
    </w:p>
    <w:p>
      <w:r>
        <w:rPr>
          <w:noProof/>
          <w:lang w:val="en-US" w:bidi="ar-SA"/>
        </w:rPr>
        <mc:AlternateContent>
          <mc:Choice Requires="wps">
            <w:drawing>
              <wp:anchor distT="0" distB="0" distL="114300" distR="114300" simplePos="0" relativeHeight="251646976" behindDoc="0" locked="0" layoutInCell="1" allowOverlap="1">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pPr>
                              <w:pStyle w:val="SiemensListe"/>
                              <w:tabs>
                                <w:tab w:val="clear" w:pos="1332"/>
                              </w:tabs>
                              <w:ind w:left="284" w:hanging="284"/>
                              <w:rPr>
                                <w:rFonts w:eastAsia="ArialUnicodeMS"/>
                                <w:lang w:val="it-IT"/>
                              </w:rPr>
                            </w:pPr>
                            <w:r>
                              <w:rPr>
                                <w:rFonts w:eastAsia="ArialUnicodeMS"/>
                                <w:lang w:val="it-IT"/>
                              </w:rPr>
                              <w:t xml:space="preserve">La luce </w:t>
                            </w:r>
                            <w:r>
                              <w:rPr>
                                <w:rFonts w:eastAsia="ArialUnicodeMS"/>
                                <w:b/>
                                <w:bCs/>
                                <w:lang w:val="it-IT"/>
                              </w:rPr>
                              <w:t>gialla</w:t>
                            </w:r>
                            <w:r>
                              <w:rPr>
                                <w:rFonts w:eastAsia="ArialUnicodeMS"/>
                                <w:lang w:val="it-IT"/>
                              </w:rPr>
                              <w:t xml:space="preserve"> indica lo stato di funzionamento </w:t>
                            </w:r>
                            <w:r>
                              <w:rPr>
                                <w:rFonts w:eastAsia="ArialUnicodeMS"/>
                                <w:b/>
                                <w:bCs/>
                                <w:lang w:val="it-IT"/>
                              </w:rPr>
                              <w:t>STOP</w:t>
                            </w:r>
                            <w:r>
                              <w:rPr>
                                <w:rFonts w:eastAsia="ArialUnicodeMS"/>
                                <w:lang w:val="it-IT"/>
                              </w:rPr>
                              <w:t>.</w:t>
                            </w:r>
                          </w:p>
                          <w:p>
                            <w:pPr>
                              <w:pStyle w:val="SiemensListe"/>
                              <w:tabs>
                                <w:tab w:val="clear" w:pos="1332"/>
                              </w:tabs>
                              <w:ind w:left="284" w:hanging="284"/>
                              <w:rPr>
                                <w:rFonts w:eastAsia="ArialUnicodeMS"/>
                                <w:lang w:val="it-IT"/>
                              </w:rPr>
                            </w:pPr>
                            <w:r>
                              <w:rPr>
                                <w:rFonts w:eastAsia="ArialUnicodeMS"/>
                                <w:lang w:val="it-IT"/>
                              </w:rPr>
                              <w:t xml:space="preserve">La luce </w:t>
                            </w:r>
                            <w:r>
                              <w:rPr>
                                <w:rFonts w:eastAsia="ArialUnicodeMS"/>
                                <w:b/>
                                <w:bCs/>
                                <w:lang w:val="it-IT"/>
                              </w:rPr>
                              <w:t>verde</w:t>
                            </w:r>
                            <w:r>
                              <w:rPr>
                                <w:rFonts w:eastAsia="ArialUnicodeMS"/>
                                <w:lang w:val="it-IT"/>
                              </w:rPr>
                              <w:t xml:space="preserve"> indica lo stato di funzionamento </w:t>
                            </w:r>
                            <w:r>
                              <w:rPr>
                                <w:rFonts w:eastAsia="ArialUnicodeMS"/>
                                <w:b/>
                                <w:bCs/>
                                <w:lang w:val="it-IT"/>
                              </w:rPr>
                              <w:t>RUN</w:t>
                            </w:r>
                            <w:r>
                              <w:rPr>
                                <w:rFonts w:eastAsia="ArialUnicodeMS"/>
                                <w:lang w:val="it-IT"/>
                              </w:rPr>
                              <w:t>.</w:t>
                            </w:r>
                          </w:p>
                          <w:p>
                            <w:pPr>
                              <w:pStyle w:val="SiemensListe"/>
                              <w:tabs>
                                <w:tab w:val="clear" w:pos="1332"/>
                              </w:tabs>
                              <w:ind w:left="284" w:hanging="284"/>
                              <w:rPr>
                                <w:lang w:val="it-IT"/>
                              </w:rPr>
                            </w:pPr>
                            <w:r>
                              <w:rPr>
                                <w:rFonts w:eastAsia="ArialUnicodeMS"/>
                                <w:lang w:val="it-IT"/>
                              </w:rPr>
                              <w:t xml:space="preserve">Una </w:t>
                            </w:r>
                            <w:r>
                              <w:rPr>
                                <w:rFonts w:eastAsia="ArialUnicodeMS"/>
                                <w:b/>
                                <w:bCs/>
                                <w:lang w:val="it-IT"/>
                              </w:rPr>
                              <w:t>luce lampeggiante</w:t>
                            </w:r>
                            <w:r>
                              <w:rPr>
                                <w:rFonts w:eastAsia="ArialUnicodeMS"/>
                                <w:lang w:val="it-IT"/>
                              </w:rPr>
                              <w:t xml:space="preserve"> indica lo stato di funzionamento </w:t>
                            </w:r>
                            <w:r>
                              <w:rPr>
                                <w:rFonts w:eastAsia="ArialUnicodeMS"/>
                                <w:b/>
                                <w:bCs/>
                                <w:lang w:val="it-IT"/>
                              </w:rPr>
                              <w:t>STARTUP</w:t>
                            </w:r>
                            <w:r>
                              <w:rPr>
                                <w:rFonts w:eastAsia="ArialUnicodeMS"/>
                                <w:lang w:val="it-I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229.95pt;margin-top:9.6pt;width:187.15pt;height:148.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pPr>
                        <w:pStyle w:val="SiemensListe"/>
                        <w:tabs>
                          <w:tab w:val="clear" w:pos="1332"/>
                        </w:tabs>
                        <w:ind w:left="284" w:hanging="284"/>
                        <w:rPr>
                          <w:rFonts w:eastAsia="ArialUnicodeMS"/>
                          <w:lang w:val="it-IT"/>
                        </w:rPr>
                      </w:pPr>
                      <w:r>
                        <w:rPr>
                          <w:rFonts w:eastAsia="ArialUnicodeMS"/>
                          <w:lang w:val="it-IT"/>
                        </w:rPr>
                        <w:t xml:space="preserve">La luce </w:t>
                      </w:r>
                      <w:r>
                        <w:rPr>
                          <w:rFonts w:eastAsia="ArialUnicodeMS"/>
                          <w:b/>
                          <w:bCs/>
                          <w:lang w:val="it-IT"/>
                        </w:rPr>
                        <w:t>gialla</w:t>
                      </w:r>
                      <w:r>
                        <w:rPr>
                          <w:rFonts w:eastAsia="ArialUnicodeMS"/>
                          <w:lang w:val="it-IT"/>
                        </w:rPr>
                        <w:t xml:space="preserve"> indica lo stato di funzionamento </w:t>
                      </w:r>
                      <w:r>
                        <w:rPr>
                          <w:rFonts w:eastAsia="ArialUnicodeMS"/>
                          <w:b/>
                          <w:bCs/>
                          <w:lang w:val="it-IT"/>
                        </w:rPr>
                        <w:t>STOP</w:t>
                      </w:r>
                      <w:r>
                        <w:rPr>
                          <w:rFonts w:eastAsia="ArialUnicodeMS"/>
                          <w:lang w:val="it-IT"/>
                        </w:rPr>
                        <w:t>.</w:t>
                      </w:r>
                    </w:p>
                    <w:p>
                      <w:pPr>
                        <w:pStyle w:val="SiemensListe"/>
                        <w:tabs>
                          <w:tab w:val="clear" w:pos="1332"/>
                        </w:tabs>
                        <w:ind w:left="284" w:hanging="284"/>
                        <w:rPr>
                          <w:rFonts w:eastAsia="ArialUnicodeMS"/>
                          <w:lang w:val="it-IT"/>
                        </w:rPr>
                      </w:pPr>
                      <w:r>
                        <w:rPr>
                          <w:rFonts w:eastAsia="ArialUnicodeMS"/>
                          <w:lang w:val="it-IT"/>
                        </w:rPr>
                        <w:t xml:space="preserve">La luce </w:t>
                      </w:r>
                      <w:r>
                        <w:rPr>
                          <w:rFonts w:eastAsia="ArialUnicodeMS"/>
                          <w:b/>
                          <w:bCs/>
                          <w:lang w:val="it-IT"/>
                        </w:rPr>
                        <w:t>verde</w:t>
                      </w:r>
                      <w:r>
                        <w:rPr>
                          <w:rFonts w:eastAsia="ArialUnicodeMS"/>
                          <w:lang w:val="it-IT"/>
                        </w:rPr>
                        <w:t xml:space="preserve"> indica lo stato di funzionamento </w:t>
                      </w:r>
                      <w:r>
                        <w:rPr>
                          <w:rFonts w:eastAsia="ArialUnicodeMS"/>
                          <w:b/>
                          <w:bCs/>
                          <w:lang w:val="it-IT"/>
                        </w:rPr>
                        <w:t>RUN</w:t>
                      </w:r>
                      <w:r>
                        <w:rPr>
                          <w:rFonts w:eastAsia="ArialUnicodeMS"/>
                          <w:lang w:val="it-IT"/>
                        </w:rPr>
                        <w:t>.</w:t>
                      </w:r>
                    </w:p>
                    <w:p>
                      <w:pPr>
                        <w:pStyle w:val="SiemensListe"/>
                        <w:tabs>
                          <w:tab w:val="clear" w:pos="1332"/>
                        </w:tabs>
                        <w:ind w:left="284" w:hanging="284"/>
                        <w:rPr>
                          <w:lang w:val="it-IT"/>
                        </w:rPr>
                      </w:pPr>
                      <w:r>
                        <w:rPr>
                          <w:rFonts w:eastAsia="ArialUnicodeMS"/>
                          <w:lang w:val="it-IT"/>
                        </w:rPr>
                        <w:t xml:space="preserve">Una </w:t>
                      </w:r>
                      <w:r>
                        <w:rPr>
                          <w:rFonts w:eastAsia="ArialUnicodeMS"/>
                          <w:b/>
                          <w:bCs/>
                          <w:lang w:val="it-IT"/>
                        </w:rPr>
                        <w:t>luce lampeggiante</w:t>
                      </w:r>
                      <w:r>
                        <w:rPr>
                          <w:rFonts w:eastAsia="ArialUnicodeMS"/>
                          <w:lang w:val="it-IT"/>
                        </w:rPr>
                        <w:t xml:space="preserve"> indica lo stato di funzionamento </w:t>
                      </w:r>
                      <w:r>
                        <w:rPr>
                          <w:rFonts w:eastAsia="ArialUnicodeMS"/>
                          <w:b/>
                          <w:bCs/>
                          <w:lang w:val="it-IT"/>
                        </w:rPr>
                        <w:t>STARTUP</w:t>
                      </w:r>
                      <w:r>
                        <w:rPr>
                          <w:rFonts w:eastAsia="ArialUnicodeMS"/>
                          <w:lang w:val="it-IT"/>
                        </w:rPr>
                        <w:t>.</w:t>
                      </w:r>
                    </w:p>
                  </w:txbxContent>
                </v:textbox>
              </v:shape>
            </w:pict>
          </mc:Fallback>
        </mc:AlternateContent>
      </w:r>
      <w:r>
        <w:rPr>
          <w:noProof/>
          <w:lang w:val="en-US"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p>
      <w:pPr>
        <w:rPr>
          <w:lang w:val="it-IT"/>
        </w:rPr>
      </w:pPr>
      <w:r>
        <w:rPr>
          <w:lang w:val="it-IT"/>
        </w:rPr>
        <w:t xml:space="preserve">Inoltre sono disponibili i LED </w:t>
      </w:r>
      <w:r>
        <w:rPr>
          <w:b/>
          <w:bCs/>
          <w:lang w:val="it-IT"/>
        </w:rPr>
        <w:t>ERROR</w:t>
      </w:r>
      <w:r>
        <w:rPr>
          <w:lang w:val="it-IT"/>
        </w:rPr>
        <w:t xml:space="preserve"> per segnalare gli errori e </w:t>
      </w:r>
      <w:r>
        <w:rPr>
          <w:b/>
          <w:bCs/>
          <w:lang w:val="it-IT"/>
        </w:rPr>
        <w:t>MAINT</w:t>
      </w:r>
      <w:r>
        <w:rPr>
          <w:lang w:val="it-IT"/>
        </w:rPr>
        <w:t xml:space="preserve"> per </w:t>
      </w:r>
      <w:proofErr w:type="gramStart"/>
      <w:r>
        <w:rPr>
          <w:lang w:val="it-IT"/>
        </w:rPr>
        <w:t>segnalare</w:t>
      </w:r>
      <w:proofErr w:type="gramEnd"/>
      <w:r>
        <w:rPr>
          <w:lang w:val="it-IT"/>
        </w:rPr>
        <w:t xml:space="preserve"> la necessità di manutenzione.</w:t>
      </w:r>
    </w:p>
    <w:p>
      <w:pPr>
        <w:rPr>
          <w:lang w:val="it-IT"/>
        </w:rPr>
      </w:pPr>
    </w:p>
    <w:p>
      <w:pPr>
        <w:rPr>
          <w:lang w:val="it-IT"/>
        </w:rPr>
      </w:pPr>
    </w:p>
    <w:p>
      <w:pPr>
        <w:pStyle w:val="berschrift2"/>
        <w:rPr>
          <w:lang w:val="it-IT"/>
        </w:rPr>
      </w:pPr>
      <w:r>
        <w:rPr>
          <w:b w:val="0"/>
          <w:lang w:val="it-IT"/>
        </w:rPr>
        <w:br w:type="page"/>
      </w:r>
      <w:bookmarkStart w:id="23" w:name="_Toc417506360"/>
      <w:bookmarkStart w:id="24" w:name="_Toc525810385"/>
      <w:r>
        <w:rPr>
          <w:bCs/>
          <w:lang w:val="it-IT"/>
        </w:rPr>
        <w:lastRenderedPageBreak/>
        <w:t>Software di programmazione STEP 7 Basic V14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Il software </w:t>
      </w:r>
      <w:r>
        <w:rPr>
          <w:rFonts w:cs="Arial"/>
          <w:lang w:val="it-IT"/>
        </w:rPr>
        <w:t>STEP 7 Basic V14 (TIA Portal V14)</w:t>
      </w:r>
      <w:r>
        <w:rPr>
          <w:rFonts w:cs="Arial"/>
          <w:szCs w:val="18"/>
          <w:lang w:val="it-IT"/>
        </w:rPr>
        <w:t xml:space="preserve"> è il </w:t>
      </w:r>
      <w:proofErr w:type="spellStart"/>
      <w:r>
        <w:rPr>
          <w:rFonts w:cs="Arial"/>
          <w:szCs w:val="18"/>
          <w:lang w:val="it-IT"/>
        </w:rPr>
        <w:t>tool</w:t>
      </w:r>
      <w:proofErr w:type="spellEnd"/>
      <w:r>
        <w:rPr>
          <w:rFonts w:cs="Arial"/>
          <w:szCs w:val="18"/>
          <w:lang w:val="it-IT"/>
        </w:rPr>
        <w:t xml:space="preserve"> per la programmazione dei sistemi di automazione:</w:t>
      </w:r>
    </w:p>
    <w:p>
      <w:pPr>
        <w:pStyle w:val="SiemensListe"/>
      </w:pPr>
      <w:r>
        <w:rPr>
          <w:lang w:val="it-IT"/>
        </w:rPr>
        <w:t>SIMATIC S7-1200</w:t>
      </w:r>
    </w:p>
    <w:p>
      <w:pPr>
        <w:pStyle w:val="SiemensListe"/>
      </w:pPr>
      <w:r>
        <w:rPr>
          <w:lang w:val="it-IT"/>
        </w:rPr>
        <w:t>Basic Panel</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 xml:space="preserve">Con </w:t>
      </w:r>
      <w:r>
        <w:rPr>
          <w:rFonts w:cs="Arial"/>
          <w:lang w:val="it-IT"/>
        </w:rPr>
        <w:t xml:space="preserve">STEP 7 Basic V14 </w:t>
      </w:r>
      <w:r>
        <w:rPr>
          <w:rFonts w:cs="Arial"/>
          <w:szCs w:val="18"/>
          <w:lang w:val="it-IT"/>
        </w:rPr>
        <w:t>è possibile l'utilizzo delle seguenti funzioni per l'automazione di un impianto:</w:t>
      </w:r>
    </w:p>
    <w:p>
      <w:pPr>
        <w:pStyle w:val="SiemensListe"/>
      </w:pPr>
      <w:r>
        <w:rPr>
          <w:lang w:val="it-IT"/>
        </w:rPr>
        <w:t>Configurazione e parametrizzazione dell'hardware</w:t>
      </w:r>
    </w:p>
    <w:p>
      <w:pPr>
        <w:pStyle w:val="SiemensListe"/>
      </w:pPr>
      <w:r>
        <w:rPr>
          <w:lang w:val="it-IT"/>
        </w:rPr>
        <w:t>Definizione della comunicazione</w:t>
      </w:r>
    </w:p>
    <w:p>
      <w:pPr>
        <w:pStyle w:val="SiemensListe"/>
      </w:pPr>
      <w:r>
        <w:rPr>
          <w:lang w:val="it-IT"/>
        </w:rPr>
        <w:t>Programmazione</w:t>
      </w:r>
    </w:p>
    <w:p>
      <w:pPr>
        <w:pStyle w:val="SiemensListe"/>
        <w:rPr>
          <w:lang w:val="it-IT"/>
        </w:rPr>
      </w:pPr>
      <w:r>
        <w:rPr>
          <w:lang w:val="it-IT"/>
        </w:rPr>
        <w:t>Test, messa in servizio e Service con le funzioni operative e di diagnostica</w:t>
      </w:r>
    </w:p>
    <w:p>
      <w:pPr>
        <w:pStyle w:val="SiemensListe"/>
      </w:pPr>
      <w:r>
        <w:rPr>
          <w:lang w:val="it-IT"/>
        </w:rPr>
        <w:t>Documentazione</w:t>
      </w:r>
    </w:p>
    <w:p>
      <w:pPr>
        <w:pStyle w:val="SiemensListe"/>
        <w:rPr>
          <w:lang w:val="it-IT"/>
        </w:rPr>
      </w:pPr>
      <w:r>
        <w:rPr>
          <w:lang w:val="it-IT"/>
        </w:rPr>
        <w:t>Creazione di visualizzazioni per SIMATIC Basic Panel con WinCC Basic integrato.</w:t>
      </w:r>
    </w:p>
    <w:p>
      <w:pPr>
        <w:pStyle w:val="SiemensListe"/>
        <w:rPr>
          <w:lang w:val="it-IT"/>
        </w:rPr>
      </w:pPr>
      <w:r>
        <w:rPr>
          <w:lang w:val="it-IT"/>
        </w:rPr>
        <w:t>Tutte le funzioni sono supportate da una dettagliata Guida in linea.</w:t>
      </w:r>
    </w:p>
    <w:p>
      <w:pPr>
        <w:pStyle w:val="berschrift3"/>
      </w:pPr>
      <w:bookmarkStart w:id="25" w:name="_Toc417506361"/>
      <w:bookmarkStart w:id="26" w:name="_Toc525810386"/>
      <w:r>
        <w:rPr>
          <w:bCs/>
          <w:iCs w:val="0"/>
          <w:lang w:val="it-IT"/>
        </w:rPr>
        <w:t>Progetto</w:t>
      </w:r>
      <w:bookmarkEnd w:id="25"/>
      <w:bookmarkEnd w:id="26"/>
    </w:p>
    <w:p>
      <w:pPr>
        <w:rPr>
          <w:lang w:val="it-IT"/>
        </w:rPr>
      </w:pPr>
      <w:r>
        <w:rPr>
          <w:lang w:val="it-IT"/>
        </w:rPr>
        <w:t>Per risolvere un compito di automazione e di visualizzazione si crea un progetto in TIA Portal. Un progetto in TIA Portal contiene sia i dati per la configurazione e il collegamento in rete dei dispositivi sia i programmi e la progettazione della visualizzazione.</w:t>
      </w:r>
    </w:p>
    <w:p>
      <w:pPr>
        <w:pStyle w:val="berschrift3"/>
      </w:pPr>
      <w:bookmarkStart w:id="27" w:name="_Toc417506362"/>
      <w:bookmarkStart w:id="28" w:name="_Toc525810387"/>
      <w:r>
        <w:rPr>
          <w:bCs/>
          <w:iCs w:val="0"/>
          <w:lang w:val="it-IT"/>
        </w:rPr>
        <w:t>Configurazione hardware</w:t>
      </w:r>
      <w:bookmarkEnd w:id="27"/>
      <w:bookmarkEnd w:id="28"/>
    </w:p>
    <w:p>
      <w:pPr>
        <w:rPr>
          <w:lang w:val="it-IT"/>
        </w:rPr>
      </w:pPr>
      <w:r>
        <w:rPr>
          <w:lang w:val="it-IT"/>
        </w:rPr>
        <w:t xml:space="preserve">La </w:t>
      </w:r>
      <w:r>
        <w:rPr>
          <w:rStyle w:val="IntensivesZitatZchn1"/>
          <w:lang w:val="it-IT"/>
        </w:rPr>
        <w:t>configurazione hardware</w:t>
      </w:r>
      <w:r>
        <w:rPr>
          <w:lang w:val="it-IT"/>
        </w:rPr>
        <w:t xml:space="preserve"> comprende la configurazione dei dispositivi composta da hardware dei sistemi di automazione, apparecchiature da campo sul sistema di bus PROFINET e hardware per la visualizzazione. La configurazione delle reti stabilisce la comunicazione tra i diversi componenti hardware. I singoli componenti hardware vengono prelevati dai cataloghi e </w:t>
      </w:r>
      <w:r>
        <w:rPr>
          <w:rStyle w:val="IntensivesZitatZchn1"/>
          <w:lang w:val="it-IT"/>
        </w:rPr>
        <w:t>inseriti nella configurazione hardware</w:t>
      </w:r>
      <w:r>
        <w:rPr>
          <w:lang w:val="it-IT"/>
        </w:rPr>
        <w:t>.</w:t>
      </w:r>
    </w:p>
    <w:p>
      <w:pPr>
        <w:rPr>
          <w:lang w:val="it-IT"/>
        </w:rPr>
      </w:pPr>
      <w:r>
        <w:rPr>
          <w:lang w:val="it-IT"/>
        </w:rPr>
        <w:t>L'hardware dei sistemi di automazione SIMATIC S7-1200 è costituito dal controllore (CPU), da unità di ingressi/uscite per i segnali di ingresso e di uscita (SM), dai moduli di comunicazione (CM) e da altri moduli speciali.</w:t>
      </w:r>
    </w:p>
    <w:p>
      <w:pPr>
        <w:rPr>
          <w:lang w:val="it-IT"/>
        </w:rPr>
      </w:pPr>
      <w:r>
        <w:rPr>
          <w:lang w:val="it-IT"/>
        </w:rPr>
        <w:t>Le unità di ingressi/uscite e le apparecchiature da campo collegano al sistema di automazione i dati di ingresso e di uscita del processo da automatizzare e visualizzare.</w:t>
      </w:r>
    </w:p>
    <w:p>
      <w:pPr>
        <w:rPr>
          <w:lang w:val="it-IT"/>
        </w:rPr>
      </w:pPr>
      <w:r>
        <w:rPr>
          <w:lang w:val="it-IT"/>
        </w:rPr>
        <w:t>La configurazione hardware consente di caricare le soluzioni di automazione e visualizzazione nel sistema di automazione e permette al controllore di accedere alle unità di ingressi/uscite collegate.</w:t>
      </w:r>
    </w:p>
    <w:p>
      <w:pPr>
        <w:pStyle w:val="berschrift3"/>
      </w:pPr>
      <w:r>
        <w:rPr>
          <w:b w:val="0"/>
          <w:iCs w:val="0"/>
          <w:lang w:val="it-IT"/>
        </w:rPr>
        <w:br w:type="page"/>
      </w:r>
      <w:bookmarkStart w:id="29" w:name="_Toc417506363"/>
      <w:bookmarkStart w:id="30" w:name="_Toc525810388"/>
      <w:r>
        <w:rPr>
          <w:bCs/>
          <w:iCs w:val="0"/>
          <w:lang w:val="it-IT"/>
        </w:rPr>
        <w:lastRenderedPageBreak/>
        <w:t>Pianificazione dell’hardware</w:t>
      </w:r>
      <w:bookmarkEnd w:id="29"/>
      <w:bookmarkEnd w:id="30"/>
    </w:p>
    <w:p>
      <w:pPr>
        <w:rPr>
          <w:lang w:val="it-IT"/>
        </w:rPr>
      </w:pPr>
      <w:r>
        <w:rPr>
          <w:lang w:val="it-IT"/>
        </w:rPr>
        <w:t>Prima di poter configurare l’hardware è necessario pianificarlo. In generale si inizia dalla scelta e dal numero dei controllori necessari. Successivamente si selezionano le unità di comunicazione e le unità di ingressi/uscite. Le unità di ingressi/uscite si scelgono in base al numero e al tipo di ingressi e uscite necessari. Per finire è necessario scegliere per ogni controllore o apparecchiatura da campo un alimentatore che assicuri l’alimentazione necessaria.</w:t>
      </w:r>
    </w:p>
    <w:p>
      <w:pPr>
        <w:rPr>
          <w:lang w:val="it-IT"/>
        </w:rPr>
      </w:pPr>
      <w:r>
        <w:rPr>
          <w:lang w:val="it-IT"/>
        </w:rPr>
        <w:t>Per la pianificazione della configurazione hardware sono determinanti la gamma delle funzioni necessarie e le condizioni ambientali. Il campo di temperatura nel campo di impiego ad es. è uno dei fattori che limitano la scelta dei possibili dispositivi. Un ulteriore requisito potrebbe essere la sicurezza contro i guasti.</w:t>
      </w:r>
    </w:p>
    <w:p>
      <w:pPr>
        <w:rPr>
          <w:lang w:val="it-IT"/>
        </w:rPr>
      </w:pPr>
      <w:r>
        <w:rPr>
          <w:lang w:val="it-IT"/>
        </w:rPr>
        <w:t xml:space="preserve">Con il </w:t>
      </w:r>
      <w:hyperlink r:id="rId31" w:history="1">
        <w:r>
          <w:rPr>
            <w:rStyle w:val="Hyperlink"/>
            <w:color w:val="0000FF"/>
            <w:lang w:val="it-IT"/>
          </w:rPr>
          <w:t xml:space="preserve">TIA </w:t>
        </w:r>
        <w:proofErr w:type="spellStart"/>
        <w:r>
          <w:rPr>
            <w:rStyle w:val="Hyperlink"/>
            <w:color w:val="0000FF"/>
            <w:lang w:val="it-IT"/>
          </w:rPr>
          <w:t>Selection</w:t>
        </w:r>
        <w:proofErr w:type="spellEnd"/>
        <w:r>
          <w:rPr>
            <w:rStyle w:val="Hyperlink"/>
            <w:color w:val="0000FF"/>
            <w:lang w:val="it-IT"/>
          </w:rPr>
          <w:t xml:space="preserve"> </w:t>
        </w:r>
        <w:proofErr w:type="spellStart"/>
        <w:r>
          <w:rPr>
            <w:rStyle w:val="Hyperlink"/>
            <w:color w:val="0000FF"/>
            <w:lang w:val="it-IT"/>
          </w:rPr>
          <w:t>Tool</w:t>
        </w:r>
        <w:proofErr w:type="spellEnd"/>
      </w:hyperlink>
      <w:r>
        <w:rPr>
          <w:lang w:val="it-IT"/>
        </w:rPr>
        <w:t xml:space="preserve"> (selezionare Automation </w:t>
      </w:r>
      <w:proofErr w:type="spellStart"/>
      <w:r>
        <w:rPr>
          <w:lang w:val="it-IT"/>
        </w:rPr>
        <w:t>technology</w:t>
      </w:r>
      <w:proofErr w:type="spellEnd"/>
      <w:r>
        <w:rPr>
          <w:lang w:val="it-IT"/>
        </w:rPr>
        <w:t xml:space="preserve"> </w:t>
      </w:r>
      <w:r>
        <w:rPr>
          <w:lang w:val="it-IT"/>
        </w:rPr>
        <w:sym w:font="Symbol" w:char="F0AE"/>
      </w:r>
      <w:r>
        <w:rPr>
          <w:lang w:val="it-IT"/>
        </w:rPr>
        <w:t xml:space="preserve">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e seguire le istruzioni</w:t>
      </w:r>
      <w:proofErr w:type="gramStart"/>
      <w:r>
        <w:rPr>
          <w:lang w:val="it-IT"/>
        </w:rPr>
        <w:t>)</w:t>
      </w:r>
      <w:proofErr w:type="gramEnd"/>
      <w:r>
        <w:rPr>
          <w:lang w:val="it-IT"/>
        </w:rPr>
        <w:t xml:space="preserve"> è disponibile un utile strumento di supporto. Nota: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richiede l’installazione di Java.</w:t>
      </w:r>
    </w:p>
    <w:p>
      <w:pPr>
        <w:pStyle w:val="Hinweise"/>
        <w:rPr>
          <w:b/>
          <w:lang w:val="it-IT"/>
        </w:rPr>
      </w:pPr>
    </w:p>
    <w:p>
      <w:pPr>
        <w:pStyle w:val="Hinweise"/>
        <w:spacing w:after="0"/>
        <w:rPr>
          <w:lang w:val="it-IT"/>
        </w:rPr>
      </w:pPr>
      <w:r>
        <w:rPr>
          <w:b/>
          <w:bCs/>
          <w:iCs/>
          <w:lang w:val="it-IT"/>
        </w:rPr>
        <w:t>Note per la ricerca online:</w:t>
      </w:r>
      <w:r>
        <w:rPr>
          <w:iCs/>
          <w:lang w:val="it-IT"/>
        </w:rPr>
        <w:t xml:space="preserve"> </w:t>
      </w:r>
    </w:p>
    <w:p>
      <w:pPr>
        <w:pStyle w:val="Hinweise"/>
        <w:rPr>
          <w:lang w:val="it-IT"/>
        </w:rPr>
      </w:pPr>
      <w:r>
        <w:rPr>
          <w:iCs/>
          <w:lang w:val="it-IT"/>
        </w:rPr>
        <w:t>In presenza di diversi manuali, tenere presente la descrizione "Manuale del prodotto" per ottenere le specifiche del dispositivo.</w:t>
      </w:r>
    </w:p>
    <w:p>
      <w:pPr>
        <w:pStyle w:val="berschrift3"/>
        <w:rPr>
          <w:lang w:val="it-IT"/>
        </w:rPr>
      </w:pPr>
      <w:r>
        <w:rPr>
          <w:b w:val="0"/>
          <w:iCs w:val="0"/>
          <w:lang w:val="it-IT"/>
        </w:rPr>
        <w:br w:type="page"/>
      </w:r>
      <w:bookmarkStart w:id="31" w:name="_Toc525810389"/>
      <w:r>
        <w:rPr>
          <w:bCs/>
          <w:iCs w:val="0"/>
          <w:lang w:val="it-IT"/>
        </w:rPr>
        <w:lastRenderedPageBreak/>
        <w:t>TIA Portal – vista progetto e vista portale</w:t>
      </w:r>
      <w:bookmarkEnd w:id="31"/>
    </w:p>
    <w:p>
      <w:pPr>
        <w:rPr>
          <w:lang w:val="it-IT"/>
        </w:rPr>
      </w:pPr>
      <w:r>
        <w:rPr>
          <w:lang w:val="it-IT"/>
        </w:rPr>
        <w:t xml:space="preserve">TIA Portal dispone di due viste di particolare importanza. All’avvio viene visualizzata per default la vista portale, che agevola l’accesso specialmente ai principianti. </w:t>
      </w:r>
    </w:p>
    <w:p>
      <w:pPr>
        <w:rPr>
          <w:rFonts w:cs="Arial"/>
          <w:szCs w:val="20"/>
          <w:lang w:val="it-IT"/>
        </w:rPr>
      </w:pPr>
      <w:r>
        <w:rPr>
          <w:rFonts w:cs="Arial"/>
          <w:szCs w:val="20"/>
          <w:lang w:val="it-IT"/>
        </w:rPr>
        <w:t>La vista portale è una vista degli strumenti orientata alle attività per l'elaborazione del progetto. Da qui è possibile decidere rapidamente quali operazioni eseguire e quali strumenti richiamare per ogni diverso compito. Se necessario, la vista commuta automaticamente alla vista progetto per il compito attualmente selezionato.</w:t>
      </w:r>
    </w:p>
    <w:p>
      <w:pPr>
        <w:rPr>
          <w:rFonts w:cs="Arial"/>
          <w:szCs w:val="20"/>
          <w:lang w:val="it-IT"/>
        </w:rPr>
      </w:pPr>
      <w:r>
        <w:rPr>
          <w:lang w:val="it-IT"/>
        </w:rPr>
        <w:t xml:space="preserve">La </w:t>
      </w:r>
      <w:r>
        <w:rPr>
          <w:lang w:val="it-IT"/>
        </w:rPr>
        <w:fldChar w:fldCharType="begin"/>
      </w:r>
      <w:r>
        <w:rPr>
          <w:lang w:val="it-IT"/>
        </w:rPr>
        <w:instrText xml:space="preserve"> REF _Ref393350243 \h  \* MERGEFORMAT </w:instrText>
      </w:r>
      <w:r>
        <w:rPr>
          <w:lang w:val="it-IT"/>
        </w:rPr>
      </w:r>
      <w:r>
        <w:rPr>
          <w:lang w:val="it-IT"/>
        </w:rPr>
        <w:fldChar w:fldCharType="separate"/>
      </w:r>
      <w:r>
        <w:rPr>
          <w:lang w:val="it-IT"/>
        </w:rPr>
        <w:t xml:space="preserve">Figura </w:t>
      </w:r>
      <w:r>
        <w:rPr>
          <w:noProof/>
          <w:lang w:val="it-IT"/>
        </w:rPr>
        <w:t>1</w:t>
      </w:r>
      <w:r>
        <w:rPr>
          <w:lang w:val="it-IT"/>
        </w:rPr>
        <w:fldChar w:fldCharType="end"/>
      </w:r>
      <w:r>
        <w:rPr>
          <w:lang w:val="it-IT"/>
        </w:rPr>
        <w:t xml:space="preserve"> rappresenta la vista portale. In fondo a sinistra è possibile commutare tra questa vista e la vista progetto.</w:t>
      </w:r>
    </w:p>
    <w:p>
      <w:pPr>
        <w:keepNext/>
      </w:pPr>
      <w:r>
        <w:rPr>
          <w:noProof/>
          <w:lang w:val="en-US" w:bidi="ar-SA"/>
        </w:rPr>
        <w:drawing>
          <wp:inline distT="0" distB="0" distL="0" distR="0">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265200"/>
                    </a:xfrm>
                    <a:prstGeom prst="rect">
                      <a:avLst/>
                    </a:prstGeom>
                  </pic:spPr>
                </pic:pic>
              </a:graphicData>
            </a:graphic>
          </wp:inline>
        </w:drawing>
      </w:r>
    </w:p>
    <w:p>
      <w:pPr>
        <w:pStyle w:val="Beschriftung"/>
        <w:jc w:val="both"/>
        <w:rPr>
          <w:lang w:val="it-IT"/>
        </w:rPr>
      </w:pPr>
      <w:bookmarkStart w:id="32" w:name="_Ref393350243"/>
      <w:r>
        <w:rPr>
          <w:bCs w:val="0"/>
          <w:lang w:val="it-IT"/>
        </w:rPr>
        <w:t xml:space="preserve">Figura </w:t>
      </w:r>
      <w:r>
        <w:fldChar w:fldCharType="begin"/>
      </w:r>
      <w:r>
        <w:rPr>
          <w:lang w:val="it-IT"/>
        </w:rPr>
        <w:instrText xml:space="preserve"> SEQ Abbildung \* ARABIC </w:instrText>
      </w:r>
      <w:r>
        <w:fldChar w:fldCharType="separate"/>
      </w:r>
      <w:r>
        <w:rPr>
          <w:noProof/>
          <w:lang w:val="it-IT"/>
        </w:rPr>
        <w:t>1</w:t>
      </w:r>
      <w:r>
        <w:rPr>
          <w:bCs w:val="0"/>
          <w:noProof/>
          <w:lang w:val="it-IT"/>
        </w:rPr>
        <w:fldChar w:fldCharType="end"/>
      </w:r>
      <w:bookmarkEnd w:id="32"/>
      <w:r>
        <w:rPr>
          <w:bCs w:val="0"/>
          <w:lang w:val="it-IT"/>
        </w:rPr>
        <w:t>: vista portale</w:t>
      </w:r>
    </w:p>
    <w:p>
      <w:pPr>
        <w:spacing w:before="0" w:after="0" w:line="240" w:lineRule="auto"/>
        <w:ind w:left="0"/>
        <w:rPr>
          <w:lang w:val="it-IT"/>
        </w:rPr>
      </w:pPr>
    </w:p>
    <w:p>
      <w:pPr>
        <w:rPr>
          <w:lang w:val="it-IT"/>
        </w:rPr>
      </w:pPr>
      <w:r>
        <w:rPr>
          <w:lang w:val="it-IT"/>
        </w:rPr>
        <w:br w:type="page"/>
      </w:r>
      <w:r>
        <w:rPr>
          <w:lang w:val="it-IT"/>
        </w:rPr>
        <w:lastRenderedPageBreak/>
        <w:t xml:space="preserve">La vista progetto, come mostra la </w:t>
      </w:r>
      <w:r>
        <w:rPr>
          <w:lang w:val="it-IT"/>
        </w:rPr>
        <w:fldChar w:fldCharType="begin"/>
      </w:r>
      <w:r>
        <w:rPr>
          <w:lang w:val="it-IT"/>
        </w:rPr>
        <w:instrText xml:space="preserve"> REF _Ref393350319 \h  \* MERGEFORMAT </w:instrText>
      </w:r>
      <w:r>
        <w:rPr>
          <w:lang w:val="it-IT"/>
        </w:rPr>
      </w:r>
      <w:r>
        <w:rPr>
          <w:lang w:val="it-IT"/>
        </w:rPr>
        <w:fldChar w:fldCharType="separate"/>
      </w:r>
      <w:r>
        <w:rPr>
          <w:lang w:val="it-IT"/>
        </w:rPr>
        <w:t xml:space="preserve">Figura </w:t>
      </w:r>
      <w:r>
        <w:rPr>
          <w:noProof/>
          <w:lang w:val="it-IT"/>
        </w:rPr>
        <w:t>2</w:t>
      </w:r>
      <w:r>
        <w:rPr>
          <w:lang w:val="it-IT"/>
        </w:rPr>
        <w:fldChar w:fldCharType="end"/>
      </w:r>
      <w:r>
        <w:rPr>
          <w:lang w:val="it-IT"/>
        </w:rPr>
        <w:t xml:space="preserve">, è necessaria per la configurazione hardware, la programmazione, la creazione della visualizzazione e numerosi altri compiti. </w:t>
      </w:r>
    </w:p>
    <w:p>
      <w:pPr>
        <w:rPr>
          <w:rFonts w:cs="Arial"/>
          <w:szCs w:val="20"/>
          <w:lang w:val="it-IT"/>
        </w:rPr>
      </w:pPr>
      <w:r>
        <w:rPr>
          <w:rFonts w:cs="Arial"/>
          <w:szCs w:val="20"/>
          <w:lang w:val="it-IT"/>
        </w:rPr>
        <w:t>Per default la vista comprende la barra dei menu e le barre degli strumenti in alto, a sinistra la navigazione del progetto con tutti i componenti di un progetto e a destra le cosiddette 'task card' che contengono ad es. istruzioni e biblioteche.</w:t>
      </w:r>
    </w:p>
    <w:p>
      <w:pPr>
        <w:rPr>
          <w:rFonts w:cs="Arial"/>
          <w:lang w:val="it-IT"/>
        </w:rPr>
      </w:pPr>
      <w:bookmarkStart w:id="33" w:name="block_2"/>
      <w:bookmarkEnd w:id="33"/>
      <w:r>
        <w:rPr>
          <w:rFonts w:cs="Arial"/>
          <w:lang w:val="it-IT"/>
        </w:rPr>
        <w:t>Quando si seleziona un elemento nella navigazione del progetto (ad es. la configurazione dispositivi), esso viene visualizzato al centro e può essere elaborato da qui.</w:t>
      </w:r>
    </w:p>
    <w:p>
      <w:pPr>
        <w:keepNext/>
      </w:pPr>
      <w:r>
        <w:rPr>
          <w:noProof/>
          <w:lang w:val="en-US" w:bidi="ar-SA"/>
        </w:rPr>
        <w:drawing>
          <wp:inline distT="0" distB="0" distL="0" distR="0">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2000" cy="3679200"/>
                    </a:xfrm>
                    <a:prstGeom prst="rect">
                      <a:avLst/>
                    </a:prstGeom>
                  </pic:spPr>
                </pic:pic>
              </a:graphicData>
            </a:graphic>
          </wp:inline>
        </w:drawing>
      </w:r>
    </w:p>
    <w:p>
      <w:pPr>
        <w:pStyle w:val="Beschriftung"/>
        <w:jc w:val="both"/>
      </w:pPr>
      <w:bookmarkStart w:id="34" w:name="_Ref393350319"/>
      <w:r>
        <w:rPr>
          <w:bCs w:val="0"/>
          <w:lang w:val="it-IT"/>
        </w:rPr>
        <w:t xml:space="preserve">Figura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bookmarkEnd w:id="34"/>
      <w:r>
        <w:rPr>
          <w:bCs w:val="0"/>
          <w:lang w:val="it-IT"/>
        </w:rPr>
        <w:t>: vista progetto</w:t>
      </w:r>
    </w:p>
    <w:p>
      <w:pPr>
        <w:pStyle w:val="berschrift3"/>
        <w:rPr>
          <w:lang w:val="it-IT"/>
        </w:rPr>
      </w:pPr>
      <w:bookmarkStart w:id="35" w:name="_Ref393351932"/>
      <w:r>
        <w:rPr>
          <w:b w:val="0"/>
          <w:iCs w:val="0"/>
          <w:lang w:val="it-IT"/>
        </w:rPr>
        <w:br w:type="page"/>
      </w:r>
      <w:bookmarkStart w:id="36" w:name="_Toc525810390"/>
      <w:r>
        <w:rPr>
          <w:bCs/>
          <w:iCs w:val="0"/>
          <w:lang w:val="it-IT"/>
        </w:rPr>
        <w:lastRenderedPageBreak/>
        <w:t>Impostazioni di base per TIA Portal</w:t>
      </w:r>
      <w:bookmarkEnd w:id="36"/>
    </w:p>
    <w:p>
      <w:pPr>
        <w:pStyle w:val="SiemensNummerierung2"/>
        <w:tabs>
          <w:tab w:val="left" w:pos="4962"/>
        </w:tabs>
        <w:ind w:left="1134" w:hanging="425"/>
      </w:pPr>
      <w:r>
        <w:rPr>
          <w:lang w:val="it-IT"/>
        </w:rPr>
        <w:t xml:space="preserve">Per determinate impostazioni in TIA Portal l’utente può definire diverse </w:t>
      </w:r>
      <w:proofErr w:type="spellStart"/>
      <w:r>
        <w:rPr>
          <w:lang w:val="it-IT"/>
        </w:rPr>
        <w:t>preimpostazioni</w:t>
      </w:r>
      <w:proofErr w:type="spellEnd"/>
      <w:r>
        <w:rPr>
          <w:lang w:val="it-IT"/>
        </w:rPr>
        <w:t xml:space="preserve"> individuali. Alcune importanti impostazioni vengono visualizzate qui.</w:t>
      </w:r>
    </w:p>
    <w:p>
      <w:pPr>
        <w:pStyle w:val="SiemensNummerierung2"/>
        <w:tabs>
          <w:tab w:val="left" w:pos="4962"/>
        </w:tabs>
        <w:ind w:left="1134" w:hanging="425"/>
        <w:rPr>
          <w:lang w:val="it-IT"/>
        </w:rPr>
      </w:pPr>
      <w:r>
        <w:rPr>
          <w:lang w:val="it-IT"/>
        </w:rPr>
        <w:t xml:space="preserve">Dal menu nella vista progetto selezionare prima </w:t>
      </w:r>
      <w:r>
        <w:rPr>
          <w:lang w:val="it-IT"/>
        </w:rPr>
        <w:sym w:font="Symbol" w:char="00AE"/>
      </w:r>
      <w:r>
        <w:rPr>
          <w:lang w:val="it-IT"/>
        </w:rPr>
        <w:t xml:space="preserve"> "Options" (Strumenti) e quindi </w:t>
      </w:r>
      <w:r>
        <w:rPr>
          <w:lang w:val="it-IT"/>
        </w:rPr>
        <w:sym w:font="Symbol" w:char="00AE"/>
      </w:r>
      <w:r>
        <w:rPr>
          <w:lang w:val="it-IT"/>
        </w:rPr>
        <w:t xml:space="preserve"> "Settings" (Impostazioni).</w:t>
      </w:r>
    </w:p>
    <w:p>
      <w:r>
        <w:rPr>
          <w:noProof/>
          <w:lang w:val="en-US" w:bidi="ar-SA"/>
        </w:rPr>
        <w:drawing>
          <wp:inline distT="0" distB="0" distL="0" distR="0">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it-IT"/>
        </w:rPr>
      </w:pPr>
      <w:r>
        <w:rPr>
          <w:lang w:val="it-IT"/>
        </w:rPr>
        <w:br w:type="page"/>
      </w:r>
      <w:r>
        <w:rPr>
          <w:lang w:val="it-IT"/>
        </w:rPr>
        <w:lastRenderedPageBreak/>
        <w:t>Costituisce un’impostazione di base la scelta della lingua dell’interfaccia utente e di rappresentazione del programma. Nel seguito verrà utilizzata per entrambe le impostazioni la lingua "English" (Inglese).</w:t>
      </w:r>
    </w:p>
    <w:p>
      <w:pPr>
        <w:pStyle w:val="SiemensNummerierung2"/>
        <w:tabs>
          <w:tab w:val="left" w:pos="4962"/>
        </w:tabs>
        <w:ind w:left="1134" w:hanging="425"/>
        <w:rPr>
          <w:lang w:val="it-IT"/>
        </w:rPr>
      </w:pPr>
      <w:r>
        <w:rPr>
          <w:lang w:val="it-IT"/>
        </w:rPr>
        <w:t xml:space="preserve">Selezionare alla voce "Settings" (Impostazioni) il punto </w:t>
      </w:r>
      <w:r>
        <w:rPr>
          <w:lang w:val="it-IT"/>
        </w:rPr>
        <w:sym w:font="Symbol" w:char="00AE"/>
      </w:r>
      <w:r>
        <w:rPr>
          <w:lang w:val="it-IT"/>
        </w:rPr>
        <w:t xml:space="preserve"> "General" (Generale), la "User </w:t>
      </w:r>
      <w:proofErr w:type="spellStart"/>
      <w:r>
        <w:rPr>
          <w:lang w:val="it-IT"/>
        </w:rPr>
        <w:t>interface</w:t>
      </w:r>
      <w:proofErr w:type="spellEnd"/>
      <w:r>
        <w:rPr>
          <w:lang w:val="it-IT"/>
        </w:rPr>
        <w:t xml:space="preserve"> </w:t>
      </w:r>
      <w:proofErr w:type="spellStart"/>
      <w:r>
        <w:rPr>
          <w:lang w:val="it-IT"/>
        </w:rPr>
        <w:t>language</w:t>
      </w:r>
      <w:proofErr w:type="spellEnd"/>
      <w:r>
        <w:rPr>
          <w:lang w:val="it-IT"/>
        </w:rPr>
        <w:t xml:space="preserve"> (Lingua dell’interfaccia) </w:t>
      </w:r>
      <w:r>
        <w:rPr>
          <w:lang w:val="it-IT"/>
        </w:rPr>
        <w:sym w:font="Symbol" w:char="00AE"/>
      </w:r>
      <w:r>
        <w:rPr>
          <w:lang w:val="it-IT"/>
        </w:rPr>
        <w:t xml:space="preserve"> Inglese" e "</w:t>
      </w:r>
      <w:proofErr w:type="spellStart"/>
      <w:r>
        <w:rPr>
          <w:lang w:val="it-IT"/>
        </w:rPr>
        <w:t>Mnemonic</w:t>
      </w:r>
      <w:proofErr w:type="spellEnd"/>
      <w:r>
        <w:rPr>
          <w:lang w:val="it-IT"/>
        </w:rPr>
        <w:t xml:space="preserve">" (Mnemonico) </w:t>
      </w:r>
      <w:r>
        <w:rPr>
          <w:lang w:val="it-IT"/>
        </w:rPr>
        <w:sym w:font="Symbol" w:char="00AE"/>
      </w:r>
      <w:r>
        <w:rPr>
          <w:lang w:val="it-IT"/>
        </w:rPr>
        <w:t xml:space="preserve"> Inglese".</w:t>
      </w:r>
    </w:p>
    <w:p>
      <w:r>
        <w:rPr>
          <w:noProof/>
          <w:lang w:val="en-US" w:bidi="ar-SA"/>
        </w:rPr>
        <w:drawing>
          <wp:inline distT="0" distB="0" distL="0" distR="0">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Queste impostazioni nel corso della lezione possono sempre essere commutate su un’altra lingua.</w:t>
      </w:r>
    </w:p>
    <w:p>
      <w:pPr>
        <w:spacing w:before="0" w:after="0" w:line="240" w:lineRule="auto"/>
        <w:ind w:left="0"/>
        <w:rPr>
          <w:lang w:val="it-IT"/>
        </w:rPr>
      </w:pPr>
    </w:p>
    <w:p>
      <w:pPr>
        <w:pStyle w:val="berschrift3"/>
        <w:rPr>
          <w:lang w:val="it-IT"/>
        </w:rPr>
      </w:pPr>
      <w:r>
        <w:rPr>
          <w:b w:val="0"/>
          <w:iCs w:val="0"/>
          <w:lang w:val="it-IT"/>
        </w:rPr>
        <w:br w:type="page"/>
      </w:r>
      <w:bookmarkStart w:id="37" w:name="_Toc525810391"/>
      <w:r>
        <w:rPr>
          <w:bCs/>
          <w:iCs w:val="0"/>
          <w:lang w:val="it-IT"/>
        </w:rPr>
        <w:lastRenderedPageBreak/>
        <w:t>Impostazione dell'indirizzo IP sul dispositivo di programmazione</w:t>
      </w:r>
      <w:bookmarkEnd w:id="37"/>
    </w:p>
    <w:p>
      <w:pPr>
        <w:tabs>
          <w:tab w:val="left" w:pos="709"/>
        </w:tabs>
        <w:spacing w:line="288" w:lineRule="auto"/>
        <w:ind w:left="709"/>
        <w:rPr>
          <w:rFonts w:cs="Arial"/>
          <w:lang w:val="it-IT"/>
        </w:rPr>
      </w:pPr>
      <w:r>
        <w:rPr>
          <w:rFonts w:cs="Arial"/>
          <w:lang w:val="it-IT"/>
        </w:rPr>
        <w:t xml:space="preserve">Per poter programmare un controllore SIMATIC S7-1200 da un PC, un PG o un notebook, è necessario un collegamento TCP/IP oppure, in via opzionale, un collegamento PROFIBUS. </w:t>
      </w:r>
    </w:p>
    <w:p>
      <w:pPr>
        <w:tabs>
          <w:tab w:val="left" w:pos="709"/>
        </w:tabs>
        <w:spacing w:line="288" w:lineRule="auto"/>
        <w:ind w:left="709"/>
        <w:rPr>
          <w:rFonts w:cs="Arial"/>
          <w:lang w:val="it-IT"/>
        </w:rPr>
      </w:pPr>
      <w:r>
        <w:rPr>
          <w:rFonts w:cs="Arial"/>
          <w:lang w:val="it-IT"/>
        </w:rPr>
        <w:t>Affinché il PC e il controllore SIMATIC S7-1200 possano comunicare tra loro tramite TCP/IP è importante che gli indirizzi IP dei due dispositivi siano compatibili.</w:t>
      </w:r>
    </w:p>
    <w:p>
      <w:pPr>
        <w:pStyle w:val="Standardeinzug"/>
        <w:tabs>
          <w:tab w:val="left" w:pos="709"/>
        </w:tabs>
        <w:spacing w:line="288" w:lineRule="auto"/>
        <w:ind w:left="709"/>
        <w:rPr>
          <w:rFonts w:ascii="Arial" w:hAnsi="Arial" w:cs="Arial"/>
          <w:iCs/>
          <w:lang w:val="it-IT"/>
        </w:rPr>
      </w:pPr>
      <w:r>
        <w:rPr>
          <w:rFonts w:ascii="Arial" w:hAnsi="Arial" w:cs="Arial"/>
          <w:lang w:val="it-IT"/>
        </w:rPr>
        <w:t xml:space="preserve">Innanzitutto è necessario sapere come impostare l'indirizzo IP di un PC sul sistema operativo Windows </w:t>
      </w:r>
      <w:proofErr w:type="gramStart"/>
      <w:r>
        <w:rPr>
          <w:rFonts w:ascii="Arial" w:hAnsi="Arial" w:cs="Arial"/>
          <w:lang w:val="it-IT"/>
        </w:rPr>
        <w:t>7</w:t>
      </w:r>
      <w:proofErr w:type="gramEnd"/>
      <w:r>
        <w:rPr>
          <w:rFonts w:ascii="Arial" w:hAnsi="Arial" w:cs="Arial"/>
          <w:lang w:val="it-IT"/>
        </w:rPr>
        <w:t>.</w:t>
      </w:r>
    </w:p>
    <w:p>
      <w:pPr>
        <w:pStyle w:val="SiemensNummerierung2"/>
        <w:tabs>
          <w:tab w:val="left" w:pos="4962"/>
        </w:tabs>
        <w:ind w:left="1134" w:hanging="425"/>
        <w:rPr>
          <w:lang w:val="it-IT"/>
        </w:rPr>
      </w:pPr>
      <w:r>
        <w:rPr>
          <w:lang w:val="it-IT"/>
        </w:rPr>
        <w:t xml:space="preserve">Individuare l'icona della rete </w:t>
      </w:r>
      <w:r>
        <w:rPr>
          <w:noProof/>
          <w:lang w:val="en-US"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6">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it-IT"/>
        </w:rPr>
        <w:t xml:space="preserve"> in basso nella barra delle applicazioni e fare clic su </w:t>
      </w:r>
      <w:r>
        <w:rPr>
          <w:lang w:val="it-IT"/>
        </w:rPr>
        <w:sym w:font="Symbol" w:char="00AE"/>
      </w:r>
      <w:r>
        <w:rPr>
          <w:lang w:val="it-IT"/>
        </w:rPr>
        <w:t xml:space="preserve"> "Open Network and Sharing Center" (Apri Centro connessioni di rete e condivisione).</w:t>
      </w:r>
    </w:p>
    <w:p>
      <w:pPr>
        <w:rPr>
          <w:rFonts w:cs="Arial"/>
        </w:rPr>
      </w:pPr>
      <w:r>
        <w:rPr>
          <w:noProof/>
          <w:lang w:val="en-US" w:bidi="ar-SA"/>
        </w:rPr>
        <w:drawing>
          <wp:inline distT="0" distB="0" distL="0" distR="0">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37">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Nella finestra di dialogo delle impostazioni di rete fare clic su </w:t>
      </w:r>
      <w:r>
        <w:rPr>
          <w:lang w:val="it-IT"/>
        </w:rPr>
        <w:sym w:font="Symbol" w:char="00AE"/>
      </w:r>
      <w:r>
        <w:rPr>
          <w:lang w:val="it-IT"/>
        </w:rPr>
        <w:t xml:space="preserve"> "Ethernet" e successivamente su </w:t>
      </w:r>
      <w:r>
        <w:rPr>
          <w:lang w:val="it-IT"/>
        </w:rPr>
        <w:sym w:font="Symbol" w:char="00AE"/>
      </w:r>
      <w:r>
        <w:rPr>
          <w:lang w:val="it-IT"/>
        </w:rPr>
        <w:t xml:space="preserve"> "</w:t>
      </w:r>
      <w:proofErr w:type="spellStart"/>
      <w:r>
        <w:rPr>
          <w:lang w:val="it-IT"/>
        </w:rPr>
        <w:t>Change</w:t>
      </w:r>
      <w:proofErr w:type="spellEnd"/>
      <w:r>
        <w:rPr>
          <w:lang w:val="it-IT"/>
        </w:rPr>
        <w:t xml:space="preserve"> </w:t>
      </w:r>
      <w:proofErr w:type="spellStart"/>
      <w:r>
        <w:rPr>
          <w:lang w:val="it-IT"/>
        </w:rPr>
        <w:t>adapter</w:t>
      </w:r>
      <w:proofErr w:type="spellEnd"/>
      <w:r>
        <w:rPr>
          <w:lang w:val="it-IT"/>
        </w:rPr>
        <w:t xml:space="preserve"> </w:t>
      </w:r>
      <w:proofErr w:type="spellStart"/>
      <w:r>
        <w:rPr>
          <w:lang w:val="it-IT"/>
        </w:rPr>
        <w:t>options</w:t>
      </w:r>
      <w:proofErr w:type="spellEnd"/>
      <w:r>
        <w:rPr>
          <w:lang w:val="it-IT"/>
        </w:rPr>
        <w:t>" (Modifica opzioni adattatore).</w:t>
      </w:r>
    </w:p>
    <w:p>
      <w:r>
        <w:rPr>
          <w:noProof/>
          <w:lang w:val="en-US" w:bidi="ar-SA"/>
        </w:rPr>
        <w:drawing>
          <wp:inline distT="0" distB="0" distL="0" distR="0">
            <wp:extent cx="4171950" cy="3959651"/>
            <wp:effectExtent l="0" t="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38">
                      <a:extLst>
                        <a:ext uri="{28A0092B-C50C-407E-A947-70E740481C1C}">
                          <a14:useLocalDpi xmlns:a14="http://schemas.microsoft.com/office/drawing/2010/main" val="0"/>
                        </a:ext>
                      </a:extLst>
                    </a:blip>
                    <a:stretch>
                      <a:fillRect/>
                    </a:stretch>
                  </pic:blipFill>
                  <pic:spPr>
                    <a:xfrm>
                      <a:off x="0" y="0"/>
                      <a:ext cx="4195167" cy="3981686"/>
                    </a:xfrm>
                    <a:prstGeom prst="rect">
                      <a:avLst/>
                    </a:prstGeom>
                  </pic:spPr>
                </pic:pic>
              </a:graphicData>
            </a:graphic>
          </wp:inline>
        </w:drawing>
      </w:r>
    </w:p>
    <w:p>
      <w:pPr>
        <w:pStyle w:val="SiemensNummerierung2"/>
        <w:tabs>
          <w:tab w:val="left" w:pos="4962"/>
        </w:tabs>
        <w:ind w:left="1134" w:hanging="425"/>
        <w:rPr>
          <w:lang w:val="it-IT"/>
        </w:rPr>
      </w:pPr>
      <w:r>
        <w:rPr>
          <w:lang w:val="it-IT"/>
        </w:rPr>
        <w:lastRenderedPageBreak/>
        <w:t xml:space="preserve">Selezionare la </w:t>
      </w:r>
      <w:r>
        <w:rPr>
          <w:lang w:val="it-IT"/>
        </w:rPr>
        <w:sym w:font="Symbol" w:char="00AE"/>
      </w:r>
      <w:r>
        <w:rPr>
          <w:lang w:val="it-IT"/>
        </w:rPr>
        <w:t xml:space="preserve"> "Local Area connection" (Connessione alla rete locale (LAN)) attraverso la quale collegarsi al controllore e fare clic su </w:t>
      </w:r>
      <w:r>
        <w:rPr>
          <w:lang w:val="it-IT"/>
        </w:rPr>
        <w:sym w:font="Symbol" w:char="00AE"/>
      </w:r>
      <w:r>
        <w:rPr>
          <w:lang w:val="it-IT"/>
        </w:rPr>
        <w:t xml:space="preserve"> "Properties" (Proprietà).</w:t>
      </w:r>
    </w:p>
    <w:p>
      <w:r>
        <w:rPr>
          <w:noProof/>
          <w:lang w:val="en-US" w:bidi="ar-SA"/>
        </w:rPr>
        <w:drawing>
          <wp:inline distT="0" distB="0" distL="0" distR="0">
            <wp:extent cx="5472000" cy="3274175"/>
            <wp:effectExtent l="0" t="0" r="0" b="254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274175"/>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Selezionare ora per </w:t>
      </w:r>
      <w:r>
        <w:rPr>
          <w:lang w:val="it-IT"/>
        </w:rPr>
        <w:sym w:font="Symbol" w:char="00AE"/>
      </w:r>
      <w:r>
        <w:rPr>
          <w:lang w:val="it-IT"/>
        </w:rPr>
        <w:t xml:space="preserve"> "Internet </w:t>
      </w:r>
      <w:proofErr w:type="spellStart"/>
      <w:r>
        <w:rPr>
          <w:lang w:val="it-IT"/>
        </w:rPr>
        <w:t>Protocol</w:t>
      </w:r>
      <w:proofErr w:type="spellEnd"/>
      <w:r>
        <w:rPr>
          <w:lang w:val="it-IT"/>
        </w:rPr>
        <w:t xml:space="preserve"> Version 4 (TCP/IP)" (Protocollo Internet versione 4 (TCP/IP)" la voce </w:t>
      </w:r>
      <w:r>
        <w:rPr>
          <w:lang w:val="it-IT"/>
        </w:rPr>
        <w:sym w:font="Symbol" w:char="00AE"/>
      </w:r>
      <w:r>
        <w:rPr>
          <w:lang w:val="it-IT"/>
        </w:rPr>
        <w:t xml:space="preserve"> "Properties" (Proprietà).</w:t>
      </w:r>
    </w:p>
    <w:p>
      <w:r>
        <w:rPr>
          <w:noProof/>
          <w:lang w:val="en-US" w:bidi="ar-SA"/>
        </w:rPr>
        <w:drawing>
          <wp:inline distT="0" distB="0" distL="0" distR="0">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40">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pPr>
        <w:spacing w:before="0" w:after="0" w:line="240" w:lineRule="auto"/>
        <w:ind w:left="0"/>
        <w:jc w:val="left"/>
        <w:rPr>
          <w:bCs/>
        </w:rPr>
      </w:pPr>
      <w:r>
        <w:rPr>
          <w:lang w:val="it-IT"/>
        </w:rPr>
        <w:br w:type="page"/>
      </w:r>
    </w:p>
    <w:p>
      <w:pPr>
        <w:pStyle w:val="SiemensNummerierung2"/>
        <w:tabs>
          <w:tab w:val="left" w:pos="4962"/>
        </w:tabs>
        <w:ind w:left="1134" w:hanging="425"/>
      </w:pPr>
      <w:r>
        <w:rPr>
          <w:lang w:val="it-IT"/>
        </w:rPr>
        <w:lastRenderedPageBreak/>
        <w:t xml:space="preserve">È possibile ora utilizzare ad es. il seguente indirizzo IP </w:t>
      </w:r>
      <w:r>
        <w:rPr>
          <w:lang w:val="it-IT"/>
        </w:rPr>
        <w:sym w:font="Symbol" w:char="00AE"/>
      </w:r>
      <w:r>
        <w:rPr>
          <w:lang w:val="it-IT"/>
        </w:rPr>
        <w:t xml:space="preserve"> </w:t>
      </w:r>
      <w:proofErr w:type="spellStart"/>
      <w:r>
        <w:rPr>
          <w:lang w:val="it-IT"/>
        </w:rPr>
        <w:t>IP</w:t>
      </w:r>
      <w:proofErr w:type="spellEnd"/>
      <w:r>
        <w:rPr>
          <w:lang w:val="it-IT"/>
        </w:rPr>
        <w:t xml:space="preserve"> </w:t>
      </w:r>
      <w:proofErr w:type="spellStart"/>
      <w:r>
        <w:rPr>
          <w:lang w:val="it-IT"/>
        </w:rPr>
        <w:t>address</w:t>
      </w:r>
      <w:proofErr w:type="spellEnd"/>
      <w:r>
        <w:rPr>
          <w:lang w:val="it-IT"/>
        </w:rPr>
        <w:t xml:space="preserve"> (Indirizzo IP): 192.168.0.99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255.255.255.0 e applicare le impostazioni. (</w:t>
      </w:r>
      <w:r>
        <w:rPr>
          <w:lang w:val="it-IT"/>
        </w:rPr>
        <w:sym w:font="Symbol" w:char="00AE"/>
      </w:r>
      <w:r>
        <w:rPr>
          <w:lang w:val="it-IT"/>
        </w:rPr>
        <w:t xml:space="preserve"> "OK")</w:t>
      </w:r>
    </w:p>
    <w:p>
      <w:r>
        <w:rPr>
          <w:noProof/>
          <w:lang w:val="en-US" w:bidi="ar-SA"/>
        </w:rPr>
        <w:drawing>
          <wp:inline distT="0" distB="0" distL="0" distR="0">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1">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pPr>
        <w:rPr>
          <w:rFonts w:cs="Arial"/>
        </w:rPr>
      </w:pPr>
    </w:p>
    <w:p>
      <w:pPr>
        <w:pStyle w:val="berschrift3"/>
      </w:pPr>
      <w:r>
        <w:rPr>
          <w:b w:val="0"/>
          <w:iCs w:val="0"/>
          <w:sz w:val="20"/>
          <w:szCs w:val="22"/>
          <w:lang w:val="it-IT"/>
        </w:rPr>
        <w:br w:type="page"/>
      </w:r>
      <w:bookmarkStart w:id="38" w:name="_Toc525810392"/>
      <w:r>
        <w:rPr>
          <w:bCs/>
          <w:iCs w:val="0"/>
          <w:lang w:val="it-IT"/>
        </w:rPr>
        <w:lastRenderedPageBreak/>
        <w:t>Impostazione dell’indirizzo IP nella CPU</w:t>
      </w:r>
      <w:bookmarkEnd w:id="38"/>
    </w:p>
    <w:p>
      <w:pPr>
        <w:pStyle w:val="SiemensNummerierung2"/>
        <w:numPr>
          <w:ilvl w:val="0"/>
          <w:numId w:val="0"/>
        </w:numPr>
        <w:tabs>
          <w:tab w:val="left" w:pos="4962"/>
        </w:tabs>
        <w:ind w:left="708"/>
        <w:rPr>
          <w:lang w:val="it-IT"/>
        </w:rPr>
      </w:pPr>
      <w:r>
        <w:rPr>
          <w:lang w:val="it-IT"/>
        </w:rPr>
        <w:t>L'indirizzo IP di SIMATIC S7-1200 si imposta nel modo seguente.</w:t>
      </w:r>
    </w:p>
    <w:p>
      <w:pPr>
        <w:pStyle w:val="SiemensNummerierung2"/>
        <w:tabs>
          <w:tab w:val="left" w:pos="4962"/>
        </w:tabs>
        <w:ind w:left="1134" w:hanging="425"/>
        <w:rPr>
          <w:lang w:val="it-IT"/>
        </w:rPr>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rPr>
          <w:lang w:val="it-IT"/>
        </w:rPr>
        <w:fldChar w:fldCharType="begin"/>
      </w:r>
      <w:r>
        <w:rPr>
          <w:lang w:val="it-IT"/>
        </w:rPr>
        <w:instrText>SYMBOL 174 \f "Symbol" \s 10</w:instrText>
      </w:r>
      <w:r>
        <w:rPr>
          <w:lang w:val="it-IT"/>
        </w:rPr>
        <w:fldChar w:fldCharType="separate"/>
      </w:r>
      <w:r>
        <w:rPr>
          <w:lang w:val="it-IT"/>
        </w:rPr>
        <w:t>®</w:t>
      </w:r>
      <w:r>
        <w:rPr>
          <w:lang w:val="it-IT"/>
        </w:rPr>
        <w:fldChar w:fldCharType="end"/>
      </w:r>
      <w:r>
        <w:rPr>
          <w:lang w:val="it-IT"/>
        </w:rPr>
        <w:t xml:space="preserve"> TIA Portal V14). </w:t>
      </w:r>
    </w:p>
    <w:p>
      <w:pPr>
        <w:rPr>
          <w:rFonts w:cs="Arial"/>
        </w:rPr>
      </w:pPr>
      <w:r>
        <w:rPr>
          <w:noProof/>
          <w:lang w:val="en-US" w:bidi="ar-SA"/>
        </w:rPr>
        <w:drawing>
          <wp:inline distT="0" distB="0" distL="0" distR="0">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2">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Selezionare </w:t>
      </w:r>
      <w:r>
        <w:rPr>
          <w:lang w:val="it-IT"/>
        </w:rPr>
        <w:sym w:font="Symbol" w:char="F0AE"/>
      </w:r>
      <w:r>
        <w:rPr>
          <w:lang w:val="it-IT"/>
        </w:rPr>
        <w:t xml:space="preserve">"Online &amp; </w:t>
      </w:r>
      <w:proofErr w:type="spellStart"/>
      <w:r>
        <w:rPr>
          <w:lang w:val="it-IT"/>
        </w:rPr>
        <w:t>Diagnostics</w:t>
      </w:r>
      <w:proofErr w:type="spellEnd"/>
      <w:r>
        <w:rPr>
          <w:lang w:val="it-IT"/>
        </w:rPr>
        <w:t xml:space="preserve">" (Online &amp; Diagnostica) quindi aprire </w:t>
      </w:r>
      <w:r>
        <w:rPr>
          <w:lang w:val="it-IT"/>
        </w:rPr>
        <w:sym w:font="Symbol" w:char="F0AE"/>
      </w:r>
      <w:r>
        <w:rPr>
          <w:lang w:val="it-IT"/>
        </w:rPr>
        <w:t xml:space="preserve">"Project view" (Vista progetto). </w:t>
      </w:r>
    </w:p>
    <w:p>
      <w:pPr>
        <w:rPr>
          <w:rFonts w:cs="Arial"/>
        </w:rPr>
      </w:pPr>
      <w:r>
        <w:rPr>
          <w:rFonts w:cs="Arial"/>
          <w:noProof/>
          <w:lang w:val="en-US" w:bidi="ar-SA"/>
        </w:rPr>
        <w:drawing>
          <wp:inline distT="0" distB="0" distL="0" distR="0">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rPr>
          <w:rFonts w:cs="Arial"/>
        </w:rPr>
      </w:pPr>
    </w:p>
    <w:p>
      <w:pPr>
        <w:pStyle w:val="SiemensNummerierung2"/>
        <w:tabs>
          <w:tab w:val="left" w:pos="4962"/>
        </w:tabs>
        <w:ind w:left="1134" w:hanging="425"/>
      </w:pPr>
      <w:r>
        <w:rPr>
          <w:lang w:val="it-IT"/>
        </w:rPr>
        <w:br w:type="page"/>
      </w:r>
      <w:r>
        <w:rPr>
          <w:lang w:val="it-IT"/>
        </w:rPr>
        <w:lastRenderedPageBreak/>
        <w:t xml:space="preserve">Nella navigazione del progetto selezionare alla voce </w:t>
      </w:r>
      <w:r>
        <w:rPr>
          <w:lang w:val="it-IT"/>
        </w:rPr>
        <w:sym w:font="Symbol" w:char="F0AE"/>
      </w:r>
      <w:r>
        <w:rPr>
          <w:lang w:val="it-IT"/>
        </w:rPr>
        <w:t xml:space="preserve">"Online access" (Accessi online) la scheda di rete già impostata precedentemente. Facendo clic su </w:t>
      </w:r>
      <w:r>
        <w:rPr>
          <w:lang w:val="it-IT"/>
        </w:rPr>
        <w:sym w:font="Symbol" w:char="F0AE"/>
      </w:r>
      <w:r>
        <w:rPr>
          <w:lang w:val="it-IT"/>
        </w:rPr>
        <w:t xml:space="preserve"> "Update accessibile devices" (Aggiorna nodi accessibili) si visualizza l'indirizzo IP (se già impostato) o l'indirizzo MAC (se l'indirizzo IP non è ancora stato assegnato) del controllore SIMATIC S7-1200 collegato. Selezionare qui </w:t>
      </w:r>
      <w:r>
        <w:rPr>
          <w:lang w:val="it-IT"/>
        </w:rPr>
        <w:sym w:font="Symbol" w:char="F0AE"/>
      </w:r>
      <w:r>
        <w:rPr>
          <w:lang w:val="it-IT"/>
        </w:rPr>
        <w:t xml:space="preserve">"Online &amp; </w:t>
      </w:r>
      <w:proofErr w:type="spellStart"/>
      <w:r>
        <w:rPr>
          <w:lang w:val="it-IT"/>
        </w:rPr>
        <w:t>Diagnostics</w:t>
      </w:r>
      <w:proofErr w:type="spellEnd"/>
      <w:r>
        <w:rPr>
          <w:lang w:val="it-IT"/>
        </w:rPr>
        <w:t>" (Online &amp; Diagnostica).</w:t>
      </w:r>
    </w:p>
    <w:p>
      <w:r>
        <w:rPr>
          <w:rFonts w:cs="Arial"/>
          <w:noProof/>
          <w:lang w:val="en-US" w:bidi="ar-SA"/>
        </w:rPr>
        <w:drawing>
          <wp:inline distT="0" distB="0" distL="0" distR="0">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rPr>
          <w:rFonts w:cs="Arial"/>
        </w:rPr>
      </w:pPr>
    </w:p>
    <w:p>
      <w:pPr>
        <w:pStyle w:val="SiemensNummerierung2"/>
        <w:tabs>
          <w:tab w:val="left" w:pos="4962"/>
        </w:tabs>
        <w:ind w:left="1134" w:hanging="425"/>
        <w:rPr>
          <w:lang w:val="it-IT"/>
        </w:rPr>
      </w:pPr>
      <w:r>
        <w:rPr>
          <w:lang w:val="it-IT"/>
        </w:rPr>
        <w:br w:type="page"/>
      </w:r>
      <w:r>
        <w:rPr>
          <w:lang w:val="it-IT"/>
        </w:rPr>
        <w:lastRenderedPageBreak/>
        <w:t xml:space="preserve">Alla voce </w:t>
      </w:r>
      <w:r>
        <w:rPr>
          <w:lang w:val="it-IT"/>
        </w:rPr>
        <w:sym w:font="Symbol" w:char="F0AE"/>
      </w:r>
      <w:r>
        <w:rPr>
          <w:lang w:val="it-IT"/>
        </w:rPr>
        <w:t xml:space="preserve"> "</w:t>
      </w:r>
      <w:proofErr w:type="spellStart"/>
      <w:r>
        <w:rPr>
          <w:lang w:val="it-IT"/>
        </w:rPr>
        <w:t>Functions</w:t>
      </w:r>
      <w:proofErr w:type="spellEnd"/>
      <w:r>
        <w:rPr>
          <w:lang w:val="it-IT"/>
        </w:rPr>
        <w:t xml:space="preserve">" (Funzioni) selezionare </w:t>
      </w:r>
      <w:r>
        <w:rPr>
          <w:lang w:val="it-IT"/>
        </w:rPr>
        <w:sym w:font="Symbol" w:char="F0AE"/>
      </w:r>
      <w:r>
        <w:rPr>
          <w:lang w:val="it-IT"/>
        </w:rPr>
        <w:t xml:space="preserve"> "</w:t>
      </w:r>
      <w:proofErr w:type="spellStart"/>
      <w:r>
        <w:rPr>
          <w:lang w:val="it-IT"/>
        </w:rPr>
        <w:t>Assign</w:t>
      </w:r>
      <w:proofErr w:type="spellEnd"/>
      <w:r>
        <w:rPr>
          <w:lang w:val="it-IT"/>
        </w:rPr>
        <w:t xml:space="preserve"> IP address" (Assegna indirizzo IP). Selezionare qui ad es. il seguente indirizzo IP: </w:t>
      </w:r>
      <w:r>
        <w:rPr>
          <w:lang w:val="it-IT"/>
        </w:rPr>
        <w:sym w:font="Symbol" w:char="00AE"/>
      </w:r>
      <w:r>
        <w:rPr>
          <w:lang w:val="it-IT"/>
        </w:rPr>
        <w:t xml:space="preserve"> Indirizzo IP: 192.168.0.1 </w:t>
      </w:r>
      <w:r>
        <w:rPr>
          <w:lang w:val="it-IT"/>
        </w:rP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(Maschera di sottorete) 255.255.255.0. Ora fare clic su </w:t>
      </w:r>
      <w:r>
        <w:rPr>
          <w:lang w:val="it-IT"/>
        </w:rP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S7-1200. </w:t>
      </w:r>
    </w:p>
    <w:p>
      <w:pPr>
        <w:rPr>
          <w:rFonts w:cs="Arial"/>
        </w:rPr>
      </w:pPr>
      <w:r>
        <w:rPr>
          <w:rFonts w:cs="Arial"/>
          <w:noProof/>
          <w:lang w:val="en-US" w:bidi="ar-SA"/>
        </w:rPr>
        <w:drawing>
          <wp:inline distT="0" distB="0" distL="0" distR="0">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Se l’assegnazione dell’indirizzo IP non dovesse riuscire, viene visualizzato un messaggio nella finestra </w:t>
      </w:r>
      <w:r>
        <w:rPr>
          <w:lang w:val="it-IT"/>
        </w:rPr>
        <w:sym w:font="Symbol" w:char="F0AE"/>
      </w:r>
      <w:r>
        <w:rPr>
          <w:lang w:val="it-IT"/>
        </w:rPr>
        <w:t xml:space="preserve"> "Info" (Informazioni) </w:t>
      </w:r>
      <w:r>
        <w:rPr>
          <w:lang w:val="it-IT"/>
        </w:rPr>
        <w:sym w:font="Symbol" w:char="F0AE"/>
      </w:r>
      <w:r>
        <w:rPr>
          <w:lang w:val="it-IT"/>
        </w:rPr>
        <w:t xml:space="preserve"> "General" (Generale).</w:t>
      </w:r>
    </w:p>
    <w:p>
      <w:r>
        <w:rPr>
          <w:noProof/>
          <w:lang w:val="en-US" w:bidi="ar-SA"/>
        </w:rPr>
        <w:drawing>
          <wp:inline distT="0" distB="0" distL="0" distR="0">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Pr>
        <w:spacing w:before="0" w:after="0" w:line="240" w:lineRule="auto"/>
        <w:ind w:left="0"/>
      </w:pPr>
    </w:p>
    <w:p>
      <w:pPr>
        <w:pStyle w:val="berschrift3"/>
      </w:pPr>
      <w:r>
        <w:rPr>
          <w:b w:val="0"/>
          <w:iCs w:val="0"/>
          <w:lang w:val="it-IT"/>
        </w:rPr>
        <w:br w:type="page"/>
      </w:r>
      <w:bookmarkStart w:id="39" w:name="_Toc417506368"/>
      <w:bookmarkStart w:id="40" w:name="_Toc525810393"/>
      <w:r>
        <w:rPr>
          <w:bCs/>
          <w:iCs w:val="0"/>
          <w:lang w:val="it-IT"/>
        </w:rPr>
        <w:lastRenderedPageBreak/>
        <w:t>Reset delle impostazioni della CPU</w:t>
      </w:r>
      <w:bookmarkEnd w:id="39"/>
      <w:bookmarkEnd w:id="40"/>
    </w:p>
    <w:p>
      <w:pPr>
        <w:pStyle w:val="SiemensNummerierung2"/>
        <w:tabs>
          <w:tab w:val="left" w:pos="4962"/>
        </w:tabs>
        <w:ind w:left="1134" w:hanging="425"/>
        <w:rPr>
          <w:lang w:val="it-IT"/>
        </w:rPr>
      </w:pPr>
      <w:r>
        <w:rPr>
          <w:lang w:val="it-IT"/>
        </w:rPr>
        <w:t xml:space="preserve">Se non è stato possibile assegnare l’indirizzo IP è necessario cancellare i dati di programma sulla CPU. La cancellazione avviene con il reset della CPU Per resettare il controllore selezionare la funzione </w:t>
      </w:r>
      <w:r>
        <w:rPr>
          <w:lang w:val="it-IT"/>
        </w:rPr>
        <w:sym w:font="Symbol" w:char="F0AE"/>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(Resetta alle impostazioni di fabbrica) e fare clic su </w:t>
      </w:r>
      <w:r>
        <w:rPr>
          <w:lang w:val="it-IT"/>
        </w:rPr>
        <w:sym w:font="Symbol" w:char="F0AE"/>
      </w:r>
      <w:r>
        <w:rPr>
          <w:lang w:val="it-IT"/>
        </w:rPr>
        <w:t xml:space="preserve"> "Reset" (Resetta).</w:t>
      </w:r>
    </w:p>
    <w:p>
      <w:pPr>
        <w:rPr>
          <w:rFonts w:cs="Arial"/>
        </w:rPr>
      </w:pPr>
      <w:r>
        <w:rPr>
          <w:rFonts w:cs="Arial"/>
          <w:noProof/>
          <w:lang w:val="en-US" w:bidi="ar-SA"/>
        </w:rPr>
        <w:drawing>
          <wp:inline distT="0" distB="0" distL="0" distR="0">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Confermare il reset con </w:t>
      </w:r>
      <w:r>
        <w:rPr>
          <w:lang w:val="it-IT"/>
        </w:rPr>
        <w:sym w:font="Symbol" w:char="F0AE"/>
      </w:r>
      <w:r>
        <w:rPr>
          <w:lang w:val="it-IT"/>
        </w:rPr>
        <w:t xml:space="preserve"> "Yes" (Sì). </w:t>
      </w:r>
    </w:p>
    <w:p>
      <w:pPr>
        <w:rPr>
          <w:rStyle w:val="SiemensNummerierung2Zchn"/>
        </w:rPr>
      </w:pPr>
      <w:r>
        <w:rPr>
          <w:noProof/>
          <w:lang w:val="en-US" w:bidi="ar-SA"/>
        </w:rPr>
        <w:drawing>
          <wp:inline distT="0" distB="0" distL="0" distR="0">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48">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tabs>
          <w:tab w:val="left" w:pos="4962"/>
        </w:tabs>
        <w:ind w:left="1134" w:hanging="425"/>
      </w:pPr>
      <w:r>
        <w:rPr>
          <w:lang w:val="it-IT"/>
        </w:rPr>
        <w:t>Se necessario, arrestare la CPU. (</w:t>
      </w:r>
      <w:r>
        <w:rPr>
          <w:lang w:val="it-IT"/>
        </w:rPr>
        <w:sym w:font="Symbol" w:char="F0AE"/>
      </w:r>
      <w:r>
        <w:rPr>
          <w:lang w:val="it-IT"/>
        </w:rPr>
        <w:t xml:space="preserve"> "Yes" / Sì)</w:t>
      </w:r>
    </w:p>
    <w:p>
      <w:r>
        <w:rPr>
          <w:noProof/>
          <w:lang w:val="en-US" w:bidi="ar-SA"/>
        </w:rPr>
        <w:drawing>
          <wp:inline distT="0" distB="0" distL="0" distR="0">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49">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pPr>
      <w:r>
        <w:rPr>
          <w:b w:val="0"/>
          <w:lang w:val="it-IT"/>
        </w:rPr>
        <w:br w:type="page"/>
      </w:r>
      <w:bookmarkStart w:id="41" w:name="_Toc525810394"/>
      <w:r>
        <w:rPr>
          <w:bCs/>
          <w:lang w:val="it-IT"/>
        </w:rPr>
        <w:lastRenderedPageBreak/>
        <w:t>Definizione del compito</w:t>
      </w:r>
      <w:bookmarkEnd w:id="35"/>
      <w:bookmarkEnd w:id="41"/>
    </w:p>
    <w:p>
      <w:pPr>
        <w:rPr>
          <w:lang w:val="it-IT"/>
        </w:rPr>
      </w:pPr>
      <w:r>
        <w:rPr>
          <w:lang w:val="it-IT"/>
        </w:rPr>
        <w:t xml:space="preserve">Creare un progetto e configurare la CPU compatta del proprio hardware corrispondente a una parte dei Trainer Package </w:t>
      </w:r>
      <w:r>
        <w:rPr>
          <w:b/>
          <w:bCs/>
          <w:color w:val="000000"/>
          <w:lang w:val="it-IT"/>
        </w:rPr>
        <w:t>SIMATIC S7-1200 con CPU 1215C</w:t>
      </w:r>
      <w:r>
        <w:rPr>
          <w:b/>
          <w:bCs/>
          <w:lang w:val="it-IT"/>
        </w:rPr>
        <w:t xml:space="preserve"> DC/DC/DC</w:t>
      </w:r>
      <w:r>
        <w:rPr>
          <w:lang w:val="it-IT"/>
        </w:rPr>
        <w:t>.</w:t>
      </w:r>
    </w:p>
    <w:p>
      <w:pPr>
        <w:pStyle w:val="SiemensListe"/>
        <w:rPr>
          <w:lang w:val="it-IT"/>
        </w:rPr>
      </w:pPr>
      <w:r>
        <w:rPr>
          <w:lang w:val="it-IT"/>
        </w:rPr>
        <w:t>SIMATIC S7-1200, CPU 1215C DC/DC/DC (numero di ordinazione: 6ES7 215-1AG40-0XB0)</w:t>
      </w:r>
    </w:p>
    <w:p>
      <w:pPr>
        <w:pStyle w:val="SiemenseinfacheAufzhlung"/>
        <w:numPr>
          <w:ilvl w:val="0"/>
          <w:numId w:val="0"/>
        </w:numPr>
        <w:ind w:left="1352"/>
        <w:rPr>
          <w:szCs w:val="20"/>
          <w:lang w:val="it-IT"/>
        </w:rPr>
      </w:pPr>
    </w:p>
    <w:p>
      <w:pPr>
        <w:pStyle w:val="berschrift1"/>
      </w:pPr>
      <w:bookmarkStart w:id="42" w:name="_Toc525810395"/>
      <w:r>
        <w:rPr>
          <w:bCs/>
          <w:lang w:val="it-IT"/>
        </w:rPr>
        <w:t>Pianificazione</w:t>
      </w:r>
      <w:bookmarkEnd w:id="42"/>
    </w:p>
    <w:p>
      <w:pPr>
        <w:rPr>
          <w:lang w:val="it-IT"/>
        </w:rPr>
      </w:pPr>
      <w:r>
        <w:rPr>
          <w:lang w:val="it-IT"/>
        </w:rPr>
        <w:t>Poiché si tratta di un nuovo impianto è necessario creare un nuovo progetto.</w:t>
      </w:r>
    </w:p>
    <w:p>
      <w:pPr>
        <w:rPr>
          <w:lang w:val="it-IT"/>
        </w:rPr>
      </w:pPr>
      <w:r>
        <w:rPr>
          <w:lang w:val="it-IT"/>
        </w:rPr>
        <w:t xml:space="preserve">L’hardware di questo progetto è già predefinito con il Trainer Package </w:t>
      </w:r>
      <w:r>
        <w:rPr>
          <w:szCs w:val="20"/>
          <w:lang w:val="it-IT"/>
        </w:rPr>
        <w:t>SIMATIC S7-1200, CPU 1215C DC/DC/DC</w:t>
      </w:r>
      <w:proofErr w:type="gramStart"/>
      <w:r>
        <w:rPr>
          <w:szCs w:val="20"/>
          <w:lang w:val="it-IT"/>
        </w:rPr>
        <w:t xml:space="preserve"> </w:t>
      </w:r>
      <w:r>
        <w:rPr>
          <w:lang w:val="it-IT"/>
        </w:rPr>
        <w:t>.</w:t>
      </w:r>
      <w:proofErr w:type="gramEnd"/>
      <w:r>
        <w:rPr>
          <w:lang w:val="it-IT"/>
        </w:rPr>
        <w:t xml:space="preserve"> Per questo motivo non è necessario effettuare una selezione ma basta inserire nel progetto la CPU elencata nei Trainer Package. Per essere certi che il modulo inserito sia quello corretto, confrontare ancora una volta il numero di ordinazione indicato nella definizione del compito direttamente con quello riportato sul dispositivo montato (vedere tabella 1). </w:t>
      </w:r>
    </w:p>
    <w:p>
      <w:pPr>
        <w:rPr>
          <w:lang w:val="it-IT"/>
        </w:rPr>
      </w:pPr>
      <w:r>
        <w:rPr>
          <w:lang w:val="it-IT"/>
        </w:rPr>
        <w:t>Per la configurazione è necessario impostare l’interfaccia Ethernet sulla CPU. Nelle unità di ingressi e uscite digitali e analogiche, l'impostazione delle aree di indirizzi avviene come indicato alla tabella 1.</w:t>
      </w:r>
    </w:p>
    <w:tbl>
      <w:tblPr>
        <w:tblW w:w="8761"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415"/>
        <w:gridCol w:w="1516"/>
        <w:gridCol w:w="2415"/>
      </w:tblGrid>
      <w:tr>
        <w:trPr>
          <w:trHeight w:hRule="exact" w:val="458"/>
        </w:trPr>
        <w:tc>
          <w:tcPr>
            <w:tcW w:w="2415" w:type="dxa"/>
            <w:shd w:val="clear" w:color="auto" w:fill="4BB9B9"/>
          </w:tcPr>
          <w:p>
            <w:pPr>
              <w:ind w:left="0"/>
              <w:jc w:val="left"/>
              <w:rPr>
                <w:b/>
                <w:color w:val="FFFFFF" w:themeColor="background1"/>
              </w:rPr>
            </w:pPr>
            <w:r>
              <w:rPr>
                <w:b/>
                <w:bCs/>
                <w:color w:val="FFFFFF" w:themeColor="background1"/>
                <w:lang w:val="it-IT"/>
              </w:rPr>
              <w:t>Modulo</w:t>
            </w:r>
          </w:p>
        </w:tc>
        <w:tc>
          <w:tcPr>
            <w:tcW w:w="2415" w:type="dxa"/>
            <w:shd w:val="clear" w:color="auto" w:fill="4BB9B9"/>
          </w:tcPr>
          <w:p>
            <w:pPr>
              <w:ind w:left="0"/>
              <w:jc w:val="left"/>
              <w:rPr>
                <w:b/>
                <w:color w:val="FFFFFF" w:themeColor="background1"/>
              </w:rPr>
            </w:pPr>
            <w:r>
              <w:rPr>
                <w:b/>
                <w:bCs/>
                <w:color w:val="FFFFFF" w:themeColor="background1"/>
                <w:lang w:val="it-IT"/>
              </w:rPr>
              <w:t>N° di ordinazione</w:t>
            </w:r>
          </w:p>
        </w:tc>
        <w:tc>
          <w:tcPr>
            <w:tcW w:w="1516" w:type="dxa"/>
            <w:shd w:val="clear" w:color="auto" w:fill="4BB9B9"/>
          </w:tcPr>
          <w:p>
            <w:pPr>
              <w:ind w:left="0"/>
              <w:jc w:val="left"/>
              <w:rPr>
                <w:b/>
                <w:color w:val="FFFFFF" w:themeColor="background1"/>
              </w:rPr>
            </w:pPr>
            <w:r>
              <w:rPr>
                <w:b/>
                <w:bCs/>
                <w:color w:val="FFFFFF" w:themeColor="background1"/>
                <w:lang w:val="it-IT"/>
              </w:rPr>
              <w:t>Posto connettore</w:t>
            </w:r>
          </w:p>
        </w:tc>
        <w:tc>
          <w:tcPr>
            <w:tcW w:w="2415" w:type="dxa"/>
            <w:shd w:val="clear" w:color="auto" w:fill="4BB9B9"/>
          </w:tcPr>
          <w:p>
            <w:pPr>
              <w:ind w:left="0"/>
              <w:jc w:val="left"/>
              <w:rPr>
                <w:b/>
                <w:color w:val="FFFFFF" w:themeColor="background1"/>
              </w:rPr>
            </w:pPr>
            <w:r>
              <w:rPr>
                <w:b/>
                <w:bCs/>
                <w:color w:val="FFFFFF" w:themeColor="background1"/>
                <w:lang w:val="it-IT"/>
              </w:rPr>
              <w:t>Area di indirizzi</w:t>
            </w:r>
          </w:p>
        </w:tc>
      </w:tr>
      <w:tr>
        <w:trPr>
          <w:trHeight w:hRule="exact" w:val="1778"/>
        </w:trPr>
        <w:tc>
          <w:tcPr>
            <w:tcW w:w="2415" w:type="dxa"/>
          </w:tcPr>
          <w:p>
            <w:pPr>
              <w:ind w:left="0"/>
              <w:jc w:val="left"/>
              <w:rPr>
                <w:lang w:val="fr-FR"/>
              </w:rPr>
            </w:pPr>
            <w:r>
              <w:rPr>
                <w:rFonts w:cs="Arial"/>
                <w:szCs w:val="20"/>
                <w:lang w:val="fr-FR"/>
              </w:rPr>
              <w:t>CPU 1215C DC/DC/DC</w:t>
            </w:r>
          </w:p>
        </w:tc>
        <w:tc>
          <w:tcPr>
            <w:tcW w:w="2415" w:type="dxa"/>
          </w:tcPr>
          <w:p>
            <w:pPr>
              <w:ind w:left="0"/>
              <w:jc w:val="left"/>
            </w:pPr>
            <w:r>
              <w:rPr>
                <w:szCs w:val="20"/>
                <w:lang w:val="it-IT"/>
              </w:rPr>
              <w:t>6ES7 215-1AG40-0XB0</w:t>
            </w:r>
          </w:p>
        </w:tc>
        <w:tc>
          <w:tcPr>
            <w:tcW w:w="1516" w:type="dxa"/>
          </w:tcPr>
          <w:p>
            <w:pPr>
              <w:ind w:left="0"/>
              <w:jc w:val="left"/>
            </w:pPr>
            <w:r>
              <w:rPr>
                <w:lang w:val="it-IT"/>
              </w:rPr>
              <w:t>1</w:t>
            </w:r>
          </w:p>
        </w:tc>
        <w:tc>
          <w:tcPr>
            <w:tcW w:w="2415" w:type="dxa"/>
          </w:tcPr>
          <w:p>
            <w:pPr>
              <w:ind w:left="0"/>
              <w:jc w:val="left"/>
            </w:pPr>
            <w:r>
              <w:rPr>
                <w:lang w:val="it-IT"/>
              </w:rPr>
              <w:t>DI 0.0 -1.5</w:t>
            </w:r>
          </w:p>
          <w:p>
            <w:pPr>
              <w:ind w:left="0"/>
              <w:jc w:val="left"/>
            </w:pPr>
            <w:r>
              <w:rPr>
                <w:lang w:val="it-IT"/>
              </w:rPr>
              <w:t>DQ 0.0 - 1.1</w:t>
            </w:r>
          </w:p>
          <w:p>
            <w:pPr>
              <w:ind w:left="0"/>
              <w:jc w:val="left"/>
            </w:pPr>
            <w:r>
              <w:rPr>
                <w:lang w:val="it-IT"/>
              </w:rPr>
              <w:t>AI 64 / 66</w:t>
            </w:r>
          </w:p>
          <w:p>
            <w:pPr>
              <w:ind w:left="0"/>
              <w:jc w:val="left"/>
            </w:pPr>
            <w:r>
              <w:rPr>
                <w:lang w:val="it-IT"/>
              </w:rPr>
              <w:t>AQ 64 / 66</w:t>
            </w:r>
          </w:p>
        </w:tc>
      </w:tr>
    </w:tbl>
    <w:p>
      <w:pPr>
        <w:pStyle w:val="Beschriftung"/>
        <w:jc w:val="left"/>
        <w:rPr>
          <w:lang w:val="it-IT"/>
        </w:rPr>
      </w:pPr>
      <w:r>
        <w:rPr>
          <w:bCs w:val="0"/>
          <w:lang w:val="it-IT"/>
        </w:rPr>
        <w:t xml:space="preserve">Tabella </w:t>
      </w:r>
      <w:r>
        <w:fldChar w:fldCharType="begin"/>
      </w:r>
      <w:r>
        <w:rPr>
          <w:lang w:val="it-IT"/>
        </w:rPr>
        <w:instrText xml:space="preserve"> SEQ Tabelle \* ARABIC </w:instrText>
      </w:r>
      <w:r>
        <w:fldChar w:fldCharType="separate"/>
      </w:r>
      <w:r>
        <w:rPr>
          <w:noProof/>
          <w:lang w:val="it-IT"/>
        </w:rPr>
        <w:t>1</w:t>
      </w:r>
      <w:r>
        <w:rPr>
          <w:bCs w:val="0"/>
          <w:noProof/>
          <w:lang w:val="it-IT"/>
        </w:rPr>
        <w:fldChar w:fldCharType="end"/>
      </w:r>
      <w:r>
        <w:rPr>
          <w:bCs w:val="0"/>
          <w:lang w:val="it-IT"/>
        </w:rPr>
        <w:t xml:space="preserve">: panoramica della configurazione pianificata </w:t>
      </w:r>
    </w:p>
    <w:p>
      <w:pPr>
        <w:rPr>
          <w:i/>
          <w:lang w:val="it-IT"/>
        </w:rPr>
      </w:pPr>
      <w:r>
        <w:rPr>
          <w:lang w:val="it-IT"/>
        </w:rPr>
        <w:t xml:space="preserve">Per concludere è necessario compilare e caricare la configurazione hardware. Con la compilazione è possibile rilevare eventuali errori e moduli errati all’avvio del controllore. </w:t>
      </w:r>
      <w:r>
        <w:rPr>
          <w:lang w:val="it-IT"/>
        </w:rPr>
        <w:br/>
      </w:r>
      <w:r>
        <w:rPr>
          <w:i/>
          <w:iCs/>
          <w:lang w:val="it-IT"/>
        </w:rPr>
        <w:t>Possibile soltanto se l'hardware è presente e ha una configurazione identica.</w:t>
      </w:r>
    </w:p>
    <w:p>
      <w:pPr>
        <w:rPr>
          <w:lang w:val="it-IT"/>
        </w:rPr>
      </w:pPr>
      <w:r>
        <w:rPr>
          <w:lang w:val="it-IT"/>
        </w:rPr>
        <w:t>Il progetto controllato deve essere salvato e archiviato.</w:t>
      </w:r>
    </w:p>
    <w:p>
      <w:pPr>
        <w:pStyle w:val="berschrift1"/>
      </w:pPr>
      <w:r>
        <w:rPr>
          <w:b w:val="0"/>
          <w:lang w:val="it-IT"/>
        </w:rPr>
        <w:br w:type="page"/>
      </w:r>
      <w:bookmarkStart w:id="43" w:name="_Toc525810396"/>
      <w:r>
        <w:rPr>
          <w:bCs/>
          <w:lang w:val="it-IT"/>
        </w:rPr>
        <w:lastRenderedPageBreak/>
        <w:t xml:space="preserve">Istruzioni passo </w:t>
      </w:r>
      <w:proofErr w:type="spellStart"/>
      <w:r>
        <w:rPr>
          <w:bCs/>
          <w:lang w:val="it-IT"/>
        </w:rPr>
        <w:t>passo</w:t>
      </w:r>
      <w:bookmarkEnd w:id="43"/>
      <w:proofErr w:type="spellEnd"/>
    </w:p>
    <w:p>
      <w:r>
        <w:rPr>
          <w:lang w:val="it-IT"/>
        </w:rPr>
        <w:t>Qui di seguito sono riportate le istruzioni necessarie per poter realizzare la pianificazione. Per chi ha già dimestichezza sarà sufficiente eseguire i passi numerati. Diversamente, seguire i passi descritti nelle seguenti istruzioni.</w:t>
      </w:r>
    </w:p>
    <w:p>
      <w:pPr>
        <w:pStyle w:val="berschrift2"/>
      </w:pPr>
      <w:bookmarkStart w:id="44" w:name="_Toc525810397"/>
      <w:r>
        <w:rPr>
          <w:bCs/>
          <w:lang w:val="it-IT"/>
        </w:rPr>
        <w:t>Creazione di un nuovo progetto</w:t>
      </w:r>
      <w:bookmarkEnd w:id="44"/>
    </w:p>
    <w:p>
      <w:pPr>
        <w:pStyle w:val="SiemensNummerierung2"/>
        <w:tabs>
          <w:tab w:val="left" w:pos="4962"/>
        </w:tabs>
        <w:ind w:left="1134" w:hanging="425"/>
        <w:rPr>
          <w:lang w:val="it-IT"/>
        </w:rPr>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rPr>
          <w:lang w:val="it-IT"/>
        </w:rPr>
        <w:fldChar w:fldCharType="begin"/>
      </w:r>
      <w:r>
        <w:rPr>
          <w:lang w:val="it-IT"/>
        </w:rPr>
        <w:instrText>SYMBOL 174 \f "Symbol" \s 10</w:instrText>
      </w:r>
      <w:r>
        <w:rPr>
          <w:lang w:val="it-IT"/>
        </w:rPr>
        <w:fldChar w:fldCharType="separate"/>
      </w:r>
      <w:r>
        <w:rPr>
          <w:lang w:val="it-IT"/>
        </w:rPr>
        <w:t>®</w:t>
      </w:r>
      <w:r>
        <w:rPr>
          <w:lang w:val="it-IT"/>
        </w:rPr>
        <w:fldChar w:fldCharType="end"/>
      </w:r>
      <w:r>
        <w:rPr>
          <w:lang w:val="it-IT"/>
        </w:rPr>
        <w:t xml:space="preserve"> TIA Portal V14). </w:t>
      </w:r>
    </w:p>
    <w:p>
      <w:pPr>
        <w:rPr>
          <w:rStyle w:val="SiemensNummerierung2Zchn"/>
        </w:rPr>
      </w:pPr>
      <w:r>
        <w:rPr>
          <w:noProof/>
          <w:lang w:val="en-US"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pPr>
        <w:pStyle w:val="SiemensNummerierung2"/>
        <w:tabs>
          <w:tab w:val="left" w:pos="4962"/>
        </w:tabs>
        <w:ind w:left="1134" w:hanging="425"/>
        <w:rPr>
          <w:lang w:val="it-IT"/>
        </w:rPr>
      </w:pPr>
      <w:r>
        <w:rPr>
          <w:lang w:val="it-IT"/>
        </w:rPr>
        <w:t>Nella vista portale selezionare "Start" (Avvia)</w:t>
      </w:r>
      <w:r>
        <w:rPr>
          <w:lang w:val="it-IT"/>
        </w:rPr>
        <w:sym w:font="Symbol" w:char="F0AE"/>
      </w:r>
      <w:r>
        <w:rPr>
          <w:lang w:val="it-IT"/>
        </w:rPr>
        <w:t xml:space="preserve"> "Create new project" (Crea nuovo progetto).</w:t>
      </w:r>
    </w:p>
    <w:p>
      <w:r>
        <w:rPr>
          <w:noProof/>
          <w:lang w:val="en-US" w:bidi="ar-SA"/>
        </w:rPr>
        <w:drawing>
          <wp:inline distT="0" distB="0" distL="0" distR="0">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1">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Modificare nome del progetto, percorso, autore e commento nel modo opportuno e fare clic su </w:t>
      </w:r>
      <w:r>
        <w:rPr>
          <w:lang w:val="it-IT"/>
        </w:rPr>
        <w:sym w:font="Symbol" w:char="F0AE"/>
      </w:r>
      <w:r>
        <w:rPr>
          <w:lang w:val="it-IT"/>
        </w:rPr>
        <w:t xml:space="preserve"> </w:t>
      </w:r>
      <w:r>
        <w:rPr>
          <w:noProof/>
          <w:lang w:val="en-US" w:bidi="ar-SA"/>
        </w:rPr>
        <w:drawing>
          <wp:inline distT="0" distB="0" distL="0" distR="0">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2">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 xml:space="preserve"> (Crea).</w:t>
      </w:r>
    </w:p>
    <w:p>
      <w:r>
        <w:rPr>
          <w:noProof/>
          <w:lang w:val="en-US" w:bidi="ar-SA"/>
        </w:rPr>
        <w:drawing>
          <wp:inline distT="0" distB="0" distL="0" distR="0">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96000" cy="1432823"/>
                    </a:xfrm>
                    <a:prstGeom prst="rect">
                      <a:avLst/>
                    </a:prstGeom>
                  </pic:spPr>
                </pic:pic>
              </a:graphicData>
            </a:graphic>
          </wp:inline>
        </w:drawing>
      </w:r>
    </w:p>
    <w:p>
      <w:pPr>
        <w:pStyle w:val="SiemensNummerierung2"/>
        <w:tabs>
          <w:tab w:val="left" w:pos="4962"/>
        </w:tabs>
        <w:ind w:left="1134" w:hanging="425"/>
        <w:rPr>
          <w:lang w:val="it-IT"/>
        </w:rPr>
      </w:pPr>
      <w:r>
        <w:rPr>
          <w:lang w:val="it-IT"/>
        </w:rPr>
        <w:t>Il progetto creato si apre automaticamente e viene visualizzato il menu "Start" (Avvia) "First steps" (Primi passi).</w:t>
      </w:r>
    </w:p>
    <w:p>
      <w:pPr>
        <w:pStyle w:val="berschrift2"/>
        <w:rPr>
          <w:lang w:val="it-IT"/>
        </w:rPr>
      </w:pPr>
      <w:bookmarkStart w:id="45" w:name="_Toc525810398"/>
      <w:r>
        <w:rPr>
          <w:bCs/>
          <w:lang w:val="it-IT"/>
        </w:rPr>
        <w:lastRenderedPageBreak/>
        <w:t>Introduzione alla CPU 1215C DC/DC/DC</w:t>
      </w:r>
      <w:bookmarkEnd w:id="45"/>
    </w:p>
    <w:p>
      <w:pPr>
        <w:pStyle w:val="SiemensNummerierung2"/>
        <w:tabs>
          <w:tab w:val="left" w:pos="4962"/>
        </w:tabs>
        <w:ind w:left="1134" w:hanging="425"/>
        <w:rPr>
          <w:lang w:val="it-IT"/>
        </w:rPr>
      </w:pPr>
      <w:r>
        <w:rPr>
          <w:lang w:val="it-IT"/>
        </w:rPr>
        <w:t xml:space="preserve">Selezionare nel portale </w:t>
      </w:r>
      <w:r>
        <w:rPr>
          <w:lang w:val="it-IT"/>
        </w:rPr>
        <w:sym w:font="Symbol" w:char="F0AE"/>
      </w:r>
      <w:r>
        <w:rPr>
          <w:lang w:val="it-IT"/>
        </w:rPr>
        <w:t xml:space="preserve"> "Start" (Avvia) </w:t>
      </w:r>
      <w:r>
        <w:rPr>
          <w:lang w:val="it-IT"/>
        </w:rPr>
        <w:sym w:font="Symbol" w:char="F0AE"/>
      </w:r>
      <w:r>
        <w:rPr>
          <w:lang w:val="it-IT"/>
        </w:rPr>
        <w:t xml:space="preserve"> "First </w:t>
      </w:r>
      <w:proofErr w:type="spellStart"/>
      <w:r>
        <w:rPr>
          <w:lang w:val="it-IT"/>
        </w:rPr>
        <w:t>steps</w:t>
      </w:r>
      <w:proofErr w:type="spellEnd"/>
      <w:r>
        <w:rPr>
          <w:lang w:val="it-IT"/>
        </w:rPr>
        <w:t xml:space="preserve">" (Primi passi) </w:t>
      </w:r>
      <w:r>
        <w:rPr>
          <w:lang w:val="it-IT"/>
        </w:rPr>
        <w:sym w:font="Symbol" w:char="F0AE"/>
      </w:r>
      <w:r>
        <w:rPr>
          <w:lang w:val="it-IT"/>
        </w:rPr>
        <w:t xml:space="preserve"> "</w:t>
      </w:r>
      <w:proofErr w:type="spellStart"/>
      <w:r>
        <w:rPr>
          <w:lang w:val="it-IT"/>
        </w:rPr>
        <w:t>Devices</w:t>
      </w:r>
      <w:proofErr w:type="spellEnd"/>
      <w:r>
        <w:rPr>
          <w:lang w:val="it-IT"/>
        </w:rPr>
        <w:t xml:space="preserve"> &amp; networks" (Dispositivi &amp; Reti) </w:t>
      </w:r>
      <w:r>
        <w:rPr>
          <w:lang w:val="it-IT"/>
        </w:rPr>
        <w:sym w:font="Symbol" w:char="F0AE"/>
      </w:r>
      <w:r>
        <w:rPr>
          <w:lang w:val="it-IT"/>
        </w:rPr>
        <w:t xml:space="preserve"> "</w:t>
      </w:r>
      <w:proofErr w:type="spellStart"/>
      <w:r>
        <w:rPr>
          <w:lang w:val="it-IT"/>
        </w:rPr>
        <w:t>Configure</w:t>
      </w:r>
      <w:proofErr w:type="spellEnd"/>
      <w:r>
        <w:rPr>
          <w:lang w:val="it-IT"/>
        </w:rPr>
        <w:t xml:space="preserve"> a </w:t>
      </w:r>
      <w:proofErr w:type="spellStart"/>
      <w:r>
        <w:rPr>
          <w:lang w:val="it-IT"/>
        </w:rPr>
        <w:t>device</w:t>
      </w:r>
      <w:proofErr w:type="spellEnd"/>
      <w:r>
        <w:rPr>
          <w:lang w:val="it-IT"/>
        </w:rPr>
        <w:t>" (Configura un dispositivo).</w:t>
      </w:r>
    </w:p>
    <w:p>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1570990</wp:posOffset>
                </wp:positionH>
                <wp:positionV relativeFrom="paragraph">
                  <wp:posOffset>1681051</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17EDD3" id="Abgerundetes Rechteck 37" o:spid="_x0000_s1026" style="position:absolute;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3170074</wp:posOffset>
                </wp:positionH>
                <wp:positionV relativeFrom="paragraph">
                  <wp:posOffset>1275106</wp:posOffset>
                </wp:positionV>
                <wp:extent cx="1992652" cy="252095"/>
                <wp:effectExtent l="19050" t="19050" r="26670" b="14605"/>
                <wp:wrapNone/>
                <wp:docPr id="39" name="Abgerundetes Rechteck 39"/>
                <wp:cNvGraphicFramePr/>
                <a:graphic xmlns:a="http://schemas.openxmlformats.org/drawingml/2006/main">
                  <a:graphicData uri="http://schemas.microsoft.com/office/word/2010/wordprocessingShape">
                    <wps:wsp>
                      <wps:cNvSpPr/>
                      <wps:spPr>
                        <a:xfrm>
                          <a:off x="0" y="0"/>
                          <a:ext cx="1992652"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9F2F69" id="Abgerundetes Rechteck 39" o:spid="_x0000_s1026" style="position:absolute;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mc:Fallback>
        </mc:AlternateContent>
      </w:r>
      <w:r>
        <w:rPr>
          <w:noProof/>
          <w:lang w:val="en-US" w:bidi="ar-SA"/>
        </w:rPr>
        <w:drawing>
          <wp:inline distT="0" distB="0" distL="0" distR="0">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265200"/>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Nel portale "Devices &amp; networks" (Dispositivi &amp; Reti) si apre il menu "Show </w:t>
      </w:r>
      <w:proofErr w:type="spellStart"/>
      <w:r>
        <w:rPr>
          <w:lang w:val="it-IT"/>
        </w:rPr>
        <w:t>all</w:t>
      </w:r>
      <w:proofErr w:type="spellEnd"/>
      <w:r>
        <w:rPr>
          <w:lang w:val="it-IT"/>
        </w:rPr>
        <w:t xml:space="preserve"> </w:t>
      </w:r>
      <w:proofErr w:type="spellStart"/>
      <w:r>
        <w:rPr>
          <w:lang w:val="it-IT"/>
        </w:rPr>
        <w:t>devices</w:t>
      </w:r>
      <w:proofErr w:type="spellEnd"/>
      <w:r>
        <w:rPr>
          <w:lang w:val="it-IT"/>
        </w:rPr>
        <w:t>" (Visualizza tutti i dispositivi).</w:t>
      </w:r>
    </w:p>
    <w:p>
      <w:pPr>
        <w:pStyle w:val="SiemensNummerierung2"/>
        <w:tabs>
          <w:tab w:val="left" w:pos="4962"/>
        </w:tabs>
        <w:ind w:left="1134" w:hanging="425"/>
        <w:rPr>
          <w:lang w:val="it-IT"/>
        </w:rPr>
      </w:pPr>
      <w:r>
        <w:rPr>
          <w:lang w:val="it-IT"/>
        </w:rPr>
        <w:t>Passare al menu "</w:t>
      </w:r>
      <w:proofErr w:type="spellStart"/>
      <w:r>
        <w:rPr>
          <w:lang w:val="it-IT"/>
        </w:rPr>
        <w:t>Add</w:t>
      </w:r>
      <w:proofErr w:type="spellEnd"/>
      <w:r>
        <w:rPr>
          <w:lang w:val="it-IT"/>
        </w:rPr>
        <w:t xml:space="preserve"> new </w:t>
      </w:r>
      <w:proofErr w:type="spellStart"/>
      <w:r>
        <w:rPr>
          <w:lang w:val="it-IT"/>
        </w:rPr>
        <w:t>device</w:t>
      </w:r>
      <w:proofErr w:type="spellEnd"/>
      <w:r>
        <w:rPr>
          <w:lang w:val="it-IT"/>
        </w:rPr>
        <w:t>" (Aggiungi nuovo dispositivo).</w:t>
      </w:r>
    </w:p>
    <w:p>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91225D"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it-IT"/>
        </w:rPr>
      </w:pPr>
      <w:r>
        <w:rPr>
          <w:lang w:val="it-IT"/>
        </w:rPr>
        <w:br w:type="page"/>
      </w:r>
      <w:r>
        <w:rPr>
          <w:lang w:val="it-IT"/>
        </w:rPr>
        <w:lastRenderedPageBreak/>
        <w:t xml:space="preserve">Inserire ora il modello predefinito della CPU come nuovo dispositivo. </w:t>
      </w:r>
      <w:r>
        <w:rPr>
          <w:lang w:val="it-IT"/>
        </w:rPr>
        <w:sym w:font="Symbol" w:char="F0AE"/>
      </w:r>
      <w:r>
        <w:rPr>
          <w:lang w:val="it-IT"/>
        </w:rPr>
        <w:t xml:space="preserve"> </w:t>
      </w:r>
    </w:p>
    <w:p>
      <w:pPr>
        <w:pStyle w:val="SiemensNummerierung2"/>
        <w:numPr>
          <w:ilvl w:val="0"/>
          <w:numId w:val="0"/>
        </w:numPr>
        <w:tabs>
          <w:tab w:val="left" w:pos="4962"/>
        </w:tabs>
        <w:ind w:left="1134"/>
      </w:pPr>
      <w:r>
        <w:rPr>
          <w:lang w:val="it-IT"/>
        </w:rPr>
        <w:t xml:space="preserve">(Controller </w:t>
      </w:r>
      <w:r>
        <w:rPr>
          <w:lang w:val="it-IT"/>
        </w:rPr>
        <w:sym w:font="Symbol" w:char="F0AE"/>
      </w:r>
      <w:r>
        <w:rPr>
          <w:lang w:val="it-IT"/>
        </w:rPr>
        <w:t xml:space="preserve"> SIMATIC S7-1200 </w:t>
      </w:r>
      <w:r>
        <w:rPr>
          <w:lang w:val="it-IT"/>
        </w:rPr>
        <w:sym w:font="Symbol" w:char="F0AE"/>
      </w:r>
      <w:r>
        <w:rPr>
          <w:lang w:val="it-IT"/>
        </w:rPr>
        <w:t xml:space="preserve"> CPU </w:t>
      </w:r>
      <w:r>
        <w:rPr>
          <w:lang w:val="it-IT"/>
        </w:rPr>
        <w:sym w:font="Symbol" w:char="F0AE"/>
      </w:r>
      <w:r>
        <w:rPr>
          <w:lang w:val="it-IT"/>
        </w:rPr>
        <w:t xml:space="preserve"> </w:t>
      </w:r>
      <w:proofErr w:type="spellStart"/>
      <w:r>
        <w:rPr>
          <w:lang w:val="it-IT"/>
        </w:rPr>
        <w:t>CPU</w:t>
      </w:r>
      <w:proofErr w:type="spellEnd"/>
      <w:r>
        <w:rPr>
          <w:lang w:val="it-IT"/>
        </w:rPr>
        <w:t xml:space="preserve"> 1215C DC/DC/DC </w:t>
      </w:r>
      <w:r>
        <w:rPr>
          <w:lang w:val="it-IT"/>
        </w:rPr>
        <w:sym w:font="Symbol" w:char="F0AE"/>
      </w:r>
      <w:r>
        <w:rPr>
          <w:lang w:val="it-IT"/>
        </w:rPr>
        <w:t xml:space="preserve"> 6ES7215-1AG40-0XB0 </w:t>
      </w:r>
      <w:r>
        <w:rPr>
          <w:lang w:val="it-IT"/>
        </w:rPr>
        <w:sym w:font="Symbol" w:char="F0AE"/>
      </w:r>
      <w:r>
        <w:rPr>
          <w:lang w:val="it-IT"/>
        </w:rPr>
        <w:t xml:space="preserve"> V4.1)</w:t>
      </w:r>
    </w:p>
    <w:p>
      <w:r>
        <w:rPr>
          <w:noProof/>
          <w:lang w:val="en-US" w:bidi="ar-SA"/>
        </w:rPr>
        <w:drawing>
          <wp:inline distT="0" distB="0" distL="0" distR="0">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Assegnare un nome al dispositivo (Nome del dispositivo </w:t>
      </w:r>
      <w:r>
        <w:rPr>
          <w:lang w:val="it-IT"/>
        </w:rPr>
        <w:sym w:font="Symbol" w:char="F0AE"/>
      </w:r>
      <w:r>
        <w:rPr>
          <w:lang w:val="it-IT"/>
        </w:rPr>
        <w:t xml:space="preserve"> "CPU_1215C") </w:t>
      </w:r>
    </w:p>
    <w:p>
      <w:r>
        <w:rPr>
          <w:noProof/>
          <w:lang w:val="en-US" w:bidi="ar-SA"/>
        </w:rPr>
        <w:drawing>
          <wp:inline distT="0" distB="0" distL="0" distR="0">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0475" cy="590550"/>
                    </a:xfrm>
                    <a:prstGeom prst="rect">
                      <a:avLst/>
                    </a:prstGeom>
                  </pic:spPr>
                </pic:pic>
              </a:graphicData>
            </a:graphic>
          </wp:inline>
        </w:drawing>
      </w:r>
    </w:p>
    <w:p>
      <w:pPr>
        <w:pStyle w:val="SiemensNummerierung2"/>
        <w:tabs>
          <w:tab w:val="left" w:pos="4962"/>
        </w:tabs>
        <w:ind w:left="1134" w:hanging="425"/>
        <w:rPr>
          <w:lang w:val="it-IT"/>
        </w:rPr>
      </w:pPr>
      <w:r>
        <w:rPr>
          <w:lang w:val="it-IT"/>
        </w:rPr>
        <w:t>Selezionare "Open device view" (Apri Vista dispositivi).</w:t>
      </w:r>
    </w:p>
    <w:p>
      <w:r>
        <w:rPr>
          <w:noProof/>
          <w:lang w:val="en-US" w:bidi="ar-SA"/>
        </w:rPr>
        <w:drawing>
          <wp:inline distT="0" distB="0" distL="0" distR="0">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pPr>
      <w:r>
        <w:rPr>
          <w:lang w:val="it-IT"/>
        </w:rPr>
        <w:br w:type="page"/>
      </w:r>
      <w:r>
        <w:rPr>
          <w:lang w:val="it-IT"/>
        </w:rPr>
        <w:lastRenderedPageBreak/>
        <w:t xml:space="preserve">Fare infine clic su </w:t>
      </w:r>
      <w:r>
        <w:rPr>
          <w:noProof/>
          <w:lang w:val="en-US" w:bidi="ar-SA"/>
        </w:rPr>
        <w:drawing>
          <wp:inline distT="0" distB="0" distL="0" distR="0">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58">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w:t>
      </w:r>
    </w:p>
    <w:p>
      <w:r>
        <w:rPr>
          <w:noProof/>
          <w:lang w:val="en-US" w:bidi="ar-SA"/>
        </w:rPr>
        <w:drawing>
          <wp:inline distT="0" distB="0" distL="0" distR="0">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2000" cy="3679200"/>
                    </a:xfrm>
                    <a:prstGeom prst="rect">
                      <a:avLst/>
                    </a:prstGeom>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È possibile che per una determinata CPU esistano più versioni diverse tra loro per gamma di funzioni (memoria di lavoro, memoria integrata, funzioni tecnologiche ecc.). In questo caso verificare che la CPU scelta soddisfi i requisiti necessari.</w:t>
      </w:r>
    </w:p>
    <w:p>
      <w:pPr>
        <w:spacing w:before="0" w:after="0" w:line="240" w:lineRule="auto"/>
        <w:ind w:left="0"/>
        <w:rPr>
          <w:lang w:val="it-IT"/>
        </w:rPr>
      </w:pPr>
    </w:p>
    <w:p>
      <w:pPr>
        <w:rPr>
          <w:lang w:val="it-IT"/>
        </w:rPr>
      </w:pPr>
      <w:r>
        <w:rPr>
          <w:lang w:val="it-IT"/>
        </w:rPr>
        <w:br w:type="page"/>
      </w:r>
      <w:r>
        <w:rPr>
          <w:lang w:val="it-IT"/>
        </w:rPr>
        <w:lastRenderedPageBreak/>
        <w:t>TIA Portal passa automaticamente alla vista progetto e mostra nella configurazione dispositivi la CPU selezionata nel posto connettore 1 di una guida profilata a norma.</w:t>
      </w:r>
    </w:p>
    <w:p>
      <w:r>
        <w:rPr>
          <w:noProof/>
          <w:lang w:val="en-US" w:bidi="ar-SA"/>
        </w:rPr>
        <w:drawing>
          <wp:inline distT="0" distB="0" distL="0" distR="0">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2000" cy="3679200"/>
                    </a:xfrm>
                    <a:prstGeom prst="rect">
                      <a:avLst/>
                    </a:prstGeom>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 xml:space="preserve">qui ora è possibile configurare la CPU secondo le proprie </w:t>
      </w:r>
      <w:proofErr w:type="spellStart"/>
      <w:r>
        <w:rPr>
          <w:iCs/>
          <w:lang w:val="it-IT"/>
        </w:rPr>
        <w:t>preimpostazioni</w:t>
      </w:r>
      <w:proofErr w:type="spellEnd"/>
      <w:r>
        <w:rPr>
          <w:iCs/>
          <w:lang w:val="it-IT"/>
        </w:rPr>
        <w:t>. Si possono definire impostazioni per le interfacce PROFINET, il comportamento all’avvio, il ciclo, la protezione mediante password, la comunicazione e numerose altre opzioni.</w:t>
      </w:r>
    </w:p>
    <w:p>
      <w:pPr>
        <w:spacing w:before="0" w:after="0" w:line="240" w:lineRule="auto"/>
        <w:ind w:left="0"/>
        <w:rPr>
          <w:b/>
          <w:sz w:val="24"/>
          <w:szCs w:val="28"/>
          <w:lang w:val="it-IT"/>
        </w:rPr>
      </w:pPr>
    </w:p>
    <w:p>
      <w:pPr>
        <w:pStyle w:val="berschrift2"/>
        <w:rPr>
          <w:lang w:val="it-IT"/>
        </w:rPr>
      </w:pPr>
      <w:r>
        <w:rPr>
          <w:b w:val="0"/>
          <w:lang w:val="it-IT"/>
        </w:rPr>
        <w:br w:type="page"/>
      </w:r>
      <w:bookmarkStart w:id="46" w:name="_Toc525810399"/>
      <w:r>
        <w:rPr>
          <w:bCs/>
          <w:lang w:val="it-IT"/>
        </w:rPr>
        <w:lastRenderedPageBreak/>
        <w:t>Configurazione dell'interfaccia Ethernet della CPU 1215C DC/DC/DC</w:t>
      </w:r>
      <w:bookmarkEnd w:id="46"/>
    </w:p>
    <w:p>
      <w:pPr>
        <w:pStyle w:val="SiemensNummerierung2"/>
        <w:tabs>
          <w:tab w:val="left" w:pos="4962"/>
        </w:tabs>
        <w:ind w:left="1134" w:hanging="425"/>
        <w:rPr>
          <w:lang w:val="it-IT"/>
        </w:rPr>
      </w:pPr>
      <w:r>
        <w:rPr>
          <w:lang w:val="it-IT"/>
        </w:rPr>
        <w:t>Selezionare la CPU con un doppio clic.</w:t>
      </w:r>
    </w:p>
    <w:p>
      <w:pPr>
        <w:pStyle w:val="SiemensNummerierung2"/>
        <w:tabs>
          <w:tab w:val="left" w:pos="4962"/>
        </w:tabs>
        <w:ind w:left="1134" w:hanging="425"/>
        <w:rPr>
          <w:lang w:val="it-IT"/>
        </w:rPr>
      </w:pPr>
      <w:r>
        <w:rPr>
          <w:lang w:val="it-IT"/>
        </w:rPr>
        <w:t xml:space="preserve">Aprire in </w:t>
      </w:r>
      <w:r>
        <w:rPr>
          <w:lang w:val="it-IT"/>
        </w:rPr>
        <w:sym w:font="Symbol" w:char="F0AE"/>
      </w:r>
      <w:r>
        <w:rPr>
          <w:lang w:val="it-IT"/>
        </w:rPr>
        <w:t xml:space="preserve"> "Properties" (Proprietà) il menu </w:t>
      </w:r>
      <w:r>
        <w:rPr>
          <w:lang w:val="it-IT"/>
        </w:rPr>
        <w:sym w:font="Symbol" w:char="F0AE"/>
      </w:r>
      <w:r>
        <w:rPr>
          <w:lang w:val="it-IT"/>
        </w:rPr>
        <w:t xml:space="preserve"> "PROFINET </w:t>
      </w:r>
      <w:proofErr w:type="spellStart"/>
      <w:r>
        <w:rPr>
          <w:lang w:val="it-IT"/>
        </w:rPr>
        <w:t>interface</w:t>
      </w:r>
      <w:proofErr w:type="spellEnd"/>
      <w:r>
        <w:rPr>
          <w:lang w:val="it-IT"/>
        </w:rPr>
        <w:t xml:space="preserve"> [X1]" (Interfaccia PROFINET [X1]) e selezionare la voce </w:t>
      </w:r>
      <w:r>
        <w:rPr>
          <w:lang w:val="it-IT"/>
        </w:rPr>
        <w:sym w:font="Symbol" w:char="F0AE"/>
      </w:r>
      <w:r>
        <w:rPr>
          <w:lang w:val="it-IT"/>
        </w:rPr>
        <w:t xml:space="preserve"> "Ethernet </w:t>
      </w:r>
      <w:proofErr w:type="spellStart"/>
      <w:r>
        <w:rPr>
          <w:lang w:val="it-IT"/>
        </w:rPr>
        <w:t>addresses</w:t>
      </w:r>
      <w:proofErr w:type="spellEnd"/>
      <w:r>
        <w:rPr>
          <w:lang w:val="it-IT"/>
        </w:rPr>
        <w:t>" (Indirizzi Ethernet).</w:t>
      </w:r>
    </w:p>
    <w:p>
      <w:r>
        <w:rPr>
          <w:noProof/>
          <w:lang w:val="en-US" w:bidi="ar-SA"/>
        </w:rPr>
        <w:drawing>
          <wp:inline distT="0" distB="0" distL="0" distR="0">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it-IT"/>
        </w:rPr>
      </w:pPr>
      <w:r>
        <w:rPr>
          <w:lang w:val="it-IT"/>
        </w:rPr>
        <w:t xml:space="preserve">Alla voce "Interface </w:t>
      </w:r>
      <w:proofErr w:type="spellStart"/>
      <w:r>
        <w:rPr>
          <w:lang w:val="it-IT"/>
        </w:rPr>
        <w:t>networked</w:t>
      </w:r>
      <w:proofErr w:type="spellEnd"/>
      <w:r>
        <w:rPr>
          <w:lang w:val="it-IT"/>
        </w:rPr>
        <w:t xml:space="preserve"> with" (Interfaccia collegata a) figura solo la voce "</w:t>
      </w:r>
      <w:proofErr w:type="spellStart"/>
      <w:r>
        <w:rPr>
          <w:lang w:val="it-IT"/>
        </w:rPr>
        <w:t>Not</w:t>
      </w:r>
      <w:proofErr w:type="spellEnd"/>
      <w:r>
        <w:rPr>
          <w:lang w:val="it-IT"/>
        </w:rPr>
        <w:t xml:space="preserve"> </w:t>
      </w:r>
      <w:proofErr w:type="spellStart"/>
      <w:r>
        <w:rPr>
          <w:lang w:val="it-IT"/>
        </w:rPr>
        <w:t>networked</w:t>
      </w:r>
      <w:proofErr w:type="spellEnd"/>
      <w:r>
        <w:rPr>
          <w:lang w:val="it-IT"/>
        </w:rPr>
        <w:t>" (Non collegata in rete).</w:t>
      </w:r>
    </w:p>
    <w:p>
      <w:pPr>
        <w:pStyle w:val="SiemensNummerierung2"/>
        <w:tabs>
          <w:tab w:val="left" w:pos="4962"/>
        </w:tabs>
        <w:ind w:left="1134" w:hanging="425"/>
        <w:rPr>
          <w:lang w:val="it-IT"/>
        </w:rPr>
      </w:pPr>
      <w:r>
        <w:rPr>
          <w:lang w:val="it-IT"/>
        </w:rPr>
        <w:t xml:space="preserve">Inserire una sottorete Ethernet con il pulsante </w:t>
      </w:r>
      <w:r>
        <w:rPr>
          <w:lang w:val="it-IT"/>
        </w:rPr>
        <w:sym w:font="Symbol" w:char="F0AE"/>
      </w:r>
      <w:r>
        <w:rPr>
          <w:lang w:val="it-IT"/>
        </w:rPr>
        <w:t xml:space="preserve"> "</w:t>
      </w:r>
      <w:proofErr w:type="spellStart"/>
      <w:r>
        <w:rPr>
          <w:lang w:val="it-IT"/>
        </w:rPr>
        <w:t>Add</w:t>
      </w:r>
      <w:proofErr w:type="spellEnd"/>
      <w:r>
        <w:rPr>
          <w:lang w:val="it-IT"/>
        </w:rPr>
        <w:t xml:space="preserve"> new </w:t>
      </w:r>
      <w:proofErr w:type="spellStart"/>
      <w:r>
        <w:rPr>
          <w:lang w:val="it-IT"/>
        </w:rPr>
        <w:t>subnet</w:t>
      </w:r>
      <w:proofErr w:type="spellEnd"/>
      <w:r>
        <w:rPr>
          <w:lang w:val="it-IT"/>
        </w:rPr>
        <w:t xml:space="preserve">" (Inserisci nuova sottorete). </w:t>
      </w:r>
    </w:p>
    <w:p>
      <w:r>
        <w:rPr>
          <w:noProof/>
          <w:lang w:val="en-US" w:bidi="ar-SA"/>
        </w:rPr>
        <w:drawing>
          <wp:inline distT="0" distB="0" distL="0" distR="0">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rPr>
          <w:lang w:val="it-IT"/>
        </w:rPr>
      </w:pPr>
      <w:r>
        <w:rPr>
          <w:lang w:val="it-IT"/>
        </w:rPr>
        <w:br w:type="page"/>
      </w:r>
      <w:r>
        <w:rPr>
          <w:lang w:val="it-IT"/>
        </w:rPr>
        <w:lastRenderedPageBreak/>
        <w:t>Lasciare invariate le voci "IP address" (Indirizzo IP) e "</w:t>
      </w:r>
      <w:proofErr w:type="spellStart"/>
      <w:r>
        <w:rPr>
          <w:lang w:val="it-IT"/>
        </w:rPr>
        <w:t>Subnet</w:t>
      </w:r>
      <w:proofErr w:type="spellEnd"/>
      <w:r>
        <w:rPr>
          <w:lang w:val="it-IT"/>
        </w:rPr>
        <w:t xml:space="preserve"> </w:t>
      </w:r>
      <w:proofErr w:type="spellStart"/>
      <w:r>
        <w:rPr>
          <w:lang w:val="it-IT"/>
        </w:rPr>
        <w:t>mask</w:t>
      </w:r>
      <w:proofErr w:type="spellEnd"/>
      <w:r>
        <w:rPr>
          <w:lang w:val="it-IT"/>
        </w:rPr>
        <w:t>" (Maschera di sottorete) qui preimpostate.</w:t>
      </w:r>
    </w:p>
    <w:p>
      <w:pPr>
        <w:rPr>
          <w:noProof/>
        </w:rPr>
      </w:pPr>
      <w:r>
        <w:rPr>
          <w:noProof/>
          <w:lang w:val="en-US" w:bidi="ar-SA"/>
        </w:rPr>
        <w:drawing>
          <wp:inline distT="0" distB="0" distL="0" distR="0">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numPr>
          <w:ilvl w:val="0"/>
          <w:numId w:val="0"/>
        </w:numPr>
        <w:ind w:left="1409"/>
      </w:pPr>
    </w:p>
    <w:p>
      <w:pPr>
        <w:pStyle w:val="berschrift2"/>
      </w:pPr>
      <w:r>
        <w:rPr>
          <w:b w:val="0"/>
          <w:lang w:val="it-IT"/>
        </w:rPr>
        <w:br w:type="page"/>
      </w:r>
      <w:bookmarkStart w:id="47" w:name="_Toc525810400"/>
      <w:r>
        <w:rPr>
          <w:bCs/>
          <w:lang w:val="it-IT"/>
        </w:rPr>
        <w:lastRenderedPageBreak/>
        <w:t>Configurare l'area di indirizzi</w:t>
      </w:r>
      <w:bookmarkEnd w:id="47"/>
    </w:p>
    <w:p>
      <w:pPr>
        <w:pStyle w:val="SiemensNummerierung2"/>
        <w:tabs>
          <w:tab w:val="left" w:pos="4962"/>
        </w:tabs>
        <w:ind w:left="1134" w:hanging="425"/>
        <w:rPr>
          <w:lang w:val="it-IT"/>
        </w:rPr>
      </w:pPr>
      <w:r>
        <w:rPr>
          <w:lang w:val="it-IT"/>
        </w:rPr>
        <w:t>Ora è necessario verificare ed eventualmente adeguare le aree indirizzi degli ingressi e delle uscite. Ingressi e uscite (DI/DO) devono avere un'area indirizzi 0…1 e AI 64…67. (</w:t>
      </w:r>
      <w:r>
        <w:rPr>
          <w:lang w:val="it-IT"/>
        </w:rPr>
        <w:sym w:font="Symbol" w:char="F0AE"/>
      </w:r>
      <w:r>
        <w:rPr>
          <w:lang w:val="it-IT"/>
        </w:rPr>
        <w:t xml:space="preserve"> Device Overview (</w:t>
      </w:r>
      <w:proofErr w:type="gramStart"/>
      <w:r>
        <w:rPr>
          <w:lang w:val="it-IT"/>
        </w:rPr>
        <w:t>Vista generale dispositivi</w:t>
      </w:r>
      <w:proofErr w:type="gramEnd"/>
      <w:r>
        <w:rPr>
          <w:lang w:val="it-IT"/>
        </w:rPr>
        <w:t xml:space="preserve">) </w:t>
      </w:r>
      <w:r>
        <w:rPr>
          <w:lang w:val="it-IT"/>
        </w:rPr>
        <w:sym w:font="Symbol" w:char="F0AE"/>
      </w:r>
      <w:r>
        <w:rPr>
          <w:lang w:val="it-IT"/>
        </w:rPr>
        <w:t xml:space="preserve"> DI 14/DQ 10_1 </w:t>
      </w:r>
      <w:r>
        <w:rPr>
          <w:lang w:val="it-IT"/>
        </w:rPr>
        <w:sym w:font="Symbol" w:char="F0AE"/>
      </w:r>
      <w:r>
        <w:rPr>
          <w:lang w:val="it-IT"/>
        </w:rPr>
        <w:t xml:space="preserve"> </w:t>
      </w:r>
      <w:proofErr w:type="spellStart"/>
      <w:r>
        <w:rPr>
          <w:lang w:val="it-IT"/>
        </w:rPr>
        <w:t>I_Adress</w:t>
      </w:r>
      <w:proofErr w:type="spellEnd"/>
      <w:r>
        <w:rPr>
          <w:lang w:val="it-IT"/>
        </w:rPr>
        <w:t xml:space="preserve"> (</w:t>
      </w:r>
      <w:proofErr w:type="spellStart"/>
      <w:r>
        <w:rPr>
          <w:lang w:val="it-IT"/>
        </w:rPr>
        <w:t>Indirizzo_I</w:t>
      </w:r>
      <w:proofErr w:type="spellEnd"/>
      <w:r>
        <w:rPr>
          <w:lang w:val="it-IT"/>
        </w:rPr>
        <w:t>): 0</w:t>
      </w:r>
      <w:proofErr w:type="gramStart"/>
      <w:r>
        <w:rPr>
          <w:lang w:val="it-IT"/>
        </w:rPr>
        <w:t>..</w:t>
      </w:r>
      <w:proofErr w:type="gramEnd"/>
      <w:r>
        <w:rPr>
          <w:lang w:val="it-IT"/>
        </w:rPr>
        <w:t xml:space="preserve">1 </w:t>
      </w:r>
      <w:r>
        <w:rPr>
          <w:lang w:val="it-IT"/>
        </w:rPr>
        <w:sym w:font="Symbol" w:char="F0AE"/>
      </w:r>
      <w:r>
        <w:rPr>
          <w:lang w:val="it-IT"/>
        </w:rPr>
        <w:t xml:space="preserve"> Q address (Indirizzo Q): 0...1 </w:t>
      </w:r>
      <w:r>
        <w:rPr>
          <w:lang w:val="it-IT"/>
        </w:rPr>
        <w:sym w:font="Symbol" w:char="F0AE"/>
      </w:r>
      <w:r>
        <w:rPr>
          <w:lang w:val="it-IT"/>
        </w:rPr>
        <w:t xml:space="preserve"> AI 2_1 </w:t>
      </w:r>
      <w:r>
        <w:rPr>
          <w:lang w:val="it-IT"/>
        </w:rPr>
        <w:sym w:font="Symbol" w:char="F0AE"/>
      </w:r>
      <w:r>
        <w:rPr>
          <w:lang w:val="it-IT"/>
        </w:rPr>
        <w:t xml:space="preserve"> I address (Indirizzo I): 64…67)</w:t>
      </w:r>
    </w:p>
    <w:p>
      <w:pPr>
        <w:rPr>
          <w:noProof/>
        </w:rPr>
      </w:pPr>
      <w:r>
        <w:rPr>
          <w:noProof/>
          <w:lang w:val="en-US" w:bidi="ar-SA"/>
        </w:rPr>
        <w:drawing>
          <wp:inline distT="0" distB="0" distL="0" distR="0">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72000" cy="2296800"/>
                    </a:xfrm>
                    <a:prstGeom prst="rect">
                      <a:avLst/>
                    </a:prstGeom>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 xml:space="preserve">Per visualizzare e nascondere </w:t>
      </w:r>
      <w:proofErr w:type="gramStart"/>
      <w:r>
        <w:rPr>
          <w:iCs/>
          <w:lang w:val="it-IT"/>
        </w:rPr>
        <w:t>la vista generale dispositivi</w:t>
      </w:r>
      <w:proofErr w:type="gramEnd"/>
      <w:r>
        <w:rPr>
          <w:iCs/>
          <w:lang w:val="it-IT"/>
        </w:rPr>
        <w:t xml:space="preserve"> fare clic sulle frecce accanto a ”Device data" (Dati del dispositivo).</w:t>
      </w:r>
    </w:p>
    <w:p>
      <w:r>
        <w:rPr>
          <w:noProof/>
          <w:lang w:val="en-US" w:bidi="ar-SA"/>
        </w:rPr>
        <w:drawing>
          <wp:inline distT="0" distB="0" distL="0" distR="0">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it-IT"/>
        </w:rPr>
      </w:pPr>
      <w:r>
        <w:rPr>
          <w:b w:val="0"/>
          <w:noProof/>
          <w:lang w:val="it-IT"/>
        </w:rPr>
        <w:br w:type="page"/>
      </w:r>
      <w:bookmarkStart w:id="48" w:name="_Toc525810401"/>
      <w:r>
        <w:rPr>
          <w:bCs/>
          <w:noProof/>
          <w:lang w:val="it-IT"/>
        </w:rPr>
        <w:lastRenderedPageBreak/>
        <w:t xml:space="preserve">Salvataggio e </w:t>
      </w:r>
      <w:r>
        <w:rPr>
          <w:bCs/>
          <w:lang w:val="it-IT"/>
        </w:rPr>
        <w:t>compilazione della configurazione hardware</w:t>
      </w:r>
      <w:bookmarkEnd w:id="48"/>
    </w:p>
    <w:p>
      <w:pPr>
        <w:pStyle w:val="SiemensNummerierung2"/>
        <w:tabs>
          <w:tab w:val="left" w:pos="4962"/>
        </w:tabs>
        <w:ind w:left="1134" w:hanging="425"/>
        <w:rPr>
          <w:lang w:val="it-IT"/>
        </w:rPr>
      </w:pPr>
      <w:r>
        <w:rPr>
          <w:lang w:val="it-IT"/>
        </w:rPr>
        <w:t xml:space="preserve">Prima di compilare la configurazione è necessario salvare il progetto facendo clic sul pulsante </w:t>
      </w:r>
      <w:r>
        <w:rPr>
          <w:lang w:val="it-IT"/>
        </w:rPr>
        <w:fldChar w:fldCharType="begin"/>
      </w:r>
      <w:r>
        <w:rPr>
          <w:lang w:val="it-IT"/>
        </w:rPr>
        <w:instrText>SYMBOL 174 \f "Symbol" \s 10</w:instrText>
      </w:r>
      <w:r>
        <w:rPr>
          <w:lang w:val="it-IT"/>
        </w:rPr>
        <w:fldChar w:fldCharType="separate"/>
      </w:r>
      <w:r>
        <w:rPr>
          <w:lang w:val="it-IT"/>
        </w:rPr>
        <w:t>®</w:t>
      </w:r>
      <w:r>
        <w:rPr>
          <w:lang w:val="it-IT"/>
        </w:rPr>
        <w:fldChar w:fldCharType="end"/>
      </w:r>
      <w:r>
        <w:rPr>
          <w:lang w:val="it-IT"/>
        </w:rPr>
        <w:t xml:space="preserve"> </w:t>
      </w:r>
      <w:r>
        <w:rPr>
          <w:noProof/>
          <w:lang w:val="en-US" w:bidi="ar-SA"/>
        </w:rPr>
        <w:drawing>
          <wp:inline distT="0" distB="0" distL="0" distR="0">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lang w:val="it-IT"/>
        </w:rPr>
        <w:t xml:space="preserve"> (Salva progetto). Per compilare la CPU con la configurazione del dispositivo selezionare la cartella </w:t>
      </w:r>
      <w:r>
        <w:rPr>
          <w:lang w:val="it-IT"/>
        </w:rPr>
        <w:sym w:font="Symbol" w:char="F0AE"/>
      </w:r>
      <w:r>
        <w:rPr>
          <w:lang w:val="it-IT"/>
        </w:rPr>
        <w:t xml:space="preserve"> "CPU_1215C [CPU1215C DC/DC/DC]" e fare clic sul simbolo </w:t>
      </w:r>
      <w:r>
        <w:rPr>
          <w:lang w:val="it-IT"/>
        </w:rPr>
        <w:sym w:font="Symbol" w:char="F0AE"/>
      </w:r>
      <w:r>
        <w:rPr>
          <w:lang w:val="it-IT"/>
        </w:rPr>
        <w:t xml:space="preserve"> </w:t>
      </w:r>
      <w:r>
        <w:rPr>
          <w:noProof/>
          <w:lang w:val="en-US" w:bidi="ar-SA"/>
        </w:rPr>
        <w:drawing>
          <wp:inline distT="0" distB="0" distL="0" distR="0">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it-IT"/>
        </w:rPr>
        <w:t xml:space="preserve"> "Compile" (Compila). </w:t>
      </w:r>
    </w:p>
    <w:p>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578466</wp:posOffset>
                </wp:positionH>
                <wp:positionV relativeFrom="paragraph">
                  <wp:posOffset>1213913</wp:posOffset>
                </wp:positionV>
                <wp:extent cx="1468992" cy="160020"/>
                <wp:effectExtent l="19050" t="19050" r="17145" b="11430"/>
                <wp:wrapNone/>
                <wp:docPr id="26" name="Abgerundetes Rechteck 26"/>
                <wp:cNvGraphicFramePr/>
                <a:graphic xmlns:a="http://schemas.openxmlformats.org/drawingml/2006/main">
                  <a:graphicData uri="http://schemas.microsoft.com/office/word/2010/wordprocessingShape">
                    <wps:wsp>
                      <wps:cNvSpPr/>
                      <wps:spPr>
                        <a:xfrm>
                          <a:off x="0" y="0"/>
                          <a:ext cx="1468992" cy="16002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6E3777" id="Abgerundetes Rechteck 26" o:spid="_x0000_s1026" style="position:absolute;margin-left:45.55pt;margin-top:95.6pt;width:115.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2487295</wp:posOffset>
                </wp:positionH>
                <wp:positionV relativeFrom="paragraph">
                  <wp:posOffset>248285</wp:posOffset>
                </wp:positionV>
                <wp:extent cx="170180" cy="176530"/>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DE2926" id="Abgerundetes Rechteck 64" o:spid="_x0000_s1026" style="position:absolute;margin-left:195.85pt;margin-top:19.5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durante l’elaborazione di un progetto è opportuno eseguire di tanto in tanto il comando "Save project" (Salva progetto) perché non viene memorizzato automaticamente. Solo quando si chiude TIA Portal viene chiesto se si vuole salvare o meno.</w:t>
      </w:r>
    </w:p>
    <w:p>
      <w:pPr>
        <w:pStyle w:val="SiemensNummerierung2"/>
        <w:tabs>
          <w:tab w:val="left" w:pos="4962"/>
        </w:tabs>
        <w:ind w:left="1134" w:hanging="425"/>
        <w:rPr>
          <w:i/>
          <w:lang w:val="it-IT"/>
        </w:rPr>
      </w:pPr>
      <w:r>
        <w:rPr>
          <w:lang w:val="it-IT"/>
        </w:rPr>
        <w:t>Se la compilazione è corretta viene visualizzata la schermata seguente.</w:t>
      </w:r>
    </w:p>
    <w:p>
      <w:r>
        <w:rPr>
          <w:noProof/>
          <w:lang w:val="en-US" w:bidi="ar-SA"/>
        </w:rPr>
        <w:drawing>
          <wp:inline distT="0" distB="0" distL="0" distR="0">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72000" cy="2124000"/>
                    </a:xfrm>
                    <a:prstGeom prst="rect">
                      <a:avLst/>
                    </a:prstGeom>
                  </pic:spPr>
                </pic:pic>
              </a:graphicData>
            </a:graphic>
          </wp:inline>
        </w:drawing>
      </w:r>
    </w:p>
    <w:p>
      <w:pPr>
        <w:pStyle w:val="berschrift2"/>
        <w:rPr>
          <w:lang w:val="it-IT"/>
        </w:rPr>
      </w:pPr>
      <w:r>
        <w:rPr>
          <w:b w:val="0"/>
          <w:noProof/>
          <w:lang w:val="it-IT"/>
        </w:rPr>
        <w:br w:type="page"/>
      </w:r>
      <w:bookmarkStart w:id="49" w:name="_Toc525810402"/>
      <w:r>
        <w:rPr>
          <w:bCs/>
          <w:noProof/>
          <w:lang w:val="it-IT"/>
        </w:rPr>
        <w:lastRenderedPageBreak/>
        <w:t>Caricamento della configurazione hardware nel dispositivo</w:t>
      </w:r>
      <w:bookmarkEnd w:id="49"/>
      <w:r>
        <w:rPr>
          <w:bCs/>
          <w:noProof/>
          <w:lang w:val="it-IT"/>
        </w:rPr>
        <w:t xml:space="preserve"> </w:t>
      </w:r>
    </w:p>
    <w:p>
      <w:pPr>
        <w:pStyle w:val="SiemensNummerierung2"/>
        <w:tabs>
          <w:tab w:val="left" w:pos="4962"/>
        </w:tabs>
        <w:ind w:left="1134" w:hanging="425"/>
        <w:rPr>
          <w:lang w:val="it-IT"/>
        </w:rPr>
      </w:pPr>
      <w:r>
        <w:rPr>
          <w:lang w:val="it-IT"/>
        </w:rPr>
        <w:t xml:space="preserve">Per caricare l’intera CPU selezionare nuovamente la cartella </w:t>
      </w:r>
      <w:r>
        <w:rPr>
          <w:lang w:val="it-IT"/>
        </w:rPr>
        <w:sym w:font="Symbol" w:char="F0AE"/>
      </w:r>
      <w:r>
        <w:rPr>
          <w:lang w:val="it-IT"/>
        </w:rPr>
        <w:t xml:space="preserve"> "CPU_1215C [CPU1215C DC/DC/DC]" e fare clic sul simbolo </w:t>
      </w:r>
      <w:r>
        <w:rPr>
          <w:noProof/>
          <w:lang w:val="en-US" w:bidi="ar-SA"/>
        </w:rPr>
        <w:drawing>
          <wp:inline distT="0" distB="0" distL="0" distR="0">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"Download to device" (Carica nel dispositivo). </w:t>
      </w:r>
    </w:p>
    <w:p>
      <w:pPr>
        <w:rPr>
          <w:noProof/>
        </w:rPr>
      </w:pP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2085830</wp:posOffset>
                </wp:positionH>
                <wp:positionV relativeFrom="paragraph">
                  <wp:posOffset>170180</wp:posOffset>
                </wp:positionV>
                <wp:extent cx="170180" cy="176530"/>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D1D747" id="Abgerundetes Rechteck 74" o:spid="_x0000_s1026" style="position:absolute;margin-left:164.25pt;margin-top:13.4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554846</wp:posOffset>
                </wp:positionH>
                <wp:positionV relativeFrom="paragraph">
                  <wp:posOffset>960755</wp:posOffset>
                </wp:positionV>
                <wp:extent cx="1196558" cy="176463"/>
                <wp:effectExtent l="19050" t="19050" r="22860" b="14605"/>
                <wp:wrapNone/>
                <wp:docPr id="16" name="Abgerundetes Rechteck 16"/>
                <wp:cNvGraphicFramePr/>
                <a:graphic xmlns:a="http://schemas.openxmlformats.org/drawingml/2006/main">
                  <a:graphicData uri="http://schemas.microsoft.com/office/word/2010/wordprocessingShape">
                    <wps:wsp>
                      <wps:cNvSpPr/>
                      <wps:spPr>
                        <a:xfrm>
                          <a:off x="0" y="0"/>
                          <a:ext cx="1196558"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DD755E" id="Abgerundetes Rechteck 16" o:spid="_x0000_s1026" style="position:absolute;margin-left:43.7pt;margin-top:75.65pt;width:94.2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mc:Fallback>
        </mc:AlternateContent>
      </w:r>
      <w:r>
        <w:rPr>
          <w:noProof/>
          <w:lang w:val="en-US" w:bidi="ar-SA"/>
        </w:rPr>
        <w:drawing>
          <wp:inline distT="0" distB="0" distL="0" distR="0">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it-IT"/>
        </w:rPr>
      </w:pPr>
      <w:r>
        <w:rPr>
          <w:lang w:val="it-IT"/>
        </w:rPr>
        <w:t>Si apre il manager per la configurazione delle proprietà del collegamento (Extended download to device / Caricamento avanzato).</w:t>
      </w:r>
    </w:p>
    <w:p>
      <w:r>
        <w:rPr>
          <w:noProof/>
          <w:lang w:val="en-US" w:bidi="ar-SA"/>
        </w:rPr>
        <w:drawing>
          <wp:inline distT="0" distB="0" distL="0" distR="0">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76000" cy="3575537"/>
                    </a:xfrm>
                    <a:prstGeom prst="rect">
                      <a:avLst/>
                    </a:prstGeom>
                  </pic:spPr>
                </pic:pic>
              </a:graphicData>
            </a:graphic>
          </wp:inline>
        </w:drawing>
      </w:r>
    </w:p>
    <w:p>
      <w:pPr>
        <w:pStyle w:val="SiemensNummerierung2"/>
        <w:tabs>
          <w:tab w:val="left" w:pos="4962"/>
        </w:tabs>
        <w:ind w:left="1134" w:hanging="425"/>
      </w:pPr>
      <w:r>
        <w:rPr>
          <w:lang w:val="it-IT"/>
        </w:rPr>
        <w:br w:type="page"/>
      </w:r>
      <w:r>
        <w:rPr>
          <w:lang w:val="it-IT"/>
        </w:rPr>
        <w:lastRenderedPageBreak/>
        <w:t>In primo luogo è necessario scegliere l’interfaccia corretta. L’operazione comprende tre passi.</w:t>
      </w:r>
    </w:p>
    <w:p>
      <w:pPr>
        <w:pStyle w:val="SiemensNummerierung2"/>
        <w:tabs>
          <w:tab w:val="left" w:pos="4962"/>
        </w:tabs>
        <w:ind w:left="1134" w:hanging="425"/>
        <w:rPr>
          <w:lang w:val="it-IT"/>
        </w:rPr>
      </w:pPr>
      <w:r>
        <w:rPr>
          <w:lang w:val="it-IT"/>
        </w:rPr>
        <w:t xml:space="preserve">Passo 1: Tipo di interfaccia PG/PC </w:t>
      </w:r>
      <w:r>
        <w:rPr>
          <w:lang w:val="it-IT"/>
        </w:rPr>
        <w:sym w:font="Symbol" w:char="F0AE"/>
      </w:r>
      <w:r>
        <w:rPr>
          <w:lang w:val="it-IT"/>
        </w:rPr>
        <w:t xml:space="preserve"> PN/IE</w:t>
      </w:r>
    </w:p>
    <w:p>
      <w:r>
        <w:rPr>
          <w:noProof/>
          <w:lang w:val="en-US" w:bidi="ar-SA"/>
        </w:rPr>
        <w:drawing>
          <wp:inline distT="0" distB="0" distL="0" distR="0">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it-IT"/>
        </w:rPr>
      </w:pPr>
      <w:r>
        <w:rPr>
          <w:lang w:val="it-IT"/>
        </w:rPr>
        <w:t xml:space="preserve">Passo 2: Interfaccia PG/PC </w:t>
      </w:r>
      <w:r>
        <w:rPr>
          <w:lang w:val="it-IT"/>
        </w:rPr>
        <w:sym w:font="Symbol" w:char="F0AE"/>
      </w:r>
      <w:r>
        <w:rPr>
          <w:lang w:val="it-IT"/>
        </w:rPr>
        <w:t xml:space="preserve"> qui: Intel(R) PRO/1000 MT Desktop Adapter</w:t>
      </w:r>
    </w:p>
    <w:p>
      <w:r>
        <w:rPr>
          <w:noProof/>
          <w:lang w:val="en-US" w:bidi="ar-SA"/>
        </w:rPr>
        <w:drawing>
          <wp:inline distT="0" distB="0" distL="0" distR="0">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it-IT"/>
        </w:rPr>
      </w:pPr>
      <w:r>
        <w:rPr>
          <w:lang w:val="it-IT"/>
        </w:rPr>
        <w:t xml:space="preserve">Passo 3: Collegamento con l’interfaccia/la sottorete </w:t>
      </w:r>
      <w:r>
        <w:rPr>
          <w:lang w:val="it-IT"/>
        </w:rPr>
        <w:sym w:font="Symbol" w:char="F0AE"/>
      </w:r>
      <w:r>
        <w:rPr>
          <w:lang w:val="it-IT"/>
        </w:rPr>
        <w:t xml:space="preserve"> "PN/IE_1"</w:t>
      </w:r>
    </w:p>
    <w:p>
      <w:r>
        <w:rPr>
          <w:noProof/>
          <w:lang w:val="en-US" w:bidi="ar-SA"/>
        </w:rPr>
        <w:drawing>
          <wp:inline distT="0" distB="0" distL="0" distR="0">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rPr>
          <w:lang w:val="it-IT"/>
        </w:rPr>
      </w:pPr>
      <w:r>
        <w:rPr>
          <w:lang w:val="it-IT"/>
        </w:rPr>
        <w:br w:type="page"/>
      </w:r>
      <w:r>
        <w:rPr>
          <w:lang w:val="it-IT"/>
        </w:rPr>
        <w:lastRenderedPageBreak/>
        <w:t xml:space="preserve">Attivare il campo </w:t>
      </w:r>
      <w:r>
        <w:rPr>
          <w:lang w:val="it-IT"/>
        </w:rPr>
        <w:sym w:font="Symbol" w:char="F0AE"/>
      </w:r>
      <w:r>
        <w:rPr>
          <w:lang w:val="it-IT"/>
        </w:rPr>
        <w:t xml:space="preserve"> "Show </w:t>
      </w:r>
      <w:proofErr w:type="spellStart"/>
      <w:r>
        <w:rPr>
          <w:lang w:val="it-IT"/>
        </w:rPr>
        <w:t>all</w:t>
      </w:r>
      <w:proofErr w:type="spellEnd"/>
      <w:r>
        <w:rPr>
          <w:lang w:val="it-IT"/>
        </w:rPr>
        <w:t xml:space="preserve"> </w:t>
      </w:r>
      <w:proofErr w:type="spellStart"/>
      <w:r>
        <w:rPr>
          <w:lang w:val="it-IT"/>
        </w:rPr>
        <w:t>compatible</w:t>
      </w:r>
      <w:proofErr w:type="spellEnd"/>
      <w:r>
        <w:rPr>
          <w:lang w:val="it-IT"/>
        </w:rPr>
        <w:t xml:space="preserve"> </w:t>
      </w:r>
      <w:proofErr w:type="spellStart"/>
      <w:r>
        <w:rPr>
          <w:lang w:val="it-IT"/>
        </w:rPr>
        <w:t>devices</w:t>
      </w:r>
      <w:proofErr w:type="spellEnd"/>
      <w:r>
        <w:rPr>
          <w:lang w:val="it-IT"/>
        </w:rPr>
        <w:t xml:space="preserve">" (Visualizza tutti i nodi compatibili) e avviare la ricerca dei nodi nella rete facendo clic sul pulsante </w:t>
      </w:r>
      <w:r>
        <w:rPr>
          <w:lang w:val="it-IT"/>
        </w:rPr>
        <w:sym w:font="Symbol" w:char="F0AE"/>
      </w:r>
      <w:r>
        <w:rPr>
          <w:lang w:val="it-IT"/>
        </w:rPr>
        <w:t xml:space="preserve"> </w:t>
      </w:r>
      <w:r>
        <w:rPr>
          <w:noProof/>
          <w:lang w:val="en-US" w:bidi="ar-SA"/>
        </w:rPr>
        <w:drawing>
          <wp:inline distT="0" distB="0" distL="0" distR="0">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it-IT"/>
        </w:rPr>
        <w:t xml:space="preserve"> </w:t>
      </w:r>
      <w:r>
        <w:rPr>
          <w:lang w:val="it-IT"/>
        </w:rPr>
        <w:t xml:space="preserve"> (Avvia ricerca).</w:t>
      </w:r>
    </w:p>
    <w:p>
      <w:r>
        <w:rPr>
          <w:noProof/>
          <w:lang w:val="en-US" w:bidi="ar-SA"/>
        </w:rPr>
        <w:drawing>
          <wp:inline distT="0" distB="0" distL="0" distR="0">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pStyle w:val="SiemensNummerierung2"/>
        <w:tabs>
          <w:tab w:val="left" w:pos="4962"/>
        </w:tabs>
        <w:spacing w:before="0" w:after="0"/>
        <w:ind w:left="1134" w:hanging="425"/>
        <w:rPr>
          <w:sz w:val="16"/>
          <w:szCs w:val="16"/>
          <w:lang w:val="es-ES"/>
        </w:rPr>
      </w:pPr>
      <w:r>
        <w:rPr>
          <w:lang w:val="it-IT"/>
        </w:rPr>
        <w:br w:type="page"/>
      </w:r>
      <w:r>
        <w:rPr>
          <w:lang w:val="it-IT"/>
        </w:rPr>
        <w:lastRenderedPageBreak/>
        <w:t>Se visualizzata nell’elenco "Compatible devices in target network" (Nodi compatibili nella sottorete di destinazione), la CPU in uso deve essere selezionata e il caricamento deve essere avviato. (</w:t>
      </w:r>
      <w:r>
        <w:rPr>
          <w:lang w:val="it-IT"/>
        </w:rPr>
        <w:sym w:font="Symbol" w:char="F0AE"/>
      </w:r>
      <w:r>
        <w:rPr>
          <w:lang w:val="it-IT"/>
        </w:rPr>
        <w:t xml:space="preserve"> CPU 1215C DC/DC/DC </w:t>
      </w:r>
      <w:r>
        <w:rPr>
          <w:lang w:val="it-IT"/>
        </w:rPr>
        <w:sym w:font="Symbol" w:char="F0AE"/>
      </w:r>
      <w:r>
        <w:rPr>
          <w:lang w:val="it-IT"/>
        </w:rPr>
        <w:t xml:space="preserve"> </w:t>
      </w:r>
      <w:r>
        <w:rPr>
          <w:noProof/>
          <w:lang w:val="en-US" w:bidi="ar-SA"/>
        </w:rPr>
        <w:drawing>
          <wp:inline distT="0" distB="0" distL="0" distR="0">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7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w:t>
      </w:r>
    </w:p>
    <w:p>
      <w:pPr>
        <w:spacing w:before="0"/>
        <w:rPr>
          <w:sz w:val="16"/>
          <w:szCs w:val="16"/>
        </w:rPr>
      </w:pPr>
      <w:r>
        <w:rPr>
          <w:noProof/>
          <w:sz w:val="16"/>
          <w:szCs w:val="16"/>
          <w:lang w:val="en-US" w:bidi="ar-SA"/>
        </w:rPr>
        <w:drawing>
          <wp:inline distT="0" distB="0" distL="0" distR="0">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72000" cy="4683600"/>
                    </a:xfrm>
                    <a:prstGeom prst="rect">
                      <a:avLst/>
                    </a:prstGeom>
                  </pic:spPr>
                </pic:pic>
              </a:graphicData>
            </a:graphic>
          </wp:inline>
        </w:drawing>
      </w:r>
    </w:p>
    <w:p>
      <w:pPr>
        <w:pStyle w:val="SiemensNummerierung2"/>
        <w:tabs>
          <w:tab w:val="left" w:pos="4962"/>
        </w:tabs>
        <w:spacing w:before="0" w:after="0"/>
        <w:ind w:left="1134" w:hanging="425"/>
        <w:rPr>
          <w:sz w:val="16"/>
          <w:szCs w:val="16"/>
        </w:rPr>
      </w:pPr>
      <w:r>
        <w:rPr>
          <w:lang w:val="it-IT"/>
        </w:rPr>
        <w:t xml:space="preserve">Prima viene visualizzata un’anteprima. Eventuali campi evidenziati in rosso nella colonna "Action" (Operazione), devono essere confermati manualmente. Proseguire con </w:t>
      </w:r>
      <w:r>
        <w:rPr>
          <w:lang w:val="it-IT"/>
        </w:rPr>
        <w:sym w:font="Symbol" w:char="F0AE"/>
      </w:r>
      <w:r>
        <w:rPr>
          <w:lang w:val="it-IT"/>
        </w:rPr>
        <w:t xml:space="preserve"> </w:t>
      </w:r>
      <w:r>
        <w:rPr>
          <w:noProof/>
          <w:lang w:val="en-US" w:bidi="ar-SA"/>
        </w:rPr>
        <w:drawing>
          <wp:inline distT="0" distB="0" distL="0" distR="0">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7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 xml:space="preserve"> (Carica).</w:t>
      </w:r>
    </w:p>
    <w:p>
      <w:pPr>
        <w:spacing w:before="0" w:after="0"/>
        <w:rPr>
          <w:sz w:val="16"/>
          <w:szCs w:val="16"/>
        </w:rPr>
      </w:pPr>
      <w:r>
        <w:rPr>
          <w:noProof/>
          <w:sz w:val="16"/>
          <w:szCs w:val="16"/>
          <w:lang w:val="en-US" w:bidi="ar-SA"/>
        </w:rPr>
        <w:drawing>
          <wp:inline distT="0" distB="0" distL="0" distR="0">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84000" cy="2008943"/>
                    </a:xfrm>
                    <a:prstGeom prst="rect">
                      <a:avLst/>
                    </a:prstGeom>
                  </pic:spPr>
                </pic:pic>
              </a:graphicData>
            </a:graphic>
          </wp:inline>
        </w:drawing>
      </w:r>
    </w:p>
    <w:p>
      <w:pPr>
        <w:pStyle w:val="Hinweise"/>
      </w:pPr>
      <w:r>
        <w:rPr>
          <w:b/>
          <w:bCs/>
          <w:iCs/>
          <w:lang w:val="it-IT"/>
        </w:rPr>
        <w:t>Nota:</w:t>
      </w:r>
      <w:r>
        <w:rPr>
          <w:iCs/>
          <w:lang w:val="it-IT"/>
        </w:rPr>
        <w:t xml:space="preserve"> </w:t>
      </w:r>
      <w:r>
        <w:rPr>
          <w:i w:val="0"/>
          <w:lang w:val="it-IT"/>
        </w:rPr>
        <w:br/>
      </w:r>
      <w:r>
        <w:rPr>
          <w:iCs/>
          <w:lang w:val="it-IT"/>
        </w:rPr>
        <w:t>In "</w:t>
      </w:r>
      <w:proofErr w:type="spellStart"/>
      <w:r>
        <w:rPr>
          <w:iCs/>
          <w:lang w:val="it-IT"/>
        </w:rPr>
        <w:t>Load</w:t>
      </w:r>
      <w:proofErr w:type="spellEnd"/>
      <w:r>
        <w:rPr>
          <w:iCs/>
          <w:lang w:val="it-IT"/>
        </w:rPr>
        <w:t xml:space="preserve"> </w:t>
      </w:r>
      <w:proofErr w:type="spellStart"/>
      <w:r>
        <w:rPr>
          <w:iCs/>
          <w:lang w:val="it-IT"/>
        </w:rPr>
        <w:t>preview</w:t>
      </w:r>
      <w:proofErr w:type="spellEnd"/>
      <w:r>
        <w:rPr>
          <w:iCs/>
          <w:lang w:val="it-IT"/>
        </w:rPr>
        <w:t xml:space="preserve">" (Anteprima di caricamento) dovrebbe essere visibile il simbolo </w:t>
      </w:r>
      <w:r>
        <w:rPr>
          <w:iCs/>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it-IT"/>
        </w:rPr>
        <w:t xml:space="preserve"> su ogni riga. Per maggiori informazioni vedere la colonna "Message" (Messaggio).</w:t>
      </w:r>
    </w:p>
    <w:p>
      <w:pPr>
        <w:pStyle w:val="SiemensNummerierung2"/>
        <w:tabs>
          <w:tab w:val="left" w:pos="4962"/>
        </w:tabs>
        <w:ind w:left="1134" w:hanging="425"/>
        <w:rPr>
          <w:lang w:val="it-IT"/>
        </w:rPr>
      </w:pPr>
      <w:r>
        <w:rPr>
          <w:lang w:val="it-IT"/>
        </w:rPr>
        <w:lastRenderedPageBreak/>
        <w:t xml:space="preserve">Ora è necessario selezionare l’opzione </w:t>
      </w:r>
      <w:r>
        <w:rPr>
          <w:lang w:val="it-IT"/>
        </w:rPr>
        <w:sym w:font="Symbol" w:char="F0AE"/>
      </w:r>
      <w:r>
        <w:rPr>
          <w:lang w:val="it-IT"/>
        </w:rPr>
        <w:t xml:space="preserve"> "Start </w:t>
      </w:r>
      <w:proofErr w:type="spellStart"/>
      <w:r>
        <w:rPr>
          <w:lang w:val="it-IT"/>
        </w:rPr>
        <w:t>all</w:t>
      </w:r>
      <w:proofErr w:type="spellEnd"/>
      <w:r>
        <w:rPr>
          <w:lang w:val="it-IT"/>
        </w:rPr>
        <w:t xml:space="preserve">" (Avvia tutto) prima di poter concludere il caricamento con </w:t>
      </w:r>
      <w:r>
        <w:rPr>
          <w:lang w:val="it-IT"/>
        </w:rPr>
        <w:sym w:font="Symbol" w:char="F0AE"/>
      </w:r>
      <w:r>
        <w:rPr>
          <w:lang w:val="it-IT"/>
        </w:rPr>
        <w:t xml:space="preserve"> </w:t>
      </w:r>
      <w:r>
        <w:rPr>
          <w:noProof/>
          <w:lang w:val="en-US" w:bidi="ar-SA"/>
        </w:rPr>
        <w:drawing>
          <wp:inline distT="0" distB="0" distL="0" distR="0">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 xml:space="preserve"> (Fine).</w:t>
      </w:r>
    </w:p>
    <w:p>
      <w:r>
        <w:rPr>
          <w:noProof/>
          <w:lang w:val="en-US" w:bidi="ar-SA"/>
        </w:rPr>
        <w:drawing>
          <wp:inline distT="0" distB="0" distL="0" distR="0">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3247200"/>
                    </a:xfrm>
                    <a:prstGeom prst="rect">
                      <a:avLst/>
                    </a:prstGeom>
                  </pic:spPr>
                </pic:pic>
              </a:graphicData>
            </a:graphic>
          </wp:inline>
        </w:drawing>
      </w:r>
    </w:p>
    <w:p>
      <w:pPr>
        <w:pStyle w:val="SiemensNummerierung2"/>
        <w:tabs>
          <w:tab w:val="left" w:pos="4962"/>
        </w:tabs>
        <w:ind w:left="1134" w:hanging="425"/>
        <w:rPr>
          <w:lang w:val="it-IT"/>
        </w:rPr>
      </w:pPr>
      <w:r>
        <w:rPr>
          <w:lang w:val="it-IT"/>
        </w:rPr>
        <w:t>Al termine del caricamento, se non sono presenti errori si apre automaticamente la vista progetto. Nella finestra delle informazioni, alla voce "General" (Generale) viene visualizzato un report del caricamento. Questo può essere utile per la ricerca degli errori qualora il caricamento non riuscisse.</w:t>
      </w:r>
    </w:p>
    <w:p>
      <w:r>
        <w:rPr>
          <w:noProof/>
          <w:lang w:val="en-US" w:bidi="ar-SA"/>
        </w:rPr>
        <w:drawing>
          <wp:inline distT="0" distB="0" distL="0" distR="0">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3679200"/>
                    </a:xfrm>
                    <a:prstGeom prst="rect">
                      <a:avLst/>
                    </a:prstGeom>
                  </pic:spPr>
                </pic:pic>
              </a:graphicData>
            </a:graphic>
          </wp:inline>
        </w:drawing>
      </w:r>
    </w:p>
    <w:p>
      <w:pPr>
        <w:pStyle w:val="berschrift2"/>
        <w:rPr>
          <w:noProof/>
          <w:lang w:val="it-IT"/>
        </w:rPr>
      </w:pPr>
      <w:r>
        <w:rPr>
          <w:b w:val="0"/>
          <w:noProof/>
          <w:lang w:val="it-IT"/>
        </w:rPr>
        <w:br w:type="page"/>
      </w:r>
      <w:bookmarkStart w:id="50" w:name="_Toc525810403"/>
      <w:r>
        <w:rPr>
          <w:bCs/>
          <w:noProof/>
          <w:lang w:val="it-IT"/>
        </w:rPr>
        <w:lastRenderedPageBreak/>
        <w:t>Caricamento della configurazione hardware in PLCSIM per la simulazione (opzionale)</w:t>
      </w:r>
      <w:bookmarkEnd w:id="50"/>
    </w:p>
    <w:p>
      <w:pPr>
        <w:pStyle w:val="SiemensNummerierung2"/>
        <w:tabs>
          <w:tab w:val="left" w:pos="4962"/>
        </w:tabs>
        <w:ind w:left="1134" w:hanging="425"/>
        <w:rPr>
          <w:lang w:val="it-IT"/>
        </w:rPr>
      </w:pPr>
      <w:r>
        <w:rPr>
          <w:lang w:val="it-IT"/>
        </w:rPr>
        <w:t xml:space="preserve">Se non è disponibile l’hardware è possibile caricare la configurazione hardware </w:t>
      </w:r>
      <w:r>
        <w:rPr>
          <w:b/>
          <w:bCs/>
          <w:lang w:val="it-IT"/>
        </w:rPr>
        <w:t>in alternativa</w:t>
      </w:r>
      <w:r>
        <w:rPr>
          <w:lang w:val="it-IT"/>
        </w:rPr>
        <w:t xml:space="preserve"> in una simulazione del PLC (S7-PLCSIM). </w:t>
      </w:r>
    </w:p>
    <w:p>
      <w:pPr>
        <w:pStyle w:val="SiemensNummerierung2"/>
        <w:tabs>
          <w:tab w:val="left" w:pos="4962"/>
        </w:tabs>
        <w:ind w:left="1134" w:hanging="425"/>
        <w:rPr>
          <w:lang w:val="it-IT"/>
        </w:rPr>
      </w:pPr>
      <w:r>
        <w:rPr>
          <w:lang w:val="it-IT"/>
        </w:rPr>
        <w:t xml:space="preserve">In primo luogo è necessario avviare la simulazione selezionando la </w:t>
      </w:r>
      <w:proofErr w:type="gramStart"/>
      <w:r>
        <w:rPr>
          <w:lang w:val="it-IT"/>
        </w:rPr>
        <w:t>cartella</w:t>
      </w:r>
      <w:proofErr w:type="gramEnd"/>
      <w:r>
        <w:rPr>
          <w:lang w:val="it-IT"/>
        </w:rPr>
        <w:t xml:space="preserve"> </w:t>
      </w:r>
      <w:r>
        <w:rPr>
          <w:lang w:val="it-IT"/>
        </w:rPr>
        <w:sym w:font="Symbol" w:char="F0AE"/>
      </w:r>
      <w:r>
        <w:rPr>
          <w:lang w:val="it-IT"/>
        </w:rPr>
        <w:t xml:space="preserve"> "CPU_1215C [CPU1215C DC/DC/DC]" e facendo clic sul </w:t>
      </w:r>
      <w:proofErr w:type="gramStart"/>
      <w:r>
        <w:rPr>
          <w:lang w:val="it-IT"/>
        </w:rPr>
        <w:t>simbolo</w:t>
      </w:r>
      <w:proofErr w:type="gramEnd"/>
      <w:r>
        <w:rPr>
          <w:lang w:val="it-IT"/>
        </w:rPr>
        <w:t xml:space="preserve"> </w:t>
      </w:r>
      <w:r>
        <w:rPr>
          <w:noProof/>
          <w:lang w:val="en-US" w:bidi="ar-SA"/>
        </w:rPr>
        <w:drawing>
          <wp:inline distT="0" distB="0" distL="0" distR="0">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"Start </w:t>
      </w:r>
      <w:proofErr w:type="spellStart"/>
      <w:r>
        <w:rPr>
          <w:lang w:val="it-IT"/>
        </w:rPr>
        <w:t>simulation</w:t>
      </w:r>
      <w:proofErr w:type="spellEnd"/>
      <w:r>
        <w:rPr>
          <w:lang w:val="it-IT"/>
        </w:rPr>
        <w:t>" (Avvia simulazione).</w:t>
      </w:r>
    </w:p>
    <w:p>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2401483</wp:posOffset>
                </wp:positionH>
                <wp:positionV relativeFrom="paragraph">
                  <wp:posOffset>183537</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4CDF28" id="Abgerundetes Rechteck 123" o:spid="_x0000_s1026" style="position:absolute;margin-left:189.1pt;margin-top:14.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mc:Fallback>
        </mc:AlternateContent>
      </w:r>
      <w:r>
        <w:rPr>
          <w:noProof/>
          <w:lang w:val="en-US" w:bidi="ar-SA"/>
        </w:rPr>
        <w:drawing>
          <wp:inline distT="0" distB="0" distL="0" distR="0">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Confermare l’avvertenza sulla disattivazione di tutte le restanti interfacce online con </w:t>
      </w:r>
      <w:r>
        <w:rPr>
          <w:lang w:val="it-IT"/>
        </w:rPr>
        <w:sym w:font="Symbol" w:char="F0AE"/>
      </w:r>
      <w:r>
        <w:rPr>
          <w:lang w:val="it-IT"/>
        </w:rPr>
        <w:t xml:space="preserve"> "OK".</w:t>
      </w:r>
    </w:p>
    <w:p>
      <w:r>
        <w:rPr>
          <w:noProof/>
          <w:lang w:val="en-US" w:bidi="ar-SA"/>
        </w:rPr>
        <w:drawing>
          <wp:inline distT="0" distB="0" distL="0" distR="0">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6">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pPr>
        <w:pStyle w:val="SiemensNummerierung2"/>
        <w:tabs>
          <w:tab w:val="left" w:pos="4962"/>
        </w:tabs>
        <w:ind w:left="1134" w:hanging="425"/>
        <w:rPr>
          <w:lang w:val="it-IT"/>
        </w:rPr>
      </w:pPr>
      <w:r>
        <w:rPr>
          <w:lang w:val="it-IT"/>
        </w:rPr>
        <w:br w:type="page"/>
      </w:r>
      <w:r>
        <w:rPr>
          <w:lang w:val="it-IT"/>
        </w:rPr>
        <w:lastRenderedPageBreak/>
        <w:t>Il software "S7-PLCSIM" si apre in una finestra separata nella vista compatta.</w:t>
      </w:r>
    </w:p>
    <w:p>
      <w:r>
        <w:rPr>
          <w:noProof/>
          <w:lang w:val="en-US" w:bidi="ar-SA"/>
        </w:rPr>
        <mc:AlternateContent>
          <mc:Choice Requires="wpg">
            <w:drawing>
              <wp:inline distT="0" distB="0" distL="0" distR="0">
                <wp:extent cx="1735667" cy="1892300"/>
                <wp:effectExtent l="0" t="0" r="0" b="0"/>
                <wp:docPr id="246" name="Gruppieren 246"/>
                <wp:cNvGraphicFramePr/>
                <a:graphic xmlns:a="http://schemas.openxmlformats.org/drawingml/2006/main">
                  <a:graphicData uri="http://schemas.microsoft.com/office/word/2010/wordprocessingGroup">
                    <wpg:wgp>
                      <wpg:cNvGrpSpPr/>
                      <wpg:grpSpPr>
                        <a:xfrm>
                          <a:off x="0" y="0"/>
                          <a:ext cx="1735667" cy="1892300"/>
                          <a:chOff x="0" y="0"/>
                          <a:chExt cx="1735667" cy="1892300"/>
                        </a:xfrm>
                      </wpg:grpSpPr>
                      <pic:pic xmlns:pic="http://schemas.openxmlformats.org/drawingml/2006/picture">
                        <pic:nvPicPr>
                          <pic:cNvPr id="247" name="Grafik 247"/>
                          <pic:cNvPicPr>
                            <a:picLocks noChangeAspect="1"/>
                          </pic:cNvPicPr>
                        </pic:nvPicPr>
                        <pic:blipFill rotWithShape="1">
                          <a:blip r:embed="rId87">
                            <a:extLst>
                              <a:ext uri="{28A0092B-C50C-407E-A947-70E740481C1C}">
                                <a14:useLocalDpi xmlns:a14="http://schemas.microsoft.com/office/drawing/2010/main" val="0"/>
                              </a:ext>
                            </a:extLst>
                          </a:blip>
                          <a:srcRect t="87347"/>
                          <a:stretch/>
                        </pic:blipFill>
                        <pic:spPr bwMode="auto">
                          <a:xfrm>
                            <a:off x="0" y="1651000"/>
                            <a:ext cx="1735667"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fik 248"/>
                          <pic:cNvPicPr>
                            <a:picLocks noChangeAspect="1"/>
                          </pic:cNvPicPr>
                        </pic:nvPicPr>
                        <pic:blipFill rotWithShape="1">
                          <a:blip r:embed="rId88">
                            <a:extLst>
                              <a:ext uri="{28A0092B-C50C-407E-A947-70E740481C1C}">
                                <a14:useLocalDpi xmlns:a14="http://schemas.microsoft.com/office/drawing/2010/main" val="0"/>
                              </a:ext>
                            </a:extLst>
                          </a:blip>
                          <a:srcRect b="14286"/>
                          <a:stretch/>
                        </pic:blipFill>
                        <pic:spPr bwMode="auto">
                          <a:xfrm>
                            <a:off x="0" y="0"/>
                            <a:ext cx="1735667" cy="16510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B7B09" id="Gruppieren 246" o:spid="_x0000_s1026" style="width:136.65pt;height:149pt;mso-position-horizontal-relative:char;mso-position-vertical-relative:line" coordsize="17356,189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wMQAAkpIAAgAAAAMwM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wMyAxNTozODowMgAyMDE3OjA3OjAzIDE1OjM4OjAyAAAAbQBk&#10;AGU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wNy0wM1QxNTozODow&#10;Mi4wMDc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bWR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S8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zYAAJKSAAIAAAADMzY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c6MDc6MDMgMTU6MTg6MDQAMjAxNzowNzowMyAxNToxODowNAAAAG0AZABl&#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ctMDNUMTU6MTg6MDQu&#10;MzU5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m1k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v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27" type="#_x0000_t75" style="position:absolute;top:16510;width:1735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">
                  <v:imagedata r:id="rId89" o:title="" croptop="57244f"/>
                </v:shape>
                <v:shape id="Grafik 248" o:spid="_x0000_s1028" type="#_x0000_t75" style="position:absolute;width:17356;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">
                  <v:imagedata r:id="rId90" o:title="" cropbottom="9362f"/>
                </v:shape>
                <w10:anchorlock/>
              </v:group>
            </w:pict>
          </mc:Fallback>
        </mc:AlternateContent>
      </w:r>
    </w:p>
    <w:p>
      <w:pPr>
        <w:pStyle w:val="SiemensNummerierung2"/>
        <w:tabs>
          <w:tab w:val="left" w:pos="4962"/>
        </w:tabs>
        <w:ind w:left="1134" w:hanging="425"/>
        <w:rPr>
          <w:lang w:val="it-IT"/>
        </w:rPr>
      </w:pPr>
      <w:r>
        <w:rPr>
          <w:lang w:val="it-IT"/>
        </w:rPr>
        <w:t>Quasi subito si apre il manager per la configurazione delle proprietà del collegamento (Extended download to device / Caricamento avanzato).</w:t>
      </w:r>
    </w:p>
    <w:p>
      <w:r>
        <w:rPr>
          <w:noProof/>
          <w:lang w:val="en-US" w:bidi="ar-SA"/>
        </w:rPr>
        <w:drawing>
          <wp:inline distT="0" distB="0" distL="0" distR="0">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rPr>
          <w:lang w:val="it-IT"/>
        </w:rPr>
      </w:pPr>
      <w:r>
        <w:rPr>
          <w:lang w:val="it-IT"/>
        </w:rPr>
        <w:br w:type="page"/>
      </w:r>
      <w:r>
        <w:rPr>
          <w:lang w:val="it-IT"/>
        </w:rPr>
        <w:lastRenderedPageBreak/>
        <w:t>Selezionare ora l'interfaccia corretta. Il "</w:t>
      </w:r>
      <w:proofErr w:type="spellStart"/>
      <w:r>
        <w:rPr>
          <w:lang w:val="it-IT"/>
        </w:rPr>
        <w:t>Type</w:t>
      </w:r>
      <w:proofErr w:type="spellEnd"/>
      <w:r>
        <w:rPr>
          <w:lang w:val="it-IT"/>
        </w:rPr>
        <w:t xml:space="preserve"> of the PG/PC </w:t>
      </w:r>
      <w:proofErr w:type="spellStart"/>
      <w:r>
        <w:rPr>
          <w:lang w:val="it-IT"/>
        </w:rPr>
        <w:t>interface</w:t>
      </w:r>
      <w:proofErr w:type="spellEnd"/>
      <w:r>
        <w:rPr>
          <w:lang w:val="it-IT"/>
        </w:rPr>
        <w:t xml:space="preserve">" (Tipo di interfaccia PG/PC) e la relativa "PG/PC </w:t>
      </w:r>
      <w:proofErr w:type="spellStart"/>
      <w:r>
        <w:rPr>
          <w:lang w:val="it-IT"/>
        </w:rPr>
        <w:t>interface</w:t>
      </w:r>
      <w:proofErr w:type="spellEnd"/>
      <w:r>
        <w:rPr>
          <w:lang w:val="it-IT"/>
        </w:rPr>
        <w:t xml:space="preserve">" devono già essere stati selezionati correttamente. Manca soltanto il punto "Connection to </w:t>
      </w:r>
      <w:proofErr w:type="spellStart"/>
      <w:r>
        <w:rPr>
          <w:lang w:val="it-IT"/>
        </w:rPr>
        <w:t>interface</w:t>
      </w:r>
      <w:proofErr w:type="spellEnd"/>
      <w:r>
        <w:rPr>
          <w:lang w:val="it-IT"/>
        </w:rPr>
        <w:t>/</w:t>
      </w:r>
      <w:proofErr w:type="spellStart"/>
      <w:r>
        <w:rPr>
          <w:lang w:val="it-IT"/>
        </w:rPr>
        <w:t>subnet</w:t>
      </w:r>
      <w:proofErr w:type="spellEnd"/>
      <w:r>
        <w:rPr>
          <w:lang w:val="it-IT"/>
        </w:rPr>
        <w:t>" (Collegamento con l’interfaccia/la sottorete):</w:t>
      </w:r>
    </w:p>
    <w:p>
      <w:pPr>
        <w:pStyle w:val="SiemensNummerierung2"/>
        <w:tabs>
          <w:tab w:val="left" w:pos="4962"/>
        </w:tabs>
        <w:ind w:left="1134" w:hanging="425"/>
        <w:rPr>
          <w:lang w:val="it-IT"/>
        </w:rPr>
      </w:pPr>
      <w:r>
        <w:rPr>
          <w:lang w:val="it-IT"/>
        </w:rPr>
        <w:t xml:space="preserve">Tipo di interfaccia PG/PC </w:t>
      </w:r>
      <w:r>
        <w:rPr>
          <w:lang w:val="it-IT"/>
        </w:rPr>
        <w:sym w:font="Symbol" w:char="F0AE"/>
      </w:r>
      <w:r>
        <w:rPr>
          <w:lang w:val="it-IT"/>
        </w:rPr>
        <w:t xml:space="preserve"> PN/IE</w:t>
      </w:r>
    </w:p>
    <w:p>
      <w:pPr>
        <w:pStyle w:val="SiemensNummerierung2"/>
        <w:tabs>
          <w:tab w:val="left" w:pos="4962"/>
        </w:tabs>
        <w:ind w:left="1134" w:hanging="425"/>
      </w:pPr>
      <w:r>
        <w:rPr>
          <w:lang w:val="it-IT"/>
        </w:rPr>
        <w:t xml:space="preserve">Interfaccia PG/PC </w:t>
      </w:r>
      <w:r>
        <w:rPr>
          <w:lang w:val="it-IT"/>
        </w:rPr>
        <w:sym w:font="Symbol" w:char="F0AE"/>
      </w:r>
      <w:r>
        <w:rPr>
          <w:lang w:val="it-IT"/>
        </w:rPr>
        <w:t xml:space="preserve"> PLCSIM</w:t>
      </w:r>
    </w:p>
    <w:p>
      <w:pPr>
        <w:pStyle w:val="SiemensNummerierung2"/>
        <w:tabs>
          <w:tab w:val="left" w:pos="4962"/>
        </w:tabs>
        <w:ind w:left="1134" w:hanging="425"/>
        <w:rPr>
          <w:lang w:val="it-IT"/>
        </w:rPr>
      </w:pPr>
      <w:r>
        <w:rPr>
          <w:lang w:val="it-IT"/>
        </w:rPr>
        <w:t xml:space="preserve">Collegamento con l’interfaccia/la sottorete </w:t>
      </w:r>
      <w:r>
        <w:rPr>
          <w:lang w:val="it-IT"/>
        </w:rPr>
        <w:sym w:font="Symbol" w:char="F0AE"/>
      </w:r>
      <w:r>
        <w:rPr>
          <w:lang w:val="it-IT"/>
        </w:rPr>
        <w:t xml:space="preserve"> "PN/IE_1"</w:t>
      </w:r>
    </w:p>
    <w:p>
      <w:r>
        <w:rPr>
          <w:noProof/>
          <w:lang w:val="en-US" w:bidi="ar-SA"/>
        </w:rPr>
        <w:drawing>
          <wp:inline distT="0" distB="0" distL="0" distR="0">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p/>
    <w:p/>
    <w:p/>
    <w:p/>
    <w:p/>
    <w:p/>
    <w:p/>
    <w:p/>
    <w:p/>
    <w:p/>
    <w:p/>
    <w:p/>
    <w:p/>
    <w:p/>
    <w:p/>
    <w:p>
      <w:pPr>
        <w:pStyle w:val="SiemensNummerierung2"/>
        <w:tabs>
          <w:tab w:val="left" w:pos="4962"/>
        </w:tabs>
        <w:ind w:left="1134" w:hanging="425"/>
        <w:rPr>
          <w:lang w:val="it-IT"/>
        </w:rPr>
      </w:pPr>
      <w:r>
        <w:rPr>
          <w:lang w:val="it-IT"/>
        </w:rPr>
        <w:lastRenderedPageBreak/>
        <w:t xml:space="preserve">Avviare infine la ricerca dei nodi di rete facendo clic sul pulsante </w:t>
      </w:r>
      <w:r>
        <w:rPr>
          <w:lang w:val="it-IT"/>
        </w:rPr>
        <w:sym w:font="Symbol" w:char="F0AE"/>
      </w:r>
      <w:r>
        <w:rPr>
          <w:lang w:val="it-IT"/>
        </w:rPr>
        <w:t xml:space="preserve"> </w:t>
      </w:r>
      <w:r>
        <w:rPr>
          <w:noProof/>
          <w:lang w:val="en-US" w:bidi="ar-SA"/>
        </w:rPr>
        <w:drawing>
          <wp:inline distT="0" distB="0" distL="0" distR="0">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it-IT"/>
        </w:rPr>
        <w:t xml:space="preserve"> </w:t>
      </w:r>
      <w:r>
        <w:rPr>
          <w:lang w:val="it-IT"/>
        </w:rPr>
        <w:t xml:space="preserve"> (Avvia ricerca).</w:t>
      </w:r>
    </w:p>
    <w:p>
      <w:r>
        <w:rPr>
          <w:noProof/>
          <w:lang w:val="en-US" w:bidi="ar-SA"/>
        </w:rPr>
        <w:drawing>
          <wp:inline distT="0" distB="0" distL="0" distR="0">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0000" cy="4467909"/>
                    </a:xfrm>
                    <a:prstGeom prst="rect">
                      <a:avLst/>
                    </a:prstGeom>
                  </pic:spPr>
                </pic:pic>
              </a:graphicData>
            </a:graphic>
          </wp:inline>
        </w:drawing>
      </w: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ind w:left="0"/>
      </w:pPr>
    </w:p>
    <w:p>
      <w:pPr>
        <w:pStyle w:val="SiemensNummerierung2"/>
      </w:pPr>
      <w:r>
        <w:rPr>
          <w:lang w:val="it-IT"/>
        </w:rPr>
        <w:lastRenderedPageBreak/>
        <w:t xml:space="preserve">Se appare nell’elenco "Select target device" (Seleziona dispositivo di destinazione), </w:t>
      </w:r>
      <w:r>
        <w:rPr>
          <w:lang w:val="it-IT"/>
        </w:rPr>
        <w:br/>
        <w:t>la simulazione deve essere selezionata prima di avviare il caricamento. (</w:t>
      </w:r>
      <w:r>
        <w:rPr>
          <w:lang w:val="it-IT"/>
        </w:rPr>
        <w:sym w:font="Symbol" w:char="F0AE"/>
      </w:r>
      <w:r>
        <w:rPr>
          <w:lang w:val="it-IT"/>
        </w:rPr>
        <w:t xml:space="preserve"> "CPU-1200 </w:t>
      </w:r>
      <w:proofErr w:type="spellStart"/>
      <w:r>
        <w:rPr>
          <w:lang w:val="it-IT"/>
        </w:rPr>
        <w:t>Simulation</w:t>
      </w:r>
      <w:proofErr w:type="spellEnd"/>
      <w:r>
        <w:rPr>
          <w:lang w:val="it-IT"/>
        </w:rPr>
        <w:t xml:space="preserve">" </w:t>
      </w:r>
      <w:r>
        <w:rPr>
          <w:lang w:val="it-IT"/>
        </w:rPr>
        <w:sym w:font="Symbol" w:char="F0AE"/>
      </w:r>
      <w:r>
        <w:rPr>
          <w:lang w:val="it-IT"/>
        </w:rPr>
        <w:t xml:space="preserve"> </w:t>
      </w:r>
      <w:r>
        <w:rPr>
          <w:noProof/>
          <w:lang w:val="en-US" w:bidi="ar-SA"/>
        </w:rPr>
        <w:drawing>
          <wp:inline distT="0" distB="0" distL="0" distR="0">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w:t>
      </w:r>
    </w:p>
    <w:p>
      <w:r>
        <w:rPr>
          <w:noProof/>
          <w:lang w:val="en-US" w:bidi="ar-SA"/>
        </w:rPr>
        <w:drawing>
          <wp:inline distT="0" distB="0" distL="0" distR="0">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20000" cy="4467909"/>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Prima viene visualizzata un’anteprima. Confermare </w:t>
      </w:r>
      <w:r>
        <w:rPr>
          <w:lang w:val="it-IT"/>
        </w:rPr>
        <w:sym w:font="Symbol" w:char="F0AE"/>
      </w:r>
      <w:r>
        <w:rPr>
          <w:lang w:val="it-IT"/>
        </w:rPr>
        <w:t xml:space="preserve"> "</w:t>
      </w:r>
      <w:proofErr w:type="spellStart"/>
      <w:r>
        <w:rPr>
          <w:lang w:val="it-IT"/>
        </w:rPr>
        <w:t>Overwrite</w:t>
      </w:r>
      <w:proofErr w:type="spellEnd"/>
      <w:r>
        <w:rPr>
          <w:lang w:val="it-IT"/>
        </w:rPr>
        <w:t xml:space="preserve"> </w:t>
      </w:r>
      <w:proofErr w:type="spellStart"/>
      <w:r>
        <w:rPr>
          <w:lang w:val="it-IT"/>
        </w:rPr>
        <w:t>all</w:t>
      </w:r>
      <w:proofErr w:type="spellEnd"/>
      <w:r>
        <w:rPr>
          <w:lang w:val="it-IT"/>
        </w:rPr>
        <w:t xml:space="preserve">" (Sovrascrivi tutto) nella finestra di controllo e proseguire con </w:t>
      </w:r>
      <w:r>
        <w:rPr>
          <w:lang w:val="it-IT"/>
        </w:rPr>
        <w:sym w:font="Symbol" w:char="F0AE"/>
      </w:r>
      <w:r>
        <w:rPr>
          <w:lang w:val="it-IT"/>
        </w:rPr>
        <w:t xml:space="preserve"> </w:t>
      </w:r>
      <w:r>
        <w:rPr>
          <w:noProof/>
          <w:lang w:val="en-US" w:bidi="ar-SA"/>
        </w:rPr>
        <w:drawing>
          <wp:inline distT="0" distB="0" distL="0" distR="0">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 xml:space="preserve"> (Carica).</w:t>
      </w:r>
    </w:p>
    <w:p>
      <w:r>
        <w:rPr>
          <w:noProof/>
          <w:lang w:val="en-US" w:bidi="ar-SA"/>
        </w:rPr>
        <w:drawing>
          <wp:inline distT="0" distB="0" distL="0" distR="0">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40000" cy="1923435"/>
                    </a:xfrm>
                    <a:prstGeom prst="rect">
                      <a:avLst/>
                    </a:prstGeom>
                  </pic:spPr>
                </pic:pic>
              </a:graphicData>
            </a:graphic>
          </wp:inline>
        </w:drawing>
      </w:r>
    </w:p>
    <w:p>
      <w:pPr>
        <w:pStyle w:val="Hinweise"/>
      </w:pPr>
      <w:r>
        <w:rPr>
          <w:b/>
          <w:bCs/>
          <w:iCs/>
          <w:lang w:val="it-IT"/>
        </w:rPr>
        <w:t>Nota:</w:t>
      </w:r>
      <w:r>
        <w:rPr>
          <w:iCs/>
          <w:lang w:val="it-IT"/>
        </w:rPr>
        <w:t xml:space="preserve"> </w:t>
      </w:r>
      <w:r>
        <w:rPr>
          <w:i w:val="0"/>
          <w:lang w:val="it-IT"/>
        </w:rPr>
        <w:br/>
      </w:r>
      <w:r>
        <w:rPr>
          <w:iCs/>
          <w:lang w:val="it-IT"/>
        </w:rPr>
        <w:t>In "</w:t>
      </w:r>
      <w:proofErr w:type="spellStart"/>
      <w:r>
        <w:rPr>
          <w:iCs/>
          <w:lang w:val="it-IT"/>
        </w:rPr>
        <w:t>Load</w:t>
      </w:r>
      <w:proofErr w:type="spellEnd"/>
      <w:r>
        <w:rPr>
          <w:iCs/>
          <w:lang w:val="it-IT"/>
        </w:rPr>
        <w:t xml:space="preserve"> </w:t>
      </w:r>
      <w:proofErr w:type="spellStart"/>
      <w:r>
        <w:rPr>
          <w:iCs/>
          <w:lang w:val="it-IT"/>
        </w:rPr>
        <w:t>preview</w:t>
      </w:r>
      <w:proofErr w:type="spellEnd"/>
      <w:r>
        <w:rPr>
          <w:iCs/>
          <w:lang w:val="it-IT"/>
        </w:rPr>
        <w:t xml:space="preserve">" (Anteprima di caricamento) dovrebbe essere visibile il simbolo </w:t>
      </w:r>
      <w:r>
        <w:rPr>
          <w:iCs/>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it-IT"/>
        </w:rPr>
        <w:t xml:space="preserve"> su ogni riga. Per maggiori informazioni vedere la colonna "Message" (Messaggio).</w:t>
      </w:r>
    </w:p>
    <w:p>
      <w:pPr>
        <w:pStyle w:val="SiemensNummerierung2"/>
        <w:tabs>
          <w:tab w:val="left" w:pos="4962"/>
        </w:tabs>
        <w:ind w:left="1134" w:hanging="425"/>
        <w:rPr>
          <w:lang w:val="it-IT"/>
        </w:rPr>
      </w:pPr>
      <w:r>
        <w:rPr>
          <w:lang w:val="it-IT"/>
        </w:rPr>
        <w:br w:type="page"/>
      </w:r>
      <w:r>
        <w:rPr>
          <w:lang w:val="it-IT"/>
        </w:rPr>
        <w:lastRenderedPageBreak/>
        <w:t xml:space="preserve">Ora è necessario selezionare l’opzione </w:t>
      </w:r>
      <w:r>
        <w:rPr>
          <w:lang w:val="it-IT"/>
        </w:rPr>
        <w:sym w:font="Symbol" w:char="F0AE"/>
      </w:r>
      <w:r>
        <w:rPr>
          <w:lang w:val="it-IT"/>
        </w:rPr>
        <w:t xml:space="preserve"> "Start </w:t>
      </w:r>
      <w:proofErr w:type="spellStart"/>
      <w:r>
        <w:rPr>
          <w:lang w:val="it-IT"/>
        </w:rPr>
        <w:t>all</w:t>
      </w:r>
      <w:proofErr w:type="spellEnd"/>
      <w:r>
        <w:rPr>
          <w:lang w:val="it-IT"/>
        </w:rPr>
        <w:t xml:space="preserve">" (Avvia tutto) prima di poter concludere il caricamento con </w:t>
      </w:r>
      <w:r>
        <w:rPr>
          <w:lang w:val="it-IT"/>
        </w:rPr>
        <w:sym w:font="Symbol" w:char="F0AE"/>
      </w:r>
      <w:r>
        <w:rPr>
          <w:lang w:val="it-IT"/>
        </w:rPr>
        <w:t xml:space="preserve"> </w:t>
      </w:r>
      <w:r>
        <w:rPr>
          <w:noProof/>
          <w:lang w:val="en-US" w:bidi="ar-SA"/>
        </w:rPr>
        <w:drawing>
          <wp:inline distT="0" distB="0" distL="0" distR="0">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 xml:space="preserve"> (Fine).</w:t>
      </w:r>
    </w:p>
    <w:p>
      <w:r>
        <w:rPr>
          <w:noProof/>
          <w:lang w:val="en-US" w:bidi="ar-SA"/>
        </w:rPr>
        <w:drawing>
          <wp:inline distT="0" distB="0" distL="0" distR="0">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3248456"/>
                    </a:xfrm>
                    <a:prstGeom prst="rect">
                      <a:avLst/>
                    </a:prstGeom>
                  </pic:spPr>
                </pic:pic>
              </a:graphicData>
            </a:graphic>
          </wp:inline>
        </w:drawing>
      </w:r>
    </w:p>
    <w:p>
      <w:pPr>
        <w:pStyle w:val="SiemensNummerierung2"/>
        <w:tabs>
          <w:tab w:val="left" w:pos="4962"/>
        </w:tabs>
        <w:ind w:left="1134" w:hanging="425"/>
        <w:rPr>
          <w:lang w:val="it-IT"/>
        </w:rPr>
      </w:pPr>
      <w:r>
        <w:rPr>
          <w:lang w:val="it-IT"/>
        </w:rPr>
        <w:t>Al termine del caricamento, se non sono presenti errori si apre automaticamente la vista progetto. Nella finestra delle informazioni, alla voce "General" (Generale) viene visualizzato un report del caricamento. Questo può essere utile per la ricerca degli errori qualora il caricamento non riuscisse.</w:t>
      </w:r>
    </w:p>
    <w:p>
      <w:r>
        <w:rPr>
          <w:noProof/>
          <w:lang w:val="en-US" w:bidi="ar-SA"/>
        </w:rPr>
        <w:drawing>
          <wp:inline distT="0" distB="0" distL="0" distR="0">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72000" cy="36792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rPr>
          <w:lang w:val="it-IT"/>
        </w:rPr>
      </w:pPr>
      <w:r>
        <w:rPr>
          <w:lang w:val="it-IT"/>
        </w:rPr>
        <w:br w:type="page"/>
      </w:r>
      <w:r>
        <w:rPr>
          <w:lang w:val="it-IT"/>
        </w:rPr>
        <w:lastRenderedPageBreak/>
        <w:t xml:space="preserve">La simulazione PLCSIM viene visualizzata nella vista progetto nel modo seguente. Facendo clic sul simbolo </w:t>
      </w:r>
      <w:r>
        <w:rPr>
          <w:lang w:val="it-IT"/>
        </w:rPr>
        <w:sym w:font="Symbol" w:char="F0AE"/>
      </w:r>
      <w:r>
        <w:rPr>
          <w:lang w:val="it-IT"/>
        </w:rPr>
        <w:t xml:space="preserve"> </w:t>
      </w:r>
      <w:r>
        <w:rPr>
          <w:noProof/>
          <w:lang w:val="en-US" w:bidi="ar-SA"/>
        </w:rPr>
        <w:drawing>
          <wp:inline distT="0" distB="0" distL="0" distR="0">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it-IT"/>
        </w:rPr>
        <w:t xml:space="preserve"> nella barra dei menu si passa alla vista compatta della simulazione.</w:t>
      </w:r>
    </w:p>
    <w:p>
      <w:r>
        <w:rPr>
          <w:noProof/>
          <w:lang w:val="en-US" w:bidi="ar-SA"/>
        </w:rPr>
        <w:drawing>
          <wp:inline distT="0" distB="0" distL="0" distR="0">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98">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pPr>
        <w:pStyle w:val="SiemensNummerierung2"/>
        <w:tabs>
          <w:tab w:val="left" w:pos="4962"/>
        </w:tabs>
        <w:ind w:left="1134" w:hanging="425"/>
        <w:rPr>
          <w:lang w:val="it-IT"/>
        </w:rPr>
      </w:pPr>
      <w:r>
        <w:rPr>
          <w:lang w:val="it-IT"/>
        </w:rPr>
        <w:t xml:space="preserve">La vista compatta della simulazione PLCSIM è la seguente. Con un clic sul simbolo </w:t>
      </w:r>
      <w:r>
        <w:rPr>
          <w:lang w:val="it-IT"/>
        </w:rPr>
        <w:sym w:font="Symbol" w:char="F0AE"/>
      </w:r>
      <w:r>
        <w:rPr>
          <w:lang w:val="it-IT"/>
        </w:rPr>
        <w:t xml:space="preserve"> </w:t>
      </w:r>
      <w:r>
        <w:rPr>
          <w:noProof/>
          <w:lang w:val="en-US" w:bidi="ar-SA"/>
        </w:rPr>
        <w:drawing>
          <wp:inline distT="0" distB="0" distL="0" distR="0">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it-IT"/>
        </w:rPr>
        <w:t xml:space="preserve"> è possibile tornare alla vista progetto.</w:t>
      </w:r>
    </w:p>
    <w:p>
      <w:r>
        <w:rPr>
          <w:noProof/>
          <w:lang w:val="en-US" w:bidi="ar-SA"/>
        </w:rPr>
        <w:drawing>
          <wp:inline distT="0" distB="0" distL="0" distR="0">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85975" cy="2305050"/>
                    </a:xfrm>
                    <a:prstGeom prst="rect">
                      <a:avLst/>
                    </a:prstGeom>
                  </pic:spPr>
                </pic:pic>
              </a:graphicData>
            </a:graphic>
          </wp:inline>
        </w:drawing>
      </w:r>
    </w:p>
    <w:p>
      <w:pPr>
        <w:spacing w:before="0" w:after="0" w:line="240" w:lineRule="auto"/>
        <w:ind w:left="0"/>
        <w:jc w:val="left"/>
      </w:pPr>
      <w:r>
        <w:rPr>
          <w:lang w:val="it-IT"/>
        </w:rPr>
        <w:br w:type="page"/>
      </w:r>
    </w:p>
    <w:p>
      <w:pPr>
        <w:pStyle w:val="SiemensNummerierung2"/>
        <w:tabs>
          <w:tab w:val="left" w:pos="4962"/>
        </w:tabs>
        <w:ind w:left="1134" w:hanging="425"/>
        <w:rPr>
          <w:lang w:val="it-IT"/>
        </w:rPr>
      </w:pPr>
      <w:r>
        <w:rPr>
          <w:lang w:val="it-IT"/>
        </w:rPr>
        <w:lastRenderedPageBreak/>
        <w:t xml:space="preserve">Nella vista del progetto deve essere creata una nuova simulazione dello stesso facendo clic su </w:t>
      </w:r>
      <w:r>
        <w:rPr>
          <w:lang w:val="it-IT"/>
        </w:rPr>
        <w:sym w:font="Symbol" w:char="F0AE"/>
      </w:r>
      <w:r>
        <w:rPr>
          <w:lang w:val="it-IT"/>
        </w:rPr>
        <w:t xml:space="preserve"> "Project" (Progetto) </w:t>
      </w:r>
      <w:r>
        <w:rPr>
          <w:lang w:val="it-IT"/>
        </w:rPr>
        <w:sym w:font="Symbol" w:char="F0AE"/>
      </w:r>
      <w:r>
        <w:rPr>
          <w:lang w:val="it-IT"/>
        </w:rPr>
        <w:t xml:space="preserve"> "New" (Nuovo).</w:t>
      </w:r>
    </w:p>
    <w:p>
      <w:r>
        <w:rPr>
          <w:noProof/>
          <w:lang w:val="en-US" w:bidi="ar-SA"/>
        </w:rPr>
        <w:drawing>
          <wp:inline distT="0" distB="0" distL="0" distR="0">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2000" cy="3254400"/>
                    </a:xfrm>
                    <a:prstGeom prst="rect">
                      <a:avLst/>
                    </a:prstGeom>
                  </pic:spPr>
                </pic:pic>
              </a:graphicData>
            </a:graphic>
          </wp:inline>
        </w:drawing>
      </w:r>
    </w:p>
    <w:p>
      <w:pPr>
        <w:pStyle w:val="SiemensNummerierung2"/>
        <w:tabs>
          <w:tab w:val="left" w:pos="4962"/>
        </w:tabs>
        <w:ind w:left="1134" w:hanging="425"/>
      </w:pPr>
      <w:r>
        <w:rPr>
          <w:lang w:val="it-IT"/>
        </w:rPr>
        <w:t xml:space="preserve">Alla voce "Project name" (Nomi del progetto) assegnazione il nome </w:t>
      </w:r>
      <w:r>
        <w:rPr>
          <w:lang w:val="it-IT"/>
        </w:rPr>
        <w:sym w:font="Symbol" w:char="F0AE"/>
      </w:r>
      <w:r>
        <w:rPr>
          <w:lang w:val="it-IT"/>
        </w:rPr>
        <w:t xml:space="preserve"> "CPU_1215C", e in corrispondenza della casella </w:t>
      </w:r>
      <w:r>
        <w:rPr>
          <w:lang w:val="it-IT"/>
        </w:rPr>
        <w:sym w:font="Symbol" w:char="F0AE"/>
      </w:r>
      <w:r>
        <w:rPr>
          <w:lang w:val="it-IT"/>
        </w:rPr>
        <w:t xml:space="preserve"> "Path" (Percorso) indicare il percorso nel quale creare il progetto. Fare infine clic su </w:t>
      </w:r>
      <w:r>
        <w:rPr>
          <w:lang w:val="it-IT"/>
        </w:rPr>
        <w:sym w:font="Symbol" w:char="F0AE"/>
      </w:r>
      <w:r>
        <w:rPr>
          <w:lang w:val="it-IT"/>
        </w:rPr>
        <w:t xml:space="preserve"> </w:t>
      </w:r>
      <w:r>
        <w:rPr>
          <w:noProof/>
          <w:lang w:val="en-US" w:bidi="ar-SA"/>
        </w:rPr>
        <w:drawing>
          <wp:inline distT="0" distB="0" distL="0" distR="0">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2">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it-IT"/>
        </w:rPr>
        <w:t>.</w:t>
      </w:r>
    </w:p>
    <w:p>
      <w:r>
        <w:rPr>
          <w:noProof/>
          <w:lang w:val="en-US" w:bidi="ar-SA"/>
        </w:rPr>
        <w:drawing>
          <wp:inline distT="0" distB="0" distL="0" distR="0">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81550" cy="2266950"/>
                    </a:xfrm>
                    <a:prstGeom prst="rect">
                      <a:avLst/>
                    </a:prstGeom>
                  </pic:spPr>
                </pic:pic>
              </a:graphicData>
            </a:graphic>
          </wp:inline>
        </w:drawing>
      </w:r>
    </w:p>
    <w:p>
      <w:pPr>
        <w:pStyle w:val="SiemensNummerierung2"/>
        <w:tabs>
          <w:tab w:val="left" w:pos="4962"/>
        </w:tabs>
        <w:ind w:left="1134" w:hanging="425"/>
        <w:rPr>
          <w:lang w:val="it-IT"/>
        </w:rPr>
      </w:pPr>
      <w:r>
        <w:rPr>
          <w:lang w:val="it-IT"/>
        </w:rPr>
        <w:br w:type="page"/>
      </w:r>
      <w:r>
        <w:rPr>
          <w:lang w:val="it-IT"/>
        </w:rPr>
        <w:lastRenderedPageBreak/>
        <w:t xml:space="preserve">Facendo clic sulla voce </w:t>
      </w:r>
      <w:r>
        <w:rPr>
          <w:lang w:val="it-IT"/>
        </w:rPr>
        <w:sym w:font="Symbol" w:char="F0AE"/>
      </w:r>
      <w:r>
        <w:rPr>
          <w:lang w:val="it-IT"/>
        </w:rPr>
        <w:t xml:space="preserve"> "Device </w:t>
      </w:r>
      <w:proofErr w:type="spellStart"/>
      <w:r>
        <w:rPr>
          <w:lang w:val="it-IT"/>
        </w:rPr>
        <w:t>configuration</w:t>
      </w:r>
      <w:proofErr w:type="spellEnd"/>
      <w:r>
        <w:rPr>
          <w:lang w:val="it-IT"/>
        </w:rPr>
        <w:t xml:space="preserve">" (Configurazione dispositivi) nella vista del progetto è possibile visionare la configurazione scaricata completa dello stato di tutti gli ingresse e di tutte le uscite. E' possibile inoltre creare qui la </w:t>
      </w:r>
      <w:proofErr w:type="gramStart"/>
      <w:r>
        <w:rPr>
          <w:lang w:val="it-IT"/>
        </w:rPr>
        <w:t>propria</w:t>
      </w:r>
      <w:proofErr w:type="gramEnd"/>
      <w:r>
        <w:rPr>
          <w:lang w:val="it-IT"/>
        </w:rPr>
        <w:t xml:space="preserve"> </w:t>
      </w:r>
      <w:r>
        <w:rPr>
          <w:lang w:val="it-IT"/>
        </w:rPr>
        <w:sym w:font="Symbol" w:char="F0AE"/>
      </w:r>
      <w:r>
        <w:rPr>
          <w:lang w:val="it-IT"/>
        </w:rPr>
        <w:t xml:space="preserve"> "Tabella SIM" con segnali </w:t>
      </w:r>
      <w:proofErr w:type="gramStart"/>
      <w:r>
        <w:rPr>
          <w:lang w:val="it-IT"/>
        </w:rPr>
        <w:t xml:space="preserve">di </w:t>
      </w:r>
      <w:proofErr w:type="gramEnd"/>
      <w:r>
        <w:rPr>
          <w:lang w:val="it-IT"/>
        </w:rPr>
        <w:t>ingresso e uscita selezionati. Per testare il programma in simulazione PLCSIM, i segnali di ingresso utilizzati nello stesso possono essere modificati.</w:t>
      </w:r>
    </w:p>
    <w:p>
      <w:r>
        <w:rPr>
          <w:noProof/>
          <w:lang w:val="en-US" w:bidi="ar-SA"/>
        </w:rPr>
        <w:drawing>
          <wp:inline distT="0" distB="0" distL="0" distR="0">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3254400"/>
                    </a:xfrm>
                    <a:prstGeom prst="rect">
                      <a:avLst/>
                    </a:prstGeom>
                  </pic:spPr>
                </pic:pic>
              </a:graphicData>
            </a:graphic>
          </wp:inline>
        </w:drawing>
      </w:r>
    </w:p>
    <w:p>
      <w:pPr>
        <w:pStyle w:val="Hinweise"/>
        <w:rPr>
          <w:lang w:val="it-IT"/>
        </w:rPr>
      </w:pPr>
      <w:r>
        <w:rPr>
          <w:b/>
          <w:bCs/>
          <w:iCs/>
          <w:lang w:val="it-IT"/>
        </w:rPr>
        <w:t>Nota:</w:t>
      </w:r>
      <w:r>
        <w:rPr>
          <w:iCs/>
          <w:lang w:val="it-IT"/>
        </w:rPr>
        <w:t xml:space="preserve"> </w:t>
      </w:r>
      <w:r>
        <w:rPr>
          <w:i w:val="0"/>
          <w:lang w:val="it-IT"/>
        </w:rPr>
        <w:br/>
      </w:r>
      <w:r>
        <w:rPr>
          <w:iCs/>
          <w:lang w:val="it-IT"/>
        </w:rPr>
        <w:t>Trattandosi di una simulazione non è possibile rilevare qui eventuali errori della configurazione hardware.</w:t>
      </w:r>
    </w:p>
    <w:p>
      <w:pPr>
        <w:pStyle w:val="berschrift2"/>
      </w:pPr>
      <w:r>
        <w:rPr>
          <w:b w:val="0"/>
          <w:lang w:val="it-IT"/>
        </w:rPr>
        <w:br w:type="page"/>
      </w:r>
      <w:bookmarkStart w:id="51" w:name="_Toc525810404"/>
      <w:r>
        <w:rPr>
          <w:bCs/>
          <w:lang w:val="it-IT"/>
        </w:rPr>
        <w:lastRenderedPageBreak/>
        <w:t>Archiviazione del progetto</w:t>
      </w:r>
      <w:bookmarkEnd w:id="51"/>
    </w:p>
    <w:p>
      <w:pPr>
        <w:pStyle w:val="SiemensNummerierung2"/>
        <w:tabs>
          <w:tab w:val="left" w:pos="4962"/>
        </w:tabs>
        <w:ind w:left="1134" w:hanging="425"/>
      </w:pPr>
      <w:r>
        <w:rPr>
          <w:lang w:val="it-IT"/>
        </w:rPr>
        <w:t xml:space="preserve">Per archiviare il progetto selezionare il menu </w:t>
      </w:r>
      <w:r>
        <w:rPr>
          <w:lang w:val="it-IT"/>
        </w:rPr>
        <w:sym w:font="Symbol" w:char="F0AE"/>
      </w:r>
      <w:r>
        <w:rPr>
          <w:lang w:val="it-IT"/>
        </w:rPr>
        <w:t xml:space="preserve"> "Project" (Progetto) e la voce </w:t>
      </w:r>
      <w:r>
        <w:rPr>
          <w:lang w:val="it-IT"/>
        </w:rPr>
        <w:sym w:font="Symbol" w:char="F0AE"/>
      </w:r>
      <w:r>
        <w:rPr>
          <w:lang w:val="it-IT"/>
        </w:rPr>
        <w:t xml:space="preserve"> "Archive…" (Archivia...).</w:t>
      </w:r>
    </w:p>
    <w:p>
      <w:r>
        <w:rPr>
          <w:noProof/>
          <w:lang w:val="en-US" w:bidi="ar-SA"/>
        </w:rPr>
        <w:drawing>
          <wp:inline distT="0" distB="0" distL="0" distR="0">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rPr>
          <w:lang w:val="it-IT"/>
        </w:rPr>
      </w:pPr>
      <w:r>
        <w:rPr>
          <w:lang w:val="it-IT"/>
        </w:rPr>
        <w:t>Confermare</w:t>
      </w:r>
      <w:r>
        <w:rPr>
          <w:noProof/>
          <w:lang w:val="it-IT"/>
        </w:rPr>
        <w:t xml:space="preserve"> il </w:t>
      </w:r>
      <w:r>
        <w:rPr>
          <w:lang w:val="it-IT"/>
        </w:rPr>
        <w:t>salvataggio</w:t>
      </w:r>
      <w:r>
        <w:rPr>
          <w:noProof/>
          <w:lang w:val="it-IT"/>
        </w:rPr>
        <w:t xml:space="preserve"> del progetto con </w:t>
      </w:r>
      <w:r>
        <w:rPr>
          <w:lang w:val="it-IT"/>
        </w:rPr>
        <w:sym w:font="Symbol" w:char="F0AE"/>
      </w:r>
      <w:r>
        <w:rPr>
          <w:lang w:val="it-IT"/>
        </w:rPr>
        <w:t xml:space="preserve"> "Yes" (Sì)</w:t>
      </w:r>
      <w:r>
        <w:rPr>
          <w:noProof/>
          <w:lang w:val="it-IT"/>
        </w:rPr>
        <w:t>.</w:t>
      </w:r>
    </w:p>
    <w:p>
      <w:r>
        <w:rPr>
          <w:noProof/>
          <w:lang w:val="en-US" w:bidi="ar-SA"/>
        </w:rPr>
        <w:drawing>
          <wp:inline distT="0" distB="0" distL="0" distR="0">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5">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pPr>
        <w:pStyle w:val="SiemensNummerierung2"/>
        <w:tabs>
          <w:tab w:val="left" w:pos="4962"/>
        </w:tabs>
        <w:ind w:left="1134" w:hanging="425"/>
      </w:pPr>
      <w:r>
        <w:rPr>
          <w:lang w:val="it-IT"/>
        </w:rPr>
        <w:t xml:space="preserve">Selezionare una cartella in cui archiviare il progetto e salvare come "TIA Portal </w:t>
      </w:r>
      <w:proofErr w:type="spellStart"/>
      <w:r>
        <w:rPr>
          <w:lang w:val="it-IT"/>
        </w:rPr>
        <w:t>project</w:t>
      </w:r>
      <w:proofErr w:type="spellEnd"/>
      <w:r>
        <w:rPr>
          <w:lang w:val="it-IT"/>
        </w:rPr>
        <w:t xml:space="preserve"> </w:t>
      </w:r>
      <w:proofErr w:type="spellStart"/>
      <w:r>
        <w:rPr>
          <w:lang w:val="it-IT"/>
        </w:rPr>
        <w:t>archives</w:t>
      </w:r>
      <w:proofErr w:type="spellEnd"/>
      <w:r>
        <w:rPr>
          <w:lang w:val="it-IT"/>
        </w:rPr>
        <w:t>". (</w:t>
      </w:r>
      <w:r>
        <w:rPr>
          <w:lang w:val="it-IT"/>
        </w:rPr>
        <w:sym w:font="Symbol" w:char="F0AE"/>
      </w:r>
      <w:r>
        <w:rPr>
          <w:lang w:val="it-IT"/>
        </w:rPr>
        <w:t xml:space="preserve"> "Archivi di progetto del TIA Portal" </w:t>
      </w:r>
      <w:r>
        <w:rPr>
          <w:lang w:val="it-IT"/>
        </w:rPr>
        <w:sym w:font="Symbol" w:char="F0AE"/>
      </w:r>
      <w:r>
        <w:rPr>
          <w:lang w:val="it-IT"/>
        </w:rPr>
        <w:t xml:space="preserve"> "SCE_IT_011-102_Configurazione hardware_S7-1215C…" </w:t>
      </w:r>
      <w:r>
        <w:rPr>
          <w:lang w:val="it-IT"/>
        </w:rPr>
        <w:sym w:font="Symbol" w:char="F0AE"/>
      </w:r>
      <w:r>
        <w:rPr>
          <w:lang w:val="it-IT"/>
        </w:rPr>
        <w:t xml:space="preserve"> "Save" (Salva)</w:t>
      </w:r>
    </w:p>
    <w:p>
      <w:pPr>
        <w:pStyle w:val="berschrift2"/>
      </w:pPr>
      <w:r>
        <w:rPr>
          <w:b w:val="0"/>
          <w:lang w:val="it-IT"/>
        </w:rPr>
        <w:br w:type="page"/>
      </w:r>
      <w:bookmarkStart w:id="52" w:name="_Toc525810405"/>
      <w:r>
        <w:rPr>
          <w:bCs/>
          <w:lang w:val="it-IT"/>
        </w:rPr>
        <w:lastRenderedPageBreak/>
        <w:t>Lista di controllo</w:t>
      </w:r>
      <w:bookmarkEnd w:id="52"/>
    </w:p>
    <w:p>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6489"/>
        <w:gridCol w:w="1250"/>
      </w:tblGrid>
      <w:tr>
        <w:trPr>
          <w:trHeight w:hRule="exact" w:val="397"/>
        </w:trPr>
        <w:tc>
          <w:tcPr>
            <w:tcW w:w="907" w:type="dxa"/>
            <w:shd w:val="clear" w:color="auto" w:fill="4BB9B9"/>
          </w:tcPr>
          <w:p>
            <w:pPr>
              <w:ind w:left="0"/>
              <w:jc w:val="center"/>
              <w:rPr>
                <w:b/>
                <w:color w:val="FFFFFF" w:themeColor="background1"/>
              </w:rPr>
            </w:pPr>
            <w:r>
              <w:rPr>
                <w:b/>
                <w:bCs/>
                <w:color w:val="FFFFFF" w:themeColor="background1"/>
                <w:lang w:val="it-IT"/>
              </w:rPr>
              <w:t>N.</w:t>
            </w:r>
          </w:p>
        </w:tc>
        <w:tc>
          <w:tcPr>
            <w:tcW w:w="6803" w:type="dxa"/>
            <w:shd w:val="clear" w:color="auto" w:fill="4BB9B9"/>
          </w:tcPr>
          <w:p>
            <w:pPr>
              <w:pStyle w:val="Siemensaufzhlung"/>
              <w:rPr>
                <w:color w:val="FFFFFF" w:themeColor="background1"/>
              </w:rPr>
            </w:pPr>
            <w:r>
              <w:rPr>
                <w:bCs/>
                <w:color w:val="FFFFFF" w:themeColor="background1"/>
                <w:lang w:val="it-IT"/>
              </w:rPr>
              <w:t>Descrizione</w:t>
            </w:r>
          </w:p>
        </w:tc>
        <w:tc>
          <w:tcPr>
            <w:tcW w:w="907" w:type="dxa"/>
            <w:shd w:val="clear" w:color="auto" w:fill="4BB9B9"/>
          </w:tcPr>
          <w:p>
            <w:pPr>
              <w:ind w:left="0"/>
              <w:rPr>
                <w:b/>
                <w:color w:val="FFFFFF" w:themeColor="background1"/>
              </w:rPr>
            </w:pPr>
            <w:r>
              <w:rPr>
                <w:b/>
                <w:bCs/>
                <w:color w:val="FFFFFF" w:themeColor="background1"/>
                <w:lang w:val="it-IT"/>
              </w:rPr>
              <w:t>controllato</w:t>
            </w:r>
          </w:p>
        </w:tc>
      </w:tr>
      <w:tr>
        <w:trPr>
          <w:trHeight w:hRule="exact" w:val="397"/>
        </w:trPr>
        <w:tc>
          <w:tcPr>
            <w:tcW w:w="907" w:type="dxa"/>
          </w:tcPr>
          <w:p>
            <w:pPr>
              <w:ind w:left="0"/>
              <w:jc w:val="center"/>
            </w:pPr>
            <w:r>
              <w:rPr>
                <w:lang w:val="it-IT"/>
              </w:rPr>
              <w:t>1</w:t>
            </w:r>
          </w:p>
        </w:tc>
        <w:tc>
          <w:tcPr>
            <w:tcW w:w="6803" w:type="dxa"/>
            <w:vAlign w:val="center"/>
          </w:tcPr>
          <w:p>
            <w:pPr>
              <w:ind w:left="0"/>
              <w:rPr>
                <w:lang w:val="it-IT"/>
              </w:rPr>
            </w:pPr>
            <w:r>
              <w:rPr>
                <w:lang w:val="it-IT"/>
              </w:rPr>
              <w:t>Il progetto è stato creato.</w:t>
            </w:r>
          </w:p>
        </w:tc>
        <w:tc>
          <w:tcPr>
            <w:tcW w:w="907" w:type="dxa"/>
          </w:tcPr>
          <w:p>
            <w:pPr>
              <w:ind w:left="0"/>
              <w:rPr>
                <w:lang w:val="it-IT"/>
              </w:rPr>
            </w:pPr>
          </w:p>
        </w:tc>
      </w:tr>
      <w:tr>
        <w:trPr>
          <w:trHeight w:hRule="exact" w:val="397"/>
        </w:trPr>
        <w:tc>
          <w:tcPr>
            <w:tcW w:w="907" w:type="dxa"/>
          </w:tcPr>
          <w:p>
            <w:pPr>
              <w:ind w:left="0"/>
              <w:jc w:val="center"/>
            </w:pPr>
            <w:r>
              <w:rPr>
                <w:lang w:val="it-IT"/>
              </w:rPr>
              <w:t>2</w:t>
            </w:r>
          </w:p>
        </w:tc>
        <w:tc>
          <w:tcPr>
            <w:tcW w:w="6803" w:type="dxa"/>
          </w:tcPr>
          <w:p>
            <w:pPr>
              <w:ind w:left="0"/>
              <w:rPr>
                <w:lang w:val="it-IT"/>
              </w:rPr>
            </w:pPr>
            <w:r>
              <w:rPr>
                <w:lang w:val="it-IT"/>
              </w:rPr>
              <w:t>Posto connettore 1: CPU con il numero di ordinazione corretto</w:t>
            </w:r>
          </w:p>
        </w:tc>
        <w:tc>
          <w:tcPr>
            <w:tcW w:w="907" w:type="dxa"/>
          </w:tcPr>
          <w:p>
            <w:pPr>
              <w:ind w:left="0"/>
              <w:rPr>
                <w:lang w:val="it-IT"/>
              </w:rPr>
            </w:pPr>
          </w:p>
        </w:tc>
      </w:tr>
      <w:tr>
        <w:trPr>
          <w:trHeight w:hRule="exact" w:val="397"/>
        </w:trPr>
        <w:tc>
          <w:tcPr>
            <w:tcW w:w="907" w:type="dxa"/>
          </w:tcPr>
          <w:p>
            <w:pPr>
              <w:ind w:left="0"/>
              <w:jc w:val="center"/>
            </w:pPr>
            <w:r>
              <w:rPr>
                <w:lang w:val="it-IT"/>
              </w:rPr>
              <w:t>3</w:t>
            </w:r>
          </w:p>
        </w:tc>
        <w:tc>
          <w:tcPr>
            <w:tcW w:w="6803" w:type="dxa"/>
          </w:tcPr>
          <w:p>
            <w:pPr>
              <w:ind w:left="0"/>
              <w:rPr>
                <w:lang w:val="it-IT"/>
              </w:rPr>
            </w:pPr>
            <w:r>
              <w:rPr>
                <w:lang w:val="it-IT"/>
              </w:rPr>
              <w:t>Posto connettore 1: CPU con la versione firmware corretta</w:t>
            </w:r>
          </w:p>
        </w:tc>
        <w:tc>
          <w:tcPr>
            <w:tcW w:w="907" w:type="dxa"/>
          </w:tcPr>
          <w:p>
            <w:pPr>
              <w:ind w:left="0"/>
              <w:rPr>
                <w:lang w:val="it-IT"/>
              </w:rPr>
            </w:pPr>
          </w:p>
        </w:tc>
      </w:tr>
      <w:tr>
        <w:trPr>
          <w:trHeight w:hRule="exact" w:val="397"/>
        </w:trPr>
        <w:tc>
          <w:tcPr>
            <w:tcW w:w="907" w:type="dxa"/>
            <w:vAlign w:val="center"/>
          </w:tcPr>
          <w:p>
            <w:pPr>
              <w:ind w:left="0"/>
              <w:jc w:val="center"/>
            </w:pPr>
            <w:r>
              <w:rPr>
                <w:lang w:val="it-IT"/>
              </w:rPr>
              <w:t>4</w:t>
            </w:r>
          </w:p>
        </w:tc>
        <w:tc>
          <w:tcPr>
            <w:tcW w:w="6803" w:type="dxa"/>
            <w:vAlign w:val="center"/>
          </w:tcPr>
          <w:p>
            <w:pPr>
              <w:ind w:left="0"/>
              <w:rPr>
                <w:lang w:val="it-IT"/>
              </w:rPr>
            </w:pPr>
            <w:r>
              <w:rPr>
                <w:lang w:val="it-IT"/>
              </w:rPr>
              <w:t>area indirizzi degli ingressi digitali corretta</w:t>
            </w:r>
          </w:p>
        </w:tc>
        <w:tc>
          <w:tcPr>
            <w:tcW w:w="907" w:type="dxa"/>
            <w:vAlign w:val="center"/>
          </w:tcPr>
          <w:p>
            <w:pPr>
              <w:ind w:left="0"/>
              <w:rPr>
                <w:lang w:val="it-IT"/>
              </w:rPr>
            </w:pPr>
          </w:p>
        </w:tc>
      </w:tr>
      <w:tr>
        <w:trPr>
          <w:trHeight w:hRule="exact" w:val="397"/>
        </w:trPr>
        <w:tc>
          <w:tcPr>
            <w:tcW w:w="907" w:type="dxa"/>
            <w:vAlign w:val="center"/>
          </w:tcPr>
          <w:p>
            <w:pPr>
              <w:ind w:left="0"/>
              <w:jc w:val="center"/>
            </w:pPr>
            <w:r>
              <w:rPr>
                <w:lang w:val="it-IT"/>
              </w:rPr>
              <w:t>5</w:t>
            </w:r>
          </w:p>
        </w:tc>
        <w:tc>
          <w:tcPr>
            <w:tcW w:w="6803" w:type="dxa"/>
            <w:vAlign w:val="center"/>
          </w:tcPr>
          <w:p>
            <w:pPr>
              <w:ind w:left="0"/>
              <w:rPr>
                <w:lang w:val="it-IT"/>
              </w:rPr>
            </w:pPr>
            <w:r>
              <w:rPr>
                <w:lang w:val="it-IT"/>
              </w:rPr>
              <w:t>Area indirizzi delle uscite digitali corretta</w:t>
            </w:r>
          </w:p>
        </w:tc>
        <w:tc>
          <w:tcPr>
            <w:tcW w:w="907" w:type="dxa"/>
            <w:vAlign w:val="center"/>
          </w:tcPr>
          <w:p>
            <w:pPr>
              <w:ind w:left="0"/>
              <w:rPr>
                <w:lang w:val="it-IT"/>
              </w:rPr>
            </w:pPr>
          </w:p>
        </w:tc>
      </w:tr>
      <w:tr>
        <w:trPr>
          <w:trHeight w:hRule="exact" w:val="397"/>
        </w:trPr>
        <w:tc>
          <w:tcPr>
            <w:tcW w:w="907" w:type="dxa"/>
            <w:vAlign w:val="center"/>
          </w:tcPr>
          <w:p>
            <w:pPr>
              <w:ind w:left="0"/>
              <w:jc w:val="center"/>
            </w:pPr>
            <w:r>
              <w:rPr>
                <w:lang w:val="it-IT"/>
              </w:rPr>
              <w:t>6</w:t>
            </w:r>
          </w:p>
        </w:tc>
        <w:tc>
          <w:tcPr>
            <w:tcW w:w="6803" w:type="dxa"/>
            <w:vAlign w:val="center"/>
          </w:tcPr>
          <w:p>
            <w:pPr>
              <w:ind w:left="0"/>
              <w:rPr>
                <w:lang w:val="it-IT"/>
              </w:rPr>
            </w:pPr>
            <w:r>
              <w:rPr>
                <w:lang w:val="it-IT"/>
              </w:rPr>
              <w:t>Area indirizzi degli ingressi analogici corretta</w:t>
            </w:r>
          </w:p>
        </w:tc>
        <w:tc>
          <w:tcPr>
            <w:tcW w:w="907" w:type="dxa"/>
            <w:vAlign w:val="center"/>
          </w:tcPr>
          <w:p>
            <w:pPr>
              <w:ind w:left="0"/>
              <w:rPr>
                <w:lang w:val="it-IT"/>
              </w:rPr>
            </w:pPr>
          </w:p>
        </w:tc>
      </w:tr>
      <w:tr>
        <w:trPr>
          <w:trHeight w:hRule="exact" w:val="397"/>
        </w:trPr>
        <w:tc>
          <w:tcPr>
            <w:tcW w:w="907" w:type="dxa"/>
          </w:tcPr>
          <w:p>
            <w:pPr>
              <w:ind w:left="0"/>
              <w:jc w:val="center"/>
            </w:pPr>
            <w:r>
              <w:rPr>
                <w:lang w:val="it-IT"/>
              </w:rPr>
              <w:t>7</w:t>
            </w:r>
          </w:p>
        </w:tc>
        <w:tc>
          <w:tcPr>
            <w:tcW w:w="6803" w:type="dxa"/>
          </w:tcPr>
          <w:p>
            <w:pPr>
              <w:ind w:left="0"/>
              <w:rPr>
                <w:lang w:val="it-IT"/>
              </w:rPr>
            </w:pPr>
            <w:r>
              <w:rPr>
                <w:lang w:val="it-IT"/>
              </w:rPr>
              <w:t>Configurazione hardware compilata senza messaggi di errore</w:t>
            </w:r>
          </w:p>
        </w:tc>
        <w:tc>
          <w:tcPr>
            <w:tcW w:w="907" w:type="dxa"/>
          </w:tcPr>
          <w:p>
            <w:pPr>
              <w:ind w:left="0"/>
              <w:rPr>
                <w:lang w:val="it-IT"/>
              </w:rPr>
            </w:pPr>
          </w:p>
        </w:tc>
      </w:tr>
      <w:tr>
        <w:trPr>
          <w:trHeight w:hRule="exact" w:val="397"/>
        </w:trPr>
        <w:tc>
          <w:tcPr>
            <w:tcW w:w="907" w:type="dxa"/>
          </w:tcPr>
          <w:p>
            <w:pPr>
              <w:ind w:left="0"/>
              <w:jc w:val="center"/>
            </w:pPr>
            <w:r>
              <w:rPr>
                <w:lang w:val="it-IT"/>
              </w:rPr>
              <w:t>8</w:t>
            </w:r>
          </w:p>
        </w:tc>
        <w:tc>
          <w:tcPr>
            <w:tcW w:w="6803" w:type="dxa"/>
          </w:tcPr>
          <w:p>
            <w:pPr>
              <w:ind w:left="0"/>
              <w:rPr>
                <w:lang w:val="it-IT"/>
              </w:rPr>
            </w:pPr>
            <w:r>
              <w:rPr>
                <w:lang w:val="it-IT"/>
              </w:rPr>
              <w:t>Configurazione hardware caricata senza messaggi di errore</w:t>
            </w:r>
          </w:p>
        </w:tc>
        <w:tc>
          <w:tcPr>
            <w:tcW w:w="907" w:type="dxa"/>
          </w:tcPr>
          <w:p>
            <w:pPr>
              <w:ind w:left="0"/>
              <w:rPr>
                <w:lang w:val="it-IT"/>
              </w:rPr>
            </w:pPr>
          </w:p>
        </w:tc>
      </w:tr>
      <w:tr>
        <w:trPr>
          <w:trHeight w:hRule="exact" w:val="397"/>
        </w:trPr>
        <w:tc>
          <w:tcPr>
            <w:tcW w:w="907" w:type="dxa"/>
          </w:tcPr>
          <w:p>
            <w:pPr>
              <w:ind w:left="0"/>
              <w:jc w:val="center"/>
            </w:pPr>
            <w:r>
              <w:rPr>
                <w:lang w:val="it-IT"/>
              </w:rPr>
              <w:t>9</w:t>
            </w:r>
          </w:p>
        </w:tc>
        <w:tc>
          <w:tcPr>
            <w:tcW w:w="6803" w:type="dxa"/>
          </w:tcPr>
          <w:p>
            <w:pPr>
              <w:ind w:left="0"/>
            </w:pPr>
            <w:r>
              <w:rPr>
                <w:lang w:val="it-IT"/>
              </w:rPr>
              <w:t>Progetto archiviato correttamente</w:t>
            </w:r>
          </w:p>
        </w:tc>
        <w:tc>
          <w:tcPr>
            <w:tcW w:w="907" w:type="dxa"/>
          </w:tcPr>
          <w:p>
            <w:pPr>
              <w:ind w:left="0"/>
            </w:pPr>
          </w:p>
        </w:tc>
      </w:tr>
    </w:tbl>
    <w:p>
      <w:pPr>
        <w:pStyle w:val="SiemensNummerierung2"/>
        <w:numPr>
          <w:ilvl w:val="0"/>
          <w:numId w:val="0"/>
        </w:numPr>
        <w:ind w:left="1049"/>
      </w:pPr>
    </w:p>
    <w:p>
      <w:pPr>
        <w:pStyle w:val="berschrift1"/>
      </w:pPr>
      <w:r>
        <w:rPr>
          <w:b w:val="0"/>
          <w:lang w:val="it-IT"/>
        </w:rPr>
        <w:br w:type="page"/>
      </w:r>
      <w:bookmarkStart w:id="53" w:name="_Toc525810406"/>
      <w:r>
        <w:rPr>
          <w:bCs/>
          <w:lang w:val="it-IT"/>
        </w:rPr>
        <w:lastRenderedPageBreak/>
        <w:t>Ulteriori informazioni</w:t>
      </w:r>
      <w:bookmarkEnd w:id="53"/>
    </w:p>
    <w:p>
      <w:pPr>
        <w:rPr>
          <w:rStyle w:val="Hyperlink"/>
          <w:color w:val="0000FF"/>
          <w:lang w:val="it-IT"/>
        </w:rPr>
      </w:pPr>
      <w:r>
        <w:rPr>
          <w:lang w:val="it-IT"/>
        </w:rPr>
        <w:t xml:space="preserve">Per l'apprendimento o l'approfondimento sono disponibili ulteriori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manuali, guide alla programmazione e Trial software/firmware al link seguente:</w:t>
      </w:r>
      <w:r>
        <w:rPr>
          <w:lang w:val="it-IT"/>
        </w:rPr>
        <w:tab/>
        <w:t xml:space="preserve"> </w:t>
      </w:r>
      <w:r>
        <w:rPr>
          <w:lang w:val="it-IT"/>
        </w:rPr>
        <w:br/>
      </w:r>
      <w:r>
        <w:rPr>
          <w:color w:val="0000FF"/>
          <w:lang w:val="it-IT"/>
        </w:rPr>
        <w:br/>
      </w:r>
      <w:hyperlink r:id="rId106" w:history="1">
        <w:r>
          <w:rPr>
            <w:rStyle w:val="Hyperlink"/>
            <w:color w:val="0000FF"/>
            <w:lang w:val="it-IT"/>
          </w:rPr>
          <w:t>www.siemens.com/sce/s7-1200</w:t>
        </w:r>
        <w:r>
          <w:rPr>
            <w:rStyle w:val="Hyperlink"/>
            <w:lang w:val="it-IT"/>
          </w:rPr>
          <w:t xml:space="preserve">   </w:t>
        </w:r>
      </w:hyperlink>
    </w:p>
    <w:p>
      <w:pPr>
        <w:rPr>
          <w:rStyle w:val="Hyperlink"/>
          <w:lang w:val="it-IT"/>
        </w:rPr>
      </w:pPr>
    </w:p>
    <w:p>
      <w:pPr>
        <w:rPr>
          <w:b/>
        </w:rPr>
      </w:pPr>
      <w:r>
        <w:rPr>
          <w:b/>
          <w:bCs/>
          <w:lang w:val="it-IT"/>
        </w:rPr>
        <w:t xml:space="preserve">Anteprima di "Ulteriori informazioni" </w:t>
      </w:r>
    </w:p>
    <w:p>
      <w:pPr>
        <w:rPr>
          <w:rStyle w:val="Hyperlink"/>
          <w:color w:val="0000FF"/>
        </w:rPr>
      </w:pPr>
      <w:r>
        <w:rPr>
          <w:rStyle w:val="Hyperlink"/>
          <w:color w:val="0000FF"/>
          <w:sz w:val="6"/>
          <w:lang w:val="it-IT"/>
        </w:rPr>
        <w:br/>
      </w:r>
      <w:r>
        <w:rPr>
          <w:noProof/>
          <w:lang w:val="en-US"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p/>
    <w:p/>
    <w:p/>
    <w:p/>
    <w:p/>
    <w:p>
      <w:pPr>
        <w:pStyle w:val="Subline13pt"/>
        <w:jc w:val="left"/>
        <w:rPr>
          <w:rFonts w:ascii="Arial" w:hAnsi="Arial" w:cs="Arial"/>
          <w:lang w:val="it-IT"/>
        </w:rPr>
      </w:pPr>
      <w:r>
        <w:rPr>
          <w:b w:val="0"/>
          <w:lang w:val="it-IT"/>
        </w:rPr>
        <w:br w:type="column"/>
      </w:r>
      <w:r>
        <w:rPr>
          <w:b w:val="0"/>
          <w:noProof/>
        </w:rPr>
        <w:lastRenderedPageBreak/>
        <w:drawing>
          <wp:anchor distT="0" distB="0" distL="114300" distR="114300" simplePos="0" relativeHeight="251649024"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noProof/>
        </w:rPr>
        <w:drawing>
          <wp:anchor distT="0" distB="0" distL="114300" distR="114300" simplePos="0" relativeHeight="251667456" behindDoc="1" locked="1" layoutInCell="0" allowOverlap="1">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it-IT"/>
        </w:rPr>
        <w:t>Ulteriori informazioni</w:t>
      </w:r>
      <w:r>
        <w:rPr>
          <w:b w:val="0"/>
          <w:lang w:val="it-IT"/>
        </w:rPr>
        <w:br/>
      </w:r>
    </w:p>
    <w:p>
      <w:pPr>
        <w:pStyle w:val="Subline13pt"/>
        <w:spacing w:line="240" w:lineRule="auto"/>
        <w:jc w:val="left"/>
        <w:rPr>
          <w:rFonts w:ascii="Arial" w:hAnsi="Arial" w:cs="Arial"/>
          <w:sz w:val="18"/>
          <w:szCs w:val="22"/>
          <w:lang w:val="it-IT"/>
        </w:rPr>
      </w:pPr>
      <w:r>
        <w:rPr>
          <w:rFonts w:ascii="Arial" w:hAnsi="Arial" w:cs="Arial"/>
          <w:b w:val="0"/>
          <w:sz w:val="18"/>
          <w:szCs w:val="22"/>
          <w:lang w:val="it-IT"/>
        </w:rPr>
        <w:t xml:space="preserve">Siemens Automation </w:t>
      </w:r>
      <w:proofErr w:type="spellStart"/>
      <w:r>
        <w:rPr>
          <w:rFonts w:ascii="Arial" w:hAnsi="Arial" w:cs="Arial"/>
          <w:b w:val="0"/>
          <w:sz w:val="18"/>
          <w:szCs w:val="22"/>
          <w:lang w:val="it-IT"/>
        </w:rPr>
        <w:t>Cooperates</w:t>
      </w:r>
      <w:proofErr w:type="spellEnd"/>
      <w:r>
        <w:rPr>
          <w:rFonts w:ascii="Arial" w:hAnsi="Arial" w:cs="Arial"/>
          <w:b w:val="0"/>
          <w:sz w:val="18"/>
          <w:szCs w:val="22"/>
          <w:lang w:val="it-IT"/>
        </w:rPr>
        <w:t xml:space="preserve"> with </w:t>
      </w:r>
      <w:proofErr w:type="spellStart"/>
      <w:r>
        <w:rPr>
          <w:rFonts w:ascii="Arial" w:hAnsi="Arial" w:cs="Arial"/>
          <w:b w:val="0"/>
          <w:sz w:val="18"/>
          <w:szCs w:val="22"/>
          <w:lang w:val="it-IT"/>
        </w:rPr>
        <w:t>Education</w:t>
      </w:r>
      <w:proofErr w:type="spellEnd"/>
      <w:r>
        <w:rPr>
          <w:rFonts w:ascii="Arial" w:hAnsi="Arial" w:cs="Arial"/>
          <w:b w:val="0"/>
          <w:sz w:val="18"/>
          <w:szCs w:val="22"/>
          <w:lang w:val="it-IT"/>
        </w:rPr>
        <w:br/>
      </w:r>
      <w:r>
        <w:rPr>
          <w:rFonts w:ascii="Arial" w:hAnsi="Arial" w:cs="Arial"/>
          <w:bCs/>
          <w:sz w:val="18"/>
          <w:szCs w:val="22"/>
          <w:lang w:val="it-IT"/>
        </w:rP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bCs/>
          <w:sz w:val="18"/>
          <w:szCs w:val="22"/>
          <w:lang w:val="it-IT"/>
        </w:rPr>
        <w:t>siemens.com/sce/</w:t>
      </w:r>
      <w:proofErr w:type="spellStart"/>
      <w:r>
        <w:rPr>
          <w:rFonts w:ascii="Arial" w:hAnsi="Arial" w:cs="Arial"/>
          <w:b/>
          <w:bCs/>
          <w:sz w:val="18"/>
          <w:szCs w:val="22"/>
          <w:lang w:val="it-IT"/>
        </w:rPr>
        <w:t>contact</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Impresa </w:t>
      </w:r>
      <w:proofErr w:type="spellStart"/>
      <w:r>
        <w:rPr>
          <w:rFonts w:ascii="Arial" w:hAnsi="Arial" w:cs="Arial"/>
          <w:sz w:val="18"/>
          <w:szCs w:val="22"/>
          <w:lang w:val="es-ES"/>
        </w:rPr>
        <w:t>digitale</w:t>
      </w:r>
      <w:proofErr w:type="spellEnd"/>
      <w:r>
        <w:rPr>
          <w:rFonts w:ascii="Arial" w:hAnsi="Arial" w:cs="Arial"/>
          <w:sz w:val="18"/>
          <w:szCs w:val="22"/>
          <w:lang w:val="es-ES"/>
        </w:rPr>
        <w:br/>
      </w:r>
      <w:r>
        <w:rPr>
          <w:rFonts w:ascii="Arial" w:hAnsi="Arial" w:cs="Arial"/>
          <w:b/>
          <w:bCs/>
          <w:sz w:val="18"/>
          <w:szCs w:val="22"/>
          <w:lang w:val="es-ES"/>
        </w:rPr>
        <w:t>siemens.com/digital-</w:t>
      </w:r>
      <w:proofErr w:type="spellStart"/>
      <w:r>
        <w:rPr>
          <w:rFonts w:ascii="Arial" w:hAnsi="Arial" w:cs="Arial"/>
          <w:b/>
          <w:bCs/>
          <w:sz w:val="18"/>
          <w:szCs w:val="22"/>
          <w:lang w:val="es-ES"/>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rFonts w:ascii="Arial" w:hAnsi="Arial"/>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after="113" w:line="227" w:lineRule="atLeast"/>
        <w:jc w:val="left"/>
        <w:rPr>
          <w:rFonts w:ascii="Arial" w:hAnsi="Arial" w:cs="Arial"/>
          <w:lang w:val="it-IT"/>
        </w:rPr>
      </w:pPr>
      <w:r>
        <w:rPr>
          <w:rFonts w:ascii="Arial" w:hAnsi="Arial" w:cs="Arial"/>
          <w:sz w:val="18"/>
          <w:szCs w:val="22"/>
          <w:lang w:val="it-IT"/>
        </w:rPr>
        <w:t>Catalogo prodotti e sistema di ordinazione online Industry Mall</w:t>
      </w:r>
      <w:r>
        <w:rPr>
          <w:rFonts w:ascii="Arial" w:hAnsi="Arial" w:cs="Arial"/>
          <w:sz w:val="18"/>
          <w:szCs w:val="22"/>
          <w:lang w:val="it-IT"/>
        </w:rPr>
        <w:br/>
      </w:r>
      <w:r>
        <w:rPr>
          <w:rFonts w:ascii="Arial" w:hAnsi="Arial" w:cs="Arial"/>
          <w:b/>
          <w:bCs/>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t>P.O. Box 4848</w:t>
      </w:r>
      <w:r>
        <w:rPr>
          <w:rFonts w:ascii="Arial" w:hAnsi="Arial" w:cs="Arial"/>
          <w:lang w:val="it-IT"/>
        </w:rPr>
        <w:br/>
        <w:t>90026 Norimberga</w:t>
      </w:r>
      <w:r>
        <w:rPr>
          <w:rFonts w:ascii="Arial" w:hAnsi="Arial" w:cs="Arial"/>
          <w:lang w:val="it-IT"/>
        </w:rPr>
        <w:br/>
        <w:t>Germania</w:t>
      </w: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Con riserva di modifiche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de-DE"/>
        </w:rPr>
      </w:pPr>
      <w:r>
        <w:rPr>
          <w:rFonts w:ascii="Arial" w:hAnsi="Arial" w:cs="Arial"/>
          <w:noProof/>
          <w:sz w:val="18"/>
          <w:szCs w:val="22"/>
        </w:rPr>
        <mc:AlternateContent>
          <mc:Choice Requires="wps">
            <w:drawing>
              <wp:anchor distT="0" distB="0" distL="114300" distR="114300" simplePos="0" relativeHeight="251668480"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32" name="Rechteck 32"/>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CF27B" id="Rechteck 32" o:spid="_x0000_s1026"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bCs/>
          <w:sz w:val="18"/>
          <w:szCs w:val="22"/>
          <w:lang w:val="it-IT"/>
        </w:rPr>
        <w:t>siemens.com/sce</w:t>
      </w:r>
    </w:p>
    <w:p>
      <w:pPr>
        <w:pStyle w:val="Subline13pt"/>
        <w:jc w:val="left"/>
        <w:rPr>
          <w:lang w:val="de-DE"/>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w:t>
    </w:r>
    <w:r>
      <w:rPr>
        <w:sz w:val="16"/>
        <w:szCs w:val="16"/>
        <w:lang w:val="it-IT"/>
      </w:rPr>
      <w:t xml:space="preserve">2018. </w:t>
    </w:r>
    <w:r>
      <w:rPr>
        <w:sz w:val="16"/>
        <w:szCs w:val="16"/>
        <w:lang w:val="en-US"/>
      </w:rPr>
      <w:t>All Rights</w:t>
    </w:r>
    <w:r>
      <w:rPr>
        <w:color w:val="000000"/>
        <w:sz w:val="16"/>
        <w:szCs w:val="16"/>
        <w:lang w:val="en-US"/>
      </w:rPr>
      <w:t xml:space="preserve"> Reserved.</w:t>
    </w:r>
    <w:r>
      <w:rPr>
        <w:sz w:val="16"/>
        <w:szCs w:val="16"/>
        <w:lang w:val="en-US"/>
      </w:rPr>
      <w:tab/>
    </w:r>
    <w:r>
      <w:rPr>
        <w:sz w:val="16"/>
        <w:szCs w:val="16"/>
        <w:lang w:val="it-IT"/>
      </w:rPr>
      <w:fldChar w:fldCharType="begin"/>
    </w:r>
    <w:r>
      <w:rPr>
        <w:sz w:val="16"/>
        <w:szCs w:val="16"/>
        <w:lang w:val="en-US"/>
      </w:rPr>
      <w:instrText xml:space="preserve"> PAGE </w:instrText>
    </w:r>
    <w:r>
      <w:rPr>
        <w:sz w:val="16"/>
        <w:szCs w:val="16"/>
        <w:lang w:val="it-IT"/>
      </w:rPr>
      <w:fldChar w:fldCharType="separate"/>
    </w:r>
    <w:r>
      <w:rPr>
        <w:noProof/>
        <w:sz w:val="16"/>
        <w:szCs w:val="16"/>
        <w:lang w:val="en-US"/>
      </w:rPr>
      <w:t>53</w:t>
    </w:r>
    <w:r>
      <w:rPr>
        <w:sz w:val="16"/>
        <w:szCs w:val="16"/>
        <w:lang w:val="it-IT"/>
      </w:rPr>
      <w:fldChar w:fldCharType="end"/>
    </w:r>
    <w:r>
      <w:rPr>
        <w:color w:val="000000"/>
        <w:sz w:val="16"/>
        <w:szCs w:val="16"/>
        <w:lang w:val="en-US"/>
      </w:rPr>
      <w:tab/>
    </w:r>
    <w:r>
      <w:rPr>
        <w:color w:val="000000"/>
        <w:sz w:val="16"/>
        <w:szCs w:val="16"/>
        <w:lang w:val="en-US"/>
      </w:rPr>
      <w:tab/>
    </w:r>
    <w:r>
      <w:rPr>
        <w:color w:val="000000"/>
        <w:sz w:val="16"/>
        <w:szCs w:val="16"/>
        <w:lang w:val="en-US"/>
      </w:rPr>
      <w:br/>
    </w:r>
    <w:r>
      <w:rPr>
        <w:noProof/>
        <w:color w:val="000000"/>
        <w:sz w:val="14"/>
        <w:szCs w:val="14"/>
        <w:lang w:val="en-US"/>
      </w:rPr>
      <w:t>SCE_IT_011-102 HW-Config S7-1200 CPU1215C_R1807</w:t>
    </w:r>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xml:space="preserve">© Siemens AG </w:t>
    </w:r>
    <w:r>
      <w:rPr>
        <w:rFonts w:cs="Arial"/>
        <w:sz w:val="16"/>
        <w:szCs w:val="16"/>
        <w:lang w:val="it-IT"/>
      </w:rPr>
      <w:t>2018. Tutti i</w:t>
    </w:r>
    <w:r>
      <w:rPr>
        <w:rFonts w:cs="Arial"/>
        <w:color w:val="000000"/>
        <w:sz w:val="16"/>
        <w:szCs w:val="16"/>
        <w:lang w:val="it-IT"/>
      </w:rPr>
      <w:t xml:space="preserve">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6"/>
        <w:szCs w:val="16"/>
        <w:lang w:val="it-IT"/>
      </w:rPr>
    </w:pPr>
    <w:r>
      <w:rPr>
        <w:rStyle w:val="Seitenzahl"/>
        <w:b/>
        <w:bCs/>
        <w:color w:val="374B5A"/>
        <w:sz w:val="16"/>
        <w:szCs w:val="16"/>
        <w:lang w:val="it-IT"/>
      </w:rPr>
      <w:t xml:space="preserve">Documentazione per corsisti/formatori SCE </w:t>
    </w:r>
    <w:r>
      <w:rPr>
        <w:rStyle w:val="Seitenzahl"/>
        <w:color w:val="374B5A"/>
        <w:sz w:val="16"/>
        <w:szCs w:val="16"/>
        <w:lang w:val="it-IT"/>
      </w:rPr>
      <w:t>|</w:t>
    </w:r>
    <w:r>
      <w:rPr>
        <w:rStyle w:val="Seitenzahl"/>
        <w:b/>
        <w:bCs/>
        <w:color w:val="374B5A"/>
        <w:sz w:val="16"/>
        <w:szCs w:val="16"/>
        <w:lang w:val="it-IT"/>
      </w:rPr>
      <w:t xml:space="preserve"> Modulo TIA Portal 011-102, edizione 2018 </w:t>
    </w:r>
    <w:r>
      <w:rPr>
        <w:rStyle w:val="Seitenzahl"/>
        <w:color w:val="374B5A"/>
        <w:sz w:val="16"/>
        <w:szCs w:val="16"/>
        <w:lang w:val="it-IT"/>
      </w:rPr>
      <w:t>|</w:t>
    </w:r>
    <w:r>
      <w:rPr>
        <w:rStyle w:val="Seitenzahl"/>
        <w:b/>
        <w:bCs/>
        <w:color w:val="374B5A"/>
        <w:sz w:val="16"/>
        <w:szCs w:val="16"/>
        <w:lang w:val="it-IT"/>
      </w:rPr>
      <w:t xml:space="preserve"> Digital </w:t>
    </w:r>
    <w:proofErr w:type="spellStart"/>
    <w:r>
      <w:rPr>
        <w:rStyle w:val="Seitenzahl"/>
        <w:b/>
        <w:bCs/>
        <w:color w:val="374B5A"/>
        <w:sz w:val="16"/>
        <w:szCs w:val="16"/>
        <w:lang w:val="it-IT"/>
      </w:rPr>
      <w:t>Factory</w:t>
    </w:r>
    <w:proofErr w:type="spellEnd"/>
    <w:r>
      <w:rPr>
        <w:rStyle w:val="Seitenzahl"/>
        <w:b/>
        <w:bCs/>
        <w:color w:val="374B5A"/>
        <w:sz w:val="16"/>
        <w:szCs w:val="16"/>
        <w:lang w:val="it-IT"/>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3276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45947984">
      <w:bodyDiv w:val="1"/>
      <w:marLeft w:val="0"/>
      <w:marRight w:val="0"/>
      <w:marTop w:val="0"/>
      <w:marBottom w:val="0"/>
      <w:divBdr>
        <w:top w:val="none" w:sz="0" w:space="0" w:color="auto"/>
        <w:left w:val="none" w:sz="0" w:space="0" w:color="auto"/>
        <w:bottom w:val="none" w:sz="0" w:space="0" w:color="auto"/>
        <w:right w:val="none" w:sz="0" w:space="0" w:color="auto"/>
      </w:divBdr>
    </w:div>
    <w:div w:id="181791625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customXml" Target="../customXml/item3.xml"/><Relationship Id="rId16" Type="http://schemas.openxmlformats.org/officeDocument/2006/relationships/footer" Target="footer2.xml"/><Relationship Id="rId107" Type="http://schemas.openxmlformats.org/officeDocument/2006/relationships/image" Target="media/image90.png"/><Relationship Id="rId11" Type="http://schemas.openxmlformats.org/officeDocument/2006/relationships/image" Target="media/image3.wmf"/><Relationship Id="rId32" Type="http://schemas.openxmlformats.org/officeDocument/2006/relationships/image" Target="media/image18.png"/><Relationship Id="rId37" Type="http://schemas.openxmlformats.org/officeDocument/2006/relationships/image" Target="media/image23.jp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79.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9.JPG"/><Relationship Id="rId48" Type="http://schemas.openxmlformats.org/officeDocument/2006/relationships/image" Target="media/image34.JP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customXml" Target="../customXml/item4.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4.jp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1.jpe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png"/><Relationship Id="rId106" Type="http://schemas.openxmlformats.org/officeDocument/2006/relationships/hyperlink" Target="http://www.siemens.com/sce/s7-1200%20%20%20" TargetMode="External"/><Relationship Id="rId10" Type="http://schemas.openxmlformats.org/officeDocument/2006/relationships/image" Target="media/image2.png"/><Relationship Id="rId31" Type="http://schemas.openxmlformats.org/officeDocument/2006/relationships/hyperlink" Target="https://eb.automation.siemens.com/mall/de/WW/Catalog/Configurators" TargetMode="External"/><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g"/><Relationship Id="rId109" Type="http://schemas.openxmlformats.org/officeDocument/2006/relationships/fontTable" Target="fontTable.xml"/><Relationship Id="rId34" Type="http://schemas.openxmlformats.org/officeDocument/2006/relationships/image" Target="media/image20.JP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52.PNG"/><Relationship Id="rId87" Type="http://schemas.openxmlformats.org/officeDocument/2006/relationships/image" Target="media/image73.JPG"/><Relationship Id="rId110"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1.JP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89.JPG"/><Relationship Id="rId8" Type="http://schemas.openxmlformats.org/officeDocument/2006/relationships/endnotes" Target="endnotes.xml"/><Relationship Id="rId51" Type="http://schemas.openxmlformats.org/officeDocument/2006/relationships/image" Target="media/image37.JP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JP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2.JPG"/><Relationship Id="rId67" Type="http://schemas.openxmlformats.org/officeDocument/2006/relationships/image" Target="media/image53.png"/><Relationship Id="rId20" Type="http://schemas.openxmlformats.org/officeDocument/2006/relationships/image" Target="media/image7.jpg"/><Relationship Id="rId41" Type="http://schemas.openxmlformats.org/officeDocument/2006/relationships/image" Target="media/image27.jp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G"/><Relationship Id="rId111"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36590C-70DD-4ACA-B807-4041A8880C6C}"/>
</file>

<file path=customXml/itemProps2.xml><?xml version="1.0" encoding="utf-8"?>
<ds:datastoreItem xmlns:ds="http://schemas.openxmlformats.org/officeDocument/2006/customXml" ds:itemID="{D9AC6ED2-22AD-4A59-9B39-BB90454602DB}"/>
</file>

<file path=customXml/itemProps3.xml><?xml version="1.0" encoding="utf-8"?>
<ds:datastoreItem xmlns:ds="http://schemas.openxmlformats.org/officeDocument/2006/customXml" ds:itemID="{8AD9A388-B0E0-46FB-8AE7-B3ED35033AF2}"/>
</file>

<file path=customXml/itemProps4.xml><?xml version="1.0" encoding="utf-8"?>
<ds:datastoreItem xmlns:ds="http://schemas.openxmlformats.org/officeDocument/2006/customXml" ds:itemID="{DFED6A69-5B13-43B9-A3E9-9DD9EE3053A2}"/>
</file>

<file path=docProps/app.xml><?xml version="1.0" encoding="utf-8"?>
<Properties xmlns="http://schemas.openxmlformats.org/officeDocument/2006/extended-properties" xmlns:vt="http://schemas.openxmlformats.org/officeDocument/2006/docPropsVTypes">
  <Template>Normal.dotm</Template>
  <TotalTime>0</TotalTime>
  <Pages>54</Pages>
  <Words>4395</Words>
  <Characters>28559</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Hardwarekonfiguration S7-1214C</vt:lpstr>
    </vt:vector>
  </TitlesOfParts>
  <Company>Michael Dziallas Engineering</Company>
  <LinksUpToDate>false</LinksUpToDate>
  <CharactersWithSpaces>32889</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Schmitt, Sabine (DF FA S EUR&amp;AFR SCE)</cp:lastModifiedBy>
  <cp:revision>7</cp:revision>
  <cp:lastPrinted>2018-09-27T09:17:00Z</cp:lastPrinted>
  <dcterms:created xsi:type="dcterms:W3CDTF">2018-09-27T09:07:00Z</dcterms:created>
  <dcterms:modified xsi:type="dcterms:W3CDTF">2018-09-27T09:17:00Z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