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FA39EE" w14:textId="77777777" w:rsidR="0089718E" w:rsidRDefault="00296BC9">
      <w:pPr>
        <w:pStyle w:val="Textkrper2"/>
        <w:spacing w:line="280" w:lineRule="atLeast"/>
        <w:jc w:val="left"/>
        <w:rPr>
          <w:rFonts w:ascii="Arial" w:hAnsi="Arial" w:cs="Arial"/>
          <w:b w:val="0"/>
          <w:bCs/>
          <w:sz w:val="36"/>
          <w:szCs w:val="36"/>
          <w:lang w:val="fr-CH"/>
        </w:rPr>
      </w:pPr>
      <w:bookmarkStart w:id="0" w:name="OLE_LINK1"/>
      <w:bookmarkStart w:id="1" w:name="OLE_LINK2"/>
      <w:r>
        <w:rPr>
          <w:rFonts w:ascii="Arial" w:hAnsi="Arial" w:cs="Arial"/>
          <w:b w:val="0"/>
          <w:bCs/>
          <w:noProof/>
          <w:sz w:val="36"/>
          <w:szCs w:val="36"/>
          <w:lang w:val="de-DE"/>
        </w:rPr>
        <w:drawing>
          <wp:anchor distT="0" distB="0" distL="114300" distR="114300" simplePos="0" relativeHeight="251655168" behindDoc="0" locked="0" layoutInCell="1" allowOverlap="1" wp14:anchorId="2482E5CC" wp14:editId="4CB69AB3">
            <wp:simplePos x="0" y="0"/>
            <wp:positionH relativeFrom="column">
              <wp:posOffset>-4413250</wp:posOffset>
            </wp:positionH>
            <wp:positionV relativeFrom="paragraph">
              <wp:posOffset>-900397</wp:posOffset>
            </wp:positionV>
            <wp:extent cx="12548937" cy="7199304"/>
            <wp:effectExtent l="0" t="0" r="5080" b="1905"/>
            <wp:wrapNone/>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Grafik 8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2548937" cy="7199304"/>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Arial" w:hAnsi="Arial" w:cs="Arial"/>
          <w:b w:val="0"/>
          <w:bCs/>
          <w:noProof/>
          <w:sz w:val="36"/>
          <w:szCs w:val="36"/>
          <w:lang w:val="de-DE"/>
        </w:rPr>
        <mc:AlternateContent>
          <mc:Choice Requires="wps">
            <w:drawing>
              <wp:anchor distT="0" distB="0" distL="114300" distR="114300" simplePos="0" relativeHeight="251663360" behindDoc="0" locked="0" layoutInCell="1" allowOverlap="1" wp14:anchorId="1459ABD5" wp14:editId="4F21C5F2">
                <wp:simplePos x="0" y="0"/>
                <wp:positionH relativeFrom="column">
                  <wp:posOffset>2004060</wp:posOffset>
                </wp:positionH>
                <wp:positionV relativeFrom="paragraph">
                  <wp:posOffset>4935855</wp:posOffset>
                </wp:positionV>
                <wp:extent cx="4248785" cy="840740"/>
                <wp:effectExtent l="0" t="0" r="0" b="0"/>
                <wp:wrapNone/>
                <wp:docPr id="90" name="Titel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ltGray">
                        <a:xfrm>
                          <a:off x="0" y="0"/>
                          <a:ext cx="4248785" cy="840740"/>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3FF418" w14:textId="77777777" w:rsidR="003908C1" w:rsidRDefault="003908C1">
                            <w:pPr>
                              <w:pStyle w:val="Textkrper2"/>
                              <w:spacing w:line="280" w:lineRule="atLeast"/>
                              <w:jc w:val="left"/>
                              <w:rPr>
                                <w:rFonts w:ascii="Arial" w:hAnsi="Arial" w:cs="Arial"/>
                                <w:b w:val="0"/>
                                <w:bCs/>
                                <w:color w:val="FFFFFF" w:themeColor="background1"/>
                                <w:sz w:val="26"/>
                                <w:szCs w:val="26"/>
                                <w:lang w:val="fr-FR"/>
                              </w:rPr>
                            </w:pPr>
                            <w:r>
                              <w:rPr>
                                <w:rFonts w:ascii="Arial" w:hAnsi="Arial" w:cs="Arial"/>
                                <w:color w:val="FFFFFF" w:themeColor="background1"/>
                                <w:sz w:val="26"/>
                                <w:szCs w:val="26"/>
                                <w:lang w:val="fr-FR"/>
                              </w:rPr>
                              <w:t>Module 020-100 TIA Portal</w:t>
                            </w:r>
                            <w:r>
                              <w:rPr>
                                <w:rFonts w:ascii="Arial" w:hAnsi="Arial" w:cs="Arial"/>
                                <w:color w:val="FFFFFF" w:themeColor="background1"/>
                                <w:sz w:val="26"/>
                                <w:szCs w:val="26"/>
                                <w:lang w:val="fr-FR"/>
                              </w:rPr>
                              <w:br/>
                            </w:r>
                            <w:r>
                              <w:rPr>
                                <w:rFonts w:ascii="Arial" w:hAnsi="Arial" w:cs="Arial"/>
                                <w:b w:val="0"/>
                                <w:bCs/>
                                <w:color w:val="FFFFFF" w:themeColor="background1"/>
                                <w:sz w:val="26"/>
                                <w:szCs w:val="26"/>
                                <w:lang w:val="fr-FR"/>
                              </w:rPr>
                              <w:t>Description du process Installations de tri</w:t>
                            </w:r>
                          </w:p>
                        </w:txbxContent>
                      </wps:txbx>
                      <wps:bodyPr rot="0" vert="horz" wrap="square" lIns="144000" tIns="72000" rIns="216000" bIns="0" anchor="t" anchorCtr="0" upright="1">
                        <a:noAutofit/>
                      </wps:bodyPr>
                    </wps:wsp>
                  </a:graphicData>
                </a:graphic>
              </wp:anchor>
            </w:drawing>
          </mc:Choice>
          <mc:Fallback>
            <w:pict>
              <v:shapetype w14:anchorId="1459ABD5" id="_x0000_t202" coordsize="21600,21600" o:spt="202" path="m,l,21600r21600,l21600,xe">
                <v:stroke joinstyle="miter"/>
                <v:path gradientshapeok="t" o:connecttype="rect"/>
              </v:shapetype>
              <v:shape id="Titel 3" o:spid="_x0000_s1026" type="#_x0000_t202" style="position:absolute;margin-left:157.8pt;margin-top:388.65pt;width:334.55pt;height:66.2pt;z-index:251663360;visibility:visible;mso-wrap-style:square;mso-wrap-distance-left:9pt;mso-wrap-distance-top:0;mso-wrap-distance-right:9pt;mso-wrap-distance-bottom:0;mso-position-horizontal:absolute;mso-position-horizontal-relative:text;mso-position-vertical:absolute;mso-position-vertical-relative:text;v-text-anchor:top"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" fillcolor="#4bb9b9" stroked="f">
                <v:path arrowok="t"/>
                <v:textbox inset="4mm,2mm,6mm,0">
                  <w:txbxContent>
                    <w:p w14:paraId="793FF418" w14:textId="77777777" w:rsidR="003908C1" w:rsidRDefault="003908C1">
                      <w:pPr>
                        <w:pStyle w:val="Textkrper2"/>
                        <w:spacing w:line="280" w:lineRule="atLeast"/>
                        <w:jc w:val="left"/>
                        <w:rPr>
                          <w:rFonts w:ascii="Arial" w:hAnsi="Arial" w:cs="Arial"/>
                          <w:b w:val="0"/>
                          <w:bCs/>
                          <w:color w:val="FFFFFF" w:themeColor="background1"/>
                          <w:sz w:val="26"/>
                          <w:szCs w:val="26"/>
                          <w:lang w:val="fr-FR"/>
                        </w:rPr>
                      </w:pPr>
                      <w:r>
                        <w:rPr>
                          <w:rFonts w:ascii="Arial" w:hAnsi="Arial" w:cs="Arial"/>
                          <w:color w:val="FFFFFF" w:themeColor="background1"/>
                          <w:sz w:val="26"/>
                          <w:szCs w:val="26"/>
                          <w:lang w:val="fr-FR"/>
                        </w:rPr>
                        <w:t>Module 020-100 TIA Portal</w:t>
                      </w:r>
                      <w:r>
                        <w:rPr>
                          <w:rFonts w:ascii="Arial" w:hAnsi="Arial" w:cs="Arial"/>
                          <w:color w:val="FFFFFF" w:themeColor="background1"/>
                          <w:sz w:val="26"/>
                          <w:szCs w:val="26"/>
                          <w:lang w:val="fr-FR"/>
                        </w:rPr>
                        <w:br/>
                      </w:r>
                      <w:r>
                        <w:rPr>
                          <w:rFonts w:ascii="Arial" w:hAnsi="Arial" w:cs="Arial"/>
                          <w:b w:val="0"/>
                          <w:bCs/>
                          <w:color w:val="FFFFFF" w:themeColor="background1"/>
                          <w:sz w:val="26"/>
                          <w:szCs w:val="26"/>
                          <w:lang w:val="fr-FR"/>
                        </w:rPr>
                        <w:t>Description du process Installations de tri</w:t>
                      </w:r>
                    </w:p>
                  </w:txbxContent>
                </v:textbox>
              </v:shape>
            </w:pict>
          </mc:Fallback>
        </mc:AlternateContent>
      </w:r>
      <w:r>
        <w:rPr>
          <w:rFonts w:ascii="Arial" w:hAnsi="Arial" w:cs="Arial"/>
          <w:b w:val="0"/>
          <w:bCs/>
          <w:noProof/>
          <w:sz w:val="36"/>
          <w:szCs w:val="36"/>
          <w:lang w:val="de-DE"/>
        </w:rPr>
        <mc:AlternateContent>
          <mc:Choice Requires="wps">
            <w:drawing>
              <wp:anchor distT="0" distB="0" distL="114300" distR="114300" simplePos="0" relativeHeight="251661312" behindDoc="0" locked="0" layoutInCell="1" allowOverlap="1" wp14:anchorId="5DB3BE43" wp14:editId="5396F904">
                <wp:simplePos x="0" y="0"/>
                <wp:positionH relativeFrom="column">
                  <wp:posOffset>2004060</wp:posOffset>
                </wp:positionH>
                <wp:positionV relativeFrom="paragraph">
                  <wp:posOffset>5825490</wp:posOffset>
                </wp:positionV>
                <wp:extent cx="4250055" cy="303530"/>
                <wp:effectExtent l="0" t="0" r="0" b="1270"/>
                <wp:wrapNone/>
                <wp:docPr id="89" name="Textplatzhalter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50055" cy="303530"/>
                        </a:xfrm>
                        <a:prstGeom prst="rect">
                          <a:avLst/>
                        </a:prstGeom>
                        <a:solidFill>
                          <a:srgbClr val="FFFFFF"/>
                        </a:solidFill>
                        <a:ln w="9525">
                          <a:noFill/>
                          <a:miter lim="800000"/>
                          <a:headEnd/>
                          <a:tailEnd/>
                        </a:ln>
                      </wps:spPr>
                      <wps:txbx>
                        <w:txbxContent>
                          <w:p w14:paraId="5B5BCFEA" w14:textId="77777777" w:rsidR="003908C1" w:rsidRDefault="003908C1">
                            <w:pPr>
                              <w:jc w:val="right"/>
                              <w:textAlignment w:val="baseline"/>
                              <w:rPr>
                                <w:rFonts w:cs="Arial"/>
                                <w:sz w:val="18"/>
                                <w:szCs w:val="18"/>
                              </w:rPr>
                            </w:pPr>
                            <w:r>
                              <w:rPr>
                                <w:rFonts w:cs="Arial"/>
                                <w:b/>
                                <w:bCs/>
                                <w:color w:val="000000"/>
                                <w:sz w:val="18"/>
                                <w:szCs w:val="18"/>
                              </w:rPr>
                              <w:t>siemens.com/</w:t>
                            </w:r>
                            <w:proofErr w:type="spellStart"/>
                            <w:r>
                              <w:rPr>
                                <w:rFonts w:cs="Arial"/>
                                <w:b/>
                                <w:bCs/>
                                <w:color w:val="000000"/>
                                <w:sz w:val="18"/>
                                <w:szCs w:val="18"/>
                              </w:rPr>
                              <w:t>sce</w:t>
                            </w:r>
                            <w:proofErr w:type="spellEnd"/>
                          </w:p>
                        </w:txbxContent>
                      </wps:txbx>
                      <wps:bodyPr vert="horz" wrap="square" lIns="216000" tIns="0" rIns="144000" bIns="0" numCol="1" anchor="ctr" anchorCtr="0" compatLnSpc="1">
                        <a:prstTxWarp prst="textNoShape">
                          <a:avLst/>
                        </a:prstTxWarp>
                        <a:noAutofit/>
                      </wps:bodyPr>
                    </wps:wsp>
                  </a:graphicData>
                </a:graphic>
              </wp:anchor>
            </w:drawing>
          </mc:Choice>
          <mc:Fallback>
            <w:pict>
              <v:shape w14:anchorId="5DB3BE43" id="Textplatzhalter 1" o:spid="_x0000_s1027" type="#_x0000_t202" style="position:absolute;margin-left:157.8pt;margin-top:458.7pt;width:334.65pt;height:23.9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" stroked="f">
                <v:textbox inset="6mm,0,4mm,0">
                  <w:txbxContent>
                    <w:p w14:paraId="5B5BCFEA" w14:textId="77777777" w:rsidR="003908C1" w:rsidRDefault="003908C1">
                      <w:pPr>
                        <w:jc w:val="right"/>
                        <w:textAlignment w:val="baseline"/>
                        <w:rPr>
                          <w:rFonts w:cs="Arial"/>
                          <w:sz w:val="18"/>
                          <w:szCs w:val="18"/>
                        </w:rPr>
                      </w:pPr>
                      <w:r>
                        <w:rPr>
                          <w:rFonts w:cs="Arial"/>
                          <w:b/>
                          <w:bCs/>
                          <w:color w:val="000000"/>
                          <w:sz w:val="18"/>
                          <w:szCs w:val="18"/>
                        </w:rPr>
                        <w:t>siemens.com/</w:t>
                      </w:r>
                      <w:proofErr w:type="spellStart"/>
                      <w:r>
                        <w:rPr>
                          <w:rFonts w:cs="Arial"/>
                          <w:b/>
                          <w:bCs/>
                          <w:color w:val="000000"/>
                          <w:sz w:val="18"/>
                          <w:szCs w:val="18"/>
                        </w:rPr>
                        <w:t>sce</w:t>
                      </w:r>
                      <w:proofErr w:type="spellEnd"/>
                    </w:p>
                  </w:txbxContent>
                </v:textbox>
              </v:shape>
            </w:pict>
          </mc:Fallback>
        </mc:AlternateContent>
      </w:r>
      <w:r>
        <w:rPr>
          <w:rFonts w:ascii="Arial" w:hAnsi="Arial" w:cs="Arial"/>
          <w:b w:val="0"/>
          <w:bCs/>
          <w:noProof/>
          <w:sz w:val="36"/>
          <w:szCs w:val="36"/>
          <w:lang w:val="de-DE"/>
        </w:rPr>
        <w:drawing>
          <wp:anchor distT="0" distB="0" distL="114300" distR="114300" simplePos="0" relativeHeight="251657216" behindDoc="0" locked="0" layoutInCell="1" allowOverlap="1" wp14:anchorId="61DBDEC6" wp14:editId="4AFE4758">
            <wp:simplePos x="0" y="0"/>
            <wp:positionH relativeFrom="column">
              <wp:posOffset>-8890</wp:posOffset>
            </wp:positionH>
            <wp:positionV relativeFrom="paragraph">
              <wp:posOffset>-308610</wp:posOffset>
            </wp:positionV>
            <wp:extent cx="2012950" cy="852805"/>
            <wp:effectExtent l="0" t="0" r="6350" b="4445"/>
            <wp:wrapNone/>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Grafik 8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2950" cy="852805"/>
                    </a:xfrm>
                    <a:prstGeom prst="rect">
                      <a:avLst/>
                    </a:prstGeom>
                  </pic:spPr>
                </pic:pic>
              </a:graphicData>
            </a:graphic>
          </wp:anchor>
        </w:drawing>
      </w:r>
      <w:r>
        <w:rPr>
          <w:rFonts w:ascii="Arial" w:hAnsi="Arial" w:cs="Arial"/>
          <w:b w:val="0"/>
          <w:bCs/>
          <w:noProof/>
          <w:sz w:val="36"/>
          <w:szCs w:val="36"/>
          <w:lang w:val="de-DE"/>
        </w:rPr>
        <w:drawing>
          <wp:anchor distT="0" distB="0" distL="114300" distR="114300" simplePos="0" relativeHeight="251653120" behindDoc="0" locked="0" layoutInCell="1" allowOverlap="1" wp14:anchorId="1803C6A6" wp14:editId="63E89350">
            <wp:simplePos x="0" y="0"/>
            <wp:positionH relativeFrom="column">
              <wp:posOffset>4563110</wp:posOffset>
            </wp:positionH>
            <wp:positionV relativeFrom="paragraph">
              <wp:posOffset>6855460</wp:posOffset>
            </wp:positionV>
            <wp:extent cx="1725930" cy="866140"/>
            <wp:effectExtent l="0" t="0" r="7620" b="0"/>
            <wp:wrapNone/>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Grafik 8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25930" cy="866140"/>
                    </a:xfrm>
                    <a:prstGeom prst="rect">
                      <a:avLst/>
                    </a:prstGeom>
                  </pic:spPr>
                </pic:pic>
              </a:graphicData>
            </a:graphic>
          </wp:anchor>
        </w:drawing>
      </w:r>
    </w:p>
    <w:p w14:paraId="6C8D6B6D" w14:textId="77777777" w:rsidR="0089718E" w:rsidRDefault="00296BC9">
      <w:pPr>
        <w:pStyle w:val="Kopfzeile"/>
        <w:tabs>
          <w:tab w:val="clear" w:pos="4536"/>
          <w:tab w:val="clear" w:pos="9072"/>
        </w:tabs>
        <w:spacing w:before="0" w:after="0" w:line="264" w:lineRule="auto"/>
        <w:ind w:left="0" w:right="-527"/>
        <w:rPr>
          <w:szCs w:val="20"/>
          <w:lang w:val="fr-FR"/>
        </w:rPr>
      </w:pPr>
      <w:r>
        <w:rPr>
          <w:rFonts w:cs="Arial"/>
          <w:bCs/>
          <w:noProof/>
          <w:sz w:val="36"/>
          <w:szCs w:val="36"/>
          <w:lang w:val="de-DE" w:eastAsia="de-DE" w:bidi="ar-SA"/>
        </w:rPr>
        <mc:AlternateContent>
          <mc:Choice Requires="wps">
            <w:drawing>
              <wp:anchor distT="0" distB="0" distL="114300" distR="114300" simplePos="0" relativeHeight="251659264" behindDoc="0" locked="0" layoutInCell="1" allowOverlap="1" wp14:anchorId="6C684910" wp14:editId="77C7E551">
                <wp:simplePos x="0" y="0"/>
                <wp:positionH relativeFrom="column">
                  <wp:posOffset>2006600</wp:posOffset>
                </wp:positionH>
                <wp:positionV relativeFrom="paragraph">
                  <wp:posOffset>3227070</wp:posOffset>
                </wp:positionV>
                <wp:extent cx="4248785" cy="1399540"/>
                <wp:effectExtent l="0" t="0" r="0" b="0"/>
                <wp:wrapNone/>
                <wp:docPr id="88" name="Titel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ltGray">
                        <a:xfrm>
                          <a:off x="0" y="0"/>
                          <a:ext cx="4248785" cy="1399540"/>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0BB611" w14:textId="77777777" w:rsidR="003908C1" w:rsidRDefault="003908C1">
                            <w:pPr>
                              <w:shd w:val="clear" w:color="auto" w:fill="4BB9B9"/>
                              <w:spacing w:before="0" w:after="0" w:line="20" w:lineRule="atLeast"/>
                              <w:ind w:left="0"/>
                              <w:jc w:val="left"/>
                              <w:textAlignment w:val="baseline"/>
                              <w:rPr>
                                <w:rFonts w:ascii="Siemens Sans" w:hAnsi="Siemens Sans"/>
                                <w:b/>
                                <w:color w:val="FFFFFF"/>
                                <w:lang w:val="fr-FR"/>
                              </w:rPr>
                            </w:pPr>
                            <w:r>
                              <w:rPr>
                                <w:rFonts w:cs="Arial"/>
                                <w:color w:val="FFFFFF"/>
                                <w:kern w:val="24"/>
                                <w:sz w:val="52"/>
                                <w:szCs w:val="52"/>
                                <w:lang w:val="fr-FR"/>
                              </w:rPr>
                              <w:t>Support d’apprentissage/ de formation SCE</w:t>
                            </w:r>
                            <w:r>
                              <w:rPr>
                                <w:rFonts w:cs="Arial"/>
                                <w:color w:val="FFFFFF"/>
                                <w:kern w:val="24"/>
                                <w:sz w:val="52"/>
                                <w:szCs w:val="52"/>
                                <w:lang w:val="fr-FR"/>
                              </w:rPr>
                              <w:br/>
                            </w:r>
                            <w:r>
                              <w:rPr>
                                <w:rFonts w:cs="Arial"/>
                                <w:color w:val="FFFFFF"/>
                                <w:sz w:val="18"/>
                                <w:szCs w:val="18"/>
                                <w:lang w:val="fr-FR"/>
                              </w:rPr>
                              <w:br/>
                            </w:r>
                            <w:r>
                              <w:rPr>
                                <w:rFonts w:cs="Arial"/>
                                <w:color w:val="FFFFFF"/>
                                <w:sz w:val="26"/>
                                <w:szCs w:val="26"/>
                                <w:lang w:val="fr-FR"/>
                              </w:rPr>
                              <w:t xml:space="preserve">Siemens Automation </w:t>
                            </w:r>
                            <w:proofErr w:type="spellStart"/>
                            <w:r>
                              <w:rPr>
                                <w:rFonts w:cs="Arial"/>
                                <w:color w:val="FFFFFF"/>
                                <w:sz w:val="26"/>
                                <w:szCs w:val="26"/>
                                <w:lang w:val="fr-FR"/>
                              </w:rPr>
                              <w:t>Cooperates</w:t>
                            </w:r>
                            <w:proofErr w:type="spellEnd"/>
                            <w:r>
                              <w:rPr>
                                <w:rFonts w:cs="Arial"/>
                                <w:color w:val="FFFFFF"/>
                                <w:sz w:val="26"/>
                                <w:szCs w:val="26"/>
                                <w:lang w:val="fr-FR"/>
                              </w:rPr>
                              <w:t xml:space="preserve"> </w:t>
                            </w:r>
                            <w:proofErr w:type="spellStart"/>
                            <w:r>
                              <w:rPr>
                                <w:rFonts w:cs="Arial"/>
                                <w:color w:val="FFFFFF"/>
                                <w:sz w:val="26"/>
                                <w:szCs w:val="26"/>
                                <w:lang w:val="fr-FR"/>
                              </w:rPr>
                              <w:t>with</w:t>
                            </w:r>
                            <w:proofErr w:type="spellEnd"/>
                            <w:r>
                              <w:rPr>
                                <w:rFonts w:cs="Arial"/>
                                <w:color w:val="FFFFFF"/>
                                <w:sz w:val="26"/>
                                <w:szCs w:val="26"/>
                                <w:lang w:val="fr-FR"/>
                              </w:rPr>
                              <w:t xml:space="preserve"> Education (SCE) | A partir de la version V15.1</w:t>
                            </w:r>
                          </w:p>
                        </w:txbxContent>
                      </wps:txbx>
                      <wps:bodyPr rot="0" vert="horz" wrap="square" lIns="144000" tIns="72000" rIns="216000" bIns="0" anchor="t" anchorCtr="0" upright="1">
                        <a:noAutofit/>
                      </wps:bodyPr>
                    </wps:wsp>
                  </a:graphicData>
                </a:graphic>
                <wp14:sizeRelV relativeFrom="margin">
                  <wp14:pctHeight>0</wp14:pctHeight>
                </wp14:sizeRelV>
              </wp:anchor>
            </w:drawing>
          </mc:Choice>
          <mc:Fallback>
            <w:pict>
              <v:shape w14:anchorId="6C684910" id="_x0000_s1028" type="#_x0000_t202" style="position:absolute;left:0;text-align:left;margin-left:158pt;margin-top:254.1pt;width:334.55pt;height:110.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" fillcolor="#4bb9b9" stroked="f">
                <v:path arrowok="t"/>
                <v:textbox inset="4mm,2mm,6mm,0">
                  <w:txbxContent>
                    <w:p w14:paraId="0D0BB611" w14:textId="77777777" w:rsidR="003908C1" w:rsidRDefault="003908C1">
                      <w:pPr>
                        <w:shd w:val="clear" w:color="auto" w:fill="4BB9B9"/>
                        <w:spacing w:before="0" w:after="0" w:line="20" w:lineRule="atLeast"/>
                        <w:ind w:left="0"/>
                        <w:jc w:val="left"/>
                        <w:textAlignment w:val="baseline"/>
                        <w:rPr>
                          <w:rFonts w:ascii="Siemens Sans" w:hAnsi="Siemens Sans"/>
                          <w:b/>
                          <w:color w:val="FFFFFF"/>
                          <w:lang w:val="fr-FR"/>
                        </w:rPr>
                      </w:pPr>
                      <w:r>
                        <w:rPr>
                          <w:rFonts w:cs="Arial"/>
                          <w:color w:val="FFFFFF"/>
                          <w:kern w:val="24"/>
                          <w:sz w:val="52"/>
                          <w:szCs w:val="52"/>
                          <w:lang w:val="fr-FR"/>
                        </w:rPr>
                        <w:t>Support d’apprentissage/ de formation SCE</w:t>
                      </w:r>
                      <w:r>
                        <w:rPr>
                          <w:rFonts w:cs="Arial"/>
                          <w:color w:val="FFFFFF"/>
                          <w:kern w:val="24"/>
                          <w:sz w:val="52"/>
                          <w:szCs w:val="52"/>
                          <w:lang w:val="fr-FR"/>
                        </w:rPr>
                        <w:br/>
                      </w:r>
                      <w:r>
                        <w:rPr>
                          <w:rFonts w:cs="Arial"/>
                          <w:color w:val="FFFFFF"/>
                          <w:sz w:val="18"/>
                          <w:szCs w:val="18"/>
                          <w:lang w:val="fr-FR"/>
                        </w:rPr>
                        <w:br/>
                      </w:r>
                      <w:r>
                        <w:rPr>
                          <w:rFonts w:cs="Arial"/>
                          <w:color w:val="FFFFFF"/>
                          <w:sz w:val="26"/>
                          <w:szCs w:val="26"/>
                          <w:lang w:val="fr-FR"/>
                        </w:rPr>
                        <w:t xml:space="preserve">Siemens Automation </w:t>
                      </w:r>
                      <w:proofErr w:type="spellStart"/>
                      <w:r>
                        <w:rPr>
                          <w:rFonts w:cs="Arial"/>
                          <w:color w:val="FFFFFF"/>
                          <w:sz w:val="26"/>
                          <w:szCs w:val="26"/>
                          <w:lang w:val="fr-FR"/>
                        </w:rPr>
                        <w:t>Cooperates</w:t>
                      </w:r>
                      <w:proofErr w:type="spellEnd"/>
                      <w:r>
                        <w:rPr>
                          <w:rFonts w:cs="Arial"/>
                          <w:color w:val="FFFFFF"/>
                          <w:sz w:val="26"/>
                          <w:szCs w:val="26"/>
                          <w:lang w:val="fr-FR"/>
                        </w:rPr>
                        <w:t xml:space="preserve"> </w:t>
                      </w:r>
                      <w:proofErr w:type="spellStart"/>
                      <w:r>
                        <w:rPr>
                          <w:rFonts w:cs="Arial"/>
                          <w:color w:val="FFFFFF"/>
                          <w:sz w:val="26"/>
                          <w:szCs w:val="26"/>
                          <w:lang w:val="fr-FR"/>
                        </w:rPr>
                        <w:t>with</w:t>
                      </w:r>
                      <w:proofErr w:type="spellEnd"/>
                      <w:r>
                        <w:rPr>
                          <w:rFonts w:cs="Arial"/>
                          <w:color w:val="FFFFFF"/>
                          <w:sz w:val="26"/>
                          <w:szCs w:val="26"/>
                          <w:lang w:val="fr-FR"/>
                        </w:rPr>
                        <w:t xml:space="preserve"> Education (SCE) | A partir de la version V15.1</w:t>
                      </w:r>
                    </w:p>
                  </w:txbxContent>
                </v:textbox>
              </v:shape>
            </w:pict>
          </mc:Fallback>
        </mc:AlternateContent>
      </w:r>
      <w:r>
        <w:rPr>
          <w:color w:val="FF0000"/>
          <w:lang w:val="fr-FR"/>
        </w:rPr>
        <w:br w:type="page"/>
      </w:r>
      <w:r>
        <w:rPr>
          <w:b/>
          <w:bCs/>
          <w:sz w:val="24"/>
          <w:szCs w:val="24"/>
          <w:lang w:val="fr-FR"/>
        </w:rPr>
        <w:lastRenderedPageBreak/>
        <w:t>Formations</w:t>
      </w:r>
    </w:p>
    <w:p w14:paraId="085F25AB" w14:textId="1D1BCD7E" w:rsidR="0089718E" w:rsidRDefault="00296BC9">
      <w:pPr>
        <w:pStyle w:val="Kopfzeile"/>
        <w:spacing w:before="0" w:after="0" w:line="264" w:lineRule="auto"/>
        <w:ind w:left="0" w:right="567"/>
        <w:rPr>
          <w:rStyle w:val="Hyperlink"/>
          <w:color w:val="0000FF"/>
          <w:szCs w:val="20"/>
          <w:lang w:val="fr-CH"/>
        </w:rPr>
      </w:pPr>
      <w:r>
        <w:rPr>
          <w:szCs w:val="20"/>
          <w:lang w:val="fr-FR"/>
        </w:rPr>
        <w:t xml:space="preserve">Pour les formations Siemens SCE régionales, contactez votre interlocuteur SCE régional </w:t>
      </w:r>
      <w:r>
        <w:rPr>
          <w:lang w:val="fr-FR"/>
        </w:rPr>
        <w:fldChar w:fldCharType="begin"/>
      </w:r>
      <w:r>
        <w:rPr>
          <w:lang w:val="fr-FR"/>
        </w:rPr>
        <w:instrText>HYPERLINK "http://www.siemens.com/contact"</w:instrText>
      </w:r>
      <w:r w:rsidR="00400615">
        <w:rPr>
          <w:lang w:val="fr-FR"/>
        </w:rPr>
      </w:r>
      <w:r>
        <w:rPr>
          <w:lang w:val="fr-FR"/>
        </w:rPr>
        <w:fldChar w:fldCharType="separate"/>
      </w:r>
      <w:r>
        <w:rPr>
          <w:rStyle w:val="Hyperlink"/>
          <w:color w:val="0000FF"/>
          <w:szCs w:val="20"/>
          <w:lang w:val="fr-FR"/>
        </w:rPr>
        <w:t>siemens.com/</w:t>
      </w:r>
      <w:proofErr w:type="spellStart"/>
      <w:r>
        <w:rPr>
          <w:rStyle w:val="Hyperlink"/>
          <w:color w:val="0000FF"/>
          <w:szCs w:val="20"/>
          <w:lang w:val="fr-FR"/>
        </w:rPr>
        <w:t>sce</w:t>
      </w:r>
      <w:proofErr w:type="spellEnd"/>
      <w:r>
        <w:rPr>
          <w:rStyle w:val="Hyperlink"/>
          <w:color w:val="0000FF"/>
          <w:szCs w:val="20"/>
          <w:lang w:val="fr-FR"/>
        </w:rPr>
        <w:t>/contact</w:t>
      </w:r>
    </w:p>
    <w:p w14:paraId="4534C858" w14:textId="77777777" w:rsidR="0089718E" w:rsidRDefault="00296BC9">
      <w:pPr>
        <w:pStyle w:val="Kopfzeile"/>
        <w:tabs>
          <w:tab w:val="clear" w:pos="4536"/>
          <w:tab w:val="clear" w:pos="9072"/>
        </w:tabs>
        <w:spacing w:before="0" w:after="0" w:line="264" w:lineRule="auto"/>
        <w:ind w:left="0" w:right="567"/>
        <w:rPr>
          <w:b/>
          <w:lang w:val="fr-CH"/>
        </w:rPr>
      </w:pPr>
      <w:r>
        <w:rPr>
          <w:b/>
          <w:bCs/>
          <w:lang w:val="fr-FR"/>
        </w:rPr>
        <w:fldChar w:fldCharType="end"/>
      </w:r>
    </w:p>
    <w:p w14:paraId="14F6ACCA" w14:textId="77777777" w:rsidR="0089718E" w:rsidRDefault="0089718E">
      <w:pPr>
        <w:pStyle w:val="Kopfzeile"/>
        <w:tabs>
          <w:tab w:val="clear" w:pos="4536"/>
          <w:tab w:val="clear" w:pos="9072"/>
        </w:tabs>
        <w:spacing w:before="0" w:after="0" w:line="264" w:lineRule="auto"/>
        <w:ind w:left="0" w:right="567"/>
        <w:rPr>
          <w:b/>
          <w:lang w:val="fr-CH"/>
        </w:rPr>
      </w:pPr>
    </w:p>
    <w:p w14:paraId="564F8C89" w14:textId="77777777" w:rsidR="0089718E" w:rsidRDefault="00296BC9">
      <w:pPr>
        <w:pStyle w:val="Kopfzeile"/>
        <w:tabs>
          <w:tab w:val="clear" w:pos="4536"/>
          <w:tab w:val="clear" w:pos="9072"/>
        </w:tabs>
        <w:spacing w:before="0" w:after="0" w:line="264" w:lineRule="auto"/>
        <w:ind w:left="0" w:right="567"/>
        <w:rPr>
          <w:b/>
          <w:szCs w:val="20"/>
          <w:lang w:val="fr-CH"/>
        </w:rPr>
      </w:pPr>
      <w:r>
        <w:rPr>
          <w:b/>
          <w:bCs/>
          <w:sz w:val="24"/>
          <w:szCs w:val="24"/>
          <w:lang w:val="fr-FR"/>
        </w:rPr>
        <w:t xml:space="preserve">Plus d'informations sur le programme SCE </w:t>
      </w:r>
    </w:p>
    <w:p w14:paraId="44CF44BA" w14:textId="4EA70DE0" w:rsidR="0089718E" w:rsidRDefault="00400615">
      <w:pPr>
        <w:pStyle w:val="Kopfzeile"/>
        <w:spacing w:before="0" w:after="0" w:line="264" w:lineRule="auto"/>
        <w:ind w:left="0" w:right="567"/>
        <w:rPr>
          <w:rStyle w:val="Hyperlink"/>
          <w:color w:val="0000FF"/>
          <w:szCs w:val="20"/>
          <w:lang w:val="fr-CH"/>
        </w:rPr>
      </w:pPr>
      <w:r>
        <w:fldChar w:fldCharType="begin"/>
      </w:r>
      <w:r>
        <w:instrText xml:space="preserve"> HYPERLINK "http://www.siemens.com/sce" </w:instrText>
      </w:r>
      <w:r>
        <w:fldChar w:fldCharType="separate"/>
      </w:r>
      <w:r w:rsidR="00296BC9">
        <w:rPr>
          <w:rStyle w:val="Hyperlink"/>
          <w:color w:val="0000FF"/>
          <w:szCs w:val="20"/>
          <w:lang w:val="fr-FR"/>
        </w:rPr>
        <w:t>siemens.com/</w:t>
      </w:r>
      <w:proofErr w:type="spellStart"/>
      <w:r w:rsidR="00296BC9">
        <w:rPr>
          <w:rStyle w:val="Hyperlink"/>
          <w:color w:val="0000FF"/>
          <w:szCs w:val="20"/>
          <w:lang w:val="fr-FR"/>
        </w:rPr>
        <w:t>sce</w:t>
      </w:r>
      <w:proofErr w:type="spellEnd"/>
      <w:r>
        <w:rPr>
          <w:rStyle w:val="Hyperlink"/>
          <w:color w:val="0000FF"/>
          <w:szCs w:val="20"/>
          <w:lang w:val="fr-FR"/>
        </w:rPr>
        <w:fldChar w:fldCharType="end"/>
      </w:r>
    </w:p>
    <w:p w14:paraId="5E8C6F0E" w14:textId="77777777" w:rsidR="0089718E" w:rsidRDefault="0089718E">
      <w:pPr>
        <w:pStyle w:val="Kopfzeile"/>
        <w:spacing w:before="0" w:after="0" w:line="264" w:lineRule="auto"/>
        <w:ind w:left="0" w:right="567"/>
        <w:rPr>
          <w:rStyle w:val="Hyperlink"/>
          <w:color w:val="0000FF"/>
          <w:szCs w:val="20"/>
          <w:lang w:val="fr-CH"/>
        </w:rPr>
      </w:pPr>
    </w:p>
    <w:p w14:paraId="4C8D63F9" w14:textId="77777777" w:rsidR="0089718E" w:rsidRDefault="0089718E">
      <w:pPr>
        <w:pStyle w:val="Kopfzeile"/>
        <w:spacing w:before="0" w:after="0" w:line="264" w:lineRule="auto"/>
        <w:ind w:left="0" w:right="567"/>
        <w:rPr>
          <w:rStyle w:val="Hyperlink"/>
          <w:color w:val="0000FF"/>
          <w:szCs w:val="20"/>
          <w:lang w:val="fr-CH"/>
        </w:rPr>
      </w:pPr>
    </w:p>
    <w:p w14:paraId="674112E8" w14:textId="77777777" w:rsidR="0089718E" w:rsidRDefault="00296BC9">
      <w:pPr>
        <w:pStyle w:val="Kopfzeile"/>
        <w:spacing w:before="0" w:after="0" w:line="264" w:lineRule="auto"/>
        <w:ind w:left="0" w:right="567"/>
        <w:rPr>
          <w:b/>
          <w:sz w:val="24"/>
          <w:szCs w:val="24"/>
          <w:lang w:val="fr-CH"/>
        </w:rPr>
      </w:pPr>
      <w:r>
        <w:rPr>
          <w:b/>
          <w:bCs/>
          <w:sz w:val="24"/>
          <w:szCs w:val="24"/>
          <w:lang w:val="fr-FR"/>
        </w:rPr>
        <w:t>Remarque d’utilisation</w:t>
      </w:r>
    </w:p>
    <w:p w14:paraId="467F4B1D" w14:textId="77777777" w:rsidR="0089718E" w:rsidRDefault="00296BC9">
      <w:pPr>
        <w:pStyle w:val="Kopfzeile"/>
        <w:spacing w:before="0" w:after="0" w:line="264" w:lineRule="auto"/>
        <w:ind w:left="0" w:right="567"/>
        <w:rPr>
          <w:color w:val="0000FF"/>
          <w:szCs w:val="20"/>
          <w:u w:val="single"/>
          <w:lang w:val="fr-FR"/>
        </w:rPr>
      </w:pPr>
      <w:r>
        <w:rPr>
          <w:szCs w:val="20"/>
          <w:lang w:val="fr-FR"/>
        </w:rPr>
        <w:t xml:space="preserve">Le support d’apprentissage/de formation SCE pour une solution d'automatisation cohérente </w:t>
      </w:r>
      <w:proofErr w:type="spellStart"/>
      <w:r>
        <w:rPr>
          <w:szCs w:val="20"/>
          <w:lang w:val="fr-FR"/>
        </w:rPr>
        <w:t>Totally</w:t>
      </w:r>
      <w:proofErr w:type="spellEnd"/>
      <w:r>
        <w:rPr>
          <w:szCs w:val="20"/>
          <w:lang w:val="fr-FR"/>
        </w:rPr>
        <w:t xml:space="preserve"> Integrated Automation (TIA) ont été créés spécialement pour le programme "Siemens Automation </w:t>
      </w:r>
      <w:proofErr w:type="spellStart"/>
      <w:r>
        <w:rPr>
          <w:szCs w:val="20"/>
          <w:lang w:val="fr-FR"/>
        </w:rPr>
        <w:t>Cooperates</w:t>
      </w:r>
      <w:proofErr w:type="spellEnd"/>
      <w:r>
        <w:rPr>
          <w:szCs w:val="20"/>
          <w:lang w:val="fr-FR"/>
        </w:rPr>
        <w:t xml:space="preserve"> </w:t>
      </w:r>
      <w:proofErr w:type="spellStart"/>
      <w:r>
        <w:rPr>
          <w:szCs w:val="20"/>
          <w:lang w:val="fr-FR"/>
        </w:rPr>
        <w:t>with</w:t>
      </w:r>
      <w:proofErr w:type="spellEnd"/>
      <w:r>
        <w:rPr>
          <w:szCs w:val="20"/>
          <w:lang w:val="fr-FR"/>
        </w:rPr>
        <w:t xml:space="preserve"> Education (SCE)" à des fins de formation pour les instituts publics de formation et de R&amp;D. Siemens SA n’assume aucune responsabilité quant au contenu.</w:t>
      </w:r>
    </w:p>
    <w:p w14:paraId="1C71628A" w14:textId="77777777" w:rsidR="0089718E" w:rsidRDefault="0089718E">
      <w:pPr>
        <w:pStyle w:val="Kopfzeile"/>
        <w:spacing w:before="0" w:after="0" w:line="264" w:lineRule="auto"/>
        <w:ind w:left="0" w:right="567"/>
        <w:rPr>
          <w:szCs w:val="20"/>
          <w:lang w:val="fr-FR"/>
        </w:rPr>
      </w:pPr>
    </w:p>
    <w:p w14:paraId="2DE0E71C" w14:textId="44DCE3F8" w:rsidR="002341C4" w:rsidRPr="002341C4" w:rsidRDefault="002341C4" w:rsidP="002341C4">
      <w:pPr>
        <w:pStyle w:val="Kopfzeile"/>
        <w:spacing w:before="0" w:after="0" w:line="264" w:lineRule="auto"/>
        <w:ind w:left="0" w:right="567"/>
        <w:rPr>
          <w:szCs w:val="20"/>
          <w:lang w:val="fr-FR"/>
        </w:rPr>
      </w:pPr>
      <w:r w:rsidRPr="002341C4">
        <w:rPr>
          <w:szCs w:val="20"/>
          <w:lang w:val="fr-FR"/>
        </w:rPr>
        <w:t xml:space="preserve">Cette documentation ne peut être utilisée que pour une première formation aux produits/systèmes Siemens. </w:t>
      </w:r>
    </w:p>
    <w:p w14:paraId="17C48AE6" w14:textId="31E421BC" w:rsidR="0089718E" w:rsidRDefault="002341C4" w:rsidP="002341C4">
      <w:pPr>
        <w:pStyle w:val="Kopfzeile"/>
        <w:spacing w:before="0" w:after="0" w:line="264" w:lineRule="auto"/>
        <w:ind w:left="0" w:right="567"/>
        <w:rPr>
          <w:szCs w:val="20"/>
          <w:lang w:val="fr-FR"/>
        </w:rPr>
      </w:pPr>
      <w:r w:rsidRPr="002341C4">
        <w:rPr>
          <w:szCs w:val="20"/>
          <w:lang w:val="fr-FR"/>
        </w:rPr>
        <w:t>C'est-à-dire qu'elle peut être copiée, en partie ou en intégralité, pour être distribuée aux participants à la formation/étudiants afin qu'ils puissent l'utiliser dans le cadre de leur formation/leurs études. La diffusion ainsi que la duplication de cette documentation et la communication de son contenu sont autorisées au sein d’instituts publics de formation et de formation continue à des fins éducatives ou dans le cadre des études.</w:t>
      </w:r>
    </w:p>
    <w:p w14:paraId="17EEF294" w14:textId="77777777" w:rsidR="002341C4" w:rsidRDefault="002341C4" w:rsidP="002341C4">
      <w:pPr>
        <w:pStyle w:val="Kopfzeile"/>
        <w:spacing w:before="0" w:after="0" w:line="264" w:lineRule="auto"/>
        <w:ind w:left="0" w:right="567"/>
        <w:rPr>
          <w:lang w:val="fr-FR"/>
        </w:rPr>
      </w:pPr>
    </w:p>
    <w:p w14:paraId="6A116A53" w14:textId="79CC1F91" w:rsidR="0024651D" w:rsidRPr="0024651D" w:rsidRDefault="0024651D" w:rsidP="0024651D">
      <w:pPr>
        <w:spacing w:before="0" w:after="0" w:line="240" w:lineRule="auto"/>
        <w:ind w:left="0"/>
        <w:jc w:val="left"/>
        <w:rPr>
          <w:rFonts w:cs="Arial"/>
          <w:szCs w:val="20"/>
          <w:lang w:val="fr-FR" w:eastAsia="de-DE" w:bidi="ar-SA"/>
        </w:rPr>
      </w:pPr>
      <w:r w:rsidRPr="0024651D">
        <w:rPr>
          <w:rFonts w:cs="Arial"/>
          <w:szCs w:val="20"/>
          <w:lang w:val="fr-FR" w:eastAsia="de-DE" w:bidi="ar-SA"/>
        </w:rPr>
        <w:t xml:space="preserve">Toute exception requiert au préalable l'autorisation écrite de la part de Siemens. Veuillez adresser toute question à </w:t>
      </w:r>
      <w:r w:rsidR="00400615">
        <w:fldChar w:fldCharType="begin"/>
      </w:r>
      <w:r w:rsidR="00400615" w:rsidRPr="00400615">
        <w:rPr>
          <w:lang w:val="fr-FR"/>
        </w:rPr>
        <w:instrText xml:space="preserve"> HYPERLINK "mailto:scesupportfinder.i-ia@siemens.com" </w:instrText>
      </w:r>
      <w:r w:rsidR="00400615">
        <w:fldChar w:fldCharType="separate"/>
      </w:r>
      <w:r w:rsidRPr="0024651D">
        <w:rPr>
          <w:rFonts w:cs="Arial"/>
          <w:color w:val="0000FF"/>
          <w:szCs w:val="20"/>
          <w:u w:val="single"/>
          <w:lang w:val="fr-FR" w:eastAsia="de-DE" w:bidi="ar-SA"/>
        </w:rPr>
        <w:t>scesupportfinder.i-ia@siemens.com</w:t>
      </w:r>
      <w:r w:rsidR="00400615">
        <w:rPr>
          <w:rFonts w:cs="Arial"/>
          <w:color w:val="0000FF"/>
          <w:szCs w:val="20"/>
          <w:u w:val="single"/>
          <w:lang w:val="fr-FR" w:eastAsia="de-DE" w:bidi="ar-SA"/>
        </w:rPr>
        <w:fldChar w:fldCharType="end"/>
      </w:r>
      <w:r w:rsidRPr="0024651D">
        <w:rPr>
          <w:rFonts w:cs="Arial"/>
          <w:color w:val="0000FF"/>
          <w:szCs w:val="20"/>
          <w:lang w:val="fr-FR" w:eastAsia="de-DE" w:bidi="ar-SA"/>
        </w:rPr>
        <w:t>.</w:t>
      </w:r>
    </w:p>
    <w:p w14:paraId="3928EB03" w14:textId="77777777" w:rsidR="0089718E" w:rsidRDefault="0089718E">
      <w:pPr>
        <w:pStyle w:val="Kopfzeile"/>
        <w:spacing w:before="0" w:after="0" w:line="264" w:lineRule="auto"/>
        <w:ind w:left="0" w:right="567"/>
        <w:rPr>
          <w:szCs w:val="20"/>
          <w:lang w:val="fr-FR"/>
        </w:rPr>
      </w:pPr>
    </w:p>
    <w:p w14:paraId="71CCAB67" w14:textId="77777777" w:rsidR="0089718E" w:rsidRDefault="00296BC9">
      <w:pPr>
        <w:pStyle w:val="Kopfzeile"/>
        <w:spacing w:before="0" w:after="0" w:line="264" w:lineRule="auto"/>
        <w:ind w:left="0" w:right="567"/>
        <w:rPr>
          <w:szCs w:val="20"/>
          <w:lang w:val="fr-FR"/>
        </w:rPr>
      </w:pPr>
      <w:r>
        <w:rPr>
          <w:szCs w:val="20"/>
          <w:lang w:val="fr-FR"/>
        </w:rPr>
        <w:t>Toute violation de cette règle expose son auteur au versement de dommages et intérêts. Tous droits réservés, en particulier en cas de délivrance de brevet ou d'enregistrement d'un modèle déposé.</w:t>
      </w:r>
    </w:p>
    <w:p w14:paraId="53D87C0A" w14:textId="77777777" w:rsidR="0089718E" w:rsidRDefault="0089718E">
      <w:pPr>
        <w:pStyle w:val="Kopfzeile"/>
        <w:spacing w:before="0" w:after="0" w:line="264" w:lineRule="auto"/>
        <w:ind w:left="0" w:right="567"/>
        <w:rPr>
          <w:szCs w:val="20"/>
          <w:lang w:val="fr-FR"/>
        </w:rPr>
      </w:pPr>
    </w:p>
    <w:p w14:paraId="331B5B95" w14:textId="77777777" w:rsidR="0089718E" w:rsidRDefault="00296BC9">
      <w:pPr>
        <w:pStyle w:val="Kopfzeile"/>
        <w:spacing w:before="0" w:after="0" w:line="264" w:lineRule="auto"/>
        <w:ind w:left="0" w:right="567"/>
        <w:rPr>
          <w:szCs w:val="20"/>
          <w:lang w:val="fr-FR"/>
        </w:rPr>
      </w:pPr>
      <w:r>
        <w:rPr>
          <w:szCs w:val="20"/>
          <w:lang w:val="fr-FR"/>
        </w:rPr>
        <w:t>Il est expressément interdit d’utiliser cette documentation pour des cours dispensés à des clients industriels. Tout usage de cette documentation à des fins commerciales est interdit.</w:t>
      </w:r>
    </w:p>
    <w:p w14:paraId="3B9535B3" w14:textId="77777777" w:rsidR="0089718E" w:rsidRDefault="0089718E">
      <w:pPr>
        <w:pStyle w:val="Kopfzeile"/>
        <w:spacing w:before="0" w:after="0" w:line="264" w:lineRule="auto"/>
        <w:ind w:left="0" w:right="567"/>
        <w:rPr>
          <w:szCs w:val="20"/>
          <w:lang w:val="fr-FR"/>
        </w:rPr>
      </w:pPr>
    </w:p>
    <w:p w14:paraId="6639F44F" w14:textId="77777777" w:rsidR="0089718E" w:rsidRDefault="00296BC9">
      <w:pPr>
        <w:pStyle w:val="Kopfzeile"/>
        <w:tabs>
          <w:tab w:val="clear" w:pos="4536"/>
          <w:tab w:val="clear" w:pos="9072"/>
        </w:tabs>
        <w:spacing w:before="0" w:after="0" w:line="264" w:lineRule="auto"/>
        <w:ind w:left="0" w:right="567"/>
        <w:rPr>
          <w:szCs w:val="20"/>
          <w:lang w:val="fr-FR"/>
        </w:rPr>
      </w:pPr>
      <w:r>
        <w:rPr>
          <w:szCs w:val="20"/>
          <w:lang w:val="fr-FR"/>
        </w:rPr>
        <w:t xml:space="preserve">Nous remercions la TU de Dresde et l’entreprise Michael </w:t>
      </w:r>
      <w:proofErr w:type="spellStart"/>
      <w:r>
        <w:rPr>
          <w:szCs w:val="20"/>
          <w:lang w:val="fr-FR"/>
        </w:rPr>
        <w:t>Dziallas</w:t>
      </w:r>
      <w:proofErr w:type="spellEnd"/>
      <w:r>
        <w:rPr>
          <w:szCs w:val="20"/>
          <w:lang w:val="fr-FR"/>
        </w:rPr>
        <w:t xml:space="preserve"> Engineering ainsi que toutes les personnes ayant contribué à la réalisation de ce support d’apprentissage/de formation.</w:t>
      </w:r>
    </w:p>
    <w:p w14:paraId="585E6432" w14:textId="77777777" w:rsidR="0089718E" w:rsidRDefault="0089718E">
      <w:pPr>
        <w:pStyle w:val="berschrift1"/>
        <w:rPr>
          <w:lang w:val="fr-FR"/>
        </w:rPr>
        <w:sectPr w:rsidR="0089718E">
          <w:headerReference w:type="default" r:id="rId11"/>
          <w:footerReference w:type="default" r:id="rId12"/>
          <w:footerReference w:type="first" r:id="rId13"/>
          <w:pgSz w:w="11906" w:h="16838"/>
          <w:pgMar w:top="1418" w:right="849" w:bottom="1616" w:left="1134" w:header="737" w:footer="170" w:gutter="0"/>
          <w:pgNumType w:start="1"/>
          <w:cols w:space="708"/>
          <w:titlePg/>
          <w:docGrid w:linePitch="360"/>
        </w:sectPr>
      </w:pPr>
    </w:p>
    <w:bookmarkEnd w:id="0"/>
    <w:bookmarkEnd w:id="1"/>
    <w:p w14:paraId="3836C8C7" w14:textId="77777777" w:rsidR="0089718E" w:rsidRDefault="00296BC9">
      <w:pPr>
        <w:pStyle w:val="Inhaltsverzeichnis"/>
        <w:rPr>
          <w:b w:val="0"/>
          <w:smallCaps w:val="0"/>
        </w:rPr>
      </w:pPr>
      <w:r>
        <w:rPr>
          <w:b w:val="0"/>
          <w:bCs/>
          <w:smallCaps w:val="0"/>
          <w:lang w:val="fr-FR"/>
        </w:rPr>
        <w:lastRenderedPageBreak/>
        <w:t>Sommaire</w:t>
      </w:r>
    </w:p>
    <w:p w14:paraId="317DD9B5" w14:textId="6C8E37C2" w:rsidR="00400615" w:rsidRDefault="00296BC9">
      <w:pPr>
        <w:pStyle w:val="Verzeichnis1"/>
        <w:rPr>
          <w:rFonts w:asciiTheme="minorHAnsi" w:eastAsiaTheme="minorEastAsia" w:hAnsiTheme="minorHAnsi" w:cstheme="minorBidi"/>
          <w:noProof/>
          <w:sz w:val="22"/>
          <w:lang w:eastAsia="de-DE" w:bidi="ar-SA"/>
        </w:rPr>
      </w:pPr>
      <w:r>
        <w:rPr>
          <w:lang w:val="fr-FR"/>
        </w:rPr>
        <w:fldChar w:fldCharType="begin"/>
      </w:r>
      <w:r>
        <w:instrText xml:space="preserve"> TOC \o "1-3" \h \z \u </w:instrText>
      </w:r>
      <w:r>
        <w:fldChar w:fldCharType="separate"/>
      </w:r>
      <w:r w:rsidR="00400615" w:rsidRPr="00FD5088">
        <w:rPr>
          <w:rStyle w:val="Hyperlink"/>
          <w:noProof/>
        </w:rPr>
        <w:fldChar w:fldCharType="begin"/>
      </w:r>
      <w:r w:rsidR="00400615" w:rsidRPr="00FD5088">
        <w:rPr>
          <w:rStyle w:val="Hyperlink"/>
          <w:noProof/>
        </w:rPr>
        <w:instrText xml:space="preserve"> </w:instrText>
      </w:r>
      <w:r w:rsidR="00400615">
        <w:rPr>
          <w:noProof/>
        </w:rPr>
        <w:instrText>HYPERLINK \l "_Toc16590484"</w:instrText>
      </w:r>
      <w:r w:rsidR="00400615" w:rsidRPr="00FD5088">
        <w:rPr>
          <w:rStyle w:val="Hyperlink"/>
          <w:noProof/>
        </w:rPr>
        <w:instrText xml:space="preserve"> </w:instrText>
      </w:r>
      <w:r w:rsidR="00400615" w:rsidRPr="00FD5088">
        <w:rPr>
          <w:rStyle w:val="Hyperlink"/>
          <w:noProof/>
        </w:rPr>
      </w:r>
      <w:r w:rsidR="00400615" w:rsidRPr="00FD5088">
        <w:rPr>
          <w:rStyle w:val="Hyperlink"/>
          <w:noProof/>
        </w:rPr>
        <w:fldChar w:fldCharType="separate"/>
      </w:r>
      <w:r w:rsidR="00400615" w:rsidRPr="00FD5088">
        <w:rPr>
          <w:rStyle w:val="Hyperlink"/>
          <w:noProof/>
        </w:rPr>
        <w:t>1</w:t>
      </w:r>
      <w:r w:rsidR="00400615">
        <w:rPr>
          <w:rFonts w:asciiTheme="minorHAnsi" w:eastAsiaTheme="minorEastAsia" w:hAnsiTheme="minorHAnsi" w:cstheme="minorBidi"/>
          <w:noProof/>
          <w:sz w:val="22"/>
          <w:lang w:eastAsia="de-DE" w:bidi="ar-SA"/>
        </w:rPr>
        <w:tab/>
      </w:r>
      <w:r w:rsidR="00400615" w:rsidRPr="00FD5088">
        <w:rPr>
          <w:rStyle w:val="Hyperlink"/>
          <w:bCs/>
          <w:noProof/>
          <w:lang w:val="fr-FR"/>
        </w:rPr>
        <w:t>Description de la fonction</w:t>
      </w:r>
      <w:r w:rsidR="00400615">
        <w:rPr>
          <w:noProof/>
          <w:webHidden/>
        </w:rPr>
        <w:tab/>
      </w:r>
      <w:r w:rsidR="00400615">
        <w:rPr>
          <w:noProof/>
          <w:webHidden/>
        </w:rPr>
        <w:fldChar w:fldCharType="begin"/>
      </w:r>
      <w:r w:rsidR="00400615">
        <w:rPr>
          <w:noProof/>
          <w:webHidden/>
        </w:rPr>
        <w:instrText xml:space="preserve"> PAGEREF _Toc16590484 \h </w:instrText>
      </w:r>
      <w:r w:rsidR="00400615">
        <w:rPr>
          <w:noProof/>
          <w:webHidden/>
        </w:rPr>
      </w:r>
      <w:r w:rsidR="00400615">
        <w:rPr>
          <w:noProof/>
          <w:webHidden/>
        </w:rPr>
        <w:fldChar w:fldCharType="separate"/>
      </w:r>
      <w:r w:rsidR="00400615">
        <w:rPr>
          <w:noProof/>
          <w:webHidden/>
        </w:rPr>
        <w:t>5</w:t>
      </w:r>
      <w:r w:rsidR="00400615">
        <w:rPr>
          <w:noProof/>
          <w:webHidden/>
        </w:rPr>
        <w:fldChar w:fldCharType="end"/>
      </w:r>
      <w:r w:rsidR="00400615" w:rsidRPr="00FD5088">
        <w:rPr>
          <w:rStyle w:val="Hyperlink"/>
          <w:noProof/>
        </w:rPr>
        <w:fldChar w:fldCharType="end"/>
      </w:r>
    </w:p>
    <w:p w14:paraId="4415C4ED" w14:textId="511438F4" w:rsidR="00400615" w:rsidRDefault="00400615">
      <w:pPr>
        <w:pStyle w:val="Verzeichnis2"/>
        <w:tabs>
          <w:tab w:val="left" w:pos="880"/>
          <w:tab w:val="right" w:leader="dot" w:pos="9344"/>
        </w:tabs>
        <w:rPr>
          <w:rFonts w:asciiTheme="minorHAnsi" w:eastAsiaTheme="minorEastAsia" w:hAnsiTheme="minorHAnsi" w:cstheme="minorBidi"/>
          <w:noProof/>
          <w:sz w:val="22"/>
          <w:lang w:eastAsia="de-DE" w:bidi="ar-SA"/>
        </w:rPr>
      </w:pPr>
      <w:r w:rsidRPr="00FD5088">
        <w:rPr>
          <w:rStyle w:val="Hyperlink"/>
          <w:noProof/>
        </w:rPr>
        <w:fldChar w:fldCharType="begin"/>
      </w:r>
      <w:r w:rsidRPr="00FD5088">
        <w:rPr>
          <w:rStyle w:val="Hyperlink"/>
          <w:noProof/>
        </w:rPr>
        <w:instrText xml:space="preserve"> </w:instrText>
      </w:r>
      <w:r>
        <w:rPr>
          <w:noProof/>
        </w:rPr>
        <w:instrText>HYPERLINK \l "_Toc16590485"</w:instrText>
      </w:r>
      <w:r w:rsidRPr="00FD5088">
        <w:rPr>
          <w:rStyle w:val="Hyperlink"/>
          <w:noProof/>
        </w:rPr>
        <w:instrText xml:space="preserve"> </w:instrText>
      </w:r>
      <w:r w:rsidRPr="00FD5088">
        <w:rPr>
          <w:rStyle w:val="Hyperlink"/>
          <w:noProof/>
        </w:rPr>
      </w:r>
      <w:r w:rsidRPr="00FD5088">
        <w:rPr>
          <w:rStyle w:val="Hyperlink"/>
          <w:noProof/>
        </w:rPr>
        <w:fldChar w:fldCharType="separate"/>
      </w:r>
      <w:r w:rsidRPr="00FD5088">
        <w:rPr>
          <w:rStyle w:val="Hyperlink"/>
          <w:noProof/>
        </w:rPr>
        <w:t>1.1</w:t>
      </w:r>
      <w:r>
        <w:rPr>
          <w:rFonts w:asciiTheme="minorHAnsi" w:eastAsiaTheme="minorEastAsia" w:hAnsiTheme="minorHAnsi" w:cstheme="minorBidi"/>
          <w:noProof/>
          <w:sz w:val="22"/>
          <w:lang w:eastAsia="de-DE" w:bidi="ar-SA"/>
        </w:rPr>
        <w:tab/>
      </w:r>
      <w:r w:rsidRPr="00FD5088">
        <w:rPr>
          <w:rStyle w:val="Hyperlink"/>
          <w:bCs/>
          <w:noProof/>
          <w:lang w:val="fr-FR"/>
        </w:rPr>
        <w:t>Descriptif technique</w:t>
      </w:r>
      <w:r>
        <w:rPr>
          <w:noProof/>
          <w:webHidden/>
        </w:rPr>
        <w:tab/>
      </w:r>
      <w:r>
        <w:rPr>
          <w:noProof/>
          <w:webHidden/>
        </w:rPr>
        <w:fldChar w:fldCharType="begin"/>
      </w:r>
      <w:r>
        <w:rPr>
          <w:noProof/>
          <w:webHidden/>
        </w:rPr>
        <w:instrText xml:space="preserve"> PAGEREF _Toc16590485 \h </w:instrText>
      </w:r>
      <w:r>
        <w:rPr>
          <w:noProof/>
          <w:webHidden/>
        </w:rPr>
      </w:r>
      <w:r>
        <w:rPr>
          <w:noProof/>
          <w:webHidden/>
        </w:rPr>
        <w:fldChar w:fldCharType="separate"/>
      </w:r>
      <w:r>
        <w:rPr>
          <w:noProof/>
          <w:webHidden/>
        </w:rPr>
        <w:t>5</w:t>
      </w:r>
      <w:r>
        <w:rPr>
          <w:noProof/>
          <w:webHidden/>
        </w:rPr>
        <w:fldChar w:fldCharType="end"/>
      </w:r>
      <w:r w:rsidRPr="00FD5088">
        <w:rPr>
          <w:rStyle w:val="Hyperlink"/>
          <w:noProof/>
        </w:rPr>
        <w:fldChar w:fldCharType="end"/>
      </w:r>
    </w:p>
    <w:p w14:paraId="12309F94" w14:textId="0AF66624" w:rsidR="00400615" w:rsidRDefault="00400615">
      <w:pPr>
        <w:pStyle w:val="Verzeichnis2"/>
        <w:tabs>
          <w:tab w:val="left" w:pos="880"/>
          <w:tab w:val="right" w:leader="dot" w:pos="9344"/>
        </w:tabs>
        <w:rPr>
          <w:rFonts w:asciiTheme="minorHAnsi" w:eastAsiaTheme="minorEastAsia" w:hAnsiTheme="minorHAnsi" w:cstheme="minorBidi"/>
          <w:noProof/>
          <w:sz w:val="22"/>
          <w:lang w:eastAsia="de-DE" w:bidi="ar-SA"/>
        </w:rPr>
      </w:pPr>
      <w:r w:rsidRPr="00FD5088">
        <w:rPr>
          <w:rStyle w:val="Hyperlink"/>
          <w:noProof/>
        </w:rPr>
        <w:fldChar w:fldCharType="begin"/>
      </w:r>
      <w:r w:rsidRPr="00FD5088">
        <w:rPr>
          <w:rStyle w:val="Hyperlink"/>
          <w:noProof/>
        </w:rPr>
        <w:instrText xml:space="preserve"> </w:instrText>
      </w:r>
      <w:r>
        <w:rPr>
          <w:noProof/>
        </w:rPr>
        <w:instrText>HYPERLINK \l "_Toc16590486"</w:instrText>
      </w:r>
      <w:r w:rsidRPr="00FD5088">
        <w:rPr>
          <w:rStyle w:val="Hyperlink"/>
          <w:noProof/>
        </w:rPr>
        <w:instrText xml:space="preserve"> </w:instrText>
      </w:r>
      <w:r w:rsidRPr="00FD5088">
        <w:rPr>
          <w:rStyle w:val="Hyperlink"/>
          <w:noProof/>
        </w:rPr>
      </w:r>
      <w:r w:rsidRPr="00FD5088">
        <w:rPr>
          <w:rStyle w:val="Hyperlink"/>
          <w:noProof/>
        </w:rPr>
        <w:fldChar w:fldCharType="separate"/>
      </w:r>
      <w:r w:rsidRPr="00FD5088">
        <w:rPr>
          <w:rStyle w:val="Hyperlink"/>
          <w:noProof/>
        </w:rPr>
        <w:t>1.2</w:t>
      </w:r>
      <w:r>
        <w:rPr>
          <w:rFonts w:asciiTheme="minorHAnsi" w:eastAsiaTheme="minorEastAsia" w:hAnsiTheme="minorHAnsi" w:cstheme="minorBidi"/>
          <w:noProof/>
          <w:sz w:val="22"/>
          <w:lang w:eastAsia="de-DE" w:bidi="ar-SA"/>
        </w:rPr>
        <w:tab/>
      </w:r>
      <w:r w:rsidRPr="00FD5088">
        <w:rPr>
          <w:rStyle w:val="Hyperlink"/>
          <w:bCs/>
          <w:noProof/>
          <w:lang w:val="fr-FR"/>
        </w:rPr>
        <w:t>Schéma technologique</w:t>
      </w:r>
      <w:r>
        <w:rPr>
          <w:noProof/>
          <w:webHidden/>
        </w:rPr>
        <w:tab/>
      </w:r>
      <w:r>
        <w:rPr>
          <w:noProof/>
          <w:webHidden/>
        </w:rPr>
        <w:fldChar w:fldCharType="begin"/>
      </w:r>
      <w:r>
        <w:rPr>
          <w:noProof/>
          <w:webHidden/>
        </w:rPr>
        <w:instrText xml:space="preserve"> PAGEREF _Toc16590486 \h </w:instrText>
      </w:r>
      <w:r>
        <w:rPr>
          <w:noProof/>
          <w:webHidden/>
        </w:rPr>
      </w:r>
      <w:r>
        <w:rPr>
          <w:noProof/>
          <w:webHidden/>
        </w:rPr>
        <w:fldChar w:fldCharType="separate"/>
      </w:r>
      <w:r>
        <w:rPr>
          <w:noProof/>
          <w:webHidden/>
        </w:rPr>
        <w:t>5</w:t>
      </w:r>
      <w:r>
        <w:rPr>
          <w:noProof/>
          <w:webHidden/>
        </w:rPr>
        <w:fldChar w:fldCharType="end"/>
      </w:r>
      <w:r w:rsidRPr="00FD5088">
        <w:rPr>
          <w:rStyle w:val="Hyperlink"/>
          <w:noProof/>
        </w:rPr>
        <w:fldChar w:fldCharType="end"/>
      </w:r>
    </w:p>
    <w:p w14:paraId="6E669E52" w14:textId="559B75F5" w:rsidR="00400615" w:rsidRDefault="00400615">
      <w:pPr>
        <w:pStyle w:val="Verzeichnis2"/>
        <w:tabs>
          <w:tab w:val="left" w:pos="880"/>
          <w:tab w:val="right" w:leader="dot" w:pos="9344"/>
        </w:tabs>
        <w:rPr>
          <w:rFonts w:asciiTheme="minorHAnsi" w:eastAsiaTheme="minorEastAsia" w:hAnsiTheme="minorHAnsi" w:cstheme="minorBidi"/>
          <w:noProof/>
          <w:sz w:val="22"/>
          <w:lang w:eastAsia="de-DE" w:bidi="ar-SA"/>
        </w:rPr>
      </w:pPr>
      <w:r w:rsidRPr="00FD5088">
        <w:rPr>
          <w:rStyle w:val="Hyperlink"/>
          <w:noProof/>
        </w:rPr>
        <w:fldChar w:fldCharType="begin"/>
      </w:r>
      <w:r w:rsidRPr="00FD5088">
        <w:rPr>
          <w:rStyle w:val="Hyperlink"/>
          <w:noProof/>
        </w:rPr>
        <w:instrText xml:space="preserve"> </w:instrText>
      </w:r>
      <w:r>
        <w:rPr>
          <w:noProof/>
        </w:rPr>
        <w:instrText>HYPERLINK \l "_Toc16590487"</w:instrText>
      </w:r>
      <w:r w:rsidRPr="00FD5088">
        <w:rPr>
          <w:rStyle w:val="Hyperlink"/>
          <w:noProof/>
        </w:rPr>
        <w:instrText xml:space="preserve"> </w:instrText>
      </w:r>
      <w:r w:rsidRPr="00FD5088">
        <w:rPr>
          <w:rStyle w:val="Hyperlink"/>
          <w:noProof/>
        </w:rPr>
      </w:r>
      <w:r w:rsidRPr="00FD5088">
        <w:rPr>
          <w:rStyle w:val="Hyperlink"/>
          <w:noProof/>
        </w:rPr>
        <w:fldChar w:fldCharType="separate"/>
      </w:r>
      <w:r w:rsidRPr="00FD5088">
        <w:rPr>
          <w:rStyle w:val="Hyperlink"/>
          <w:noProof/>
        </w:rPr>
        <w:t>1.3</w:t>
      </w:r>
      <w:r>
        <w:rPr>
          <w:rFonts w:asciiTheme="minorHAnsi" w:eastAsiaTheme="minorEastAsia" w:hAnsiTheme="minorHAnsi" w:cstheme="minorBidi"/>
          <w:noProof/>
          <w:sz w:val="22"/>
          <w:lang w:eastAsia="de-DE" w:bidi="ar-SA"/>
        </w:rPr>
        <w:tab/>
      </w:r>
      <w:r w:rsidRPr="00FD5088">
        <w:rPr>
          <w:rStyle w:val="Hyperlink"/>
          <w:bCs/>
          <w:noProof/>
          <w:lang w:val="fr-FR"/>
        </w:rPr>
        <w:t>Mise en marche</w:t>
      </w:r>
      <w:r>
        <w:rPr>
          <w:noProof/>
          <w:webHidden/>
        </w:rPr>
        <w:tab/>
      </w:r>
      <w:r>
        <w:rPr>
          <w:noProof/>
          <w:webHidden/>
        </w:rPr>
        <w:fldChar w:fldCharType="begin"/>
      </w:r>
      <w:r>
        <w:rPr>
          <w:noProof/>
          <w:webHidden/>
        </w:rPr>
        <w:instrText xml:space="preserve"> PAGEREF _Toc16590487 \h </w:instrText>
      </w:r>
      <w:r>
        <w:rPr>
          <w:noProof/>
          <w:webHidden/>
        </w:rPr>
      </w:r>
      <w:r>
        <w:rPr>
          <w:noProof/>
          <w:webHidden/>
        </w:rPr>
        <w:fldChar w:fldCharType="separate"/>
      </w:r>
      <w:r>
        <w:rPr>
          <w:noProof/>
          <w:webHidden/>
        </w:rPr>
        <w:t>6</w:t>
      </w:r>
      <w:r>
        <w:rPr>
          <w:noProof/>
          <w:webHidden/>
        </w:rPr>
        <w:fldChar w:fldCharType="end"/>
      </w:r>
      <w:r w:rsidRPr="00FD5088">
        <w:rPr>
          <w:rStyle w:val="Hyperlink"/>
          <w:noProof/>
        </w:rPr>
        <w:fldChar w:fldCharType="end"/>
      </w:r>
    </w:p>
    <w:p w14:paraId="71D49A69" w14:textId="0EBC4A2A" w:rsidR="00400615" w:rsidRDefault="00400615">
      <w:pPr>
        <w:pStyle w:val="Verzeichnis2"/>
        <w:tabs>
          <w:tab w:val="left" w:pos="880"/>
          <w:tab w:val="right" w:leader="dot" w:pos="9344"/>
        </w:tabs>
        <w:rPr>
          <w:rFonts w:asciiTheme="minorHAnsi" w:eastAsiaTheme="minorEastAsia" w:hAnsiTheme="minorHAnsi" w:cstheme="minorBidi"/>
          <w:noProof/>
          <w:sz w:val="22"/>
          <w:lang w:eastAsia="de-DE" w:bidi="ar-SA"/>
        </w:rPr>
      </w:pPr>
      <w:r w:rsidRPr="00FD5088">
        <w:rPr>
          <w:rStyle w:val="Hyperlink"/>
          <w:noProof/>
        </w:rPr>
        <w:fldChar w:fldCharType="begin"/>
      </w:r>
      <w:r w:rsidRPr="00FD5088">
        <w:rPr>
          <w:rStyle w:val="Hyperlink"/>
          <w:noProof/>
        </w:rPr>
        <w:instrText xml:space="preserve"> </w:instrText>
      </w:r>
      <w:r>
        <w:rPr>
          <w:noProof/>
        </w:rPr>
        <w:instrText>HYPERLINK \l "_Toc16590488"</w:instrText>
      </w:r>
      <w:r w:rsidRPr="00FD5088">
        <w:rPr>
          <w:rStyle w:val="Hyperlink"/>
          <w:noProof/>
        </w:rPr>
        <w:instrText xml:space="preserve"> </w:instrText>
      </w:r>
      <w:r w:rsidRPr="00FD5088">
        <w:rPr>
          <w:rStyle w:val="Hyperlink"/>
          <w:noProof/>
        </w:rPr>
      </w:r>
      <w:r w:rsidRPr="00FD5088">
        <w:rPr>
          <w:rStyle w:val="Hyperlink"/>
          <w:noProof/>
        </w:rPr>
        <w:fldChar w:fldCharType="separate"/>
      </w:r>
      <w:r w:rsidRPr="00FD5088">
        <w:rPr>
          <w:rStyle w:val="Hyperlink"/>
          <w:noProof/>
        </w:rPr>
        <w:t>1.4</w:t>
      </w:r>
      <w:r>
        <w:rPr>
          <w:rFonts w:asciiTheme="minorHAnsi" w:eastAsiaTheme="minorEastAsia" w:hAnsiTheme="minorHAnsi" w:cstheme="minorBidi"/>
          <w:noProof/>
          <w:sz w:val="22"/>
          <w:lang w:eastAsia="de-DE" w:bidi="ar-SA"/>
        </w:rPr>
        <w:tab/>
      </w:r>
      <w:r w:rsidRPr="00FD5088">
        <w:rPr>
          <w:rStyle w:val="Hyperlink"/>
          <w:bCs/>
          <w:noProof/>
          <w:lang w:val="fr-FR"/>
        </w:rPr>
        <w:t>Sélection du mode de fonctionnement</w:t>
      </w:r>
      <w:r>
        <w:rPr>
          <w:noProof/>
          <w:webHidden/>
        </w:rPr>
        <w:tab/>
      </w:r>
      <w:r>
        <w:rPr>
          <w:noProof/>
          <w:webHidden/>
        </w:rPr>
        <w:fldChar w:fldCharType="begin"/>
      </w:r>
      <w:r>
        <w:rPr>
          <w:noProof/>
          <w:webHidden/>
        </w:rPr>
        <w:instrText xml:space="preserve"> PAGEREF _Toc16590488 \h </w:instrText>
      </w:r>
      <w:r>
        <w:rPr>
          <w:noProof/>
          <w:webHidden/>
        </w:rPr>
      </w:r>
      <w:r>
        <w:rPr>
          <w:noProof/>
          <w:webHidden/>
        </w:rPr>
        <w:fldChar w:fldCharType="separate"/>
      </w:r>
      <w:r>
        <w:rPr>
          <w:noProof/>
          <w:webHidden/>
        </w:rPr>
        <w:t>6</w:t>
      </w:r>
      <w:r>
        <w:rPr>
          <w:noProof/>
          <w:webHidden/>
        </w:rPr>
        <w:fldChar w:fldCharType="end"/>
      </w:r>
      <w:r w:rsidRPr="00FD5088">
        <w:rPr>
          <w:rStyle w:val="Hyperlink"/>
          <w:noProof/>
        </w:rPr>
        <w:fldChar w:fldCharType="end"/>
      </w:r>
    </w:p>
    <w:p w14:paraId="04349A45" w14:textId="16F0B520" w:rsidR="00400615" w:rsidRDefault="00400615">
      <w:pPr>
        <w:pStyle w:val="Verzeichnis2"/>
        <w:tabs>
          <w:tab w:val="left" w:pos="880"/>
          <w:tab w:val="right" w:leader="dot" w:pos="9344"/>
        </w:tabs>
        <w:rPr>
          <w:rFonts w:asciiTheme="minorHAnsi" w:eastAsiaTheme="minorEastAsia" w:hAnsiTheme="minorHAnsi" w:cstheme="minorBidi"/>
          <w:noProof/>
          <w:sz w:val="22"/>
          <w:lang w:eastAsia="de-DE" w:bidi="ar-SA"/>
        </w:rPr>
      </w:pPr>
      <w:r w:rsidRPr="00FD5088">
        <w:rPr>
          <w:rStyle w:val="Hyperlink"/>
          <w:noProof/>
        </w:rPr>
        <w:fldChar w:fldCharType="begin"/>
      </w:r>
      <w:r w:rsidRPr="00FD5088">
        <w:rPr>
          <w:rStyle w:val="Hyperlink"/>
          <w:noProof/>
        </w:rPr>
        <w:instrText xml:space="preserve"> </w:instrText>
      </w:r>
      <w:r>
        <w:rPr>
          <w:noProof/>
        </w:rPr>
        <w:instrText>HYPERLINK \l "_Toc16590489"</w:instrText>
      </w:r>
      <w:r w:rsidRPr="00FD5088">
        <w:rPr>
          <w:rStyle w:val="Hyperlink"/>
          <w:noProof/>
        </w:rPr>
        <w:instrText xml:space="preserve"> </w:instrText>
      </w:r>
      <w:r w:rsidRPr="00FD5088">
        <w:rPr>
          <w:rStyle w:val="Hyperlink"/>
          <w:noProof/>
        </w:rPr>
      </w:r>
      <w:r w:rsidRPr="00FD5088">
        <w:rPr>
          <w:rStyle w:val="Hyperlink"/>
          <w:noProof/>
        </w:rPr>
        <w:fldChar w:fldCharType="separate"/>
      </w:r>
      <w:r w:rsidRPr="00FD5088">
        <w:rPr>
          <w:rStyle w:val="Hyperlink"/>
          <w:noProof/>
        </w:rPr>
        <w:t>1.5</w:t>
      </w:r>
      <w:r>
        <w:rPr>
          <w:rFonts w:asciiTheme="minorHAnsi" w:eastAsiaTheme="minorEastAsia" w:hAnsiTheme="minorHAnsi" w:cstheme="minorBidi"/>
          <w:noProof/>
          <w:sz w:val="22"/>
          <w:lang w:eastAsia="de-DE" w:bidi="ar-SA"/>
        </w:rPr>
        <w:tab/>
      </w:r>
      <w:r w:rsidRPr="00FD5088">
        <w:rPr>
          <w:rStyle w:val="Hyperlink"/>
          <w:bCs/>
          <w:noProof/>
          <w:lang w:val="fr-FR"/>
        </w:rPr>
        <w:t>ARRETD'URGENCE</w:t>
      </w:r>
      <w:r>
        <w:rPr>
          <w:noProof/>
          <w:webHidden/>
        </w:rPr>
        <w:tab/>
      </w:r>
      <w:r>
        <w:rPr>
          <w:noProof/>
          <w:webHidden/>
        </w:rPr>
        <w:fldChar w:fldCharType="begin"/>
      </w:r>
      <w:r>
        <w:rPr>
          <w:noProof/>
          <w:webHidden/>
        </w:rPr>
        <w:instrText xml:space="preserve"> PAGEREF _Toc16590489 \h </w:instrText>
      </w:r>
      <w:r>
        <w:rPr>
          <w:noProof/>
          <w:webHidden/>
        </w:rPr>
      </w:r>
      <w:r>
        <w:rPr>
          <w:noProof/>
          <w:webHidden/>
        </w:rPr>
        <w:fldChar w:fldCharType="separate"/>
      </w:r>
      <w:r>
        <w:rPr>
          <w:noProof/>
          <w:webHidden/>
        </w:rPr>
        <w:t>6</w:t>
      </w:r>
      <w:r>
        <w:rPr>
          <w:noProof/>
          <w:webHidden/>
        </w:rPr>
        <w:fldChar w:fldCharType="end"/>
      </w:r>
      <w:r w:rsidRPr="00FD5088">
        <w:rPr>
          <w:rStyle w:val="Hyperlink"/>
          <w:noProof/>
        </w:rPr>
        <w:fldChar w:fldCharType="end"/>
      </w:r>
    </w:p>
    <w:p w14:paraId="710F00BC" w14:textId="33B75380" w:rsidR="00400615" w:rsidRDefault="00400615">
      <w:pPr>
        <w:pStyle w:val="Verzeichnis2"/>
        <w:tabs>
          <w:tab w:val="left" w:pos="880"/>
          <w:tab w:val="right" w:leader="dot" w:pos="9344"/>
        </w:tabs>
        <w:rPr>
          <w:rFonts w:asciiTheme="minorHAnsi" w:eastAsiaTheme="minorEastAsia" w:hAnsiTheme="minorHAnsi" w:cstheme="minorBidi"/>
          <w:noProof/>
          <w:sz w:val="22"/>
          <w:lang w:eastAsia="de-DE" w:bidi="ar-SA"/>
        </w:rPr>
      </w:pPr>
      <w:r w:rsidRPr="00FD5088">
        <w:rPr>
          <w:rStyle w:val="Hyperlink"/>
          <w:noProof/>
        </w:rPr>
        <w:fldChar w:fldCharType="begin"/>
      </w:r>
      <w:r w:rsidRPr="00FD5088">
        <w:rPr>
          <w:rStyle w:val="Hyperlink"/>
          <w:noProof/>
        </w:rPr>
        <w:instrText xml:space="preserve"> </w:instrText>
      </w:r>
      <w:r>
        <w:rPr>
          <w:noProof/>
        </w:rPr>
        <w:instrText>HYPERLINK \l "_Toc16590490"</w:instrText>
      </w:r>
      <w:r w:rsidRPr="00FD5088">
        <w:rPr>
          <w:rStyle w:val="Hyperlink"/>
          <w:noProof/>
        </w:rPr>
        <w:instrText xml:space="preserve"> </w:instrText>
      </w:r>
      <w:r w:rsidRPr="00FD5088">
        <w:rPr>
          <w:rStyle w:val="Hyperlink"/>
          <w:noProof/>
        </w:rPr>
      </w:r>
      <w:r w:rsidRPr="00FD5088">
        <w:rPr>
          <w:rStyle w:val="Hyperlink"/>
          <w:noProof/>
        </w:rPr>
        <w:fldChar w:fldCharType="separate"/>
      </w:r>
      <w:r w:rsidRPr="00FD5088">
        <w:rPr>
          <w:rStyle w:val="Hyperlink"/>
          <w:noProof/>
        </w:rPr>
        <w:t>1.6</w:t>
      </w:r>
      <w:r>
        <w:rPr>
          <w:rFonts w:asciiTheme="minorHAnsi" w:eastAsiaTheme="minorEastAsia" w:hAnsiTheme="minorHAnsi" w:cstheme="minorBidi"/>
          <w:noProof/>
          <w:sz w:val="22"/>
          <w:lang w:eastAsia="de-DE" w:bidi="ar-SA"/>
        </w:rPr>
        <w:tab/>
      </w:r>
      <w:r w:rsidRPr="00FD5088">
        <w:rPr>
          <w:rStyle w:val="Hyperlink"/>
          <w:bCs/>
          <w:noProof/>
          <w:lang w:val="fr-FR"/>
        </w:rPr>
        <w:t>Mode manuel</w:t>
      </w:r>
      <w:r>
        <w:rPr>
          <w:noProof/>
          <w:webHidden/>
        </w:rPr>
        <w:tab/>
      </w:r>
      <w:r>
        <w:rPr>
          <w:noProof/>
          <w:webHidden/>
        </w:rPr>
        <w:fldChar w:fldCharType="begin"/>
      </w:r>
      <w:r>
        <w:rPr>
          <w:noProof/>
          <w:webHidden/>
        </w:rPr>
        <w:instrText xml:space="preserve"> PAGEREF _Toc16590490 \h </w:instrText>
      </w:r>
      <w:r>
        <w:rPr>
          <w:noProof/>
          <w:webHidden/>
        </w:rPr>
      </w:r>
      <w:r>
        <w:rPr>
          <w:noProof/>
          <w:webHidden/>
        </w:rPr>
        <w:fldChar w:fldCharType="separate"/>
      </w:r>
      <w:r>
        <w:rPr>
          <w:noProof/>
          <w:webHidden/>
        </w:rPr>
        <w:t>6</w:t>
      </w:r>
      <w:r>
        <w:rPr>
          <w:noProof/>
          <w:webHidden/>
        </w:rPr>
        <w:fldChar w:fldCharType="end"/>
      </w:r>
      <w:r w:rsidRPr="00FD5088">
        <w:rPr>
          <w:rStyle w:val="Hyperlink"/>
          <w:noProof/>
        </w:rPr>
        <w:fldChar w:fldCharType="end"/>
      </w:r>
    </w:p>
    <w:p w14:paraId="679C2AEC" w14:textId="49CA874E" w:rsidR="00400615" w:rsidRDefault="00400615">
      <w:pPr>
        <w:pStyle w:val="Verzeichnis3"/>
        <w:rPr>
          <w:rFonts w:asciiTheme="minorHAnsi" w:eastAsiaTheme="minorEastAsia" w:hAnsiTheme="minorHAnsi" w:cstheme="minorBidi"/>
          <w:noProof/>
          <w:sz w:val="22"/>
          <w:lang w:eastAsia="de-DE" w:bidi="ar-SA"/>
        </w:rPr>
      </w:pPr>
      <w:r w:rsidRPr="00FD5088">
        <w:rPr>
          <w:rStyle w:val="Hyperlink"/>
          <w:noProof/>
        </w:rPr>
        <w:fldChar w:fldCharType="begin"/>
      </w:r>
      <w:r w:rsidRPr="00FD5088">
        <w:rPr>
          <w:rStyle w:val="Hyperlink"/>
          <w:noProof/>
        </w:rPr>
        <w:instrText xml:space="preserve"> </w:instrText>
      </w:r>
      <w:r>
        <w:rPr>
          <w:noProof/>
        </w:rPr>
        <w:instrText>HYPERLINK \l "_Toc16590491"</w:instrText>
      </w:r>
      <w:r w:rsidRPr="00FD5088">
        <w:rPr>
          <w:rStyle w:val="Hyperlink"/>
          <w:noProof/>
        </w:rPr>
        <w:instrText xml:space="preserve"> </w:instrText>
      </w:r>
      <w:r w:rsidRPr="00FD5088">
        <w:rPr>
          <w:rStyle w:val="Hyperlink"/>
          <w:noProof/>
        </w:rPr>
      </w:r>
      <w:r w:rsidRPr="00FD5088">
        <w:rPr>
          <w:rStyle w:val="Hyperlink"/>
          <w:noProof/>
        </w:rPr>
        <w:fldChar w:fldCharType="separate"/>
      </w:r>
      <w:r w:rsidRPr="00FD5088">
        <w:rPr>
          <w:rStyle w:val="Hyperlink"/>
          <w:noProof/>
        </w:rPr>
        <w:t>1.6.1</w:t>
      </w:r>
      <w:r>
        <w:rPr>
          <w:rFonts w:asciiTheme="minorHAnsi" w:eastAsiaTheme="minorEastAsia" w:hAnsiTheme="minorHAnsi" w:cstheme="minorBidi"/>
          <w:noProof/>
          <w:sz w:val="22"/>
          <w:lang w:eastAsia="de-DE" w:bidi="ar-SA"/>
        </w:rPr>
        <w:tab/>
      </w:r>
      <w:r w:rsidRPr="00FD5088">
        <w:rPr>
          <w:rStyle w:val="Hyperlink"/>
          <w:bCs/>
          <w:noProof/>
          <w:lang w:val="fr-FR"/>
        </w:rPr>
        <w:t>Entrer et sortir le vérin</w:t>
      </w:r>
      <w:r>
        <w:rPr>
          <w:noProof/>
          <w:webHidden/>
        </w:rPr>
        <w:tab/>
      </w:r>
      <w:r>
        <w:rPr>
          <w:noProof/>
          <w:webHidden/>
        </w:rPr>
        <w:fldChar w:fldCharType="begin"/>
      </w:r>
      <w:r>
        <w:rPr>
          <w:noProof/>
          <w:webHidden/>
        </w:rPr>
        <w:instrText xml:space="preserve"> PAGEREF _Toc16590491 \h </w:instrText>
      </w:r>
      <w:r>
        <w:rPr>
          <w:noProof/>
          <w:webHidden/>
        </w:rPr>
      </w:r>
      <w:r>
        <w:rPr>
          <w:noProof/>
          <w:webHidden/>
        </w:rPr>
        <w:fldChar w:fldCharType="separate"/>
      </w:r>
      <w:r>
        <w:rPr>
          <w:noProof/>
          <w:webHidden/>
        </w:rPr>
        <w:t>6</w:t>
      </w:r>
      <w:r>
        <w:rPr>
          <w:noProof/>
          <w:webHidden/>
        </w:rPr>
        <w:fldChar w:fldCharType="end"/>
      </w:r>
      <w:r w:rsidRPr="00FD5088">
        <w:rPr>
          <w:rStyle w:val="Hyperlink"/>
          <w:noProof/>
        </w:rPr>
        <w:fldChar w:fldCharType="end"/>
      </w:r>
    </w:p>
    <w:p w14:paraId="6D279F09" w14:textId="2767BE7A" w:rsidR="00400615" w:rsidRDefault="00400615">
      <w:pPr>
        <w:pStyle w:val="Verzeichnis3"/>
        <w:rPr>
          <w:rFonts w:asciiTheme="minorHAnsi" w:eastAsiaTheme="minorEastAsia" w:hAnsiTheme="minorHAnsi" w:cstheme="minorBidi"/>
          <w:noProof/>
          <w:sz w:val="22"/>
          <w:lang w:eastAsia="de-DE" w:bidi="ar-SA"/>
        </w:rPr>
      </w:pPr>
      <w:r w:rsidRPr="00FD5088">
        <w:rPr>
          <w:rStyle w:val="Hyperlink"/>
          <w:noProof/>
        </w:rPr>
        <w:fldChar w:fldCharType="begin"/>
      </w:r>
      <w:r w:rsidRPr="00FD5088">
        <w:rPr>
          <w:rStyle w:val="Hyperlink"/>
          <w:noProof/>
        </w:rPr>
        <w:instrText xml:space="preserve"> </w:instrText>
      </w:r>
      <w:r>
        <w:rPr>
          <w:noProof/>
        </w:rPr>
        <w:instrText>HYPERLINK \l "_Toc16590492"</w:instrText>
      </w:r>
      <w:r w:rsidRPr="00FD5088">
        <w:rPr>
          <w:rStyle w:val="Hyperlink"/>
          <w:noProof/>
        </w:rPr>
        <w:instrText xml:space="preserve"> </w:instrText>
      </w:r>
      <w:r w:rsidRPr="00FD5088">
        <w:rPr>
          <w:rStyle w:val="Hyperlink"/>
          <w:noProof/>
        </w:rPr>
      </w:r>
      <w:r w:rsidRPr="00FD5088">
        <w:rPr>
          <w:rStyle w:val="Hyperlink"/>
          <w:noProof/>
        </w:rPr>
        <w:fldChar w:fldCharType="separate"/>
      </w:r>
      <w:r w:rsidRPr="00FD5088">
        <w:rPr>
          <w:rStyle w:val="Hyperlink"/>
          <w:noProof/>
          <w:lang w:val="fr-CH"/>
        </w:rPr>
        <w:t>1.6.2</w:t>
      </w:r>
      <w:r>
        <w:rPr>
          <w:rFonts w:asciiTheme="minorHAnsi" w:eastAsiaTheme="minorEastAsia" w:hAnsiTheme="minorHAnsi" w:cstheme="minorBidi"/>
          <w:noProof/>
          <w:sz w:val="22"/>
          <w:lang w:eastAsia="de-DE" w:bidi="ar-SA"/>
        </w:rPr>
        <w:tab/>
      </w:r>
      <w:r w:rsidRPr="00FD5088">
        <w:rPr>
          <w:rStyle w:val="Hyperlink"/>
          <w:bCs/>
          <w:noProof/>
          <w:lang w:val="fr-FR"/>
        </w:rPr>
        <w:t>Moteur du convoyeur en marche par à-coups</w:t>
      </w:r>
      <w:r>
        <w:rPr>
          <w:noProof/>
          <w:webHidden/>
        </w:rPr>
        <w:tab/>
      </w:r>
      <w:r>
        <w:rPr>
          <w:noProof/>
          <w:webHidden/>
        </w:rPr>
        <w:fldChar w:fldCharType="begin"/>
      </w:r>
      <w:r>
        <w:rPr>
          <w:noProof/>
          <w:webHidden/>
        </w:rPr>
        <w:instrText xml:space="preserve"> PAGEREF _Toc16590492 \h </w:instrText>
      </w:r>
      <w:r>
        <w:rPr>
          <w:noProof/>
          <w:webHidden/>
        </w:rPr>
      </w:r>
      <w:r>
        <w:rPr>
          <w:noProof/>
          <w:webHidden/>
        </w:rPr>
        <w:fldChar w:fldCharType="separate"/>
      </w:r>
      <w:r>
        <w:rPr>
          <w:noProof/>
          <w:webHidden/>
        </w:rPr>
        <w:t>6</w:t>
      </w:r>
      <w:r>
        <w:rPr>
          <w:noProof/>
          <w:webHidden/>
        </w:rPr>
        <w:fldChar w:fldCharType="end"/>
      </w:r>
      <w:r w:rsidRPr="00FD5088">
        <w:rPr>
          <w:rStyle w:val="Hyperlink"/>
          <w:noProof/>
        </w:rPr>
        <w:fldChar w:fldCharType="end"/>
      </w:r>
    </w:p>
    <w:p w14:paraId="240D0D6A" w14:textId="5C0CC210" w:rsidR="00400615" w:rsidRDefault="00400615">
      <w:pPr>
        <w:pStyle w:val="Verzeichnis3"/>
        <w:rPr>
          <w:rFonts w:asciiTheme="minorHAnsi" w:eastAsiaTheme="minorEastAsia" w:hAnsiTheme="minorHAnsi" w:cstheme="minorBidi"/>
          <w:noProof/>
          <w:sz w:val="22"/>
          <w:lang w:eastAsia="de-DE" w:bidi="ar-SA"/>
        </w:rPr>
      </w:pPr>
      <w:r w:rsidRPr="00FD5088">
        <w:rPr>
          <w:rStyle w:val="Hyperlink"/>
          <w:noProof/>
        </w:rPr>
        <w:fldChar w:fldCharType="begin"/>
      </w:r>
      <w:r w:rsidRPr="00FD5088">
        <w:rPr>
          <w:rStyle w:val="Hyperlink"/>
          <w:noProof/>
        </w:rPr>
        <w:instrText xml:space="preserve"> </w:instrText>
      </w:r>
      <w:r>
        <w:rPr>
          <w:noProof/>
        </w:rPr>
        <w:instrText>HYPERLINK \l "_Toc16590493"</w:instrText>
      </w:r>
      <w:r w:rsidRPr="00FD5088">
        <w:rPr>
          <w:rStyle w:val="Hyperlink"/>
          <w:noProof/>
        </w:rPr>
        <w:instrText xml:space="preserve"> </w:instrText>
      </w:r>
      <w:r w:rsidRPr="00FD5088">
        <w:rPr>
          <w:rStyle w:val="Hyperlink"/>
          <w:noProof/>
        </w:rPr>
      </w:r>
      <w:r w:rsidRPr="00FD5088">
        <w:rPr>
          <w:rStyle w:val="Hyperlink"/>
          <w:noProof/>
        </w:rPr>
        <w:fldChar w:fldCharType="separate"/>
      </w:r>
      <w:r w:rsidRPr="00FD5088">
        <w:rPr>
          <w:rStyle w:val="Hyperlink"/>
          <w:noProof/>
        </w:rPr>
        <w:t>1.6.3</w:t>
      </w:r>
      <w:r>
        <w:rPr>
          <w:rFonts w:asciiTheme="minorHAnsi" w:eastAsiaTheme="minorEastAsia" w:hAnsiTheme="minorHAnsi" w:cstheme="minorBidi"/>
          <w:noProof/>
          <w:sz w:val="22"/>
          <w:lang w:eastAsia="de-DE" w:bidi="ar-SA"/>
        </w:rPr>
        <w:tab/>
      </w:r>
      <w:r w:rsidRPr="00FD5088">
        <w:rPr>
          <w:rStyle w:val="Hyperlink"/>
          <w:bCs/>
          <w:noProof/>
          <w:lang w:val="fr-FR"/>
        </w:rPr>
        <w:t>Position initiale</w:t>
      </w:r>
      <w:r>
        <w:rPr>
          <w:noProof/>
          <w:webHidden/>
        </w:rPr>
        <w:tab/>
      </w:r>
      <w:r>
        <w:rPr>
          <w:noProof/>
          <w:webHidden/>
        </w:rPr>
        <w:fldChar w:fldCharType="begin"/>
      </w:r>
      <w:r>
        <w:rPr>
          <w:noProof/>
          <w:webHidden/>
        </w:rPr>
        <w:instrText xml:space="preserve"> PAGEREF _Toc16590493 \h </w:instrText>
      </w:r>
      <w:r>
        <w:rPr>
          <w:noProof/>
          <w:webHidden/>
        </w:rPr>
      </w:r>
      <w:r>
        <w:rPr>
          <w:noProof/>
          <w:webHidden/>
        </w:rPr>
        <w:fldChar w:fldCharType="separate"/>
      </w:r>
      <w:r>
        <w:rPr>
          <w:noProof/>
          <w:webHidden/>
        </w:rPr>
        <w:t>7</w:t>
      </w:r>
      <w:r>
        <w:rPr>
          <w:noProof/>
          <w:webHidden/>
        </w:rPr>
        <w:fldChar w:fldCharType="end"/>
      </w:r>
      <w:r w:rsidRPr="00FD5088">
        <w:rPr>
          <w:rStyle w:val="Hyperlink"/>
          <w:noProof/>
        </w:rPr>
        <w:fldChar w:fldCharType="end"/>
      </w:r>
    </w:p>
    <w:p w14:paraId="23C859C6" w14:textId="6A03940C" w:rsidR="00400615" w:rsidRDefault="00400615">
      <w:pPr>
        <w:pStyle w:val="Verzeichnis2"/>
        <w:tabs>
          <w:tab w:val="left" w:pos="880"/>
          <w:tab w:val="right" w:leader="dot" w:pos="9344"/>
        </w:tabs>
        <w:rPr>
          <w:rFonts w:asciiTheme="minorHAnsi" w:eastAsiaTheme="minorEastAsia" w:hAnsiTheme="minorHAnsi" w:cstheme="minorBidi"/>
          <w:noProof/>
          <w:sz w:val="22"/>
          <w:lang w:eastAsia="de-DE" w:bidi="ar-SA"/>
        </w:rPr>
      </w:pPr>
      <w:r w:rsidRPr="00FD5088">
        <w:rPr>
          <w:rStyle w:val="Hyperlink"/>
          <w:noProof/>
        </w:rPr>
        <w:fldChar w:fldCharType="begin"/>
      </w:r>
      <w:r w:rsidRPr="00FD5088">
        <w:rPr>
          <w:rStyle w:val="Hyperlink"/>
          <w:noProof/>
        </w:rPr>
        <w:instrText xml:space="preserve"> </w:instrText>
      </w:r>
      <w:r>
        <w:rPr>
          <w:noProof/>
        </w:rPr>
        <w:instrText>HYPERLINK \l "_Toc16590494"</w:instrText>
      </w:r>
      <w:r w:rsidRPr="00FD5088">
        <w:rPr>
          <w:rStyle w:val="Hyperlink"/>
          <w:noProof/>
        </w:rPr>
        <w:instrText xml:space="preserve"> </w:instrText>
      </w:r>
      <w:r w:rsidRPr="00FD5088">
        <w:rPr>
          <w:rStyle w:val="Hyperlink"/>
          <w:noProof/>
        </w:rPr>
      </w:r>
      <w:r w:rsidRPr="00FD5088">
        <w:rPr>
          <w:rStyle w:val="Hyperlink"/>
          <w:noProof/>
        </w:rPr>
        <w:fldChar w:fldCharType="separate"/>
      </w:r>
      <w:r w:rsidRPr="00FD5088">
        <w:rPr>
          <w:rStyle w:val="Hyperlink"/>
          <w:noProof/>
        </w:rPr>
        <w:t>1.7</w:t>
      </w:r>
      <w:r>
        <w:rPr>
          <w:rFonts w:asciiTheme="minorHAnsi" w:eastAsiaTheme="minorEastAsia" w:hAnsiTheme="minorHAnsi" w:cstheme="minorBidi"/>
          <w:noProof/>
          <w:sz w:val="22"/>
          <w:lang w:eastAsia="de-DE" w:bidi="ar-SA"/>
        </w:rPr>
        <w:tab/>
      </w:r>
      <w:r w:rsidRPr="00FD5088">
        <w:rPr>
          <w:rStyle w:val="Hyperlink"/>
          <w:bCs/>
          <w:noProof/>
          <w:lang w:val="fr-FR"/>
        </w:rPr>
        <w:t>Mode automatique</w:t>
      </w:r>
      <w:r>
        <w:rPr>
          <w:noProof/>
          <w:webHidden/>
        </w:rPr>
        <w:tab/>
      </w:r>
      <w:r>
        <w:rPr>
          <w:noProof/>
          <w:webHidden/>
        </w:rPr>
        <w:fldChar w:fldCharType="begin"/>
      </w:r>
      <w:r>
        <w:rPr>
          <w:noProof/>
          <w:webHidden/>
        </w:rPr>
        <w:instrText xml:space="preserve"> PAGEREF _Toc16590494 \h </w:instrText>
      </w:r>
      <w:r>
        <w:rPr>
          <w:noProof/>
          <w:webHidden/>
        </w:rPr>
      </w:r>
      <w:r>
        <w:rPr>
          <w:noProof/>
          <w:webHidden/>
        </w:rPr>
        <w:fldChar w:fldCharType="separate"/>
      </w:r>
      <w:r>
        <w:rPr>
          <w:noProof/>
          <w:webHidden/>
        </w:rPr>
        <w:t>7</w:t>
      </w:r>
      <w:r>
        <w:rPr>
          <w:noProof/>
          <w:webHidden/>
        </w:rPr>
        <w:fldChar w:fldCharType="end"/>
      </w:r>
      <w:r w:rsidRPr="00FD5088">
        <w:rPr>
          <w:rStyle w:val="Hyperlink"/>
          <w:noProof/>
        </w:rPr>
        <w:fldChar w:fldCharType="end"/>
      </w:r>
    </w:p>
    <w:p w14:paraId="5828D898" w14:textId="2C3579A9" w:rsidR="00400615" w:rsidRDefault="00400615">
      <w:pPr>
        <w:pStyle w:val="Verzeichnis3"/>
        <w:rPr>
          <w:rFonts w:asciiTheme="minorHAnsi" w:eastAsiaTheme="minorEastAsia" w:hAnsiTheme="minorHAnsi" w:cstheme="minorBidi"/>
          <w:noProof/>
          <w:sz w:val="22"/>
          <w:lang w:eastAsia="de-DE" w:bidi="ar-SA"/>
        </w:rPr>
      </w:pPr>
      <w:r w:rsidRPr="00FD5088">
        <w:rPr>
          <w:rStyle w:val="Hyperlink"/>
          <w:noProof/>
        </w:rPr>
        <w:fldChar w:fldCharType="begin"/>
      </w:r>
      <w:r w:rsidRPr="00FD5088">
        <w:rPr>
          <w:rStyle w:val="Hyperlink"/>
          <w:noProof/>
        </w:rPr>
        <w:instrText xml:space="preserve"> </w:instrText>
      </w:r>
      <w:r>
        <w:rPr>
          <w:noProof/>
        </w:rPr>
        <w:instrText>HYPERLINK \l "_Toc16590495"</w:instrText>
      </w:r>
      <w:r w:rsidRPr="00FD5088">
        <w:rPr>
          <w:rStyle w:val="Hyperlink"/>
          <w:noProof/>
        </w:rPr>
        <w:instrText xml:space="preserve"> </w:instrText>
      </w:r>
      <w:r w:rsidRPr="00FD5088">
        <w:rPr>
          <w:rStyle w:val="Hyperlink"/>
          <w:noProof/>
        </w:rPr>
      </w:r>
      <w:r w:rsidRPr="00FD5088">
        <w:rPr>
          <w:rStyle w:val="Hyperlink"/>
          <w:noProof/>
        </w:rPr>
        <w:fldChar w:fldCharType="separate"/>
      </w:r>
      <w:r w:rsidRPr="00FD5088">
        <w:rPr>
          <w:rStyle w:val="Hyperlink"/>
          <w:noProof/>
        </w:rPr>
        <w:t>1.7.1</w:t>
      </w:r>
      <w:r>
        <w:rPr>
          <w:rFonts w:asciiTheme="minorHAnsi" w:eastAsiaTheme="minorEastAsia" w:hAnsiTheme="minorHAnsi" w:cstheme="minorBidi"/>
          <w:noProof/>
          <w:sz w:val="22"/>
          <w:lang w:eastAsia="de-DE" w:bidi="ar-SA"/>
        </w:rPr>
        <w:tab/>
      </w:r>
      <w:r w:rsidRPr="00FD5088">
        <w:rPr>
          <w:rStyle w:val="Hyperlink"/>
          <w:bCs/>
          <w:noProof/>
          <w:lang w:val="fr-FR"/>
        </w:rPr>
        <w:t>Démarrage et arrêt</w:t>
      </w:r>
      <w:r>
        <w:rPr>
          <w:noProof/>
          <w:webHidden/>
        </w:rPr>
        <w:tab/>
      </w:r>
      <w:r>
        <w:rPr>
          <w:noProof/>
          <w:webHidden/>
        </w:rPr>
        <w:fldChar w:fldCharType="begin"/>
      </w:r>
      <w:r>
        <w:rPr>
          <w:noProof/>
          <w:webHidden/>
        </w:rPr>
        <w:instrText xml:space="preserve"> PAGEREF _Toc16590495 \h </w:instrText>
      </w:r>
      <w:r>
        <w:rPr>
          <w:noProof/>
          <w:webHidden/>
        </w:rPr>
      </w:r>
      <w:r>
        <w:rPr>
          <w:noProof/>
          <w:webHidden/>
        </w:rPr>
        <w:fldChar w:fldCharType="separate"/>
      </w:r>
      <w:r>
        <w:rPr>
          <w:noProof/>
          <w:webHidden/>
        </w:rPr>
        <w:t>7</w:t>
      </w:r>
      <w:r>
        <w:rPr>
          <w:noProof/>
          <w:webHidden/>
        </w:rPr>
        <w:fldChar w:fldCharType="end"/>
      </w:r>
      <w:r w:rsidRPr="00FD5088">
        <w:rPr>
          <w:rStyle w:val="Hyperlink"/>
          <w:noProof/>
        </w:rPr>
        <w:fldChar w:fldCharType="end"/>
      </w:r>
    </w:p>
    <w:p w14:paraId="320A2CFD" w14:textId="15C060F5" w:rsidR="00400615" w:rsidRDefault="00400615">
      <w:pPr>
        <w:pStyle w:val="Verzeichnis3"/>
        <w:rPr>
          <w:rFonts w:asciiTheme="minorHAnsi" w:eastAsiaTheme="minorEastAsia" w:hAnsiTheme="minorHAnsi" w:cstheme="minorBidi"/>
          <w:noProof/>
          <w:sz w:val="22"/>
          <w:lang w:eastAsia="de-DE" w:bidi="ar-SA"/>
        </w:rPr>
      </w:pPr>
      <w:r w:rsidRPr="00FD5088">
        <w:rPr>
          <w:rStyle w:val="Hyperlink"/>
          <w:noProof/>
        </w:rPr>
        <w:fldChar w:fldCharType="begin"/>
      </w:r>
      <w:r w:rsidRPr="00FD5088">
        <w:rPr>
          <w:rStyle w:val="Hyperlink"/>
          <w:noProof/>
        </w:rPr>
        <w:instrText xml:space="preserve"> </w:instrText>
      </w:r>
      <w:r>
        <w:rPr>
          <w:noProof/>
        </w:rPr>
        <w:instrText>HYPERLINK \l "_Toc16590496"</w:instrText>
      </w:r>
      <w:r w:rsidRPr="00FD5088">
        <w:rPr>
          <w:rStyle w:val="Hyperlink"/>
          <w:noProof/>
        </w:rPr>
        <w:instrText xml:space="preserve"> </w:instrText>
      </w:r>
      <w:r w:rsidRPr="00FD5088">
        <w:rPr>
          <w:rStyle w:val="Hyperlink"/>
          <w:noProof/>
        </w:rPr>
      </w:r>
      <w:r w:rsidRPr="00FD5088">
        <w:rPr>
          <w:rStyle w:val="Hyperlink"/>
          <w:noProof/>
        </w:rPr>
        <w:fldChar w:fldCharType="separate"/>
      </w:r>
      <w:r w:rsidRPr="00FD5088">
        <w:rPr>
          <w:rStyle w:val="Hyperlink"/>
          <w:noProof/>
        </w:rPr>
        <w:t>1.7.2</w:t>
      </w:r>
      <w:r>
        <w:rPr>
          <w:rFonts w:asciiTheme="minorHAnsi" w:eastAsiaTheme="minorEastAsia" w:hAnsiTheme="minorHAnsi" w:cstheme="minorBidi"/>
          <w:noProof/>
          <w:sz w:val="22"/>
          <w:lang w:eastAsia="de-DE" w:bidi="ar-SA"/>
        </w:rPr>
        <w:tab/>
      </w:r>
      <w:r w:rsidRPr="00FD5088">
        <w:rPr>
          <w:rStyle w:val="Hyperlink"/>
          <w:bCs/>
          <w:noProof/>
          <w:lang w:val="fr-FR"/>
        </w:rPr>
        <w:t>Commande du convoyeur</w:t>
      </w:r>
      <w:r>
        <w:rPr>
          <w:noProof/>
          <w:webHidden/>
        </w:rPr>
        <w:tab/>
      </w:r>
      <w:r>
        <w:rPr>
          <w:noProof/>
          <w:webHidden/>
        </w:rPr>
        <w:fldChar w:fldCharType="begin"/>
      </w:r>
      <w:r>
        <w:rPr>
          <w:noProof/>
          <w:webHidden/>
        </w:rPr>
        <w:instrText xml:space="preserve"> PAGEREF _Toc16590496 \h </w:instrText>
      </w:r>
      <w:r>
        <w:rPr>
          <w:noProof/>
          <w:webHidden/>
        </w:rPr>
      </w:r>
      <w:r>
        <w:rPr>
          <w:noProof/>
          <w:webHidden/>
        </w:rPr>
        <w:fldChar w:fldCharType="separate"/>
      </w:r>
      <w:r>
        <w:rPr>
          <w:noProof/>
          <w:webHidden/>
        </w:rPr>
        <w:t>7</w:t>
      </w:r>
      <w:r>
        <w:rPr>
          <w:noProof/>
          <w:webHidden/>
        </w:rPr>
        <w:fldChar w:fldCharType="end"/>
      </w:r>
      <w:r w:rsidRPr="00FD5088">
        <w:rPr>
          <w:rStyle w:val="Hyperlink"/>
          <w:noProof/>
        </w:rPr>
        <w:fldChar w:fldCharType="end"/>
      </w:r>
    </w:p>
    <w:p w14:paraId="4B6CC3B8" w14:textId="4105E327" w:rsidR="00400615" w:rsidRDefault="00400615">
      <w:pPr>
        <w:pStyle w:val="Verzeichnis3"/>
        <w:rPr>
          <w:rFonts w:asciiTheme="minorHAnsi" w:eastAsiaTheme="minorEastAsia" w:hAnsiTheme="minorHAnsi" w:cstheme="minorBidi"/>
          <w:noProof/>
          <w:sz w:val="22"/>
          <w:lang w:eastAsia="de-DE" w:bidi="ar-SA"/>
        </w:rPr>
      </w:pPr>
      <w:r w:rsidRPr="00FD5088">
        <w:rPr>
          <w:rStyle w:val="Hyperlink"/>
          <w:noProof/>
        </w:rPr>
        <w:fldChar w:fldCharType="begin"/>
      </w:r>
      <w:r w:rsidRPr="00FD5088">
        <w:rPr>
          <w:rStyle w:val="Hyperlink"/>
          <w:noProof/>
        </w:rPr>
        <w:instrText xml:space="preserve"> </w:instrText>
      </w:r>
      <w:r>
        <w:rPr>
          <w:noProof/>
        </w:rPr>
        <w:instrText>HYPERLINK \l "_Toc16590497"</w:instrText>
      </w:r>
      <w:r w:rsidRPr="00FD5088">
        <w:rPr>
          <w:rStyle w:val="Hyperlink"/>
          <w:noProof/>
        </w:rPr>
        <w:instrText xml:space="preserve"> </w:instrText>
      </w:r>
      <w:r w:rsidRPr="00FD5088">
        <w:rPr>
          <w:rStyle w:val="Hyperlink"/>
          <w:noProof/>
        </w:rPr>
      </w:r>
      <w:r w:rsidRPr="00FD5088">
        <w:rPr>
          <w:rStyle w:val="Hyperlink"/>
          <w:noProof/>
        </w:rPr>
        <w:fldChar w:fldCharType="separate"/>
      </w:r>
      <w:r w:rsidRPr="00FD5088">
        <w:rPr>
          <w:rStyle w:val="Hyperlink"/>
          <w:noProof/>
        </w:rPr>
        <w:t>1.7.3</w:t>
      </w:r>
      <w:r>
        <w:rPr>
          <w:rFonts w:asciiTheme="minorHAnsi" w:eastAsiaTheme="minorEastAsia" w:hAnsiTheme="minorHAnsi" w:cstheme="minorBidi"/>
          <w:noProof/>
          <w:sz w:val="22"/>
          <w:lang w:eastAsia="de-DE" w:bidi="ar-SA"/>
        </w:rPr>
        <w:tab/>
      </w:r>
      <w:r w:rsidRPr="00FD5088">
        <w:rPr>
          <w:rStyle w:val="Hyperlink"/>
          <w:bCs/>
          <w:noProof/>
          <w:lang w:val="fr-FR"/>
        </w:rPr>
        <w:t>Commande du vérin</w:t>
      </w:r>
      <w:r>
        <w:rPr>
          <w:noProof/>
          <w:webHidden/>
        </w:rPr>
        <w:tab/>
      </w:r>
      <w:r>
        <w:rPr>
          <w:noProof/>
          <w:webHidden/>
        </w:rPr>
        <w:fldChar w:fldCharType="begin"/>
      </w:r>
      <w:r>
        <w:rPr>
          <w:noProof/>
          <w:webHidden/>
        </w:rPr>
        <w:instrText xml:space="preserve"> PAGEREF _Toc16590497 \h </w:instrText>
      </w:r>
      <w:r>
        <w:rPr>
          <w:noProof/>
          <w:webHidden/>
        </w:rPr>
      </w:r>
      <w:r>
        <w:rPr>
          <w:noProof/>
          <w:webHidden/>
        </w:rPr>
        <w:fldChar w:fldCharType="separate"/>
      </w:r>
      <w:r>
        <w:rPr>
          <w:noProof/>
          <w:webHidden/>
        </w:rPr>
        <w:t>7</w:t>
      </w:r>
      <w:r>
        <w:rPr>
          <w:noProof/>
          <w:webHidden/>
        </w:rPr>
        <w:fldChar w:fldCharType="end"/>
      </w:r>
      <w:r w:rsidRPr="00FD5088">
        <w:rPr>
          <w:rStyle w:val="Hyperlink"/>
          <w:noProof/>
        </w:rPr>
        <w:fldChar w:fldCharType="end"/>
      </w:r>
    </w:p>
    <w:p w14:paraId="269D5392" w14:textId="5DDD09C4" w:rsidR="00400615" w:rsidRDefault="00400615">
      <w:pPr>
        <w:pStyle w:val="Verzeichnis3"/>
        <w:rPr>
          <w:rFonts w:asciiTheme="minorHAnsi" w:eastAsiaTheme="minorEastAsia" w:hAnsiTheme="minorHAnsi" w:cstheme="minorBidi"/>
          <w:noProof/>
          <w:sz w:val="22"/>
          <w:lang w:eastAsia="de-DE" w:bidi="ar-SA"/>
        </w:rPr>
      </w:pPr>
      <w:r w:rsidRPr="00FD5088">
        <w:rPr>
          <w:rStyle w:val="Hyperlink"/>
          <w:noProof/>
        </w:rPr>
        <w:fldChar w:fldCharType="begin"/>
      </w:r>
      <w:r w:rsidRPr="00FD5088">
        <w:rPr>
          <w:rStyle w:val="Hyperlink"/>
          <w:noProof/>
        </w:rPr>
        <w:instrText xml:space="preserve"> </w:instrText>
      </w:r>
      <w:r>
        <w:rPr>
          <w:noProof/>
        </w:rPr>
        <w:instrText>HYPERLINK \l "_Toc16590498"</w:instrText>
      </w:r>
      <w:r w:rsidRPr="00FD5088">
        <w:rPr>
          <w:rStyle w:val="Hyperlink"/>
          <w:noProof/>
        </w:rPr>
        <w:instrText xml:space="preserve"> </w:instrText>
      </w:r>
      <w:r w:rsidRPr="00FD5088">
        <w:rPr>
          <w:rStyle w:val="Hyperlink"/>
          <w:noProof/>
        </w:rPr>
      </w:r>
      <w:r w:rsidRPr="00FD5088">
        <w:rPr>
          <w:rStyle w:val="Hyperlink"/>
          <w:noProof/>
        </w:rPr>
        <w:fldChar w:fldCharType="separate"/>
      </w:r>
      <w:r w:rsidRPr="00FD5088">
        <w:rPr>
          <w:rStyle w:val="Hyperlink"/>
          <w:noProof/>
          <w:lang w:val="fr-CH"/>
        </w:rPr>
        <w:t>1.7.4</w:t>
      </w:r>
      <w:r>
        <w:rPr>
          <w:rFonts w:asciiTheme="minorHAnsi" w:eastAsiaTheme="minorEastAsia" w:hAnsiTheme="minorHAnsi" w:cstheme="minorBidi"/>
          <w:noProof/>
          <w:sz w:val="22"/>
          <w:lang w:eastAsia="de-DE" w:bidi="ar-SA"/>
        </w:rPr>
        <w:tab/>
      </w:r>
      <w:r w:rsidRPr="00FD5088">
        <w:rPr>
          <w:rStyle w:val="Hyperlink"/>
          <w:bCs/>
          <w:noProof/>
          <w:lang w:val="fr-FR"/>
        </w:rPr>
        <w:t>Vitesse de transmission (vitesse du convoyeur)</w:t>
      </w:r>
      <w:r>
        <w:rPr>
          <w:noProof/>
          <w:webHidden/>
        </w:rPr>
        <w:tab/>
      </w:r>
      <w:r>
        <w:rPr>
          <w:noProof/>
          <w:webHidden/>
        </w:rPr>
        <w:fldChar w:fldCharType="begin"/>
      </w:r>
      <w:r>
        <w:rPr>
          <w:noProof/>
          <w:webHidden/>
        </w:rPr>
        <w:instrText xml:space="preserve"> PAGEREF _Toc16590498 \h </w:instrText>
      </w:r>
      <w:r>
        <w:rPr>
          <w:noProof/>
          <w:webHidden/>
        </w:rPr>
      </w:r>
      <w:r>
        <w:rPr>
          <w:noProof/>
          <w:webHidden/>
        </w:rPr>
        <w:fldChar w:fldCharType="separate"/>
      </w:r>
      <w:r>
        <w:rPr>
          <w:noProof/>
          <w:webHidden/>
        </w:rPr>
        <w:t>8</w:t>
      </w:r>
      <w:r>
        <w:rPr>
          <w:noProof/>
          <w:webHidden/>
        </w:rPr>
        <w:fldChar w:fldCharType="end"/>
      </w:r>
      <w:r w:rsidRPr="00FD5088">
        <w:rPr>
          <w:rStyle w:val="Hyperlink"/>
          <w:noProof/>
        </w:rPr>
        <w:fldChar w:fldCharType="end"/>
      </w:r>
    </w:p>
    <w:p w14:paraId="7C9BC6D3" w14:textId="344FCD0A" w:rsidR="00400615" w:rsidRDefault="00400615">
      <w:pPr>
        <w:pStyle w:val="Verzeichnis3"/>
        <w:rPr>
          <w:rFonts w:asciiTheme="minorHAnsi" w:eastAsiaTheme="minorEastAsia" w:hAnsiTheme="minorHAnsi" w:cstheme="minorBidi"/>
          <w:noProof/>
          <w:sz w:val="22"/>
          <w:lang w:eastAsia="de-DE" w:bidi="ar-SA"/>
        </w:rPr>
      </w:pPr>
      <w:r w:rsidRPr="00FD5088">
        <w:rPr>
          <w:rStyle w:val="Hyperlink"/>
          <w:noProof/>
        </w:rPr>
        <w:fldChar w:fldCharType="begin"/>
      </w:r>
      <w:r w:rsidRPr="00FD5088">
        <w:rPr>
          <w:rStyle w:val="Hyperlink"/>
          <w:noProof/>
        </w:rPr>
        <w:instrText xml:space="preserve"> </w:instrText>
      </w:r>
      <w:r>
        <w:rPr>
          <w:noProof/>
        </w:rPr>
        <w:instrText>HYPERLINK \l "_Toc16590499"</w:instrText>
      </w:r>
      <w:r w:rsidRPr="00FD5088">
        <w:rPr>
          <w:rStyle w:val="Hyperlink"/>
          <w:noProof/>
        </w:rPr>
        <w:instrText xml:space="preserve"> </w:instrText>
      </w:r>
      <w:r w:rsidRPr="00FD5088">
        <w:rPr>
          <w:rStyle w:val="Hyperlink"/>
          <w:noProof/>
        </w:rPr>
      </w:r>
      <w:r w:rsidRPr="00FD5088">
        <w:rPr>
          <w:rStyle w:val="Hyperlink"/>
          <w:noProof/>
        </w:rPr>
        <w:fldChar w:fldCharType="separate"/>
      </w:r>
      <w:r w:rsidRPr="00FD5088">
        <w:rPr>
          <w:rStyle w:val="Hyperlink"/>
          <w:noProof/>
        </w:rPr>
        <w:t>1.7.5</w:t>
      </w:r>
      <w:r>
        <w:rPr>
          <w:rFonts w:asciiTheme="minorHAnsi" w:eastAsiaTheme="minorEastAsia" w:hAnsiTheme="minorHAnsi" w:cstheme="minorBidi"/>
          <w:noProof/>
          <w:sz w:val="22"/>
          <w:lang w:eastAsia="de-DE" w:bidi="ar-SA"/>
        </w:rPr>
        <w:tab/>
      </w:r>
      <w:r w:rsidRPr="00FD5088">
        <w:rPr>
          <w:rStyle w:val="Hyperlink"/>
          <w:bCs/>
          <w:noProof/>
          <w:lang w:val="fr-FR"/>
        </w:rPr>
        <w:t>Régulation de vitesse</w:t>
      </w:r>
      <w:r>
        <w:rPr>
          <w:noProof/>
          <w:webHidden/>
        </w:rPr>
        <w:tab/>
      </w:r>
      <w:r>
        <w:rPr>
          <w:noProof/>
          <w:webHidden/>
        </w:rPr>
        <w:fldChar w:fldCharType="begin"/>
      </w:r>
      <w:r>
        <w:rPr>
          <w:noProof/>
          <w:webHidden/>
        </w:rPr>
        <w:instrText xml:space="preserve"> PAGEREF _Toc16590499 \h </w:instrText>
      </w:r>
      <w:r>
        <w:rPr>
          <w:noProof/>
          <w:webHidden/>
        </w:rPr>
      </w:r>
      <w:r>
        <w:rPr>
          <w:noProof/>
          <w:webHidden/>
        </w:rPr>
        <w:fldChar w:fldCharType="separate"/>
      </w:r>
      <w:r>
        <w:rPr>
          <w:noProof/>
          <w:webHidden/>
        </w:rPr>
        <w:t>8</w:t>
      </w:r>
      <w:r>
        <w:rPr>
          <w:noProof/>
          <w:webHidden/>
        </w:rPr>
        <w:fldChar w:fldCharType="end"/>
      </w:r>
      <w:r w:rsidRPr="00FD5088">
        <w:rPr>
          <w:rStyle w:val="Hyperlink"/>
          <w:noProof/>
        </w:rPr>
        <w:fldChar w:fldCharType="end"/>
      </w:r>
    </w:p>
    <w:p w14:paraId="7F279518" w14:textId="699822FD" w:rsidR="00400615" w:rsidRDefault="00400615">
      <w:pPr>
        <w:pStyle w:val="Verzeichnis2"/>
        <w:tabs>
          <w:tab w:val="left" w:pos="880"/>
          <w:tab w:val="right" w:leader="dot" w:pos="9344"/>
        </w:tabs>
        <w:rPr>
          <w:rFonts w:asciiTheme="minorHAnsi" w:eastAsiaTheme="minorEastAsia" w:hAnsiTheme="minorHAnsi" w:cstheme="minorBidi"/>
          <w:noProof/>
          <w:sz w:val="22"/>
          <w:lang w:eastAsia="de-DE" w:bidi="ar-SA"/>
        </w:rPr>
      </w:pPr>
      <w:r w:rsidRPr="00FD5088">
        <w:rPr>
          <w:rStyle w:val="Hyperlink"/>
          <w:noProof/>
        </w:rPr>
        <w:fldChar w:fldCharType="begin"/>
      </w:r>
      <w:r w:rsidRPr="00FD5088">
        <w:rPr>
          <w:rStyle w:val="Hyperlink"/>
          <w:noProof/>
        </w:rPr>
        <w:instrText xml:space="preserve"> </w:instrText>
      </w:r>
      <w:r>
        <w:rPr>
          <w:noProof/>
        </w:rPr>
        <w:instrText>HYPERLINK \l "_Toc16590500"</w:instrText>
      </w:r>
      <w:r w:rsidRPr="00FD5088">
        <w:rPr>
          <w:rStyle w:val="Hyperlink"/>
          <w:noProof/>
        </w:rPr>
        <w:instrText xml:space="preserve"> </w:instrText>
      </w:r>
      <w:r w:rsidRPr="00FD5088">
        <w:rPr>
          <w:rStyle w:val="Hyperlink"/>
          <w:noProof/>
        </w:rPr>
      </w:r>
      <w:r w:rsidRPr="00FD5088">
        <w:rPr>
          <w:rStyle w:val="Hyperlink"/>
          <w:noProof/>
        </w:rPr>
        <w:fldChar w:fldCharType="separate"/>
      </w:r>
      <w:r w:rsidRPr="00FD5088">
        <w:rPr>
          <w:rStyle w:val="Hyperlink"/>
          <w:noProof/>
        </w:rPr>
        <w:t>1.8</w:t>
      </w:r>
      <w:r>
        <w:rPr>
          <w:rFonts w:asciiTheme="minorHAnsi" w:eastAsiaTheme="minorEastAsia" w:hAnsiTheme="minorHAnsi" w:cstheme="minorBidi"/>
          <w:noProof/>
          <w:sz w:val="22"/>
          <w:lang w:eastAsia="de-DE" w:bidi="ar-SA"/>
        </w:rPr>
        <w:tab/>
      </w:r>
      <w:r w:rsidRPr="00FD5088">
        <w:rPr>
          <w:rStyle w:val="Hyperlink"/>
          <w:bCs/>
          <w:noProof/>
          <w:lang w:val="fr-FR"/>
        </w:rPr>
        <w:t>Voyant lumineux</w:t>
      </w:r>
      <w:r>
        <w:rPr>
          <w:noProof/>
          <w:webHidden/>
        </w:rPr>
        <w:tab/>
      </w:r>
      <w:r>
        <w:rPr>
          <w:noProof/>
          <w:webHidden/>
        </w:rPr>
        <w:fldChar w:fldCharType="begin"/>
      </w:r>
      <w:r>
        <w:rPr>
          <w:noProof/>
          <w:webHidden/>
        </w:rPr>
        <w:instrText xml:space="preserve"> PAGEREF _Toc16590500 \h </w:instrText>
      </w:r>
      <w:r>
        <w:rPr>
          <w:noProof/>
          <w:webHidden/>
        </w:rPr>
      </w:r>
      <w:r>
        <w:rPr>
          <w:noProof/>
          <w:webHidden/>
        </w:rPr>
        <w:fldChar w:fldCharType="separate"/>
      </w:r>
      <w:r>
        <w:rPr>
          <w:noProof/>
          <w:webHidden/>
        </w:rPr>
        <w:t>8</w:t>
      </w:r>
      <w:r>
        <w:rPr>
          <w:noProof/>
          <w:webHidden/>
        </w:rPr>
        <w:fldChar w:fldCharType="end"/>
      </w:r>
      <w:r w:rsidRPr="00FD5088">
        <w:rPr>
          <w:rStyle w:val="Hyperlink"/>
          <w:noProof/>
        </w:rPr>
        <w:fldChar w:fldCharType="end"/>
      </w:r>
    </w:p>
    <w:p w14:paraId="2C8FB115" w14:textId="0D946B05" w:rsidR="00400615" w:rsidRDefault="00400615">
      <w:pPr>
        <w:pStyle w:val="Verzeichnis1"/>
        <w:rPr>
          <w:rFonts w:asciiTheme="minorHAnsi" w:eastAsiaTheme="minorEastAsia" w:hAnsiTheme="minorHAnsi" w:cstheme="minorBidi"/>
          <w:noProof/>
          <w:sz w:val="22"/>
          <w:lang w:eastAsia="de-DE" w:bidi="ar-SA"/>
        </w:rPr>
      </w:pPr>
      <w:r w:rsidRPr="00FD5088">
        <w:rPr>
          <w:rStyle w:val="Hyperlink"/>
          <w:noProof/>
        </w:rPr>
        <w:fldChar w:fldCharType="begin"/>
      </w:r>
      <w:r w:rsidRPr="00FD5088">
        <w:rPr>
          <w:rStyle w:val="Hyperlink"/>
          <w:noProof/>
        </w:rPr>
        <w:instrText xml:space="preserve"> </w:instrText>
      </w:r>
      <w:r>
        <w:rPr>
          <w:noProof/>
        </w:rPr>
        <w:instrText>HYPERLINK \l "_Toc16590501"</w:instrText>
      </w:r>
      <w:r w:rsidRPr="00FD5088">
        <w:rPr>
          <w:rStyle w:val="Hyperlink"/>
          <w:noProof/>
        </w:rPr>
        <w:instrText xml:space="preserve"> </w:instrText>
      </w:r>
      <w:r w:rsidRPr="00FD5088">
        <w:rPr>
          <w:rStyle w:val="Hyperlink"/>
          <w:noProof/>
        </w:rPr>
      </w:r>
      <w:r w:rsidRPr="00FD5088">
        <w:rPr>
          <w:rStyle w:val="Hyperlink"/>
          <w:noProof/>
        </w:rPr>
        <w:fldChar w:fldCharType="separate"/>
      </w:r>
      <w:r w:rsidRPr="00FD5088">
        <w:rPr>
          <w:rStyle w:val="Hyperlink"/>
          <w:noProof/>
        </w:rPr>
        <w:t>2</w:t>
      </w:r>
      <w:r>
        <w:rPr>
          <w:rFonts w:asciiTheme="minorHAnsi" w:eastAsiaTheme="minorEastAsia" w:hAnsiTheme="minorHAnsi" w:cstheme="minorBidi"/>
          <w:noProof/>
          <w:sz w:val="22"/>
          <w:lang w:eastAsia="de-DE" w:bidi="ar-SA"/>
        </w:rPr>
        <w:tab/>
      </w:r>
      <w:r w:rsidRPr="00FD5088">
        <w:rPr>
          <w:rStyle w:val="Hyperlink"/>
          <w:bCs/>
          <w:noProof/>
          <w:lang w:val="fr-FR"/>
        </w:rPr>
        <w:t>Tableau d'affectation</w:t>
      </w:r>
      <w:r>
        <w:rPr>
          <w:noProof/>
          <w:webHidden/>
        </w:rPr>
        <w:tab/>
      </w:r>
      <w:r>
        <w:rPr>
          <w:noProof/>
          <w:webHidden/>
        </w:rPr>
        <w:fldChar w:fldCharType="begin"/>
      </w:r>
      <w:r>
        <w:rPr>
          <w:noProof/>
          <w:webHidden/>
        </w:rPr>
        <w:instrText xml:space="preserve"> PAGEREF _Toc16590501 \h </w:instrText>
      </w:r>
      <w:r>
        <w:rPr>
          <w:noProof/>
          <w:webHidden/>
        </w:rPr>
      </w:r>
      <w:r>
        <w:rPr>
          <w:noProof/>
          <w:webHidden/>
        </w:rPr>
        <w:fldChar w:fldCharType="separate"/>
      </w:r>
      <w:r>
        <w:rPr>
          <w:noProof/>
          <w:webHidden/>
        </w:rPr>
        <w:t>9</w:t>
      </w:r>
      <w:r>
        <w:rPr>
          <w:noProof/>
          <w:webHidden/>
        </w:rPr>
        <w:fldChar w:fldCharType="end"/>
      </w:r>
      <w:r w:rsidRPr="00FD5088">
        <w:rPr>
          <w:rStyle w:val="Hyperlink"/>
          <w:noProof/>
        </w:rPr>
        <w:fldChar w:fldCharType="end"/>
      </w:r>
    </w:p>
    <w:p w14:paraId="1F8933BE" w14:textId="178314E6" w:rsidR="00400615" w:rsidRDefault="00400615">
      <w:pPr>
        <w:pStyle w:val="Verzeichnis1"/>
        <w:rPr>
          <w:rFonts w:asciiTheme="minorHAnsi" w:eastAsiaTheme="minorEastAsia" w:hAnsiTheme="minorHAnsi" w:cstheme="minorBidi"/>
          <w:noProof/>
          <w:sz w:val="22"/>
          <w:lang w:eastAsia="de-DE" w:bidi="ar-SA"/>
        </w:rPr>
      </w:pPr>
      <w:r w:rsidRPr="00FD5088">
        <w:rPr>
          <w:rStyle w:val="Hyperlink"/>
          <w:noProof/>
        </w:rPr>
        <w:fldChar w:fldCharType="begin"/>
      </w:r>
      <w:r w:rsidRPr="00FD5088">
        <w:rPr>
          <w:rStyle w:val="Hyperlink"/>
          <w:noProof/>
        </w:rPr>
        <w:instrText xml:space="preserve"> </w:instrText>
      </w:r>
      <w:r>
        <w:rPr>
          <w:noProof/>
        </w:rPr>
        <w:instrText>HYPERLINK \l "_Toc16590502"</w:instrText>
      </w:r>
      <w:r w:rsidRPr="00FD5088">
        <w:rPr>
          <w:rStyle w:val="Hyperlink"/>
          <w:noProof/>
        </w:rPr>
        <w:instrText xml:space="preserve"> </w:instrText>
      </w:r>
      <w:r w:rsidRPr="00FD5088">
        <w:rPr>
          <w:rStyle w:val="Hyperlink"/>
          <w:noProof/>
        </w:rPr>
      </w:r>
      <w:r w:rsidRPr="00FD5088">
        <w:rPr>
          <w:rStyle w:val="Hyperlink"/>
          <w:noProof/>
        </w:rPr>
        <w:fldChar w:fldCharType="separate"/>
      </w:r>
      <w:r w:rsidRPr="00FD5088">
        <w:rPr>
          <w:rStyle w:val="Hyperlink"/>
          <w:noProof/>
        </w:rPr>
        <w:t>3</w:t>
      </w:r>
      <w:r>
        <w:rPr>
          <w:rFonts w:asciiTheme="minorHAnsi" w:eastAsiaTheme="minorEastAsia" w:hAnsiTheme="minorHAnsi" w:cstheme="minorBidi"/>
          <w:noProof/>
          <w:sz w:val="22"/>
          <w:lang w:eastAsia="de-DE" w:bidi="ar-SA"/>
        </w:rPr>
        <w:tab/>
      </w:r>
      <w:r w:rsidRPr="00FD5088">
        <w:rPr>
          <w:rStyle w:val="Hyperlink"/>
          <w:bCs/>
          <w:noProof/>
          <w:lang w:val="fr-FR"/>
        </w:rPr>
        <w:t>Description des éléments de l'installation</w:t>
      </w:r>
      <w:r>
        <w:rPr>
          <w:noProof/>
          <w:webHidden/>
        </w:rPr>
        <w:tab/>
      </w:r>
      <w:r>
        <w:rPr>
          <w:noProof/>
          <w:webHidden/>
        </w:rPr>
        <w:fldChar w:fldCharType="begin"/>
      </w:r>
      <w:r>
        <w:rPr>
          <w:noProof/>
          <w:webHidden/>
        </w:rPr>
        <w:instrText xml:space="preserve"> PAGEREF _Toc16590502 \h </w:instrText>
      </w:r>
      <w:r>
        <w:rPr>
          <w:noProof/>
          <w:webHidden/>
        </w:rPr>
      </w:r>
      <w:r>
        <w:rPr>
          <w:noProof/>
          <w:webHidden/>
        </w:rPr>
        <w:fldChar w:fldCharType="separate"/>
      </w:r>
      <w:r>
        <w:rPr>
          <w:noProof/>
          <w:webHidden/>
        </w:rPr>
        <w:t>11</w:t>
      </w:r>
      <w:r>
        <w:rPr>
          <w:noProof/>
          <w:webHidden/>
        </w:rPr>
        <w:fldChar w:fldCharType="end"/>
      </w:r>
      <w:r w:rsidRPr="00FD5088">
        <w:rPr>
          <w:rStyle w:val="Hyperlink"/>
          <w:noProof/>
        </w:rPr>
        <w:fldChar w:fldCharType="end"/>
      </w:r>
    </w:p>
    <w:p w14:paraId="6D92D3F1" w14:textId="2E86BB4D" w:rsidR="00400615" w:rsidRDefault="00400615">
      <w:pPr>
        <w:pStyle w:val="Verzeichnis2"/>
        <w:tabs>
          <w:tab w:val="left" w:pos="880"/>
          <w:tab w:val="right" w:leader="dot" w:pos="9344"/>
        </w:tabs>
        <w:rPr>
          <w:rFonts w:asciiTheme="minorHAnsi" w:eastAsiaTheme="minorEastAsia" w:hAnsiTheme="minorHAnsi" w:cstheme="minorBidi"/>
          <w:noProof/>
          <w:sz w:val="22"/>
          <w:lang w:eastAsia="de-DE" w:bidi="ar-SA"/>
        </w:rPr>
      </w:pPr>
      <w:r w:rsidRPr="00FD5088">
        <w:rPr>
          <w:rStyle w:val="Hyperlink"/>
          <w:noProof/>
        </w:rPr>
        <w:fldChar w:fldCharType="begin"/>
      </w:r>
      <w:r w:rsidRPr="00FD5088">
        <w:rPr>
          <w:rStyle w:val="Hyperlink"/>
          <w:noProof/>
        </w:rPr>
        <w:instrText xml:space="preserve"> </w:instrText>
      </w:r>
      <w:r>
        <w:rPr>
          <w:noProof/>
        </w:rPr>
        <w:instrText>HYPERLINK \l "_Toc16590503"</w:instrText>
      </w:r>
      <w:r w:rsidRPr="00FD5088">
        <w:rPr>
          <w:rStyle w:val="Hyperlink"/>
          <w:noProof/>
        </w:rPr>
        <w:instrText xml:space="preserve"> </w:instrText>
      </w:r>
      <w:r w:rsidRPr="00FD5088">
        <w:rPr>
          <w:rStyle w:val="Hyperlink"/>
          <w:noProof/>
        </w:rPr>
      </w:r>
      <w:r w:rsidRPr="00FD5088">
        <w:rPr>
          <w:rStyle w:val="Hyperlink"/>
          <w:noProof/>
        </w:rPr>
        <w:fldChar w:fldCharType="separate"/>
      </w:r>
      <w:r w:rsidRPr="00FD5088">
        <w:rPr>
          <w:rStyle w:val="Hyperlink"/>
          <w:noProof/>
        </w:rPr>
        <w:t>3.1</w:t>
      </w:r>
      <w:r>
        <w:rPr>
          <w:rFonts w:asciiTheme="minorHAnsi" w:eastAsiaTheme="minorEastAsia" w:hAnsiTheme="minorHAnsi" w:cstheme="minorBidi"/>
          <w:noProof/>
          <w:sz w:val="22"/>
          <w:lang w:eastAsia="de-DE" w:bidi="ar-SA"/>
        </w:rPr>
        <w:tab/>
      </w:r>
      <w:r w:rsidRPr="00FD5088">
        <w:rPr>
          <w:rStyle w:val="Hyperlink"/>
          <w:bCs/>
          <w:noProof/>
          <w:lang w:val="fr-FR"/>
        </w:rPr>
        <w:t>Commande manuelle</w:t>
      </w:r>
      <w:r>
        <w:rPr>
          <w:noProof/>
          <w:webHidden/>
        </w:rPr>
        <w:tab/>
      </w:r>
      <w:r>
        <w:rPr>
          <w:noProof/>
          <w:webHidden/>
        </w:rPr>
        <w:fldChar w:fldCharType="begin"/>
      </w:r>
      <w:r>
        <w:rPr>
          <w:noProof/>
          <w:webHidden/>
        </w:rPr>
        <w:instrText xml:space="preserve"> PAGEREF _Toc16590503 \h </w:instrText>
      </w:r>
      <w:r>
        <w:rPr>
          <w:noProof/>
          <w:webHidden/>
        </w:rPr>
      </w:r>
      <w:r>
        <w:rPr>
          <w:noProof/>
          <w:webHidden/>
        </w:rPr>
        <w:fldChar w:fldCharType="separate"/>
      </w:r>
      <w:r>
        <w:rPr>
          <w:noProof/>
          <w:webHidden/>
        </w:rPr>
        <w:t>11</w:t>
      </w:r>
      <w:r>
        <w:rPr>
          <w:noProof/>
          <w:webHidden/>
        </w:rPr>
        <w:fldChar w:fldCharType="end"/>
      </w:r>
      <w:r w:rsidRPr="00FD5088">
        <w:rPr>
          <w:rStyle w:val="Hyperlink"/>
          <w:noProof/>
        </w:rPr>
        <w:fldChar w:fldCharType="end"/>
      </w:r>
    </w:p>
    <w:p w14:paraId="34D9AF2D" w14:textId="368D170B" w:rsidR="00400615" w:rsidRDefault="00400615">
      <w:pPr>
        <w:pStyle w:val="Verzeichnis3"/>
        <w:rPr>
          <w:rFonts w:asciiTheme="minorHAnsi" w:eastAsiaTheme="minorEastAsia" w:hAnsiTheme="minorHAnsi" w:cstheme="minorBidi"/>
          <w:noProof/>
          <w:sz w:val="22"/>
          <w:lang w:eastAsia="de-DE" w:bidi="ar-SA"/>
        </w:rPr>
      </w:pPr>
      <w:r w:rsidRPr="00FD5088">
        <w:rPr>
          <w:rStyle w:val="Hyperlink"/>
          <w:noProof/>
        </w:rPr>
        <w:fldChar w:fldCharType="begin"/>
      </w:r>
      <w:r w:rsidRPr="00FD5088">
        <w:rPr>
          <w:rStyle w:val="Hyperlink"/>
          <w:noProof/>
        </w:rPr>
        <w:instrText xml:space="preserve"> </w:instrText>
      </w:r>
      <w:r>
        <w:rPr>
          <w:noProof/>
        </w:rPr>
        <w:instrText>HYPERLINK \l "_Toc16590504"</w:instrText>
      </w:r>
      <w:r w:rsidRPr="00FD5088">
        <w:rPr>
          <w:rStyle w:val="Hyperlink"/>
          <w:noProof/>
        </w:rPr>
        <w:instrText xml:space="preserve"> </w:instrText>
      </w:r>
      <w:r w:rsidRPr="00FD5088">
        <w:rPr>
          <w:rStyle w:val="Hyperlink"/>
          <w:noProof/>
        </w:rPr>
      </w:r>
      <w:r w:rsidRPr="00FD5088">
        <w:rPr>
          <w:rStyle w:val="Hyperlink"/>
          <w:noProof/>
        </w:rPr>
        <w:fldChar w:fldCharType="separate"/>
      </w:r>
      <w:r w:rsidRPr="00FD5088">
        <w:rPr>
          <w:rStyle w:val="Hyperlink"/>
          <w:noProof/>
        </w:rPr>
        <w:t>3.1.1</w:t>
      </w:r>
      <w:r>
        <w:rPr>
          <w:rFonts w:asciiTheme="minorHAnsi" w:eastAsiaTheme="minorEastAsia" w:hAnsiTheme="minorHAnsi" w:cstheme="minorBidi"/>
          <w:noProof/>
          <w:sz w:val="22"/>
          <w:lang w:eastAsia="de-DE" w:bidi="ar-SA"/>
        </w:rPr>
        <w:tab/>
      </w:r>
      <w:r w:rsidRPr="00FD5088">
        <w:rPr>
          <w:rStyle w:val="Hyperlink"/>
          <w:bCs/>
          <w:noProof/>
          <w:lang w:val="fr-FR"/>
        </w:rPr>
        <w:t>Bouton</w:t>
      </w:r>
      <w:r>
        <w:rPr>
          <w:noProof/>
          <w:webHidden/>
        </w:rPr>
        <w:tab/>
      </w:r>
      <w:r>
        <w:rPr>
          <w:noProof/>
          <w:webHidden/>
        </w:rPr>
        <w:fldChar w:fldCharType="begin"/>
      </w:r>
      <w:r>
        <w:rPr>
          <w:noProof/>
          <w:webHidden/>
        </w:rPr>
        <w:instrText xml:space="preserve"> PAGEREF _Toc16590504 \h </w:instrText>
      </w:r>
      <w:r>
        <w:rPr>
          <w:noProof/>
          <w:webHidden/>
        </w:rPr>
      </w:r>
      <w:r>
        <w:rPr>
          <w:noProof/>
          <w:webHidden/>
        </w:rPr>
        <w:fldChar w:fldCharType="separate"/>
      </w:r>
      <w:r>
        <w:rPr>
          <w:noProof/>
          <w:webHidden/>
        </w:rPr>
        <w:t>11</w:t>
      </w:r>
      <w:r>
        <w:rPr>
          <w:noProof/>
          <w:webHidden/>
        </w:rPr>
        <w:fldChar w:fldCharType="end"/>
      </w:r>
      <w:r w:rsidRPr="00FD5088">
        <w:rPr>
          <w:rStyle w:val="Hyperlink"/>
          <w:noProof/>
        </w:rPr>
        <w:fldChar w:fldCharType="end"/>
      </w:r>
    </w:p>
    <w:p w14:paraId="1E22171C" w14:textId="1EA7D894" w:rsidR="00400615" w:rsidRDefault="00400615">
      <w:pPr>
        <w:pStyle w:val="Verzeichnis3"/>
        <w:rPr>
          <w:rFonts w:asciiTheme="minorHAnsi" w:eastAsiaTheme="minorEastAsia" w:hAnsiTheme="minorHAnsi" w:cstheme="minorBidi"/>
          <w:noProof/>
          <w:sz w:val="22"/>
          <w:lang w:eastAsia="de-DE" w:bidi="ar-SA"/>
        </w:rPr>
      </w:pPr>
      <w:r w:rsidRPr="00FD5088">
        <w:rPr>
          <w:rStyle w:val="Hyperlink"/>
          <w:noProof/>
        </w:rPr>
        <w:fldChar w:fldCharType="begin"/>
      </w:r>
      <w:r w:rsidRPr="00FD5088">
        <w:rPr>
          <w:rStyle w:val="Hyperlink"/>
          <w:noProof/>
        </w:rPr>
        <w:instrText xml:space="preserve"> </w:instrText>
      </w:r>
      <w:r>
        <w:rPr>
          <w:noProof/>
        </w:rPr>
        <w:instrText>HYPERLINK \l "_Toc16590505"</w:instrText>
      </w:r>
      <w:r w:rsidRPr="00FD5088">
        <w:rPr>
          <w:rStyle w:val="Hyperlink"/>
          <w:noProof/>
        </w:rPr>
        <w:instrText xml:space="preserve"> </w:instrText>
      </w:r>
      <w:r w:rsidRPr="00FD5088">
        <w:rPr>
          <w:rStyle w:val="Hyperlink"/>
          <w:noProof/>
        </w:rPr>
      </w:r>
      <w:r w:rsidRPr="00FD5088">
        <w:rPr>
          <w:rStyle w:val="Hyperlink"/>
          <w:noProof/>
        </w:rPr>
        <w:fldChar w:fldCharType="separate"/>
      </w:r>
      <w:r w:rsidRPr="00FD5088">
        <w:rPr>
          <w:rStyle w:val="Hyperlink"/>
          <w:noProof/>
        </w:rPr>
        <w:t>3.1.2</w:t>
      </w:r>
      <w:r>
        <w:rPr>
          <w:rFonts w:asciiTheme="minorHAnsi" w:eastAsiaTheme="minorEastAsia" w:hAnsiTheme="minorHAnsi" w:cstheme="minorBidi"/>
          <w:noProof/>
          <w:sz w:val="22"/>
          <w:lang w:eastAsia="de-DE" w:bidi="ar-SA"/>
        </w:rPr>
        <w:tab/>
      </w:r>
      <w:r w:rsidRPr="00FD5088">
        <w:rPr>
          <w:rStyle w:val="Hyperlink"/>
          <w:bCs/>
          <w:noProof/>
          <w:lang w:val="fr-FR"/>
        </w:rPr>
        <w:t>Commutateur</w:t>
      </w:r>
      <w:r>
        <w:rPr>
          <w:noProof/>
          <w:webHidden/>
        </w:rPr>
        <w:tab/>
      </w:r>
      <w:r>
        <w:rPr>
          <w:noProof/>
          <w:webHidden/>
        </w:rPr>
        <w:fldChar w:fldCharType="begin"/>
      </w:r>
      <w:r>
        <w:rPr>
          <w:noProof/>
          <w:webHidden/>
        </w:rPr>
        <w:instrText xml:space="preserve"> PAGEREF _Toc16590505 \h </w:instrText>
      </w:r>
      <w:r>
        <w:rPr>
          <w:noProof/>
          <w:webHidden/>
        </w:rPr>
      </w:r>
      <w:r>
        <w:rPr>
          <w:noProof/>
          <w:webHidden/>
        </w:rPr>
        <w:fldChar w:fldCharType="separate"/>
      </w:r>
      <w:r>
        <w:rPr>
          <w:noProof/>
          <w:webHidden/>
        </w:rPr>
        <w:t>11</w:t>
      </w:r>
      <w:r>
        <w:rPr>
          <w:noProof/>
          <w:webHidden/>
        </w:rPr>
        <w:fldChar w:fldCharType="end"/>
      </w:r>
      <w:r w:rsidRPr="00FD5088">
        <w:rPr>
          <w:rStyle w:val="Hyperlink"/>
          <w:noProof/>
        </w:rPr>
        <w:fldChar w:fldCharType="end"/>
      </w:r>
    </w:p>
    <w:p w14:paraId="1CDD44C5" w14:textId="76254531" w:rsidR="00400615" w:rsidRDefault="00400615">
      <w:pPr>
        <w:pStyle w:val="Verzeichnis3"/>
        <w:rPr>
          <w:rFonts w:asciiTheme="minorHAnsi" w:eastAsiaTheme="minorEastAsia" w:hAnsiTheme="minorHAnsi" w:cstheme="minorBidi"/>
          <w:noProof/>
          <w:sz w:val="22"/>
          <w:lang w:eastAsia="de-DE" w:bidi="ar-SA"/>
        </w:rPr>
      </w:pPr>
      <w:r w:rsidRPr="00FD5088">
        <w:rPr>
          <w:rStyle w:val="Hyperlink"/>
          <w:noProof/>
        </w:rPr>
        <w:fldChar w:fldCharType="begin"/>
      </w:r>
      <w:r w:rsidRPr="00FD5088">
        <w:rPr>
          <w:rStyle w:val="Hyperlink"/>
          <w:noProof/>
        </w:rPr>
        <w:instrText xml:space="preserve"> </w:instrText>
      </w:r>
      <w:r>
        <w:rPr>
          <w:noProof/>
        </w:rPr>
        <w:instrText>HYPERLINK \l "_Toc16590506"</w:instrText>
      </w:r>
      <w:r w:rsidRPr="00FD5088">
        <w:rPr>
          <w:rStyle w:val="Hyperlink"/>
          <w:noProof/>
        </w:rPr>
        <w:instrText xml:space="preserve"> </w:instrText>
      </w:r>
      <w:r w:rsidRPr="00FD5088">
        <w:rPr>
          <w:rStyle w:val="Hyperlink"/>
          <w:noProof/>
        </w:rPr>
      </w:r>
      <w:r w:rsidRPr="00FD5088">
        <w:rPr>
          <w:rStyle w:val="Hyperlink"/>
          <w:noProof/>
        </w:rPr>
        <w:fldChar w:fldCharType="separate"/>
      </w:r>
      <w:r w:rsidRPr="00FD5088">
        <w:rPr>
          <w:rStyle w:val="Hyperlink"/>
          <w:noProof/>
        </w:rPr>
        <w:t>3.1.3</w:t>
      </w:r>
      <w:r>
        <w:rPr>
          <w:rFonts w:asciiTheme="minorHAnsi" w:eastAsiaTheme="minorEastAsia" w:hAnsiTheme="minorHAnsi" w:cstheme="minorBidi"/>
          <w:noProof/>
          <w:sz w:val="22"/>
          <w:lang w:eastAsia="de-DE" w:bidi="ar-SA"/>
        </w:rPr>
        <w:tab/>
      </w:r>
      <w:r w:rsidRPr="00FD5088">
        <w:rPr>
          <w:rStyle w:val="Hyperlink"/>
          <w:bCs/>
          <w:noProof/>
          <w:lang w:val="fr-FR"/>
        </w:rPr>
        <w:t>Alarme Bouton d'arrêt d'urgence</w:t>
      </w:r>
      <w:r>
        <w:rPr>
          <w:noProof/>
          <w:webHidden/>
        </w:rPr>
        <w:tab/>
      </w:r>
      <w:r>
        <w:rPr>
          <w:noProof/>
          <w:webHidden/>
        </w:rPr>
        <w:fldChar w:fldCharType="begin"/>
      </w:r>
      <w:r>
        <w:rPr>
          <w:noProof/>
          <w:webHidden/>
        </w:rPr>
        <w:instrText xml:space="preserve"> PAGEREF _Toc16590506 \h </w:instrText>
      </w:r>
      <w:r>
        <w:rPr>
          <w:noProof/>
          <w:webHidden/>
        </w:rPr>
      </w:r>
      <w:r>
        <w:rPr>
          <w:noProof/>
          <w:webHidden/>
        </w:rPr>
        <w:fldChar w:fldCharType="separate"/>
      </w:r>
      <w:r>
        <w:rPr>
          <w:noProof/>
          <w:webHidden/>
        </w:rPr>
        <w:t>11</w:t>
      </w:r>
      <w:r>
        <w:rPr>
          <w:noProof/>
          <w:webHidden/>
        </w:rPr>
        <w:fldChar w:fldCharType="end"/>
      </w:r>
      <w:r w:rsidRPr="00FD5088">
        <w:rPr>
          <w:rStyle w:val="Hyperlink"/>
          <w:noProof/>
        </w:rPr>
        <w:fldChar w:fldCharType="end"/>
      </w:r>
    </w:p>
    <w:p w14:paraId="6FA40ADC" w14:textId="62283D6C" w:rsidR="00400615" w:rsidRDefault="00400615">
      <w:pPr>
        <w:pStyle w:val="Verzeichnis2"/>
        <w:tabs>
          <w:tab w:val="left" w:pos="880"/>
          <w:tab w:val="right" w:leader="dot" w:pos="9344"/>
        </w:tabs>
        <w:rPr>
          <w:rFonts w:asciiTheme="minorHAnsi" w:eastAsiaTheme="minorEastAsia" w:hAnsiTheme="minorHAnsi" w:cstheme="minorBidi"/>
          <w:noProof/>
          <w:sz w:val="22"/>
          <w:lang w:eastAsia="de-DE" w:bidi="ar-SA"/>
        </w:rPr>
      </w:pPr>
      <w:r w:rsidRPr="00FD5088">
        <w:rPr>
          <w:rStyle w:val="Hyperlink"/>
          <w:noProof/>
        </w:rPr>
        <w:fldChar w:fldCharType="begin"/>
      </w:r>
      <w:r w:rsidRPr="00FD5088">
        <w:rPr>
          <w:rStyle w:val="Hyperlink"/>
          <w:noProof/>
        </w:rPr>
        <w:instrText xml:space="preserve"> </w:instrText>
      </w:r>
      <w:r>
        <w:rPr>
          <w:noProof/>
        </w:rPr>
        <w:instrText>HYPERLINK \l "_Toc16590507"</w:instrText>
      </w:r>
      <w:r w:rsidRPr="00FD5088">
        <w:rPr>
          <w:rStyle w:val="Hyperlink"/>
          <w:noProof/>
        </w:rPr>
        <w:instrText xml:space="preserve"> </w:instrText>
      </w:r>
      <w:r w:rsidRPr="00FD5088">
        <w:rPr>
          <w:rStyle w:val="Hyperlink"/>
          <w:noProof/>
        </w:rPr>
      </w:r>
      <w:r w:rsidRPr="00FD5088">
        <w:rPr>
          <w:rStyle w:val="Hyperlink"/>
          <w:noProof/>
        </w:rPr>
        <w:fldChar w:fldCharType="separate"/>
      </w:r>
      <w:r w:rsidRPr="00FD5088">
        <w:rPr>
          <w:rStyle w:val="Hyperlink"/>
          <w:noProof/>
        </w:rPr>
        <w:t>3.2</w:t>
      </w:r>
      <w:r>
        <w:rPr>
          <w:rFonts w:asciiTheme="minorHAnsi" w:eastAsiaTheme="minorEastAsia" w:hAnsiTheme="minorHAnsi" w:cstheme="minorBidi"/>
          <w:noProof/>
          <w:sz w:val="22"/>
          <w:lang w:eastAsia="de-DE" w:bidi="ar-SA"/>
        </w:rPr>
        <w:tab/>
      </w:r>
      <w:r w:rsidRPr="00FD5088">
        <w:rPr>
          <w:rStyle w:val="Hyperlink"/>
          <w:bCs/>
          <w:noProof/>
          <w:lang w:val="fr-FR"/>
        </w:rPr>
        <w:t>Capteurs</w:t>
      </w:r>
      <w:r>
        <w:rPr>
          <w:noProof/>
          <w:webHidden/>
        </w:rPr>
        <w:tab/>
      </w:r>
      <w:r>
        <w:rPr>
          <w:noProof/>
          <w:webHidden/>
        </w:rPr>
        <w:fldChar w:fldCharType="begin"/>
      </w:r>
      <w:r>
        <w:rPr>
          <w:noProof/>
          <w:webHidden/>
        </w:rPr>
        <w:instrText xml:space="preserve"> PAGEREF _Toc16590507 \h </w:instrText>
      </w:r>
      <w:r>
        <w:rPr>
          <w:noProof/>
          <w:webHidden/>
        </w:rPr>
      </w:r>
      <w:r>
        <w:rPr>
          <w:noProof/>
          <w:webHidden/>
        </w:rPr>
        <w:fldChar w:fldCharType="separate"/>
      </w:r>
      <w:r>
        <w:rPr>
          <w:noProof/>
          <w:webHidden/>
        </w:rPr>
        <w:t>11</w:t>
      </w:r>
      <w:r>
        <w:rPr>
          <w:noProof/>
          <w:webHidden/>
        </w:rPr>
        <w:fldChar w:fldCharType="end"/>
      </w:r>
      <w:r w:rsidRPr="00FD5088">
        <w:rPr>
          <w:rStyle w:val="Hyperlink"/>
          <w:noProof/>
        </w:rPr>
        <w:fldChar w:fldCharType="end"/>
      </w:r>
    </w:p>
    <w:p w14:paraId="03419D33" w14:textId="4ED16D00" w:rsidR="00400615" w:rsidRDefault="00400615">
      <w:pPr>
        <w:pStyle w:val="Verzeichnis3"/>
        <w:rPr>
          <w:rFonts w:asciiTheme="minorHAnsi" w:eastAsiaTheme="minorEastAsia" w:hAnsiTheme="minorHAnsi" w:cstheme="minorBidi"/>
          <w:noProof/>
          <w:sz w:val="22"/>
          <w:lang w:eastAsia="de-DE" w:bidi="ar-SA"/>
        </w:rPr>
      </w:pPr>
      <w:r w:rsidRPr="00FD5088">
        <w:rPr>
          <w:rStyle w:val="Hyperlink"/>
          <w:noProof/>
        </w:rPr>
        <w:fldChar w:fldCharType="begin"/>
      </w:r>
      <w:r w:rsidRPr="00FD5088">
        <w:rPr>
          <w:rStyle w:val="Hyperlink"/>
          <w:noProof/>
        </w:rPr>
        <w:instrText xml:space="preserve"> </w:instrText>
      </w:r>
      <w:r>
        <w:rPr>
          <w:noProof/>
        </w:rPr>
        <w:instrText>HYPERLINK \l "_Toc16590508"</w:instrText>
      </w:r>
      <w:r w:rsidRPr="00FD5088">
        <w:rPr>
          <w:rStyle w:val="Hyperlink"/>
          <w:noProof/>
        </w:rPr>
        <w:instrText xml:space="preserve"> </w:instrText>
      </w:r>
      <w:r w:rsidRPr="00FD5088">
        <w:rPr>
          <w:rStyle w:val="Hyperlink"/>
          <w:noProof/>
        </w:rPr>
      </w:r>
      <w:r w:rsidRPr="00FD5088">
        <w:rPr>
          <w:rStyle w:val="Hyperlink"/>
          <w:noProof/>
        </w:rPr>
        <w:fldChar w:fldCharType="separate"/>
      </w:r>
      <w:r w:rsidRPr="00FD5088">
        <w:rPr>
          <w:rStyle w:val="Hyperlink"/>
          <w:noProof/>
        </w:rPr>
        <w:t>3.2.1</w:t>
      </w:r>
      <w:r>
        <w:rPr>
          <w:rFonts w:asciiTheme="minorHAnsi" w:eastAsiaTheme="minorEastAsia" w:hAnsiTheme="minorHAnsi" w:cstheme="minorBidi"/>
          <w:noProof/>
          <w:sz w:val="22"/>
          <w:lang w:eastAsia="de-DE" w:bidi="ar-SA"/>
        </w:rPr>
        <w:tab/>
      </w:r>
      <w:r w:rsidRPr="00FD5088">
        <w:rPr>
          <w:rStyle w:val="Hyperlink"/>
          <w:bCs/>
          <w:noProof/>
          <w:lang w:val="fr-FR"/>
        </w:rPr>
        <w:t>Commutateur de position</w:t>
      </w:r>
      <w:r>
        <w:rPr>
          <w:noProof/>
          <w:webHidden/>
        </w:rPr>
        <w:tab/>
      </w:r>
      <w:r>
        <w:rPr>
          <w:noProof/>
          <w:webHidden/>
        </w:rPr>
        <w:fldChar w:fldCharType="begin"/>
      </w:r>
      <w:r>
        <w:rPr>
          <w:noProof/>
          <w:webHidden/>
        </w:rPr>
        <w:instrText xml:space="preserve"> PAGEREF _Toc16590508 \h </w:instrText>
      </w:r>
      <w:r>
        <w:rPr>
          <w:noProof/>
          <w:webHidden/>
        </w:rPr>
      </w:r>
      <w:r>
        <w:rPr>
          <w:noProof/>
          <w:webHidden/>
        </w:rPr>
        <w:fldChar w:fldCharType="separate"/>
      </w:r>
      <w:r>
        <w:rPr>
          <w:noProof/>
          <w:webHidden/>
        </w:rPr>
        <w:t>11</w:t>
      </w:r>
      <w:r>
        <w:rPr>
          <w:noProof/>
          <w:webHidden/>
        </w:rPr>
        <w:fldChar w:fldCharType="end"/>
      </w:r>
      <w:r w:rsidRPr="00FD5088">
        <w:rPr>
          <w:rStyle w:val="Hyperlink"/>
          <w:noProof/>
        </w:rPr>
        <w:fldChar w:fldCharType="end"/>
      </w:r>
    </w:p>
    <w:p w14:paraId="07386A00" w14:textId="4E1DFEE7" w:rsidR="00400615" w:rsidRDefault="00400615">
      <w:pPr>
        <w:pStyle w:val="Verzeichnis3"/>
        <w:rPr>
          <w:rFonts w:asciiTheme="minorHAnsi" w:eastAsiaTheme="minorEastAsia" w:hAnsiTheme="minorHAnsi" w:cstheme="minorBidi"/>
          <w:noProof/>
          <w:sz w:val="22"/>
          <w:lang w:eastAsia="de-DE" w:bidi="ar-SA"/>
        </w:rPr>
      </w:pPr>
      <w:r w:rsidRPr="00FD5088">
        <w:rPr>
          <w:rStyle w:val="Hyperlink"/>
          <w:noProof/>
        </w:rPr>
        <w:fldChar w:fldCharType="begin"/>
      </w:r>
      <w:r w:rsidRPr="00FD5088">
        <w:rPr>
          <w:rStyle w:val="Hyperlink"/>
          <w:noProof/>
        </w:rPr>
        <w:instrText xml:space="preserve"> </w:instrText>
      </w:r>
      <w:r>
        <w:rPr>
          <w:noProof/>
        </w:rPr>
        <w:instrText>HYPERLINK \l "_Toc16590509"</w:instrText>
      </w:r>
      <w:r w:rsidRPr="00FD5088">
        <w:rPr>
          <w:rStyle w:val="Hyperlink"/>
          <w:noProof/>
        </w:rPr>
        <w:instrText xml:space="preserve"> </w:instrText>
      </w:r>
      <w:r w:rsidRPr="00FD5088">
        <w:rPr>
          <w:rStyle w:val="Hyperlink"/>
          <w:noProof/>
        </w:rPr>
      </w:r>
      <w:r w:rsidRPr="00FD5088">
        <w:rPr>
          <w:rStyle w:val="Hyperlink"/>
          <w:noProof/>
        </w:rPr>
        <w:fldChar w:fldCharType="separate"/>
      </w:r>
      <w:r w:rsidRPr="00FD5088">
        <w:rPr>
          <w:rStyle w:val="Hyperlink"/>
          <w:noProof/>
        </w:rPr>
        <w:t>3.2.2</w:t>
      </w:r>
      <w:r>
        <w:rPr>
          <w:rFonts w:asciiTheme="minorHAnsi" w:eastAsiaTheme="minorEastAsia" w:hAnsiTheme="minorHAnsi" w:cstheme="minorBidi"/>
          <w:noProof/>
          <w:sz w:val="22"/>
          <w:lang w:eastAsia="de-DE" w:bidi="ar-SA"/>
        </w:rPr>
        <w:tab/>
      </w:r>
      <w:r w:rsidRPr="00FD5088">
        <w:rPr>
          <w:rStyle w:val="Hyperlink"/>
          <w:bCs/>
          <w:noProof/>
          <w:lang w:val="fr-FR"/>
        </w:rPr>
        <w:t>Interrupteur de fin de course</w:t>
      </w:r>
      <w:r>
        <w:rPr>
          <w:noProof/>
          <w:webHidden/>
        </w:rPr>
        <w:tab/>
      </w:r>
      <w:r>
        <w:rPr>
          <w:noProof/>
          <w:webHidden/>
        </w:rPr>
        <w:fldChar w:fldCharType="begin"/>
      </w:r>
      <w:r>
        <w:rPr>
          <w:noProof/>
          <w:webHidden/>
        </w:rPr>
        <w:instrText xml:space="preserve"> PAGEREF _Toc16590509 \h </w:instrText>
      </w:r>
      <w:r>
        <w:rPr>
          <w:noProof/>
          <w:webHidden/>
        </w:rPr>
      </w:r>
      <w:r>
        <w:rPr>
          <w:noProof/>
          <w:webHidden/>
        </w:rPr>
        <w:fldChar w:fldCharType="separate"/>
      </w:r>
      <w:r>
        <w:rPr>
          <w:noProof/>
          <w:webHidden/>
        </w:rPr>
        <w:t>11</w:t>
      </w:r>
      <w:r>
        <w:rPr>
          <w:noProof/>
          <w:webHidden/>
        </w:rPr>
        <w:fldChar w:fldCharType="end"/>
      </w:r>
      <w:r w:rsidRPr="00FD5088">
        <w:rPr>
          <w:rStyle w:val="Hyperlink"/>
          <w:noProof/>
        </w:rPr>
        <w:fldChar w:fldCharType="end"/>
      </w:r>
    </w:p>
    <w:p w14:paraId="1A472585" w14:textId="34DBDF87" w:rsidR="00400615" w:rsidRDefault="00400615">
      <w:pPr>
        <w:pStyle w:val="Verzeichnis3"/>
        <w:rPr>
          <w:rFonts w:asciiTheme="minorHAnsi" w:eastAsiaTheme="minorEastAsia" w:hAnsiTheme="minorHAnsi" w:cstheme="minorBidi"/>
          <w:noProof/>
          <w:sz w:val="22"/>
          <w:lang w:eastAsia="de-DE" w:bidi="ar-SA"/>
        </w:rPr>
      </w:pPr>
      <w:r w:rsidRPr="00FD5088">
        <w:rPr>
          <w:rStyle w:val="Hyperlink"/>
          <w:noProof/>
        </w:rPr>
        <w:fldChar w:fldCharType="begin"/>
      </w:r>
      <w:r w:rsidRPr="00FD5088">
        <w:rPr>
          <w:rStyle w:val="Hyperlink"/>
          <w:noProof/>
        </w:rPr>
        <w:instrText xml:space="preserve"> </w:instrText>
      </w:r>
      <w:r>
        <w:rPr>
          <w:noProof/>
        </w:rPr>
        <w:instrText>HYPERLINK \l "_Toc16590510"</w:instrText>
      </w:r>
      <w:r w:rsidRPr="00FD5088">
        <w:rPr>
          <w:rStyle w:val="Hyperlink"/>
          <w:noProof/>
        </w:rPr>
        <w:instrText xml:space="preserve"> </w:instrText>
      </w:r>
      <w:r w:rsidRPr="00FD5088">
        <w:rPr>
          <w:rStyle w:val="Hyperlink"/>
          <w:noProof/>
        </w:rPr>
      </w:r>
      <w:r w:rsidRPr="00FD5088">
        <w:rPr>
          <w:rStyle w:val="Hyperlink"/>
          <w:noProof/>
        </w:rPr>
        <w:fldChar w:fldCharType="separate"/>
      </w:r>
      <w:r w:rsidRPr="00FD5088">
        <w:rPr>
          <w:rStyle w:val="Hyperlink"/>
          <w:noProof/>
        </w:rPr>
        <w:t>3.2.3</w:t>
      </w:r>
      <w:r>
        <w:rPr>
          <w:rFonts w:asciiTheme="minorHAnsi" w:eastAsiaTheme="minorEastAsia" w:hAnsiTheme="minorHAnsi" w:cstheme="minorBidi"/>
          <w:noProof/>
          <w:sz w:val="22"/>
          <w:lang w:eastAsia="de-DE" w:bidi="ar-SA"/>
        </w:rPr>
        <w:tab/>
      </w:r>
      <w:r w:rsidRPr="00FD5088">
        <w:rPr>
          <w:rStyle w:val="Hyperlink"/>
          <w:bCs/>
          <w:noProof/>
          <w:lang w:val="fr-FR"/>
        </w:rPr>
        <w:t>Barrières photoélectriques / Capteurs optiques</w:t>
      </w:r>
      <w:r>
        <w:rPr>
          <w:noProof/>
          <w:webHidden/>
        </w:rPr>
        <w:tab/>
      </w:r>
      <w:r>
        <w:rPr>
          <w:noProof/>
          <w:webHidden/>
        </w:rPr>
        <w:fldChar w:fldCharType="begin"/>
      </w:r>
      <w:r>
        <w:rPr>
          <w:noProof/>
          <w:webHidden/>
        </w:rPr>
        <w:instrText xml:space="preserve"> PAGEREF _Toc16590510 \h </w:instrText>
      </w:r>
      <w:r>
        <w:rPr>
          <w:noProof/>
          <w:webHidden/>
        </w:rPr>
      </w:r>
      <w:r>
        <w:rPr>
          <w:noProof/>
          <w:webHidden/>
        </w:rPr>
        <w:fldChar w:fldCharType="separate"/>
      </w:r>
      <w:r>
        <w:rPr>
          <w:noProof/>
          <w:webHidden/>
        </w:rPr>
        <w:t>11</w:t>
      </w:r>
      <w:r>
        <w:rPr>
          <w:noProof/>
          <w:webHidden/>
        </w:rPr>
        <w:fldChar w:fldCharType="end"/>
      </w:r>
      <w:r w:rsidRPr="00FD5088">
        <w:rPr>
          <w:rStyle w:val="Hyperlink"/>
          <w:noProof/>
        </w:rPr>
        <w:fldChar w:fldCharType="end"/>
      </w:r>
    </w:p>
    <w:p w14:paraId="36772D88" w14:textId="7865A869" w:rsidR="00400615" w:rsidRDefault="00400615">
      <w:pPr>
        <w:pStyle w:val="Verzeichnis3"/>
        <w:rPr>
          <w:rFonts w:asciiTheme="minorHAnsi" w:eastAsiaTheme="minorEastAsia" w:hAnsiTheme="minorHAnsi" w:cstheme="minorBidi"/>
          <w:noProof/>
          <w:sz w:val="22"/>
          <w:lang w:eastAsia="de-DE" w:bidi="ar-SA"/>
        </w:rPr>
      </w:pPr>
      <w:r w:rsidRPr="00FD5088">
        <w:rPr>
          <w:rStyle w:val="Hyperlink"/>
          <w:noProof/>
        </w:rPr>
        <w:fldChar w:fldCharType="begin"/>
      </w:r>
      <w:r w:rsidRPr="00FD5088">
        <w:rPr>
          <w:rStyle w:val="Hyperlink"/>
          <w:noProof/>
        </w:rPr>
        <w:instrText xml:space="preserve"> </w:instrText>
      </w:r>
      <w:r>
        <w:rPr>
          <w:noProof/>
        </w:rPr>
        <w:instrText>HYPERLINK \l "_Toc16590511"</w:instrText>
      </w:r>
      <w:r w:rsidRPr="00FD5088">
        <w:rPr>
          <w:rStyle w:val="Hyperlink"/>
          <w:noProof/>
        </w:rPr>
        <w:instrText xml:space="preserve"> </w:instrText>
      </w:r>
      <w:r w:rsidRPr="00FD5088">
        <w:rPr>
          <w:rStyle w:val="Hyperlink"/>
          <w:noProof/>
        </w:rPr>
      </w:r>
      <w:r w:rsidRPr="00FD5088">
        <w:rPr>
          <w:rStyle w:val="Hyperlink"/>
          <w:noProof/>
        </w:rPr>
        <w:fldChar w:fldCharType="separate"/>
      </w:r>
      <w:r w:rsidRPr="00FD5088">
        <w:rPr>
          <w:rStyle w:val="Hyperlink"/>
          <w:noProof/>
          <w:lang w:val="en-US"/>
        </w:rPr>
        <w:t>3.2.4</w:t>
      </w:r>
      <w:r>
        <w:rPr>
          <w:rFonts w:asciiTheme="minorHAnsi" w:eastAsiaTheme="minorEastAsia" w:hAnsiTheme="minorHAnsi" w:cstheme="minorBidi"/>
          <w:noProof/>
          <w:sz w:val="22"/>
          <w:lang w:eastAsia="de-DE" w:bidi="ar-SA"/>
        </w:rPr>
        <w:tab/>
      </w:r>
      <w:r w:rsidRPr="00FD5088">
        <w:rPr>
          <w:rStyle w:val="Hyperlink"/>
          <w:bCs/>
          <w:noProof/>
          <w:lang w:val="fr-FR"/>
        </w:rPr>
        <w:t>Détection du métal / capteur inductif</w:t>
      </w:r>
      <w:r>
        <w:rPr>
          <w:noProof/>
          <w:webHidden/>
        </w:rPr>
        <w:tab/>
      </w:r>
      <w:r>
        <w:rPr>
          <w:noProof/>
          <w:webHidden/>
        </w:rPr>
        <w:fldChar w:fldCharType="begin"/>
      </w:r>
      <w:r>
        <w:rPr>
          <w:noProof/>
          <w:webHidden/>
        </w:rPr>
        <w:instrText xml:space="preserve"> PAGEREF _Toc16590511 \h </w:instrText>
      </w:r>
      <w:r>
        <w:rPr>
          <w:noProof/>
          <w:webHidden/>
        </w:rPr>
      </w:r>
      <w:r>
        <w:rPr>
          <w:noProof/>
          <w:webHidden/>
        </w:rPr>
        <w:fldChar w:fldCharType="separate"/>
      </w:r>
      <w:r>
        <w:rPr>
          <w:noProof/>
          <w:webHidden/>
        </w:rPr>
        <w:t>12</w:t>
      </w:r>
      <w:r>
        <w:rPr>
          <w:noProof/>
          <w:webHidden/>
        </w:rPr>
        <w:fldChar w:fldCharType="end"/>
      </w:r>
      <w:r w:rsidRPr="00FD5088">
        <w:rPr>
          <w:rStyle w:val="Hyperlink"/>
          <w:noProof/>
        </w:rPr>
        <w:fldChar w:fldCharType="end"/>
      </w:r>
    </w:p>
    <w:p w14:paraId="151A9D47" w14:textId="70708777" w:rsidR="00400615" w:rsidRDefault="00400615">
      <w:pPr>
        <w:pStyle w:val="Verzeichnis3"/>
        <w:rPr>
          <w:rFonts w:asciiTheme="minorHAnsi" w:eastAsiaTheme="minorEastAsia" w:hAnsiTheme="minorHAnsi" w:cstheme="minorBidi"/>
          <w:noProof/>
          <w:sz w:val="22"/>
          <w:lang w:eastAsia="de-DE" w:bidi="ar-SA"/>
        </w:rPr>
      </w:pPr>
      <w:r w:rsidRPr="00FD5088">
        <w:rPr>
          <w:rStyle w:val="Hyperlink"/>
          <w:noProof/>
        </w:rPr>
        <w:fldChar w:fldCharType="begin"/>
      </w:r>
      <w:r w:rsidRPr="00FD5088">
        <w:rPr>
          <w:rStyle w:val="Hyperlink"/>
          <w:noProof/>
        </w:rPr>
        <w:instrText xml:space="preserve"> </w:instrText>
      </w:r>
      <w:r>
        <w:rPr>
          <w:noProof/>
        </w:rPr>
        <w:instrText>HYPERLINK \l "_Toc16590512"</w:instrText>
      </w:r>
      <w:r w:rsidRPr="00FD5088">
        <w:rPr>
          <w:rStyle w:val="Hyperlink"/>
          <w:noProof/>
        </w:rPr>
        <w:instrText xml:space="preserve"> </w:instrText>
      </w:r>
      <w:r w:rsidRPr="00FD5088">
        <w:rPr>
          <w:rStyle w:val="Hyperlink"/>
          <w:noProof/>
        </w:rPr>
      </w:r>
      <w:r w:rsidRPr="00FD5088">
        <w:rPr>
          <w:rStyle w:val="Hyperlink"/>
          <w:noProof/>
        </w:rPr>
        <w:fldChar w:fldCharType="separate"/>
      </w:r>
      <w:r w:rsidRPr="00FD5088">
        <w:rPr>
          <w:rStyle w:val="Hyperlink"/>
          <w:noProof/>
        </w:rPr>
        <w:t>3.2.5</w:t>
      </w:r>
      <w:r>
        <w:rPr>
          <w:rFonts w:asciiTheme="minorHAnsi" w:eastAsiaTheme="minorEastAsia" w:hAnsiTheme="minorHAnsi" w:cstheme="minorBidi"/>
          <w:noProof/>
          <w:sz w:val="22"/>
          <w:lang w:eastAsia="de-DE" w:bidi="ar-SA"/>
        </w:rPr>
        <w:tab/>
      </w:r>
      <w:r w:rsidRPr="00FD5088">
        <w:rPr>
          <w:rStyle w:val="Hyperlink"/>
          <w:bCs/>
          <w:noProof/>
          <w:lang w:val="fr-FR"/>
        </w:rPr>
        <w:t>Vitesse de rotation du moteur</w:t>
      </w:r>
      <w:r>
        <w:rPr>
          <w:noProof/>
          <w:webHidden/>
        </w:rPr>
        <w:tab/>
      </w:r>
      <w:r>
        <w:rPr>
          <w:noProof/>
          <w:webHidden/>
        </w:rPr>
        <w:fldChar w:fldCharType="begin"/>
      </w:r>
      <w:r>
        <w:rPr>
          <w:noProof/>
          <w:webHidden/>
        </w:rPr>
        <w:instrText xml:space="preserve"> PAGEREF _Toc16590512 \h </w:instrText>
      </w:r>
      <w:r>
        <w:rPr>
          <w:noProof/>
          <w:webHidden/>
        </w:rPr>
      </w:r>
      <w:r>
        <w:rPr>
          <w:noProof/>
          <w:webHidden/>
        </w:rPr>
        <w:fldChar w:fldCharType="separate"/>
      </w:r>
      <w:r>
        <w:rPr>
          <w:noProof/>
          <w:webHidden/>
        </w:rPr>
        <w:t>12</w:t>
      </w:r>
      <w:r>
        <w:rPr>
          <w:noProof/>
          <w:webHidden/>
        </w:rPr>
        <w:fldChar w:fldCharType="end"/>
      </w:r>
      <w:r w:rsidRPr="00FD5088">
        <w:rPr>
          <w:rStyle w:val="Hyperlink"/>
          <w:noProof/>
        </w:rPr>
        <w:fldChar w:fldCharType="end"/>
      </w:r>
    </w:p>
    <w:p w14:paraId="391066F0" w14:textId="565DC8E1" w:rsidR="00400615" w:rsidRDefault="00400615">
      <w:pPr>
        <w:pStyle w:val="Verzeichnis2"/>
        <w:tabs>
          <w:tab w:val="left" w:pos="880"/>
          <w:tab w:val="right" w:leader="dot" w:pos="9344"/>
        </w:tabs>
        <w:rPr>
          <w:rFonts w:asciiTheme="minorHAnsi" w:eastAsiaTheme="minorEastAsia" w:hAnsiTheme="minorHAnsi" w:cstheme="minorBidi"/>
          <w:noProof/>
          <w:sz w:val="22"/>
          <w:lang w:eastAsia="de-DE" w:bidi="ar-SA"/>
        </w:rPr>
      </w:pPr>
      <w:r w:rsidRPr="00FD5088">
        <w:rPr>
          <w:rStyle w:val="Hyperlink"/>
          <w:noProof/>
        </w:rPr>
        <w:lastRenderedPageBreak/>
        <w:fldChar w:fldCharType="begin"/>
      </w:r>
      <w:r w:rsidRPr="00FD5088">
        <w:rPr>
          <w:rStyle w:val="Hyperlink"/>
          <w:noProof/>
        </w:rPr>
        <w:instrText xml:space="preserve"> </w:instrText>
      </w:r>
      <w:r>
        <w:rPr>
          <w:noProof/>
        </w:rPr>
        <w:instrText>HYPERLINK \l "_Toc16590513"</w:instrText>
      </w:r>
      <w:r w:rsidRPr="00FD5088">
        <w:rPr>
          <w:rStyle w:val="Hyperlink"/>
          <w:noProof/>
        </w:rPr>
        <w:instrText xml:space="preserve"> </w:instrText>
      </w:r>
      <w:r w:rsidRPr="00FD5088">
        <w:rPr>
          <w:rStyle w:val="Hyperlink"/>
          <w:noProof/>
        </w:rPr>
      </w:r>
      <w:r w:rsidRPr="00FD5088">
        <w:rPr>
          <w:rStyle w:val="Hyperlink"/>
          <w:noProof/>
        </w:rPr>
        <w:fldChar w:fldCharType="separate"/>
      </w:r>
      <w:r w:rsidRPr="00FD5088">
        <w:rPr>
          <w:rStyle w:val="Hyperlink"/>
          <w:noProof/>
        </w:rPr>
        <w:t>3.3</w:t>
      </w:r>
      <w:r>
        <w:rPr>
          <w:rFonts w:asciiTheme="minorHAnsi" w:eastAsiaTheme="minorEastAsia" w:hAnsiTheme="minorHAnsi" w:cstheme="minorBidi"/>
          <w:noProof/>
          <w:sz w:val="22"/>
          <w:lang w:eastAsia="de-DE" w:bidi="ar-SA"/>
        </w:rPr>
        <w:tab/>
      </w:r>
      <w:r w:rsidRPr="00FD5088">
        <w:rPr>
          <w:rStyle w:val="Hyperlink"/>
          <w:bCs/>
          <w:noProof/>
          <w:lang w:val="fr-FR"/>
        </w:rPr>
        <w:t>Actionneurs</w:t>
      </w:r>
      <w:r>
        <w:rPr>
          <w:noProof/>
          <w:webHidden/>
        </w:rPr>
        <w:tab/>
      </w:r>
      <w:r>
        <w:rPr>
          <w:noProof/>
          <w:webHidden/>
        </w:rPr>
        <w:fldChar w:fldCharType="begin"/>
      </w:r>
      <w:r>
        <w:rPr>
          <w:noProof/>
          <w:webHidden/>
        </w:rPr>
        <w:instrText xml:space="preserve"> PAGEREF _Toc16590513 \h </w:instrText>
      </w:r>
      <w:r>
        <w:rPr>
          <w:noProof/>
          <w:webHidden/>
        </w:rPr>
      </w:r>
      <w:r>
        <w:rPr>
          <w:noProof/>
          <w:webHidden/>
        </w:rPr>
        <w:fldChar w:fldCharType="separate"/>
      </w:r>
      <w:r>
        <w:rPr>
          <w:noProof/>
          <w:webHidden/>
        </w:rPr>
        <w:t>12</w:t>
      </w:r>
      <w:r>
        <w:rPr>
          <w:noProof/>
          <w:webHidden/>
        </w:rPr>
        <w:fldChar w:fldCharType="end"/>
      </w:r>
      <w:r w:rsidRPr="00FD5088">
        <w:rPr>
          <w:rStyle w:val="Hyperlink"/>
          <w:noProof/>
        </w:rPr>
        <w:fldChar w:fldCharType="end"/>
      </w:r>
    </w:p>
    <w:p w14:paraId="4549DD3A" w14:textId="269B6E6E" w:rsidR="00400615" w:rsidRDefault="00400615">
      <w:pPr>
        <w:pStyle w:val="Verzeichnis3"/>
        <w:rPr>
          <w:rFonts w:asciiTheme="minorHAnsi" w:eastAsiaTheme="minorEastAsia" w:hAnsiTheme="minorHAnsi" w:cstheme="minorBidi"/>
          <w:noProof/>
          <w:sz w:val="22"/>
          <w:lang w:eastAsia="de-DE" w:bidi="ar-SA"/>
        </w:rPr>
      </w:pPr>
      <w:r w:rsidRPr="00FD5088">
        <w:rPr>
          <w:rStyle w:val="Hyperlink"/>
          <w:noProof/>
        </w:rPr>
        <w:fldChar w:fldCharType="begin"/>
      </w:r>
      <w:r w:rsidRPr="00FD5088">
        <w:rPr>
          <w:rStyle w:val="Hyperlink"/>
          <w:noProof/>
        </w:rPr>
        <w:instrText xml:space="preserve"> </w:instrText>
      </w:r>
      <w:r>
        <w:rPr>
          <w:noProof/>
        </w:rPr>
        <w:instrText>HYPERLINK \l "_Toc16590514"</w:instrText>
      </w:r>
      <w:r w:rsidRPr="00FD5088">
        <w:rPr>
          <w:rStyle w:val="Hyperlink"/>
          <w:noProof/>
        </w:rPr>
        <w:instrText xml:space="preserve"> </w:instrText>
      </w:r>
      <w:r w:rsidRPr="00FD5088">
        <w:rPr>
          <w:rStyle w:val="Hyperlink"/>
          <w:noProof/>
        </w:rPr>
      </w:r>
      <w:r w:rsidRPr="00FD5088">
        <w:rPr>
          <w:rStyle w:val="Hyperlink"/>
          <w:noProof/>
        </w:rPr>
        <w:fldChar w:fldCharType="separate"/>
      </w:r>
      <w:r w:rsidRPr="00FD5088">
        <w:rPr>
          <w:rStyle w:val="Hyperlink"/>
          <w:noProof/>
        </w:rPr>
        <w:t>3.3.1</w:t>
      </w:r>
      <w:r>
        <w:rPr>
          <w:rFonts w:asciiTheme="minorHAnsi" w:eastAsiaTheme="minorEastAsia" w:hAnsiTheme="minorHAnsi" w:cstheme="minorBidi"/>
          <w:noProof/>
          <w:sz w:val="22"/>
          <w:lang w:eastAsia="de-DE" w:bidi="ar-SA"/>
        </w:rPr>
        <w:tab/>
      </w:r>
      <w:r w:rsidRPr="00FD5088">
        <w:rPr>
          <w:rStyle w:val="Hyperlink"/>
          <w:bCs/>
          <w:noProof/>
          <w:lang w:val="fr-FR"/>
        </w:rPr>
        <w:t>Moteur du convoyeur</w:t>
      </w:r>
      <w:r>
        <w:rPr>
          <w:noProof/>
          <w:webHidden/>
        </w:rPr>
        <w:tab/>
      </w:r>
      <w:r>
        <w:rPr>
          <w:noProof/>
          <w:webHidden/>
        </w:rPr>
        <w:fldChar w:fldCharType="begin"/>
      </w:r>
      <w:r>
        <w:rPr>
          <w:noProof/>
          <w:webHidden/>
        </w:rPr>
        <w:instrText xml:space="preserve"> PAGEREF _Toc16590514 \h </w:instrText>
      </w:r>
      <w:r>
        <w:rPr>
          <w:noProof/>
          <w:webHidden/>
        </w:rPr>
      </w:r>
      <w:r>
        <w:rPr>
          <w:noProof/>
          <w:webHidden/>
        </w:rPr>
        <w:fldChar w:fldCharType="separate"/>
      </w:r>
      <w:r>
        <w:rPr>
          <w:noProof/>
          <w:webHidden/>
        </w:rPr>
        <w:t>12</w:t>
      </w:r>
      <w:r>
        <w:rPr>
          <w:noProof/>
          <w:webHidden/>
        </w:rPr>
        <w:fldChar w:fldCharType="end"/>
      </w:r>
      <w:r w:rsidRPr="00FD5088">
        <w:rPr>
          <w:rStyle w:val="Hyperlink"/>
          <w:noProof/>
        </w:rPr>
        <w:fldChar w:fldCharType="end"/>
      </w:r>
    </w:p>
    <w:p w14:paraId="3DB8E452" w14:textId="14E8213A" w:rsidR="00400615" w:rsidRDefault="00400615">
      <w:pPr>
        <w:pStyle w:val="Verzeichnis3"/>
        <w:rPr>
          <w:rFonts w:asciiTheme="minorHAnsi" w:eastAsiaTheme="minorEastAsia" w:hAnsiTheme="minorHAnsi" w:cstheme="minorBidi"/>
          <w:noProof/>
          <w:sz w:val="22"/>
          <w:lang w:eastAsia="de-DE" w:bidi="ar-SA"/>
        </w:rPr>
      </w:pPr>
      <w:r w:rsidRPr="00FD5088">
        <w:rPr>
          <w:rStyle w:val="Hyperlink"/>
          <w:noProof/>
        </w:rPr>
        <w:fldChar w:fldCharType="begin"/>
      </w:r>
      <w:r w:rsidRPr="00FD5088">
        <w:rPr>
          <w:rStyle w:val="Hyperlink"/>
          <w:noProof/>
        </w:rPr>
        <w:instrText xml:space="preserve"> </w:instrText>
      </w:r>
      <w:r>
        <w:rPr>
          <w:noProof/>
        </w:rPr>
        <w:instrText>HYPERLINK \l "_Toc16590515"</w:instrText>
      </w:r>
      <w:r w:rsidRPr="00FD5088">
        <w:rPr>
          <w:rStyle w:val="Hyperlink"/>
          <w:noProof/>
        </w:rPr>
        <w:instrText xml:space="preserve"> </w:instrText>
      </w:r>
      <w:r w:rsidRPr="00FD5088">
        <w:rPr>
          <w:rStyle w:val="Hyperlink"/>
          <w:noProof/>
        </w:rPr>
      </w:r>
      <w:r w:rsidRPr="00FD5088">
        <w:rPr>
          <w:rStyle w:val="Hyperlink"/>
          <w:noProof/>
        </w:rPr>
        <w:fldChar w:fldCharType="separate"/>
      </w:r>
      <w:r w:rsidRPr="00FD5088">
        <w:rPr>
          <w:rStyle w:val="Hyperlink"/>
          <w:noProof/>
        </w:rPr>
        <w:t>3.3.2</w:t>
      </w:r>
      <w:r>
        <w:rPr>
          <w:rFonts w:asciiTheme="minorHAnsi" w:eastAsiaTheme="minorEastAsia" w:hAnsiTheme="minorHAnsi" w:cstheme="minorBidi"/>
          <w:noProof/>
          <w:sz w:val="22"/>
          <w:lang w:eastAsia="de-DE" w:bidi="ar-SA"/>
        </w:rPr>
        <w:tab/>
      </w:r>
      <w:r w:rsidRPr="00FD5088">
        <w:rPr>
          <w:rStyle w:val="Hyperlink"/>
          <w:bCs/>
          <w:noProof/>
          <w:lang w:val="fr-FR"/>
        </w:rPr>
        <w:t>Vérin</w:t>
      </w:r>
      <w:r>
        <w:rPr>
          <w:noProof/>
          <w:webHidden/>
        </w:rPr>
        <w:tab/>
      </w:r>
      <w:r>
        <w:rPr>
          <w:noProof/>
          <w:webHidden/>
        </w:rPr>
        <w:fldChar w:fldCharType="begin"/>
      </w:r>
      <w:r>
        <w:rPr>
          <w:noProof/>
          <w:webHidden/>
        </w:rPr>
        <w:instrText xml:space="preserve"> PAGEREF _Toc16590515 \h </w:instrText>
      </w:r>
      <w:r>
        <w:rPr>
          <w:noProof/>
          <w:webHidden/>
        </w:rPr>
      </w:r>
      <w:r>
        <w:rPr>
          <w:noProof/>
          <w:webHidden/>
        </w:rPr>
        <w:fldChar w:fldCharType="separate"/>
      </w:r>
      <w:r>
        <w:rPr>
          <w:noProof/>
          <w:webHidden/>
        </w:rPr>
        <w:t>12</w:t>
      </w:r>
      <w:r>
        <w:rPr>
          <w:noProof/>
          <w:webHidden/>
        </w:rPr>
        <w:fldChar w:fldCharType="end"/>
      </w:r>
      <w:r w:rsidRPr="00FD5088">
        <w:rPr>
          <w:rStyle w:val="Hyperlink"/>
          <w:noProof/>
        </w:rPr>
        <w:fldChar w:fldCharType="end"/>
      </w:r>
    </w:p>
    <w:p w14:paraId="791BE6FE" w14:textId="7892E186" w:rsidR="00400615" w:rsidRDefault="00400615">
      <w:pPr>
        <w:pStyle w:val="Verzeichnis3"/>
        <w:rPr>
          <w:rFonts w:asciiTheme="minorHAnsi" w:eastAsiaTheme="minorEastAsia" w:hAnsiTheme="minorHAnsi" w:cstheme="minorBidi"/>
          <w:noProof/>
          <w:sz w:val="22"/>
          <w:lang w:eastAsia="de-DE" w:bidi="ar-SA"/>
        </w:rPr>
      </w:pPr>
      <w:r w:rsidRPr="00FD5088">
        <w:rPr>
          <w:rStyle w:val="Hyperlink"/>
          <w:noProof/>
        </w:rPr>
        <w:fldChar w:fldCharType="begin"/>
      </w:r>
      <w:r w:rsidRPr="00FD5088">
        <w:rPr>
          <w:rStyle w:val="Hyperlink"/>
          <w:noProof/>
        </w:rPr>
        <w:instrText xml:space="preserve"> </w:instrText>
      </w:r>
      <w:r>
        <w:rPr>
          <w:noProof/>
        </w:rPr>
        <w:instrText>HYPERLINK \l "_Toc16590516"</w:instrText>
      </w:r>
      <w:r w:rsidRPr="00FD5088">
        <w:rPr>
          <w:rStyle w:val="Hyperlink"/>
          <w:noProof/>
        </w:rPr>
        <w:instrText xml:space="preserve"> </w:instrText>
      </w:r>
      <w:r w:rsidRPr="00FD5088">
        <w:rPr>
          <w:rStyle w:val="Hyperlink"/>
          <w:noProof/>
        </w:rPr>
      </w:r>
      <w:r w:rsidRPr="00FD5088">
        <w:rPr>
          <w:rStyle w:val="Hyperlink"/>
          <w:noProof/>
        </w:rPr>
        <w:fldChar w:fldCharType="separate"/>
      </w:r>
      <w:r w:rsidRPr="00FD5088">
        <w:rPr>
          <w:rStyle w:val="Hyperlink"/>
          <w:noProof/>
        </w:rPr>
        <w:t>3.3.3</w:t>
      </w:r>
      <w:r>
        <w:rPr>
          <w:rFonts w:asciiTheme="minorHAnsi" w:eastAsiaTheme="minorEastAsia" w:hAnsiTheme="minorHAnsi" w:cstheme="minorBidi"/>
          <w:noProof/>
          <w:sz w:val="22"/>
          <w:lang w:eastAsia="de-DE" w:bidi="ar-SA"/>
        </w:rPr>
        <w:tab/>
      </w:r>
      <w:r w:rsidRPr="00FD5088">
        <w:rPr>
          <w:rStyle w:val="Hyperlink"/>
          <w:bCs/>
          <w:noProof/>
          <w:lang w:val="fr-FR"/>
        </w:rPr>
        <w:t>Affichage</w:t>
      </w:r>
      <w:r>
        <w:rPr>
          <w:noProof/>
          <w:webHidden/>
        </w:rPr>
        <w:tab/>
      </w:r>
      <w:r>
        <w:rPr>
          <w:noProof/>
          <w:webHidden/>
        </w:rPr>
        <w:fldChar w:fldCharType="begin"/>
      </w:r>
      <w:r>
        <w:rPr>
          <w:noProof/>
          <w:webHidden/>
        </w:rPr>
        <w:instrText xml:space="preserve"> PAGEREF _Toc16590516 \h </w:instrText>
      </w:r>
      <w:r>
        <w:rPr>
          <w:noProof/>
          <w:webHidden/>
        </w:rPr>
      </w:r>
      <w:r>
        <w:rPr>
          <w:noProof/>
          <w:webHidden/>
        </w:rPr>
        <w:fldChar w:fldCharType="separate"/>
      </w:r>
      <w:r>
        <w:rPr>
          <w:noProof/>
          <w:webHidden/>
        </w:rPr>
        <w:t>12</w:t>
      </w:r>
      <w:r>
        <w:rPr>
          <w:noProof/>
          <w:webHidden/>
        </w:rPr>
        <w:fldChar w:fldCharType="end"/>
      </w:r>
      <w:r w:rsidRPr="00FD5088">
        <w:rPr>
          <w:rStyle w:val="Hyperlink"/>
          <w:noProof/>
        </w:rPr>
        <w:fldChar w:fldCharType="end"/>
      </w:r>
    </w:p>
    <w:p w14:paraId="3E7989DF" w14:textId="145E8601" w:rsidR="00400615" w:rsidRDefault="00400615">
      <w:pPr>
        <w:pStyle w:val="Verzeichnis1"/>
        <w:rPr>
          <w:rFonts w:asciiTheme="minorHAnsi" w:eastAsiaTheme="minorEastAsia" w:hAnsiTheme="minorHAnsi" w:cstheme="minorBidi"/>
          <w:noProof/>
          <w:sz w:val="22"/>
          <w:lang w:eastAsia="de-DE" w:bidi="ar-SA"/>
        </w:rPr>
      </w:pPr>
      <w:r w:rsidRPr="00FD5088">
        <w:rPr>
          <w:rStyle w:val="Hyperlink"/>
          <w:noProof/>
        </w:rPr>
        <w:fldChar w:fldCharType="begin"/>
      </w:r>
      <w:r w:rsidRPr="00FD5088">
        <w:rPr>
          <w:rStyle w:val="Hyperlink"/>
          <w:noProof/>
        </w:rPr>
        <w:instrText xml:space="preserve"> </w:instrText>
      </w:r>
      <w:r>
        <w:rPr>
          <w:noProof/>
        </w:rPr>
        <w:instrText>HYPERLINK \l "_Toc16590517"</w:instrText>
      </w:r>
      <w:r w:rsidRPr="00FD5088">
        <w:rPr>
          <w:rStyle w:val="Hyperlink"/>
          <w:noProof/>
        </w:rPr>
        <w:instrText xml:space="preserve"> </w:instrText>
      </w:r>
      <w:r w:rsidRPr="00FD5088">
        <w:rPr>
          <w:rStyle w:val="Hyperlink"/>
          <w:noProof/>
        </w:rPr>
      </w:r>
      <w:r w:rsidRPr="00FD5088">
        <w:rPr>
          <w:rStyle w:val="Hyperlink"/>
          <w:noProof/>
        </w:rPr>
        <w:fldChar w:fldCharType="separate"/>
      </w:r>
      <w:r w:rsidRPr="00FD5088">
        <w:rPr>
          <w:rStyle w:val="Hyperlink"/>
          <w:noProof/>
        </w:rPr>
        <w:t>4</w:t>
      </w:r>
      <w:r>
        <w:rPr>
          <w:rFonts w:asciiTheme="minorHAnsi" w:eastAsiaTheme="minorEastAsia" w:hAnsiTheme="minorHAnsi" w:cstheme="minorBidi"/>
          <w:noProof/>
          <w:sz w:val="22"/>
          <w:lang w:eastAsia="de-DE" w:bidi="ar-SA"/>
        </w:rPr>
        <w:tab/>
      </w:r>
      <w:r w:rsidRPr="00FD5088">
        <w:rPr>
          <w:rStyle w:val="Hyperlink"/>
          <w:bCs/>
          <w:noProof/>
          <w:lang w:val="fr-FR"/>
        </w:rPr>
        <w:t>Brève description de la simulation</w:t>
      </w:r>
      <w:r>
        <w:rPr>
          <w:noProof/>
          <w:webHidden/>
        </w:rPr>
        <w:tab/>
      </w:r>
      <w:r>
        <w:rPr>
          <w:noProof/>
          <w:webHidden/>
        </w:rPr>
        <w:fldChar w:fldCharType="begin"/>
      </w:r>
      <w:r>
        <w:rPr>
          <w:noProof/>
          <w:webHidden/>
        </w:rPr>
        <w:instrText xml:space="preserve"> PAGEREF _Toc16590517 \h </w:instrText>
      </w:r>
      <w:r>
        <w:rPr>
          <w:noProof/>
          <w:webHidden/>
        </w:rPr>
      </w:r>
      <w:r>
        <w:rPr>
          <w:noProof/>
          <w:webHidden/>
        </w:rPr>
        <w:fldChar w:fldCharType="separate"/>
      </w:r>
      <w:r>
        <w:rPr>
          <w:noProof/>
          <w:webHidden/>
        </w:rPr>
        <w:t>13</w:t>
      </w:r>
      <w:r>
        <w:rPr>
          <w:noProof/>
          <w:webHidden/>
        </w:rPr>
        <w:fldChar w:fldCharType="end"/>
      </w:r>
      <w:r w:rsidRPr="00FD5088">
        <w:rPr>
          <w:rStyle w:val="Hyperlink"/>
          <w:noProof/>
        </w:rPr>
        <w:fldChar w:fldCharType="end"/>
      </w:r>
    </w:p>
    <w:p w14:paraId="57AB038E" w14:textId="3CDC6235" w:rsidR="00400615" w:rsidRDefault="00400615">
      <w:pPr>
        <w:pStyle w:val="Verzeichnis1"/>
        <w:rPr>
          <w:rFonts w:asciiTheme="minorHAnsi" w:eastAsiaTheme="minorEastAsia" w:hAnsiTheme="minorHAnsi" w:cstheme="minorBidi"/>
          <w:noProof/>
          <w:sz w:val="22"/>
          <w:lang w:eastAsia="de-DE" w:bidi="ar-SA"/>
        </w:rPr>
      </w:pPr>
      <w:r w:rsidRPr="00FD5088">
        <w:rPr>
          <w:rStyle w:val="Hyperlink"/>
          <w:noProof/>
        </w:rPr>
        <w:fldChar w:fldCharType="begin"/>
      </w:r>
      <w:r w:rsidRPr="00FD5088">
        <w:rPr>
          <w:rStyle w:val="Hyperlink"/>
          <w:noProof/>
        </w:rPr>
        <w:instrText xml:space="preserve"> </w:instrText>
      </w:r>
      <w:r>
        <w:rPr>
          <w:noProof/>
        </w:rPr>
        <w:instrText>HYPERLINK \l "_Toc16590518"</w:instrText>
      </w:r>
      <w:r w:rsidRPr="00FD5088">
        <w:rPr>
          <w:rStyle w:val="Hyperlink"/>
          <w:noProof/>
        </w:rPr>
        <w:instrText xml:space="preserve"> </w:instrText>
      </w:r>
      <w:r w:rsidRPr="00FD5088">
        <w:rPr>
          <w:rStyle w:val="Hyperlink"/>
          <w:noProof/>
        </w:rPr>
      </w:r>
      <w:r w:rsidRPr="00FD5088">
        <w:rPr>
          <w:rStyle w:val="Hyperlink"/>
          <w:noProof/>
        </w:rPr>
        <w:fldChar w:fldCharType="separate"/>
      </w:r>
      <w:r w:rsidRPr="00FD5088">
        <w:rPr>
          <w:rStyle w:val="Hyperlink"/>
          <w:noProof/>
          <w:lang w:val="en-US"/>
        </w:rPr>
        <w:t>5</w:t>
      </w:r>
      <w:r>
        <w:rPr>
          <w:rFonts w:asciiTheme="minorHAnsi" w:eastAsiaTheme="minorEastAsia" w:hAnsiTheme="minorHAnsi" w:cstheme="minorBidi"/>
          <w:noProof/>
          <w:sz w:val="22"/>
          <w:lang w:eastAsia="de-DE" w:bidi="ar-SA"/>
        </w:rPr>
        <w:tab/>
      </w:r>
      <w:r w:rsidRPr="00FD5088">
        <w:rPr>
          <w:rStyle w:val="Hyperlink"/>
          <w:noProof/>
          <w:lang w:val="en-US"/>
        </w:rPr>
        <w:t>Informations complémentaires</w:t>
      </w:r>
      <w:r>
        <w:rPr>
          <w:noProof/>
          <w:webHidden/>
        </w:rPr>
        <w:tab/>
      </w:r>
      <w:r>
        <w:rPr>
          <w:noProof/>
          <w:webHidden/>
        </w:rPr>
        <w:fldChar w:fldCharType="begin"/>
      </w:r>
      <w:r>
        <w:rPr>
          <w:noProof/>
          <w:webHidden/>
        </w:rPr>
        <w:instrText xml:space="preserve"> PAGEREF _Toc16590518 \h </w:instrText>
      </w:r>
      <w:r>
        <w:rPr>
          <w:noProof/>
          <w:webHidden/>
        </w:rPr>
      </w:r>
      <w:r>
        <w:rPr>
          <w:noProof/>
          <w:webHidden/>
        </w:rPr>
        <w:fldChar w:fldCharType="separate"/>
      </w:r>
      <w:r>
        <w:rPr>
          <w:noProof/>
          <w:webHidden/>
        </w:rPr>
        <w:t>15</w:t>
      </w:r>
      <w:r>
        <w:rPr>
          <w:noProof/>
          <w:webHidden/>
        </w:rPr>
        <w:fldChar w:fldCharType="end"/>
      </w:r>
      <w:r w:rsidRPr="00FD5088">
        <w:rPr>
          <w:rStyle w:val="Hyperlink"/>
          <w:noProof/>
        </w:rPr>
        <w:fldChar w:fldCharType="end"/>
      </w:r>
    </w:p>
    <w:p w14:paraId="7A7F7F76" w14:textId="23DEB2CB" w:rsidR="00151D63" w:rsidRDefault="00296BC9">
      <w:pPr>
        <w:pStyle w:val="Titel"/>
      </w:pPr>
      <w:r>
        <w:fldChar w:fldCharType="end"/>
      </w:r>
    </w:p>
    <w:p w14:paraId="0849D2E6" w14:textId="77777777" w:rsidR="00151D63" w:rsidRDefault="00151D63">
      <w:pPr>
        <w:spacing w:before="0" w:after="0" w:line="240" w:lineRule="auto"/>
        <w:ind w:left="0"/>
        <w:jc w:val="left"/>
        <w:rPr>
          <w:b/>
          <w:sz w:val="44"/>
          <w:szCs w:val="48"/>
        </w:rPr>
      </w:pPr>
      <w:r>
        <w:br w:type="page"/>
      </w:r>
    </w:p>
    <w:p w14:paraId="132C6CF1" w14:textId="77777777" w:rsidR="0089718E" w:rsidRDefault="00296BC9">
      <w:pPr>
        <w:pStyle w:val="Titel"/>
        <w:rPr>
          <w:lang w:val="fr-CH"/>
        </w:rPr>
      </w:pPr>
      <w:r>
        <w:rPr>
          <w:lang w:val="fr-FR"/>
        </w:rPr>
        <w:lastRenderedPageBreak/>
        <w:t>Description du process - Installations de tri</w:t>
      </w:r>
    </w:p>
    <w:p w14:paraId="2A5C138C" w14:textId="77777777" w:rsidR="0089718E" w:rsidRDefault="00296BC9">
      <w:pPr>
        <w:rPr>
          <w:lang w:val="fr-CH"/>
        </w:rPr>
      </w:pPr>
      <w:r>
        <w:rPr>
          <w:lang w:val="fr-FR"/>
        </w:rPr>
        <w:t>Le chapitre suivant décrit l'exemple de processus "Installation de tri".</w:t>
      </w:r>
    </w:p>
    <w:p w14:paraId="2966ABF7" w14:textId="77777777" w:rsidR="0089718E" w:rsidRDefault="00296BC9">
      <w:pPr>
        <w:pStyle w:val="berschrift1"/>
      </w:pPr>
      <w:bookmarkStart w:id="2" w:name="_Toc407693028"/>
      <w:bookmarkStart w:id="3" w:name="_Toc16590484"/>
      <w:bookmarkStart w:id="4" w:name="_GoBack"/>
      <w:bookmarkEnd w:id="4"/>
      <w:r>
        <w:rPr>
          <w:bCs/>
          <w:lang w:val="fr-FR"/>
        </w:rPr>
        <w:t>Description de la fonction</w:t>
      </w:r>
      <w:bookmarkEnd w:id="2"/>
      <w:bookmarkEnd w:id="3"/>
    </w:p>
    <w:p w14:paraId="62DFEEDB" w14:textId="77777777" w:rsidR="0089718E" w:rsidRDefault="00296BC9">
      <w:pPr>
        <w:pStyle w:val="berschrift2"/>
      </w:pPr>
      <w:bookmarkStart w:id="5" w:name="_Toc407693029"/>
      <w:bookmarkStart w:id="6" w:name="_Toc16590485"/>
      <w:r>
        <w:rPr>
          <w:bCs/>
          <w:lang w:val="fr-FR"/>
        </w:rPr>
        <w:t>Descriptif technique</w:t>
      </w:r>
      <w:bookmarkEnd w:id="5"/>
      <w:bookmarkEnd w:id="6"/>
    </w:p>
    <w:p w14:paraId="43DB3661" w14:textId="63058EE2" w:rsidR="0089718E" w:rsidRDefault="00296BC9">
      <w:pPr>
        <w:rPr>
          <w:lang w:val="fr-CH"/>
        </w:rPr>
      </w:pPr>
      <w:r>
        <w:rPr>
          <w:lang w:val="fr-FR"/>
        </w:rPr>
        <w:t xml:space="preserve">L'installation de tri automatisée (voir </w:t>
      </w:r>
      <w:r>
        <w:fldChar w:fldCharType="begin"/>
      </w:r>
      <w:r>
        <w:rPr>
          <w:lang w:val="fr-CH"/>
        </w:rPr>
        <w:instrText xml:space="preserve"> REF _Ref373930922 \h  \* MERGEFORMAT </w:instrText>
      </w:r>
      <w:r>
        <w:fldChar w:fldCharType="separate"/>
      </w:r>
      <w:r w:rsidR="00400615">
        <w:rPr>
          <w:lang w:val="fr-FR"/>
        </w:rPr>
        <w:t xml:space="preserve">Figure </w:t>
      </w:r>
      <w:r w:rsidR="00400615" w:rsidRPr="00400615">
        <w:rPr>
          <w:lang w:val="fr-FR"/>
        </w:rPr>
        <w:t>1</w:t>
      </w:r>
      <w:r>
        <w:fldChar w:fldCharType="end"/>
      </w:r>
      <w:r>
        <w:rPr>
          <w:lang w:val="fr-FR"/>
        </w:rPr>
        <w:t>) est utilisée pour séparer les pièces en plastique et les pièces en métal Un toboggan fait glisser une pièce sur le convoyeur à bande. Une fois que la pièce est détectée, le convoyeur démarre. Si la pièce est en métal, elle est détectée est transportée jusqu’à la hauteur du compartiment à métal puis poussée dans le compartiment par un vérin. Si le métal n'est pas détecté, c'est qu'il s'agit d'une pièce en plastique. La pièce en plastique est transportée jusqu'à la fin du convoyeur, la pièce tombe dans le compartiment à plastique. Dès qu'une pièce est triée, la pièce suivante est engagée.</w:t>
      </w:r>
    </w:p>
    <w:p w14:paraId="4BC1F384" w14:textId="77777777" w:rsidR="0089718E" w:rsidRDefault="00296BC9">
      <w:pPr>
        <w:pStyle w:val="berschrift2"/>
      </w:pPr>
      <w:bookmarkStart w:id="7" w:name="_Toc407693030"/>
      <w:bookmarkStart w:id="8" w:name="_Toc16590486"/>
      <w:r>
        <w:rPr>
          <w:bCs/>
          <w:lang w:val="fr-FR"/>
        </w:rPr>
        <w:t>Schéma technologique</w:t>
      </w:r>
      <w:bookmarkEnd w:id="7"/>
      <w:bookmarkEnd w:id="8"/>
    </w:p>
    <w:p w14:paraId="6AA7E558" w14:textId="77777777" w:rsidR="0089718E" w:rsidRDefault="00296BC9">
      <w:r>
        <w:rPr>
          <w:noProof/>
          <w:lang w:eastAsia="de-DE" w:bidi="ar-SA"/>
        </w:rPr>
        <w:drawing>
          <wp:inline distT="0" distB="0" distL="0" distR="0" wp14:anchorId="4AB55407" wp14:editId="29657745">
            <wp:extent cx="5472000" cy="1693082"/>
            <wp:effectExtent l="0" t="0" r="0" b="254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2000" cy="1693082"/>
                    </a:xfrm>
                    <a:prstGeom prst="rect">
                      <a:avLst/>
                    </a:prstGeom>
                    <a:noFill/>
                    <a:ln>
                      <a:noFill/>
                    </a:ln>
                  </pic:spPr>
                </pic:pic>
              </a:graphicData>
            </a:graphic>
          </wp:inline>
        </w:drawing>
      </w:r>
    </w:p>
    <w:p w14:paraId="46164B5E" w14:textId="5B541694" w:rsidR="0089718E" w:rsidRDefault="00296BC9">
      <w:pPr>
        <w:pStyle w:val="Beschriftung"/>
      </w:pPr>
      <w:bookmarkStart w:id="9" w:name="_Ref373930922"/>
      <w:r>
        <w:rPr>
          <w:bCs w:val="0"/>
          <w:lang w:val="fr-FR"/>
        </w:rPr>
        <w:t xml:space="preserve">Figure </w:t>
      </w:r>
      <w:r>
        <w:rPr>
          <w:bCs w:val="0"/>
          <w:lang w:val="fr-FR"/>
        </w:rPr>
        <w:fldChar w:fldCharType="begin"/>
      </w:r>
      <w:r>
        <w:rPr>
          <w:bCs w:val="0"/>
          <w:lang w:val="fr-FR"/>
        </w:rPr>
        <w:instrText xml:space="preserve"> SEQ Abbildung \* ARABIC </w:instrText>
      </w:r>
      <w:r>
        <w:rPr>
          <w:bCs w:val="0"/>
          <w:lang w:val="fr-FR"/>
        </w:rPr>
        <w:fldChar w:fldCharType="separate"/>
      </w:r>
      <w:r w:rsidR="00400615">
        <w:rPr>
          <w:bCs w:val="0"/>
          <w:noProof/>
          <w:lang w:val="fr-FR"/>
        </w:rPr>
        <w:t>1</w:t>
      </w:r>
      <w:r>
        <w:rPr>
          <w:bCs w:val="0"/>
          <w:noProof/>
          <w:lang w:val="fr-FR"/>
        </w:rPr>
        <w:fldChar w:fldCharType="end"/>
      </w:r>
      <w:bookmarkEnd w:id="9"/>
      <w:r>
        <w:rPr>
          <w:bCs w:val="0"/>
          <w:lang w:val="fr-FR"/>
        </w:rPr>
        <w:t xml:space="preserve"> : Schéma technologique</w:t>
      </w:r>
    </w:p>
    <w:p w14:paraId="60562C4A" w14:textId="77777777" w:rsidR="0089718E" w:rsidRDefault="00296BC9">
      <w:pPr>
        <w:keepNext/>
      </w:pPr>
      <w:r>
        <w:rPr>
          <w:noProof/>
          <w:lang w:eastAsia="de-DE" w:bidi="ar-SA"/>
        </w:rPr>
        <w:drawing>
          <wp:inline distT="0" distB="0" distL="0" distR="0" wp14:anchorId="349D6D08" wp14:editId="166C9304">
            <wp:extent cx="5472000" cy="1105860"/>
            <wp:effectExtent l="0" t="0" r="0" b="0"/>
            <wp:docPr id="2" name="Grafik 4" descr="capture_010_09102014_15153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apture_010_09102014_151535_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72000" cy="1105860"/>
                    </a:xfrm>
                    <a:prstGeom prst="rect">
                      <a:avLst/>
                    </a:prstGeom>
                    <a:noFill/>
                    <a:ln>
                      <a:noFill/>
                    </a:ln>
                  </pic:spPr>
                </pic:pic>
              </a:graphicData>
            </a:graphic>
          </wp:inline>
        </w:drawing>
      </w:r>
    </w:p>
    <w:p w14:paraId="64EDF63C" w14:textId="1D05916C" w:rsidR="0089718E" w:rsidRDefault="00296BC9">
      <w:pPr>
        <w:pStyle w:val="Beschriftung"/>
      </w:pPr>
      <w:r>
        <w:rPr>
          <w:bCs w:val="0"/>
          <w:lang w:val="fr-FR"/>
        </w:rPr>
        <w:t xml:space="preserve">Figure </w:t>
      </w:r>
      <w:r>
        <w:rPr>
          <w:bCs w:val="0"/>
          <w:lang w:val="fr-FR"/>
        </w:rPr>
        <w:fldChar w:fldCharType="begin"/>
      </w:r>
      <w:r>
        <w:rPr>
          <w:bCs w:val="0"/>
          <w:lang w:val="fr-FR"/>
        </w:rPr>
        <w:instrText xml:space="preserve"> SEQ Abbildung \* ARABIC </w:instrText>
      </w:r>
      <w:r>
        <w:rPr>
          <w:bCs w:val="0"/>
          <w:lang w:val="fr-FR"/>
        </w:rPr>
        <w:fldChar w:fldCharType="separate"/>
      </w:r>
      <w:r w:rsidR="00400615">
        <w:rPr>
          <w:bCs w:val="0"/>
          <w:noProof/>
          <w:lang w:val="fr-FR"/>
        </w:rPr>
        <w:t>2</w:t>
      </w:r>
      <w:r>
        <w:rPr>
          <w:bCs w:val="0"/>
          <w:noProof/>
          <w:lang w:val="fr-FR"/>
        </w:rPr>
        <w:fldChar w:fldCharType="end"/>
      </w:r>
      <w:r>
        <w:rPr>
          <w:bCs w:val="0"/>
          <w:lang w:val="fr-FR"/>
        </w:rPr>
        <w:t xml:space="preserve"> : Pupitre de commande</w:t>
      </w:r>
    </w:p>
    <w:p w14:paraId="180C5675" w14:textId="77777777" w:rsidR="0089718E" w:rsidRDefault="0089718E"/>
    <w:p w14:paraId="2C5D873E" w14:textId="77777777" w:rsidR="0089718E" w:rsidRDefault="00296BC9">
      <w:pPr>
        <w:pStyle w:val="berschrift2"/>
      </w:pPr>
      <w:bookmarkStart w:id="10" w:name="_Toc407693031"/>
      <w:r>
        <w:rPr>
          <w:b w:val="0"/>
          <w:lang w:val="fr-FR"/>
        </w:rPr>
        <w:br w:type="page"/>
      </w:r>
      <w:bookmarkStart w:id="11" w:name="_Toc16590487"/>
      <w:r>
        <w:rPr>
          <w:bCs/>
          <w:lang w:val="fr-FR"/>
        </w:rPr>
        <w:lastRenderedPageBreak/>
        <w:t>Mise en marche</w:t>
      </w:r>
      <w:bookmarkEnd w:id="10"/>
      <w:bookmarkEnd w:id="11"/>
    </w:p>
    <w:p w14:paraId="1B1A2CF8" w14:textId="77777777" w:rsidR="0089718E" w:rsidRDefault="00296BC9">
      <w:pPr>
        <w:rPr>
          <w:lang w:val="fr-CH"/>
        </w:rPr>
      </w:pPr>
      <w:r>
        <w:rPr>
          <w:lang w:val="fr-FR"/>
        </w:rPr>
        <w:t>L'installation est mise en marche via le commutateur principal -Q0 Le relais -K0 (Automate "Marche'") s'enclenche et fournit la tension d'alimentation pour les capteurs et actionneurs.</w:t>
      </w:r>
    </w:p>
    <w:p w14:paraId="563BD898" w14:textId="77777777" w:rsidR="0089718E" w:rsidRDefault="00296BC9">
      <w:pPr>
        <w:rPr>
          <w:lang w:val="fr-CH"/>
        </w:rPr>
      </w:pPr>
      <w:r>
        <w:rPr>
          <w:lang w:val="fr-FR"/>
        </w:rPr>
        <w:t>Cet état de fonctionnement est signalé par le voyant lumineux -P1 (Installation "Marche").</w:t>
      </w:r>
    </w:p>
    <w:p w14:paraId="50F12964" w14:textId="77777777" w:rsidR="0089718E" w:rsidRDefault="00296BC9">
      <w:pPr>
        <w:pStyle w:val="berschrift2"/>
      </w:pPr>
      <w:bookmarkStart w:id="12" w:name="_Toc407693032"/>
      <w:bookmarkStart w:id="13" w:name="_Toc16590488"/>
      <w:r>
        <w:rPr>
          <w:bCs/>
          <w:lang w:val="fr-FR"/>
        </w:rPr>
        <w:t>Sélection du mode de fonctionnement</w:t>
      </w:r>
      <w:bookmarkEnd w:id="12"/>
      <w:bookmarkEnd w:id="13"/>
    </w:p>
    <w:p w14:paraId="4ECDC9ED" w14:textId="77777777" w:rsidR="0089718E" w:rsidRDefault="00296BC9">
      <w:pPr>
        <w:rPr>
          <w:lang w:val="fr-CH"/>
        </w:rPr>
      </w:pPr>
      <w:r>
        <w:rPr>
          <w:lang w:val="fr-FR"/>
        </w:rPr>
        <w:t xml:space="preserve">Une fois que l'installation est en marche, deux modes de fonctionnement sont possibles : manuel ou automatique. Le choix du mode de fonctionnement s'effectue via le commutateur </w:t>
      </w:r>
      <w:r>
        <w:rPr>
          <w:lang w:val="fr-FR"/>
        </w:rPr>
        <w:br/>
        <w:t>-S0.</w:t>
      </w:r>
    </w:p>
    <w:p w14:paraId="47C878D1" w14:textId="77777777" w:rsidR="0089718E" w:rsidRDefault="00296BC9">
      <w:pPr>
        <w:rPr>
          <w:lang w:val="fr-CH"/>
        </w:rPr>
      </w:pPr>
      <w:r>
        <w:rPr>
          <w:lang w:val="fr-FR"/>
        </w:rPr>
        <w:t>Le mode de fonctionnement choisi est signalé par les voyants lumineux -P2 (Mode de fonctionnement "manuel“) et -P3 (Mode de fonctionnement "automatique").</w:t>
      </w:r>
    </w:p>
    <w:p w14:paraId="70CFBD18" w14:textId="77777777" w:rsidR="0089718E" w:rsidRDefault="00296BC9">
      <w:pPr>
        <w:pStyle w:val="berschrift2"/>
      </w:pPr>
      <w:bookmarkStart w:id="14" w:name="_Ref378858821"/>
      <w:bookmarkStart w:id="15" w:name="_Toc407693033"/>
      <w:bookmarkStart w:id="16" w:name="_Toc16590489"/>
      <w:r>
        <w:rPr>
          <w:bCs/>
          <w:lang w:val="fr-FR"/>
        </w:rPr>
        <w:t>ARRET</w:t>
      </w:r>
      <w:bookmarkEnd w:id="14"/>
      <w:r>
        <w:rPr>
          <w:bCs/>
          <w:lang w:val="fr-FR"/>
        </w:rPr>
        <w:t>D'URGENCE</w:t>
      </w:r>
      <w:bookmarkEnd w:id="15"/>
      <w:bookmarkEnd w:id="16"/>
    </w:p>
    <w:p w14:paraId="6C963362" w14:textId="77777777" w:rsidR="0089718E" w:rsidRDefault="00296BC9">
      <w:pPr>
        <w:rPr>
          <w:lang w:val="fr-CH"/>
        </w:rPr>
      </w:pPr>
      <w:r>
        <w:rPr>
          <w:lang w:val="fr-FR"/>
        </w:rPr>
        <w:t xml:space="preserve">Si l'ARRET D'URGENCE (-A1) est actif, alors tous les entraînements doivent être stoppés immédiatement. </w:t>
      </w:r>
    </w:p>
    <w:p w14:paraId="593E2592" w14:textId="77777777" w:rsidR="0089718E" w:rsidRDefault="00296BC9">
      <w:pPr>
        <w:rPr>
          <w:lang w:val="fr-CH"/>
        </w:rPr>
      </w:pPr>
      <w:r>
        <w:rPr>
          <w:lang w:val="fr-FR"/>
        </w:rPr>
        <w:t>Si la fonction d'arrêt d'urgence est inactive, alors l'installation peut repartir qu'après un nouveau signal de démarrage.</w:t>
      </w:r>
    </w:p>
    <w:p w14:paraId="40342C54" w14:textId="77777777" w:rsidR="0089718E" w:rsidRDefault="00296BC9">
      <w:pPr>
        <w:rPr>
          <w:lang w:val="fr-CH"/>
        </w:rPr>
      </w:pPr>
      <w:r>
        <w:rPr>
          <w:lang w:val="fr-FR"/>
        </w:rPr>
        <w:t>L'activation de l'arrêt d'urgence est signalée par le voyant lumineux -P4 (Arrêt d'urgence activé).</w:t>
      </w:r>
    </w:p>
    <w:p w14:paraId="2C9567A3" w14:textId="77777777" w:rsidR="0089718E" w:rsidRDefault="00296BC9">
      <w:pPr>
        <w:pStyle w:val="berschrift2"/>
      </w:pPr>
      <w:bookmarkStart w:id="17" w:name="_Toc407693034"/>
      <w:bookmarkStart w:id="18" w:name="_Toc16590490"/>
      <w:r>
        <w:rPr>
          <w:bCs/>
          <w:lang w:val="fr-FR"/>
        </w:rPr>
        <w:t>Mode manuel</w:t>
      </w:r>
      <w:bookmarkEnd w:id="17"/>
      <w:bookmarkEnd w:id="18"/>
    </w:p>
    <w:p w14:paraId="7AB598E0" w14:textId="77777777" w:rsidR="0089718E" w:rsidRDefault="00296BC9">
      <w:pPr>
        <w:rPr>
          <w:lang w:val="fr-CH"/>
        </w:rPr>
      </w:pPr>
      <w:r>
        <w:rPr>
          <w:lang w:val="fr-FR"/>
        </w:rPr>
        <w:t>En mode manuel, on configure l'installation.</w:t>
      </w:r>
    </w:p>
    <w:p w14:paraId="23B6C037" w14:textId="77777777" w:rsidR="0089718E" w:rsidRDefault="00296BC9">
      <w:pPr>
        <w:pStyle w:val="berschrift3"/>
      </w:pPr>
      <w:bookmarkStart w:id="19" w:name="_Toc407693035"/>
      <w:bookmarkStart w:id="20" w:name="_Toc16590491"/>
      <w:r>
        <w:rPr>
          <w:bCs/>
          <w:lang w:val="fr-FR"/>
        </w:rPr>
        <w:t>Entrer et sortir le vérin</w:t>
      </w:r>
      <w:bookmarkEnd w:id="19"/>
      <w:bookmarkEnd w:id="20"/>
    </w:p>
    <w:p w14:paraId="34F8B4C1" w14:textId="77777777" w:rsidR="0089718E" w:rsidRDefault="00296BC9">
      <w:pPr>
        <w:rPr>
          <w:lang w:val="fr-CH"/>
        </w:rPr>
      </w:pPr>
      <w:r>
        <w:rPr>
          <w:lang w:val="fr-FR"/>
        </w:rPr>
        <w:t>Une fois que le bouton -S5 (Sortir vérin -M4) est actionné, le vérin -M4 avance. Une fois qu'il a atteint sa position la plus avancée (sortie), le vérin reste en position. Lorsque le bouton -S4 est actionné, le vérin se retire. Le changement de direction doit être possible à tout instant. Aucun mouvement ne doit être possible si des deux boutons sont actionnés.</w:t>
      </w:r>
    </w:p>
    <w:p w14:paraId="443B217C" w14:textId="77777777" w:rsidR="0089718E" w:rsidRDefault="00296BC9">
      <w:pPr>
        <w:pStyle w:val="berschrift3"/>
        <w:rPr>
          <w:lang w:val="fr-CH"/>
        </w:rPr>
      </w:pPr>
      <w:bookmarkStart w:id="21" w:name="_Toc407693036"/>
      <w:bookmarkStart w:id="22" w:name="_Toc16590492"/>
      <w:r>
        <w:rPr>
          <w:bCs/>
          <w:lang w:val="fr-FR"/>
        </w:rPr>
        <w:t>Moteur du convoyeur en marche par à-coups</w:t>
      </w:r>
      <w:bookmarkEnd w:id="21"/>
      <w:bookmarkEnd w:id="22"/>
    </w:p>
    <w:p w14:paraId="2B8075EE" w14:textId="77777777" w:rsidR="0089718E" w:rsidRDefault="00296BC9">
      <w:pPr>
        <w:rPr>
          <w:lang w:val="fr-CH"/>
        </w:rPr>
      </w:pPr>
      <w:r>
        <w:rPr>
          <w:lang w:val="fr-FR"/>
        </w:rPr>
        <w:t xml:space="preserve">Le bouton -S3 (Marche par à-coups convoyeur -M1 avant) permet de déplacer le moteur -Q1 (Moteur du convoyeur -M1 avant vitesse de rotation fixe) vers l'avant par à-coup. Le bouton </w:t>
      </w:r>
      <w:r>
        <w:rPr>
          <w:lang w:val="fr-FR"/>
        </w:rPr>
        <w:br/>
        <w:t xml:space="preserve">-S4 (Marche par à-coups convoyeur -M1 arrière) permet de déplacer le moteur -Q2 (Moteur du convoyeur -M1 </w:t>
      </w:r>
      <w:proofErr w:type="gramStart"/>
      <w:r>
        <w:rPr>
          <w:lang w:val="fr-FR"/>
        </w:rPr>
        <w:t>arrière vitesse</w:t>
      </w:r>
      <w:proofErr w:type="gramEnd"/>
      <w:r>
        <w:rPr>
          <w:lang w:val="fr-FR"/>
        </w:rPr>
        <w:t xml:space="preserve"> de rotation fixe) vers l'arrière par à-coup. En cas d'actionnement des deux boutons, il doit rester immobile.</w:t>
      </w:r>
    </w:p>
    <w:p w14:paraId="7A38E3CE" w14:textId="59BF06B9" w:rsidR="002341C4" w:rsidRDefault="00296BC9">
      <w:pPr>
        <w:rPr>
          <w:lang w:val="fr-FR"/>
        </w:rPr>
      </w:pPr>
      <w:r>
        <w:rPr>
          <w:lang w:val="fr-FR"/>
        </w:rPr>
        <w:t xml:space="preserve">Pour des raisons de sécurité, seule la vitesse définie par défaut peut être utilisée. La sortie </w:t>
      </w:r>
      <w:r>
        <w:rPr>
          <w:lang w:val="fr-FR"/>
        </w:rPr>
        <w:br/>
        <w:t xml:space="preserve">-Q3 (Moteur du convoyeur -M1 vitesse variable) doit donc être désactivée. </w:t>
      </w:r>
    </w:p>
    <w:p w14:paraId="1071CE16" w14:textId="77777777" w:rsidR="002341C4" w:rsidRDefault="002341C4">
      <w:pPr>
        <w:spacing w:before="0" w:after="0" w:line="240" w:lineRule="auto"/>
        <w:ind w:left="0"/>
        <w:jc w:val="left"/>
        <w:rPr>
          <w:lang w:val="fr-FR"/>
        </w:rPr>
      </w:pPr>
      <w:r>
        <w:rPr>
          <w:lang w:val="fr-FR"/>
        </w:rPr>
        <w:br w:type="page"/>
      </w:r>
    </w:p>
    <w:p w14:paraId="7DA85369" w14:textId="77777777" w:rsidR="0089718E" w:rsidRDefault="00296BC9">
      <w:pPr>
        <w:pStyle w:val="berschrift3"/>
      </w:pPr>
      <w:bookmarkStart w:id="23" w:name="_Toc407693037"/>
      <w:bookmarkStart w:id="24" w:name="_Toc16590493"/>
      <w:r>
        <w:rPr>
          <w:bCs/>
          <w:lang w:val="fr-FR"/>
        </w:rPr>
        <w:lastRenderedPageBreak/>
        <w:t>Position initiale</w:t>
      </w:r>
      <w:bookmarkEnd w:id="23"/>
      <w:bookmarkEnd w:id="24"/>
    </w:p>
    <w:p w14:paraId="3D94D962" w14:textId="77777777" w:rsidR="0089718E" w:rsidRDefault="00296BC9">
      <w:pPr>
        <w:rPr>
          <w:lang w:val="fr-FR"/>
        </w:rPr>
      </w:pPr>
      <w:r>
        <w:rPr>
          <w:lang w:val="fr-FR"/>
        </w:rPr>
        <w:t>Au démarrage ou en cas d'arrêt d'urgence, l'installation doit être placée en mode manuel dans un état de fonctionnement défini (position initiale). En position initiale, le convoyeur est vide et à l'arrêt, le vérin est rentré.</w:t>
      </w:r>
    </w:p>
    <w:p w14:paraId="1264505B" w14:textId="77777777" w:rsidR="0089718E" w:rsidRDefault="0089718E">
      <w:pPr>
        <w:rPr>
          <w:lang w:val="fr-CH"/>
        </w:rPr>
      </w:pPr>
    </w:p>
    <w:p w14:paraId="2D6B7F0A" w14:textId="77777777" w:rsidR="0089718E" w:rsidRDefault="00296BC9">
      <w:pPr>
        <w:pStyle w:val="berschrift2"/>
      </w:pPr>
      <w:bookmarkStart w:id="25" w:name="_Toc407693038"/>
      <w:bookmarkStart w:id="26" w:name="_Toc16590494"/>
      <w:r>
        <w:rPr>
          <w:bCs/>
          <w:lang w:val="fr-FR"/>
        </w:rPr>
        <w:t>Mode automatique</w:t>
      </w:r>
      <w:bookmarkEnd w:id="25"/>
      <w:bookmarkEnd w:id="26"/>
    </w:p>
    <w:p w14:paraId="0FF55D28" w14:textId="77777777" w:rsidR="0089718E" w:rsidRDefault="00296BC9">
      <w:pPr>
        <w:rPr>
          <w:lang w:val="fr-CH"/>
        </w:rPr>
      </w:pPr>
      <w:r>
        <w:rPr>
          <w:lang w:val="fr-FR"/>
        </w:rPr>
        <w:t>En mode automatique, l'installation traite le processus (voir aussi Descriptif technique).</w:t>
      </w:r>
    </w:p>
    <w:p w14:paraId="530375B0" w14:textId="77777777" w:rsidR="0089718E" w:rsidRDefault="00296BC9">
      <w:pPr>
        <w:pStyle w:val="berschrift3"/>
      </w:pPr>
      <w:bookmarkStart w:id="27" w:name="_Toc407693039"/>
      <w:bookmarkStart w:id="28" w:name="_Toc16590495"/>
      <w:r>
        <w:rPr>
          <w:bCs/>
          <w:lang w:val="fr-FR"/>
        </w:rPr>
        <w:t>Démarrage et arrêt</w:t>
      </w:r>
      <w:bookmarkEnd w:id="27"/>
      <w:bookmarkEnd w:id="28"/>
    </w:p>
    <w:p w14:paraId="46C6B695" w14:textId="77777777" w:rsidR="0089718E" w:rsidRDefault="00296BC9">
      <w:pPr>
        <w:rPr>
          <w:lang w:val="fr-CH"/>
        </w:rPr>
      </w:pPr>
      <w:r>
        <w:rPr>
          <w:lang w:val="fr-FR"/>
        </w:rPr>
        <w:t>Lorsque l'installation est en position initiale, le mode automatique est lancé en actionnant le bouton -S1 (Démarrage automatique). L'actionnement du bouton -S2 (Arrêt automatique) termine à nouveau le mode automatique dès que l'installation a atteint la position initiale.</w:t>
      </w:r>
    </w:p>
    <w:p w14:paraId="50573D35" w14:textId="77777777" w:rsidR="0089718E" w:rsidRDefault="00296BC9">
      <w:pPr>
        <w:rPr>
          <w:lang w:val="fr-CH"/>
        </w:rPr>
      </w:pPr>
      <w:r>
        <w:rPr>
          <w:lang w:val="fr-FR"/>
        </w:rPr>
        <w:t>Si l'arrêt d'urgence a été déclenché ou en cas de changement de mode de fonctionnement, le mode automatique est immédiatement terminé (sans retour à la position initiale).</w:t>
      </w:r>
    </w:p>
    <w:p w14:paraId="3DD3F43E" w14:textId="77777777" w:rsidR="0089718E" w:rsidRDefault="00296BC9">
      <w:pPr>
        <w:rPr>
          <w:lang w:val="fr-CH"/>
        </w:rPr>
      </w:pPr>
      <w:r>
        <w:rPr>
          <w:lang w:val="fr-FR"/>
        </w:rPr>
        <w:t>L'état de fonctionnement en cours est signalé par le voyant lumineux -P6 (Automatique démarré).</w:t>
      </w:r>
    </w:p>
    <w:p w14:paraId="074DCE23" w14:textId="77777777" w:rsidR="0089718E" w:rsidRDefault="00296BC9">
      <w:pPr>
        <w:pStyle w:val="berschrift3"/>
      </w:pPr>
      <w:bookmarkStart w:id="29" w:name="_Toc407693040"/>
      <w:bookmarkStart w:id="30" w:name="_Toc16590496"/>
      <w:r>
        <w:rPr>
          <w:bCs/>
          <w:lang w:val="fr-FR"/>
        </w:rPr>
        <w:t>Commande du convoyeur</w:t>
      </w:r>
      <w:bookmarkEnd w:id="29"/>
      <w:bookmarkEnd w:id="30"/>
    </w:p>
    <w:p w14:paraId="4EE9BF80" w14:textId="77777777" w:rsidR="0089718E" w:rsidRDefault="00296BC9">
      <w:pPr>
        <w:rPr>
          <w:lang w:val="fr-CH"/>
        </w:rPr>
      </w:pPr>
      <w:r>
        <w:rPr>
          <w:lang w:val="fr-FR"/>
        </w:rPr>
        <w:t>Si le détecteur photoélectrique -B4 (toboggan occupé) détecte une pièce, le moteur du convoyeur démarre. La pièce glisse sur le tapis roulant et est transportée.</w:t>
      </w:r>
    </w:p>
    <w:p w14:paraId="78646079" w14:textId="1FCFB5D8" w:rsidR="0089718E" w:rsidRDefault="00296BC9">
      <w:pPr>
        <w:rPr>
          <w:lang w:val="fr-CH"/>
        </w:rPr>
      </w:pPr>
      <w:r>
        <w:rPr>
          <w:lang w:val="fr-FR"/>
        </w:rPr>
        <w:t xml:space="preserve">Si le capteur inductif -B5 détecte une pièce métallique, celle-ci est transportée jusqu'au détecteur photoélectrique -B6 (pièce devant le vérin -M4). Le convoyeur est alors arrêté. Dès que -B3 (Capteur Moteur du convoyeur -M1 en marche) n'émet plus de signal, la </w:t>
      </w:r>
      <w:r>
        <w:rPr>
          <w:lang w:val="fr-FR"/>
        </w:rPr>
        <w:fldChar w:fldCharType="begin"/>
      </w:r>
      <w:r>
        <w:rPr>
          <w:lang w:val="fr-FR"/>
        </w:rPr>
        <w:instrText xml:space="preserve"> REF _Ref378859398 \h </w:instrText>
      </w:r>
      <w:r>
        <w:rPr>
          <w:lang w:val="fr-FR"/>
        </w:rPr>
      </w:r>
      <w:r>
        <w:rPr>
          <w:lang w:val="fr-FR"/>
        </w:rPr>
        <w:fldChar w:fldCharType="separate"/>
      </w:r>
      <w:r w:rsidR="00400615">
        <w:rPr>
          <w:bCs/>
          <w:lang w:val="fr-FR"/>
        </w:rPr>
        <w:t>Commande du vérin</w:t>
      </w:r>
      <w:r>
        <w:rPr>
          <w:lang w:val="fr-FR"/>
        </w:rPr>
        <w:fldChar w:fldCharType="end"/>
      </w:r>
      <w:r>
        <w:rPr>
          <w:lang w:val="fr-FR"/>
        </w:rPr>
        <w:t xml:space="preserve"> est activée (voir ci-dessous) et la pièce est transportée jusqu'au compartiment à métal. Dès que le vérin est à nouveau retiré, l'installation de tri se trouve de nouveau en position initiale.</w:t>
      </w:r>
    </w:p>
    <w:p w14:paraId="3DD5ED08" w14:textId="77777777" w:rsidR="0089718E" w:rsidRDefault="00296BC9">
      <w:pPr>
        <w:rPr>
          <w:lang w:val="fr-CH"/>
        </w:rPr>
      </w:pPr>
      <w:r>
        <w:rPr>
          <w:lang w:val="fr-FR"/>
        </w:rPr>
        <w:t>Si le capteur -B5 ne détecte pas de pièce métallique, ceci est constaté lorsque le détecteur photoélectrique -B6 (pièce devant le vérin -M4) est atteint. La pièce en plastique est transportée jusqu'à la fin du convoyeur. Elle est détectée par le détecteur photoélectrique -B7 et transportée vers le compartiment à plastique à la fin du convoyeur après un délai.</w:t>
      </w:r>
    </w:p>
    <w:p w14:paraId="52F3151C" w14:textId="77777777" w:rsidR="0089718E" w:rsidRDefault="00296BC9">
      <w:pPr>
        <w:pStyle w:val="berschrift3"/>
      </w:pPr>
      <w:bookmarkStart w:id="31" w:name="_Toc407693041"/>
      <w:bookmarkStart w:id="32" w:name="_Ref378941804"/>
      <w:bookmarkStart w:id="33" w:name="_Ref378859398"/>
      <w:bookmarkStart w:id="34" w:name="_Toc16590497"/>
      <w:r>
        <w:rPr>
          <w:bCs/>
          <w:lang w:val="fr-FR"/>
        </w:rPr>
        <w:t>Commande du vérin</w:t>
      </w:r>
      <w:bookmarkEnd w:id="31"/>
      <w:bookmarkEnd w:id="32"/>
      <w:bookmarkEnd w:id="33"/>
      <w:bookmarkEnd w:id="34"/>
    </w:p>
    <w:p w14:paraId="527DBEC5" w14:textId="77777777" w:rsidR="0089718E" w:rsidRDefault="00296BC9">
      <w:pPr>
        <w:rPr>
          <w:lang w:val="fr-CH"/>
        </w:rPr>
      </w:pPr>
      <w:r>
        <w:rPr>
          <w:lang w:val="fr-FR"/>
        </w:rPr>
        <w:t xml:space="preserve">Si une pièce atteint le détecteur photoélectrique -B6 (pièce devant vérin -M4) et si le convoyeur est arrêté, le vérin -M4 </w:t>
      </w:r>
      <w:proofErr w:type="gramStart"/>
      <w:r>
        <w:rPr>
          <w:lang w:val="fr-FR"/>
        </w:rPr>
        <w:t>sort  jusqu’il</w:t>
      </w:r>
      <w:proofErr w:type="gramEnd"/>
      <w:r>
        <w:rPr>
          <w:lang w:val="fr-FR"/>
        </w:rPr>
        <w:t xml:space="preserve"> ait atteint la position la plus avancée -B2 (vérin -M4 sorti) et pousse la pièce métallique du tapis roulant dans le compartiment à métal. Ensuite, le vérin se retire jusqu’à la position de repos -B1 (vérin -M4 rentré).</w:t>
      </w:r>
    </w:p>
    <w:p w14:paraId="3D0C5F1D" w14:textId="77777777" w:rsidR="0089718E" w:rsidRDefault="00296BC9">
      <w:pPr>
        <w:pStyle w:val="berschrift3"/>
        <w:rPr>
          <w:lang w:val="fr-CH"/>
        </w:rPr>
      </w:pPr>
      <w:bookmarkStart w:id="35" w:name="_Toc407693042"/>
      <w:r>
        <w:rPr>
          <w:b w:val="0"/>
          <w:iCs w:val="0"/>
          <w:lang w:val="fr-FR"/>
        </w:rPr>
        <w:br w:type="page"/>
      </w:r>
      <w:bookmarkStart w:id="36" w:name="_Toc16590498"/>
      <w:r>
        <w:rPr>
          <w:bCs/>
          <w:lang w:val="fr-FR"/>
        </w:rPr>
        <w:lastRenderedPageBreak/>
        <w:t>Vitesse de transmission (vitesse du convoyeur)</w:t>
      </w:r>
      <w:bookmarkEnd w:id="35"/>
      <w:bookmarkEnd w:id="36"/>
    </w:p>
    <w:p w14:paraId="1EA9A352" w14:textId="77777777" w:rsidR="0089718E" w:rsidRDefault="00296BC9">
      <w:pPr>
        <w:rPr>
          <w:lang w:val="fr-CH"/>
        </w:rPr>
      </w:pPr>
      <w:r>
        <w:rPr>
          <w:lang w:val="fr-FR"/>
        </w:rPr>
        <w:t xml:space="preserve">En mode automatique, le moteur peut fonctionner à vitesse fixe ou variable. </w:t>
      </w:r>
    </w:p>
    <w:p w14:paraId="6CEB34B6" w14:textId="77777777" w:rsidR="0089718E" w:rsidRDefault="00296BC9">
      <w:pPr>
        <w:rPr>
          <w:lang w:val="fr-CH"/>
        </w:rPr>
      </w:pPr>
      <w:r>
        <w:rPr>
          <w:lang w:val="fr-FR"/>
        </w:rPr>
        <w:t xml:space="preserve">La vitesse fixe a besoin d’un signal "1" sur -Q1 "Moteur du convoyeur -M1 avant vitesse de rotation fixe" ou -Q2 "Moteur du convoyeur -M1 </w:t>
      </w:r>
      <w:proofErr w:type="gramStart"/>
      <w:r>
        <w:rPr>
          <w:lang w:val="fr-FR"/>
        </w:rPr>
        <w:t>arrière vitesse</w:t>
      </w:r>
      <w:proofErr w:type="gramEnd"/>
      <w:r>
        <w:rPr>
          <w:lang w:val="fr-FR"/>
        </w:rPr>
        <w:t xml:space="preserve"> de rotation fixe". Pour la vitesse variable, -Q3 "Moteur du convoyeur -M1 vitesse variable" doit être activé et sur -U1 il faut saisir une "valeur de consigne de la vitesse moteur" (Valeur analogique +/-10V correspond à +/- 50 tr/min ou 10m/s). Par contre, -Q1 "Moteur du convoyeur -M1 avant vitesse de rotation fixe" et -Q2 "Moteur du convoyeur -M1 </w:t>
      </w:r>
      <w:proofErr w:type="gramStart"/>
      <w:r>
        <w:rPr>
          <w:lang w:val="fr-FR"/>
        </w:rPr>
        <w:t>arrière vitesse</w:t>
      </w:r>
      <w:proofErr w:type="gramEnd"/>
      <w:r>
        <w:rPr>
          <w:lang w:val="fr-FR"/>
        </w:rPr>
        <w:t xml:space="preserve"> de rotation fixe" ne doivent pas être à 1, sinon -U1 n'a aucun effet sur la vitesse du convoyeur.</w:t>
      </w:r>
    </w:p>
    <w:p w14:paraId="1652259A" w14:textId="77777777" w:rsidR="0089718E" w:rsidRDefault="00296BC9">
      <w:pPr>
        <w:pStyle w:val="berschrift3"/>
      </w:pPr>
      <w:bookmarkStart w:id="37" w:name="_Toc407693043"/>
      <w:bookmarkStart w:id="38" w:name="_Toc16590499"/>
      <w:r>
        <w:rPr>
          <w:bCs/>
          <w:lang w:val="fr-FR"/>
        </w:rPr>
        <w:t>Régulation de vitesse</w:t>
      </w:r>
      <w:bookmarkEnd w:id="37"/>
      <w:bookmarkEnd w:id="38"/>
    </w:p>
    <w:p w14:paraId="6879459B" w14:textId="77777777" w:rsidR="0089718E" w:rsidRDefault="00296BC9">
      <w:pPr>
        <w:rPr>
          <w:lang w:val="fr-CH"/>
        </w:rPr>
      </w:pPr>
      <w:r>
        <w:rPr>
          <w:lang w:val="fr-FR"/>
        </w:rPr>
        <w:t>Pour réguler la vitesse du convoyeur, on peut intégrer une régulation de vitesse. Elle utilise le capteur de vitesse de rotation pour évaluer la vitesse réelle. Une vitesse de 5 tr/min correspond à une vitesse du convoyeur de 1 m/s.</w:t>
      </w:r>
    </w:p>
    <w:p w14:paraId="0F704226" w14:textId="77777777" w:rsidR="0089718E" w:rsidRDefault="00296BC9">
      <w:pPr>
        <w:pStyle w:val="berschrift2"/>
      </w:pPr>
      <w:bookmarkStart w:id="39" w:name="_Toc407693044"/>
      <w:bookmarkStart w:id="40" w:name="_Toc16590500"/>
      <w:r>
        <w:rPr>
          <w:bCs/>
          <w:lang w:val="fr-FR"/>
        </w:rPr>
        <w:t>Voyant lumineux</w:t>
      </w:r>
      <w:bookmarkEnd w:id="39"/>
      <w:bookmarkEnd w:id="40"/>
    </w:p>
    <w:p w14:paraId="60A6626D" w14:textId="77777777" w:rsidR="0089718E" w:rsidRDefault="00296BC9">
      <w:pPr>
        <w:rPr>
          <w:lang w:val="fr-CH"/>
        </w:rPr>
      </w:pPr>
      <w:r>
        <w:rPr>
          <w:lang w:val="fr-FR"/>
        </w:rPr>
        <w:t>Dès que le relais -K0 (Automate "Marche") est enclenché, le voyant lumineux -P1 (Installation "Marche") s'allume.</w:t>
      </w:r>
    </w:p>
    <w:p w14:paraId="6A1AD965" w14:textId="77777777" w:rsidR="0089718E" w:rsidRDefault="00296BC9">
      <w:pPr>
        <w:rPr>
          <w:lang w:val="fr-CH"/>
        </w:rPr>
      </w:pPr>
      <w:r>
        <w:rPr>
          <w:lang w:val="fr-FR"/>
        </w:rPr>
        <w:t>Si le commutateur -S0 (Commutateur sélection manuel / automatique) est sur "manuel", le voyant lumineux -P2 (Mode de fonctionnement "Manuel") s'allume. Si le commutateur -S0 est sur "automatique", le voyant lumineux -P3 (Mode de fonctionnement "Automatique") s'allume.</w:t>
      </w:r>
    </w:p>
    <w:p w14:paraId="2312E3D1" w14:textId="77777777" w:rsidR="0089718E" w:rsidRDefault="00296BC9">
      <w:pPr>
        <w:rPr>
          <w:lang w:val="fr-CH"/>
        </w:rPr>
      </w:pPr>
      <w:r>
        <w:rPr>
          <w:lang w:val="fr-FR"/>
        </w:rPr>
        <w:t>Si la fonction d'arrêt d'urgence s'est déclenchée, -P4 s'allume (Arrêt d'urgence activé).</w:t>
      </w:r>
    </w:p>
    <w:p w14:paraId="26BA8086" w14:textId="77777777" w:rsidR="0089718E" w:rsidRDefault="00296BC9">
      <w:pPr>
        <w:rPr>
          <w:lang w:val="fr-CH"/>
        </w:rPr>
      </w:pPr>
      <w:r>
        <w:rPr>
          <w:lang w:val="fr-FR"/>
        </w:rPr>
        <w:t>Si le mode automatique est sélectionné et si l'installation se trouve en position initiale, -P5 (Automatique démarré) s'allume pour signaler que le mode automatique peut être lancé. Dès que c'est le cas, -P5 s'allume.</w:t>
      </w:r>
    </w:p>
    <w:p w14:paraId="5BE165FA" w14:textId="77777777" w:rsidR="0089718E" w:rsidRDefault="00296BC9">
      <w:pPr>
        <w:rPr>
          <w:lang w:val="fr-CH"/>
        </w:rPr>
      </w:pPr>
      <w:r>
        <w:rPr>
          <w:lang w:val="fr-FR"/>
        </w:rPr>
        <w:t>Le voyant lumineux -P6 (Vérin -M4 rentré) s'allume dès que le capteur de fin de course -B1 (Capteur vérin -M4 entré) est atteint. Le voyant lumineux -P7 (Vérin -M4 sorti) s'allume dès que le vérin -M4 a atteint la position la plus avancée -B2 (Capteur vérin -M4 sorti). Les voyants lumineux -P6 et -P7 ne s'allument pas si le vérin ne se trouve dans l’une ou l’autre position.</w:t>
      </w:r>
    </w:p>
    <w:p w14:paraId="711204BB" w14:textId="77777777" w:rsidR="0089718E" w:rsidRDefault="00296BC9">
      <w:pPr>
        <w:pStyle w:val="berschrift1"/>
      </w:pPr>
      <w:bookmarkStart w:id="41" w:name="_Ref381220277"/>
      <w:r>
        <w:rPr>
          <w:b w:val="0"/>
          <w:lang w:val="fr-FR"/>
        </w:rPr>
        <w:br w:type="page"/>
      </w:r>
      <w:bookmarkStart w:id="42" w:name="_Toc407693045"/>
      <w:bookmarkStart w:id="43" w:name="_Ref381281940"/>
      <w:bookmarkStart w:id="44" w:name="_Toc16590501"/>
      <w:r>
        <w:rPr>
          <w:bCs/>
          <w:lang w:val="fr-FR"/>
        </w:rPr>
        <w:lastRenderedPageBreak/>
        <w:t>Tableau d'affectation</w:t>
      </w:r>
      <w:bookmarkEnd w:id="41"/>
      <w:bookmarkEnd w:id="42"/>
      <w:bookmarkEnd w:id="43"/>
      <w:bookmarkEnd w:id="44"/>
      <w:r>
        <w:rPr>
          <w:bCs/>
          <w:lang w:val="fr-FR"/>
        </w:rPr>
        <w:t xml:space="preserve"> </w:t>
      </w:r>
    </w:p>
    <w:p w14:paraId="5B4C5CC3" w14:textId="77777777" w:rsidR="0089718E" w:rsidRDefault="00296BC9">
      <w:pPr>
        <w:rPr>
          <w:lang w:val="fr-FR"/>
        </w:rPr>
      </w:pPr>
      <w:r w:rsidRPr="00296BC9">
        <w:rPr>
          <w:lang w:val="fr-FR"/>
        </w:rPr>
        <w:t>Le S7-1200 dispose par défaut de seulement 14 entrées TOR, 10 sorties TOR, 2 entrées analogiques et 1 sortie analogique. C'est la raison pour laquelle les signaux marqués en "bleu" sont absents.</w:t>
      </w:r>
    </w:p>
    <w:tbl>
      <w:tblPr>
        <w:tblW w:w="8616"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0"/>
        <w:gridCol w:w="793"/>
        <w:gridCol w:w="1361"/>
        <w:gridCol w:w="4365"/>
        <w:gridCol w:w="1247"/>
      </w:tblGrid>
      <w:tr w:rsidR="00296BC9" w14:paraId="509CD5EA" w14:textId="77777777" w:rsidTr="00296BC9">
        <w:trPr>
          <w:trHeight w:hRule="exact" w:val="397"/>
        </w:trPr>
        <w:tc>
          <w:tcPr>
            <w:tcW w:w="850" w:type="dxa"/>
            <w:tcBorders>
              <w:top w:val="nil"/>
              <w:left w:val="nil"/>
              <w:bottom w:val="single" w:sz="4" w:space="0" w:color="FFFFFF" w:themeColor="background1"/>
              <w:right w:val="single" w:sz="4" w:space="0" w:color="FFFFFF" w:themeColor="background1"/>
            </w:tcBorders>
            <w:shd w:val="clear" w:color="auto" w:fill="00646E"/>
            <w:vAlign w:val="center"/>
          </w:tcPr>
          <w:p w14:paraId="1B8F9529" w14:textId="77777777" w:rsidR="00296BC9" w:rsidRPr="00296BC9" w:rsidRDefault="00296BC9" w:rsidP="00296BC9">
            <w:pPr>
              <w:ind w:left="0"/>
              <w:jc w:val="left"/>
              <w:rPr>
                <w:b/>
                <w:color w:val="FFFFFF" w:themeColor="background1"/>
                <w:szCs w:val="20"/>
              </w:rPr>
            </w:pPr>
            <w:r w:rsidRPr="00296BC9">
              <w:rPr>
                <w:b/>
                <w:bCs/>
                <w:color w:val="FFFFFF" w:themeColor="background1"/>
                <w:szCs w:val="20"/>
                <w:lang w:val="fr-FR"/>
              </w:rPr>
              <w:t>DE</w:t>
            </w:r>
          </w:p>
        </w:tc>
        <w:tc>
          <w:tcPr>
            <w:tcW w:w="793" w:type="dxa"/>
            <w:tcBorders>
              <w:top w:val="nil"/>
              <w:left w:val="single" w:sz="4" w:space="0" w:color="FFFFFF" w:themeColor="background1"/>
              <w:bottom w:val="single" w:sz="4" w:space="0" w:color="FFFFFF" w:themeColor="background1"/>
              <w:right w:val="single" w:sz="4" w:space="0" w:color="FFFFFF" w:themeColor="background1"/>
            </w:tcBorders>
            <w:shd w:val="clear" w:color="auto" w:fill="00646E"/>
            <w:vAlign w:val="center"/>
          </w:tcPr>
          <w:p w14:paraId="6E5A0415" w14:textId="77777777" w:rsidR="00296BC9" w:rsidRPr="00296BC9" w:rsidRDefault="00296BC9" w:rsidP="00296BC9">
            <w:pPr>
              <w:ind w:left="0"/>
              <w:jc w:val="left"/>
              <w:rPr>
                <w:b/>
                <w:color w:val="FFFFFF" w:themeColor="background1"/>
                <w:szCs w:val="20"/>
              </w:rPr>
            </w:pPr>
            <w:r w:rsidRPr="00296BC9">
              <w:rPr>
                <w:b/>
                <w:bCs/>
                <w:color w:val="FFFFFF" w:themeColor="background1"/>
                <w:szCs w:val="20"/>
                <w:lang w:val="fr-FR"/>
              </w:rPr>
              <w:t>Type</w:t>
            </w:r>
          </w:p>
        </w:tc>
        <w:tc>
          <w:tcPr>
            <w:tcW w:w="1361" w:type="dxa"/>
            <w:tcBorders>
              <w:top w:val="nil"/>
              <w:left w:val="single" w:sz="4" w:space="0" w:color="FFFFFF" w:themeColor="background1"/>
              <w:bottom w:val="single" w:sz="4" w:space="0" w:color="FFFFFF" w:themeColor="background1"/>
              <w:right w:val="single" w:sz="4" w:space="0" w:color="FFFFFF" w:themeColor="background1"/>
            </w:tcBorders>
            <w:shd w:val="clear" w:color="auto" w:fill="00646E"/>
            <w:vAlign w:val="center"/>
          </w:tcPr>
          <w:p w14:paraId="0E5B90B1" w14:textId="77777777" w:rsidR="00296BC9" w:rsidRPr="00296BC9" w:rsidRDefault="00296BC9" w:rsidP="00296BC9">
            <w:pPr>
              <w:ind w:left="0"/>
              <w:jc w:val="left"/>
              <w:rPr>
                <w:b/>
                <w:color w:val="FFFFFF" w:themeColor="background1"/>
                <w:szCs w:val="20"/>
              </w:rPr>
            </w:pPr>
            <w:r w:rsidRPr="00296BC9">
              <w:rPr>
                <w:b/>
                <w:bCs/>
                <w:color w:val="FFFFFF" w:themeColor="background1"/>
                <w:szCs w:val="20"/>
                <w:lang w:val="fr-FR"/>
              </w:rPr>
              <w:t>Désignation</w:t>
            </w:r>
          </w:p>
        </w:tc>
        <w:tc>
          <w:tcPr>
            <w:tcW w:w="4365" w:type="dxa"/>
            <w:tcBorders>
              <w:top w:val="nil"/>
              <w:left w:val="single" w:sz="4" w:space="0" w:color="FFFFFF" w:themeColor="background1"/>
              <w:bottom w:val="single" w:sz="4" w:space="0" w:color="FFFFFF" w:themeColor="background1"/>
              <w:right w:val="single" w:sz="4" w:space="0" w:color="FFFFFF" w:themeColor="background1"/>
            </w:tcBorders>
            <w:shd w:val="clear" w:color="auto" w:fill="00646E"/>
            <w:vAlign w:val="center"/>
          </w:tcPr>
          <w:p w14:paraId="69CAA1E7" w14:textId="77777777" w:rsidR="00296BC9" w:rsidRPr="00296BC9" w:rsidRDefault="00296BC9" w:rsidP="00296BC9">
            <w:pPr>
              <w:ind w:left="0"/>
              <w:jc w:val="left"/>
              <w:rPr>
                <w:b/>
                <w:color w:val="FFFFFF" w:themeColor="background1"/>
                <w:szCs w:val="20"/>
              </w:rPr>
            </w:pPr>
            <w:r w:rsidRPr="00296BC9">
              <w:rPr>
                <w:b/>
                <w:bCs/>
                <w:color w:val="FFFFFF" w:themeColor="background1"/>
                <w:szCs w:val="20"/>
                <w:lang w:val="fr-FR"/>
              </w:rPr>
              <w:t>Fonction</w:t>
            </w:r>
          </w:p>
        </w:tc>
        <w:tc>
          <w:tcPr>
            <w:tcW w:w="1247" w:type="dxa"/>
            <w:tcBorders>
              <w:top w:val="nil"/>
              <w:left w:val="single" w:sz="4" w:space="0" w:color="FFFFFF" w:themeColor="background1"/>
              <w:bottom w:val="single" w:sz="4" w:space="0" w:color="FFFFFF" w:themeColor="background1"/>
              <w:right w:val="nil"/>
            </w:tcBorders>
            <w:shd w:val="clear" w:color="auto" w:fill="00646E"/>
            <w:vAlign w:val="center"/>
          </w:tcPr>
          <w:p w14:paraId="1DB1FF53" w14:textId="77777777" w:rsidR="00296BC9" w:rsidRPr="00296BC9" w:rsidRDefault="00296BC9" w:rsidP="00296BC9">
            <w:pPr>
              <w:ind w:left="0"/>
              <w:jc w:val="left"/>
              <w:rPr>
                <w:b/>
                <w:color w:val="FFFFFF" w:themeColor="background1"/>
                <w:szCs w:val="20"/>
              </w:rPr>
            </w:pPr>
            <w:r w:rsidRPr="00296BC9">
              <w:rPr>
                <w:b/>
                <w:color w:val="FFFFFF" w:themeColor="background1"/>
                <w:szCs w:val="20"/>
              </w:rPr>
              <w:t>NC/NO</w:t>
            </w:r>
          </w:p>
        </w:tc>
      </w:tr>
      <w:tr w:rsidR="00296BC9" w14:paraId="7EB35D79" w14:textId="77777777" w:rsidTr="00296BC9">
        <w:trPr>
          <w:trHeight w:hRule="exact" w:val="397"/>
        </w:trPr>
        <w:tc>
          <w:tcPr>
            <w:tcW w:w="850" w:type="dxa"/>
            <w:tcBorders>
              <w:top w:val="single" w:sz="4" w:space="0" w:color="FFFFFF" w:themeColor="background1"/>
              <w:left w:val="nil"/>
              <w:bottom w:val="single" w:sz="4" w:space="0" w:color="FFFFFF" w:themeColor="background1"/>
              <w:right w:val="single" w:sz="4" w:space="0" w:color="FFFFFF" w:themeColor="background1"/>
            </w:tcBorders>
            <w:shd w:val="clear" w:color="auto" w:fill="E5E6ED"/>
            <w:vAlign w:val="center"/>
          </w:tcPr>
          <w:p w14:paraId="2BC745C7" w14:textId="77777777" w:rsidR="00296BC9" w:rsidRPr="00296BC9" w:rsidRDefault="00296BC9" w:rsidP="00296BC9">
            <w:pPr>
              <w:spacing w:before="0" w:after="0" w:line="240" w:lineRule="auto"/>
              <w:ind w:left="0"/>
              <w:jc w:val="left"/>
            </w:pPr>
            <w:r w:rsidRPr="00296BC9">
              <w:rPr>
                <w:lang w:val="fr-FR"/>
              </w:rPr>
              <w:t>E 0.0</w:t>
            </w:r>
          </w:p>
        </w:tc>
        <w:tc>
          <w:tcPr>
            <w:tcW w:w="7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16CCBFFB" w14:textId="77777777" w:rsidR="00296BC9" w:rsidRPr="00296BC9" w:rsidRDefault="00296BC9" w:rsidP="00296BC9">
            <w:pPr>
              <w:spacing w:before="0" w:after="0" w:line="240" w:lineRule="auto"/>
              <w:ind w:left="0"/>
              <w:jc w:val="left"/>
            </w:pPr>
            <w:r w:rsidRPr="00296BC9">
              <w:rPr>
                <w:lang w:val="fr-FR"/>
              </w:rPr>
              <w:t>BOOL</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47EDCE1C" w14:textId="77777777" w:rsidR="00296BC9" w:rsidRPr="00296BC9" w:rsidRDefault="00296BC9" w:rsidP="00296BC9">
            <w:pPr>
              <w:spacing w:before="0" w:after="0" w:line="240" w:lineRule="auto"/>
              <w:ind w:left="0"/>
              <w:jc w:val="center"/>
            </w:pPr>
            <w:r w:rsidRPr="00296BC9">
              <w:rPr>
                <w:lang w:val="fr-FR"/>
              </w:rPr>
              <w:t>-A1</w:t>
            </w:r>
          </w:p>
        </w:tc>
        <w:tc>
          <w:tcPr>
            <w:tcW w:w="43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0908DE6B" w14:textId="77777777" w:rsidR="00296BC9" w:rsidRPr="00296BC9" w:rsidRDefault="00296BC9" w:rsidP="00296BC9">
            <w:pPr>
              <w:spacing w:before="0" w:after="0" w:line="240" w:lineRule="auto"/>
              <w:ind w:left="0"/>
              <w:jc w:val="left"/>
            </w:pPr>
            <w:r w:rsidRPr="00296BC9">
              <w:rPr>
                <w:lang w:val="fr-FR"/>
              </w:rPr>
              <w:t>Alarme Arrêt d'urgence ok</w:t>
            </w:r>
          </w:p>
        </w:tc>
        <w:tc>
          <w:tcPr>
            <w:tcW w:w="1247" w:type="dxa"/>
            <w:tcBorders>
              <w:top w:val="single" w:sz="4" w:space="0" w:color="FFFFFF" w:themeColor="background1"/>
              <w:left w:val="single" w:sz="4" w:space="0" w:color="FFFFFF" w:themeColor="background1"/>
              <w:bottom w:val="single" w:sz="4" w:space="0" w:color="FFFFFF" w:themeColor="background1"/>
              <w:right w:val="nil"/>
            </w:tcBorders>
            <w:shd w:val="clear" w:color="auto" w:fill="E5E6ED"/>
            <w:vAlign w:val="center"/>
          </w:tcPr>
          <w:p w14:paraId="344964F8" w14:textId="77777777" w:rsidR="00296BC9" w:rsidRPr="00296BC9" w:rsidRDefault="00296BC9" w:rsidP="00296BC9">
            <w:pPr>
              <w:spacing w:before="0" w:after="0" w:line="240" w:lineRule="auto"/>
              <w:ind w:left="0"/>
              <w:jc w:val="left"/>
            </w:pPr>
            <w:r w:rsidRPr="00296BC9">
              <w:rPr>
                <w:lang w:val="fr-FR"/>
              </w:rPr>
              <w:t>NC</w:t>
            </w:r>
          </w:p>
        </w:tc>
      </w:tr>
      <w:tr w:rsidR="00296BC9" w14:paraId="79F35A03" w14:textId="77777777" w:rsidTr="00296BC9">
        <w:trPr>
          <w:trHeight w:hRule="exact" w:val="397"/>
        </w:trPr>
        <w:tc>
          <w:tcPr>
            <w:tcW w:w="850" w:type="dxa"/>
            <w:tcBorders>
              <w:top w:val="single" w:sz="4" w:space="0" w:color="FFFFFF" w:themeColor="background1"/>
              <w:left w:val="nil"/>
              <w:bottom w:val="single" w:sz="4" w:space="0" w:color="FFFFFF" w:themeColor="background1"/>
              <w:right w:val="single" w:sz="4" w:space="0" w:color="FFFFFF" w:themeColor="background1"/>
            </w:tcBorders>
            <w:shd w:val="clear" w:color="auto" w:fill="E5E6ED"/>
            <w:vAlign w:val="center"/>
          </w:tcPr>
          <w:p w14:paraId="4215F3ED" w14:textId="77777777" w:rsidR="00296BC9" w:rsidRPr="00296BC9" w:rsidRDefault="00296BC9" w:rsidP="00296BC9">
            <w:pPr>
              <w:spacing w:before="0" w:after="0" w:line="240" w:lineRule="auto"/>
              <w:ind w:left="0"/>
              <w:jc w:val="left"/>
            </w:pPr>
            <w:r w:rsidRPr="00296BC9">
              <w:rPr>
                <w:lang w:val="fr-FR"/>
              </w:rPr>
              <w:t>E 0.1</w:t>
            </w:r>
          </w:p>
        </w:tc>
        <w:tc>
          <w:tcPr>
            <w:tcW w:w="7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5F3BA66F" w14:textId="77777777" w:rsidR="00296BC9" w:rsidRPr="00296BC9" w:rsidRDefault="00296BC9" w:rsidP="00296BC9">
            <w:pPr>
              <w:spacing w:before="0" w:after="0" w:line="240" w:lineRule="auto"/>
              <w:ind w:left="0"/>
              <w:jc w:val="left"/>
            </w:pPr>
            <w:r w:rsidRPr="00296BC9">
              <w:rPr>
                <w:lang w:val="fr-FR"/>
              </w:rPr>
              <w:t>BOOL</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0E6CDA47" w14:textId="77777777" w:rsidR="00296BC9" w:rsidRPr="00296BC9" w:rsidRDefault="00296BC9" w:rsidP="00296BC9">
            <w:pPr>
              <w:spacing w:before="0" w:after="0" w:line="240" w:lineRule="auto"/>
              <w:ind w:left="0"/>
              <w:jc w:val="center"/>
            </w:pPr>
            <w:r w:rsidRPr="00296BC9">
              <w:rPr>
                <w:lang w:val="fr-FR"/>
              </w:rPr>
              <w:t>-K0</w:t>
            </w:r>
          </w:p>
        </w:tc>
        <w:tc>
          <w:tcPr>
            <w:tcW w:w="43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00FE8321" w14:textId="77777777" w:rsidR="00296BC9" w:rsidRPr="00296BC9" w:rsidRDefault="00296BC9" w:rsidP="00296BC9">
            <w:pPr>
              <w:spacing w:before="0" w:after="0" w:line="240" w:lineRule="auto"/>
              <w:ind w:left="0"/>
              <w:jc w:val="left"/>
            </w:pPr>
            <w:r w:rsidRPr="00296BC9">
              <w:rPr>
                <w:lang w:val="fr-FR"/>
              </w:rPr>
              <w:t>Installation "Marche"</w:t>
            </w:r>
          </w:p>
        </w:tc>
        <w:tc>
          <w:tcPr>
            <w:tcW w:w="1247" w:type="dxa"/>
            <w:tcBorders>
              <w:top w:val="single" w:sz="4" w:space="0" w:color="FFFFFF" w:themeColor="background1"/>
              <w:left w:val="single" w:sz="4" w:space="0" w:color="FFFFFF" w:themeColor="background1"/>
              <w:bottom w:val="single" w:sz="4" w:space="0" w:color="FFFFFF" w:themeColor="background1"/>
              <w:right w:val="nil"/>
            </w:tcBorders>
            <w:shd w:val="clear" w:color="auto" w:fill="E5E6ED"/>
            <w:vAlign w:val="center"/>
          </w:tcPr>
          <w:p w14:paraId="3EF93858" w14:textId="77777777" w:rsidR="00296BC9" w:rsidRPr="00296BC9" w:rsidRDefault="00296BC9" w:rsidP="00296BC9">
            <w:pPr>
              <w:spacing w:before="0" w:after="0" w:line="240" w:lineRule="auto"/>
              <w:ind w:left="0"/>
              <w:jc w:val="left"/>
            </w:pPr>
            <w:r w:rsidRPr="00296BC9">
              <w:rPr>
                <w:lang w:val="fr-FR"/>
              </w:rPr>
              <w:t>NO</w:t>
            </w:r>
          </w:p>
        </w:tc>
      </w:tr>
      <w:tr w:rsidR="00296BC9" w14:paraId="649D8F53" w14:textId="77777777" w:rsidTr="00296BC9">
        <w:trPr>
          <w:trHeight w:hRule="exact" w:val="567"/>
        </w:trPr>
        <w:tc>
          <w:tcPr>
            <w:tcW w:w="850" w:type="dxa"/>
            <w:tcBorders>
              <w:top w:val="single" w:sz="4" w:space="0" w:color="FFFFFF" w:themeColor="background1"/>
              <w:left w:val="nil"/>
              <w:bottom w:val="single" w:sz="4" w:space="0" w:color="FFFFFF" w:themeColor="background1"/>
              <w:right w:val="single" w:sz="4" w:space="0" w:color="FFFFFF" w:themeColor="background1"/>
            </w:tcBorders>
            <w:shd w:val="clear" w:color="auto" w:fill="E5E6ED"/>
            <w:vAlign w:val="center"/>
          </w:tcPr>
          <w:p w14:paraId="07D12CCA" w14:textId="77777777" w:rsidR="00296BC9" w:rsidRPr="00296BC9" w:rsidRDefault="00296BC9" w:rsidP="00296BC9">
            <w:pPr>
              <w:spacing w:before="0" w:after="0" w:line="240" w:lineRule="auto"/>
              <w:ind w:left="0"/>
              <w:jc w:val="left"/>
            </w:pPr>
            <w:r w:rsidRPr="00296BC9">
              <w:rPr>
                <w:lang w:val="fr-FR"/>
              </w:rPr>
              <w:t>E 0.2</w:t>
            </w:r>
          </w:p>
        </w:tc>
        <w:tc>
          <w:tcPr>
            <w:tcW w:w="7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7EAFF30F" w14:textId="77777777" w:rsidR="00296BC9" w:rsidRPr="00296BC9" w:rsidRDefault="00296BC9" w:rsidP="00296BC9">
            <w:pPr>
              <w:spacing w:before="0" w:after="0" w:line="240" w:lineRule="auto"/>
              <w:ind w:left="0"/>
              <w:jc w:val="left"/>
            </w:pPr>
            <w:r w:rsidRPr="00296BC9">
              <w:rPr>
                <w:lang w:val="fr-FR"/>
              </w:rPr>
              <w:t>BOOL</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3F0C70B3" w14:textId="77777777" w:rsidR="00296BC9" w:rsidRPr="00296BC9" w:rsidRDefault="00296BC9" w:rsidP="00296BC9">
            <w:pPr>
              <w:spacing w:before="0" w:after="0" w:line="240" w:lineRule="auto"/>
              <w:ind w:left="0"/>
              <w:jc w:val="center"/>
            </w:pPr>
            <w:r w:rsidRPr="00296BC9">
              <w:rPr>
                <w:lang w:val="fr-FR"/>
              </w:rPr>
              <w:t>-S0</w:t>
            </w:r>
          </w:p>
        </w:tc>
        <w:tc>
          <w:tcPr>
            <w:tcW w:w="43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5B4C4C61" w14:textId="77777777" w:rsidR="00296BC9" w:rsidRPr="00296BC9" w:rsidRDefault="00296BC9" w:rsidP="00296BC9">
            <w:pPr>
              <w:spacing w:before="0" w:after="0" w:line="240" w:lineRule="auto"/>
              <w:ind w:left="0"/>
              <w:jc w:val="left"/>
            </w:pPr>
            <w:r w:rsidRPr="00296BC9">
              <w:rPr>
                <w:lang w:val="fr-FR"/>
              </w:rPr>
              <w:t>Commutateur sélection manuel (0) / automatique (1)</w:t>
            </w:r>
          </w:p>
        </w:tc>
        <w:tc>
          <w:tcPr>
            <w:tcW w:w="1247" w:type="dxa"/>
            <w:tcBorders>
              <w:top w:val="single" w:sz="4" w:space="0" w:color="FFFFFF" w:themeColor="background1"/>
              <w:left w:val="single" w:sz="4" w:space="0" w:color="FFFFFF" w:themeColor="background1"/>
              <w:bottom w:val="single" w:sz="4" w:space="0" w:color="FFFFFF" w:themeColor="background1"/>
              <w:right w:val="nil"/>
            </w:tcBorders>
            <w:shd w:val="clear" w:color="auto" w:fill="E5E6ED"/>
            <w:vAlign w:val="center"/>
          </w:tcPr>
          <w:p w14:paraId="191B1EC6" w14:textId="77777777" w:rsidR="00296BC9" w:rsidRPr="00296BC9" w:rsidRDefault="00296BC9" w:rsidP="00296BC9">
            <w:pPr>
              <w:spacing w:before="0" w:after="0" w:line="240" w:lineRule="auto"/>
              <w:ind w:left="0"/>
              <w:jc w:val="left"/>
            </w:pPr>
            <w:r w:rsidRPr="00296BC9">
              <w:rPr>
                <w:lang w:val="fr-FR"/>
              </w:rPr>
              <w:t>Manuel = 0</w:t>
            </w:r>
          </w:p>
          <w:p w14:paraId="40785D3C" w14:textId="77777777" w:rsidR="00296BC9" w:rsidRPr="00296BC9" w:rsidRDefault="00296BC9" w:rsidP="00296BC9">
            <w:pPr>
              <w:spacing w:before="0" w:after="0" w:line="240" w:lineRule="auto"/>
              <w:ind w:left="0"/>
              <w:jc w:val="left"/>
            </w:pPr>
            <w:r w:rsidRPr="00296BC9">
              <w:rPr>
                <w:lang w:val="fr-FR"/>
              </w:rPr>
              <w:t>Auto=1</w:t>
            </w:r>
          </w:p>
        </w:tc>
      </w:tr>
      <w:tr w:rsidR="00296BC9" w14:paraId="5AB1DB7C" w14:textId="77777777" w:rsidTr="00296BC9">
        <w:trPr>
          <w:trHeight w:hRule="exact" w:val="397"/>
        </w:trPr>
        <w:tc>
          <w:tcPr>
            <w:tcW w:w="850" w:type="dxa"/>
            <w:tcBorders>
              <w:top w:val="single" w:sz="4" w:space="0" w:color="FFFFFF" w:themeColor="background1"/>
              <w:left w:val="nil"/>
              <w:bottom w:val="single" w:sz="4" w:space="0" w:color="FFFFFF" w:themeColor="background1"/>
              <w:right w:val="single" w:sz="4" w:space="0" w:color="FFFFFF" w:themeColor="background1"/>
            </w:tcBorders>
            <w:shd w:val="clear" w:color="auto" w:fill="E5E6ED"/>
            <w:vAlign w:val="center"/>
          </w:tcPr>
          <w:p w14:paraId="0B905CC4" w14:textId="77777777" w:rsidR="00296BC9" w:rsidRPr="00296BC9" w:rsidRDefault="00296BC9" w:rsidP="00296BC9">
            <w:pPr>
              <w:spacing w:before="0" w:after="0" w:line="240" w:lineRule="auto"/>
              <w:ind w:left="0"/>
              <w:jc w:val="left"/>
            </w:pPr>
            <w:r w:rsidRPr="00296BC9">
              <w:rPr>
                <w:lang w:val="fr-FR"/>
              </w:rPr>
              <w:t>E 0.3</w:t>
            </w:r>
          </w:p>
        </w:tc>
        <w:tc>
          <w:tcPr>
            <w:tcW w:w="7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3C43771D" w14:textId="77777777" w:rsidR="00296BC9" w:rsidRPr="00296BC9" w:rsidRDefault="00296BC9" w:rsidP="00296BC9">
            <w:pPr>
              <w:spacing w:before="0" w:after="0" w:line="240" w:lineRule="auto"/>
              <w:ind w:left="0"/>
              <w:jc w:val="left"/>
            </w:pPr>
            <w:r w:rsidRPr="00296BC9">
              <w:rPr>
                <w:lang w:val="fr-FR"/>
              </w:rPr>
              <w:t>BOOL</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033D57F3" w14:textId="77777777" w:rsidR="00296BC9" w:rsidRPr="00296BC9" w:rsidRDefault="00296BC9" w:rsidP="00296BC9">
            <w:pPr>
              <w:spacing w:before="0" w:after="0" w:line="240" w:lineRule="auto"/>
              <w:ind w:left="0"/>
              <w:jc w:val="center"/>
            </w:pPr>
            <w:r w:rsidRPr="00296BC9">
              <w:rPr>
                <w:lang w:val="fr-FR"/>
              </w:rPr>
              <w:t>-S1</w:t>
            </w:r>
          </w:p>
        </w:tc>
        <w:tc>
          <w:tcPr>
            <w:tcW w:w="43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6363B288" w14:textId="77777777" w:rsidR="00296BC9" w:rsidRPr="00296BC9" w:rsidRDefault="00296BC9" w:rsidP="00296BC9">
            <w:pPr>
              <w:spacing w:before="0" w:after="0" w:line="240" w:lineRule="auto"/>
              <w:ind w:left="0"/>
              <w:jc w:val="left"/>
            </w:pPr>
            <w:r w:rsidRPr="00296BC9">
              <w:rPr>
                <w:lang w:val="fr-FR"/>
              </w:rPr>
              <w:t>Bouton démarrage automatique</w:t>
            </w:r>
          </w:p>
        </w:tc>
        <w:tc>
          <w:tcPr>
            <w:tcW w:w="1247" w:type="dxa"/>
            <w:tcBorders>
              <w:top w:val="single" w:sz="4" w:space="0" w:color="FFFFFF" w:themeColor="background1"/>
              <w:left w:val="single" w:sz="4" w:space="0" w:color="FFFFFF" w:themeColor="background1"/>
              <w:bottom w:val="single" w:sz="4" w:space="0" w:color="FFFFFF" w:themeColor="background1"/>
              <w:right w:val="nil"/>
            </w:tcBorders>
            <w:shd w:val="clear" w:color="auto" w:fill="E5E6ED"/>
            <w:vAlign w:val="center"/>
          </w:tcPr>
          <w:p w14:paraId="02C50087" w14:textId="77777777" w:rsidR="00296BC9" w:rsidRPr="00296BC9" w:rsidRDefault="00296BC9" w:rsidP="00296BC9">
            <w:pPr>
              <w:spacing w:before="0" w:after="0" w:line="240" w:lineRule="auto"/>
              <w:ind w:left="0"/>
              <w:jc w:val="left"/>
            </w:pPr>
            <w:r w:rsidRPr="00296BC9">
              <w:rPr>
                <w:lang w:val="fr-FR"/>
              </w:rPr>
              <w:t>NO</w:t>
            </w:r>
          </w:p>
        </w:tc>
      </w:tr>
      <w:tr w:rsidR="00296BC9" w14:paraId="5AFCA2C3" w14:textId="77777777" w:rsidTr="00296BC9">
        <w:trPr>
          <w:trHeight w:hRule="exact" w:val="397"/>
        </w:trPr>
        <w:tc>
          <w:tcPr>
            <w:tcW w:w="850" w:type="dxa"/>
            <w:tcBorders>
              <w:top w:val="single" w:sz="4" w:space="0" w:color="FFFFFF" w:themeColor="background1"/>
              <w:left w:val="nil"/>
              <w:bottom w:val="single" w:sz="4" w:space="0" w:color="FFFFFF" w:themeColor="background1"/>
              <w:right w:val="single" w:sz="4" w:space="0" w:color="FFFFFF" w:themeColor="background1"/>
            </w:tcBorders>
            <w:shd w:val="clear" w:color="auto" w:fill="E5E6ED"/>
            <w:vAlign w:val="center"/>
          </w:tcPr>
          <w:p w14:paraId="743E16D6" w14:textId="77777777" w:rsidR="00296BC9" w:rsidRPr="00296BC9" w:rsidRDefault="00296BC9" w:rsidP="00296BC9">
            <w:pPr>
              <w:spacing w:before="0" w:after="0" w:line="240" w:lineRule="auto"/>
              <w:ind w:left="0"/>
              <w:jc w:val="left"/>
            </w:pPr>
            <w:r w:rsidRPr="00296BC9">
              <w:rPr>
                <w:lang w:val="fr-FR"/>
              </w:rPr>
              <w:t>E 0.4</w:t>
            </w:r>
          </w:p>
        </w:tc>
        <w:tc>
          <w:tcPr>
            <w:tcW w:w="7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0CFF0B14" w14:textId="77777777" w:rsidR="00296BC9" w:rsidRPr="00296BC9" w:rsidRDefault="00296BC9" w:rsidP="00296BC9">
            <w:pPr>
              <w:spacing w:before="0" w:after="0" w:line="240" w:lineRule="auto"/>
              <w:ind w:left="0"/>
              <w:jc w:val="left"/>
            </w:pPr>
            <w:r w:rsidRPr="00296BC9">
              <w:rPr>
                <w:lang w:val="fr-FR"/>
              </w:rPr>
              <w:t>BOOL</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2F58B125" w14:textId="77777777" w:rsidR="00296BC9" w:rsidRPr="00296BC9" w:rsidRDefault="00296BC9" w:rsidP="00296BC9">
            <w:pPr>
              <w:spacing w:before="0" w:after="0" w:line="240" w:lineRule="auto"/>
              <w:ind w:left="0"/>
              <w:jc w:val="center"/>
            </w:pPr>
            <w:r w:rsidRPr="00296BC9">
              <w:rPr>
                <w:lang w:val="fr-FR"/>
              </w:rPr>
              <w:t>-S2</w:t>
            </w:r>
          </w:p>
        </w:tc>
        <w:tc>
          <w:tcPr>
            <w:tcW w:w="43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789098BA" w14:textId="77777777" w:rsidR="00296BC9" w:rsidRPr="00296BC9" w:rsidRDefault="00296BC9" w:rsidP="00296BC9">
            <w:pPr>
              <w:spacing w:before="0" w:after="0" w:line="240" w:lineRule="auto"/>
              <w:ind w:left="0"/>
              <w:jc w:val="left"/>
            </w:pPr>
            <w:r w:rsidRPr="00296BC9">
              <w:rPr>
                <w:lang w:val="fr-FR"/>
              </w:rPr>
              <w:t>Bouton arrêt automatique</w:t>
            </w:r>
          </w:p>
        </w:tc>
        <w:tc>
          <w:tcPr>
            <w:tcW w:w="1247" w:type="dxa"/>
            <w:tcBorders>
              <w:top w:val="single" w:sz="4" w:space="0" w:color="FFFFFF" w:themeColor="background1"/>
              <w:left w:val="single" w:sz="4" w:space="0" w:color="FFFFFF" w:themeColor="background1"/>
              <w:bottom w:val="single" w:sz="4" w:space="0" w:color="FFFFFF" w:themeColor="background1"/>
              <w:right w:val="nil"/>
            </w:tcBorders>
            <w:shd w:val="clear" w:color="auto" w:fill="E5E6ED"/>
            <w:vAlign w:val="center"/>
          </w:tcPr>
          <w:p w14:paraId="5E4011ED" w14:textId="77777777" w:rsidR="00296BC9" w:rsidRPr="00296BC9" w:rsidRDefault="00296BC9" w:rsidP="00296BC9">
            <w:pPr>
              <w:spacing w:before="0" w:after="0" w:line="240" w:lineRule="auto"/>
              <w:ind w:left="0"/>
              <w:jc w:val="left"/>
            </w:pPr>
            <w:r w:rsidRPr="00296BC9">
              <w:rPr>
                <w:lang w:val="fr-FR"/>
              </w:rPr>
              <w:t>NC</w:t>
            </w:r>
          </w:p>
        </w:tc>
      </w:tr>
      <w:tr w:rsidR="00296BC9" w14:paraId="11D64ACE" w14:textId="77777777" w:rsidTr="00296BC9">
        <w:trPr>
          <w:trHeight w:hRule="exact" w:val="397"/>
        </w:trPr>
        <w:tc>
          <w:tcPr>
            <w:tcW w:w="850" w:type="dxa"/>
            <w:tcBorders>
              <w:top w:val="single" w:sz="4" w:space="0" w:color="FFFFFF" w:themeColor="background1"/>
              <w:left w:val="nil"/>
              <w:bottom w:val="single" w:sz="4" w:space="0" w:color="FFFFFF" w:themeColor="background1"/>
              <w:right w:val="single" w:sz="4" w:space="0" w:color="FFFFFF" w:themeColor="background1"/>
            </w:tcBorders>
            <w:shd w:val="clear" w:color="auto" w:fill="E5E6ED"/>
            <w:vAlign w:val="center"/>
          </w:tcPr>
          <w:p w14:paraId="28FD01BC" w14:textId="77777777" w:rsidR="00296BC9" w:rsidRPr="00296BC9" w:rsidRDefault="00296BC9" w:rsidP="00296BC9">
            <w:pPr>
              <w:spacing w:before="0" w:after="0" w:line="240" w:lineRule="auto"/>
              <w:ind w:left="0"/>
              <w:jc w:val="left"/>
            </w:pPr>
            <w:r w:rsidRPr="00296BC9">
              <w:rPr>
                <w:lang w:val="fr-FR"/>
              </w:rPr>
              <w:t>E 0.5</w:t>
            </w:r>
          </w:p>
        </w:tc>
        <w:tc>
          <w:tcPr>
            <w:tcW w:w="7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0D385C8C" w14:textId="77777777" w:rsidR="00296BC9" w:rsidRPr="00296BC9" w:rsidRDefault="00296BC9" w:rsidP="00296BC9">
            <w:pPr>
              <w:spacing w:before="0" w:after="0" w:line="240" w:lineRule="auto"/>
              <w:ind w:left="0"/>
              <w:jc w:val="left"/>
            </w:pPr>
            <w:r w:rsidRPr="00296BC9">
              <w:rPr>
                <w:lang w:val="fr-FR"/>
              </w:rPr>
              <w:t>BOOL</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464312C4" w14:textId="77777777" w:rsidR="00296BC9" w:rsidRPr="00296BC9" w:rsidRDefault="00296BC9" w:rsidP="00296BC9">
            <w:pPr>
              <w:spacing w:before="0" w:after="0" w:line="240" w:lineRule="auto"/>
              <w:ind w:left="0"/>
              <w:jc w:val="center"/>
            </w:pPr>
            <w:r w:rsidRPr="00296BC9">
              <w:rPr>
                <w:lang w:val="fr-FR"/>
              </w:rPr>
              <w:t>-B1</w:t>
            </w:r>
          </w:p>
        </w:tc>
        <w:tc>
          <w:tcPr>
            <w:tcW w:w="43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1633D3FB" w14:textId="77777777" w:rsidR="00296BC9" w:rsidRPr="00296BC9" w:rsidRDefault="00296BC9" w:rsidP="00296BC9">
            <w:pPr>
              <w:spacing w:before="0" w:after="0" w:line="240" w:lineRule="auto"/>
              <w:ind w:left="0"/>
              <w:jc w:val="left"/>
            </w:pPr>
            <w:r w:rsidRPr="00296BC9">
              <w:rPr>
                <w:lang w:val="fr-FR"/>
              </w:rPr>
              <w:t>Capteur vérin -M4 entré</w:t>
            </w:r>
          </w:p>
        </w:tc>
        <w:tc>
          <w:tcPr>
            <w:tcW w:w="1247" w:type="dxa"/>
            <w:tcBorders>
              <w:top w:val="single" w:sz="4" w:space="0" w:color="FFFFFF" w:themeColor="background1"/>
              <w:left w:val="single" w:sz="4" w:space="0" w:color="FFFFFF" w:themeColor="background1"/>
              <w:bottom w:val="single" w:sz="4" w:space="0" w:color="FFFFFF" w:themeColor="background1"/>
              <w:right w:val="nil"/>
            </w:tcBorders>
            <w:shd w:val="clear" w:color="auto" w:fill="E5E6ED"/>
            <w:vAlign w:val="center"/>
          </w:tcPr>
          <w:p w14:paraId="5D57F170" w14:textId="77777777" w:rsidR="00296BC9" w:rsidRPr="00296BC9" w:rsidRDefault="00296BC9" w:rsidP="00296BC9">
            <w:pPr>
              <w:spacing w:before="0" w:after="0" w:line="240" w:lineRule="auto"/>
              <w:ind w:left="0"/>
              <w:jc w:val="left"/>
            </w:pPr>
            <w:r w:rsidRPr="00296BC9">
              <w:rPr>
                <w:lang w:val="fr-FR"/>
              </w:rPr>
              <w:t>NO</w:t>
            </w:r>
          </w:p>
        </w:tc>
      </w:tr>
      <w:tr w:rsidR="00296BC9" w14:paraId="36FF94A7" w14:textId="77777777" w:rsidTr="00296BC9">
        <w:trPr>
          <w:trHeight w:hRule="exact" w:val="397"/>
        </w:trPr>
        <w:tc>
          <w:tcPr>
            <w:tcW w:w="850" w:type="dxa"/>
            <w:tcBorders>
              <w:top w:val="single" w:sz="4" w:space="0" w:color="FFFFFF" w:themeColor="background1"/>
              <w:left w:val="nil"/>
              <w:bottom w:val="single" w:sz="4" w:space="0" w:color="FFFFFF" w:themeColor="background1"/>
              <w:right w:val="single" w:sz="4" w:space="0" w:color="FFFFFF" w:themeColor="background1"/>
            </w:tcBorders>
            <w:shd w:val="clear" w:color="auto" w:fill="E5E6ED"/>
            <w:vAlign w:val="center"/>
          </w:tcPr>
          <w:p w14:paraId="650070A3" w14:textId="77777777" w:rsidR="00296BC9" w:rsidRPr="00296BC9" w:rsidRDefault="00296BC9" w:rsidP="00296BC9">
            <w:pPr>
              <w:spacing w:before="0" w:after="0" w:line="240" w:lineRule="auto"/>
              <w:ind w:left="0"/>
              <w:jc w:val="left"/>
            </w:pPr>
            <w:r w:rsidRPr="00296BC9">
              <w:rPr>
                <w:lang w:val="fr-FR"/>
              </w:rPr>
              <w:t>E 0.6</w:t>
            </w:r>
          </w:p>
        </w:tc>
        <w:tc>
          <w:tcPr>
            <w:tcW w:w="7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5CEE1912" w14:textId="77777777" w:rsidR="00296BC9" w:rsidRPr="00296BC9" w:rsidRDefault="00296BC9" w:rsidP="00296BC9">
            <w:pPr>
              <w:spacing w:before="0" w:after="0" w:line="240" w:lineRule="auto"/>
              <w:ind w:left="0"/>
              <w:jc w:val="left"/>
            </w:pPr>
            <w:r w:rsidRPr="00296BC9">
              <w:rPr>
                <w:lang w:val="fr-FR"/>
              </w:rPr>
              <w:t>BOOL</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3544AB0B" w14:textId="77777777" w:rsidR="00296BC9" w:rsidRPr="00296BC9" w:rsidRDefault="00296BC9" w:rsidP="00296BC9">
            <w:pPr>
              <w:spacing w:before="0" w:after="0" w:line="240" w:lineRule="auto"/>
              <w:ind w:left="0"/>
              <w:jc w:val="center"/>
            </w:pPr>
            <w:r w:rsidRPr="00296BC9">
              <w:rPr>
                <w:lang w:val="fr-FR"/>
              </w:rPr>
              <w:t>-B2</w:t>
            </w:r>
          </w:p>
        </w:tc>
        <w:tc>
          <w:tcPr>
            <w:tcW w:w="43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2662A73B" w14:textId="77777777" w:rsidR="00296BC9" w:rsidRPr="00296BC9" w:rsidRDefault="00296BC9" w:rsidP="00296BC9">
            <w:pPr>
              <w:spacing w:before="0" w:after="0" w:line="240" w:lineRule="auto"/>
              <w:ind w:left="0"/>
              <w:jc w:val="left"/>
            </w:pPr>
            <w:r w:rsidRPr="00296BC9">
              <w:rPr>
                <w:lang w:val="fr-FR"/>
              </w:rPr>
              <w:t>Capteur vérin -M4 sorti</w:t>
            </w:r>
          </w:p>
        </w:tc>
        <w:tc>
          <w:tcPr>
            <w:tcW w:w="1247" w:type="dxa"/>
            <w:tcBorders>
              <w:top w:val="single" w:sz="4" w:space="0" w:color="FFFFFF" w:themeColor="background1"/>
              <w:left w:val="single" w:sz="4" w:space="0" w:color="FFFFFF" w:themeColor="background1"/>
              <w:bottom w:val="single" w:sz="4" w:space="0" w:color="FFFFFF" w:themeColor="background1"/>
              <w:right w:val="nil"/>
            </w:tcBorders>
            <w:shd w:val="clear" w:color="auto" w:fill="E5E6ED"/>
            <w:vAlign w:val="center"/>
          </w:tcPr>
          <w:p w14:paraId="31B63AEE" w14:textId="77777777" w:rsidR="00296BC9" w:rsidRPr="00296BC9" w:rsidRDefault="00296BC9" w:rsidP="00296BC9">
            <w:pPr>
              <w:spacing w:before="0" w:after="0" w:line="240" w:lineRule="auto"/>
              <w:ind w:left="0"/>
              <w:jc w:val="left"/>
            </w:pPr>
            <w:r w:rsidRPr="00296BC9">
              <w:rPr>
                <w:lang w:val="fr-FR"/>
              </w:rPr>
              <w:t>NC</w:t>
            </w:r>
          </w:p>
        </w:tc>
      </w:tr>
      <w:tr w:rsidR="00296BC9" w14:paraId="131FC25F" w14:textId="77777777" w:rsidTr="00296BC9">
        <w:trPr>
          <w:trHeight w:hRule="exact" w:val="707"/>
        </w:trPr>
        <w:tc>
          <w:tcPr>
            <w:tcW w:w="850" w:type="dxa"/>
            <w:tcBorders>
              <w:top w:val="single" w:sz="4" w:space="0" w:color="FFFFFF" w:themeColor="background1"/>
              <w:left w:val="nil"/>
              <w:bottom w:val="single" w:sz="4" w:space="0" w:color="FFFFFF" w:themeColor="background1"/>
              <w:right w:val="single" w:sz="4" w:space="0" w:color="FFFFFF" w:themeColor="background1"/>
            </w:tcBorders>
            <w:shd w:val="clear" w:color="auto" w:fill="E5E6ED"/>
            <w:vAlign w:val="center"/>
          </w:tcPr>
          <w:p w14:paraId="05F69C7E" w14:textId="77777777" w:rsidR="00296BC9" w:rsidRPr="00296BC9" w:rsidRDefault="00296BC9" w:rsidP="00296BC9">
            <w:pPr>
              <w:spacing w:before="0" w:after="0" w:line="240" w:lineRule="auto"/>
              <w:ind w:left="0"/>
              <w:jc w:val="left"/>
            </w:pPr>
            <w:r w:rsidRPr="00296BC9">
              <w:rPr>
                <w:lang w:val="fr-FR"/>
              </w:rPr>
              <w:t>E 0.7</w:t>
            </w:r>
          </w:p>
        </w:tc>
        <w:tc>
          <w:tcPr>
            <w:tcW w:w="7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60DE4EBC" w14:textId="77777777" w:rsidR="00296BC9" w:rsidRPr="00296BC9" w:rsidRDefault="00296BC9" w:rsidP="00296BC9">
            <w:pPr>
              <w:spacing w:before="0" w:after="0" w:line="240" w:lineRule="auto"/>
              <w:ind w:left="0"/>
              <w:jc w:val="left"/>
            </w:pPr>
            <w:r w:rsidRPr="00296BC9">
              <w:rPr>
                <w:lang w:val="fr-FR"/>
              </w:rPr>
              <w:t>BOOL</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4B7F6EA5" w14:textId="77777777" w:rsidR="00296BC9" w:rsidRPr="00296BC9" w:rsidRDefault="00296BC9" w:rsidP="00296BC9">
            <w:pPr>
              <w:spacing w:before="0" w:after="0" w:line="240" w:lineRule="auto"/>
              <w:ind w:left="0"/>
              <w:jc w:val="center"/>
            </w:pPr>
            <w:r w:rsidRPr="00296BC9">
              <w:rPr>
                <w:lang w:val="fr-FR"/>
              </w:rPr>
              <w:t>-B3</w:t>
            </w:r>
          </w:p>
        </w:tc>
        <w:tc>
          <w:tcPr>
            <w:tcW w:w="43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72C47C71" w14:textId="77777777" w:rsidR="00296BC9" w:rsidRPr="00296BC9" w:rsidRDefault="00296BC9" w:rsidP="00296BC9">
            <w:pPr>
              <w:spacing w:before="0" w:after="0" w:line="240" w:lineRule="auto"/>
              <w:ind w:left="0"/>
              <w:jc w:val="left"/>
              <w:rPr>
                <w:lang w:val="fr-CH"/>
              </w:rPr>
            </w:pPr>
            <w:r w:rsidRPr="00296BC9">
              <w:rPr>
                <w:lang w:val="fr-FR"/>
              </w:rPr>
              <w:t>Capteur Moteur du convoyeur -M1 en marche (signal à impulsion aussi adapté pour le positionnement)</w:t>
            </w:r>
          </w:p>
        </w:tc>
        <w:tc>
          <w:tcPr>
            <w:tcW w:w="1247" w:type="dxa"/>
            <w:tcBorders>
              <w:top w:val="single" w:sz="4" w:space="0" w:color="FFFFFF" w:themeColor="background1"/>
              <w:left w:val="single" w:sz="4" w:space="0" w:color="FFFFFF" w:themeColor="background1"/>
              <w:bottom w:val="single" w:sz="4" w:space="0" w:color="FFFFFF" w:themeColor="background1"/>
              <w:right w:val="nil"/>
            </w:tcBorders>
            <w:shd w:val="clear" w:color="auto" w:fill="E5E6ED"/>
            <w:vAlign w:val="center"/>
          </w:tcPr>
          <w:p w14:paraId="76E6E658" w14:textId="77777777" w:rsidR="00296BC9" w:rsidRPr="00296BC9" w:rsidRDefault="00296BC9" w:rsidP="00296BC9">
            <w:pPr>
              <w:spacing w:before="0" w:after="0" w:line="240" w:lineRule="auto"/>
              <w:ind w:left="0"/>
              <w:jc w:val="left"/>
            </w:pPr>
            <w:r w:rsidRPr="00296BC9">
              <w:rPr>
                <w:lang w:val="fr-FR"/>
              </w:rPr>
              <w:t>NO</w:t>
            </w:r>
          </w:p>
        </w:tc>
      </w:tr>
      <w:tr w:rsidR="00296BC9" w14:paraId="663CA62C" w14:textId="77777777" w:rsidTr="00296BC9">
        <w:trPr>
          <w:trHeight w:hRule="exact" w:val="397"/>
        </w:trPr>
        <w:tc>
          <w:tcPr>
            <w:tcW w:w="850" w:type="dxa"/>
            <w:tcBorders>
              <w:top w:val="single" w:sz="4" w:space="0" w:color="FFFFFF" w:themeColor="background1"/>
              <w:left w:val="nil"/>
              <w:bottom w:val="single" w:sz="4" w:space="0" w:color="FFFFFF" w:themeColor="background1"/>
              <w:right w:val="single" w:sz="4" w:space="0" w:color="FFFFFF" w:themeColor="background1"/>
            </w:tcBorders>
            <w:shd w:val="clear" w:color="auto" w:fill="E5E6ED"/>
            <w:vAlign w:val="center"/>
          </w:tcPr>
          <w:p w14:paraId="4470687D" w14:textId="77777777" w:rsidR="00296BC9" w:rsidRPr="00296BC9" w:rsidRDefault="00296BC9" w:rsidP="00296BC9">
            <w:pPr>
              <w:spacing w:before="0" w:after="0" w:line="240" w:lineRule="auto"/>
              <w:ind w:left="0"/>
              <w:jc w:val="left"/>
            </w:pPr>
            <w:r w:rsidRPr="00296BC9">
              <w:rPr>
                <w:lang w:val="fr-FR"/>
              </w:rPr>
              <w:t>E 1.0</w:t>
            </w:r>
          </w:p>
        </w:tc>
        <w:tc>
          <w:tcPr>
            <w:tcW w:w="7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2765632C" w14:textId="77777777" w:rsidR="00296BC9" w:rsidRPr="00296BC9" w:rsidRDefault="00296BC9" w:rsidP="00296BC9">
            <w:pPr>
              <w:spacing w:before="0" w:after="0" w:line="240" w:lineRule="auto"/>
              <w:ind w:left="0"/>
              <w:jc w:val="left"/>
            </w:pPr>
            <w:r w:rsidRPr="00296BC9">
              <w:rPr>
                <w:lang w:val="fr-FR"/>
              </w:rPr>
              <w:t>BOOL</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779A47B4" w14:textId="77777777" w:rsidR="00296BC9" w:rsidRPr="00296BC9" w:rsidRDefault="00296BC9" w:rsidP="00296BC9">
            <w:pPr>
              <w:spacing w:before="0" w:after="0" w:line="240" w:lineRule="auto"/>
              <w:ind w:left="0"/>
              <w:jc w:val="center"/>
            </w:pPr>
            <w:r w:rsidRPr="00296BC9">
              <w:rPr>
                <w:lang w:val="fr-FR"/>
              </w:rPr>
              <w:t>-B4</w:t>
            </w:r>
          </w:p>
        </w:tc>
        <w:tc>
          <w:tcPr>
            <w:tcW w:w="43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74BDB17C" w14:textId="77777777" w:rsidR="00296BC9" w:rsidRPr="00296BC9" w:rsidRDefault="00296BC9" w:rsidP="00296BC9">
            <w:pPr>
              <w:spacing w:before="0" w:after="0" w:line="240" w:lineRule="auto"/>
              <w:ind w:left="0"/>
              <w:jc w:val="left"/>
            </w:pPr>
            <w:r w:rsidRPr="00296BC9">
              <w:rPr>
                <w:lang w:val="fr-FR"/>
              </w:rPr>
              <w:t>Capteur toboggan affecté</w:t>
            </w:r>
          </w:p>
        </w:tc>
        <w:tc>
          <w:tcPr>
            <w:tcW w:w="1247" w:type="dxa"/>
            <w:tcBorders>
              <w:top w:val="single" w:sz="4" w:space="0" w:color="FFFFFF" w:themeColor="background1"/>
              <w:left w:val="single" w:sz="4" w:space="0" w:color="FFFFFF" w:themeColor="background1"/>
              <w:bottom w:val="single" w:sz="4" w:space="0" w:color="FFFFFF" w:themeColor="background1"/>
              <w:right w:val="nil"/>
            </w:tcBorders>
            <w:shd w:val="clear" w:color="auto" w:fill="E5E6ED"/>
            <w:vAlign w:val="center"/>
          </w:tcPr>
          <w:p w14:paraId="2C4ECDDF" w14:textId="77777777" w:rsidR="00296BC9" w:rsidRPr="00296BC9" w:rsidRDefault="00296BC9" w:rsidP="00296BC9">
            <w:pPr>
              <w:spacing w:before="0" w:after="0" w:line="240" w:lineRule="auto"/>
              <w:ind w:left="0"/>
              <w:jc w:val="left"/>
            </w:pPr>
            <w:r w:rsidRPr="00296BC9">
              <w:rPr>
                <w:lang w:val="fr-FR"/>
              </w:rPr>
              <w:t>NO</w:t>
            </w:r>
          </w:p>
        </w:tc>
      </w:tr>
      <w:tr w:rsidR="00296BC9" w14:paraId="6EA781E0" w14:textId="77777777" w:rsidTr="00296BC9">
        <w:trPr>
          <w:trHeight w:hRule="exact" w:val="397"/>
        </w:trPr>
        <w:tc>
          <w:tcPr>
            <w:tcW w:w="850" w:type="dxa"/>
            <w:tcBorders>
              <w:top w:val="single" w:sz="4" w:space="0" w:color="FFFFFF" w:themeColor="background1"/>
              <w:left w:val="nil"/>
              <w:bottom w:val="single" w:sz="4" w:space="0" w:color="FFFFFF" w:themeColor="background1"/>
              <w:right w:val="single" w:sz="4" w:space="0" w:color="FFFFFF" w:themeColor="background1"/>
            </w:tcBorders>
            <w:shd w:val="clear" w:color="auto" w:fill="E5E6ED"/>
            <w:vAlign w:val="center"/>
          </w:tcPr>
          <w:p w14:paraId="3FBFCEBC" w14:textId="77777777" w:rsidR="00296BC9" w:rsidRPr="00296BC9" w:rsidRDefault="00296BC9" w:rsidP="00296BC9">
            <w:pPr>
              <w:spacing w:before="0" w:after="0" w:line="240" w:lineRule="auto"/>
              <w:ind w:left="0"/>
              <w:jc w:val="left"/>
            </w:pPr>
            <w:r w:rsidRPr="00296BC9">
              <w:rPr>
                <w:lang w:val="fr-FR"/>
              </w:rPr>
              <w:t>E 1.1</w:t>
            </w:r>
          </w:p>
        </w:tc>
        <w:tc>
          <w:tcPr>
            <w:tcW w:w="7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3C6AD997" w14:textId="77777777" w:rsidR="00296BC9" w:rsidRPr="00296BC9" w:rsidRDefault="00296BC9" w:rsidP="00296BC9">
            <w:pPr>
              <w:spacing w:before="0" w:after="0" w:line="240" w:lineRule="auto"/>
              <w:ind w:left="0"/>
              <w:jc w:val="left"/>
            </w:pPr>
            <w:r w:rsidRPr="00296BC9">
              <w:rPr>
                <w:lang w:val="fr-FR"/>
              </w:rPr>
              <w:t>BOOL</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6A2A40C8" w14:textId="77777777" w:rsidR="00296BC9" w:rsidRPr="00296BC9" w:rsidRDefault="00296BC9" w:rsidP="00296BC9">
            <w:pPr>
              <w:spacing w:before="0" w:after="0" w:line="240" w:lineRule="auto"/>
              <w:ind w:left="0"/>
              <w:jc w:val="center"/>
            </w:pPr>
            <w:r w:rsidRPr="00296BC9">
              <w:rPr>
                <w:lang w:val="fr-FR"/>
              </w:rPr>
              <w:t>-B5</w:t>
            </w:r>
          </w:p>
        </w:tc>
        <w:tc>
          <w:tcPr>
            <w:tcW w:w="43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72042B12" w14:textId="77777777" w:rsidR="00296BC9" w:rsidRPr="00296BC9" w:rsidRDefault="00296BC9" w:rsidP="00296BC9">
            <w:pPr>
              <w:spacing w:before="0" w:after="0" w:line="240" w:lineRule="auto"/>
              <w:ind w:left="0"/>
              <w:jc w:val="left"/>
              <w:rPr>
                <w:lang w:val="fr-CH"/>
              </w:rPr>
            </w:pPr>
            <w:r w:rsidRPr="00296BC9">
              <w:rPr>
                <w:lang w:val="fr-FR"/>
              </w:rPr>
              <w:t>Capteur Détection de pièces métalliques</w:t>
            </w:r>
          </w:p>
        </w:tc>
        <w:tc>
          <w:tcPr>
            <w:tcW w:w="1247" w:type="dxa"/>
            <w:tcBorders>
              <w:top w:val="single" w:sz="4" w:space="0" w:color="FFFFFF" w:themeColor="background1"/>
              <w:left w:val="single" w:sz="4" w:space="0" w:color="FFFFFF" w:themeColor="background1"/>
              <w:bottom w:val="single" w:sz="4" w:space="0" w:color="FFFFFF" w:themeColor="background1"/>
              <w:right w:val="nil"/>
            </w:tcBorders>
            <w:shd w:val="clear" w:color="auto" w:fill="E5E6ED"/>
            <w:vAlign w:val="center"/>
          </w:tcPr>
          <w:p w14:paraId="24F53964" w14:textId="77777777" w:rsidR="00296BC9" w:rsidRPr="00296BC9" w:rsidRDefault="00296BC9" w:rsidP="00296BC9">
            <w:pPr>
              <w:spacing w:before="0" w:after="0" w:line="240" w:lineRule="auto"/>
              <w:ind w:left="0"/>
              <w:jc w:val="left"/>
            </w:pPr>
            <w:r w:rsidRPr="00296BC9">
              <w:rPr>
                <w:lang w:val="fr-FR"/>
              </w:rPr>
              <w:t>NO</w:t>
            </w:r>
          </w:p>
        </w:tc>
      </w:tr>
      <w:tr w:rsidR="00296BC9" w14:paraId="1BCE2B08" w14:textId="77777777" w:rsidTr="00296BC9">
        <w:trPr>
          <w:trHeight w:hRule="exact" w:val="397"/>
        </w:trPr>
        <w:tc>
          <w:tcPr>
            <w:tcW w:w="850" w:type="dxa"/>
            <w:tcBorders>
              <w:top w:val="single" w:sz="4" w:space="0" w:color="FFFFFF" w:themeColor="background1"/>
              <w:left w:val="nil"/>
              <w:bottom w:val="single" w:sz="4" w:space="0" w:color="FFFFFF" w:themeColor="background1"/>
              <w:right w:val="single" w:sz="4" w:space="0" w:color="FFFFFF" w:themeColor="background1"/>
            </w:tcBorders>
            <w:shd w:val="clear" w:color="auto" w:fill="E5E6ED"/>
            <w:vAlign w:val="center"/>
          </w:tcPr>
          <w:p w14:paraId="2B2E5255" w14:textId="77777777" w:rsidR="00296BC9" w:rsidRPr="00296BC9" w:rsidRDefault="00296BC9" w:rsidP="00296BC9">
            <w:pPr>
              <w:spacing w:before="0" w:after="0" w:line="240" w:lineRule="auto"/>
              <w:ind w:left="0"/>
              <w:jc w:val="left"/>
            </w:pPr>
            <w:r w:rsidRPr="00296BC9">
              <w:rPr>
                <w:lang w:val="fr-FR"/>
              </w:rPr>
              <w:t>E 1.2</w:t>
            </w:r>
          </w:p>
        </w:tc>
        <w:tc>
          <w:tcPr>
            <w:tcW w:w="7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2B194658" w14:textId="77777777" w:rsidR="00296BC9" w:rsidRPr="00296BC9" w:rsidRDefault="00296BC9" w:rsidP="00296BC9">
            <w:pPr>
              <w:spacing w:before="0" w:after="0" w:line="240" w:lineRule="auto"/>
              <w:ind w:left="0"/>
              <w:jc w:val="left"/>
            </w:pPr>
            <w:r w:rsidRPr="00296BC9">
              <w:rPr>
                <w:lang w:val="fr-FR"/>
              </w:rPr>
              <w:t>BOOL</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03AC720B" w14:textId="77777777" w:rsidR="00296BC9" w:rsidRPr="00296BC9" w:rsidRDefault="00296BC9" w:rsidP="00296BC9">
            <w:pPr>
              <w:spacing w:before="0" w:after="0" w:line="240" w:lineRule="auto"/>
              <w:ind w:left="0"/>
              <w:jc w:val="center"/>
            </w:pPr>
            <w:r w:rsidRPr="00296BC9">
              <w:rPr>
                <w:lang w:val="fr-FR"/>
              </w:rPr>
              <w:t>-B6</w:t>
            </w:r>
          </w:p>
        </w:tc>
        <w:tc>
          <w:tcPr>
            <w:tcW w:w="43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099FBBD5" w14:textId="77777777" w:rsidR="00296BC9" w:rsidRPr="00296BC9" w:rsidRDefault="00296BC9" w:rsidP="00296BC9">
            <w:pPr>
              <w:spacing w:before="0" w:after="0" w:line="240" w:lineRule="auto"/>
              <w:ind w:left="0"/>
              <w:jc w:val="left"/>
              <w:rPr>
                <w:lang w:val="fr-CH"/>
              </w:rPr>
            </w:pPr>
            <w:r w:rsidRPr="00296BC9">
              <w:rPr>
                <w:lang w:val="fr-FR"/>
              </w:rPr>
              <w:t>Capteur de pièce devant le vérin -M4</w:t>
            </w:r>
          </w:p>
        </w:tc>
        <w:tc>
          <w:tcPr>
            <w:tcW w:w="1247" w:type="dxa"/>
            <w:tcBorders>
              <w:top w:val="single" w:sz="4" w:space="0" w:color="FFFFFF" w:themeColor="background1"/>
              <w:left w:val="single" w:sz="4" w:space="0" w:color="FFFFFF" w:themeColor="background1"/>
              <w:bottom w:val="single" w:sz="4" w:space="0" w:color="FFFFFF" w:themeColor="background1"/>
              <w:right w:val="nil"/>
            </w:tcBorders>
            <w:shd w:val="clear" w:color="auto" w:fill="E5E6ED"/>
            <w:vAlign w:val="center"/>
          </w:tcPr>
          <w:p w14:paraId="4FF597D2" w14:textId="77777777" w:rsidR="00296BC9" w:rsidRPr="00296BC9" w:rsidRDefault="00296BC9" w:rsidP="00296BC9">
            <w:pPr>
              <w:spacing w:before="0" w:after="0" w:line="240" w:lineRule="auto"/>
              <w:ind w:left="0"/>
              <w:jc w:val="left"/>
            </w:pPr>
            <w:r w:rsidRPr="00296BC9">
              <w:rPr>
                <w:lang w:val="fr-FR"/>
              </w:rPr>
              <w:t>NO</w:t>
            </w:r>
          </w:p>
        </w:tc>
      </w:tr>
      <w:tr w:rsidR="00296BC9" w14:paraId="2F803C25" w14:textId="77777777" w:rsidTr="00296BC9">
        <w:trPr>
          <w:trHeight w:hRule="exact" w:val="397"/>
        </w:trPr>
        <w:tc>
          <w:tcPr>
            <w:tcW w:w="850" w:type="dxa"/>
            <w:tcBorders>
              <w:top w:val="single" w:sz="4" w:space="0" w:color="FFFFFF" w:themeColor="background1"/>
              <w:left w:val="nil"/>
              <w:bottom w:val="single" w:sz="4" w:space="0" w:color="FFFFFF" w:themeColor="background1"/>
              <w:right w:val="single" w:sz="4" w:space="0" w:color="FFFFFF" w:themeColor="background1"/>
            </w:tcBorders>
            <w:shd w:val="clear" w:color="auto" w:fill="E5E6ED"/>
            <w:vAlign w:val="center"/>
          </w:tcPr>
          <w:p w14:paraId="4F55A048" w14:textId="77777777" w:rsidR="00296BC9" w:rsidRPr="00296BC9" w:rsidRDefault="00296BC9" w:rsidP="00296BC9">
            <w:pPr>
              <w:spacing w:before="0" w:after="0" w:line="240" w:lineRule="auto"/>
              <w:ind w:left="0"/>
              <w:jc w:val="left"/>
            </w:pPr>
            <w:r w:rsidRPr="00296BC9">
              <w:rPr>
                <w:lang w:val="fr-FR"/>
              </w:rPr>
              <w:t>E 1.3</w:t>
            </w:r>
          </w:p>
        </w:tc>
        <w:tc>
          <w:tcPr>
            <w:tcW w:w="7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22F2C3D9" w14:textId="77777777" w:rsidR="00296BC9" w:rsidRPr="00296BC9" w:rsidRDefault="00296BC9" w:rsidP="00296BC9">
            <w:pPr>
              <w:spacing w:before="0" w:after="0" w:line="240" w:lineRule="auto"/>
              <w:ind w:left="0"/>
              <w:jc w:val="left"/>
            </w:pPr>
            <w:r w:rsidRPr="00296BC9">
              <w:rPr>
                <w:lang w:val="fr-FR"/>
              </w:rPr>
              <w:t>BOOL</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56501F91" w14:textId="77777777" w:rsidR="00296BC9" w:rsidRPr="00296BC9" w:rsidRDefault="00296BC9" w:rsidP="00296BC9">
            <w:pPr>
              <w:spacing w:before="0" w:after="0" w:line="240" w:lineRule="auto"/>
              <w:ind w:left="0"/>
              <w:jc w:val="center"/>
            </w:pPr>
            <w:r w:rsidRPr="00296BC9">
              <w:rPr>
                <w:lang w:val="fr-FR"/>
              </w:rPr>
              <w:t>-B7</w:t>
            </w:r>
          </w:p>
        </w:tc>
        <w:tc>
          <w:tcPr>
            <w:tcW w:w="43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5AD7DF4E" w14:textId="77777777" w:rsidR="00296BC9" w:rsidRPr="00296BC9" w:rsidRDefault="00296BC9" w:rsidP="00296BC9">
            <w:pPr>
              <w:spacing w:before="0" w:after="0" w:line="240" w:lineRule="auto"/>
              <w:ind w:left="0"/>
              <w:jc w:val="left"/>
              <w:rPr>
                <w:lang w:val="fr-CH"/>
              </w:rPr>
            </w:pPr>
            <w:r w:rsidRPr="00296BC9">
              <w:rPr>
                <w:lang w:val="fr-FR"/>
              </w:rPr>
              <w:t>Capteur de pièce en fin de convoyeur</w:t>
            </w:r>
          </w:p>
        </w:tc>
        <w:tc>
          <w:tcPr>
            <w:tcW w:w="1247" w:type="dxa"/>
            <w:tcBorders>
              <w:top w:val="single" w:sz="4" w:space="0" w:color="FFFFFF" w:themeColor="background1"/>
              <w:left w:val="single" w:sz="4" w:space="0" w:color="FFFFFF" w:themeColor="background1"/>
              <w:bottom w:val="single" w:sz="4" w:space="0" w:color="FFFFFF" w:themeColor="background1"/>
              <w:right w:val="nil"/>
            </w:tcBorders>
            <w:shd w:val="clear" w:color="auto" w:fill="E5E6ED"/>
            <w:vAlign w:val="center"/>
          </w:tcPr>
          <w:p w14:paraId="269EA72D" w14:textId="77777777" w:rsidR="00296BC9" w:rsidRPr="00296BC9" w:rsidRDefault="00296BC9" w:rsidP="00296BC9">
            <w:pPr>
              <w:spacing w:before="0" w:after="0" w:line="240" w:lineRule="auto"/>
              <w:ind w:left="0"/>
              <w:jc w:val="left"/>
            </w:pPr>
            <w:r w:rsidRPr="00296BC9">
              <w:rPr>
                <w:lang w:val="fr-FR"/>
              </w:rPr>
              <w:t>NO</w:t>
            </w:r>
          </w:p>
        </w:tc>
      </w:tr>
      <w:tr w:rsidR="00296BC9" w:rsidRPr="00296BC9" w14:paraId="7C420969" w14:textId="77777777" w:rsidTr="00296BC9">
        <w:trPr>
          <w:trHeight w:hRule="exact" w:val="567"/>
        </w:trPr>
        <w:tc>
          <w:tcPr>
            <w:tcW w:w="850" w:type="dxa"/>
            <w:tcBorders>
              <w:top w:val="single" w:sz="4" w:space="0" w:color="FFFFFF" w:themeColor="background1"/>
              <w:left w:val="nil"/>
              <w:bottom w:val="single" w:sz="4" w:space="0" w:color="FFFFFF" w:themeColor="background1"/>
              <w:right w:val="single" w:sz="4" w:space="0" w:color="FFFFFF" w:themeColor="background1"/>
            </w:tcBorders>
            <w:shd w:val="clear" w:color="auto" w:fill="E5E6ED"/>
            <w:vAlign w:val="center"/>
          </w:tcPr>
          <w:p w14:paraId="65902644" w14:textId="77777777" w:rsidR="00296BC9" w:rsidRPr="00296BC9" w:rsidRDefault="00296BC9" w:rsidP="00296BC9">
            <w:pPr>
              <w:spacing w:before="0" w:after="0" w:line="240" w:lineRule="auto"/>
              <w:ind w:left="0"/>
              <w:jc w:val="left"/>
            </w:pPr>
            <w:r w:rsidRPr="00296BC9">
              <w:rPr>
                <w:lang w:val="fr-FR"/>
              </w:rPr>
              <w:t>E 1.4</w:t>
            </w:r>
          </w:p>
        </w:tc>
        <w:tc>
          <w:tcPr>
            <w:tcW w:w="7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6618DBD6" w14:textId="77777777" w:rsidR="00296BC9" w:rsidRPr="00296BC9" w:rsidRDefault="00296BC9" w:rsidP="00296BC9">
            <w:pPr>
              <w:spacing w:before="0" w:after="0" w:line="240" w:lineRule="auto"/>
              <w:ind w:left="0"/>
              <w:jc w:val="left"/>
            </w:pPr>
            <w:r w:rsidRPr="00296BC9">
              <w:rPr>
                <w:lang w:val="fr-FR"/>
              </w:rPr>
              <w:t>BOOL</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62B6987A" w14:textId="77777777" w:rsidR="00296BC9" w:rsidRPr="00296BC9" w:rsidRDefault="00296BC9" w:rsidP="00296BC9">
            <w:pPr>
              <w:spacing w:before="0" w:after="0" w:line="240" w:lineRule="auto"/>
              <w:ind w:left="0"/>
              <w:jc w:val="center"/>
            </w:pPr>
            <w:r w:rsidRPr="00296BC9">
              <w:rPr>
                <w:lang w:val="fr-FR"/>
              </w:rPr>
              <w:t>-S3</w:t>
            </w:r>
          </w:p>
        </w:tc>
        <w:tc>
          <w:tcPr>
            <w:tcW w:w="43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12046434" w14:textId="77777777" w:rsidR="00296BC9" w:rsidRPr="00296BC9" w:rsidRDefault="00296BC9" w:rsidP="00296BC9">
            <w:pPr>
              <w:spacing w:before="0" w:after="0" w:line="240" w:lineRule="auto"/>
              <w:ind w:left="0"/>
              <w:jc w:val="left"/>
              <w:rPr>
                <w:lang w:val="fr-CH"/>
              </w:rPr>
            </w:pPr>
            <w:r w:rsidRPr="00296BC9">
              <w:rPr>
                <w:lang w:val="fr-FR"/>
              </w:rPr>
              <w:t>Bouton Marche par à-coups convoyeur –</w:t>
            </w:r>
            <w:r>
              <w:rPr>
                <w:lang w:val="fr-FR"/>
              </w:rPr>
              <w:br/>
            </w:r>
            <w:r w:rsidRPr="00296BC9">
              <w:rPr>
                <w:lang w:val="fr-FR"/>
              </w:rPr>
              <w:t>M1 avant</w:t>
            </w:r>
          </w:p>
        </w:tc>
        <w:tc>
          <w:tcPr>
            <w:tcW w:w="1247" w:type="dxa"/>
            <w:tcBorders>
              <w:top w:val="single" w:sz="4" w:space="0" w:color="FFFFFF" w:themeColor="background1"/>
              <w:left w:val="single" w:sz="4" w:space="0" w:color="FFFFFF" w:themeColor="background1"/>
              <w:bottom w:val="single" w:sz="4" w:space="0" w:color="FFFFFF" w:themeColor="background1"/>
              <w:right w:val="nil"/>
            </w:tcBorders>
            <w:shd w:val="clear" w:color="auto" w:fill="E5E6ED"/>
            <w:vAlign w:val="center"/>
          </w:tcPr>
          <w:p w14:paraId="4D84D73C" w14:textId="77777777" w:rsidR="00296BC9" w:rsidRPr="00296BC9" w:rsidRDefault="00296BC9" w:rsidP="00296BC9">
            <w:pPr>
              <w:spacing w:before="0" w:after="0" w:line="240" w:lineRule="auto"/>
              <w:ind w:left="0"/>
              <w:jc w:val="left"/>
              <w:rPr>
                <w:lang w:val="en-US"/>
              </w:rPr>
            </w:pPr>
            <w:r w:rsidRPr="00296BC9">
              <w:rPr>
                <w:lang w:val="fr-FR"/>
              </w:rPr>
              <w:t>NO</w:t>
            </w:r>
          </w:p>
        </w:tc>
      </w:tr>
      <w:tr w:rsidR="00296BC9" w:rsidRPr="00296BC9" w14:paraId="0BFD07DC" w14:textId="77777777" w:rsidTr="00296BC9">
        <w:trPr>
          <w:trHeight w:hRule="exact" w:val="567"/>
        </w:trPr>
        <w:tc>
          <w:tcPr>
            <w:tcW w:w="850" w:type="dxa"/>
            <w:tcBorders>
              <w:top w:val="single" w:sz="4" w:space="0" w:color="FFFFFF" w:themeColor="background1"/>
              <w:left w:val="nil"/>
              <w:bottom w:val="single" w:sz="4" w:space="0" w:color="FFFFFF" w:themeColor="background1"/>
              <w:right w:val="single" w:sz="4" w:space="0" w:color="FFFFFF" w:themeColor="background1"/>
            </w:tcBorders>
            <w:shd w:val="clear" w:color="auto" w:fill="E5E6ED"/>
            <w:vAlign w:val="center"/>
          </w:tcPr>
          <w:p w14:paraId="0C700193" w14:textId="77777777" w:rsidR="00296BC9" w:rsidRPr="00296BC9" w:rsidRDefault="00296BC9" w:rsidP="00296BC9">
            <w:pPr>
              <w:spacing w:before="0" w:after="0" w:line="240" w:lineRule="auto"/>
              <w:ind w:left="0"/>
              <w:jc w:val="left"/>
              <w:rPr>
                <w:lang w:val="en-US"/>
              </w:rPr>
            </w:pPr>
            <w:r w:rsidRPr="00296BC9">
              <w:rPr>
                <w:lang w:val="fr-FR"/>
              </w:rPr>
              <w:t>E 1.5</w:t>
            </w:r>
          </w:p>
        </w:tc>
        <w:tc>
          <w:tcPr>
            <w:tcW w:w="7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3FF924C4" w14:textId="77777777" w:rsidR="00296BC9" w:rsidRPr="00296BC9" w:rsidRDefault="00296BC9" w:rsidP="00296BC9">
            <w:pPr>
              <w:spacing w:before="0" w:after="0" w:line="240" w:lineRule="auto"/>
              <w:ind w:left="0"/>
              <w:jc w:val="left"/>
              <w:rPr>
                <w:lang w:val="en-US"/>
              </w:rPr>
            </w:pPr>
            <w:r w:rsidRPr="00296BC9">
              <w:rPr>
                <w:lang w:val="fr-FR"/>
              </w:rPr>
              <w:t>BOOL</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54044E2A" w14:textId="77777777" w:rsidR="00296BC9" w:rsidRPr="00296BC9" w:rsidRDefault="00296BC9" w:rsidP="00296BC9">
            <w:pPr>
              <w:spacing w:before="0" w:after="0" w:line="240" w:lineRule="auto"/>
              <w:ind w:left="0"/>
              <w:jc w:val="center"/>
              <w:rPr>
                <w:lang w:val="en-US"/>
              </w:rPr>
            </w:pPr>
            <w:r w:rsidRPr="00296BC9">
              <w:rPr>
                <w:lang w:val="fr-FR"/>
              </w:rPr>
              <w:t>-S4</w:t>
            </w:r>
          </w:p>
        </w:tc>
        <w:tc>
          <w:tcPr>
            <w:tcW w:w="43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44378EBA" w14:textId="77777777" w:rsidR="00296BC9" w:rsidRPr="00296BC9" w:rsidRDefault="00296BC9" w:rsidP="00296BC9">
            <w:pPr>
              <w:spacing w:before="0" w:after="0" w:line="240" w:lineRule="auto"/>
              <w:ind w:left="0"/>
              <w:jc w:val="left"/>
              <w:rPr>
                <w:lang w:val="fr-CH"/>
              </w:rPr>
            </w:pPr>
            <w:r w:rsidRPr="00296BC9">
              <w:rPr>
                <w:lang w:val="fr-FR"/>
              </w:rPr>
              <w:t>Bouton Marche par à-coups convoyeur –</w:t>
            </w:r>
            <w:r>
              <w:rPr>
                <w:lang w:val="fr-FR"/>
              </w:rPr>
              <w:br/>
            </w:r>
            <w:r w:rsidRPr="00296BC9">
              <w:rPr>
                <w:lang w:val="fr-FR"/>
              </w:rPr>
              <w:t>M1 arrière</w:t>
            </w:r>
          </w:p>
        </w:tc>
        <w:tc>
          <w:tcPr>
            <w:tcW w:w="1247" w:type="dxa"/>
            <w:tcBorders>
              <w:top w:val="single" w:sz="4" w:space="0" w:color="FFFFFF" w:themeColor="background1"/>
              <w:left w:val="single" w:sz="4" w:space="0" w:color="FFFFFF" w:themeColor="background1"/>
              <w:bottom w:val="single" w:sz="4" w:space="0" w:color="FFFFFF" w:themeColor="background1"/>
              <w:right w:val="nil"/>
            </w:tcBorders>
            <w:shd w:val="clear" w:color="auto" w:fill="E5E6ED"/>
            <w:vAlign w:val="center"/>
          </w:tcPr>
          <w:p w14:paraId="226B5DDF" w14:textId="77777777" w:rsidR="00296BC9" w:rsidRPr="00296BC9" w:rsidRDefault="00296BC9" w:rsidP="00296BC9">
            <w:pPr>
              <w:spacing w:before="0" w:after="0" w:line="240" w:lineRule="auto"/>
              <w:ind w:left="0"/>
              <w:jc w:val="left"/>
              <w:rPr>
                <w:lang w:val="en-US"/>
              </w:rPr>
            </w:pPr>
            <w:r w:rsidRPr="00296BC9">
              <w:rPr>
                <w:lang w:val="fr-FR"/>
              </w:rPr>
              <w:t>NO</w:t>
            </w:r>
          </w:p>
        </w:tc>
      </w:tr>
      <w:tr w:rsidR="00296BC9" w:rsidRPr="00296BC9" w14:paraId="6690762D" w14:textId="77777777" w:rsidTr="00296BC9">
        <w:trPr>
          <w:trHeight w:hRule="exact" w:val="397"/>
        </w:trPr>
        <w:tc>
          <w:tcPr>
            <w:tcW w:w="850" w:type="dxa"/>
            <w:tcBorders>
              <w:top w:val="single" w:sz="4" w:space="0" w:color="FFFFFF" w:themeColor="background1"/>
              <w:left w:val="nil"/>
              <w:bottom w:val="single" w:sz="4" w:space="0" w:color="FFFFFF" w:themeColor="background1"/>
              <w:right w:val="single" w:sz="4" w:space="0" w:color="FFFFFF" w:themeColor="background1"/>
            </w:tcBorders>
            <w:shd w:val="clear" w:color="auto" w:fill="4BB9B9"/>
            <w:vAlign w:val="center"/>
          </w:tcPr>
          <w:p w14:paraId="05234038" w14:textId="77777777" w:rsidR="00296BC9" w:rsidRPr="00296BC9" w:rsidRDefault="00296BC9" w:rsidP="00296BC9">
            <w:pPr>
              <w:spacing w:before="0" w:after="0" w:line="240" w:lineRule="auto"/>
              <w:ind w:left="0"/>
              <w:jc w:val="left"/>
              <w:rPr>
                <w:color w:val="FFFFFF" w:themeColor="background1"/>
                <w:lang w:val="en-US"/>
              </w:rPr>
            </w:pPr>
            <w:r w:rsidRPr="00296BC9">
              <w:rPr>
                <w:color w:val="FFFFFF" w:themeColor="background1"/>
                <w:lang w:val="fr-FR"/>
              </w:rPr>
              <w:t>E 1.6</w:t>
            </w:r>
          </w:p>
        </w:tc>
        <w:tc>
          <w:tcPr>
            <w:tcW w:w="7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BB9B9"/>
            <w:vAlign w:val="center"/>
          </w:tcPr>
          <w:p w14:paraId="346347C9" w14:textId="77777777" w:rsidR="00296BC9" w:rsidRPr="00296BC9" w:rsidRDefault="00296BC9" w:rsidP="00296BC9">
            <w:pPr>
              <w:spacing w:before="0" w:after="0" w:line="240" w:lineRule="auto"/>
              <w:ind w:left="0"/>
              <w:jc w:val="left"/>
              <w:rPr>
                <w:color w:val="FFFFFF" w:themeColor="background1"/>
                <w:lang w:val="en-US"/>
              </w:rPr>
            </w:pPr>
            <w:r w:rsidRPr="00296BC9">
              <w:rPr>
                <w:color w:val="FFFFFF" w:themeColor="background1"/>
                <w:lang w:val="fr-FR"/>
              </w:rPr>
              <w:t>BOOL</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BB9B9"/>
            <w:vAlign w:val="center"/>
          </w:tcPr>
          <w:p w14:paraId="5FC5C0A3" w14:textId="77777777" w:rsidR="00296BC9" w:rsidRPr="00296BC9" w:rsidRDefault="00296BC9" w:rsidP="00296BC9">
            <w:pPr>
              <w:spacing w:before="0" w:after="0" w:line="240" w:lineRule="auto"/>
              <w:ind w:left="0"/>
              <w:jc w:val="center"/>
              <w:rPr>
                <w:color w:val="FFFFFF" w:themeColor="background1"/>
                <w:lang w:val="en-US"/>
              </w:rPr>
            </w:pPr>
            <w:r w:rsidRPr="00296BC9">
              <w:rPr>
                <w:color w:val="FFFFFF" w:themeColor="background1"/>
                <w:lang w:val="fr-FR"/>
              </w:rPr>
              <w:t>-S5</w:t>
            </w:r>
          </w:p>
        </w:tc>
        <w:tc>
          <w:tcPr>
            <w:tcW w:w="43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BB9B9"/>
            <w:vAlign w:val="center"/>
          </w:tcPr>
          <w:p w14:paraId="407C0628" w14:textId="77777777" w:rsidR="00296BC9" w:rsidRPr="00296BC9" w:rsidRDefault="00296BC9" w:rsidP="00296BC9">
            <w:pPr>
              <w:spacing w:before="0" w:after="0" w:line="240" w:lineRule="auto"/>
              <w:ind w:left="0"/>
              <w:jc w:val="left"/>
              <w:rPr>
                <w:color w:val="FFFFFF" w:themeColor="background1"/>
                <w:lang w:val="fr-CH"/>
              </w:rPr>
            </w:pPr>
            <w:r w:rsidRPr="00296BC9">
              <w:rPr>
                <w:color w:val="FFFFFF" w:themeColor="background1"/>
                <w:lang w:val="fr-FR"/>
              </w:rPr>
              <w:t>Bouton Entrer vérin -M4 "manuel"</w:t>
            </w:r>
          </w:p>
        </w:tc>
        <w:tc>
          <w:tcPr>
            <w:tcW w:w="1247" w:type="dxa"/>
            <w:tcBorders>
              <w:top w:val="single" w:sz="4" w:space="0" w:color="FFFFFF" w:themeColor="background1"/>
              <w:left w:val="single" w:sz="4" w:space="0" w:color="FFFFFF" w:themeColor="background1"/>
              <w:bottom w:val="single" w:sz="4" w:space="0" w:color="FFFFFF" w:themeColor="background1"/>
              <w:right w:val="nil"/>
            </w:tcBorders>
            <w:shd w:val="clear" w:color="auto" w:fill="4BB9B9"/>
            <w:vAlign w:val="center"/>
          </w:tcPr>
          <w:p w14:paraId="7104F74F" w14:textId="77777777" w:rsidR="00296BC9" w:rsidRPr="00296BC9" w:rsidRDefault="00296BC9" w:rsidP="00296BC9">
            <w:pPr>
              <w:spacing w:before="0" w:after="0" w:line="240" w:lineRule="auto"/>
              <w:ind w:left="0"/>
              <w:jc w:val="left"/>
              <w:rPr>
                <w:color w:val="FFFFFF" w:themeColor="background1"/>
                <w:lang w:val="en-US"/>
              </w:rPr>
            </w:pPr>
            <w:r w:rsidRPr="00296BC9">
              <w:rPr>
                <w:color w:val="FFFFFF" w:themeColor="background1"/>
                <w:lang w:val="fr-FR"/>
              </w:rPr>
              <w:t>NO</w:t>
            </w:r>
          </w:p>
        </w:tc>
      </w:tr>
      <w:tr w:rsidR="00296BC9" w14:paraId="6BE8818F" w14:textId="77777777" w:rsidTr="00296BC9">
        <w:trPr>
          <w:trHeight w:hRule="exact" w:val="397"/>
        </w:trPr>
        <w:tc>
          <w:tcPr>
            <w:tcW w:w="850" w:type="dxa"/>
            <w:tcBorders>
              <w:top w:val="single" w:sz="4" w:space="0" w:color="FFFFFF" w:themeColor="background1"/>
              <w:left w:val="nil"/>
              <w:bottom w:val="nil"/>
              <w:right w:val="single" w:sz="4" w:space="0" w:color="FFFFFF" w:themeColor="background1"/>
            </w:tcBorders>
            <w:shd w:val="clear" w:color="auto" w:fill="4BB9B9"/>
            <w:vAlign w:val="center"/>
          </w:tcPr>
          <w:p w14:paraId="4F128C84" w14:textId="77777777" w:rsidR="00296BC9" w:rsidRPr="00296BC9" w:rsidRDefault="00296BC9" w:rsidP="00296BC9">
            <w:pPr>
              <w:spacing w:before="0" w:after="0" w:line="240" w:lineRule="auto"/>
              <w:ind w:left="0"/>
              <w:jc w:val="left"/>
              <w:rPr>
                <w:color w:val="FFFFFF" w:themeColor="background1"/>
              </w:rPr>
            </w:pPr>
            <w:r w:rsidRPr="00296BC9">
              <w:rPr>
                <w:color w:val="FFFFFF" w:themeColor="background1"/>
                <w:lang w:val="fr-FR"/>
              </w:rPr>
              <w:t>E 1.7</w:t>
            </w:r>
          </w:p>
        </w:tc>
        <w:tc>
          <w:tcPr>
            <w:tcW w:w="793" w:type="dxa"/>
            <w:tcBorders>
              <w:top w:val="single" w:sz="4" w:space="0" w:color="FFFFFF" w:themeColor="background1"/>
              <w:left w:val="single" w:sz="4" w:space="0" w:color="FFFFFF" w:themeColor="background1"/>
              <w:bottom w:val="nil"/>
              <w:right w:val="single" w:sz="4" w:space="0" w:color="FFFFFF" w:themeColor="background1"/>
            </w:tcBorders>
            <w:shd w:val="clear" w:color="auto" w:fill="4BB9B9"/>
            <w:vAlign w:val="center"/>
          </w:tcPr>
          <w:p w14:paraId="15A57A93" w14:textId="77777777" w:rsidR="00296BC9" w:rsidRPr="00296BC9" w:rsidRDefault="00296BC9" w:rsidP="00296BC9">
            <w:pPr>
              <w:spacing w:before="0" w:after="0" w:line="240" w:lineRule="auto"/>
              <w:ind w:left="0"/>
              <w:jc w:val="left"/>
              <w:rPr>
                <w:color w:val="FFFFFF" w:themeColor="background1"/>
              </w:rPr>
            </w:pPr>
            <w:r w:rsidRPr="00296BC9">
              <w:rPr>
                <w:color w:val="FFFFFF" w:themeColor="background1"/>
                <w:lang w:val="fr-FR"/>
              </w:rPr>
              <w:t>BOOL</w:t>
            </w:r>
          </w:p>
        </w:tc>
        <w:tc>
          <w:tcPr>
            <w:tcW w:w="1361" w:type="dxa"/>
            <w:tcBorders>
              <w:top w:val="single" w:sz="4" w:space="0" w:color="FFFFFF" w:themeColor="background1"/>
              <w:left w:val="single" w:sz="4" w:space="0" w:color="FFFFFF" w:themeColor="background1"/>
              <w:bottom w:val="nil"/>
              <w:right w:val="single" w:sz="4" w:space="0" w:color="FFFFFF" w:themeColor="background1"/>
            </w:tcBorders>
            <w:shd w:val="clear" w:color="auto" w:fill="4BB9B9"/>
            <w:vAlign w:val="center"/>
          </w:tcPr>
          <w:p w14:paraId="085C0BFC" w14:textId="77777777" w:rsidR="00296BC9" w:rsidRPr="00296BC9" w:rsidRDefault="00296BC9" w:rsidP="00296BC9">
            <w:pPr>
              <w:spacing w:before="0" w:after="0" w:line="240" w:lineRule="auto"/>
              <w:ind w:left="0"/>
              <w:jc w:val="center"/>
              <w:rPr>
                <w:color w:val="FFFFFF" w:themeColor="background1"/>
              </w:rPr>
            </w:pPr>
            <w:r w:rsidRPr="00296BC9">
              <w:rPr>
                <w:color w:val="FFFFFF" w:themeColor="background1"/>
                <w:lang w:val="fr-FR"/>
              </w:rPr>
              <w:t>-S6</w:t>
            </w:r>
          </w:p>
        </w:tc>
        <w:tc>
          <w:tcPr>
            <w:tcW w:w="4365" w:type="dxa"/>
            <w:tcBorders>
              <w:top w:val="single" w:sz="4" w:space="0" w:color="FFFFFF" w:themeColor="background1"/>
              <w:left w:val="single" w:sz="4" w:space="0" w:color="FFFFFF" w:themeColor="background1"/>
              <w:bottom w:val="nil"/>
              <w:right w:val="single" w:sz="4" w:space="0" w:color="FFFFFF" w:themeColor="background1"/>
            </w:tcBorders>
            <w:shd w:val="clear" w:color="auto" w:fill="4BB9B9"/>
            <w:vAlign w:val="center"/>
          </w:tcPr>
          <w:p w14:paraId="4E4466F6" w14:textId="77777777" w:rsidR="00296BC9" w:rsidRPr="00296BC9" w:rsidRDefault="00296BC9" w:rsidP="00296BC9">
            <w:pPr>
              <w:spacing w:before="0" w:after="0" w:line="240" w:lineRule="auto"/>
              <w:ind w:left="0"/>
              <w:jc w:val="left"/>
              <w:rPr>
                <w:color w:val="FFFFFF" w:themeColor="background1"/>
                <w:lang w:val="fr-CH"/>
              </w:rPr>
            </w:pPr>
            <w:r w:rsidRPr="00296BC9">
              <w:rPr>
                <w:color w:val="FFFFFF" w:themeColor="background1"/>
                <w:lang w:val="fr-FR"/>
              </w:rPr>
              <w:t>Bouton Sortir vérin -M4 "manuel"</w:t>
            </w:r>
          </w:p>
        </w:tc>
        <w:tc>
          <w:tcPr>
            <w:tcW w:w="1247" w:type="dxa"/>
            <w:tcBorders>
              <w:top w:val="single" w:sz="4" w:space="0" w:color="FFFFFF" w:themeColor="background1"/>
              <w:left w:val="single" w:sz="4" w:space="0" w:color="FFFFFF" w:themeColor="background1"/>
              <w:bottom w:val="nil"/>
              <w:right w:val="nil"/>
            </w:tcBorders>
            <w:shd w:val="clear" w:color="auto" w:fill="4BB9B9"/>
            <w:vAlign w:val="center"/>
          </w:tcPr>
          <w:p w14:paraId="312ECFD9" w14:textId="77777777" w:rsidR="00296BC9" w:rsidRPr="00296BC9" w:rsidRDefault="00296BC9" w:rsidP="00296BC9">
            <w:pPr>
              <w:spacing w:before="0" w:after="0" w:line="240" w:lineRule="auto"/>
              <w:ind w:left="0"/>
              <w:jc w:val="left"/>
              <w:rPr>
                <w:color w:val="FFFFFF" w:themeColor="background1"/>
              </w:rPr>
            </w:pPr>
            <w:r w:rsidRPr="00296BC9">
              <w:rPr>
                <w:color w:val="FFFFFF" w:themeColor="background1"/>
                <w:lang w:val="fr-FR"/>
              </w:rPr>
              <w:t>NO</w:t>
            </w:r>
          </w:p>
        </w:tc>
      </w:tr>
    </w:tbl>
    <w:p w14:paraId="51BF40F6" w14:textId="71F9E430" w:rsidR="002341C4" w:rsidRDefault="002341C4">
      <w:pPr>
        <w:rPr>
          <w:lang w:val="fr-FR"/>
        </w:rPr>
      </w:pPr>
    </w:p>
    <w:p w14:paraId="1AB3FFA6" w14:textId="77777777" w:rsidR="002341C4" w:rsidRDefault="002341C4">
      <w:pPr>
        <w:spacing w:before="0" w:after="0" w:line="240" w:lineRule="auto"/>
        <w:ind w:left="0"/>
        <w:jc w:val="left"/>
        <w:rPr>
          <w:lang w:val="fr-FR"/>
        </w:rPr>
      </w:pPr>
      <w:r>
        <w:rPr>
          <w:lang w:val="fr-FR"/>
        </w:rPr>
        <w:br w:type="page"/>
      </w:r>
    </w:p>
    <w:tbl>
      <w:tblPr>
        <w:tblW w:w="8616" w:type="dxa"/>
        <w:tblInd w:w="851" w:type="dxa"/>
        <w:tblBorders>
          <w:insideH w:val="single" w:sz="4" w:space="0" w:color="FFFFFF" w:themeColor="background1"/>
          <w:insideV w:val="single" w:sz="4" w:space="0" w:color="FFFFFF" w:themeColor="background1"/>
        </w:tblBorders>
        <w:tblLook w:val="04A0" w:firstRow="1" w:lastRow="0" w:firstColumn="1" w:lastColumn="0" w:noHBand="0" w:noVBand="1"/>
      </w:tblPr>
      <w:tblGrid>
        <w:gridCol w:w="850"/>
        <w:gridCol w:w="793"/>
        <w:gridCol w:w="1361"/>
        <w:gridCol w:w="4365"/>
        <w:gridCol w:w="1247"/>
      </w:tblGrid>
      <w:tr w:rsidR="00296BC9" w:rsidRPr="00A17F97" w14:paraId="0D72A84E" w14:textId="77777777" w:rsidTr="00296BC9">
        <w:trPr>
          <w:trHeight w:hRule="exact" w:val="397"/>
        </w:trPr>
        <w:tc>
          <w:tcPr>
            <w:tcW w:w="850" w:type="dxa"/>
            <w:shd w:val="clear" w:color="auto" w:fill="00646E"/>
            <w:vAlign w:val="center"/>
          </w:tcPr>
          <w:p w14:paraId="4810B6C4" w14:textId="77777777" w:rsidR="00296BC9" w:rsidRPr="00296BC9" w:rsidRDefault="00296BC9" w:rsidP="00296BC9">
            <w:pPr>
              <w:spacing w:before="0" w:after="0" w:line="240" w:lineRule="auto"/>
              <w:ind w:left="0"/>
              <w:jc w:val="left"/>
              <w:rPr>
                <w:rFonts w:cs="Arial"/>
                <w:b/>
                <w:color w:val="FFFFFF" w:themeColor="background1"/>
                <w:szCs w:val="20"/>
              </w:rPr>
            </w:pPr>
            <w:r w:rsidRPr="00296BC9">
              <w:rPr>
                <w:rFonts w:cs="Arial"/>
                <w:b/>
                <w:bCs/>
                <w:color w:val="FFFFFF" w:themeColor="background1"/>
                <w:szCs w:val="20"/>
                <w:lang w:val="fr-FR"/>
              </w:rPr>
              <w:lastRenderedPageBreak/>
              <w:t>DA</w:t>
            </w:r>
          </w:p>
        </w:tc>
        <w:tc>
          <w:tcPr>
            <w:tcW w:w="793" w:type="dxa"/>
            <w:shd w:val="clear" w:color="auto" w:fill="00646E"/>
            <w:vAlign w:val="center"/>
          </w:tcPr>
          <w:p w14:paraId="444066A1" w14:textId="77777777" w:rsidR="00296BC9" w:rsidRPr="00296BC9" w:rsidRDefault="00296BC9" w:rsidP="00296BC9">
            <w:pPr>
              <w:spacing w:before="0" w:after="0" w:line="240" w:lineRule="auto"/>
              <w:ind w:left="0"/>
              <w:jc w:val="left"/>
              <w:rPr>
                <w:rFonts w:cs="Arial"/>
                <w:b/>
                <w:color w:val="FFFFFF" w:themeColor="background1"/>
                <w:szCs w:val="20"/>
              </w:rPr>
            </w:pPr>
            <w:r w:rsidRPr="00296BC9">
              <w:rPr>
                <w:rFonts w:cs="Arial"/>
                <w:b/>
                <w:bCs/>
                <w:color w:val="FFFFFF" w:themeColor="background1"/>
                <w:szCs w:val="20"/>
                <w:lang w:val="fr-FR"/>
              </w:rPr>
              <w:t>Type</w:t>
            </w:r>
          </w:p>
        </w:tc>
        <w:tc>
          <w:tcPr>
            <w:tcW w:w="1361" w:type="dxa"/>
            <w:shd w:val="clear" w:color="auto" w:fill="00646E"/>
            <w:vAlign w:val="center"/>
          </w:tcPr>
          <w:p w14:paraId="75ADF7C4" w14:textId="77777777" w:rsidR="00296BC9" w:rsidRPr="00296BC9" w:rsidRDefault="00296BC9" w:rsidP="00296BC9">
            <w:pPr>
              <w:spacing w:before="0" w:after="0" w:line="240" w:lineRule="auto"/>
              <w:ind w:left="0"/>
              <w:jc w:val="left"/>
              <w:rPr>
                <w:rFonts w:cs="Arial"/>
                <w:b/>
                <w:color w:val="FFFFFF" w:themeColor="background1"/>
                <w:szCs w:val="20"/>
              </w:rPr>
            </w:pPr>
            <w:r w:rsidRPr="00296BC9">
              <w:rPr>
                <w:rFonts w:cs="Arial"/>
                <w:b/>
                <w:bCs/>
                <w:color w:val="FFFFFF" w:themeColor="background1"/>
                <w:szCs w:val="20"/>
                <w:lang w:val="fr-FR"/>
              </w:rPr>
              <w:t>Désignation</w:t>
            </w:r>
          </w:p>
        </w:tc>
        <w:tc>
          <w:tcPr>
            <w:tcW w:w="4365" w:type="dxa"/>
            <w:shd w:val="clear" w:color="auto" w:fill="00646E"/>
            <w:vAlign w:val="center"/>
          </w:tcPr>
          <w:p w14:paraId="2E070CC5" w14:textId="77777777" w:rsidR="00296BC9" w:rsidRPr="00296BC9" w:rsidRDefault="00296BC9" w:rsidP="00296BC9">
            <w:pPr>
              <w:spacing w:before="0" w:after="0" w:line="240" w:lineRule="auto"/>
              <w:ind w:left="0"/>
              <w:jc w:val="left"/>
              <w:rPr>
                <w:rFonts w:cs="Arial"/>
                <w:b/>
                <w:color w:val="FFFFFF" w:themeColor="background1"/>
                <w:szCs w:val="20"/>
              </w:rPr>
            </w:pPr>
            <w:r w:rsidRPr="00296BC9">
              <w:rPr>
                <w:rFonts w:cs="Arial"/>
                <w:b/>
                <w:bCs/>
                <w:color w:val="FFFFFF" w:themeColor="background1"/>
                <w:szCs w:val="20"/>
                <w:lang w:val="fr-FR"/>
              </w:rPr>
              <w:t>Fonction</w:t>
            </w:r>
          </w:p>
        </w:tc>
        <w:tc>
          <w:tcPr>
            <w:tcW w:w="1247" w:type="dxa"/>
            <w:shd w:val="clear" w:color="auto" w:fill="00646E"/>
            <w:vAlign w:val="center"/>
          </w:tcPr>
          <w:p w14:paraId="5F81B110" w14:textId="77777777" w:rsidR="00296BC9" w:rsidRPr="00A17F97" w:rsidRDefault="00296BC9" w:rsidP="00296BC9">
            <w:pPr>
              <w:spacing w:before="0" w:after="0" w:line="240" w:lineRule="auto"/>
              <w:ind w:left="0"/>
              <w:jc w:val="left"/>
              <w:rPr>
                <w:b/>
                <w:szCs w:val="20"/>
              </w:rPr>
            </w:pPr>
          </w:p>
        </w:tc>
      </w:tr>
      <w:tr w:rsidR="00296BC9" w:rsidRPr="00B4197D" w14:paraId="5C6769FB" w14:textId="77777777" w:rsidTr="00296BC9">
        <w:trPr>
          <w:trHeight w:hRule="exact" w:val="567"/>
        </w:trPr>
        <w:tc>
          <w:tcPr>
            <w:tcW w:w="850" w:type="dxa"/>
            <w:shd w:val="clear" w:color="auto" w:fill="E5E6ED"/>
            <w:vAlign w:val="center"/>
          </w:tcPr>
          <w:p w14:paraId="02AF649F" w14:textId="77777777" w:rsidR="00296BC9" w:rsidRPr="00296BC9" w:rsidRDefault="00296BC9" w:rsidP="00296BC9">
            <w:pPr>
              <w:spacing w:before="0" w:after="0" w:line="240" w:lineRule="auto"/>
              <w:ind w:left="0"/>
              <w:jc w:val="left"/>
              <w:rPr>
                <w:rFonts w:cs="Arial"/>
                <w:szCs w:val="20"/>
              </w:rPr>
            </w:pPr>
            <w:r w:rsidRPr="00296BC9">
              <w:rPr>
                <w:rFonts w:cs="Arial"/>
                <w:szCs w:val="20"/>
                <w:lang w:val="fr-FR"/>
              </w:rPr>
              <w:t>A 0.0</w:t>
            </w:r>
          </w:p>
        </w:tc>
        <w:tc>
          <w:tcPr>
            <w:tcW w:w="793" w:type="dxa"/>
            <w:shd w:val="clear" w:color="auto" w:fill="E5E6ED"/>
            <w:vAlign w:val="center"/>
          </w:tcPr>
          <w:p w14:paraId="1DB3E8A7" w14:textId="77777777" w:rsidR="00296BC9" w:rsidRPr="00296BC9" w:rsidRDefault="00296BC9" w:rsidP="00296BC9">
            <w:pPr>
              <w:spacing w:before="0" w:after="0" w:line="240" w:lineRule="auto"/>
              <w:ind w:left="0"/>
              <w:jc w:val="left"/>
              <w:rPr>
                <w:rFonts w:cs="Arial"/>
                <w:szCs w:val="20"/>
              </w:rPr>
            </w:pPr>
            <w:r w:rsidRPr="00296BC9">
              <w:rPr>
                <w:rFonts w:cs="Arial"/>
                <w:szCs w:val="20"/>
                <w:lang w:val="fr-FR"/>
              </w:rPr>
              <w:t>BOOL</w:t>
            </w:r>
          </w:p>
        </w:tc>
        <w:tc>
          <w:tcPr>
            <w:tcW w:w="1361" w:type="dxa"/>
            <w:shd w:val="clear" w:color="auto" w:fill="E5E6ED"/>
            <w:vAlign w:val="center"/>
          </w:tcPr>
          <w:p w14:paraId="19F10DB0" w14:textId="77777777" w:rsidR="00296BC9" w:rsidRPr="00296BC9" w:rsidRDefault="00296BC9" w:rsidP="00462489">
            <w:pPr>
              <w:spacing w:before="0" w:after="0" w:line="240" w:lineRule="auto"/>
              <w:ind w:left="0"/>
              <w:jc w:val="center"/>
              <w:rPr>
                <w:rFonts w:cs="Arial"/>
                <w:szCs w:val="20"/>
              </w:rPr>
            </w:pPr>
            <w:r w:rsidRPr="00296BC9">
              <w:rPr>
                <w:rFonts w:cs="Arial"/>
                <w:szCs w:val="20"/>
                <w:lang w:val="fr-FR"/>
              </w:rPr>
              <w:t>-Q1</w:t>
            </w:r>
          </w:p>
        </w:tc>
        <w:tc>
          <w:tcPr>
            <w:tcW w:w="4365" w:type="dxa"/>
            <w:shd w:val="clear" w:color="auto" w:fill="E5E6ED"/>
            <w:vAlign w:val="center"/>
          </w:tcPr>
          <w:p w14:paraId="4FA6DA33" w14:textId="77777777" w:rsidR="00296BC9" w:rsidRPr="00296BC9" w:rsidRDefault="00296BC9" w:rsidP="00296BC9">
            <w:pPr>
              <w:spacing w:before="0" w:after="0" w:line="240" w:lineRule="auto"/>
              <w:ind w:left="0"/>
              <w:jc w:val="left"/>
              <w:rPr>
                <w:rFonts w:cs="Arial"/>
                <w:szCs w:val="20"/>
                <w:lang w:val="fr-CH"/>
              </w:rPr>
            </w:pPr>
            <w:r w:rsidRPr="00296BC9">
              <w:rPr>
                <w:rFonts w:cs="Arial"/>
                <w:szCs w:val="20"/>
                <w:lang w:val="fr-FR"/>
              </w:rPr>
              <w:t>Moteur du convoyeur -M1 avant vitesse de rotation fixe</w:t>
            </w:r>
          </w:p>
        </w:tc>
        <w:tc>
          <w:tcPr>
            <w:tcW w:w="1247" w:type="dxa"/>
            <w:shd w:val="clear" w:color="auto" w:fill="E5E6ED"/>
            <w:vAlign w:val="center"/>
          </w:tcPr>
          <w:p w14:paraId="4F0DB862" w14:textId="77777777" w:rsidR="00296BC9" w:rsidRPr="00A17F97" w:rsidRDefault="00296BC9" w:rsidP="00296BC9">
            <w:pPr>
              <w:spacing w:before="0" w:after="0" w:line="240" w:lineRule="auto"/>
              <w:ind w:left="0"/>
              <w:jc w:val="left"/>
              <w:rPr>
                <w:szCs w:val="20"/>
                <w:lang w:val="en-US"/>
              </w:rPr>
            </w:pPr>
          </w:p>
        </w:tc>
      </w:tr>
      <w:tr w:rsidR="00296BC9" w:rsidRPr="00B4197D" w14:paraId="2C0CCDC3" w14:textId="77777777" w:rsidTr="00296BC9">
        <w:trPr>
          <w:trHeight w:hRule="exact" w:val="567"/>
        </w:trPr>
        <w:tc>
          <w:tcPr>
            <w:tcW w:w="850" w:type="dxa"/>
            <w:shd w:val="clear" w:color="auto" w:fill="E5E6ED"/>
            <w:vAlign w:val="center"/>
          </w:tcPr>
          <w:p w14:paraId="0659AEFC" w14:textId="77777777" w:rsidR="00296BC9" w:rsidRPr="00296BC9" w:rsidRDefault="00296BC9" w:rsidP="00296BC9">
            <w:pPr>
              <w:spacing w:before="0" w:after="0" w:line="240" w:lineRule="auto"/>
              <w:ind w:left="0"/>
              <w:jc w:val="left"/>
              <w:rPr>
                <w:rFonts w:cs="Arial"/>
                <w:szCs w:val="20"/>
              </w:rPr>
            </w:pPr>
            <w:r w:rsidRPr="00296BC9">
              <w:rPr>
                <w:rFonts w:cs="Arial"/>
                <w:szCs w:val="20"/>
                <w:lang w:val="fr-FR"/>
              </w:rPr>
              <w:t>A 0.1</w:t>
            </w:r>
          </w:p>
        </w:tc>
        <w:tc>
          <w:tcPr>
            <w:tcW w:w="793" w:type="dxa"/>
            <w:shd w:val="clear" w:color="auto" w:fill="E5E6ED"/>
            <w:vAlign w:val="center"/>
          </w:tcPr>
          <w:p w14:paraId="399AA322" w14:textId="77777777" w:rsidR="00296BC9" w:rsidRPr="00296BC9" w:rsidRDefault="00296BC9" w:rsidP="00296BC9">
            <w:pPr>
              <w:spacing w:before="0" w:after="0" w:line="240" w:lineRule="auto"/>
              <w:ind w:left="0"/>
              <w:jc w:val="left"/>
              <w:rPr>
                <w:rFonts w:cs="Arial"/>
                <w:szCs w:val="20"/>
              </w:rPr>
            </w:pPr>
            <w:r w:rsidRPr="00296BC9">
              <w:rPr>
                <w:rFonts w:cs="Arial"/>
                <w:szCs w:val="20"/>
                <w:lang w:val="fr-FR"/>
              </w:rPr>
              <w:t>BOOL</w:t>
            </w:r>
          </w:p>
        </w:tc>
        <w:tc>
          <w:tcPr>
            <w:tcW w:w="1361" w:type="dxa"/>
            <w:shd w:val="clear" w:color="auto" w:fill="E5E6ED"/>
            <w:vAlign w:val="center"/>
          </w:tcPr>
          <w:p w14:paraId="7C7121EB" w14:textId="77777777" w:rsidR="00296BC9" w:rsidRPr="00296BC9" w:rsidRDefault="00296BC9" w:rsidP="00462489">
            <w:pPr>
              <w:spacing w:before="0" w:after="0" w:line="240" w:lineRule="auto"/>
              <w:ind w:left="0"/>
              <w:jc w:val="center"/>
              <w:rPr>
                <w:rFonts w:cs="Arial"/>
                <w:szCs w:val="20"/>
              </w:rPr>
            </w:pPr>
            <w:r w:rsidRPr="00296BC9">
              <w:rPr>
                <w:rFonts w:cs="Arial"/>
                <w:szCs w:val="20"/>
                <w:lang w:val="fr-FR"/>
              </w:rPr>
              <w:t>-Q2</w:t>
            </w:r>
          </w:p>
        </w:tc>
        <w:tc>
          <w:tcPr>
            <w:tcW w:w="4365" w:type="dxa"/>
            <w:shd w:val="clear" w:color="auto" w:fill="E5E6ED"/>
            <w:vAlign w:val="center"/>
          </w:tcPr>
          <w:p w14:paraId="1B2F3B05" w14:textId="77777777" w:rsidR="00296BC9" w:rsidRPr="00296BC9" w:rsidRDefault="00296BC9" w:rsidP="00296BC9">
            <w:pPr>
              <w:spacing w:before="0" w:after="0" w:line="240" w:lineRule="auto"/>
              <w:ind w:left="0"/>
              <w:jc w:val="left"/>
              <w:rPr>
                <w:rFonts w:cs="Arial"/>
                <w:szCs w:val="20"/>
                <w:lang w:val="fr-CH"/>
              </w:rPr>
            </w:pPr>
            <w:r w:rsidRPr="00296BC9">
              <w:rPr>
                <w:rFonts w:cs="Arial"/>
                <w:szCs w:val="20"/>
                <w:lang w:val="fr-FR"/>
              </w:rPr>
              <w:t xml:space="preserve">Moteur du convoyeur -M1 </w:t>
            </w:r>
            <w:proofErr w:type="gramStart"/>
            <w:r w:rsidRPr="00296BC9">
              <w:rPr>
                <w:rFonts w:cs="Arial"/>
                <w:szCs w:val="20"/>
                <w:lang w:val="fr-FR"/>
              </w:rPr>
              <w:t>arrière vitesse</w:t>
            </w:r>
            <w:proofErr w:type="gramEnd"/>
            <w:r w:rsidRPr="00296BC9">
              <w:rPr>
                <w:rFonts w:cs="Arial"/>
                <w:szCs w:val="20"/>
                <w:lang w:val="fr-FR"/>
              </w:rPr>
              <w:t xml:space="preserve"> de rotation fixe</w:t>
            </w:r>
          </w:p>
        </w:tc>
        <w:tc>
          <w:tcPr>
            <w:tcW w:w="1247" w:type="dxa"/>
            <w:shd w:val="clear" w:color="auto" w:fill="E5E6ED"/>
            <w:vAlign w:val="center"/>
          </w:tcPr>
          <w:p w14:paraId="7DF7F206" w14:textId="77777777" w:rsidR="00296BC9" w:rsidRPr="00A17F97" w:rsidRDefault="00296BC9" w:rsidP="00296BC9">
            <w:pPr>
              <w:spacing w:before="0" w:after="0" w:line="240" w:lineRule="auto"/>
              <w:ind w:left="0"/>
              <w:jc w:val="left"/>
              <w:rPr>
                <w:szCs w:val="20"/>
                <w:lang w:val="en-US"/>
              </w:rPr>
            </w:pPr>
          </w:p>
        </w:tc>
      </w:tr>
      <w:tr w:rsidR="00296BC9" w:rsidRPr="00B4197D" w14:paraId="27E7B8D8" w14:textId="77777777" w:rsidTr="00296BC9">
        <w:trPr>
          <w:trHeight w:hRule="exact" w:val="397"/>
        </w:trPr>
        <w:tc>
          <w:tcPr>
            <w:tcW w:w="850" w:type="dxa"/>
            <w:shd w:val="clear" w:color="auto" w:fill="E5E6ED"/>
            <w:vAlign w:val="center"/>
          </w:tcPr>
          <w:p w14:paraId="023E75CE" w14:textId="77777777" w:rsidR="00296BC9" w:rsidRPr="00296BC9" w:rsidRDefault="00296BC9" w:rsidP="00296BC9">
            <w:pPr>
              <w:spacing w:before="0" w:after="0" w:line="240" w:lineRule="auto"/>
              <w:ind w:left="0"/>
              <w:jc w:val="left"/>
              <w:rPr>
                <w:rFonts w:cs="Arial"/>
                <w:szCs w:val="20"/>
              </w:rPr>
            </w:pPr>
            <w:r w:rsidRPr="00296BC9">
              <w:rPr>
                <w:rFonts w:cs="Arial"/>
                <w:szCs w:val="20"/>
                <w:lang w:val="fr-FR"/>
              </w:rPr>
              <w:t>A 0.2</w:t>
            </w:r>
          </w:p>
        </w:tc>
        <w:tc>
          <w:tcPr>
            <w:tcW w:w="793" w:type="dxa"/>
            <w:shd w:val="clear" w:color="auto" w:fill="E5E6ED"/>
            <w:vAlign w:val="center"/>
          </w:tcPr>
          <w:p w14:paraId="313A09A6" w14:textId="77777777" w:rsidR="00296BC9" w:rsidRPr="00296BC9" w:rsidRDefault="00296BC9" w:rsidP="00296BC9">
            <w:pPr>
              <w:spacing w:before="0" w:after="0" w:line="240" w:lineRule="auto"/>
              <w:ind w:left="0"/>
              <w:jc w:val="left"/>
              <w:rPr>
                <w:rFonts w:cs="Arial"/>
                <w:szCs w:val="20"/>
              </w:rPr>
            </w:pPr>
            <w:r w:rsidRPr="00296BC9">
              <w:rPr>
                <w:rFonts w:cs="Arial"/>
                <w:szCs w:val="20"/>
                <w:lang w:val="fr-FR"/>
              </w:rPr>
              <w:t>BOOL</w:t>
            </w:r>
          </w:p>
        </w:tc>
        <w:tc>
          <w:tcPr>
            <w:tcW w:w="1361" w:type="dxa"/>
            <w:shd w:val="clear" w:color="auto" w:fill="E5E6ED"/>
            <w:vAlign w:val="center"/>
          </w:tcPr>
          <w:p w14:paraId="1A90E66C" w14:textId="77777777" w:rsidR="00296BC9" w:rsidRPr="00296BC9" w:rsidRDefault="00296BC9" w:rsidP="00462489">
            <w:pPr>
              <w:spacing w:before="0" w:after="0" w:line="240" w:lineRule="auto"/>
              <w:ind w:left="0"/>
              <w:jc w:val="center"/>
              <w:rPr>
                <w:rFonts w:cs="Arial"/>
                <w:szCs w:val="20"/>
              </w:rPr>
            </w:pPr>
            <w:r w:rsidRPr="00296BC9">
              <w:rPr>
                <w:rFonts w:cs="Arial"/>
                <w:szCs w:val="20"/>
                <w:lang w:val="fr-FR"/>
              </w:rPr>
              <w:t>-Q3</w:t>
            </w:r>
          </w:p>
        </w:tc>
        <w:tc>
          <w:tcPr>
            <w:tcW w:w="4365" w:type="dxa"/>
            <w:shd w:val="clear" w:color="auto" w:fill="E5E6ED"/>
            <w:vAlign w:val="center"/>
          </w:tcPr>
          <w:p w14:paraId="43E481CB" w14:textId="77777777" w:rsidR="00296BC9" w:rsidRPr="00296BC9" w:rsidRDefault="00296BC9" w:rsidP="00296BC9">
            <w:pPr>
              <w:spacing w:before="0" w:after="0" w:line="240" w:lineRule="auto"/>
              <w:ind w:left="0"/>
              <w:jc w:val="left"/>
              <w:rPr>
                <w:rFonts w:cs="Arial"/>
                <w:szCs w:val="20"/>
                <w:lang w:val="fr-CH"/>
              </w:rPr>
            </w:pPr>
            <w:r w:rsidRPr="00296BC9">
              <w:rPr>
                <w:rFonts w:cs="Arial"/>
                <w:szCs w:val="20"/>
                <w:lang w:val="fr-FR"/>
              </w:rPr>
              <w:t>Moteur du convoyeur -M1 vitesse variable</w:t>
            </w:r>
          </w:p>
        </w:tc>
        <w:tc>
          <w:tcPr>
            <w:tcW w:w="1247" w:type="dxa"/>
            <w:shd w:val="clear" w:color="auto" w:fill="E5E6ED"/>
            <w:vAlign w:val="center"/>
          </w:tcPr>
          <w:p w14:paraId="30542A4E" w14:textId="77777777" w:rsidR="00296BC9" w:rsidRPr="00A17F97" w:rsidRDefault="00296BC9" w:rsidP="00296BC9">
            <w:pPr>
              <w:spacing w:before="0" w:after="0" w:line="240" w:lineRule="auto"/>
              <w:ind w:left="0"/>
              <w:jc w:val="left"/>
              <w:rPr>
                <w:szCs w:val="20"/>
                <w:lang w:val="en-US"/>
              </w:rPr>
            </w:pPr>
          </w:p>
        </w:tc>
      </w:tr>
      <w:tr w:rsidR="00296BC9" w:rsidRPr="00A17F97" w14:paraId="4F1E30FE" w14:textId="77777777" w:rsidTr="00296BC9">
        <w:trPr>
          <w:trHeight w:hRule="exact" w:val="397"/>
        </w:trPr>
        <w:tc>
          <w:tcPr>
            <w:tcW w:w="850" w:type="dxa"/>
            <w:shd w:val="clear" w:color="auto" w:fill="E5E6ED"/>
            <w:vAlign w:val="center"/>
          </w:tcPr>
          <w:p w14:paraId="7FAB0D62" w14:textId="77777777" w:rsidR="00296BC9" w:rsidRPr="00296BC9" w:rsidRDefault="00296BC9" w:rsidP="00296BC9">
            <w:pPr>
              <w:spacing w:before="0" w:after="0" w:line="240" w:lineRule="auto"/>
              <w:ind w:left="0"/>
              <w:jc w:val="left"/>
              <w:rPr>
                <w:rFonts w:cs="Arial"/>
                <w:szCs w:val="20"/>
              </w:rPr>
            </w:pPr>
            <w:r w:rsidRPr="00296BC9">
              <w:rPr>
                <w:rFonts w:cs="Arial"/>
                <w:szCs w:val="20"/>
                <w:lang w:val="fr-FR"/>
              </w:rPr>
              <w:t>A 0.3</w:t>
            </w:r>
          </w:p>
        </w:tc>
        <w:tc>
          <w:tcPr>
            <w:tcW w:w="793" w:type="dxa"/>
            <w:shd w:val="clear" w:color="auto" w:fill="E5E6ED"/>
            <w:vAlign w:val="center"/>
          </w:tcPr>
          <w:p w14:paraId="602D5D6A" w14:textId="77777777" w:rsidR="00296BC9" w:rsidRPr="00296BC9" w:rsidRDefault="00296BC9" w:rsidP="00296BC9">
            <w:pPr>
              <w:spacing w:before="0" w:after="0" w:line="240" w:lineRule="auto"/>
              <w:ind w:left="0"/>
              <w:jc w:val="left"/>
              <w:rPr>
                <w:rFonts w:cs="Arial"/>
                <w:szCs w:val="20"/>
              </w:rPr>
            </w:pPr>
            <w:r w:rsidRPr="00296BC9">
              <w:rPr>
                <w:rFonts w:cs="Arial"/>
                <w:szCs w:val="20"/>
                <w:lang w:val="fr-FR"/>
              </w:rPr>
              <w:t>BOOL</w:t>
            </w:r>
          </w:p>
        </w:tc>
        <w:tc>
          <w:tcPr>
            <w:tcW w:w="1361" w:type="dxa"/>
            <w:shd w:val="clear" w:color="auto" w:fill="E5E6ED"/>
            <w:vAlign w:val="center"/>
          </w:tcPr>
          <w:p w14:paraId="47658C3D" w14:textId="77777777" w:rsidR="00296BC9" w:rsidRPr="00296BC9" w:rsidRDefault="00296BC9" w:rsidP="00462489">
            <w:pPr>
              <w:spacing w:before="0" w:after="0" w:line="240" w:lineRule="auto"/>
              <w:ind w:left="0"/>
              <w:jc w:val="center"/>
              <w:rPr>
                <w:rFonts w:cs="Arial"/>
                <w:szCs w:val="20"/>
              </w:rPr>
            </w:pPr>
            <w:r w:rsidRPr="00296BC9">
              <w:rPr>
                <w:rFonts w:cs="Arial"/>
                <w:szCs w:val="20"/>
                <w:lang w:val="fr-FR"/>
              </w:rPr>
              <w:t>-M2</w:t>
            </w:r>
          </w:p>
        </w:tc>
        <w:tc>
          <w:tcPr>
            <w:tcW w:w="4365" w:type="dxa"/>
            <w:shd w:val="clear" w:color="auto" w:fill="E5E6ED"/>
            <w:vAlign w:val="center"/>
          </w:tcPr>
          <w:p w14:paraId="1DC1ED1C" w14:textId="77777777" w:rsidR="00296BC9" w:rsidRPr="00296BC9" w:rsidRDefault="00296BC9" w:rsidP="00296BC9">
            <w:pPr>
              <w:spacing w:before="0" w:after="0" w:line="240" w:lineRule="auto"/>
              <w:ind w:left="0"/>
              <w:jc w:val="left"/>
              <w:rPr>
                <w:rFonts w:cs="Arial"/>
                <w:szCs w:val="20"/>
              </w:rPr>
            </w:pPr>
            <w:r w:rsidRPr="00296BC9">
              <w:rPr>
                <w:rFonts w:cs="Arial"/>
                <w:szCs w:val="20"/>
                <w:lang w:val="fr-FR"/>
              </w:rPr>
              <w:t>Entrer vérin -M4</w:t>
            </w:r>
          </w:p>
        </w:tc>
        <w:tc>
          <w:tcPr>
            <w:tcW w:w="1247" w:type="dxa"/>
            <w:shd w:val="clear" w:color="auto" w:fill="E5E6ED"/>
            <w:vAlign w:val="center"/>
          </w:tcPr>
          <w:p w14:paraId="33B202B2" w14:textId="77777777" w:rsidR="00296BC9" w:rsidRPr="00A17F97" w:rsidRDefault="00296BC9" w:rsidP="00296BC9">
            <w:pPr>
              <w:spacing w:before="0" w:after="0" w:line="240" w:lineRule="auto"/>
              <w:ind w:left="0"/>
              <w:jc w:val="left"/>
              <w:rPr>
                <w:szCs w:val="20"/>
              </w:rPr>
            </w:pPr>
          </w:p>
        </w:tc>
      </w:tr>
      <w:tr w:rsidR="00296BC9" w:rsidRPr="00A17F97" w14:paraId="436DC4F2" w14:textId="77777777" w:rsidTr="00296BC9">
        <w:trPr>
          <w:trHeight w:hRule="exact" w:val="397"/>
        </w:trPr>
        <w:tc>
          <w:tcPr>
            <w:tcW w:w="850" w:type="dxa"/>
            <w:shd w:val="clear" w:color="auto" w:fill="E5E6ED"/>
            <w:vAlign w:val="center"/>
          </w:tcPr>
          <w:p w14:paraId="544A614E" w14:textId="77777777" w:rsidR="00296BC9" w:rsidRPr="00296BC9" w:rsidRDefault="00296BC9" w:rsidP="00296BC9">
            <w:pPr>
              <w:spacing w:before="0" w:after="0" w:line="240" w:lineRule="auto"/>
              <w:ind w:left="0"/>
              <w:jc w:val="left"/>
              <w:rPr>
                <w:rFonts w:cs="Arial"/>
                <w:szCs w:val="20"/>
              </w:rPr>
            </w:pPr>
            <w:r w:rsidRPr="00296BC9">
              <w:rPr>
                <w:rFonts w:cs="Arial"/>
                <w:szCs w:val="20"/>
                <w:lang w:val="fr-FR"/>
              </w:rPr>
              <w:t>A 0.4</w:t>
            </w:r>
          </w:p>
        </w:tc>
        <w:tc>
          <w:tcPr>
            <w:tcW w:w="793" w:type="dxa"/>
            <w:shd w:val="clear" w:color="auto" w:fill="E5E6ED"/>
            <w:vAlign w:val="center"/>
          </w:tcPr>
          <w:p w14:paraId="4483CFCB" w14:textId="77777777" w:rsidR="00296BC9" w:rsidRPr="00296BC9" w:rsidRDefault="00296BC9" w:rsidP="00296BC9">
            <w:pPr>
              <w:spacing w:before="0" w:after="0" w:line="240" w:lineRule="auto"/>
              <w:ind w:left="0"/>
              <w:jc w:val="left"/>
              <w:rPr>
                <w:rFonts w:cs="Arial"/>
                <w:szCs w:val="20"/>
              </w:rPr>
            </w:pPr>
            <w:r w:rsidRPr="00296BC9">
              <w:rPr>
                <w:rFonts w:cs="Arial"/>
                <w:szCs w:val="20"/>
                <w:lang w:val="fr-FR"/>
              </w:rPr>
              <w:t>BOOL</w:t>
            </w:r>
          </w:p>
        </w:tc>
        <w:tc>
          <w:tcPr>
            <w:tcW w:w="1361" w:type="dxa"/>
            <w:shd w:val="clear" w:color="auto" w:fill="E5E6ED"/>
            <w:vAlign w:val="center"/>
          </w:tcPr>
          <w:p w14:paraId="0FC76C26" w14:textId="77777777" w:rsidR="00296BC9" w:rsidRPr="00296BC9" w:rsidRDefault="00296BC9" w:rsidP="00462489">
            <w:pPr>
              <w:spacing w:before="0" w:after="0" w:line="240" w:lineRule="auto"/>
              <w:ind w:left="0"/>
              <w:jc w:val="center"/>
              <w:rPr>
                <w:rFonts w:cs="Arial"/>
                <w:szCs w:val="20"/>
              </w:rPr>
            </w:pPr>
            <w:r w:rsidRPr="00296BC9">
              <w:rPr>
                <w:rFonts w:cs="Arial"/>
                <w:szCs w:val="20"/>
                <w:lang w:val="fr-FR"/>
              </w:rPr>
              <w:t>-M3</w:t>
            </w:r>
          </w:p>
        </w:tc>
        <w:tc>
          <w:tcPr>
            <w:tcW w:w="4365" w:type="dxa"/>
            <w:shd w:val="clear" w:color="auto" w:fill="E5E6ED"/>
            <w:vAlign w:val="center"/>
          </w:tcPr>
          <w:p w14:paraId="708CB9A1" w14:textId="77777777" w:rsidR="00296BC9" w:rsidRPr="00296BC9" w:rsidRDefault="00296BC9" w:rsidP="00296BC9">
            <w:pPr>
              <w:spacing w:before="0" w:after="0" w:line="240" w:lineRule="auto"/>
              <w:ind w:left="0"/>
              <w:jc w:val="left"/>
              <w:rPr>
                <w:rFonts w:cs="Arial"/>
                <w:szCs w:val="20"/>
              </w:rPr>
            </w:pPr>
            <w:r w:rsidRPr="00296BC9">
              <w:rPr>
                <w:rFonts w:cs="Arial"/>
                <w:szCs w:val="20"/>
                <w:lang w:val="fr-FR"/>
              </w:rPr>
              <w:t>Sortir vérin -M4</w:t>
            </w:r>
          </w:p>
        </w:tc>
        <w:tc>
          <w:tcPr>
            <w:tcW w:w="1247" w:type="dxa"/>
            <w:shd w:val="clear" w:color="auto" w:fill="E5E6ED"/>
            <w:vAlign w:val="center"/>
          </w:tcPr>
          <w:p w14:paraId="61BA4ECC" w14:textId="77777777" w:rsidR="00296BC9" w:rsidRPr="00A17F97" w:rsidRDefault="00296BC9" w:rsidP="00296BC9">
            <w:pPr>
              <w:spacing w:before="0" w:after="0" w:line="240" w:lineRule="auto"/>
              <w:ind w:left="0"/>
              <w:jc w:val="left"/>
              <w:rPr>
                <w:szCs w:val="20"/>
              </w:rPr>
            </w:pPr>
          </w:p>
        </w:tc>
      </w:tr>
      <w:tr w:rsidR="00296BC9" w:rsidRPr="00A17F97" w14:paraId="119D6F28" w14:textId="77777777" w:rsidTr="00296BC9">
        <w:trPr>
          <w:trHeight w:hRule="exact" w:val="397"/>
        </w:trPr>
        <w:tc>
          <w:tcPr>
            <w:tcW w:w="850" w:type="dxa"/>
            <w:shd w:val="clear" w:color="auto" w:fill="E5E6ED"/>
            <w:vAlign w:val="center"/>
          </w:tcPr>
          <w:p w14:paraId="652953C6" w14:textId="77777777" w:rsidR="00296BC9" w:rsidRPr="00296BC9" w:rsidRDefault="00296BC9" w:rsidP="00296BC9">
            <w:pPr>
              <w:spacing w:before="0" w:after="0" w:line="240" w:lineRule="auto"/>
              <w:ind w:left="0"/>
              <w:jc w:val="left"/>
              <w:rPr>
                <w:rFonts w:cs="Arial"/>
                <w:szCs w:val="20"/>
              </w:rPr>
            </w:pPr>
            <w:r w:rsidRPr="00296BC9">
              <w:rPr>
                <w:rFonts w:cs="Arial"/>
                <w:szCs w:val="20"/>
                <w:lang w:val="fr-FR"/>
              </w:rPr>
              <w:t>A 0.5</w:t>
            </w:r>
          </w:p>
        </w:tc>
        <w:tc>
          <w:tcPr>
            <w:tcW w:w="793" w:type="dxa"/>
            <w:shd w:val="clear" w:color="auto" w:fill="E5E6ED"/>
            <w:vAlign w:val="center"/>
          </w:tcPr>
          <w:p w14:paraId="7D7FC74A" w14:textId="77777777" w:rsidR="00296BC9" w:rsidRPr="00296BC9" w:rsidRDefault="00296BC9" w:rsidP="00296BC9">
            <w:pPr>
              <w:spacing w:before="0" w:after="0" w:line="240" w:lineRule="auto"/>
              <w:ind w:left="0"/>
              <w:jc w:val="left"/>
              <w:rPr>
                <w:rFonts w:cs="Arial"/>
                <w:szCs w:val="20"/>
              </w:rPr>
            </w:pPr>
            <w:r w:rsidRPr="00296BC9">
              <w:rPr>
                <w:rFonts w:cs="Arial"/>
                <w:szCs w:val="20"/>
                <w:lang w:val="fr-FR"/>
              </w:rPr>
              <w:t>BOOL</w:t>
            </w:r>
          </w:p>
        </w:tc>
        <w:tc>
          <w:tcPr>
            <w:tcW w:w="1361" w:type="dxa"/>
            <w:shd w:val="clear" w:color="auto" w:fill="E5E6ED"/>
            <w:vAlign w:val="center"/>
          </w:tcPr>
          <w:p w14:paraId="2A0D6575" w14:textId="77777777" w:rsidR="00296BC9" w:rsidRPr="00296BC9" w:rsidRDefault="00296BC9" w:rsidP="00462489">
            <w:pPr>
              <w:spacing w:before="0" w:after="0" w:line="240" w:lineRule="auto"/>
              <w:ind w:left="0"/>
              <w:jc w:val="center"/>
              <w:rPr>
                <w:rFonts w:cs="Arial"/>
                <w:szCs w:val="20"/>
              </w:rPr>
            </w:pPr>
            <w:r w:rsidRPr="00296BC9">
              <w:rPr>
                <w:rFonts w:cs="Arial"/>
                <w:szCs w:val="20"/>
                <w:lang w:val="fr-FR"/>
              </w:rPr>
              <w:t>-P1</w:t>
            </w:r>
          </w:p>
        </w:tc>
        <w:tc>
          <w:tcPr>
            <w:tcW w:w="4365" w:type="dxa"/>
            <w:shd w:val="clear" w:color="auto" w:fill="E5E6ED"/>
            <w:vAlign w:val="center"/>
          </w:tcPr>
          <w:p w14:paraId="5EFA11D8" w14:textId="77777777" w:rsidR="00296BC9" w:rsidRPr="00296BC9" w:rsidRDefault="00296BC9" w:rsidP="00296BC9">
            <w:pPr>
              <w:spacing w:before="0" w:after="0" w:line="240" w:lineRule="auto"/>
              <w:ind w:left="0"/>
              <w:jc w:val="left"/>
              <w:rPr>
                <w:rFonts w:cs="Arial"/>
                <w:szCs w:val="20"/>
              </w:rPr>
            </w:pPr>
            <w:r w:rsidRPr="00296BC9">
              <w:rPr>
                <w:rFonts w:cs="Arial"/>
                <w:szCs w:val="20"/>
                <w:lang w:val="fr-FR"/>
              </w:rPr>
              <w:t>Affichage "Installation en marche"</w:t>
            </w:r>
          </w:p>
        </w:tc>
        <w:tc>
          <w:tcPr>
            <w:tcW w:w="1247" w:type="dxa"/>
            <w:shd w:val="clear" w:color="auto" w:fill="E5E6ED"/>
            <w:vAlign w:val="center"/>
          </w:tcPr>
          <w:p w14:paraId="3A8B6B3A" w14:textId="77777777" w:rsidR="00296BC9" w:rsidRPr="00A17F97" w:rsidRDefault="00296BC9" w:rsidP="00296BC9">
            <w:pPr>
              <w:spacing w:before="0" w:after="0" w:line="240" w:lineRule="auto"/>
              <w:ind w:left="0"/>
              <w:jc w:val="left"/>
              <w:rPr>
                <w:szCs w:val="20"/>
              </w:rPr>
            </w:pPr>
          </w:p>
        </w:tc>
      </w:tr>
      <w:tr w:rsidR="00296BC9" w:rsidRPr="00A17F97" w14:paraId="23F93AD0" w14:textId="77777777" w:rsidTr="00296BC9">
        <w:trPr>
          <w:trHeight w:hRule="exact" w:val="397"/>
        </w:trPr>
        <w:tc>
          <w:tcPr>
            <w:tcW w:w="850" w:type="dxa"/>
            <w:shd w:val="clear" w:color="auto" w:fill="E5E6ED"/>
            <w:vAlign w:val="center"/>
          </w:tcPr>
          <w:p w14:paraId="5FBE1843" w14:textId="77777777" w:rsidR="00296BC9" w:rsidRPr="00296BC9" w:rsidRDefault="00296BC9" w:rsidP="00296BC9">
            <w:pPr>
              <w:spacing w:before="0" w:after="0" w:line="240" w:lineRule="auto"/>
              <w:ind w:left="0"/>
              <w:jc w:val="left"/>
              <w:rPr>
                <w:rFonts w:cs="Arial"/>
                <w:szCs w:val="20"/>
              </w:rPr>
            </w:pPr>
            <w:r w:rsidRPr="00296BC9">
              <w:rPr>
                <w:rFonts w:cs="Arial"/>
                <w:szCs w:val="20"/>
                <w:lang w:val="fr-FR"/>
              </w:rPr>
              <w:t>A 0.6</w:t>
            </w:r>
          </w:p>
        </w:tc>
        <w:tc>
          <w:tcPr>
            <w:tcW w:w="793" w:type="dxa"/>
            <w:shd w:val="clear" w:color="auto" w:fill="E5E6ED"/>
            <w:vAlign w:val="center"/>
          </w:tcPr>
          <w:p w14:paraId="1AB5AE2A" w14:textId="77777777" w:rsidR="00296BC9" w:rsidRPr="00296BC9" w:rsidRDefault="00296BC9" w:rsidP="00296BC9">
            <w:pPr>
              <w:spacing w:before="0" w:after="0" w:line="240" w:lineRule="auto"/>
              <w:ind w:left="0"/>
              <w:jc w:val="left"/>
              <w:rPr>
                <w:rFonts w:cs="Arial"/>
                <w:szCs w:val="20"/>
              </w:rPr>
            </w:pPr>
            <w:r w:rsidRPr="00296BC9">
              <w:rPr>
                <w:rFonts w:cs="Arial"/>
                <w:szCs w:val="20"/>
                <w:lang w:val="fr-FR"/>
              </w:rPr>
              <w:t>BOOL</w:t>
            </w:r>
          </w:p>
        </w:tc>
        <w:tc>
          <w:tcPr>
            <w:tcW w:w="1361" w:type="dxa"/>
            <w:shd w:val="clear" w:color="auto" w:fill="E5E6ED"/>
            <w:vAlign w:val="center"/>
          </w:tcPr>
          <w:p w14:paraId="46E74358" w14:textId="77777777" w:rsidR="00296BC9" w:rsidRPr="00296BC9" w:rsidRDefault="00296BC9" w:rsidP="00462489">
            <w:pPr>
              <w:spacing w:before="0" w:after="0" w:line="240" w:lineRule="auto"/>
              <w:ind w:left="0"/>
              <w:jc w:val="center"/>
              <w:rPr>
                <w:rFonts w:cs="Arial"/>
                <w:szCs w:val="20"/>
              </w:rPr>
            </w:pPr>
            <w:r w:rsidRPr="00296BC9">
              <w:rPr>
                <w:rFonts w:cs="Arial"/>
                <w:szCs w:val="20"/>
                <w:lang w:val="fr-FR"/>
              </w:rPr>
              <w:t>-P2</w:t>
            </w:r>
          </w:p>
        </w:tc>
        <w:tc>
          <w:tcPr>
            <w:tcW w:w="4365" w:type="dxa"/>
            <w:shd w:val="clear" w:color="auto" w:fill="E5E6ED"/>
            <w:vAlign w:val="center"/>
          </w:tcPr>
          <w:p w14:paraId="310F68C0" w14:textId="77777777" w:rsidR="00296BC9" w:rsidRPr="00296BC9" w:rsidRDefault="00296BC9" w:rsidP="00296BC9">
            <w:pPr>
              <w:spacing w:before="0" w:after="0" w:line="240" w:lineRule="auto"/>
              <w:ind w:left="0"/>
              <w:jc w:val="left"/>
              <w:rPr>
                <w:rFonts w:cs="Arial"/>
                <w:szCs w:val="20"/>
              </w:rPr>
            </w:pPr>
            <w:r w:rsidRPr="00296BC9">
              <w:rPr>
                <w:rFonts w:cs="Arial"/>
                <w:szCs w:val="20"/>
                <w:lang w:val="fr-FR"/>
              </w:rPr>
              <w:t>Affichage mode "Manuel"</w:t>
            </w:r>
          </w:p>
        </w:tc>
        <w:tc>
          <w:tcPr>
            <w:tcW w:w="1247" w:type="dxa"/>
            <w:shd w:val="clear" w:color="auto" w:fill="E5E6ED"/>
            <w:vAlign w:val="center"/>
          </w:tcPr>
          <w:p w14:paraId="3732692A" w14:textId="77777777" w:rsidR="00296BC9" w:rsidRPr="00A17F97" w:rsidRDefault="00296BC9" w:rsidP="00296BC9">
            <w:pPr>
              <w:spacing w:before="0" w:after="0" w:line="240" w:lineRule="auto"/>
              <w:ind w:left="0"/>
              <w:jc w:val="left"/>
              <w:rPr>
                <w:szCs w:val="20"/>
              </w:rPr>
            </w:pPr>
          </w:p>
        </w:tc>
      </w:tr>
      <w:tr w:rsidR="00296BC9" w:rsidRPr="00A17F97" w14:paraId="11D3752E" w14:textId="77777777" w:rsidTr="00296BC9">
        <w:trPr>
          <w:trHeight w:hRule="exact" w:val="397"/>
        </w:trPr>
        <w:tc>
          <w:tcPr>
            <w:tcW w:w="850" w:type="dxa"/>
            <w:shd w:val="clear" w:color="auto" w:fill="E5E6ED"/>
            <w:vAlign w:val="center"/>
          </w:tcPr>
          <w:p w14:paraId="2B520D23" w14:textId="77777777" w:rsidR="00296BC9" w:rsidRPr="00296BC9" w:rsidRDefault="00296BC9" w:rsidP="00296BC9">
            <w:pPr>
              <w:spacing w:before="0" w:after="0" w:line="240" w:lineRule="auto"/>
              <w:ind w:left="0"/>
              <w:jc w:val="left"/>
              <w:rPr>
                <w:rFonts w:cs="Arial"/>
                <w:szCs w:val="20"/>
              </w:rPr>
            </w:pPr>
            <w:r w:rsidRPr="00296BC9">
              <w:rPr>
                <w:rFonts w:cs="Arial"/>
                <w:szCs w:val="20"/>
                <w:lang w:val="fr-FR"/>
              </w:rPr>
              <w:t>A 0.7</w:t>
            </w:r>
          </w:p>
        </w:tc>
        <w:tc>
          <w:tcPr>
            <w:tcW w:w="793" w:type="dxa"/>
            <w:shd w:val="clear" w:color="auto" w:fill="E5E6ED"/>
            <w:vAlign w:val="center"/>
          </w:tcPr>
          <w:p w14:paraId="05CECDD0" w14:textId="77777777" w:rsidR="00296BC9" w:rsidRPr="00296BC9" w:rsidRDefault="00296BC9" w:rsidP="00296BC9">
            <w:pPr>
              <w:spacing w:before="0" w:after="0" w:line="240" w:lineRule="auto"/>
              <w:ind w:left="0"/>
              <w:jc w:val="left"/>
              <w:rPr>
                <w:rFonts w:cs="Arial"/>
                <w:szCs w:val="20"/>
              </w:rPr>
            </w:pPr>
            <w:r w:rsidRPr="00296BC9">
              <w:rPr>
                <w:rFonts w:cs="Arial"/>
                <w:szCs w:val="20"/>
                <w:lang w:val="fr-FR"/>
              </w:rPr>
              <w:t>BOOL</w:t>
            </w:r>
          </w:p>
        </w:tc>
        <w:tc>
          <w:tcPr>
            <w:tcW w:w="1361" w:type="dxa"/>
            <w:shd w:val="clear" w:color="auto" w:fill="E5E6ED"/>
            <w:vAlign w:val="center"/>
          </w:tcPr>
          <w:p w14:paraId="69BA4CB9" w14:textId="77777777" w:rsidR="00296BC9" w:rsidRPr="00296BC9" w:rsidRDefault="00296BC9" w:rsidP="00462489">
            <w:pPr>
              <w:spacing w:before="0" w:after="0" w:line="240" w:lineRule="auto"/>
              <w:ind w:left="0"/>
              <w:jc w:val="center"/>
              <w:rPr>
                <w:rFonts w:cs="Arial"/>
                <w:szCs w:val="20"/>
              </w:rPr>
            </w:pPr>
            <w:r w:rsidRPr="00296BC9">
              <w:rPr>
                <w:rFonts w:cs="Arial"/>
                <w:szCs w:val="20"/>
                <w:lang w:val="fr-FR"/>
              </w:rPr>
              <w:t>-P3</w:t>
            </w:r>
          </w:p>
        </w:tc>
        <w:tc>
          <w:tcPr>
            <w:tcW w:w="4365" w:type="dxa"/>
            <w:shd w:val="clear" w:color="auto" w:fill="E5E6ED"/>
            <w:vAlign w:val="center"/>
          </w:tcPr>
          <w:p w14:paraId="2B1E3CD6" w14:textId="77777777" w:rsidR="00296BC9" w:rsidRPr="00296BC9" w:rsidRDefault="00296BC9" w:rsidP="00296BC9">
            <w:pPr>
              <w:spacing w:before="0" w:after="0" w:line="240" w:lineRule="auto"/>
              <w:ind w:left="0"/>
              <w:jc w:val="left"/>
              <w:rPr>
                <w:rFonts w:cs="Arial"/>
                <w:szCs w:val="20"/>
              </w:rPr>
            </w:pPr>
            <w:r w:rsidRPr="00296BC9">
              <w:rPr>
                <w:rFonts w:cs="Arial"/>
                <w:szCs w:val="20"/>
                <w:lang w:val="fr-FR"/>
              </w:rPr>
              <w:t>Affichage mode "Automatique"</w:t>
            </w:r>
          </w:p>
        </w:tc>
        <w:tc>
          <w:tcPr>
            <w:tcW w:w="1247" w:type="dxa"/>
            <w:shd w:val="clear" w:color="auto" w:fill="E5E6ED"/>
            <w:vAlign w:val="center"/>
          </w:tcPr>
          <w:p w14:paraId="4210993C" w14:textId="77777777" w:rsidR="00296BC9" w:rsidRPr="00A17F97" w:rsidRDefault="00296BC9" w:rsidP="00296BC9">
            <w:pPr>
              <w:spacing w:before="0" w:after="0" w:line="240" w:lineRule="auto"/>
              <w:ind w:left="0"/>
              <w:jc w:val="left"/>
              <w:rPr>
                <w:szCs w:val="20"/>
              </w:rPr>
            </w:pPr>
          </w:p>
        </w:tc>
      </w:tr>
      <w:tr w:rsidR="00296BC9" w:rsidRPr="00A17F97" w14:paraId="58F60CFA" w14:textId="77777777" w:rsidTr="00296BC9">
        <w:trPr>
          <w:trHeight w:hRule="exact" w:val="397"/>
        </w:trPr>
        <w:tc>
          <w:tcPr>
            <w:tcW w:w="850" w:type="dxa"/>
            <w:shd w:val="clear" w:color="auto" w:fill="E5E6ED"/>
            <w:vAlign w:val="center"/>
          </w:tcPr>
          <w:p w14:paraId="78432C24" w14:textId="77777777" w:rsidR="00296BC9" w:rsidRPr="00296BC9" w:rsidRDefault="00296BC9" w:rsidP="00296BC9">
            <w:pPr>
              <w:spacing w:before="0" w:after="0" w:line="240" w:lineRule="auto"/>
              <w:ind w:left="0"/>
              <w:jc w:val="left"/>
              <w:rPr>
                <w:rFonts w:cs="Arial"/>
                <w:szCs w:val="20"/>
              </w:rPr>
            </w:pPr>
            <w:r w:rsidRPr="00296BC9">
              <w:rPr>
                <w:rFonts w:cs="Arial"/>
                <w:szCs w:val="20"/>
                <w:lang w:val="fr-FR"/>
              </w:rPr>
              <w:t>A 1.0</w:t>
            </w:r>
          </w:p>
        </w:tc>
        <w:tc>
          <w:tcPr>
            <w:tcW w:w="793" w:type="dxa"/>
            <w:shd w:val="clear" w:color="auto" w:fill="E5E6ED"/>
            <w:vAlign w:val="center"/>
          </w:tcPr>
          <w:p w14:paraId="44015764" w14:textId="77777777" w:rsidR="00296BC9" w:rsidRPr="00296BC9" w:rsidRDefault="00296BC9" w:rsidP="00296BC9">
            <w:pPr>
              <w:spacing w:before="0" w:after="0" w:line="240" w:lineRule="auto"/>
              <w:ind w:left="0"/>
              <w:jc w:val="left"/>
              <w:rPr>
                <w:rFonts w:cs="Arial"/>
                <w:szCs w:val="20"/>
              </w:rPr>
            </w:pPr>
            <w:r w:rsidRPr="00296BC9">
              <w:rPr>
                <w:rFonts w:cs="Arial"/>
                <w:szCs w:val="20"/>
                <w:lang w:val="fr-FR"/>
              </w:rPr>
              <w:t>BOOL</w:t>
            </w:r>
          </w:p>
        </w:tc>
        <w:tc>
          <w:tcPr>
            <w:tcW w:w="1361" w:type="dxa"/>
            <w:shd w:val="clear" w:color="auto" w:fill="E5E6ED"/>
            <w:vAlign w:val="center"/>
          </w:tcPr>
          <w:p w14:paraId="028269FA" w14:textId="77777777" w:rsidR="00296BC9" w:rsidRPr="00296BC9" w:rsidRDefault="00296BC9" w:rsidP="00462489">
            <w:pPr>
              <w:spacing w:before="0" w:after="0" w:line="240" w:lineRule="auto"/>
              <w:ind w:left="0"/>
              <w:jc w:val="center"/>
              <w:rPr>
                <w:rFonts w:cs="Arial"/>
                <w:szCs w:val="20"/>
              </w:rPr>
            </w:pPr>
            <w:r w:rsidRPr="00296BC9">
              <w:rPr>
                <w:rFonts w:cs="Arial"/>
                <w:szCs w:val="20"/>
                <w:lang w:val="fr-FR"/>
              </w:rPr>
              <w:t>-P4</w:t>
            </w:r>
          </w:p>
        </w:tc>
        <w:tc>
          <w:tcPr>
            <w:tcW w:w="4365" w:type="dxa"/>
            <w:shd w:val="clear" w:color="auto" w:fill="E5E6ED"/>
            <w:vAlign w:val="center"/>
          </w:tcPr>
          <w:p w14:paraId="60285CB5" w14:textId="77777777" w:rsidR="00296BC9" w:rsidRPr="00296BC9" w:rsidRDefault="00296BC9" w:rsidP="00296BC9">
            <w:pPr>
              <w:spacing w:before="0" w:after="0" w:line="240" w:lineRule="auto"/>
              <w:ind w:left="0"/>
              <w:jc w:val="left"/>
              <w:rPr>
                <w:rFonts w:cs="Arial"/>
                <w:szCs w:val="20"/>
              </w:rPr>
            </w:pPr>
            <w:r w:rsidRPr="00296BC9">
              <w:rPr>
                <w:rFonts w:cs="Arial"/>
                <w:szCs w:val="20"/>
                <w:lang w:val="fr-FR"/>
              </w:rPr>
              <w:t>Affichage "Arrêt d'urgence activé"</w:t>
            </w:r>
          </w:p>
        </w:tc>
        <w:tc>
          <w:tcPr>
            <w:tcW w:w="1247" w:type="dxa"/>
            <w:shd w:val="clear" w:color="auto" w:fill="E5E6ED"/>
            <w:vAlign w:val="center"/>
          </w:tcPr>
          <w:p w14:paraId="07797123" w14:textId="77777777" w:rsidR="00296BC9" w:rsidRPr="00A17F97" w:rsidRDefault="00296BC9" w:rsidP="00296BC9">
            <w:pPr>
              <w:spacing w:before="0" w:after="0" w:line="240" w:lineRule="auto"/>
              <w:ind w:left="0"/>
              <w:jc w:val="left"/>
              <w:rPr>
                <w:szCs w:val="20"/>
              </w:rPr>
            </w:pPr>
          </w:p>
        </w:tc>
      </w:tr>
      <w:tr w:rsidR="00296BC9" w:rsidRPr="00A17F97" w14:paraId="55DC30A7" w14:textId="77777777" w:rsidTr="00296BC9">
        <w:trPr>
          <w:trHeight w:hRule="exact" w:val="397"/>
        </w:trPr>
        <w:tc>
          <w:tcPr>
            <w:tcW w:w="850" w:type="dxa"/>
            <w:shd w:val="clear" w:color="auto" w:fill="E5E6ED"/>
            <w:vAlign w:val="center"/>
          </w:tcPr>
          <w:p w14:paraId="725CB4AD" w14:textId="77777777" w:rsidR="00296BC9" w:rsidRPr="00296BC9" w:rsidRDefault="00296BC9" w:rsidP="00296BC9">
            <w:pPr>
              <w:spacing w:before="0" w:after="0" w:line="240" w:lineRule="auto"/>
              <w:ind w:left="0"/>
              <w:jc w:val="left"/>
              <w:rPr>
                <w:rFonts w:cs="Arial"/>
                <w:szCs w:val="20"/>
              </w:rPr>
            </w:pPr>
            <w:r w:rsidRPr="00296BC9">
              <w:rPr>
                <w:rFonts w:cs="Arial"/>
                <w:szCs w:val="20"/>
                <w:lang w:val="fr-FR"/>
              </w:rPr>
              <w:t>A 1.1</w:t>
            </w:r>
          </w:p>
        </w:tc>
        <w:tc>
          <w:tcPr>
            <w:tcW w:w="793" w:type="dxa"/>
            <w:shd w:val="clear" w:color="auto" w:fill="E5E6ED"/>
            <w:vAlign w:val="center"/>
          </w:tcPr>
          <w:p w14:paraId="698C333A" w14:textId="77777777" w:rsidR="00296BC9" w:rsidRPr="00296BC9" w:rsidRDefault="00296BC9" w:rsidP="00296BC9">
            <w:pPr>
              <w:spacing w:before="0" w:after="0" w:line="240" w:lineRule="auto"/>
              <w:ind w:left="0"/>
              <w:jc w:val="left"/>
              <w:rPr>
                <w:rFonts w:cs="Arial"/>
                <w:szCs w:val="20"/>
              </w:rPr>
            </w:pPr>
            <w:r w:rsidRPr="00296BC9">
              <w:rPr>
                <w:rFonts w:cs="Arial"/>
                <w:szCs w:val="20"/>
                <w:lang w:val="fr-FR"/>
              </w:rPr>
              <w:t>BOOL</w:t>
            </w:r>
          </w:p>
        </w:tc>
        <w:tc>
          <w:tcPr>
            <w:tcW w:w="1361" w:type="dxa"/>
            <w:shd w:val="clear" w:color="auto" w:fill="E5E6ED"/>
            <w:vAlign w:val="center"/>
          </w:tcPr>
          <w:p w14:paraId="429624F1" w14:textId="77777777" w:rsidR="00296BC9" w:rsidRPr="00296BC9" w:rsidRDefault="00296BC9" w:rsidP="00462489">
            <w:pPr>
              <w:spacing w:before="0" w:after="0" w:line="240" w:lineRule="auto"/>
              <w:ind w:left="0"/>
              <w:jc w:val="center"/>
              <w:rPr>
                <w:rFonts w:cs="Arial"/>
                <w:szCs w:val="20"/>
              </w:rPr>
            </w:pPr>
            <w:r w:rsidRPr="00296BC9">
              <w:rPr>
                <w:rFonts w:cs="Arial"/>
                <w:szCs w:val="20"/>
                <w:lang w:val="fr-FR"/>
              </w:rPr>
              <w:t>-P5</w:t>
            </w:r>
          </w:p>
        </w:tc>
        <w:tc>
          <w:tcPr>
            <w:tcW w:w="4365" w:type="dxa"/>
            <w:shd w:val="clear" w:color="auto" w:fill="E5E6ED"/>
            <w:vAlign w:val="center"/>
          </w:tcPr>
          <w:p w14:paraId="15140878" w14:textId="77777777" w:rsidR="00296BC9" w:rsidRPr="00296BC9" w:rsidRDefault="00296BC9" w:rsidP="00296BC9">
            <w:pPr>
              <w:spacing w:before="0" w:after="0" w:line="240" w:lineRule="auto"/>
              <w:ind w:left="0"/>
              <w:jc w:val="left"/>
              <w:rPr>
                <w:rFonts w:cs="Arial"/>
                <w:szCs w:val="20"/>
              </w:rPr>
            </w:pPr>
            <w:r w:rsidRPr="00296BC9">
              <w:rPr>
                <w:rFonts w:cs="Arial"/>
                <w:szCs w:val="20"/>
                <w:lang w:val="fr-FR"/>
              </w:rPr>
              <w:t>Affichage Automatique "démarré"</w:t>
            </w:r>
          </w:p>
        </w:tc>
        <w:tc>
          <w:tcPr>
            <w:tcW w:w="1247" w:type="dxa"/>
            <w:shd w:val="clear" w:color="auto" w:fill="E5E6ED"/>
            <w:vAlign w:val="center"/>
          </w:tcPr>
          <w:p w14:paraId="3C95B20B" w14:textId="77777777" w:rsidR="00296BC9" w:rsidRPr="00A17F97" w:rsidRDefault="00296BC9" w:rsidP="00296BC9">
            <w:pPr>
              <w:spacing w:before="0" w:after="0" w:line="240" w:lineRule="auto"/>
              <w:ind w:left="0"/>
              <w:jc w:val="left"/>
              <w:rPr>
                <w:szCs w:val="20"/>
              </w:rPr>
            </w:pPr>
          </w:p>
        </w:tc>
      </w:tr>
      <w:tr w:rsidR="00296BC9" w:rsidRPr="00A17F97" w14:paraId="74DF4C32" w14:textId="77777777" w:rsidTr="00296BC9">
        <w:trPr>
          <w:trHeight w:hRule="exact" w:val="397"/>
        </w:trPr>
        <w:tc>
          <w:tcPr>
            <w:tcW w:w="850" w:type="dxa"/>
            <w:shd w:val="clear" w:color="auto" w:fill="4BB9B9"/>
            <w:vAlign w:val="center"/>
          </w:tcPr>
          <w:p w14:paraId="7B435CA4" w14:textId="77777777" w:rsidR="00296BC9" w:rsidRPr="00296BC9" w:rsidRDefault="00296BC9" w:rsidP="00296BC9">
            <w:pPr>
              <w:spacing w:before="0" w:after="0" w:line="240" w:lineRule="auto"/>
              <w:ind w:left="0"/>
              <w:jc w:val="left"/>
              <w:rPr>
                <w:rFonts w:cs="Arial"/>
                <w:color w:val="FFFFFF" w:themeColor="background1"/>
                <w:szCs w:val="20"/>
              </w:rPr>
            </w:pPr>
            <w:r w:rsidRPr="00296BC9">
              <w:rPr>
                <w:rFonts w:cs="Arial"/>
                <w:color w:val="FFFFFF" w:themeColor="background1"/>
                <w:szCs w:val="20"/>
                <w:lang w:val="fr-FR"/>
              </w:rPr>
              <w:t>A 1.2</w:t>
            </w:r>
          </w:p>
        </w:tc>
        <w:tc>
          <w:tcPr>
            <w:tcW w:w="793" w:type="dxa"/>
            <w:shd w:val="clear" w:color="auto" w:fill="4BB9B9"/>
            <w:vAlign w:val="center"/>
          </w:tcPr>
          <w:p w14:paraId="624607F2" w14:textId="77777777" w:rsidR="00296BC9" w:rsidRPr="00296BC9" w:rsidRDefault="00296BC9" w:rsidP="00296BC9">
            <w:pPr>
              <w:spacing w:before="0" w:after="0" w:line="240" w:lineRule="auto"/>
              <w:ind w:left="0"/>
              <w:jc w:val="left"/>
              <w:rPr>
                <w:rFonts w:cs="Arial"/>
                <w:color w:val="FFFFFF" w:themeColor="background1"/>
                <w:szCs w:val="20"/>
              </w:rPr>
            </w:pPr>
            <w:r w:rsidRPr="00296BC9">
              <w:rPr>
                <w:rFonts w:cs="Arial"/>
                <w:color w:val="FFFFFF" w:themeColor="background1"/>
                <w:szCs w:val="20"/>
                <w:lang w:val="fr-FR"/>
              </w:rPr>
              <w:t>BOOL</w:t>
            </w:r>
          </w:p>
        </w:tc>
        <w:tc>
          <w:tcPr>
            <w:tcW w:w="1361" w:type="dxa"/>
            <w:shd w:val="clear" w:color="auto" w:fill="4BB9B9"/>
            <w:vAlign w:val="center"/>
          </w:tcPr>
          <w:p w14:paraId="33ABBF3C" w14:textId="77777777" w:rsidR="00296BC9" w:rsidRPr="00296BC9" w:rsidRDefault="00296BC9" w:rsidP="00462489">
            <w:pPr>
              <w:spacing w:before="0" w:after="0" w:line="240" w:lineRule="auto"/>
              <w:ind w:left="0"/>
              <w:jc w:val="center"/>
              <w:rPr>
                <w:rFonts w:cs="Arial"/>
                <w:color w:val="FFFFFF" w:themeColor="background1"/>
                <w:szCs w:val="20"/>
              </w:rPr>
            </w:pPr>
            <w:r w:rsidRPr="00296BC9">
              <w:rPr>
                <w:rFonts w:cs="Arial"/>
                <w:color w:val="FFFFFF" w:themeColor="background1"/>
                <w:szCs w:val="20"/>
                <w:lang w:val="fr-FR"/>
              </w:rPr>
              <w:t>-P6</w:t>
            </w:r>
          </w:p>
        </w:tc>
        <w:tc>
          <w:tcPr>
            <w:tcW w:w="4365" w:type="dxa"/>
            <w:shd w:val="clear" w:color="auto" w:fill="4BB9B9"/>
            <w:vAlign w:val="center"/>
          </w:tcPr>
          <w:p w14:paraId="5ED41EFC" w14:textId="77777777" w:rsidR="00296BC9" w:rsidRPr="00296BC9" w:rsidRDefault="00296BC9" w:rsidP="00296BC9">
            <w:pPr>
              <w:spacing w:before="0" w:after="0" w:line="240" w:lineRule="auto"/>
              <w:ind w:left="0"/>
              <w:jc w:val="left"/>
              <w:rPr>
                <w:rFonts w:cs="Arial"/>
                <w:color w:val="FFFFFF" w:themeColor="background1"/>
                <w:szCs w:val="20"/>
              </w:rPr>
            </w:pPr>
            <w:r w:rsidRPr="00296BC9">
              <w:rPr>
                <w:rFonts w:cs="Arial"/>
                <w:color w:val="FFFFFF" w:themeColor="background1"/>
                <w:szCs w:val="20"/>
                <w:lang w:val="fr-FR"/>
              </w:rPr>
              <w:t>Affichage Vérin -M4 "entré"</w:t>
            </w:r>
          </w:p>
        </w:tc>
        <w:tc>
          <w:tcPr>
            <w:tcW w:w="1247" w:type="dxa"/>
            <w:shd w:val="clear" w:color="auto" w:fill="4BB9B9"/>
            <w:vAlign w:val="center"/>
          </w:tcPr>
          <w:p w14:paraId="0AB5A09D" w14:textId="77777777" w:rsidR="00296BC9" w:rsidRPr="00296BC9" w:rsidRDefault="00296BC9" w:rsidP="00296BC9">
            <w:pPr>
              <w:spacing w:before="0" w:after="0" w:line="240" w:lineRule="auto"/>
              <w:ind w:left="0"/>
              <w:jc w:val="left"/>
              <w:rPr>
                <w:color w:val="FFFFFF" w:themeColor="background1"/>
                <w:szCs w:val="20"/>
              </w:rPr>
            </w:pPr>
          </w:p>
        </w:tc>
      </w:tr>
      <w:tr w:rsidR="00296BC9" w:rsidRPr="00A17F97" w14:paraId="2B61C8E8" w14:textId="77777777" w:rsidTr="00296BC9">
        <w:trPr>
          <w:trHeight w:hRule="exact" w:val="397"/>
        </w:trPr>
        <w:tc>
          <w:tcPr>
            <w:tcW w:w="850" w:type="dxa"/>
            <w:shd w:val="clear" w:color="auto" w:fill="4BB9B9"/>
            <w:vAlign w:val="center"/>
          </w:tcPr>
          <w:p w14:paraId="357B1DF7" w14:textId="77777777" w:rsidR="00296BC9" w:rsidRPr="00296BC9" w:rsidRDefault="00296BC9" w:rsidP="00296BC9">
            <w:pPr>
              <w:spacing w:before="0" w:after="0" w:line="240" w:lineRule="auto"/>
              <w:ind w:left="0"/>
              <w:jc w:val="left"/>
              <w:rPr>
                <w:rFonts w:cs="Arial"/>
                <w:color w:val="FFFFFF" w:themeColor="background1"/>
                <w:szCs w:val="20"/>
              </w:rPr>
            </w:pPr>
            <w:r w:rsidRPr="00296BC9">
              <w:rPr>
                <w:rFonts w:cs="Arial"/>
                <w:color w:val="FFFFFF" w:themeColor="background1"/>
                <w:szCs w:val="20"/>
                <w:lang w:val="fr-FR"/>
              </w:rPr>
              <w:t>A 1.3</w:t>
            </w:r>
          </w:p>
        </w:tc>
        <w:tc>
          <w:tcPr>
            <w:tcW w:w="793" w:type="dxa"/>
            <w:shd w:val="clear" w:color="auto" w:fill="4BB9B9"/>
            <w:vAlign w:val="center"/>
          </w:tcPr>
          <w:p w14:paraId="4F3953B0" w14:textId="77777777" w:rsidR="00296BC9" w:rsidRPr="00296BC9" w:rsidRDefault="00296BC9" w:rsidP="00296BC9">
            <w:pPr>
              <w:spacing w:before="0" w:after="0" w:line="240" w:lineRule="auto"/>
              <w:ind w:left="0"/>
              <w:jc w:val="left"/>
              <w:rPr>
                <w:rFonts w:cs="Arial"/>
                <w:color w:val="FFFFFF" w:themeColor="background1"/>
                <w:szCs w:val="20"/>
              </w:rPr>
            </w:pPr>
            <w:r w:rsidRPr="00296BC9">
              <w:rPr>
                <w:rFonts w:cs="Arial"/>
                <w:color w:val="FFFFFF" w:themeColor="background1"/>
                <w:szCs w:val="20"/>
                <w:lang w:val="fr-FR"/>
              </w:rPr>
              <w:t>BOOL</w:t>
            </w:r>
          </w:p>
        </w:tc>
        <w:tc>
          <w:tcPr>
            <w:tcW w:w="1361" w:type="dxa"/>
            <w:shd w:val="clear" w:color="auto" w:fill="4BB9B9"/>
            <w:vAlign w:val="center"/>
          </w:tcPr>
          <w:p w14:paraId="654C614D" w14:textId="77777777" w:rsidR="00296BC9" w:rsidRPr="00296BC9" w:rsidRDefault="00296BC9" w:rsidP="00462489">
            <w:pPr>
              <w:spacing w:before="0" w:after="0" w:line="240" w:lineRule="auto"/>
              <w:ind w:left="0"/>
              <w:jc w:val="center"/>
              <w:rPr>
                <w:rFonts w:cs="Arial"/>
                <w:color w:val="FFFFFF" w:themeColor="background1"/>
                <w:szCs w:val="20"/>
              </w:rPr>
            </w:pPr>
            <w:r w:rsidRPr="00296BC9">
              <w:rPr>
                <w:rFonts w:cs="Arial"/>
                <w:color w:val="FFFFFF" w:themeColor="background1"/>
                <w:szCs w:val="20"/>
                <w:lang w:val="fr-FR"/>
              </w:rPr>
              <w:t>-P7</w:t>
            </w:r>
          </w:p>
        </w:tc>
        <w:tc>
          <w:tcPr>
            <w:tcW w:w="4365" w:type="dxa"/>
            <w:shd w:val="clear" w:color="auto" w:fill="4BB9B9"/>
            <w:vAlign w:val="center"/>
          </w:tcPr>
          <w:p w14:paraId="3E3DA30F" w14:textId="77777777" w:rsidR="00296BC9" w:rsidRPr="00296BC9" w:rsidRDefault="00296BC9" w:rsidP="00296BC9">
            <w:pPr>
              <w:spacing w:before="0" w:after="0" w:line="240" w:lineRule="auto"/>
              <w:ind w:left="0"/>
              <w:jc w:val="left"/>
              <w:rPr>
                <w:rFonts w:cs="Arial"/>
                <w:color w:val="FFFFFF" w:themeColor="background1"/>
                <w:szCs w:val="20"/>
              </w:rPr>
            </w:pPr>
            <w:r w:rsidRPr="00296BC9">
              <w:rPr>
                <w:rFonts w:cs="Arial"/>
                <w:color w:val="FFFFFF" w:themeColor="background1"/>
                <w:szCs w:val="20"/>
                <w:lang w:val="fr-FR"/>
              </w:rPr>
              <w:t>Affichage Vérin -M4 "sorti"</w:t>
            </w:r>
          </w:p>
        </w:tc>
        <w:tc>
          <w:tcPr>
            <w:tcW w:w="1247" w:type="dxa"/>
            <w:shd w:val="clear" w:color="auto" w:fill="4BB9B9"/>
            <w:vAlign w:val="center"/>
          </w:tcPr>
          <w:p w14:paraId="5DA5595A" w14:textId="77777777" w:rsidR="00296BC9" w:rsidRPr="00296BC9" w:rsidRDefault="00296BC9" w:rsidP="00296BC9">
            <w:pPr>
              <w:spacing w:before="0" w:after="0" w:line="240" w:lineRule="auto"/>
              <w:ind w:left="0"/>
              <w:jc w:val="left"/>
              <w:rPr>
                <w:color w:val="FFFFFF" w:themeColor="background1"/>
                <w:szCs w:val="20"/>
              </w:rPr>
            </w:pPr>
          </w:p>
        </w:tc>
      </w:tr>
      <w:tr w:rsidR="00296BC9" w:rsidRPr="00A17F97" w14:paraId="05AF552D" w14:textId="77777777" w:rsidTr="00296BC9">
        <w:trPr>
          <w:trHeight w:hRule="exact" w:val="397"/>
        </w:trPr>
        <w:tc>
          <w:tcPr>
            <w:tcW w:w="850" w:type="dxa"/>
            <w:shd w:val="clear" w:color="auto" w:fill="00646E"/>
            <w:vAlign w:val="center"/>
          </w:tcPr>
          <w:p w14:paraId="616545BE" w14:textId="77777777" w:rsidR="00296BC9" w:rsidRPr="00296BC9" w:rsidRDefault="00296BC9" w:rsidP="00296BC9">
            <w:pPr>
              <w:spacing w:before="0" w:after="0" w:line="240" w:lineRule="auto"/>
              <w:ind w:left="0"/>
              <w:jc w:val="left"/>
              <w:rPr>
                <w:rFonts w:cs="Arial"/>
                <w:b/>
                <w:color w:val="FFFFFF" w:themeColor="background1"/>
                <w:szCs w:val="20"/>
              </w:rPr>
            </w:pPr>
            <w:r w:rsidRPr="00296BC9">
              <w:rPr>
                <w:rFonts w:cs="Arial"/>
                <w:b/>
                <w:bCs/>
                <w:color w:val="FFFFFF" w:themeColor="background1"/>
                <w:szCs w:val="20"/>
                <w:lang w:val="fr-FR"/>
              </w:rPr>
              <w:t>AE</w:t>
            </w:r>
          </w:p>
        </w:tc>
        <w:tc>
          <w:tcPr>
            <w:tcW w:w="793" w:type="dxa"/>
            <w:shd w:val="clear" w:color="auto" w:fill="00646E"/>
            <w:vAlign w:val="center"/>
          </w:tcPr>
          <w:p w14:paraId="05318596" w14:textId="77777777" w:rsidR="00296BC9" w:rsidRPr="00296BC9" w:rsidRDefault="00296BC9" w:rsidP="00296BC9">
            <w:pPr>
              <w:spacing w:before="0" w:after="0" w:line="240" w:lineRule="auto"/>
              <w:ind w:left="0"/>
              <w:jc w:val="left"/>
              <w:rPr>
                <w:rFonts w:cs="Arial"/>
                <w:b/>
                <w:color w:val="FFFFFF" w:themeColor="background1"/>
                <w:szCs w:val="20"/>
              </w:rPr>
            </w:pPr>
            <w:r w:rsidRPr="00296BC9">
              <w:rPr>
                <w:rFonts w:cs="Arial"/>
                <w:b/>
                <w:bCs/>
                <w:color w:val="FFFFFF" w:themeColor="background1"/>
                <w:szCs w:val="20"/>
                <w:lang w:val="fr-FR"/>
              </w:rPr>
              <w:t>Type</w:t>
            </w:r>
          </w:p>
        </w:tc>
        <w:tc>
          <w:tcPr>
            <w:tcW w:w="1361" w:type="dxa"/>
            <w:shd w:val="clear" w:color="auto" w:fill="00646E"/>
            <w:vAlign w:val="center"/>
          </w:tcPr>
          <w:p w14:paraId="57DE6CC2" w14:textId="77777777" w:rsidR="00296BC9" w:rsidRPr="00296BC9" w:rsidRDefault="00296BC9" w:rsidP="00296BC9">
            <w:pPr>
              <w:spacing w:before="0" w:after="0" w:line="240" w:lineRule="auto"/>
              <w:ind w:left="0"/>
              <w:jc w:val="left"/>
              <w:rPr>
                <w:rFonts w:cs="Arial"/>
                <w:b/>
                <w:color w:val="FFFFFF" w:themeColor="background1"/>
                <w:szCs w:val="20"/>
              </w:rPr>
            </w:pPr>
            <w:r w:rsidRPr="00296BC9">
              <w:rPr>
                <w:rFonts w:cs="Arial"/>
                <w:b/>
                <w:bCs/>
                <w:color w:val="FFFFFF" w:themeColor="background1"/>
                <w:szCs w:val="20"/>
                <w:lang w:val="fr-FR"/>
              </w:rPr>
              <w:t>Désignation</w:t>
            </w:r>
          </w:p>
        </w:tc>
        <w:tc>
          <w:tcPr>
            <w:tcW w:w="4365" w:type="dxa"/>
            <w:shd w:val="clear" w:color="auto" w:fill="00646E"/>
            <w:vAlign w:val="center"/>
          </w:tcPr>
          <w:p w14:paraId="0AFF4132" w14:textId="77777777" w:rsidR="00296BC9" w:rsidRPr="00296BC9" w:rsidRDefault="00296BC9" w:rsidP="00296BC9">
            <w:pPr>
              <w:spacing w:before="0" w:after="0" w:line="240" w:lineRule="auto"/>
              <w:ind w:left="0"/>
              <w:jc w:val="left"/>
              <w:rPr>
                <w:rFonts w:cs="Arial"/>
                <w:b/>
                <w:color w:val="FFFFFF" w:themeColor="background1"/>
                <w:szCs w:val="20"/>
              </w:rPr>
            </w:pPr>
            <w:r w:rsidRPr="00296BC9">
              <w:rPr>
                <w:rFonts w:cs="Arial"/>
                <w:b/>
                <w:bCs/>
                <w:color w:val="FFFFFF" w:themeColor="background1"/>
                <w:szCs w:val="20"/>
                <w:lang w:val="fr-FR"/>
              </w:rPr>
              <w:t>Fonction</w:t>
            </w:r>
          </w:p>
        </w:tc>
        <w:tc>
          <w:tcPr>
            <w:tcW w:w="1247" w:type="dxa"/>
            <w:shd w:val="clear" w:color="auto" w:fill="00646E"/>
            <w:vAlign w:val="center"/>
          </w:tcPr>
          <w:p w14:paraId="7D74D228" w14:textId="77777777" w:rsidR="00296BC9" w:rsidRPr="00A17F97" w:rsidRDefault="00296BC9" w:rsidP="00296BC9">
            <w:pPr>
              <w:spacing w:before="0" w:after="0" w:line="240" w:lineRule="auto"/>
              <w:ind w:left="0"/>
              <w:jc w:val="left"/>
              <w:rPr>
                <w:b/>
                <w:szCs w:val="20"/>
              </w:rPr>
            </w:pPr>
          </w:p>
        </w:tc>
      </w:tr>
      <w:tr w:rsidR="00296BC9" w:rsidRPr="00296BC9" w14:paraId="5690BF26" w14:textId="77777777" w:rsidTr="00296BC9">
        <w:trPr>
          <w:trHeight w:hRule="exact" w:val="567"/>
        </w:trPr>
        <w:tc>
          <w:tcPr>
            <w:tcW w:w="850" w:type="dxa"/>
            <w:shd w:val="clear" w:color="auto" w:fill="E5E6ED"/>
            <w:vAlign w:val="center"/>
          </w:tcPr>
          <w:p w14:paraId="32635094" w14:textId="77777777" w:rsidR="00296BC9" w:rsidRPr="00296BC9" w:rsidRDefault="00296BC9" w:rsidP="00296BC9">
            <w:pPr>
              <w:spacing w:before="0" w:after="0" w:line="240" w:lineRule="auto"/>
              <w:ind w:left="0"/>
              <w:jc w:val="left"/>
              <w:rPr>
                <w:rFonts w:cs="Arial"/>
                <w:szCs w:val="20"/>
              </w:rPr>
            </w:pPr>
            <w:r w:rsidRPr="00296BC9">
              <w:rPr>
                <w:rFonts w:cs="Arial"/>
                <w:szCs w:val="20"/>
                <w:lang w:val="fr-FR"/>
              </w:rPr>
              <w:t>EW 64</w:t>
            </w:r>
          </w:p>
        </w:tc>
        <w:tc>
          <w:tcPr>
            <w:tcW w:w="793" w:type="dxa"/>
            <w:shd w:val="clear" w:color="auto" w:fill="E5E6ED"/>
            <w:vAlign w:val="center"/>
          </w:tcPr>
          <w:p w14:paraId="2716FE35" w14:textId="77777777" w:rsidR="00296BC9" w:rsidRPr="00296BC9" w:rsidRDefault="00296BC9" w:rsidP="00296BC9">
            <w:pPr>
              <w:spacing w:before="0" w:after="0" w:line="240" w:lineRule="auto"/>
              <w:ind w:left="0"/>
              <w:jc w:val="left"/>
              <w:rPr>
                <w:rFonts w:cs="Arial"/>
                <w:szCs w:val="20"/>
              </w:rPr>
            </w:pPr>
            <w:r w:rsidRPr="00296BC9">
              <w:rPr>
                <w:rFonts w:cs="Arial"/>
                <w:szCs w:val="20"/>
                <w:lang w:val="fr-FR"/>
              </w:rPr>
              <w:t>INT</w:t>
            </w:r>
          </w:p>
        </w:tc>
        <w:tc>
          <w:tcPr>
            <w:tcW w:w="1361" w:type="dxa"/>
            <w:shd w:val="clear" w:color="auto" w:fill="E5E6ED"/>
            <w:vAlign w:val="center"/>
          </w:tcPr>
          <w:p w14:paraId="3822F2D3" w14:textId="77777777" w:rsidR="00296BC9" w:rsidRPr="00296BC9" w:rsidRDefault="00296BC9" w:rsidP="00462489">
            <w:pPr>
              <w:spacing w:before="0" w:after="0" w:line="240" w:lineRule="auto"/>
              <w:ind w:left="0"/>
              <w:jc w:val="center"/>
              <w:rPr>
                <w:rFonts w:cs="Arial"/>
                <w:szCs w:val="20"/>
              </w:rPr>
            </w:pPr>
            <w:r w:rsidRPr="00296BC9">
              <w:rPr>
                <w:rFonts w:cs="Arial"/>
                <w:szCs w:val="20"/>
                <w:lang w:val="fr-FR"/>
              </w:rPr>
              <w:t>-B8</w:t>
            </w:r>
          </w:p>
        </w:tc>
        <w:tc>
          <w:tcPr>
            <w:tcW w:w="4365" w:type="dxa"/>
            <w:shd w:val="clear" w:color="auto" w:fill="E5E6ED"/>
            <w:vAlign w:val="center"/>
          </w:tcPr>
          <w:p w14:paraId="2FCA4BA4" w14:textId="77777777" w:rsidR="00296BC9" w:rsidRPr="00296BC9" w:rsidRDefault="00296BC9" w:rsidP="00296BC9">
            <w:pPr>
              <w:spacing w:before="0" w:after="0" w:line="240" w:lineRule="auto"/>
              <w:ind w:left="0"/>
              <w:jc w:val="left"/>
              <w:rPr>
                <w:rFonts w:cs="Arial"/>
                <w:szCs w:val="20"/>
                <w:lang w:val="fr-FR"/>
              </w:rPr>
            </w:pPr>
            <w:r w:rsidRPr="00296BC9">
              <w:rPr>
                <w:rFonts w:cs="Arial"/>
                <w:szCs w:val="20"/>
                <w:lang w:val="fr-FR"/>
              </w:rPr>
              <w:t xml:space="preserve">Capteur Valeur réelle vitesse du </w:t>
            </w:r>
            <w:r>
              <w:rPr>
                <w:rFonts w:cs="Arial"/>
                <w:szCs w:val="20"/>
                <w:lang w:val="fr-FR"/>
              </w:rPr>
              <w:br/>
            </w:r>
            <w:r w:rsidRPr="00296BC9">
              <w:rPr>
                <w:rFonts w:cs="Arial"/>
                <w:szCs w:val="20"/>
                <w:lang w:val="fr-FR"/>
              </w:rPr>
              <w:t>moteur +/- 10V</w:t>
            </w:r>
          </w:p>
        </w:tc>
        <w:tc>
          <w:tcPr>
            <w:tcW w:w="1247" w:type="dxa"/>
            <w:shd w:val="clear" w:color="auto" w:fill="E5E6ED"/>
            <w:vAlign w:val="center"/>
          </w:tcPr>
          <w:p w14:paraId="7EC494E3" w14:textId="77777777" w:rsidR="00296BC9" w:rsidRPr="00A17F97" w:rsidRDefault="00296BC9" w:rsidP="00296BC9">
            <w:pPr>
              <w:spacing w:before="0" w:after="0" w:line="240" w:lineRule="auto"/>
              <w:ind w:left="0"/>
              <w:jc w:val="left"/>
              <w:rPr>
                <w:szCs w:val="20"/>
                <w:lang w:val="en-US"/>
              </w:rPr>
            </w:pPr>
          </w:p>
        </w:tc>
      </w:tr>
      <w:tr w:rsidR="00296BC9" w:rsidRPr="00400615" w14:paraId="388D3D54" w14:textId="77777777" w:rsidTr="00296BC9">
        <w:trPr>
          <w:trHeight w:hRule="exact" w:val="567"/>
        </w:trPr>
        <w:tc>
          <w:tcPr>
            <w:tcW w:w="850" w:type="dxa"/>
            <w:shd w:val="clear" w:color="auto" w:fill="E5E6ED"/>
            <w:vAlign w:val="center"/>
          </w:tcPr>
          <w:p w14:paraId="0A020A39" w14:textId="77777777" w:rsidR="00296BC9" w:rsidRPr="00296BC9" w:rsidRDefault="00296BC9" w:rsidP="00296BC9">
            <w:pPr>
              <w:spacing w:before="0" w:after="0" w:line="240" w:lineRule="auto"/>
              <w:ind w:left="0"/>
              <w:jc w:val="left"/>
              <w:rPr>
                <w:rFonts w:cs="Arial"/>
                <w:szCs w:val="20"/>
                <w:lang w:val="fr-FR"/>
              </w:rPr>
            </w:pPr>
            <w:r w:rsidRPr="00296BC9">
              <w:rPr>
                <w:rFonts w:cs="Arial"/>
                <w:szCs w:val="20"/>
                <w:lang w:val="fr-FR"/>
              </w:rPr>
              <w:t>EW 66</w:t>
            </w:r>
          </w:p>
        </w:tc>
        <w:tc>
          <w:tcPr>
            <w:tcW w:w="793" w:type="dxa"/>
            <w:shd w:val="clear" w:color="auto" w:fill="E5E6ED"/>
            <w:vAlign w:val="center"/>
          </w:tcPr>
          <w:p w14:paraId="0B4ED206" w14:textId="77777777" w:rsidR="00296BC9" w:rsidRPr="00296BC9" w:rsidRDefault="00296BC9" w:rsidP="00296BC9">
            <w:pPr>
              <w:spacing w:before="0" w:after="0" w:line="240" w:lineRule="auto"/>
              <w:ind w:left="0"/>
              <w:jc w:val="left"/>
              <w:rPr>
                <w:rFonts w:cs="Arial"/>
                <w:szCs w:val="20"/>
                <w:lang w:val="fr-FR"/>
              </w:rPr>
            </w:pPr>
            <w:r w:rsidRPr="00296BC9">
              <w:rPr>
                <w:rFonts w:cs="Arial"/>
                <w:szCs w:val="20"/>
                <w:lang w:val="fr-FR"/>
              </w:rPr>
              <w:t>INT</w:t>
            </w:r>
          </w:p>
        </w:tc>
        <w:tc>
          <w:tcPr>
            <w:tcW w:w="1361" w:type="dxa"/>
            <w:shd w:val="clear" w:color="auto" w:fill="E5E6ED"/>
            <w:vAlign w:val="center"/>
          </w:tcPr>
          <w:p w14:paraId="69DBF530" w14:textId="77777777" w:rsidR="00296BC9" w:rsidRPr="00296BC9" w:rsidRDefault="00296BC9" w:rsidP="00462489">
            <w:pPr>
              <w:spacing w:before="0" w:after="0" w:line="240" w:lineRule="auto"/>
              <w:ind w:left="0"/>
              <w:jc w:val="center"/>
              <w:rPr>
                <w:rFonts w:cs="Arial"/>
                <w:szCs w:val="20"/>
                <w:lang w:val="fr-FR"/>
              </w:rPr>
            </w:pPr>
            <w:r w:rsidRPr="00296BC9">
              <w:rPr>
                <w:rFonts w:cs="Arial"/>
                <w:szCs w:val="20"/>
                <w:lang w:val="fr-FR"/>
              </w:rPr>
              <w:t>-B9</w:t>
            </w:r>
          </w:p>
        </w:tc>
        <w:tc>
          <w:tcPr>
            <w:tcW w:w="4365" w:type="dxa"/>
            <w:shd w:val="clear" w:color="auto" w:fill="E5E6ED"/>
            <w:vAlign w:val="center"/>
          </w:tcPr>
          <w:p w14:paraId="365A1771" w14:textId="77777777" w:rsidR="00296BC9" w:rsidRPr="00296BC9" w:rsidRDefault="00296BC9" w:rsidP="00296BC9">
            <w:pPr>
              <w:spacing w:before="0" w:after="0" w:line="240" w:lineRule="auto"/>
              <w:ind w:left="0"/>
              <w:jc w:val="left"/>
              <w:rPr>
                <w:rFonts w:cs="Arial"/>
                <w:szCs w:val="20"/>
                <w:lang w:val="fr-CH"/>
              </w:rPr>
            </w:pPr>
            <w:r w:rsidRPr="00296BC9">
              <w:rPr>
                <w:rFonts w:cs="Arial"/>
                <w:szCs w:val="20"/>
                <w:lang w:val="fr-FR"/>
              </w:rPr>
              <w:t>Valeur de consigne par défaut via le potentiomètre +/- 10V</w:t>
            </w:r>
          </w:p>
        </w:tc>
        <w:tc>
          <w:tcPr>
            <w:tcW w:w="1247" w:type="dxa"/>
            <w:shd w:val="clear" w:color="auto" w:fill="E5E6ED"/>
            <w:vAlign w:val="center"/>
          </w:tcPr>
          <w:p w14:paraId="39421E32" w14:textId="77777777" w:rsidR="00296BC9" w:rsidRPr="00400615" w:rsidRDefault="00296BC9" w:rsidP="00296BC9">
            <w:pPr>
              <w:spacing w:before="0" w:after="0" w:line="240" w:lineRule="auto"/>
              <w:ind w:left="0"/>
              <w:jc w:val="left"/>
              <w:rPr>
                <w:szCs w:val="20"/>
                <w:lang w:val="it-IT"/>
              </w:rPr>
            </w:pPr>
          </w:p>
        </w:tc>
      </w:tr>
      <w:tr w:rsidR="00296BC9" w:rsidRPr="00400615" w14:paraId="110F8ED9" w14:textId="77777777" w:rsidTr="00296BC9">
        <w:trPr>
          <w:trHeight w:hRule="exact" w:val="173"/>
        </w:trPr>
        <w:tc>
          <w:tcPr>
            <w:tcW w:w="850" w:type="dxa"/>
            <w:vAlign w:val="center"/>
          </w:tcPr>
          <w:p w14:paraId="1D769F34" w14:textId="77777777" w:rsidR="00296BC9" w:rsidRPr="00296BC9" w:rsidRDefault="00296BC9" w:rsidP="00296BC9">
            <w:pPr>
              <w:spacing w:before="0" w:after="0" w:line="240" w:lineRule="auto"/>
              <w:ind w:left="0"/>
              <w:jc w:val="left"/>
              <w:rPr>
                <w:rFonts w:cs="Arial"/>
                <w:b/>
                <w:szCs w:val="20"/>
                <w:lang w:val="fr-CH"/>
              </w:rPr>
            </w:pPr>
          </w:p>
        </w:tc>
        <w:tc>
          <w:tcPr>
            <w:tcW w:w="793" w:type="dxa"/>
            <w:vAlign w:val="center"/>
          </w:tcPr>
          <w:p w14:paraId="6AC63FA4" w14:textId="77777777" w:rsidR="00296BC9" w:rsidRPr="00296BC9" w:rsidRDefault="00296BC9" w:rsidP="00296BC9">
            <w:pPr>
              <w:spacing w:before="0" w:after="0" w:line="240" w:lineRule="auto"/>
              <w:ind w:left="0"/>
              <w:jc w:val="left"/>
              <w:rPr>
                <w:rFonts w:cs="Arial"/>
                <w:b/>
                <w:szCs w:val="20"/>
                <w:lang w:val="fr-CH"/>
              </w:rPr>
            </w:pPr>
          </w:p>
        </w:tc>
        <w:tc>
          <w:tcPr>
            <w:tcW w:w="1361" w:type="dxa"/>
            <w:vAlign w:val="center"/>
          </w:tcPr>
          <w:p w14:paraId="528467CB" w14:textId="77777777" w:rsidR="00296BC9" w:rsidRPr="00296BC9" w:rsidRDefault="00296BC9" w:rsidP="00296BC9">
            <w:pPr>
              <w:spacing w:before="0" w:after="0" w:line="240" w:lineRule="auto"/>
              <w:ind w:left="0"/>
              <w:jc w:val="left"/>
              <w:rPr>
                <w:rFonts w:cs="Arial"/>
                <w:b/>
                <w:szCs w:val="20"/>
                <w:lang w:val="fr-CH"/>
              </w:rPr>
            </w:pPr>
          </w:p>
        </w:tc>
        <w:tc>
          <w:tcPr>
            <w:tcW w:w="4365" w:type="dxa"/>
            <w:vAlign w:val="center"/>
          </w:tcPr>
          <w:p w14:paraId="3C8EC245" w14:textId="77777777" w:rsidR="00296BC9" w:rsidRPr="00296BC9" w:rsidRDefault="00296BC9" w:rsidP="00296BC9">
            <w:pPr>
              <w:spacing w:before="0" w:after="0" w:line="240" w:lineRule="auto"/>
              <w:ind w:left="0"/>
              <w:jc w:val="left"/>
              <w:rPr>
                <w:rFonts w:cs="Arial"/>
                <w:b/>
                <w:szCs w:val="20"/>
                <w:lang w:val="fr-CH"/>
              </w:rPr>
            </w:pPr>
          </w:p>
        </w:tc>
        <w:tc>
          <w:tcPr>
            <w:tcW w:w="1247" w:type="dxa"/>
            <w:vAlign w:val="center"/>
          </w:tcPr>
          <w:p w14:paraId="4BBF9DA5" w14:textId="77777777" w:rsidR="00296BC9" w:rsidRPr="00400615" w:rsidRDefault="00296BC9" w:rsidP="00296BC9">
            <w:pPr>
              <w:spacing w:before="0" w:after="0" w:line="240" w:lineRule="auto"/>
              <w:ind w:left="0"/>
              <w:jc w:val="left"/>
              <w:rPr>
                <w:b/>
                <w:szCs w:val="20"/>
                <w:lang w:val="it-IT"/>
              </w:rPr>
            </w:pPr>
          </w:p>
        </w:tc>
      </w:tr>
      <w:tr w:rsidR="00296BC9" w:rsidRPr="00296BC9" w14:paraId="6C903B0C" w14:textId="77777777" w:rsidTr="00296BC9">
        <w:trPr>
          <w:trHeight w:hRule="exact" w:val="397"/>
        </w:trPr>
        <w:tc>
          <w:tcPr>
            <w:tcW w:w="850" w:type="dxa"/>
            <w:shd w:val="clear" w:color="auto" w:fill="00646E"/>
            <w:vAlign w:val="center"/>
          </w:tcPr>
          <w:p w14:paraId="1CE7CE63" w14:textId="77777777" w:rsidR="00296BC9" w:rsidRPr="00296BC9" w:rsidRDefault="00296BC9" w:rsidP="00296BC9">
            <w:pPr>
              <w:spacing w:before="0" w:after="0" w:line="240" w:lineRule="auto"/>
              <w:ind w:left="0"/>
              <w:jc w:val="left"/>
              <w:rPr>
                <w:rFonts w:cs="Arial"/>
                <w:b/>
                <w:color w:val="FFFFFF" w:themeColor="background1"/>
                <w:szCs w:val="20"/>
                <w:lang w:val="fr-FR"/>
              </w:rPr>
            </w:pPr>
            <w:r w:rsidRPr="00296BC9">
              <w:rPr>
                <w:rFonts w:cs="Arial"/>
                <w:b/>
                <w:bCs/>
                <w:color w:val="FFFFFF" w:themeColor="background1"/>
                <w:szCs w:val="20"/>
                <w:lang w:val="fr-FR"/>
              </w:rPr>
              <w:t>AA</w:t>
            </w:r>
          </w:p>
        </w:tc>
        <w:tc>
          <w:tcPr>
            <w:tcW w:w="793" w:type="dxa"/>
            <w:shd w:val="clear" w:color="auto" w:fill="00646E"/>
            <w:vAlign w:val="center"/>
          </w:tcPr>
          <w:p w14:paraId="03E55E3F" w14:textId="77777777" w:rsidR="00296BC9" w:rsidRPr="00296BC9" w:rsidRDefault="00296BC9" w:rsidP="00296BC9">
            <w:pPr>
              <w:spacing w:before="0" w:after="0" w:line="240" w:lineRule="auto"/>
              <w:ind w:left="0"/>
              <w:jc w:val="left"/>
              <w:rPr>
                <w:rFonts w:cs="Arial"/>
                <w:b/>
                <w:color w:val="FFFFFF" w:themeColor="background1"/>
                <w:szCs w:val="20"/>
                <w:lang w:val="fr-FR"/>
              </w:rPr>
            </w:pPr>
            <w:r w:rsidRPr="00296BC9">
              <w:rPr>
                <w:rFonts w:cs="Arial"/>
                <w:b/>
                <w:bCs/>
                <w:color w:val="FFFFFF" w:themeColor="background1"/>
                <w:szCs w:val="20"/>
                <w:lang w:val="fr-FR"/>
              </w:rPr>
              <w:t>Type</w:t>
            </w:r>
          </w:p>
        </w:tc>
        <w:tc>
          <w:tcPr>
            <w:tcW w:w="1361" w:type="dxa"/>
            <w:shd w:val="clear" w:color="auto" w:fill="00646E"/>
            <w:vAlign w:val="center"/>
          </w:tcPr>
          <w:p w14:paraId="115D45CC" w14:textId="77777777" w:rsidR="00296BC9" w:rsidRPr="00296BC9" w:rsidRDefault="00296BC9" w:rsidP="00296BC9">
            <w:pPr>
              <w:spacing w:before="0" w:after="0" w:line="240" w:lineRule="auto"/>
              <w:ind w:left="0"/>
              <w:jc w:val="left"/>
              <w:rPr>
                <w:rFonts w:cs="Arial"/>
                <w:b/>
                <w:color w:val="FFFFFF" w:themeColor="background1"/>
                <w:szCs w:val="20"/>
                <w:lang w:val="fr-FR"/>
              </w:rPr>
            </w:pPr>
            <w:r w:rsidRPr="00296BC9">
              <w:rPr>
                <w:rFonts w:cs="Arial"/>
                <w:b/>
                <w:bCs/>
                <w:color w:val="FFFFFF" w:themeColor="background1"/>
                <w:szCs w:val="20"/>
                <w:lang w:val="fr-FR"/>
              </w:rPr>
              <w:t>Désignation</w:t>
            </w:r>
          </w:p>
        </w:tc>
        <w:tc>
          <w:tcPr>
            <w:tcW w:w="4365" w:type="dxa"/>
            <w:shd w:val="clear" w:color="auto" w:fill="00646E"/>
            <w:vAlign w:val="center"/>
          </w:tcPr>
          <w:p w14:paraId="424B4B59" w14:textId="77777777" w:rsidR="00296BC9" w:rsidRPr="00296BC9" w:rsidRDefault="00296BC9" w:rsidP="00296BC9">
            <w:pPr>
              <w:spacing w:before="0" w:after="0" w:line="240" w:lineRule="auto"/>
              <w:ind w:left="0"/>
              <w:jc w:val="left"/>
              <w:rPr>
                <w:rFonts w:cs="Arial"/>
                <w:b/>
                <w:color w:val="FFFFFF" w:themeColor="background1"/>
                <w:szCs w:val="20"/>
                <w:lang w:val="fr-FR"/>
              </w:rPr>
            </w:pPr>
            <w:r w:rsidRPr="00296BC9">
              <w:rPr>
                <w:rFonts w:cs="Arial"/>
                <w:b/>
                <w:bCs/>
                <w:color w:val="FFFFFF" w:themeColor="background1"/>
                <w:szCs w:val="20"/>
                <w:lang w:val="fr-FR"/>
              </w:rPr>
              <w:t>Fonction</w:t>
            </w:r>
          </w:p>
        </w:tc>
        <w:tc>
          <w:tcPr>
            <w:tcW w:w="1247" w:type="dxa"/>
            <w:shd w:val="clear" w:color="auto" w:fill="00646E"/>
            <w:vAlign w:val="center"/>
          </w:tcPr>
          <w:p w14:paraId="5D965D90" w14:textId="77777777" w:rsidR="00296BC9" w:rsidRPr="00296BC9" w:rsidRDefault="00296BC9" w:rsidP="00296BC9">
            <w:pPr>
              <w:spacing w:before="0" w:after="0" w:line="240" w:lineRule="auto"/>
              <w:ind w:left="0"/>
              <w:jc w:val="left"/>
              <w:rPr>
                <w:b/>
                <w:color w:val="FFFFFF" w:themeColor="background1"/>
                <w:szCs w:val="20"/>
                <w:lang w:val="en-US"/>
              </w:rPr>
            </w:pPr>
          </w:p>
        </w:tc>
      </w:tr>
      <w:tr w:rsidR="00296BC9" w:rsidRPr="00B4197D" w14:paraId="3EC02207" w14:textId="77777777" w:rsidTr="00296BC9">
        <w:trPr>
          <w:trHeight w:hRule="exact" w:val="567"/>
        </w:trPr>
        <w:tc>
          <w:tcPr>
            <w:tcW w:w="850" w:type="dxa"/>
            <w:shd w:val="clear" w:color="auto" w:fill="E5E6ED"/>
            <w:vAlign w:val="center"/>
          </w:tcPr>
          <w:p w14:paraId="74361E1D" w14:textId="77777777" w:rsidR="00296BC9" w:rsidRPr="00296BC9" w:rsidRDefault="00296BC9" w:rsidP="00296BC9">
            <w:pPr>
              <w:spacing w:before="0" w:after="0" w:line="240" w:lineRule="auto"/>
              <w:ind w:left="0"/>
              <w:jc w:val="left"/>
              <w:rPr>
                <w:rFonts w:cs="Arial"/>
                <w:szCs w:val="20"/>
                <w:lang w:val="fr-FR"/>
              </w:rPr>
            </w:pPr>
            <w:r w:rsidRPr="00296BC9">
              <w:rPr>
                <w:rFonts w:cs="Arial"/>
                <w:szCs w:val="20"/>
                <w:lang w:val="fr-FR"/>
              </w:rPr>
              <w:t>AW 64</w:t>
            </w:r>
          </w:p>
        </w:tc>
        <w:tc>
          <w:tcPr>
            <w:tcW w:w="793" w:type="dxa"/>
            <w:shd w:val="clear" w:color="auto" w:fill="E5E6ED"/>
            <w:vAlign w:val="center"/>
          </w:tcPr>
          <w:p w14:paraId="5B2E27F5" w14:textId="77777777" w:rsidR="00296BC9" w:rsidRPr="00296BC9" w:rsidRDefault="00296BC9" w:rsidP="00296BC9">
            <w:pPr>
              <w:spacing w:before="0" w:after="0" w:line="240" w:lineRule="auto"/>
              <w:ind w:left="0"/>
              <w:jc w:val="left"/>
              <w:rPr>
                <w:rFonts w:cs="Arial"/>
                <w:szCs w:val="20"/>
                <w:lang w:val="fr-FR"/>
              </w:rPr>
            </w:pPr>
            <w:r w:rsidRPr="00296BC9">
              <w:rPr>
                <w:rFonts w:cs="Arial"/>
                <w:szCs w:val="20"/>
                <w:lang w:val="fr-FR"/>
              </w:rPr>
              <w:t>INT</w:t>
            </w:r>
          </w:p>
        </w:tc>
        <w:tc>
          <w:tcPr>
            <w:tcW w:w="1361" w:type="dxa"/>
            <w:shd w:val="clear" w:color="auto" w:fill="E5E6ED"/>
            <w:vAlign w:val="center"/>
          </w:tcPr>
          <w:p w14:paraId="14BFD1BA" w14:textId="77777777" w:rsidR="00296BC9" w:rsidRPr="00296BC9" w:rsidRDefault="00296BC9" w:rsidP="00462489">
            <w:pPr>
              <w:spacing w:before="0" w:after="0" w:line="240" w:lineRule="auto"/>
              <w:ind w:left="0"/>
              <w:jc w:val="center"/>
              <w:rPr>
                <w:rFonts w:cs="Arial"/>
                <w:szCs w:val="20"/>
                <w:lang w:val="en-US"/>
              </w:rPr>
            </w:pPr>
            <w:r w:rsidRPr="00296BC9">
              <w:rPr>
                <w:rFonts w:cs="Arial"/>
                <w:szCs w:val="20"/>
                <w:lang w:val="fr-FR"/>
              </w:rPr>
              <w:t>-U1</w:t>
            </w:r>
          </w:p>
        </w:tc>
        <w:tc>
          <w:tcPr>
            <w:tcW w:w="4365" w:type="dxa"/>
            <w:shd w:val="clear" w:color="auto" w:fill="E5E6ED"/>
            <w:vAlign w:val="center"/>
          </w:tcPr>
          <w:p w14:paraId="1DDD7961" w14:textId="77777777" w:rsidR="00296BC9" w:rsidRPr="00296BC9" w:rsidRDefault="00296BC9" w:rsidP="00296BC9">
            <w:pPr>
              <w:spacing w:before="0" w:after="0" w:line="240" w:lineRule="auto"/>
              <w:ind w:left="0"/>
              <w:jc w:val="left"/>
              <w:rPr>
                <w:rFonts w:cs="Arial"/>
                <w:szCs w:val="20"/>
                <w:lang w:val="fr-CH"/>
              </w:rPr>
            </w:pPr>
            <w:r w:rsidRPr="00296BC9">
              <w:rPr>
                <w:rFonts w:cs="Arial"/>
                <w:szCs w:val="20"/>
                <w:lang w:val="fr-FR"/>
              </w:rPr>
              <w:t>Valeur de consigne de la vitesse du moteur dans les deux directions +/- 10V</w:t>
            </w:r>
          </w:p>
        </w:tc>
        <w:tc>
          <w:tcPr>
            <w:tcW w:w="1247" w:type="dxa"/>
            <w:shd w:val="clear" w:color="auto" w:fill="E5E6ED"/>
            <w:vAlign w:val="center"/>
          </w:tcPr>
          <w:p w14:paraId="5486498A" w14:textId="77777777" w:rsidR="00296BC9" w:rsidRPr="00A17F97" w:rsidRDefault="00296BC9" w:rsidP="00296BC9">
            <w:pPr>
              <w:spacing w:before="0" w:after="0" w:line="240" w:lineRule="auto"/>
              <w:ind w:left="0"/>
              <w:jc w:val="left"/>
              <w:rPr>
                <w:szCs w:val="20"/>
                <w:lang w:val="en-US"/>
              </w:rPr>
            </w:pPr>
          </w:p>
        </w:tc>
      </w:tr>
    </w:tbl>
    <w:p w14:paraId="6BE639C9" w14:textId="77777777" w:rsidR="00296BC9" w:rsidRPr="00296BC9" w:rsidRDefault="00296BC9">
      <w:pPr>
        <w:rPr>
          <w:lang w:val="en-US"/>
        </w:rPr>
      </w:pPr>
    </w:p>
    <w:tbl>
      <w:tblPr>
        <w:tblStyle w:val="Tabellenraster"/>
        <w:tblW w:w="8616"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
        <w:gridCol w:w="3628"/>
        <w:gridCol w:w="680"/>
        <w:gridCol w:w="3628"/>
      </w:tblGrid>
      <w:tr w:rsidR="00462489" w:rsidRPr="00400615" w14:paraId="160F0D98" w14:textId="77777777" w:rsidTr="0024651D">
        <w:tc>
          <w:tcPr>
            <w:tcW w:w="8616" w:type="dxa"/>
            <w:gridSpan w:val="4"/>
            <w:shd w:val="clear" w:color="auto" w:fill="E5E6ED"/>
          </w:tcPr>
          <w:p w14:paraId="7A43CCA7" w14:textId="77777777" w:rsidR="00462489" w:rsidRPr="00400615" w:rsidRDefault="00462489" w:rsidP="0024651D">
            <w:pPr>
              <w:spacing w:line="240" w:lineRule="auto"/>
              <w:ind w:left="0"/>
              <w:rPr>
                <w:b/>
                <w:lang w:val="it-IT"/>
              </w:rPr>
            </w:pPr>
            <w:proofErr w:type="spellStart"/>
            <w:r w:rsidRPr="00400615">
              <w:rPr>
                <w:b/>
                <w:sz w:val="24"/>
                <w:lang w:val="it-IT"/>
              </w:rPr>
              <w:t>Légende</w:t>
            </w:r>
            <w:proofErr w:type="spellEnd"/>
            <w:r w:rsidRPr="00400615">
              <w:rPr>
                <w:b/>
                <w:sz w:val="24"/>
                <w:lang w:val="it-IT"/>
              </w:rPr>
              <w:t xml:space="preserve"> de </w:t>
            </w:r>
            <w:proofErr w:type="gramStart"/>
            <w:r w:rsidRPr="00400615">
              <w:rPr>
                <w:b/>
                <w:sz w:val="24"/>
                <w:lang w:val="it-IT"/>
              </w:rPr>
              <w:t>la liste</w:t>
            </w:r>
            <w:proofErr w:type="gramEnd"/>
            <w:r w:rsidRPr="00400615">
              <w:rPr>
                <w:b/>
                <w:sz w:val="24"/>
                <w:lang w:val="it-IT"/>
              </w:rPr>
              <w:t xml:space="preserve"> d'</w:t>
            </w:r>
            <w:proofErr w:type="spellStart"/>
            <w:r w:rsidRPr="00400615">
              <w:rPr>
                <w:b/>
                <w:sz w:val="24"/>
                <w:lang w:val="it-IT"/>
              </w:rPr>
              <w:t>affectation</w:t>
            </w:r>
            <w:proofErr w:type="spellEnd"/>
          </w:p>
        </w:tc>
      </w:tr>
      <w:tr w:rsidR="00462489" w14:paraId="6EBB9F64" w14:textId="77777777" w:rsidTr="0024651D">
        <w:tc>
          <w:tcPr>
            <w:tcW w:w="680" w:type="dxa"/>
            <w:shd w:val="clear" w:color="auto" w:fill="E5E6ED"/>
          </w:tcPr>
          <w:p w14:paraId="5A893B7C" w14:textId="77777777" w:rsidR="00462489" w:rsidRDefault="00462489" w:rsidP="0024651D">
            <w:pPr>
              <w:spacing w:line="240" w:lineRule="auto"/>
              <w:ind w:left="0"/>
            </w:pPr>
            <w:r>
              <w:t>DE</w:t>
            </w:r>
          </w:p>
        </w:tc>
        <w:tc>
          <w:tcPr>
            <w:tcW w:w="3628" w:type="dxa"/>
            <w:shd w:val="clear" w:color="auto" w:fill="E5E6ED"/>
          </w:tcPr>
          <w:p w14:paraId="5DBBF7E2" w14:textId="77777777" w:rsidR="00462489" w:rsidRDefault="00462489" w:rsidP="0024651D">
            <w:pPr>
              <w:spacing w:line="240" w:lineRule="auto"/>
              <w:ind w:left="0"/>
            </w:pPr>
            <w:r>
              <w:rPr>
                <w:lang w:val="fr-FR"/>
              </w:rPr>
              <w:t>Entrée TOR</w:t>
            </w:r>
          </w:p>
        </w:tc>
        <w:tc>
          <w:tcPr>
            <w:tcW w:w="680" w:type="dxa"/>
            <w:shd w:val="clear" w:color="auto" w:fill="E5E6ED"/>
          </w:tcPr>
          <w:p w14:paraId="0F219244" w14:textId="77777777" w:rsidR="00462489" w:rsidRDefault="00462489" w:rsidP="0024651D">
            <w:pPr>
              <w:spacing w:line="240" w:lineRule="auto"/>
              <w:ind w:left="0"/>
            </w:pPr>
            <w:r>
              <w:t>DA</w:t>
            </w:r>
          </w:p>
        </w:tc>
        <w:tc>
          <w:tcPr>
            <w:tcW w:w="3628" w:type="dxa"/>
            <w:shd w:val="clear" w:color="auto" w:fill="E5E6ED"/>
          </w:tcPr>
          <w:p w14:paraId="15F4E32B" w14:textId="77777777" w:rsidR="00462489" w:rsidRDefault="00462489" w:rsidP="0024651D">
            <w:pPr>
              <w:spacing w:line="240" w:lineRule="auto"/>
              <w:ind w:left="0"/>
            </w:pPr>
            <w:r>
              <w:rPr>
                <w:lang w:val="fr-FR"/>
              </w:rPr>
              <w:t>Sortie TOR</w:t>
            </w:r>
          </w:p>
        </w:tc>
      </w:tr>
      <w:tr w:rsidR="00462489" w14:paraId="11D7F484" w14:textId="77777777" w:rsidTr="0024651D">
        <w:tc>
          <w:tcPr>
            <w:tcW w:w="680" w:type="dxa"/>
            <w:shd w:val="clear" w:color="auto" w:fill="E5E6ED"/>
          </w:tcPr>
          <w:p w14:paraId="2EDEB711" w14:textId="77777777" w:rsidR="00462489" w:rsidRDefault="00462489" w:rsidP="0024651D">
            <w:pPr>
              <w:spacing w:line="240" w:lineRule="auto"/>
              <w:ind w:left="0"/>
            </w:pPr>
            <w:r>
              <w:t>AE</w:t>
            </w:r>
          </w:p>
        </w:tc>
        <w:tc>
          <w:tcPr>
            <w:tcW w:w="3628" w:type="dxa"/>
            <w:shd w:val="clear" w:color="auto" w:fill="E5E6ED"/>
          </w:tcPr>
          <w:p w14:paraId="3121C4D8" w14:textId="77777777" w:rsidR="00462489" w:rsidRDefault="00462489" w:rsidP="0024651D">
            <w:pPr>
              <w:spacing w:line="240" w:lineRule="auto"/>
              <w:ind w:left="0"/>
            </w:pPr>
            <w:r>
              <w:rPr>
                <w:lang w:val="fr-FR"/>
              </w:rPr>
              <w:t>Entrée analogique</w:t>
            </w:r>
          </w:p>
        </w:tc>
        <w:tc>
          <w:tcPr>
            <w:tcW w:w="680" w:type="dxa"/>
            <w:shd w:val="clear" w:color="auto" w:fill="E5E6ED"/>
          </w:tcPr>
          <w:p w14:paraId="778958C0" w14:textId="77777777" w:rsidR="00462489" w:rsidRDefault="00462489" w:rsidP="0024651D">
            <w:pPr>
              <w:spacing w:line="240" w:lineRule="auto"/>
              <w:ind w:left="0"/>
            </w:pPr>
            <w:r>
              <w:t>AA</w:t>
            </w:r>
          </w:p>
        </w:tc>
        <w:tc>
          <w:tcPr>
            <w:tcW w:w="3628" w:type="dxa"/>
            <w:shd w:val="clear" w:color="auto" w:fill="E5E6ED"/>
          </w:tcPr>
          <w:p w14:paraId="6B1EA61F" w14:textId="77777777" w:rsidR="00462489" w:rsidRDefault="00462489" w:rsidP="0024651D">
            <w:pPr>
              <w:spacing w:line="240" w:lineRule="auto"/>
              <w:ind w:left="0"/>
            </w:pPr>
            <w:r>
              <w:rPr>
                <w:lang w:val="fr-FR"/>
              </w:rPr>
              <w:t>Sortie analogique</w:t>
            </w:r>
          </w:p>
        </w:tc>
      </w:tr>
      <w:tr w:rsidR="00462489" w14:paraId="272E3E3C" w14:textId="77777777" w:rsidTr="0024651D">
        <w:tc>
          <w:tcPr>
            <w:tcW w:w="680" w:type="dxa"/>
            <w:shd w:val="clear" w:color="auto" w:fill="E5E6ED"/>
          </w:tcPr>
          <w:p w14:paraId="24CC2C2B" w14:textId="77777777" w:rsidR="00462489" w:rsidRDefault="00462489" w:rsidP="0024651D">
            <w:pPr>
              <w:spacing w:line="240" w:lineRule="auto"/>
              <w:ind w:left="0"/>
            </w:pPr>
            <w:r>
              <w:t>E</w:t>
            </w:r>
          </w:p>
        </w:tc>
        <w:tc>
          <w:tcPr>
            <w:tcW w:w="3628" w:type="dxa"/>
            <w:shd w:val="clear" w:color="auto" w:fill="E5E6ED"/>
          </w:tcPr>
          <w:p w14:paraId="47C73AA6" w14:textId="77777777" w:rsidR="00462489" w:rsidRDefault="00462489" w:rsidP="0024651D">
            <w:pPr>
              <w:spacing w:line="240" w:lineRule="auto"/>
              <w:ind w:left="0"/>
            </w:pPr>
            <w:r>
              <w:rPr>
                <w:lang w:val="fr-FR"/>
              </w:rPr>
              <w:t>Entrée</w:t>
            </w:r>
          </w:p>
        </w:tc>
        <w:tc>
          <w:tcPr>
            <w:tcW w:w="680" w:type="dxa"/>
            <w:shd w:val="clear" w:color="auto" w:fill="E5E6ED"/>
          </w:tcPr>
          <w:p w14:paraId="4121C1A7" w14:textId="77777777" w:rsidR="00462489" w:rsidRDefault="00462489" w:rsidP="0024651D">
            <w:pPr>
              <w:spacing w:line="240" w:lineRule="auto"/>
              <w:ind w:left="0"/>
            </w:pPr>
            <w:r>
              <w:t>A</w:t>
            </w:r>
          </w:p>
        </w:tc>
        <w:tc>
          <w:tcPr>
            <w:tcW w:w="3628" w:type="dxa"/>
            <w:shd w:val="clear" w:color="auto" w:fill="E5E6ED"/>
          </w:tcPr>
          <w:p w14:paraId="470F0B38" w14:textId="77777777" w:rsidR="00462489" w:rsidRDefault="00462489" w:rsidP="0024651D">
            <w:pPr>
              <w:spacing w:line="240" w:lineRule="auto"/>
              <w:ind w:left="0"/>
            </w:pPr>
            <w:r>
              <w:rPr>
                <w:lang w:val="fr-FR"/>
              </w:rPr>
              <w:t>Sortie</w:t>
            </w:r>
          </w:p>
        </w:tc>
      </w:tr>
      <w:tr w:rsidR="00462489" w:rsidRPr="00400615" w14:paraId="12A2C636" w14:textId="77777777" w:rsidTr="0024651D">
        <w:tc>
          <w:tcPr>
            <w:tcW w:w="680" w:type="dxa"/>
            <w:shd w:val="clear" w:color="auto" w:fill="E5E6ED"/>
          </w:tcPr>
          <w:p w14:paraId="341643F0" w14:textId="77777777" w:rsidR="00462489" w:rsidRDefault="00462489" w:rsidP="0024651D">
            <w:pPr>
              <w:spacing w:line="240" w:lineRule="auto"/>
              <w:ind w:left="0"/>
            </w:pPr>
            <w:r>
              <w:t>NC</w:t>
            </w:r>
          </w:p>
        </w:tc>
        <w:tc>
          <w:tcPr>
            <w:tcW w:w="3628" w:type="dxa"/>
            <w:shd w:val="clear" w:color="auto" w:fill="E5E6ED"/>
          </w:tcPr>
          <w:p w14:paraId="5539143F" w14:textId="77777777" w:rsidR="00462489" w:rsidRPr="00462489" w:rsidRDefault="00462489" w:rsidP="0024651D">
            <w:pPr>
              <w:spacing w:line="240" w:lineRule="auto"/>
              <w:ind w:left="0"/>
              <w:rPr>
                <w:lang w:val="en-US"/>
              </w:rPr>
            </w:pPr>
            <w:proofErr w:type="spellStart"/>
            <w:r>
              <w:rPr>
                <w:lang w:val="fr-FR"/>
              </w:rPr>
              <w:t>Normally</w:t>
            </w:r>
            <w:proofErr w:type="spellEnd"/>
            <w:r>
              <w:rPr>
                <w:lang w:val="fr-FR"/>
              </w:rPr>
              <w:t xml:space="preserve"> </w:t>
            </w:r>
            <w:proofErr w:type="spellStart"/>
            <w:r>
              <w:rPr>
                <w:lang w:val="fr-FR"/>
              </w:rPr>
              <w:t>Closed</w:t>
            </w:r>
            <w:proofErr w:type="spellEnd"/>
            <w:r>
              <w:rPr>
                <w:lang w:val="fr-FR"/>
              </w:rPr>
              <w:t xml:space="preserve"> (contact à ouverture)</w:t>
            </w:r>
          </w:p>
        </w:tc>
        <w:tc>
          <w:tcPr>
            <w:tcW w:w="680" w:type="dxa"/>
            <w:shd w:val="clear" w:color="auto" w:fill="E5E6ED"/>
          </w:tcPr>
          <w:p w14:paraId="09CA885C" w14:textId="77777777" w:rsidR="00462489" w:rsidRPr="00462489" w:rsidRDefault="00462489" w:rsidP="0024651D">
            <w:pPr>
              <w:spacing w:line="240" w:lineRule="auto"/>
              <w:ind w:left="0"/>
              <w:rPr>
                <w:lang w:val="en-US"/>
              </w:rPr>
            </w:pPr>
          </w:p>
        </w:tc>
        <w:tc>
          <w:tcPr>
            <w:tcW w:w="3628" w:type="dxa"/>
            <w:shd w:val="clear" w:color="auto" w:fill="E5E6ED"/>
          </w:tcPr>
          <w:p w14:paraId="39DDF23C" w14:textId="77777777" w:rsidR="00462489" w:rsidRPr="00462489" w:rsidRDefault="00462489" w:rsidP="0024651D">
            <w:pPr>
              <w:spacing w:line="240" w:lineRule="auto"/>
              <w:ind w:left="0"/>
              <w:rPr>
                <w:lang w:val="en-US"/>
              </w:rPr>
            </w:pPr>
          </w:p>
        </w:tc>
      </w:tr>
      <w:tr w:rsidR="00462489" w:rsidRPr="00400615" w14:paraId="6464DE33" w14:textId="77777777" w:rsidTr="0024651D">
        <w:tc>
          <w:tcPr>
            <w:tcW w:w="680" w:type="dxa"/>
            <w:shd w:val="clear" w:color="auto" w:fill="E5E6ED"/>
          </w:tcPr>
          <w:p w14:paraId="099AB400" w14:textId="77777777" w:rsidR="00462489" w:rsidRDefault="00462489" w:rsidP="0024651D">
            <w:pPr>
              <w:spacing w:line="240" w:lineRule="auto"/>
              <w:ind w:left="0"/>
            </w:pPr>
            <w:r>
              <w:t>NO</w:t>
            </w:r>
          </w:p>
        </w:tc>
        <w:tc>
          <w:tcPr>
            <w:tcW w:w="3628" w:type="dxa"/>
            <w:shd w:val="clear" w:color="auto" w:fill="E5E6ED"/>
          </w:tcPr>
          <w:p w14:paraId="0EF82830" w14:textId="77777777" w:rsidR="00462489" w:rsidRPr="00462489" w:rsidRDefault="00462489" w:rsidP="0024651D">
            <w:pPr>
              <w:spacing w:line="240" w:lineRule="auto"/>
              <w:ind w:left="0"/>
              <w:rPr>
                <w:lang w:val="en-US"/>
              </w:rPr>
            </w:pPr>
            <w:proofErr w:type="spellStart"/>
            <w:r>
              <w:rPr>
                <w:lang w:val="fr-FR"/>
              </w:rPr>
              <w:t>Normally</w:t>
            </w:r>
            <w:proofErr w:type="spellEnd"/>
            <w:r>
              <w:rPr>
                <w:lang w:val="fr-FR"/>
              </w:rPr>
              <w:t xml:space="preserve"> Open (contact à fermeture)</w:t>
            </w:r>
          </w:p>
        </w:tc>
        <w:tc>
          <w:tcPr>
            <w:tcW w:w="680" w:type="dxa"/>
            <w:shd w:val="clear" w:color="auto" w:fill="E5E6ED"/>
          </w:tcPr>
          <w:p w14:paraId="612A7827" w14:textId="77777777" w:rsidR="00462489" w:rsidRPr="00462489" w:rsidRDefault="00462489" w:rsidP="0024651D">
            <w:pPr>
              <w:spacing w:line="240" w:lineRule="auto"/>
              <w:ind w:left="0"/>
              <w:rPr>
                <w:lang w:val="en-US"/>
              </w:rPr>
            </w:pPr>
          </w:p>
        </w:tc>
        <w:tc>
          <w:tcPr>
            <w:tcW w:w="3628" w:type="dxa"/>
            <w:shd w:val="clear" w:color="auto" w:fill="E5E6ED"/>
          </w:tcPr>
          <w:p w14:paraId="35504B48" w14:textId="77777777" w:rsidR="00462489" w:rsidRPr="00462489" w:rsidRDefault="00462489" w:rsidP="0024651D">
            <w:pPr>
              <w:spacing w:line="240" w:lineRule="auto"/>
              <w:ind w:left="0"/>
              <w:rPr>
                <w:lang w:val="en-US"/>
              </w:rPr>
            </w:pPr>
          </w:p>
        </w:tc>
      </w:tr>
    </w:tbl>
    <w:p w14:paraId="0CAD2A97" w14:textId="77777777" w:rsidR="0089718E" w:rsidRPr="00296BC9" w:rsidRDefault="0089718E" w:rsidP="00462489">
      <w:pPr>
        <w:ind w:left="0"/>
        <w:rPr>
          <w:lang w:val="en-US"/>
        </w:rPr>
      </w:pPr>
    </w:p>
    <w:p w14:paraId="6A479115" w14:textId="77777777" w:rsidR="0089718E" w:rsidRPr="00296BC9" w:rsidRDefault="00296BC9">
      <w:pPr>
        <w:rPr>
          <w:lang w:val="en-US"/>
        </w:rPr>
      </w:pPr>
      <w:r>
        <w:rPr>
          <w:lang w:val="fr-FR"/>
        </w:rPr>
        <w:br w:type="page"/>
      </w:r>
    </w:p>
    <w:p w14:paraId="5695D59A" w14:textId="77777777" w:rsidR="0089718E" w:rsidRDefault="00296BC9">
      <w:pPr>
        <w:pStyle w:val="berschrift1"/>
      </w:pPr>
      <w:bookmarkStart w:id="45" w:name="_Toc407693046"/>
      <w:bookmarkStart w:id="46" w:name="_Toc16590502"/>
      <w:r>
        <w:rPr>
          <w:bCs/>
          <w:lang w:val="fr-FR"/>
        </w:rPr>
        <w:lastRenderedPageBreak/>
        <w:t>Description des éléments de l'installation</w:t>
      </w:r>
      <w:bookmarkEnd w:id="45"/>
      <w:bookmarkEnd w:id="46"/>
    </w:p>
    <w:p w14:paraId="4D306244" w14:textId="77777777" w:rsidR="0089718E" w:rsidRDefault="00296BC9">
      <w:pPr>
        <w:pStyle w:val="berschrift2"/>
      </w:pPr>
      <w:bookmarkStart w:id="47" w:name="_Toc407693047"/>
      <w:bookmarkStart w:id="48" w:name="_Toc16590503"/>
      <w:r>
        <w:rPr>
          <w:bCs/>
          <w:lang w:val="fr-FR"/>
        </w:rPr>
        <w:t>Commande manuelle</w:t>
      </w:r>
      <w:bookmarkEnd w:id="47"/>
      <w:bookmarkEnd w:id="48"/>
    </w:p>
    <w:p w14:paraId="5436A511" w14:textId="77777777" w:rsidR="0089718E" w:rsidRDefault="00296BC9">
      <w:pPr>
        <w:pStyle w:val="berschrift3"/>
      </w:pPr>
      <w:bookmarkStart w:id="49" w:name="_Toc407693048"/>
      <w:bookmarkStart w:id="50" w:name="_Toc16590504"/>
      <w:r>
        <w:rPr>
          <w:bCs/>
          <w:lang w:val="fr-FR"/>
        </w:rPr>
        <w:t>Bouton</w:t>
      </w:r>
      <w:bookmarkEnd w:id="49"/>
      <w:bookmarkEnd w:id="50"/>
    </w:p>
    <w:p w14:paraId="4F675943" w14:textId="144E84D6" w:rsidR="0089718E" w:rsidRDefault="00296BC9">
      <w:pPr>
        <w:rPr>
          <w:lang w:val="fr-CH"/>
        </w:rPr>
      </w:pPr>
      <w:r>
        <w:rPr>
          <w:lang w:val="fr-FR"/>
        </w:rPr>
        <w:t xml:space="preserve">Les boutons utilisés peuvent fournir un signal "0" ou "1". Selon qu'ils ont été conçus pour être des contacts à ouverture ou des contacts à fermeture (voir </w:t>
      </w:r>
      <w:r>
        <w:rPr>
          <w:lang w:val="fr-FR"/>
        </w:rPr>
        <w:fldChar w:fldCharType="begin"/>
      </w:r>
      <w:r>
        <w:rPr>
          <w:lang w:val="fr-FR"/>
        </w:rPr>
        <w:instrText xml:space="preserve"> REF _Ref381281940 \h </w:instrText>
      </w:r>
      <w:r>
        <w:rPr>
          <w:lang w:val="fr-FR"/>
        </w:rPr>
      </w:r>
      <w:r>
        <w:rPr>
          <w:lang w:val="fr-FR"/>
        </w:rPr>
        <w:fldChar w:fldCharType="separate"/>
      </w:r>
      <w:r w:rsidR="00400615">
        <w:rPr>
          <w:bCs/>
          <w:lang w:val="fr-FR"/>
        </w:rPr>
        <w:t>Tableau d'affectation</w:t>
      </w:r>
      <w:r>
        <w:rPr>
          <w:lang w:val="fr-FR"/>
        </w:rPr>
        <w:fldChar w:fldCharType="end"/>
      </w:r>
      <w:r>
        <w:rPr>
          <w:lang w:val="fr-FR"/>
        </w:rPr>
        <w:t>), leur valeur quand ils ne sont pas actionnés est soit "1", soit "0". Le signal passe de 0 à 1 uniquement aussi longtemps que le bouton est actionné.</w:t>
      </w:r>
    </w:p>
    <w:p w14:paraId="4AD8423F" w14:textId="77777777" w:rsidR="0089718E" w:rsidRDefault="00296BC9">
      <w:pPr>
        <w:pStyle w:val="berschrift3"/>
      </w:pPr>
      <w:bookmarkStart w:id="51" w:name="_Toc407693049"/>
      <w:bookmarkStart w:id="52" w:name="_Toc16590505"/>
      <w:r>
        <w:rPr>
          <w:bCs/>
          <w:lang w:val="fr-FR"/>
        </w:rPr>
        <w:t>Commutateur</w:t>
      </w:r>
      <w:bookmarkEnd w:id="51"/>
      <w:bookmarkEnd w:id="52"/>
    </w:p>
    <w:p w14:paraId="65723BBB" w14:textId="32FF7954" w:rsidR="0089718E" w:rsidRDefault="00296BC9">
      <w:pPr>
        <w:rPr>
          <w:lang w:val="fr-CH"/>
        </w:rPr>
      </w:pPr>
      <w:r>
        <w:rPr>
          <w:lang w:val="fr-FR"/>
        </w:rPr>
        <w:t xml:space="preserve">Les commutateurs utilisés peuvent également fournir un signal "0" ou "1". Selon qu'ils ont été conçus pour être des contacts à ouverture ou des contacts à fermeture (voir </w:t>
      </w:r>
      <w:r>
        <w:rPr>
          <w:lang w:val="fr-FR"/>
        </w:rPr>
        <w:fldChar w:fldCharType="begin"/>
      </w:r>
      <w:r>
        <w:rPr>
          <w:lang w:val="fr-FR"/>
        </w:rPr>
        <w:instrText xml:space="preserve"> REF _Ref381281940 \h </w:instrText>
      </w:r>
      <w:r>
        <w:rPr>
          <w:lang w:val="fr-FR"/>
        </w:rPr>
      </w:r>
      <w:r>
        <w:rPr>
          <w:lang w:val="fr-FR"/>
        </w:rPr>
        <w:fldChar w:fldCharType="separate"/>
      </w:r>
      <w:r w:rsidR="00400615">
        <w:rPr>
          <w:bCs/>
          <w:lang w:val="fr-FR"/>
        </w:rPr>
        <w:t>Tableau d'affectation</w:t>
      </w:r>
      <w:r>
        <w:rPr>
          <w:lang w:val="fr-FR"/>
        </w:rPr>
        <w:fldChar w:fldCharType="end"/>
      </w:r>
      <w:r>
        <w:rPr>
          <w:lang w:val="fr-FR"/>
        </w:rPr>
        <w:t>), quand ils ne sont pas actionnés leur valeur est soit à "1", ou soit à "0". Le signal passe de 0 à 1 quand le commutateur est actionné. Ce signal est conservé tant que le commutateur n’est pas une nouvelle fois actionné.</w:t>
      </w:r>
    </w:p>
    <w:p w14:paraId="6A6A74C2" w14:textId="77777777" w:rsidR="0089718E" w:rsidRDefault="00296BC9">
      <w:pPr>
        <w:pStyle w:val="berschrift3"/>
      </w:pPr>
      <w:bookmarkStart w:id="53" w:name="_Toc407693050"/>
      <w:bookmarkStart w:id="54" w:name="_Toc16590506"/>
      <w:r>
        <w:rPr>
          <w:bCs/>
          <w:lang w:val="fr-FR"/>
        </w:rPr>
        <w:t>Alarme Bouton d'arrêt d'urgence</w:t>
      </w:r>
      <w:bookmarkEnd w:id="53"/>
      <w:bookmarkEnd w:id="54"/>
    </w:p>
    <w:p w14:paraId="110E3209" w14:textId="77777777" w:rsidR="0089718E" w:rsidRDefault="00296BC9">
      <w:pPr>
        <w:rPr>
          <w:lang w:val="fr-FR"/>
        </w:rPr>
      </w:pPr>
      <w:r>
        <w:rPr>
          <w:lang w:val="fr-FR"/>
        </w:rPr>
        <w:t>Les boutons d'arrêt d'urgence sont des boutons qui possèdent également un verrouillage mécanique et qui sont montés sur des blocs logiques de sécurité. Ils se comportent de ce fait comme des commutateurs. Pour des raisons de sécurité, l’état du bloc logique de sécurité de l'arrêt d'urgence est conçu sous la forme d'un contact à ouverture. De cette manière, en cas de rupture de fil, ce signal disparait et l'installation se comporte comme si un arrêt d'urgence s'était déclenché.</w:t>
      </w:r>
    </w:p>
    <w:p w14:paraId="68A24AE6" w14:textId="77777777" w:rsidR="0089718E" w:rsidRDefault="0089718E">
      <w:pPr>
        <w:rPr>
          <w:lang w:val="fr-CH"/>
        </w:rPr>
      </w:pPr>
    </w:p>
    <w:p w14:paraId="35204C45" w14:textId="77777777" w:rsidR="0089718E" w:rsidRDefault="00296BC9">
      <w:pPr>
        <w:pStyle w:val="berschrift2"/>
      </w:pPr>
      <w:bookmarkStart w:id="55" w:name="_Toc407693051"/>
      <w:bookmarkStart w:id="56" w:name="_Toc16590507"/>
      <w:r>
        <w:rPr>
          <w:bCs/>
          <w:lang w:val="fr-FR"/>
        </w:rPr>
        <w:t>Capteurs</w:t>
      </w:r>
      <w:bookmarkEnd w:id="55"/>
      <w:bookmarkEnd w:id="56"/>
    </w:p>
    <w:p w14:paraId="331AD06E" w14:textId="77777777" w:rsidR="0089718E" w:rsidRDefault="00296BC9">
      <w:pPr>
        <w:pStyle w:val="berschrift3"/>
      </w:pPr>
      <w:bookmarkStart w:id="57" w:name="_Toc407693052"/>
      <w:bookmarkStart w:id="58" w:name="_Toc16590508"/>
      <w:r>
        <w:rPr>
          <w:bCs/>
          <w:lang w:val="fr-FR"/>
        </w:rPr>
        <w:t>Commutateur de position</w:t>
      </w:r>
      <w:bookmarkEnd w:id="57"/>
      <w:bookmarkEnd w:id="58"/>
    </w:p>
    <w:p w14:paraId="26BACBE0" w14:textId="77777777" w:rsidR="0089718E" w:rsidRDefault="00296BC9">
      <w:pPr>
        <w:rPr>
          <w:lang w:val="fr-CH"/>
        </w:rPr>
      </w:pPr>
      <w:r>
        <w:rPr>
          <w:lang w:val="fr-FR"/>
        </w:rPr>
        <w:t>On actionne un interrupteur général pour mettre en marche l'installation. Ceci actionne un relais et l'installation est alimentée en courant. L’interrupteur de position signale, en retour, l'enclenchement du relais.</w:t>
      </w:r>
    </w:p>
    <w:p w14:paraId="672C27E4" w14:textId="77777777" w:rsidR="0089718E" w:rsidRDefault="00296BC9">
      <w:pPr>
        <w:pStyle w:val="berschrift3"/>
      </w:pPr>
      <w:bookmarkStart w:id="59" w:name="_Toc407693053"/>
      <w:bookmarkStart w:id="60" w:name="_Toc16590509"/>
      <w:r>
        <w:rPr>
          <w:bCs/>
          <w:lang w:val="fr-FR"/>
        </w:rPr>
        <w:t>Interrupteur de fin de course</w:t>
      </w:r>
      <w:bookmarkEnd w:id="59"/>
      <w:bookmarkEnd w:id="60"/>
    </w:p>
    <w:p w14:paraId="240335AA" w14:textId="77777777" w:rsidR="0089718E" w:rsidRDefault="00296BC9">
      <w:pPr>
        <w:rPr>
          <w:lang w:val="fr-CH"/>
        </w:rPr>
      </w:pPr>
      <w:r>
        <w:rPr>
          <w:lang w:val="fr-FR"/>
        </w:rPr>
        <w:t>L'interrupteur de fin de course fournit un signal quand le vérin est totalement sorti ou rentré. Les interrupteurs de fin de course sont soit des contacts à ouverture soit des contacts à fermeture.</w:t>
      </w:r>
    </w:p>
    <w:p w14:paraId="2A2E7A73" w14:textId="77777777" w:rsidR="0089718E" w:rsidRDefault="00296BC9">
      <w:pPr>
        <w:pStyle w:val="berschrift3"/>
      </w:pPr>
      <w:bookmarkStart w:id="61" w:name="_Toc407693054"/>
      <w:bookmarkStart w:id="62" w:name="_Toc16590510"/>
      <w:r>
        <w:rPr>
          <w:bCs/>
          <w:lang w:val="fr-FR"/>
        </w:rPr>
        <w:t>Barrières photoélectriques / Capteurs optiques</w:t>
      </w:r>
      <w:bookmarkEnd w:id="61"/>
      <w:bookmarkEnd w:id="62"/>
    </w:p>
    <w:p w14:paraId="541C5063" w14:textId="2A4D8CB0" w:rsidR="002341C4" w:rsidRDefault="00296BC9">
      <w:pPr>
        <w:rPr>
          <w:lang w:val="fr-FR"/>
        </w:rPr>
      </w:pPr>
      <w:r>
        <w:rPr>
          <w:lang w:val="fr-FR"/>
        </w:rPr>
        <w:t>Les barrières photoélectriques fournissent un signal "1" dès qu'un objet se trouve à proximité.</w:t>
      </w:r>
    </w:p>
    <w:p w14:paraId="7C1B0BCF" w14:textId="77777777" w:rsidR="002341C4" w:rsidRDefault="002341C4">
      <w:pPr>
        <w:spacing w:before="0" w:after="0" w:line="240" w:lineRule="auto"/>
        <w:ind w:left="0"/>
        <w:jc w:val="left"/>
        <w:rPr>
          <w:lang w:val="fr-FR"/>
        </w:rPr>
      </w:pPr>
      <w:r>
        <w:rPr>
          <w:lang w:val="fr-FR"/>
        </w:rPr>
        <w:br w:type="page"/>
      </w:r>
    </w:p>
    <w:p w14:paraId="343F53D3" w14:textId="77777777" w:rsidR="0089718E" w:rsidRDefault="00296BC9">
      <w:pPr>
        <w:pStyle w:val="berschrift3"/>
        <w:rPr>
          <w:lang w:val="en-US"/>
        </w:rPr>
      </w:pPr>
      <w:bookmarkStart w:id="63" w:name="_Toc407693055"/>
      <w:bookmarkStart w:id="64" w:name="_Toc16590511"/>
      <w:r>
        <w:rPr>
          <w:bCs/>
          <w:lang w:val="fr-FR"/>
        </w:rPr>
        <w:lastRenderedPageBreak/>
        <w:t>Détection du métal / capteur inductif</w:t>
      </w:r>
      <w:bookmarkEnd w:id="63"/>
      <w:bookmarkEnd w:id="64"/>
    </w:p>
    <w:p w14:paraId="7C7F92D3" w14:textId="77777777" w:rsidR="0089718E" w:rsidRDefault="00296BC9">
      <w:r>
        <w:rPr>
          <w:lang w:val="fr-FR"/>
        </w:rPr>
        <w:t>Le capteur inductif fournit un signal "1" dès qu'un objet métallique se trouve à proximité. Si l'objet n'est pas métallique, le signal reste à 0.</w:t>
      </w:r>
    </w:p>
    <w:p w14:paraId="4530AC4D" w14:textId="77777777" w:rsidR="0089718E" w:rsidRDefault="00296BC9">
      <w:pPr>
        <w:pStyle w:val="berschrift3"/>
      </w:pPr>
      <w:bookmarkStart w:id="65" w:name="_Toc407693056"/>
      <w:bookmarkStart w:id="66" w:name="_Toc16590512"/>
      <w:r>
        <w:rPr>
          <w:bCs/>
          <w:lang w:val="fr-FR"/>
        </w:rPr>
        <w:t>Vitesse de rotation du moteur</w:t>
      </w:r>
      <w:bookmarkEnd w:id="65"/>
      <w:bookmarkEnd w:id="66"/>
    </w:p>
    <w:p w14:paraId="774EE55A" w14:textId="77777777" w:rsidR="0089718E" w:rsidRDefault="00296BC9">
      <w:pPr>
        <w:rPr>
          <w:lang w:val="fr-CH"/>
        </w:rPr>
      </w:pPr>
      <w:r>
        <w:rPr>
          <w:lang w:val="fr-FR"/>
        </w:rPr>
        <w:t>La vitesse du moteur est enregistrée par un capteur incrémental placé sur le moteur du convoyeur puis convertie en valeur analogique par un convertisseur. La vitesse est comprise entre -50 tr/min et +50 tr/min. Ceci correspond à une vitesse du convoyeur de -10 m/s à +10 m/s.</w:t>
      </w:r>
    </w:p>
    <w:p w14:paraId="28C1B6AA" w14:textId="77777777" w:rsidR="0089718E" w:rsidRDefault="00296BC9">
      <w:pPr>
        <w:rPr>
          <w:lang w:val="fr-FR"/>
        </w:rPr>
      </w:pPr>
      <w:r>
        <w:rPr>
          <w:lang w:val="fr-FR"/>
        </w:rPr>
        <w:t>De plus, au niveau de "Capteur Moteur du convoyeur -M1 en marche" on capte des impulsions qui peuvent aussi servir pour le positionnement. La résolution est de 20 impulsions pour la longueur totale du convoyeur (10 m).</w:t>
      </w:r>
    </w:p>
    <w:p w14:paraId="2A897319" w14:textId="77777777" w:rsidR="0089718E" w:rsidRDefault="0089718E">
      <w:pPr>
        <w:rPr>
          <w:lang w:val="fr-CH"/>
        </w:rPr>
      </w:pPr>
    </w:p>
    <w:p w14:paraId="761149AA" w14:textId="77777777" w:rsidR="0089718E" w:rsidRDefault="00296BC9">
      <w:pPr>
        <w:pStyle w:val="berschrift2"/>
      </w:pPr>
      <w:bookmarkStart w:id="67" w:name="_Toc407693057"/>
      <w:bookmarkStart w:id="68" w:name="_Toc16590513"/>
      <w:r>
        <w:rPr>
          <w:bCs/>
          <w:lang w:val="fr-FR"/>
        </w:rPr>
        <w:t>Actionneurs</w:t>
      </w:r>
      <w:bookmarkEnd w:id="67"/>
      <w:bookmarkEnd w:id="68"/>
    </w:p>
    <w:p w14:paraId="1043F8D2" w14:textId="77777777" w:rsidR="0089718E" w:rsidRDefault="00296BC9">
      <w:pPr>
        <w:pStyle w:val="berschrift3"/>
      </w:pPr>
      <w:bookmarkStart w:id="69" w:name="_Toc407693058"/>
      <w:bookmarkStart w:id="70" w:name="_Toc16590514"/>
      <w:r>
        <w:rPr>
          <w:bCs/>
          <w:lang w:val="fr-FR"/>
        </w:rPr>
        <w:t>Moteur du convoyeur</w:t>
      </w:r>
      <w:bookmarkEnd w:id="69"/>
      <w:bookmarkEnd w:id="70"/>
    </w:p>
    <w:p w14:paraId="1AAD3FB9" w14:textId="77777777" w:rsidR="0089718E" w:rsidRDefault="00296BC9">
      <w:pPr>
        <w:rPr>
          <w:lang w:val="fr-CH"/>
        </w:rPr>
      </w:pPr>
      <w:r>
        <w:rPr>
          <w:lang w:val="fr-FR"/>
        </w:rPr>
        <w:t xml:space="preserve">Le moteur du convoyeur entraine le tapis roulant. Il dispose de plusieurs combinaisons de signaux qui permettent de déplacer le tapis roulant à vitesse fixe ou variable dans les deux sens. </w:t>
      </w:r>
    </w:p>
    <w:p w14:paraId="03724EDD" w14:textId="77777777" w:rsidR="0089718E" w:rsidRDefault="00296BC9">
      <w:pPr>
        <w:rPr>
          <w:lang w:val="fr-CH"/>
        </w:rPr>
      </w:pPr>
      <w:r>
        <w:rPr>
          <w:lang w:val="fr-FR"/>
        </w:rPr>
        <w:t xml:space="preserve">La vitesse fixe a besoin du signal "1" pour -Q1 "Moteur du convoyeur -M1 avant vitesse de rotation fixe" ou -Q2 "Moteur du convoyeur -M1 </w:t>
      </w:r>
      <w:proofErr w:type="gramStart"/>
      <w:r>
        <w:rPr>
          <w:lang w:val="fr-FR"/>
        </w:rPr>
        <w:t>arrière vitesse</w:t>
      </w:r>
      <w:proofErr w:type="gramEnd"/>
      <w:r>
        <w:rPr>
          <w:lang w:val="fr-FR"/>
        </w:rPr>
        <w:t xml:space="preserve"> de rotation fixe". Pour la vitesse variable, -Q3 "Moteur du convoyeur -M1 vitesse variable" doit être activé et sur -U1 il faut saisir une "valeur de consigne de la vitesse moteur" (Valeur analogique +/-10V correspond à +/- 50 tr/min ou 10m/s). Par contre, -Q1 "Moteur du convoyeur -M1 avant vitesse de rotation fixe" et -Q2 "Moteur du convoyeur -M1 </w:t>
      </w:r>
      <w:proofErr w:type="gramStart"/>
      <w:r>
        <w:rPr>
          <w:lang w:val="fr-FR"/>
        </w:rPr>
        <w:t>arrière vitesse</w:t>
      </w:r>
      <w:proofErr w:type="gramEnd"/>
      <w:r>
        <w:rPr>
          <w:lang w:val="fr-FR"/>
        </w:rPr>
        <w:t xml:space="preserve"> de rotation fixe" ne doivent pas être à 1, sinon -U1 n'a aucun effet. Le pilotage simultané des signaux -Q1 et –Q2 entraine l'immobilisation du convoyeur et doit être rendu impossible par le programme API.</w:t>
      </w:r>
    </w:p>
    <w:p w14:paraId="53481FAB" w14:textId="77777777" w:rsidR="0089718E" w:rsidRDefault="00296BC9">
      <w:pPr>
        <w:pStyle w:val="berschrift3"/>
      </w:pPr>
      <w:bookmarkStart w:id="71" w:name="_Toc407693059"/>
      <w:bookmarkStart w:id="72" w:name="_Toc16590515"/>
      <w:r>
        <w:rPr>
          <w:bCs/>
          <w:lang w:val="fr-FR"/>
        </w:rPr>
        <w:t>Vérin</w:t>
      </w:r>
      <w:bookmarkEnd w:id="71"/>
      <w:bookmarkEnd w:id="72"/>
    </w:p>
    <w:p w14:paraId="10F3C37B" w14:textId="77777777" w:rsidR="0089718E" w:rsidRDefault="00296BC9">
      <w:r>
        <w:rPr>
          <w:lang w:val="fr-FR"/>
        </w:rPr>
        <w:t>Le vérin -M4 est piloté par deux signaux distincts. L'activation d'un des signaux (-M3) entraine la sortie du vérin et celle de l'autre (-M2) sa rentrée. Les deux signaux ne doivent pas être pilotés simultanément, sinon un état indéfini est déclenché et le vérin s'immobilise dans sa position. Ceci doit être rendu impossible par le programme API.</w:t>
      </w:r>
    </w:p>
    <w:p w14:paraId="729F0FC9" w14:textId="77777777" w:rsidR="0089718E" w:rsidRDefault="00296BC9">
      <w:pPr>
        <w:pStyle w:val="berschrift3"/>
      </w:pPr>
      <w:bookmarkStart w:id="73" w:name="_Toc407693060"/>
      <w:bookmarkStart w:id="74" w:name="_Toc16590516"/>
      <w:r>
        <w:rPr>
          <w:bCs/>
          <w:lang w:val="fr-FR"/>
        </w:rPr>
        <w:t>Affichage</w:t>
      </w:r>
      <w:bookmarkEnd w:id="73"/>
      <w:bookmarkEnd w:id="74"/>
    </w:p>
    <w:p w14:paraId="5B2D8482" w14:textId="77777777" w:rsidR="0089718E" w:rsidRDefault="00296BC9">
      <w:r>
        <w:rPr>
          <w:lang w:val="fr-FR"/>
        </w:rPr>
        <w:t>Tous les voyants lumineux se trouvent sur le pupitre de commande. Si le signal est "1", ils s'allument.</w:t>
      </w:r>
    </w:p>
    <w:p w14:paraId="7C415E0B" w14:textId="77777777" w:rsidR="0089718E" w:rsidRDefault="0089718E"/>
    <w:p w14:paraId="72C1BEA2" w14:textId="77777777" w:rsidR="0089718E" w:rsidRDefault="00296BC9">
      <w:pPr>
        <w:pStyle w:val="berschrift1"/>
      </w:pPr>
      <w:bookmarkStart w:id="75" w:name="_Toc407693061"/>
      <w:r>
        <w:rPr>
          <w:b w:val="0"/>
          <w:lang w:val="fr-FR"/>
        </w:rPr>
        <w:br w:type="page"/>
      </w:r>
      <w:bookmarkStart w:id="76" w:name="_Toc16590517"/>
      <w:r>
        <w:rPr>
          <w:bCs/>
          <w:lang w:val="fr-FR"/>
        </w:rPr>
        <w:lastRenderedPageBreak/>
        <w:t>Brève description de la simulation</w:t>
      </w:r>
      <w:bookmarkEnd w:id="75"/>
      <w:bookmarkEnd w:id="76"/>
    </w:p>
    <w:p w14:paraId="0DBB49C3" w14:textId="421A1CA8" w:rsidR="0089718E" w:rsidRDefault="00296BC9">
      <w:pPr>
        <w:rPr>
          <w:lang w:val="fr-CH"/>
        </w:rPr>
      </w:pPr>
      <w:r>
        <w:rPr>
          <w:lang w:val="fr-FR"/>
        </w:rPr>
        <w:t xml:space="preserve">La simulation de l'installation de tri se compose de 9 diagrammes. Pour la conduite, le plus important est le diagramme 01_Bedienbild (écran de commande) (voir </w:t>
      </w:r>
      <w:r>
        <w:rPr>
          <w:lang w:val="fr-FR"/>
        </w:rPr>
        <w:fldChar w:fldCharType="begin"/>
      </w:r>
      <w:r>
        <w:rPr>
          <w:lang w:val="fr-FR"/>
        </w:rPr>
        <w:instrText xml:space="preserve"> REF _Ref400632059 \h </w:instrText>
      </w:r>
      <w:r>
        <w:rPr>
          <w:lang w:val="fr-FR"/>
        </w:rPr>
      </w:r>
      <w:r>
        <w:rPr>
          <w:lang w:val="fr-FR"/>
        </w:rPr>
        <w:fldChar w:fldCharType="separate"/>
      </w:r>
      <w:r w:rsidR="00400615">
        <w:rPr>
          <w:lang w:val="fr-FR"/>
        </w:rPr>
        <w:t xml:space="preserve">Figure </w:t>
      </w:r>
      <w:r w:rsidR="00400615">
        <w:rPr>
          <w:bCs/>
          <w:noProof/>
          <w:lang w:val="fr-FR"/>
        </w:rPr>
        <w:t>3</w:t>
      </w:r>
      <w:r>
        <w:rPr>
          <w:lang w:val="fr-FR"/>
        </w:rPr>
        <w:fldChar w:fldCharType="end"/>
      </w:r>
      <w:r>
        <w:rPr>
          <w:lang w:val="fr-FR"/>
        </w:rPr>
        <w:t>) qui contient le pupitre de commande et une représentation de l'installation.</w:t>
      </w:r>
    </w:p>
    <w:p w14:paraId="65096985" w14:textId="77777777" w:rsidR="0089718E" w:rsidRDefault="0024651D">
      <w:pPr>
        <w:keepNext/>
      </w:pPr>
      <w:r>
        <w:rPr>
          <w:noProof/>
          <w:lang w:eastAsia="de-DE" w:bidi="ar-SA"/>
        </w:rPr>
        <w:drawing>
          <wp:inline distT="0" distB="0" distL="0" distR="0" wp14:anchorId="5E50C263" wp14:editId="5B3E4A2C">
            <wp:extent cx="5693079" cy="3525156"/>
            <wp:effectExtent l="0" t="0" r="317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1.JPG"/>
                    <pic:cNvPicPr/>
                  </pic:nvPicPr>
                  <pic:blipFill>
                    <a:blip r:embed="rId16">
                      <a:extLst>
                        <a:ext uri="{28A0092B-C50C-407E-A947-70E740481C1C}">
                          <a14:useLocalDpi xmlns:a14="http://schemas.microsoft.com/office/drawing/2010/main" val="0"/>
                        </a:ext>
                      </a:extLst>
                    </a:blip>
                    <a:stretch>
                      <a:fillRect/>
                    </a:stretch>
                  </pic:blipFill>
                  <pic:spPr>
                    <a:xfrm>
                      <a:off x="0" y="0"/>
                      <a:ext cx="5701328" cy="3530264"/>
                    </a:xfrm>
                    <a:prstGeom prst="rect">
                      <a:avLst/>
                    </a:prstGeom>
                  </pic:spPr>
                </pic:pic>
              </a:graphicData>
            </a:graphic>
          </wp:inline>
        </w:drawing>
      </w:r>
    </w:p>
    <w:p w14:paraId="35220F8C" w14:textId="1FC70702" w:rsidR="0089718E" w:rsidRDefault="00296BC9">
      <w:pPr>
        <w:pStyle w:val="Beschriftung"/>
        <w:rPr>
          <w:noProof/>
          <w:lang w:val="fr-FR"/>
        </w:rPr>
      </w:pPr>
      <w:bookmarkStart w:id="77" w:name="_Ref400632059"/>
      <w:r>
        <w:rPr>
          <w:bCs w:val="0"/>
          <w:lang w:val="fr-FR"/>
        </w:rPr>
        <w:t xml:space="preserve">Figure </w:t>
      </w:r>
      <w:r>
        <w:rPr>
          <w:bCs w:val="0"/>
          <w:lang w:val="fr-FR"/>
        </w:rPr>
        <w:fldChar w:fldCharType="begin"/>
      </w:r>
      <w:r>
        <w:rPr>
          <w:bCs w:val="0"/>
          <w:lang w:val="fr-FR"/>
        </w:rPr>
        <w:instrText xml:space="preserve"> SEQ Abbildung \* ARABIC </w:instrText>
      </w:r>
      <w:r>
        <w:rPr>
          <w:bCs w:val="0"/>
          <w:lang w:val="fr-FR"/>
        </w:rPr>
        <w:fldChar w:fldCharType="separate"/>
      </w:r>
      <w:r w:rsidR="00400615">
        <w:rPr>
          <w:bCs w:val="0"/>
          <w:noProof/>
          <w:lang w:val="fr-FR"/>
        </w:rPr>
        <w:t>3</w:t>
      </w:r>
      <w:r>
        <w:rPr>
          <w:bCs w:val="0"/>
          <w:noProof/>
          <w:lang w:val="fr-FR"/>
        </w:rPr>
        <w:fldChar w:fldCharType="end"/>
      </w:r>
      <w:bookmarkEnd w:id="77"/>
      <w:r>
        <w:rPr>
          <w:bCs w:val="0"/>
          <w:lang w:val="fr-FR"/>
        </w:rPr>
        <w:t xml:space="preserve"> :</w:t>
      </w:r>
      <w:r>
        <w:rPr>
          <w:bCs w:val="0"/>
          <w:noProof/>
          <w:lang w:val="fr-FR"/>
        </w:rPr>
        <w:t xml:space="preserve"> L'écran de commande</w:t>
      </w:r>
    </w:p>
    <w:p w14:paraId="76BB4DD7" w14:textId="77777777" w:rsidR="0089718E" w:rsidRDefault="0089718E">
      <w:pPr>
        <w:rPr>
          <w:lang w:val="fr-FR"/>
        </w:rPr>
      </w:pPr>
    </w:p>
    <w:p w14:paraId="0AA62519" w14:textId="76882A3F" w:rsidR="0089718E" w:rsidRDefault="00296BC9">
      <w:r>
        <w:rPr>
          <w:lang w:val="fr-FR"/>
        </w:rPr>
        <w:br w:type="page"/>
      </w:r>
      <w:r>
        <w:rPr>
          <w:lang w:val="fr-FR"/>
        </w:rPr>
        <w:lastRenderedPageBreak/>
        <w:t xml:space="preserve">La </w:t>
      </w:r>
      <w:r>
        <w:rPr>
          <w:lang w:val="fr-FR"/>
        </w:rPr>
        <w:fldChar w:fldCharType="begin"/>
      </w:r>
      <w:r>
        <w:rPr>
          <w:lang w:val="fr-FR"/>
        </w:rPr>
        <w:instrText xml:space="preserve"> REF _Ref400632108 \h </w:instrText>
      </w:r>
      <w:r>
        <w:rPr>
          <w:lang w:val="fr-FR"/>
        </w:rPr>
      </w:r>
      <w:r>
        <w:rPr>
          <w:lang w:val="fr-FR"/>
        </w:rPr>
        <w:fldChar w:fldCharType="separate"/>
      </w:r>
      <w:r w:rsidR="00400615">
        <w:rPr>
          <w:lang w:val="fr-FR"/>
        </w:rPr>
        <w:t xml:space="preserve">Figure </w:t>
      </w:r>
      <w:r w:rsidR="00400615">
        <w:rPr>
          <w:bCs/>
          <w:noProof/>
          <w:lang w:val="fr-FR"/>
        </w:rPr>
        <w:t>4</w:t>
      </w:r>
      <w:r>
        <w:rPr>
          <w:lang w:val="fr-FR"/>
        </w:rPr>
        <w:fldChar w:fldCharType="end"/>
      </w:r>
      <w:r>
        <w:rPr>
          <w:lang w:val="fr-FR"/>
        </w:rPr>
        <w:t xml:space="preserve"> représente le diagramme 02_SimControl. Il permet de régler les principaux paramètres de la simulation. Les premiers réglages concernent la fabrication de la pièce. Il est possible de choisir entre fabrication manuelle et automatique de la pièce. En cas de fabrication automatique, une nouvelle pièce est fabriquée et envoyée vers l'installation une fois que la précédente a été rangée. En mode manuel, une seule pièce est fabriquée. Le réglage suivant permet de définir si la pièce à fabriquer est en métal ou en plastique. Options disponibles : uniquement pièces métalliques, uniquement pièces plastiques ou aléatoire. Seule l'une des trois options peut être sélectionnée.</w:t>
      </w:r>
    </w:p>
    <w:p w14:paraId="22E9EA74" w14:textId="77777777" w:rsidR="0089718E" w:rsidRDefault="009C20D5">
      <w:pPr>
        <w:keepNext/>
      </w:pPr>
      <w:r>
        <w:rPr>
          <w:noProof/>
          <w:lang w:eastAsia="de-DE" w:bidi="ar-SA"/>
        </w:rPr>
        <w:drawing>
          <wp:inline distT="0" distB="0" distL="0" distR="0" wp14:anchorId="7FB05DA3" wp14:editId="2C052662">
            <wp:extent cx="5417506" cy="5273874"/>
            <wp:effectExtent l="0" t="0" r="0" b="317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2.JPG"/>
                    <pic:cNvPicPr/>
                  </pic:nvPicPr>
                  <pic:blipFill>
                    <a:blip r:embed="rId17">
                      <a:extLst>
                        <a:ext uri="{28A0092B-C50C-407E-A947-70E740481C1C}">
                          <a14:useLocalDpi xmlns:a14="http://schemas.microsoft.com/office/drawing/2010/main" val="0"/>
                        </a:ext>
                      </a:extLst>
                    </a:blip>
                    <a:stretch>
                      <a:fillRect/>
                    </a:stretch>
                  </pic:blipFill>
                  <pic:spPr>
                    <a:xfrm>
                      <a:off x="0" y="0"/>
                      <a:ext cx="5429593" cy="5285640"/>
                    </a:xfrm>
                    <a:prstGeom prst="rect">
                      <a:avLst/>
                    </a:prstGeom>
                  </pic:spPr>
                </pic:pic>
              </a:graphicData>
            </a:graphic>
          </wp:inline>
        </w:drawing>
      </w:r>
    </w:p>
    <w:p w14:paraId="02D42ABA" w14:textId="04266FC9" w:rsidR="0089718E" w:rsidRDefault="00296BC9">
      <w:pPr>
        <w:pStyle w:val="Beschriftung"/>
        <w:rPr>
          <w:lang w:val="fr-FR"/>
        </w:rPr>
      </w:pPr>
      <w:bookmarkStart w:id="78" w:name="_Ref400632108"/>
      <w:r>
        <w:rPr>
          <w:bCs w:val="0"/>
          <w:lang w:val="fr-FR"/>
        </w:rPr>
        <w:t xml:space="preserve">Figure </w:t>
      </w:r>
      <w:r>
        <w:rPr>
          <w:bCs w:val="0"/>
          <w:lang w:val="fr-FR"/>
        </w:rPr>
        <w:fldChar w:fldCharType="begin"/>
      </w:r>
      <w:r>
        <w:rPr>
          <w:bCs w:val="0"/>
          <w:lang w:val="fr-FR"/>
        </w:rPr>
        <w:instrText xml:space="preserve"> SEQ Abbildung \* ARABIC </w:instrText>
      </w:r>
      <w:r>
        <w:rPr>
          <w:bCs w:val="0"/>
          <w:lang w:val="fr-FR"/>
        </w:rPr>
        <w:fldChar w:fldCharType="separate"/>
      </w:r>
      <w:r w:rsidR="00400615">
        <w:rPr>
          <w:bCs w:val="0"/>
          <w:noProof/>
          <w:lang w:val="fr-FR"/>
        </w:rPr>
        <w:t>4</w:t>
      </w:r>
      <w:r>
        <w:rPr>
          <w:bCs w:val="0"/>
          <w:noProof/>
          <w:lang w:val="fr-FR"/>
        </w:rPr>
        <w:fldChar w:fldCharType="end"/>
      </w:r>
      <w:bookmarkEnd w:id="78"/>
      <w:r>
        <w:rPr>
          <w:bCs w:val="0"/>
          <w:lang w:val="fr-FR"/>
        </w:rPr>
        <w:t xml:space="preserve"> : Commande de la simulation</w:t>
      </w:r>
    </w:p>
    <w:p w14:paraId="2077D918" w14:textId="461B02FC" w:rsidR="0089718E" w:rsidRDefault="00296BC9">
      <w:pPr>
        <w:rPr>
          <w:lang w:val="fr-CH"/>
        </w:rPr>
      </w:pPr>
      <w:r>
        <w:rPr>
          <w:lang w:val="fr-FR"/>
        </w:rPr>
        <w:t xml:space="preserve">Dans la zone "Saisie manuelle par défaut d'une valeur analogique", on peut choisir un nombre entre -50 et +50 pour le mot d'entrée EW66 (voir </w:t>
      </w:r>
      <w:r>
        <w:rPr>
          <w:lang w:val="fr-FR"/>
        </w:rPr>
        <w:fldChar w:fldCharType="begin"/>
      </w:r>
      <w:r>
        <w:rPr>
          <w:lang w:val="fr-FR"/>
        </w:rPr>
        <w:instrText xml:space="preserve"> REF _Ref381281940 \h </w:instrText>
      </w:r>
      <w:r>
        <w:rPr>
          <w:lang w:val="fr-FR"/>
        </w:rPr>
      </w:r>
      <w:r>
        <w:rPr>
          <w:lang w:val="fr-FR"/>
        </w:rPr>
        <w:fldChar w:fldCharType="separate"/>
      </w:r>
      <w:r w:rsidR="00400615">
        <w:rPr>
          <w:bCs/>
          <w:lang w:val="fr-FR"/>
        </w:rPr>
        <w:t>Tableau d'affectation</w:t>
      </w:r>
      <w:r>
        <w:rPr>
          <w:lang w:val="fr-FR"/>
        </w:rPr>
        <w:fldChar w:fldCharType="end"/>
      </w:r>
      <w:r>
        <w:rPr>
          <w:lang w:val="fr-FR"/>
        </w:rPr>
        <w:t xml:space="preserve">). Ceci correspond à une tension d'entrée de -/+10V. Cette valeur est convertie en une valeur numérique comprise entre -27648 et +27648 et est alors toujours disponible en tant que valeur d'entrée analogique. </w:t>
      </w:r>
    </w:p>
    <w:p w14:paraId="30D0380D" w14:textId="77777777" w:rsidR="0089718E" w:rsidRDefault="00296BC9">
      <w:pPr>
        <w:rPr>
          <w:lang w:val="fr-CH"/>
        </w:rPr>
      </w:pPr>
      <w:r>
        <w:rPr>
          <w:lang w:val="fr-FR"/>
        </w:rPr>
        <w:t>Le dernier réglage concerne la remise à 0 manuelle de la pièce en cours. La position de la pièce est ainsi remise à zéro et une nouvelle pièce peut être fabriquée.</w:t>
      </w:r>
    </w:p>
    <w:p w14:paraId="3F031C65" w14:textId="77777777" w:rsidR="0089718E" w:rsidRDefault="00296BC9">
      <w:pPr>
        <w:pStyle w:val="berschrift1"/>
        <w:rPr>
          <w:lang w:val="en-US"/>
        </w:rPr>
      </w:pPr>
      <w:bookmarkStart w:id="79" w:name="_Toc16590518"/>
      <w:proofErr w:type="spellStart"/>
      <w:r>
        <w:rPr>
          <w:lang w:val="en-US"/>
        </w:rPr>
        <w:lastRenderedPageBreak/>
        <w:t>Informations</w:t>
      </w:r>
      <w:proofErr w:type="spellEnd"/>
      <w:r>
        <w:rPr>
          <w:lang w:val="en-US"/>
        </w:rPr>
        <w:t xml:space="preserve"> </w:t>
      </w:r>
      <w:proofErr w:type="spellStart"/>
      <w:r>
        <w:rPr>
          <w:lang w:val="en-US"/>
        </w:rPr>
        <w:t>complémentaires</w:t>
      </w:r>
      <w:bookmarkEnd w:id="79"/>
      <w:proofErr w:type="spellEnd"/>
    </w:p>
    <w:p w14:paraId="75652814" w14:textId="77777777" w:rsidR="0089718E" w:rsidRDefault="00296BC9" w:rsidP="006D3D53">
      <w:pPr>
        <w:rPr>
          <w:lang w:val="fr-FR"/>
        </w:rPr>
      </w:pPr>
      <w:r>
        <w:rPr>
          <w:lang w:val="fr-FR"/>
        </w:rPr>
        <w:t>Pour vous aider à vous familiariser ou à approfondir vos connaissances, des informations complémentaires tels que mise en route, vidéos, didacticiels, applis, manuels, guide de programmation et logiciel/</w:t>
      </w:r>
      <w:proofErr w:type="spellStart"/>
      <w:r>
        <w:rPr>
          <w:lang w:val="fr-FR"/>
        </w:rPr>
        <w:t>firmware</w:t>
      </w:r>
      <w:proofErr w:type="spellEnd"/>
      <w:r>
        <w:rPr>
          <w:lang w:val="fr-FR"/>
        </w:rPr>
        <w:t xml:space="preserve"> de démonstration sont disponibles sous le lien suivant : </w:t>
      </w:r>
    </w:p>
    <w:p w14:paraId="44BF7BDB" w14:textId="77777777" w:rsidR="006D3D53" w:rsidRDefault="006D3D53" w:rsidP="006D3D53">
      <w:pPr>
        <w:rPr>
          <w:lang w:val="fr-FR"/>
        </w:rPr>
      </w:pPr>
    </w:p>
    <w:p w14:paraId="00FF4C51" w14:textId="4F6559CF" w:rsidR="006D3D53" w:rsidRDefault="00400615" w:rsidP="006D3D53">
      <w:pPr>
        <w:rPr>
          <w:rStyle w:val="Hyperlink"/>
          <w:color w:val="0000FF"/>
          <w:szCs w:val="20"/>
          <w:lang w:val="en-US"/>
        </w:rPr>
      </w:pPr>
      <w:hyperlink r:id="rId18" w:history="1">
        <w:r w:rsidR="006D3D53" w:rsidRPr="006344BB">
          <w:rPr>
            <w:rStyle w:val="Hyperlink"/>
            <w:color w:val="0000FF"/>
            <w:szCs w:val="20"/>
            <w:lang w:val="en-US"/>
          </w:rPr>
          <w:t>siemens.com/</w:t>
        </w:r>
        <w:proofErr w:type="spellStart"/>
        <w:r w:rsidR="006D3D53" w:rsidRPr="006344BB">
          <w:rPr>
            <w:rStyle w:val="Hyperlink"/>
            <w:color w:val="0000FF"/>
            <w:szCs w:val="20"/>
            <w:lang w:val="en-US"/>
          </w:rPr>
          <w:t>sce</w:t>
        </w:r>
        <w:proofErr w:type="spellEnd"/>
        <w:r w:rsidR="006D3D53" w:rsidRPr="006344BB">
          <w:rPr>
            <w:rStyle w:val="Hyperlink"/>
            <w:color w:val="0000FF"/>
            <w:szCs w:val="20"/>
            <w:lang w:val="en-US"/>
          </w:rPr>
          <w:t>/s7-1200</w:t>
        </w:r>
      </w:hyperlink>
    </w:p>
    <w:p w14:paraId="5D1F650A" w14:textId="77777777" w:rsidR="006D3D53" w:rsidRPr="006D3D53" w:rsidRDefault="006D3D53" w:rsidP="006D3D53">
      <w:pPr>
        <w:rPr>
          <w:lang w:val="fr-FR"/>
        </w:rPr>
      </w:pPr>
    </w:p>
    <w:p w14:paraId="18741185" w14:textId="77777777" w:rsidR="0089718E" w:rsidRDefault="00296BC9">
      <w:pPr>
        <w:rPr>
          <w:b/>
          <w:lang w:val="fr-FR"/>
        </w:rPr>
      </w:pPr>
      <w:r>
        <w:rPr>
          <w:b/>
          <w:lang w:val="fr-FR"/>
        </w:rPr>
        <w:t>Vue d’ensemble des "Informations complémentaires"</w:t>
      </w:r>
    </w:p>
    <w:p w14:paraId="37D0D4F0" w14:textId="3F946981" w:rsidR="0089718E" w:rsidRDefault="00296BC9">
      <w:pPr>
        <w:rPr>
          <w:rStyle w:val="Hyperlink"/>
          <w:color w:val="0000FF"/>
          <w:lang w:val="en-US"/>
        </w:rPr>
      </w:pPr>
      <w:r>
        <w:rPr>
          <w:rStyle w:val="Hyperlink"/>
          <w:color w:val="0000FF"/>
          <w:sz w:val="6"/>
          <w:lang w:val="fr-FR"/>
        </w:rPr>
        <w:br/>
      </w:r>
      <w:r w:rsidR="00454091">
        <w:rPr>
          <w:noProof/>
        </w:rPr>
        <w:drawing>
          <wp:inline distT="0" distB="0" distL="0" distR="0" wp14:anchorId="3BA05E45" wp14:editId="124D3FD5">
            <wp:extent cx="5781675" cy="2962275"/>
            <wp:effectExtent l="0" t="0" r="9525"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81675" cy="2962275"/>
                    </a:xfrm>
                    <a:prstGeom prst="rect">
                      <a:avLst/>
                    </a:prstGeom>
                  </pic:spPr>
                </pic:pic>
              </a:graphicData>
            </a:graphic>
          </wp:inline>
        </w:drawing>
      </w:r>
    </w:p>
    <w:p w14:paraId="6185C8D0" w14:textId="77777777" w:rsidR="0089718E" w:rsidRDefault="0089718E">
      <w:pPr>
        <w:rPr>
          <w:lang w:val="en-US"/>
        </w:rPr>
      </w:pPr>
    </w:p>
    <w:p w14:paraId="6475B44B" w14:textId="77777777" w:rsidR="0089718E" w:rsidRDefault="0089718E">
      <w:pPr>
        <w:rPr>
          <w:lang w:val="en-US"/>
        </w:rPr>
      </w:pPr>
    </w:p>
    <w:p w14:paraId="12928E32" w14:textId="77777777" w:rsidR="0089718E" w:rsidRDefault="0089718E">
      <w:pPr>
        <w:rPr>
          <w:lang w:val="en-US"/>
        </w:rPr>
      </w:pPr>
    </w:p>
    <w:p w14:paraId="1B65CBB0" w14:textId="77777777" w:rsidR="0089718E" w:rsidRDefault="0089718E">
      <w:pPr>
        <w:rPr>
          <w:lang w:val="en-US"/>
        </w:rPr>
      </w:pPr>
    </w:p>
    <w:p w14:paraId="2B43E945" w14:textId="77777777" w:rsidR="0089718E" w:rsidRDefault="0089718E">
      <w:pPr>
        <w:rPr>
          <w:lang w:val="en-US"/>
        </w:rPr>
      </w:pPr>
    </w:p>
    <w:p w14:paraId="6758B6BC" w14:textId="77777777" w:rsidR="0089718E" w:rsidRDefault="0089718E">
      <w:pPr>
        <w:rPr>
          <w:lang w:val="en-US"/>
        </w:rPr>
      </w:pPr>
    </w:p>
    <w:p w14:paraId="51672CC0" w14:textId="77777777" w:rsidR="0089718E" w:rsidRDefault="00296BC9">
      <w:pPr>
        <w:pStyle w:val="Subline13pt"/>
        <w:jc w:val="left"/>
        <w:rPr>
          <w:rFonts w:ascii="Arial" w:hAnsi="Arial" w:cs="Arial"/>
          <w:lang w:val="fr-FR"/>
        </w:rPr>
      </w:pPr>
      <w:r>
        <w:rPr>
          <w:lang w:val="fr-FR"/>
        </w:rPr>
        <w:br w:type="column"/>
      </w:r>
      <w:r>
        <w:rPr>
          <w:noProof/>
          <w:lang w:val="de-DE" w:eastAsia="de-DE"/>
        </w:rPr>
        <w:lastRenderedPageBreak/>
        <w:drawing>
          <wp:anchor distT="0" distB="0" distL="114300" distR="114300" simplePos="0" relativeHeight="251666432" behindDoc="1" locked="1" layoutInCell="0" allowOverlap="1" wp14:anchorId="4F774230" wp14:editId="2D33104B">
            <wp:simplePos x="0" y="0"/>
            <wp:positionH relativeFrom="page">
              <wp:posOffset>0</wp:posOffset>
            </wp:positionH>
            <wp:positionV relativeFrom="page">
              <wp:posOffset>0</wp:posOffset>
            </wp:positionV>
            <wp:extent cx="8679140" cy="7214400"/>
            <wp:effectExtent l="0" t="0" r="8255" b="5715"/>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679140" cy="7214400"/>
                    </a:xfrm>
                    <a:prstGeom prst="rect">
                      <a:avLst/>
                    </a:prstGeom>
                  </pic:spPr>
                </pic:pic>
              </a:graphicData>
            </a:graphic>
            <wp14:sizeRelH relativeFrom="margin">
              <wp14:pctWidth>0</wp14:pctWidth>
            </wp14:sizeRelH>
            <wp14:sizeRelV relativeFrom="margin">
              <wp14:pctHeight>0</wp14:pctHeight>
            </wp14:sizeRelV>
          </wp:anchor>
        </w:drawing>
      </w:r>
      <w:r>
        <w:rPr>
          <w:noProof/>
          <w:lang w:val="fr-FR" w:eastAsia="de-DE"/>
        </w:rPr>
        <w:t>Plus d’i</w:t>
      </w:r>
      <w:proofErr w:type="spellStart"/>
      <w:r>
        <w:rPr>
          <w:rFonts w:ascii="Arial" w:hAnsi="Arial" w:cs="Arial"/>
          <w:lang w:val="fr-FR"/>
        </w:rPr>
        <w:t>nformations</w:t>
      </w:r>
      <w:proofErr w:type="spellEnd"/>
    </w:p>
    <w:p w14:paraId="7E2CB583" w14:textId="77777777" w:rsidR="0089718E" w:rsidRDefault="00296BC9">
      <w:pPr>
        <w:pStyle w:val="Subline13pt"/>
        <w:spacing w:line="240" w:lineRule="auto"/>
        <w:jc w:val="left"/>
        <w:rPr>
          <w:rFonts w:ascii="Arial" w:hAnsi="Arial" w:cs="Arial"/>
          <w:sz w:val="18"/>
          <w:szCs w:val="22"/>
          <w:lang w:val="fr-FR"/>
        </w:rPr>
      </w:pPr>
      <w:r>
        <w:rPr>
          <w:rFonts w:ascii="Arial" w:hAnsi="Arial" w:cs="Arial"/>
          <w:b w:val="0"/>
          <w:sz w:val="18"/>
          <w:szCs w:val="22"/>
          <w:lang w:val="fr-FR"/>
        </w:rPr>
        <w:t xml:space="preserve">Siemens Automation </w:t>
      </w:r>
      <w:proofErr w:type="spellStart"/>
      <w:r>
        <w:rPr>
          <w:rFonts w:ascii="Arial" w:hAnsi="Arial" w:cs="Arial"/>
          <w:b w:val="0"/>
          <w:sz w:val="18"/>
          <w:szCs w:val="22"/>
          <w:lang w:val="fr-FR"/>
        </w:rPr>
        <w:t>Cooperates</w:t>
      </w:r>
      <w:proofErr w:type="spellEnd"/>
      <w:r>
        <w:rPr>
          <w:rFonts w:ascii="Arial" w:hAnsi="Arial" w:cs="Arial"/>
          <w:b w:val="0"/>
          <w:sz w:val="18"/>
          <w:szCs w:val="22"/>
          <w:lang w:val="fr-FR"/>
        </w:rPr>
        <w:t xml:space="preserve"> </w:t>
      </w:r>
      <w:proofErr w:type="spellStart"/>
      <w:r>
        <w:rPr>
          <w:rFonts w:ascii="Arial" w:hAnsi="Arial" w:cs="Arial"/>
          <w:b w:val="0"/>
          <w:sz w:val="18"/>
          <w:szCs w:val="22"/>
          <w:lang w:val="fr-FR"/>
        </w:rPr>
        <w:t>with</w:t>
      </w:r>
      <w:proofErr w:type="spellEnd"/>
      <w:r>
        <w:rPr>
          <w:rFonts w:ascii="Arial" w:hAnsi="Arial" w:cs="Arial"/>
          <w:b w:val="0"/>
          <w:sz w:val="18"/>
          <w:szCs w:val="22"/>
          <w:lang w:val="fr-FR"/>
        </w:rPr>
        <w:t xml:space="preserve"> Education</w:t>
      </w:r>
      <w:r>
        <w:rPr>
          <w:rFonts w:ascii="Arial" w:hAnsi="Arial" w:cs="Arial"/>
          <w:sz w:val="18"/>
          <w:szCs w:val="22"/>
          <w:lang w:val="fr-FR"/>
        </w:rPr>
        <w:br/>
        <w:t>siemens.com/</w:t>
      </w:r>
      <w:proofErr w:type="spellStart"/>
      <w:r>
        <w:rPr>
          <w:rFonts w:ascii="Arial" w:hAnsi="Arial" w:cs="Arial"/>
          <w:sz w:val="18"/>
          <w:szCs w:val="22"/>
          <w:lang w:val="fr-FR"/>
        </w:rPr>
        <w:t>sce</w:t>
      </w:r>
      <w:proofErr w:type="spellEnd"/>
    </w:p>
    <w:p w14:paraId="143C54C9" w14:textId="77777777" w:rsidR="0089718E" w:rsidRDefault="00296BC9">
      <w:pPr>
        <w:pStyle w:val="Bodytext75pt"/>
        <w:spacing w:after="113" w:line="227" w:lineRule="atLeast"/>
        <w:jc w:val="left"/>
        <w:rPr>
          <w:rFonts w:ascii="Arial" w:hAnsi="Arial" w:cs="Arial"/>
          <w:sz w:val="18"/>
          <w:szCs w:val="22"/>
          <w:lang w:val="fr-FR"/>
        </w:rPr>
      </w:pPr>
      <w:r>
        <w:rPr>
          <w:rFonts w:ascii="Arial" w:hAnsi="Arial" w:cs="Arial"/>
          <w:sz w:val="18"/>
          <w:szCs w:val="22"/>
          <w:lang w:val="fr-FR"/>
        </w:rPr>
        <w:t>Supports d’apprentissage/de formation</w:t>
      </w:r>
      <w:r>
        <w:rPr>
          <w:rFonts w:ascii="Arial" w:hAnsi="Arial" w:cs="Arial"/>
          <w:sz w:val="18"/>
          <w:szCs w:val="22"/>
          <w:lang w:val="fr-FR"/>
        </w:rPr>
        <w:br/>
      </w:r>
      <w:r>
        <w:rPr>
          <w:rFonts w:ascii="Arial" w:hAnsi="Arial" w:cs="Arial"/>
          <w:b/>
          <w:sz w:val="18"/>
          <w:szCs w:val="22"/>
          <w:lang w:val="fr-FR"/>
        </w:rPr>
        <w:t>siemens.com/</w:t>
      </w:r>
      <w:proofErr w:type="spellStart"/>
      <w:r>
        <w:rPr>
          <w:rFonts w:ascii="Arial" w:hAnsi="Arial" w:cs="Arial"/>
          <w:b/>
          <w:sz w:val="18"/>
          <w:szCs w:val="22"/>
          <w:lang w:val="fr-FR"/>
        </w:rPr>
        <w:t>sce</w:t>
      </w:r>
      <w:proofErr w:type="spellEnd"/>
      <w:r>
        <w:rPr>
          <w:rFonts w:ascii="Arial" w:hAnsi="Arial" w:cs="Arial"/>
          <w:b/>
          <w:sz w:val="18"/>
          <w:szCs w:val="22"/>
          <w:lang w:val="fr-FR"/>
        </w:rPr>
        <w:t>/documents</w:t>
      </w:r>
    </w:p>
    <w:p w14:paraId="698D4F9A" w14:textId="77777777" w:rsidR="0089718E" w:rsidRDefault="00296BC9">
      <w:pPr>
        <w:pStyle w:val="Bodytext75pt"/>
        <w:spacing w:after="113" w:line="227" w:lineRule="atLeast"/>
        <w:jc w:val="left"/>
        <w:rPr>
          <w:rFonts w:ascii="Arial" w:hAnsi="Arial" w:cs="Arial"/>
          <w:sz w:val="18"/>
          <w:szCs w:val="22"/>
          <w:lang w:val="fr-FR"/>
        </w:rPr>
      </w:pPr>
      <w:r>
        <w:rPr>
          <w:rFonts w:ascii="Arial" w:hAnsi="Arial" w:cs="Arial"/>
          <w:sz w:val="18"/>
          <w:szCs w:val="22"/>
          <w:lang w:val="fr-FR"/>
        </w:rPr>
        <w:t xml:space="preserve">Packages SCE pour formateurs </w:t>
      </w:r>
      <w:r>
        <w:rPr>
          <w:rFonts w:ascii="Arial" w:hAnsi="Arial" w:cs="Arial"/>
          <w:sz w:val="18"/>
          <w:szCs w:val="22"/>
          <w:lang w:val="fr-FR"/>
        </w:rPr>
        <w:br/>
      </w:r>
      <w:r>
        <w:rPr>
          <w:rFonts w:ascii="Arial" w:hAnsi="Arial" w:cs="Arial"/>
          <w:b/>
          <w:sz w:val="18"/>
          <w:szCs w:val="22"/>
          <w:lang w:val="fr-FR"/>
        </w:rPr>
        <w:t>siemens.com/</w:t>
      </w:r>
      <w:proofErr w:type="spellStart"/>
      <w:r>
        <w:rPr>
          <w:rFonts w:ascii="Arial" w:hAnsi="Arial" w:cs="Arial"/>
          <w:b/>
          <w:sz w:val="18"/>
          <w:szCs w:val="22"/>
          <w:lang w:val="fr-FR"/>
        </w:rPr>
        <w:t>sce</w:t>
      </w:r>
      <w:proofErr w:type="spellEnd"/>
      <w:r>
        <w:rPr>
          <w:rFonts w:ascii="Arial" w:hAnsi="Arial" w:cs="Arial"/>
          <w:b/>
          <w:sz w:val="18"/>
          <w:szCs w:val="22"/>
          <w:lang w:val="fr-FR"/>
        </w:rPr>
        <w:t>/</w:t>
      </w:r>
      <w:proofErr w:type="spellStart"/>
      <w:r>
        <w:rPr>
          <w:rFonts w:ascii="Arial" w:hAnsi="Arial" w:cs="Arial"/>
          <w:b/>
          <w:sz w:val="18"/>
          <w:szCs w:val="22"/>
          <w:lang w:val="fr-FR"/>
        </w:rPr>
        <w:t>tp</w:t>
      </w:r>
      <w:proofErr w:type="spellEnd"/>
    </w:p>
    <w:p w14:paraId="6D33A3B4" w14:textId="77777777" w:rsidR="0089718E" w:rsidRDefault="00296BC9">
      <w:pPr>
        <w:pStyle w:val="Bodytext75pt"/>
        <w:spacing w:after="113" w:line="227" w:lineRule="atLeast"/>
        <w:jc w:val="left"/>
        <w:rPr>
          <w:rFonts w:ascii="Arial" w:hAnsi="Arial" w:cs="Arial"/>
          <w:sz w:val="18"/>
          <w:szCs w:val="22"/>
          <w:lang w:val="fr-FR"/>
        </w:rPr>
      </w:pPr>
      <w:r>
        <w:rPr>
          <w:rFonts w:ascii="Arial" w:hAnsi="Arial" w:cs="Arial"/>
          <w:sz w:val="18"/>
          <w:szCs w:val="22"/>
          <w:lang w:val="fr-FR"/>
        </w:rPr>
        <w:t xml:space="preserve">Partenaires SCE </w:t>
      </w:r>
      <w:r>
        <w:rPr>
          <w:rFonts w:ascii="Arial" w:hAnsi="Arial" w:cs="Arial"/>
          <w:sz w:val="18"/>
          <w:szCs w:val="22"/>
          <w:lang w:val="fr-FR"/>
        </w:rPr>
        <w:br/>
      </w:r>
      <w:r>
        <w:rPr>
          <w:rFonts w:ascii="Arial" w:hAnsi="Arial" w:cs="Arial"/>
          <w:b/>
          <w:sz w:val="18"/>
          <w:szCs w:val="22"/>
          <w:lang w:val="fr-FR"/>
        </w:rPr>
        <w:t>siemens.com/</w:t>
      </w:r>
      <w:proofErr w:type="spellStart"/>
      <w:r>
        <w:rPr>
          <w:rFonts w:ascii="Arial" w:hAnsi="Arial" w:cs="Arial"/>
          <w:b/>
          <w:sz w:val="18"/>
          <w:szCs w:val="22"/>
          <w:lang w:val="fr-FR"/>
        </w:rPr>
        <w:t>sce</w:t>
      </w:r>
      <w:proofErr w:type="spellEnd"/>
      <w:r>
        <w:rPr>
          <w:rFonts w:ascii="Arial" w:hAnsi="Arial" w:cs="Arial"/>
          <w:b/>
          <w:sz w:val="18"/>
          <w:szCs w:val="22"/>
          <w:lang w:val="fr-FR"/>
        </w:rPr>
        <w:t>/contact</w:t>
      </w:r>
    </w:p>
    <w:p w14:paraId="711C2BA5" w14:textId="77777777" w:rsidR="0089718E" w:rsidRDefault="00296BC9">
      <w:pPr>
        <w:pStyle w:val="Bodytext75pt"/>
        <w:spacing w:after="113" w:line="227" w:lineRule="atLeast"/>
        <w:jc w:val="left"/>
        <w:rPr>
          <w:rFonts w:ascii="Arial" w:hAnsi="Arial" w:cs="Arial"/>
          <w:b/>
          <w:sz w:val="18"/>
          <w:szCs w:val="22"/>
          <w:lang w:val="fr-FR"/>
        </w:rPr>
      </w:pPr>
      <w:r>
        <w:rPr>
          <w:rFonts w:ascii="Arial" w:hAnsi="Arial" w:cs="Arial"/>
          <w:sz w:val="18"/>
          <w:szCs w:val="22"/>
          <w:lang w:val="fr-FR"/>
        </w:rPr>
        <w:t>L’entreprise numérique</w:t>
      </w:r>
      <w:r>
        <w:rPr>
          <w:rFonts w:ascii="Arial" w:hAnsi="Arial" w:cs="Arial"/>
          <w:sz w:val="18"/>
          <w:szCs w:val="22"/>
          <w:lang w:val="fr-FR"/>
        </w:rPr>
        <w:br/>
      </w:r>
      <w:r>
        <w:rPr>
          <w:rFonts w:ascii="Arial" w:hAnsi="Arial" w:cs="Arial"/>
          <w:b/>
          <w:sz w:val="18"/>
          <w:szCs w:val="22"/>
          <w:lang w:val="fr-FR"/>
        </w:rPr>
        <w:t>siemens.com/digital-</w:t>
      </w:r>
      <w:proofErr w:type="spellStart"/>
      <w:r>
        <w:rPr>
          <w:rFonts w:ascii="Arial" w:hAnsi="Arial" w:cs="Arial"/>
          <w:b/>
          <w:sz w:val="18"/>
          <w:szCs w:val="22"/>
          <w:lang w:val="fr-FR"/>
        </w:rPr>
        <w:t>enterprise</w:t>
      </w:r>
      <w:proofErr w:type="spellEnd"/>
    </w:p>
    <w:p w14:paraId="60C35180" w14:textId="77777777" w:rsidR="0089718E" w:rsidRDefault="00296BC9">
      <w:pPr>
        <w:pStyle w:val="Bodytext75pt"/>
        <w:spacing w:after="113" w:line="227" w:lineRule="atLeast"/>
        <w:jc w:val="left"/>
        <w:rPr>
          <w:rFonts w:ascii="Arial" w:hAnsi="Arial" w:cs="Arial"/>
          <w:b/>
          <w:sz w:val="18"/>
          <w:szCs w:val="22"/>
        </w:rPr>
      </w:pPr>
      <w:proofErr w:type="spellStart"/>
      <w:r>
        <w:rPr>
          <w:rFonts w:ascii="Arial" w:hAnsi="Arial"/>
          <w:sz w:val="18"/>
          <w:szCs w:val="22"/>
        </w:rPr>
        <w:t>Industrie</w:t>
      </w:r>
      <w:proofErr w:type="spellEnd"/>
      <w:r>
        <w:rPr>
          <w:rFonts w:ascii="Arial" w:hAnsi="Arial"/>
          <w:sz w:val="18"/>
          <w:szCs w:val="22"/>
        </w:rPr>
        <w:t xml:space="preserve"> 4.0 </w:t>
      </w:r>
      <w:r>
        <w:rPr>
          <w:sz w:val="18"/>
          <w:szCs w:val="22"/>
        </w:rPr>
        <w:br/>
      </w:r>
      <w:r>
        <w:rPr>
          <w:rFonts w:ascii="Arial" w:hAnsi="Arial"/>
          <w:b/>
          <w:bCs/>
          <w:sz w:val="18"/>
          <w:szCs w:val="22"/>
        </w:rPr>
        <w:t>siemens.com/future-of-manufacturing</w:t>
      </w:r>
    </w:p>
    <w:p w14:paraId="401A7F61" w14:textId="77777777" w:rsidR="0089718E" w:rsidRDefault="00296BC9">
      <w:pPr>
        <w:pStyle w:val="Bodytext75pt"/>
        <w:spacing w:after="113" w:line="227" w:lineRule="atLeast"/>
        <w:jc w:val="left"/>
        <w:rPr>
          <w:rFonts w:ascii="Arial" w:hAnsi="Arial" w:cs="Arial"/>
          <w:sz w:val="18"/>
          <w:szCs w:val="22"/>
          <w:lang w:val="it-IT"/>
        </w:rPr>
      </w:pPr>
      <w:proofErr w:type="spellStart"/>
      <w:r>
        <w:rPr>
          <w:rFonts w:ascii="Arial" w:hAnsi="Arial" w:cs="Arial"/>
          <w:sz w:val="18"/>
          <w:szCs w:val="22"/>
          <w:lang w:val="it-IT"/>
        </w:rPr>
        <w:t>Totally</w:t>
      </w:r>
      <w:proofErr w:type="spellEnd"/>
      <w:r>
        <w:rPr>
          <w:rFonts w:ascii="Arial" w:hAnsi="Arial" w:cs="Arial"/>
          <w:sz w:val="18"/>
          <w:szCs w:val="22"/>
          <w:lang w:val="it-IT"/>
        </w:rPr>
        <w:t xml:space="preserve"> </w:t>
      </w:r>
      <w:proofErr w:type="spellStart"/>
      <w:r>
        <w:rPr>
          <w:rFonts w:ascii="Arial" w:hAnsi="Arial" w:cs="Arial"/>
          <w:sz w:val="18"/>
          <w:szCs w:val="22"/>
          <w:lang w:val="it-IT"/>
        </w:rPr>
        <w:t>Integrated</w:t>
      </w:r>
      <w:proofErr w:type="spellEnd"/>
      <w:r>
        <w:rPr>
          <w:rFonts w:ascii="Arial" w:hAnsi="Arial" w:cs="Arial"/>
          <w:sz w:val="18"/>
          <w:szCs w:val="22"/>
          <w:lang w:val="it-IT"/>
        </w:rPr>
        <w:t xml:space="preserve"> Automation (TIA)</w:t>
      </w:r>
      <w:r>
        <w:rPr>
          <w:rFonts w:ascii="Arial" w:hAnsi="Arial" w:cs="Arial"/>
          <w:sz w:val="18"/>
          <w:szCs w:val="22"/>
          <w:lang w:val="it-IT"/>
        </w:rPr>
        <w:br/>
      </w:r>
      <w:r>
        <w:rPr>
          <w:rFonts w:ascii="Arial" w:hAnsi="Arial" w:cs="Arial"/>
          <w:b/>
          <w:sz w:val="18"/>
          <w:szCs w:val="22"/>
          <w:lang w:val="it-IT"/>
        </w:rPr>
        <w:t>siemens.com/</w:t>
      </w:r>
      <w:proofErr w:type="spellStart"/>
      <w:r>
        <w:rPr>
          <w:rFonts w:ascii="Arial" w:hAnsi="Arial" w:cs="Arial"/>
          <w:b/>
          <w:sz w:val="18"/>
          <w:szCs w:val="22"/>
          <w:lang w:val="it-IT"/>
        </w:rPr>
        <w:t>tia</w:t>
      </w:r>
      <w:proofErr w:type="spellEnd"/>
    </w:p>
    <w:p w14:paraId="53958AF2" w14:textId="77777777" w:rsidR="0089718E" w:rsidRDefault="00296BC9">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TIA Portal</w:t>
      </w:r>
      <w:r>
        <w:rPr>
          <w:rFonts w:ascii="Arial" w:hAnsi="Arial" w:cs="Arial"/>
          <w:sz w:val="18"/>
          <w:szCs w:val="22"/>
          <w:lang w:val="it-IT"/>
        </w:rPr>
        <w:br/>
      </w:r>
      <w:r>
        <w:rPr>
          <w:rFonts w:ascii="Arial" w:hAnsi="Arial" w:cs="Arial"/>
          <w:b/>
          <w:sz w:val="18"/>
          <w:szCs w:val="22"/>
          <w:lang w:val="it-IT"/>
        </w:rPr>
        <w:t>siemens.com/</w:t>
      </w:r>
      <w:proofErr w:type="spellStart"/>
      <w:r>
        <w:rPr>
          <w:rFonts w:ascii="Arial" w:hAnsi="Arial" w:cs="Arial"/>
          <w:b/>
          <w:sz w:val="18"/>
          <w:szCs w:val="22"/>
          <w:lang w:val="it-IT"/>
        </w:rPr>
        <w:t>tia-portal</w:t>
      </w:r>
      <w:proofErr w:type="spellEnd"/>
    </w:p>
    <w:p w14:paraId="2B005688" w14:textId="77777777" w:rsidR="0089718E" w:rsidRDefault="00296BC9">
      <w:pPr>
        <w:pStyle w:val="Bodytext75pt"/>
        <w:spacing w:after="113" w:line="227" w:lineRule="atLeast"/>
        <w:jc w:val="left"/>
        <w:rPr>
          <w:rFonts w:ascii="Arial" w:hAnsi="Arial" w:cs="Arial"/>
          <w:sz w:val="18"/>
          <w:szCs w:val="22"/>
          <w:lang w:val="it-IT"/>
        </w:rPr>
      </w:pPr>
      <w:proofErr w:type="spellStart"/>
      <w:r>
        <w:rPr>
          <w:rFonts w:ascii="Arial" w:hAnsi="Arial" w:cs="Arial"/>
          <w:sz w:val="18"/>
          <w:szCs w:val="22"/>
          <w:lang w:val="it-IT"/>
        </w:rPr>
        <w:t>Automates</w:t>
      </w:r>
      <w:proofErr w:type="spellEnd"/>
      <w:r>
        <w:rPr>
          <w:rFonts w:ascii="Arial" w:hAnsi="Arial" w:cs="Arial"/>
          <w:sz w:val="18"/>
          <w:szCs w:val="22"/>
          <w:lang w:val="it-IT"/>
        </w:rPr>
        <w:t xml:space="preserve"> SIMATIC</w:t>
      </w:r>
      <w:r>
        <w:rPr>
          <w:rFonts w:ascii="Arial" w:hAnsi="Arial" w:cs="Arial"/>
          <w:sz w:val="18"/>
          <w:szCs w:val="22"/>
          <w:lang w:val="it-IT"/>
        </w:rPr>
        <w:br/>
      </w:r>
      <w:r>
        <w:rPr>
          <w:rFonts w:ascii="Arial" w:hAnsi="Arial" w:cs="Arial"/>
          <w:b/>
          <w:sz w:val="18"/>
          <w:szCs w:val="22"/>
          <w:lang w:val="it-IT"/>
        </w:rPr>
        <w:t>siemens.com/controller</w:t>
      </w:r>
    </w:p>
    <w:p w14:paraId="47047978" w14:textId="77777777" w:rsidR="0089718E" w:rsidRDefault="00296BC9">
      <w:pPr>
        <w:pStyle w:val="Bodytext75pt"/>
        <w:spacing w:after="113" w:line="227" w:lineRule="atLeast"/>
        <w:jc w:val="left"/>
        <w:rPr>
          <w:rFonts w:ascii="Arial" w:hAnsi="Arial" w:cs="Arial"/>
          <w:b/>
          <w:sz w:val="18"/>
          <w:szCs w:val="22"/>
          <w:lang w:val="it-IT"/>
        </w:rPr>
      </w:pPr>
      <w:proofErr w:type="spellStart"/>
      <w:r>
        <w:rPr>
          <w:rFonts w:ascii="Arial" w:hAnsi="Arial" w:cs="Arial"/>
          <w:sz w:val="18"/>
          <w:szCs w:val="22"/>
          <w:lang w:val="it-IT"/>
        </w:rPr>
        <w:t>Documentation</w:t>
      </w:r>
      <w:proofErr w:type="spellEnd"/>
      <w:r>
        <w:rPr>
          <w:rFonts w:ascii="Arial" w:hAnsi="Arial" w:cs="Arial"/>
          <w:sz w:val="18"/>
          <w:szCs w:val="22"/>
          <w:lang w:val="it-IT"/>
        </w:rPr>
        <w:t xml:space="preserve"> technique SIMATIC </w:t>
      </w:r>
      <w:r>
        <w:rPr>
          <w:rFonts w:ascii="Arial" w:hAnsi="Arial" w:cs="Arial"/>
          <w:sz w:val="18"/>
          <w:szCs w:val="22"/>
          <w:lang w:val="it-IT"/>
        </w:rPr>
        <w:br/>
      </w:r>
      <w:r>
        <w:rPr>
          <w:rFonts w:ascii="Arial" w:hAnsi="Arial" w:cs="Arial"/>
          <w:b/>
          <w:sz w:val="18"/>
          <w:szCs w:val="22"/>
          <w:lang w:val="it-IT"/>
        </w:rPr>
        <w:t>siemens.com/</w:t>
      </w:r>
      <w:proofErr w:type="spellStart"/>
      <w:r>
        <w:rPr>
          <w:rFonts w:ascii="Arial" w:hAnsi="Arial" w:cs="Arial"/>
          <w:b/>
          <w:sz w:val="18"/>
          <w:szCs w:val="22"/>
          <w:lang w:val="it-IT"/>
        </w:rPr>
        <w:t>simatic</w:t>
      </w:r>
      <w:proofErr w:type="spellEnd"/>
      <w:r>
        <w:rPr>
          <w:rFonts w:ascii="Arial" w:hAnsi="Arial" w:cs="Arial"/>
          <w:b/>
          <w:sz w:val="18"/>
          <w:szCs w:val="22"/>
          <w:lang w:val="it-IT"/>
        </w:rPr>
        <w:t>-docu</w:t>
      </w:r>
    </w:p>
    <w:p w14:paraId="11B4D72C" w14:textId="77777777" w:rsidR="0089718E" w:rsidRDefault="00296BC9">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Industry Online Support</w:t>
      </w:r>
      <w:r>
        <w:rPr>
          <w:rFonts w:ascii="Arial" w:hAnsi="Arial" w:cs="Arial"/>
          <w:sz w:val="18"/>
          <w:szCs w:val="22"/>
          <w:lang w:val="it-IT"/>
        </w:rPr>
        <w:br/>
      </w:r>
      <w:r>
        <w:rPr>
          <w:rFonts w:ascii="Arial" w:hAnsi="Arial" w:cs="Arial"/>
          <w:b/>
          <w:sz w:val="18"/>
          <w:szCs w:val="22"/>
          <w:lang w:val="it-IT"/>
        </w:rPr>
        <w:t>support.industry.siemens.com</w:t>
      </w:r>
    </w:p>
    <w:p w14:paraId="61AF8002" w14:textId="77777777" w:rsidR="0089718E" w:rsidRDefault="00296BC9">
      <w:pPr>
        <w:pStyle w:val="Bodytext75pt"/>
        <w:spacing w:after="113" w:line="227" w:lineRule="atLeast"/>
        <w:jc w:val="left"/>
        <w:rPr>
          <w:rFonts w:ascii="Arial" w:hAnsi="Arial" w:cs="Arial"/>
          <w:b/>
          <w:sz w:val="18"/>
          <w:szCs w:val="22"/>
          <w:lang w:val="it-IT"/>
        </w:rPr>
      </w:pPr>
      <w:proofErr w:type="spellStart"/>
      <w:r>
        <w:rPr>
          <w:rFonts w:ascii="Arial" w:hAnsi="Arial" w:cs="Arial"/>
          <w:sz w:val="18"/>
          <w:szCs w:val="22"/>
          <w:lang w:val="it-IT"/>
        </w:rPr>
        <w:t>Catalogue</w:t>
      </w:r>
      <w:proofErr w:type="spellEnd"/>
      <w:r>
        <w:rPr>
          <w:rFonts w:ascii="Arial" w:hAnsi="Arial" w:cs="Arial"/>
          <w:sz w:val="18"/>
          <w:szCs w:val="22"/>
          <w:lang w:val="it-IT"/>
        </w:rPr>
        <w:t xml:space="preserve"> de </w:t>
      </w:r>
      <w:proofErr w:type="spellStart"/>
      <w:r>
        <w:rPr>
          <w:rFonts w:ascii="Arial" w:hAnsi="Arial" w:cs="Arial"/>
          <w:sz w:val="18"/>
          <w:szCs w:val="22"/>
          <w:lang w:val="it-IT"/>
        </w:rPr>
        <w:t>produits</w:t>
      </w:r>
      <w:proofErr w:type="spellEnd"/>
      <w:r>
        <w:rPr>
          <w:rFonts w:ascii="Arial" w:hAnsi="Arial" w:cs="Arial"/>
          <w:sz w:val="18"/>
          <w:szCs w:val="22"/>
          <w:lang w:val="it-IT"/>
        </w:rPr>
        <w:t xml:space="preserve"> et </w:t>
      </w:r>
      <w:proofErr w:type="spellStart"/>
      <w:r>
        <w:rPr>
          <w:rFonts w:ascii="Arial" w:hAnsi="Arial" w:cs="Arial"/>
          <w:sz w:val="18"/>
          <w:szCs w:val="22"/>
          <w:lang w:val="it-IT"/>
        </w:rPr>
        <w:t>système</w:t>
      </w:r>
      <w:proofErr w:type="spellEnd"/>
      <w:r>
        <w:rPr>
          <w:rFonts w:ascii="Arial" w:hAnsi="Arial" w:cs="Arial"/>
          <w:sz w:val="18"/>
          <w:szCs w:val="22"/>
          <w:lang w:val="it-IT"/>
        </w:rPr>
        <w:t xml:space="preserve"> de </w:t>
      </w:r>
      <w:proofErr w:type="spellStart"/>
      <w:r>
        <w:rPr>
          <w:rFonts w:ascii="Arial" w:hAnsi="Arial" w:cs="Arial"/>
          <w:sz w:val="18"/>
          <w:szCs w:val="22"/>
          <w:lang w:val="it-IT"/>
        </w:rPr>
        <w:t>commande</w:t>
      </w:r>
      <w:proofErr w:type="spellEnd"/>
      <w:r>
        <w:rPr>
          <w:rFonts w:ascii="Arial" w:hAnsi="Arial" w:cs="Arial"/>
          <w:sz w:val="18"/>
          <w:szCs w:val="22"/>
          <w:lang w:val="it-IT"/>
        </w:rPr>
        <w:t xml:space="preserve"> en </w:t>
      </w:r>
      <w:proofErr w:type="spellStart"/>
      <w:r>
        <w:rPr>
          <w:rFonts w:ascii="Arial" w:hAnsi="Arial" w:cs="Arial"/>
          <w:sz w:val="18"/>
          <w:szCs w:val="22"/>
          <w:lang w:val="it-IT"/>
        </w:rPr>
        <w:t>ligne</w:t>
      </w:r>
      <w:proofErr w:type="spellEnd"/>
      <w:r>
        <w:rPr>
          <w:rFonts w:ascii="Arial" w:hAnsi="Arial" w:cs="Arial"/>
          <w:sz w:val="18"/>
          <w:szCs w:val="22"/>
          <w:lang w:val="it-IT"/>
        </w:rPr>
        <w:t xml:space="preserve"> Industry Mall </w:t>
      </w:r>
      <w:r>
        <w:rPr>
          <w:rFonts w:ascii="Arial" w:hAnsi="Arial" w:cs="Arial"/>
          <w:sz w:val="18"/>
          <w:szCs w:val="22"/>
          <w:lang w:val="it-IT"/>
        </w:rPr>
        <w:br/>
      </w:r>
      <w:r>
        <w:rPr>
          <w:rFonts w:ascii="Arial" w:hAnsi="Arial" w:cs="Arial"/>
          <w:b/>
          <w:sz w:val="18"/>
          <w:szCs w:val="22"/>
          <w:lang w:val="it-IT"/>
        </w:rPr>
        <w:t>mall.industry.siemens.com</w:t>
      </w:r>
    </w:p>
    <w:p w14:paraId="24CEC271" w14:textId="77777777" w:rsidR="0089718E" w:rsidRDefault="0089718E">
      <w:pPr>
        <w:pStyle w:val="Bodytext75pt"/>
        <w:jc w:val="left"/>
        <w:rPr>
          <w:rFonts w:ascii="Arial" w:hAnsi="Arial" w:cs="Arial"/>
          <w:lang w:val="it-IT"/>
        </w:rPr>
      </w:pPr>
    </w:p>
    <w:p w14:paraId="2B062A3D" w14:textId="77777777" w:rsidR="0089718E" w:rsidRDefault="0089718E">
      <w:pPr>
        <w:pStyle w:val="Bodytext75pt"/>
        <w:jc w:val="left"/>
        <w:rPr>
          <w:rFonts w:ascii="Arial" w:hAnsi="Arial" w:cs="Arial"/>
          <w:lang w:val="it-IT"/>
        </w:rPr>
      </w:pPr>
    </w:p>
    <w:p w14:paraId="268F410D" w14:textId="77777777" w:rsidR="0089718E" w:rsidRDefault="0089718E">
      <w:pPr>
        <w:pStyle w:val="Bodytext75pt"/>
        <w:jc w:val="left"/>
        <w:rPr>
          <w:rFonts w:ascii="Arial" w:hAnsi="Arial" w:cs="Arial"/>
          <w:lang w:val="it-IT"/>
        </w:rPr>
      </w:pPr>
    </w:p>
    <w:p w14:paraId="60BF4FDC" w14:textId="5B67CF32" w:rsidR="0089718E" w:rsidRPr="00400615" w:rsidRDefault="00296BC9">
      <w:pPr>
        <w:pStyle w:val="Bodytext75pt"/>
        <w:jc w:val="left"/>
        <w:rPr>
          <w:rFonts w:ascii="Arial" w:hAnsi="Arial" w:cs="Arial"/>
          <w:lang w:val="de-DE"/>
        </w:rPr>
      </w:pPr>
      <w:r w:rsidRPr="00400615">
        <w:rPr>
          <w:rFonts w:ascii="Arial" w:hAnsi="Arial" w:cs="Arial"/>
          <w:lang w:val="de-DE"/>
        </w:rPr>
        <w:t>Siemens</w:t>
      </w:r>
      <w:r w:rsidRPr="00400615">
        <w:rPr>
          <w:rFonts w:ascii="Arial" w:hAnsi="Arial" w:cs="Arial"/>
          <w:lang w:val="de-DE"/>
        </w:rPr>
        <w:br/>
      </w:r>
      <w:r w:rsidR="003908C1" w:rsidRPr="00400615">
        <w:rPr>
          <w:rFonts w:ascii="Arial" w:hAnsi="Arial" w:cs="Arial"/>
          <w:lang w:val="de-DE"/>
        </w:rPr>
        <w:t>Digital Industries</w:t>
      </w:r>
      <w:r w:rsidR="00454091" w:rsidRPr="00400615">
        <w:rPr>
          <w:rFonts w:ascii="Arial" w:hAnsi="Arial" w:cs="Arial"/>
          <w:lang w:val="de-DE"/>
        </w:rPr>
        <w:t>, FA</w:t>
      </w:r>
      <w:r w:rsidRPr="00400615">
        <w:rPr>
          <w:rFonts w:ascii="Arial" w:hAnsi="Arial" w:cs="Arial"/>
          <w:lang w:val="de-DE"/>
        </w:rPr>
        <w:br/>
        <w:t>P.O. Box 4848</w:t>
      </w:r>
      <w:r w:rsidRPr="00400615">
        <w:rPr>
          <w:rFonts w:ascii="Arial" w:hAnsi="Arial" w:cs="Arial"/>
          <w:lang w:val="de-DE"/>
        </w:rPr>
        <w:br/>
        <w:t xml:space="preserve">90026 </w:t>
      </w:r>
      <w:proofErr w:type="spellStart"/>
      <w:r w:rsidRPr="00400615">
        <w:rPr>
          <w:rFonts w:ascii="Arial" w:hAnsi="Arial" w:cs="Arial"/>
          <w:lang w:val="de-DE"/>
        </w:rPr>
        <w:t>Nuremberg</w:t>
      </w:r>
      <w:proofErr w:type="spellEnd"/>
      <w:r w:rsidRPr="00400615">
        <w:rPr>
          <w:rFonts w:ascii="Arial" w:hAnsi="Arial" w:cs="Arial"/>
          <w:lang w:val="de-DE"/>
        </w:rPr>
        <w:br/>
      </w:r>
      <w:proofErr w:type="spellStart"/>
      <w:r w:rsidRPr="00400615">
        <w:rPr>
          <w:rFonts w:ascii="Arial" w:hAnsi="Arial" w:cs="Arial"/>
          <w:lang w:val="de-DE"/>
        </w:rPr>
        <w:t>Allemagne</w:t>
      </w:r>
      <w:proofErr w:type="spellEnd"/>
    </w:p>
    <w:p w14:paraId="26679758" w14:textId="77777777" w:rsidR="0089718E" w:rsidRPr="00400615" w:rsidRDefault="0089718E">
      <w:pPr>
        <w:pStyle w:val="Bodytext75pt"/>
        <w:jc w:val="left"/>
        <w:rPr>
          <w:rFonts w:ascii="Arial" w:hAnsi="Arial" w:cs="Arial"/>
          <w:lang w:val="de-DE"/>
        </w:rPr>
      </w:pPr>
    </w:p>
    <w:p w14:paraId="6F25DE70" w14:textId="77777777" w:rsidR="0089718E" w:rsidRDefault="00296BC9">
      <w:pPr>
        <w:pStyle w:val="Bodytext75pt"/>
        <w:jc w:val="left"/>
        <w:rPr>
          <w:rFonts w:ascii="Arial" w:hAnsi="Arial" w:cs="Arial"/>
          <w:lang w:val="fr-FR"/>
        </w:rPr>
      </w:pPr>
      <w:r>
        <w:rPr>
          <w:rFonts w:ascii="Arial" w:hAnsi="Arial" w:cs="Arial"/>
          <w:lang w:val="fr-FR"/>
        </w:rPr>
        <w:t>Sous réserve de modifica</w:t>
      </w:r>
      <w:r w:rsidR="003908C1">
        <w:rPr>
          <w:rFonts w:ascii="Arial" w:hAnsi="Arial" w:cs="Arial"/>
          <w:lang w:val="fr-FR"/>
        </w:rPr>
        <w:t>tions et d’erreurs</w:t>
      </w:r>
      <w:r w:rsidR="003908C1">
        <w:rPr>
          <w:rFonts w:ascii="Arial" w:hAnsi="Arial" w:cs="Arial"/>
          <w:lang w:val="fr-FR"/>
        </w:rPr>
        <w:br/>
        <w:t xml:space="preserve">© Siemens </w:t>
      </w:r>
      <w:r>
        <w:rPr>
          <w:rFonts w:ascii="Arial" w:hAnsi="Arial" w:cs="Arial"/>
          <w:lang w:val="fr-FR"/>
        </w:rPr>
        <w:t>201</w:t>
      </w:r>
      <w:r w:rsidR="00BC7336">
        <w:rPr>
          <w:rFonts w:ascii="Arial" w:hAnsi="Arial" w:cs="Arial"/>
          <w:lang w:val="fr-FR"/>
        </w:rPr>
        <w:t>9</w:t>
      </w:r>
    </w:p>
    <w:p w14:paraId="1AD355DE" w14:textId="77777777" w:rsidR="0089718E" w:rsidRDefault="0089718E">
      <w:pPr>
        <w:pStyle w:val="Bodytext75pt"/>
        <w:rPr>
          <w:rFonts w:ascii="Arial" w:hAnsi="Arial" w:cs="Arial"/>
          <w:lang w:val="fr-FR"/>
        </w:rPr>
      </w:pPr>
    </w:p>
    <w:p w14:paraId="3891DDC5" w14:textId="77777777" w:rsidR="0089718E" w:rsidRDefault="00296BC9">
      <w:pPr>
        <w:pStyle w:val="Bodytext75pt"/>
        <w:rPr>
          <w:rFonts w:ascii="Arial" w:hAnsi="Arial" w:cs="Arial"/>
          <w:lang w:val="fr-FR"/>
        </w:rPr>
      </w:pPr>
      <w:r>
        <w:rPr>
          <w:rFonts w:ascii="Arial" w:hAnsi="Arial" w:cs="Arial"/>
          <w:b/>
          <w:noProof/>
          <w:sz w:val="18"/>
          <w:szCs w:val="22"/>
          <w:lang w:val="de-DE" w:eastAsia="de-DE"/>
        </w:rPr>
        <mc:AlternateContent>
          <mc:Choice Requires="wps">
            <w:drawing>
              <wp:anchor distT="0" distB="0" distL="114300" distR="114300" simplePos="0" relativeHeight="251667456" behindDoc="0" locked="1" layoutInCell="1" allowOverlap="1" wp14:anchorId="1B04D375" wp14:editId="2330EA8D">
                <wp:simplePos x="0" y="0"/>
                <wp:positionH relativeFrom="column">
                  <wp:posOffset>-672465</wp:posOffset>
                </wp:positionH>
                <wp:positionV relativeFrom="page">
                  <wp:posOffset>10206990</wp:posOffset>
                </wp:positionV>
                <wp:extent cx="7437600" cy="594000"/>
                <wp:effectExtent l="0" t="0" r="0" b="0"/>
                <wp:wrapNone/>
                <wp:docPr id="6" name="Rechteck 6"/>
                <wp:cNvGraphicFramePr/>
                <a:graphic xmlns:a="http://schemas.openxmlformats.org/drawingml/2006/main">
                  <a:graphicData uri="http://schemas.microsoft.com/office/word/2010/wordprocessingShape">
                    <wps:wsp>
                      <wps:cNvSpPr/>
                      <wps:spPr>
                        <a:xfrm>
                          <a:off x="0" y="0"/>
                          <a:ext cx="7437600" cy="59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5C888F" id="Rechteck 6" o:spid="_x0000_s1026" style="position:absolute;margin-left:-52.95pt;margin-top:803.7pt;width:585.65pt;height:4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" fillcolor="white [3212]" stroked="f" strokeweight="2pt">
                <w10:wrap anchory="page"/>
                <w10:anchorlock/>
              </v:rect>
            </w:pict>
          </mc:Fallback>
        </mc:AlternateContent>
      </w:r>
      <w:r>
        <w:rPr>
          <w:rFonts w:ascii="Arial" w:hAnsi="Arial" w:cs="Arial"/>
          <w:b/>
          <w:sz w:val="18"/>
          <w:szCs w:val="22"/>
          <w:lang w:val="fr-FR"/>
        </w:rPr>
        <w:t>siemens.com/</w:t>
      </w:r>
      <w:proofErr w:type="spellStart"/>
      <w:r>
        <w:rPr>
          <w:rFonts w:ascii="Arial" w:hAnsi="Arial" w:cs="Arial"/>
          <w:b/>
          <w:sz w:val="18"/>
          <w:szCs w:val="22"/>
          <w:lang w:val="fr-FR"/>
        </w:rPr>
        <w:t>sce</w:t>
      </w:r>
      <w:proofErr w:type="spellEnd"/>
      <w:r>
        <w:rPr>
          <w:rFonts w:ascii="Arial" w:hAnsi="Arial" w:cs="Arial"/>
          <w:b/>
          <w:sz w:val="18"/>
          <w:szCs w:val="22"/>
          <w:lang w:val="fr-FR"/>
        </w:rPr>
        <w:t xml:space="preserve"> </w:t>
      </w:r>
    </w:p>
    <w:p w14:paraId="4EF5AA47" w14:textId="77777777" w:rsidR="0089718E" w:rsidRDefault="0089718E">
      <w:pPr>
        <w:pStyle w:val="Subline13pt"/>
        <w:rPr>
          <w:color w:val="0000FF"/>
          <w:lang w:val="fr-FR"/>
        </w:rPr>
      </w:pPr>
    </w:p>
    <w:p w14:paraId="41924C38" w14:textId="77777777" w:rsidR="0089718E" w:rsidRDefault="0089718E">
      <w:pPr>
        <w:rPr>
          <w:lang w:val="fr-CH"/>
        </w:rPr>
      </w:pPr>
    </w:p>
    <w:sectPr w:rsidR="0089718E">
      <w:headerReference w:type="default" r:id="rId21"/>
      <w:footerReference w:type="default" r:id="rId22"/>
      <w:footerReference w:type="first" r:id="rId23"/>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6EC268" w14:textId="77777777" w:rsidR="002E2256" w:rsidRDefault="002E2256">
      <w:pPr>
        <w:spacing w:line="240" w:lineRule="auto"/>
      </w:pPr>
      <w:r>
        <w:separator/>
      </w:r>
    </w:p>
    <w:p w14:paraId="2024E7AD" w14:textId="77777777" w:rsidR="002E2256" w:rsidRDefault="002E2256"/>
  </w:endnote>
  <w:endnote w:type="continuationSeparator" w:id="0">
    <w:p w14:paraId="08C49C8F" w14:textId="77777777" w:rsidR="002E2256" w:rsidRDefault="002E2256">
      <w:pPr>
        <w:spacing w:line="240" w:lineRule="auto"/>
      </w:pPr>
      <w:r>
        <w:continuationSeparator/>
      </w:r>
    </w:p>
    <w:p w14:paraId="79B6DE6E" w14:textId="77777777" w:rsidR="002E2256" w:rsidRDefault="002E22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412235" w14:textId="1899209F" w:rsidR="003908C1" w:rsidRPr="003908C1" w:rsidRDefault="003908C1">
    <w:pPr>
      <w:tabs>
        <w:tab w:val="right" w:pos="9923"/>
      </w:tabs>
      <w:spacing w:before="0" w:after="0"/>
      <w:ind w:left="0"/>
      <w:rPr>
        <w:rFonts w:cs="Arial"/>
        <w:color w:val="000000"/>
        <w:sz w:val="14"/>
        <w:szCs w:val="14"/>
        <w:lang w:val="en-US"/>
      </w:rPr>
    </w:pPr>
    <w:r>
      <w:rPr>
        <w:color w:val="000000"/>
        <w:sz w:val="16"/>
        <w:szCs w:val="16"/>
        <w:lang w:val="fr-FR"/>
      </w:rPr>
      <w:t>Utilisation libre</w:t>
    </w:r>
    <w:r>
      <w:rPr>
        <w:sz w:val="16"/>
        <w:szCs w:val="16"/>
        <w:lang w:val="fr-FR"/>
      </w:rPr>
      <w:t xml:space="preserve"> pour les instituts publics de formation et de R&amp;D. </w:t>
    </w:r>
    <w:r>
      <w:rPr>
        <w:color w:val="000000"/>
        <w:sz w:val="16"/>
        <w:szCs w:val="16"/>
        <w:lang w:val="fr-FR"/>
      </w:rPr>
      <w:t>© Siemens 2019. Tous droits réservés.</w:t>
    </w:r>
    <w:r>
      <w:rPr>
        <w:sz w:val="16"/>
        <w:szCs w:val="16"/>
        <w:lang w:val="fr-FR"/>
      </w:rPr>
      <w:tab/>
    </w:r>
    <w:r>
      <w:rPr>
        <w:sz w:val="16"/>
        <w:szCs w:val="16"/>
        <w:lang w:val="fr-FR"/>
      </w:rPr>
      <w:fldChar w:fldCharType="begin"/>
    </w:r>
    <w:r>
      <w:rPr>
        <w:sz w:val="16"/>
        <w:szCs w:val="16"/>
        <w:lang w:val="fr-FR"/>
      </w:rPr>
      <w:instrText xml:space="preserve"> PAGE </w:instrText>
    </w:r>
    <w:r>
      <w:rPr>
        <w:sz w:val="16"/>
        <w:szCs w:val="16"/>
        <w:lang w:val="fr-FR"/>
      </w:rPr>
      <w:fldChar w:fldCharType="separate"/>
    </w:r>
    <w:r w:rsidR="000408AE">
      <w:rPr>
        <w:noProof/>
        <w:sz w:val="16"/>
        <w:szCs w:val="16"/>
        <w:lang w:val="fr-FR"/>
      </w:rPr>
      <w:t>2</w:t>
    </w:r>
    <w:r>
      <w:rPr>
        <w:sz w:val="16"/>
        <w:szCs w:val="16"/>
        <w:lang w:val="fr-FR"/>
      </w:rPr>
      <w:fldChar w:fldCharType="end"/>
    </w:r>
    <w:r>
      <w:rPr>
        <w:color w:val="000000"/>
        <w:sz w:val="16"/>
        <w:szCs w:val="16"/>
        <w:lang w:val="fr-FR"/>
      </w:rPr>
      <w:tab/>
    </w:r>
    <w:r>
      <w:rPr>
        <w:color w:val="000000"/>
        <w:sz w:val="16"/>
        <w:szCs w:val="16"/>
        <w:lang w:val="fr-FR"/>
      </w:rPr>
      <w:tab/>
    </w:r>
    <w:r>
      <w:rPr>
        <w:color w:val="000000"/>
        <w:sz w:val="16"/>
        <w:szCs w:val="16"/>
        <w:lang w:val="fr-FR"/>
      </w:rPr>
      <w:br/>
    </w:r>
    <w:r w:rsidRPr="0024651D">
      <w:rPr>
        <w:rFonts w:cs="Arial"/>
        <w:color w:val="000000"/>
        <w:sz w:val="14"/>
        <w:szCs w:val="14"/>
      </w:rPr>
      <w:fldChar w:fldCharType="begin"/>
    </w:r>
    <w:r w:rsidRPr="003908C1">
      <w:rPr>
        <w:rFonts w:cs="Arial"/>
        <w:color w:val="000000"/>
        <w:sz w:val="14"/>
        <w:szCs w:val="14"/>
        <w:lang w:val="en-US"/>
      </w:rPr>
      <w:instrText xml:space="preserve"> FILENAME   \* MERGEFORMAT </w:instrText>
    </w:r>
    <w:r w:rsidRPr="0024651D">
      <w:rPr>
        <w:rFonts w:cs="Arial"/>
        <w:color w:val="000000"/>
        <w:sz w:val="14"/>
        <w:szCs w:val="14"/>
      </w:rPr>
      <w:fldChar w:fldCharType="separate"/>
    </w:r>
    <w:r w:rsidR="00400615">
      <w:rPr>
        <w:rFonts w:cs="Arial"/>
        <w:noProof/>
        <w:color w:val="000000"/>
        <w:sz w:val="14"/>
        <w:szCs w:val="14"/>
        <w:lang w:val="en-US"/>
      </w:rPr>
      <w:t>sce-020-100-process-description-sorting-station-r1904-fr.docx</w:t>
    </w:r>
    <w:r w:rsidRPr="0024651D">
      <w:rPr>
        <w:rFonts w:cs="Arial"/>
        <w:color w:val="000000"/>
        <w:sz w:val="14"/>
        <w:szCs w:val="14"/>
      </w:rPr>
      <w:fldChar w:fldCharType="end"/>
    </w:r>
    <w:r>
      <w:rPr>
        <w:color w:val="000000"/>
        <w:lang w:val="fr-FR"/>
      </w:rPr>
      <w:tab/>
    </w:r>
    <w:r>
      <w:rPr>
        <w:color w:val="000000"/>
        <w:lang w:val="fr-FR"/>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A3299" w14:textId="77777777" w:rsidR="003908C1" w:rsidRDefault="003908C1">
    <w:pPr>
      <w:pStyle w:val="Fuzeile"/>
      <w:tabs>
        <w:tab w:val="clear" w:pos="4536"/>
        <w:tab w:val="clear" w:pos="9072"/>
        <w:tab w:val="right" w:pos="9923"/>
      </w:tabs>
      <w:spacing w:before="0" w:after="0"/>
      <w:ind w:left="0"/>
    </w:pPr>
    <w:r>
      <w:rPr>
        <w:color w:val="000000"/>
        <w:sz w:val="16"/>
        <w:szCs w:val="16"/>
        <w:lang w:val="fr-FR"/>
      </w:rPr>
      <w:t>Utilisation libre</w:t>
    </w:r>
    <w:r>
      <w:rPr>
        <w:sz w:val="16"/>
        <w:szCs w:val="16"/>
        <w:lang w:val="fr-FR"/>
      </w:rPr>
      <w:t xml:space="preserve"> pour les instituts publics de formation et de R&amp;D. </w:t>
    </w:r>
    <w:r>
      <w:rPr>
        <w:color w:val="000000"/>
        <w:sz w:val="16"/>
        <w:szCs w:val="16"/>
        <w:lang w:val="fr-FR"/>
      </w:rPr>
      <w:t>© Siemens 2019. Tous droits réservés.</w:t>
    </w:r>
    <w:r>
      <w:rPr>
        <w:lang w:val="fr-FR"/>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E95A07" w14:textId="20955CF4" w:rsidR="003908C1" w:rsidRPr="003908C1" w:rsidRDefault="003908C1">
    <w:pPr>
      <w:tabs>
        <w:tab w:val="right" w:pos="9923"/>
      </w:tabs>
      <w:spacing w:before="0" w:after="0"/>
      <w:ind w:left="0"/>
      <w:rPr>
        <w:rFonts w:cs="Arial"/>
        <w:color w:val="000000"/>
        <w:sz w:val="14"/>
        <w:szCs w:val="14"/>
        <w:lang w:val="en-US"/>
      </w:rPr>
    </w:pPr>
    <w:r>
      <w:rPr>
        <w:color w:val="000000"/>
        <w:sz w:val="16"/>
        <w:szCs w:val="16"/>
        <w:lang w:val="fr-FR"/>
      </w:rPr>
      <w:t>Utilisation libre</w:t>
    </w:r>
    <w:r>
      <w:rPr>
        <w:sz w:val="16"/>
        <w:szCs w:val="16"/>
        <w:lang w:val="fr-FR"/>
      </w:rPr>
      <w:t xml:space="preserve"> pour les instituts publics de formation et de R&amp;D. </w:t>
    </w:r>
    <w:r>
      <w:rPr>
        <w:color w:val="000000"/>
        <w:sz w:val="16"/>
        <w:szCs w:val="16"/>
        <w:lang w:val="fr-FR"/>
      </w:rPr>
      <w:t>© Siemens 2019. Tous droits réservés.</w:t>
    </w:r>
    <w:r>
      <w:rPr>
        <w:sz w:val="16"/>
        <w:szCs w:val="16"/>
        <w:lang w:val="fr-FR"/>
      </w:rPr>
      <w:tab/>
    </w:r>
    <w:r>
      <w:rPr>
        <w:sz w:val="16"/>
        <w:szCs w:val="16"/>
        <w:lang w:val="fr-FR"/>
      </w:rPr>
      <w:fldChar w:fldCharType="begin"/>
    </w:r>
    <w:r>
      <w:rPr>
        <w:sz w:val="16"/>
        <w:szCs w:val="16"/>
        <w:lang w:val="fr-FR"/>
      </w:rPr>
      <w:instrText xml:space="preserve"> PAGE </w:instrText>
    </w:r>
    <w:r>
      <w:rPr>
        <w:sz w:val="16"/>
        <w:szCs w:val="16"/>
        <w:lang w:val="fr-FR"/>
      </w:rPr>
      <w:fldChar w:fldCharType="separate"/>
    </w:r>
    <w:r w:rsidR="000408AE">
      <w:rPr>
        <w:noProof/>
        <w:sz w:val="16"/>
        <w:szCs w:val="16"/>
        <w:lang w:val="fr-FR"/>
      </w:rPr>
      <w:t>16</w:t>
    </w:r>
    <w:r>
      <w:rPr>
        <w:sz w:val="16"/>
        <w:szCs w:val="16"/>
        <w:lang w:val="fr-FR"/>
      </w:rPr>
      <w:fldChar w:fldCharType="end"/>
    </w:r>
    <w:r>
      <w:rPr>
        <w:color w:val="000000"/>
        <w:sz w:val="16"/>
        <w:szCs w:val="16"/>
        <w:lang w:val="fr-FR"/>
      </w:rPr>
      <w:tab/>
    </w:r>
    <w:r>
      <w:rPr>
        <w:color w:val="000000"/>
        <w:sz w:val="16"/>
        <w:szCs w:val="16"/>
        <w:lang w:val="fr-FR"/>
      </w:rPr>
      <w:tab/>
    </w:r>
    <w:r>
      <w:rPr>
        <w:color w:val="000000"/>
        <w:sz w:val="16"/>
        <w:szCs w:val="16"/>
        <w:lang w:val="fr-FR"/>
      </w:rPr>
      <w:br/>
    </w:r>
    <w:bookmarkStart w:id="80" w:name="_Hlk8638557"/>
    <w:r w:rsidRPr="0024651D">
      <w:rPr>
        <w:rFonts w:cs="Arial"/>
        <w:color w:val="000000"/>
        <w:sz w:val="14"/>
        <w:szCs w:val="14"/>
      </w:rPr>
      <w:fldChar w:fldCharType="begin"/>
    </w:r>
    <w:r w:rsidRPr="003908C1">
      <w:rPr>
        <w:rFonts w:cs="Arial"/>
        <w:color w:val="000000"/>
        <w:sz w:val="14"/>
        <w:szCs w:val="14"/>
        <w:lang w:val="en-US"/>
      </w:rPr>
      <w:instrText xml:space="preserve"> FILENAME   \* MERGEFORMAT </w:instrText>
    </w:r>
    <w:r w:rsidRPr="0024651D">
      <w:rPr>
        <w:rFonts w:cs="Arial"/>
        <w:color w:val="000000"/>
        <w:sz w:val="14"/>
        <w:szCs w:val="14"/>
      </w:rPr>
      <w:fldChar w:fldCharType="separate"/>
    </w:r>
    <w:r w:rsidR="00400615">
      <w:rPr>
        <w:rFonts w:cs="Arial"/>
        <w:noProof/>
        <w:color w:val="000000"/>
        <w:sz w:val="14"/>
        <w:szCs w:val="14"/>
        <w:lang w:val="en-US"/>
      </w:rPr>
      <w:t>sce-020-100-process-description-sorting-station-r1904-fr.docx</w:t>
    </w:r>
    <w:r w:rsidRPr="0024651D">
      <w:rPr>
        <w:rFonts w:cs="Arial"/>
        <w:color w:val="000000"/>
        <w:sz w:val="14"/>
        <w:szCs w:val="14"/>
      </w:rPr>
      <w:fldChar w:fldCharType="end"/>
    </w:r>
    <w:bookmarkEnd w:id="8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65D43B" w14:textId="77777777" w:rsidR="003908C1" w:rsidRDefault="003908C1">
    <w:pPr>
      <w:pStyle w:val="Fuzeile"/>
      <w:tabs>
        <w:tab w:val="clear" w:pos="4536"/>
        <w:tab w:val="clear" w:pos="9072"/>
        <w:tab w:val="right" w:pos="9923"/>
      </w:tabs>
      <w:spacing w:before="0" w:after="0"/>
      <w:ind w:left="0"/>
    </w:pPr>
    <w:r>
      <w:rPr>
        <w:rFonts w:cs="Arial"/>
        <w:color w:val="000000"/>
        <w:sz w:val="16"/>
        <w:szCs w:val="16"/>
        <w:lang w:val="fr-FR"/>
      </w:rPr>
      <w:t>Utilisation libre</w:t>
    </w:r>
    <w:r>
      <w:rPr>
        <w:rFonts w:cs="Arial"/>
        <w:sz w:val="16"/>
        <w:szCs w:val="16"/>
        <w:lang w:val="fr-FR"/>
      </w:rPr>
      <w:t xml:space="preserve"> pour les instituts publics de formation et de R&amp;D. </w:t>
    </w:r>
    <w:r>
      <w:rPr>
        <w:rFonts w:cs="Arial"/>
        <w:color w:val="000000"/>
        <w:sz w:val="16"/>
        <w:szCs w:val="16"/>
        <w:lang w:val="fr-FR"/>
      </w:rPr>
      <w:t>© Siemens AG 2018. Tous droits réservés.</w:t>
    </w:r>
    <w:r>
      <w:rPr>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E592E3" w14:textId="77777777" w:rsidR="002E2256" w:rsidRDefault="002E2256">
      <w:pPr>
        <w:spacing w:line="240" w:lineRule="auto"/>
      </w:pPr>
      <w:r>
        <w:separator/>
      </w:r>
    </w:p>
    <w:p w14:paraId="6A40D0ED" w14:textId="77777777" w:rsidR="002E2256" w:rsidRDefault="002E2256"/>
  </w:footnote>
  <w:footnote w:type="continuationSeparator" w:id="0">
    <w:p w14:paraId="20AD7A3B" w14:textId="77777777" w:rsidR="002E2256" w:rsidRDefault="002E2256">
      <w:pPr>
        <w:spacing w:line="240" w:lineRule="auto"/>
      </w:pPr>
      <w:r>
        <w:continuationSeparator/>
      </w:r>
    </w:p>
    <w:p w14:paraId="3A36F5DC" w14:textId="77777777" w:rsidR="002E2256" w:rsidRDefault="002E225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C835B7" w14:textId="77777777" w:rsidR="003908C1" w:rsidRDefault="003908C1">
    <w:pPr>
      <w:spacing w:before="0" w:after="0" w:line="0" w:lineRule="atLeast"/>
      <w:ind w:left="0"/>
      <w:rPr>
        <w:color w:val="374B5A"/>
        <w:sz w:val="18"/>
        <w:szCs w:val="18"/>
        <w:lang w:val="fr-FR"/>
      </w:rPr>
    </w:pPr>
    <w:r>
      <w:rPr>
        <w:rStyle w:val="Seitenzahl"/>
        <w:b/>
        <w:bCs/>
        <w:color w:val="374B5A"/>
        <w:sz w:val="18"/>
        <w:szCs w:val="18"/>
        <w:lang w:val="fr-FR"/>
      </w:rPr>
      <w:t xml:space="preserve">     Support d’apprentissage/de formation | Module 011-100 TIA Portal, édition 2019/05 </w:t>
    </w:r>
    <w:r>
      <w:rPr>
        <w:rStyle w:val="Seitenzahl"/>
        <w:color w:val="374B5A"/>
        <w:sz w:val="18"/>
        <w:szCs w:val="18"/>
        <w:lang w:val="fr-FR"/>
      </w:rPr>
      <w:t>|</w:t>
    </w:r>
    <w:r>
      <w:rPr>
        <w:rStyle w:val="Seitenzahl"/>
        <w:b/>
        <w:bCs/>
        <w:color w:val="374B5A"/>
        <w:sz w:val="18"/>
        <w:szCs w:val="18"/>
        <w:lang w:val="fr-FR"/>
      </w:rPr>
      <w:t xml:space="preserve"> Digital Industries, FA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5C1F09" w14:textId="77777777" w:rsidR="003908C1" w:rsidRDefault="003908C1">
    <w:pPr>
      <w:spacing w:before="0" w:after="0" w:line="0" w:lineRule="atLeast"/>
      <w:ind w:left="0"/>
      <w:jc w:val="right"/>
      <w:rPr>
        <w:color w:val="374B5A"/>
        <w:sz w:val="16"/>
        <w:szCs w:val="18"/>
        <w:lang w:val="fr-FR"/>
      </w:rPr>
    </w:pPr>
    <w:r>
      <w:rPr>
        <w:rStyle w:val="Seitenzahl"/>
        <w:b/>
        <w:bCs/>
        <w:color w:val="374B5A"/>
        <w:sz w:val="16"/>
        <w:szCs w:val="18"/>
        <w:lang w:val="fr-FR"/>
      </w:rPr>
      <w:t xml:space="preserve">Support d’apprentissage/de formation SCE </w:t>
    </w:r>
    <w:r>
      <w:rPr>
        <w:rStyle w:val="Seitenzahl"/>
        <w:color w:val="374B5A"/>
        <w:sz w:val="16"/>
        <w:szCs w:val="18"/>
        <w:lang w:val="fr-FR"/>
      </w:rPr>
      <w:t>|</w:t>
    </w:r>
    <w:r>
      <w:rPr>
        <w:rStyle w:val="Seitenzahl"/>
        <w:b/>
        <w:bCs/>
        <w:color w:val="374B5A"/>
        <w:sz w:val="16"/>
        <w:szCs w:val="18"/>
        <w:lang w:val="fr-FR"/>
      </w:rPr>
      <w:t xml:space="preserve"> Module 020-100 TIA Portal, édition 2019/05 </w:t>
    </w:r>
    <w:r>
      <w:rPr>
        <w:rStyle w:val="Seitenzahl"/>
        <w:color w:val="374B5A"/>
        <w:sz w:val="16"/>
        <w:szCs w:val="18"/>
        <w:lang w:val="fr-FR"/>
      </w:rPr>
      <w:t>|</w:t>
    </w:r>
    <w:r>
      <w:rPr>
        <w:rStyle w:val="Seitenzahl"/>
        <w:b/>
        <w:bCs/>
        <w:color w:val="374B5A"/>
        <w:sz w:val="16"/>
        <w:szCs w:val="18"/>
        <w:lang w:val="fr-FR"/>
      </w:rPr>
      <w:t xml:space="preserve"> Digital Industries, FA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24AF79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8A0A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332BC3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A44C84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246160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1E09A1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59C7B9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4BE15D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20FD8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1E9A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5BB0CA1"/>
    <w:multiLevelType w:val="hybridMultilevel"/>
    <w:tmpl w:val="3B268330"/>
    <w:lvl w:ilvl="0" w:tplc="3E20E6EC">
      <w:start w:val="1"/>
      <w:numFmt w:val="bullet"/>
      <w:lvlText w:val=""/>
      <w:lvlJc w:val="left"/>
      <w:pPr>
        <w:tabs>
          <w:tab w:val="num" w:pos="360"/>
        </w:tabs>
        <w:ind w:left="360" w:hanging="360"/>
      </w:pPr>
      <w:rPr>
        <w:rFonts w:ascii="Wingdings" w:hAnsi="Wingdings" w:hint="default"/>
      </w:rPr>
    </w:lvl>
    <w:lvl w:ilvl="1" w:tplc="7F7654F8" w:tentative="1">
      <w:start w:val="1"/>
      <w:numFmt w:val="bullet"/>
      <w:lvlText w:val=""/>
      <w:lvlJc w:val="left"/>
      <w:pPr>
        <w:tabs>
          <w:tab w:val="num" w:pos="1080"/>
        </w:tabs>
        <w:ind w:left="1080" w:hanging="360"/>
      </w:pPr>
      <w:rPr>
        <w:rFonts w:ascii="Wingdings" w:hAnsi="Wingdings" w:hint="default"/>
      </w:rPr>
    </w:lvl>
    <w:lvl w:ilvl="2" w:tplc="2B5E3FC8" w:tentative="1">
      <w:start w:val="1"/>
      <w:numFmt w:val="bullet"/>
      <w:lvlText w:val=""/>
      <w:lvlJc w:val="left"/>
      <w:pPr>
        <w:tabs>
          <w:tab w:val="num" w:pos="1800"/>
        </w:tabs>
        <w:ind w:left="1800" w:hanging="360"/>
      </w:pPr>
      <w:rPr>
        <w:rFonts w:ascii="Wingdings" w:hAnsi="Wingdings" w:hint="default"/>
      </w:rPr>
    </w:lvl>
    <w:lvl w:ilvl="3" w:tplc="5FEC56E8" w:tentative="1">
      <w:start w:val="1"/>
      <w:numFmt w:val="bullet"/>
      <w:lvlText w:val=""/>
      <w:lvlJc w:val="left"/>
      <w:pPr>
        <w:tabs>
          <w:tab w:val="num" w:pos="2520"/>
        </w:tabs>
        <w:ind w:left="2520" w:hanging="360"/>
      </w:pPr>
      <w:rPr>
        <w:rFonts w:ascii="Wingdings" w:hAnsi="Wingdings" w:hint="default"/>
      </w:rPr>
    </w:lvl>
    <w:lvl w:ilvl="4" w:tplc="5BEE3692" w:tentative="1">
      <w:start w:val="1"/>
      <w:numFmt w:val="bullet"/>
      <w:lvlText w:val=""/>
      <w:lvlJc w:val="left"/>
      <w:pPr>
        <w:tabs>
          <w:tab w:val="num" w:pos="3240"/>
        </w:tabs>
        <w:ind w:left="3240" w:hanging="360"/>
      </w:pPr>
      <w:rPr>
        <w:rFonts w:ascii="Wingdings" w:hAnsi="Wingdings" w:hint="default"/>
      </w:rPr>
    </w:lvl>
    <w:lvl w:ilvl="5" w:tplc="D0E44A76" w:tentative="1">
      <w:start w:val="1"/>
      <w:numFmt w:val="bullet"/>
      <w:lvlText w:val=""/>
      <w:lvlJc w:val="left"/>
      <w:pPr>
        <w:tabs>
          <w:tab w:val="num" w:pos="3960"/>
        </w:tabs>
        <w:ind w:left="3960" w:hanging="360"/>
      </w:pPr>
      <w:rPr>
        <w:rFonts w:ascii="Wingdings" w:hAnsi="Wingdings" w:hint="default"/>
      </w:rPr>
    </w:lvl>
    <w:lvl w:ilvl="6" w:tplc="25F8233C" w:tentative="1">
      <w:start w:val="1"/>
      <w:numFmt w:val="bullet"/>
      <w:lvlText w:val=""/>
      <w:lvlJc w:val="left"/>
      <w:pPr>
        <w:tabs>
          <w:tab w:val="num" w:pos="4680"/>
        </w:tabs>
        <w:ind w:left="4680" w:hanging="360"/>
      </w:pPr>
      <w:rPr>
        <w:rFonts w:ascii="Wingdings" w:hAnsi="Wingdings" w:hint="default"/>
      </w:rPr>
    </w:lvl>
    <w:lvl w:ilvl="7" w:tplc="2772B5B8" w:tentative="1">
      <w:start w:val="1"/>
      <w:numFmt w:val="bullet"/>
      <w:lvlText w:val=""/>
      <w:lvlJc w:val="left"/>
      <w:pPr>
        <w:tabs>
          <w:tab w:val="num" w:pos="5400"/>
        </w:tabs>
        <w:ind w:left="5400" w:hanging="360"/>
      </w:pPr>
      <w:rPr>
        <w:rFonts w:ascii="Wingdings" w:hAnsi="Wingdings" w:hint="default"/>
      </w:rPr>
    </w:lvl>
    <w:lvl w:ilvl="8" w:tplc="04DE189A"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0A593707"/>
    <w:multiLevelType w:val="hybridMultilevel"/>
    <w:tmpl w:val="801E7344"/>
    <w:lvl w:ilvl="0" w:tplc="74320D38">
      <w:start w:val="1"/>
      <w:numFmt w:val="bullet"/>
      <w:lvlText w:val="–"/>
      <w:lvlJc w:val="left"/>
      <w:pPr>
        <w:ind w:left="1428" w:hanging="360"/>
      </w:pPr>
      <w:rPr>
        <w:rFonts w:ascii="Univers 45 Light" w:hAnsi="Univers 45 Light"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3" w15:restartNumberingAfterBreak="0">
    <w:nsid w:val="0F8938C4"/>
    <w:multiLevelType w:val="multilevel"/>
    <w:tmpl w:val="BF0477A2"/>
    <w:lvl w:ilvl="0">
      <w:start w:val="1"/>
      <w:numFmt w:val="bullet"/>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14" w15:restartNumberingAfterBreak="0">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5" w15:restartNumberingAfterBreak="0">
    <w:nsid w:val="16A30EBB"/>
    <w:multiLevelType w:val="hybridMultilevel"/>
    <w:tmpl w:val="283CF5AC"/>
    <w:lvl w:ilvl="0" w:tplc="A6A6B214">
      <w:start w:val="2"/>
      <w:numFmt w:val="bullet"/>
      <w:lvlText w:val="-"/>
      <w:lvlJc w:val="left"/>
      <w:pPr>
        <w:tabs>
          <w:tab w:val="num" w:pos="1353"/>
        </w:tabs>
        <w:ind w:left="1353" w:hanging="360"/>
      </w:pPr>
      <w:rPr>
        <w:rFonts w:ascii="Times New Roman" w:eastAsia="Times New Roman" w:hAnsi="Times New Roman" w:cs="Times New Roman" w:hint="default"/>
      </w:rPr>
    </w:lvl>
    <w:lvl w:ilvl="1" w:tplc="04070003" w:tentative="1">
      <w:start w:val="1"/>
      <w:numFmt w:val="bullet"/>
      <w:lvlText w:val="o"/>
      <w:lvlJc w:val="left"/>
      <w:pPr>
        <w:tabs>
          <w:tab w:val="num" w:pos="2073"/>
        </w:tabs>
        <w:ind w:left="2073" w:hanging="360"/>
      </w:pPr>
      <w:rPr>
        <w:rFonts w:ascii="Courier New" w:hAnsi="Courier New" w:hint="default"/>
      </w:rPr>
    </w:lvl>
    <w:lvl w:ilvl="2" w:tplc="04070005" w:tentative="1">
      <w:start w:val="1"/>
      <w:numFmt w:val="bullet"/>
      <w:lvlText w:val=""/>
      <w:lvlJc w:val="left"/>
      <w:pPr>
        <w:tabs>
          <w:tab w:val="num" w:pos="2793"/>
        </w:tabs>
        <w:ind w:left="2793" w:hanging="360"/>
      </w:pPr>
      <w:rPr>
        <w:rFonts w:ascii="Wingdings" w:hAnsi="Wingdings" w:hint="default"/>
      </w:rPr>
    </w:lvl>
    <w:lvl w:ilvl="3" w:tplc="04070001" w:tentative="1">
      <w:start w:val="1"/>
      <w:numFmt w:val="bullet"/>
      <w:lvlText w:val=""/>
      <w:lvlJc w:val="left"/>
      <w:pPr>
        <w:tabs>
          <w:tab w:val="num" w:pos="3513"/>
        </w:tabs>
        <w:ind w:left="3513" w:hanging="360"/>
      </w:pPr>
      <w:rPr>
        <w:rFonts w:ascii="Symbol" w:hAnsi="Symbol" w:hint="default"/>
      </w:rPr>
    </w:lvl>
    <w:lvl w:ilvl="4" w:tplc="04070003" w:tentative="1">
      <w:start w:val="1"/>
      <w:numFmt w:val="bullet"/>
      <w:lvlText w:val="o"/>
      <w:lvlJc w:val="left"/>
      <w:pPr>
        <w:tabs>
          <w:tab w:val="num" w:pos="4233"/>
        </w:tabs>
        <w:ind w:left="4233" w:hanging="360"/>
      </w:pPr>
      <w:rPr>
        <w:rFonts w:ascii="Courier New" w:hAnsi="Courier New" w:hint="default"/>
      </w:rPr>
    </w:lvl>
    <w:lvl w:ilvl="5" w:tplc="04070005" w:tentative="1">
      <w:start w:val="1"/>
      <w:numFmt w:val="bullet"/>
      <w:lvlText w:val=""/>
      <w:lvlJc w:val="left"/>
      <w:pPr>
        <w:tabs>
          <w:tab w:val="num" w:pos="4953"/>
        </w:tabs>
        <w:ind w:left="4953" w:hanging="360"/>
      </w:pPr>
      <w:rPr>
        <w:rFonts w:ascii="Wingdings" w:hAnsi="Wingdings" w:hint="default"/>
      </w:rPr>
    </w:lvl>
    <w:lvl w:ilvl="6" w:tplc="04070001" w:tentative="1">
      <w:start w:val="1"/>
      <w:numFmt w:val="bullet"/>
      <w:lvlText w:val=""/>
      <w:lvlJc w:val="left"/>
      <w:pPr>
        <w:tabs>
          <w:tab w:val="num" w:pos="5673"/>
        </w:tabs>
        <w:ind w:left="5673" w:hanging="360"/>
      </w:pPr>
      <w:rPr>
        <w:rFonts w:ascii="Symbol" w:hAnsi="Symbol" w:hint="default"/>
      </w:rPr>
    </w:lvl>
    <w:lvl w:ilvl="7" w:tplc="04070003" w:tentative="1">
      <w:start w:val="1"/>
      <w:numFmt w:val="bullet"/>
      <w:lvlText w:val="o"/>
      <w:lvlJc w:val="left"/>
      <w:pPr>
        <w:tabs>
          <w:tab w:val="num" w:pos="6393"/>
        </w:tabs>
        <w:ind w:left="6393" w:hanging="360"/>
      </w:pPr>
      <w:rPr>
        <w:rFonts w:ascii="Courier New" w:hAnsi="Courier New" w:hint="default"/>
      </w:rPr>
    </w:lvl>
    <w:lvl w:ilvl="8" w:tplc="04070005" w:tentative="1">
      <w:start w:val="1"/>
      <w:numFmt w:val="bullet"/>
      <w:lvlText w:val=""/>
      <w:lvlJc w:val="left"/>
      <w:pPr>
        <w:tabs>
          <w:tab w:val="num" w:pos="7113"/>
        </w:tabs>
        <w:ind w:left="7113" w:hanging="360"/>
      </w:pPr>
      <w:rPr>
        <w:rFonts w:ascii="Wingdings" w:hAnsi="Wingdings" w:hint="default"/>
      </w:rPr>
    </w:lvl>
  </w:abstractNum>
  <w:abstractNum w:abstractNumId="16" w15:restartNumberingAfterBreak="0">
    <w:nsid w:val="1C4B29F6"/>
    <w:multiLevelType w:val="hybridMultilevel"/>
    <w:tmpl w:val="248C9A7A"/>
    <w:lvl w:ilvl="0" w:tplc="92345DF2">
      <w:start w:val="1"/>
      <w:numFmt w:val="decimal"/>
      <w:lvlText w:val="%1."/>
      <w:lvlJc w:val="left"/>
      <w:pPr>
        <w:tabs>
          <w:tab w:val="num" w:pos="1414"/>
        </w:tabs>
        <w:ind w:left="1414" w:hanging="45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15:restartNumberingAfterBreak="0">
    <w:nsid w:val="25C6609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67924B9"/>
    <w:multiLevelType w:val="hybridMultilevel"/>
    <w:tmpl w:val="95F44F28"/>
    <w:lvl w:ilvl="0" w:tplc="365CCAEC">
      <w:start w:val="1"/>
      <w:numFmt w:val="bullet"/>
      <w:lvlText w:val="–"/>
      <w:lvlJc w:val="left"/>
      <w:pPr>
        <w:ind w:left="720" w:hanging="360"/>
      </w:pPr>
      <w:rPr>
        <w:rFonts w:ascii="Arial"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C5615AD"/>
    <w:multiLevelType w:val="hybridMultilevel"/>
    <w:tmpl w:val="85326D2A"/>
    <w:lvl w:ilvl="0" w:tplc="22DCC31A">
      <w:start w:val="1"/>
      <w:numFmt w:val="bullet"/>
      <w:lvlText w:val="•"/>
      <w:lvlJc w:val="left"/>
      <w:pPr>
        <w:tabs>
          <w:tab w:val="num" w:pos="360"/>
        </w:tabs>
        <w:ind w:left="360" w:hanging="360"/>
      </w:pPr>
      <w:rPr>
        <w:rFonts w:ascii="Arial" w:hAnsi="Arial"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38060B9"/>
    <w:multiLevelType w:val="multilevel"/>
    <w:tmpl w:val="9E886E6E"/>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34526A3B"/>
    <w:multiLevelType w:val="multilevel"/>
    <w:tmpl w:val="A44C79DC"/>
    <w:lvl w:ilvl="0">
      <w:start w:val="1"/>
      <w:numFmt w:val="decimal"/>
      <w:lvlText w:val="%1."/>
      <w:lvlJc w:val="left"/>
      <w:pPr>
        <w:ind w:left="360" w:hanging="3"/>
      </w:pPr>
      <w:rPr>
        <w:rFonts w:hint="default"/>
      </w:rPr>
    </w:lvl>
    <w:lvl w:ilvl="1">
      <w:start w:val="1"/>
      <w:numFmt w:val="decimal"/>
      <w:lvlText w:val="%1.%2."/>
      <w:lvlJc w:val="left"/>
      <w:pPr>
        <w:ind w:left="792" w:hanging="72"/>
      </w:pPr>
      <w:rPr>
        <w:rFonts w:hint="default"/>
      </w:rPr>
    </w:lvl>
    <w:lvl w:ilvl="2">
      <w:start w:val="1"/>
      <w:numFmt w:val="decimal"/>
      <w:lvlText w:val="%1.%2.%3."/>
      <w:lvlJc w:val="left"/>
      <w:pPr>
        <w:ind w:left="1224" w:hanging="147"/>
      </w:pPr>
      <w:rPr>
        <w:rFonts w:hint="default"/>
      </w:rPr>
    </w:lvl>
    <w:lvl w:ilvl="3">
      <w:start w:val="1"/>
      <w:numFmt w:val="decimal"/>
      <w:lvlText w:val="%1.%2.%3.%4."/>
      <w:lvlJc w:val="left"/>
      <w:pPr>
        <w:ind w:left="1728" w:hanging="288"/>
      </w:pPr>
      <w:rPr>
        <w:rFonts w:hint="default"/>
      </w:rPr>
    </w:lvl>
    <w:lvl w:ilvl="4">
      <w:start w:val="1"/>
      <w:numFmt w:val="decimal"/>
      <w:lvlText w:val="%1.%2.%3.%4.%5."/>
      <w:lvlJc w:val="left"/>
      <w:pPr>
        <w:ind w:left="2232" w:hanging="435"/>
      </w:pPr>
      <w:rPr>
        <w:rFonts w:hint="default"/>
      </w:rPr>
    </w:lvl>
    <w:lvl w:ilvl="5">
      <w:start w:val="1"/>
      <w:numFmt w:val="decimal"/>
      <w:lvlText w:val="%1.%2.%3.%4.%5.%6."/>
      <w:lvlJc w:val="left"/>
      <w:pPr>
        <w:ind w:left="2736" w:hanging="576"/>
      </w:pPr>
      <w:rPr>
        <w:rFonts w:hint="default"/>
      </w:rPr>
    </w:lvl>
    <w:lvl w:ilvl="6">
      <w:start w:val="1"/>
      <w:numFmt w:val="decimal"/>
      <w:lvlText w:val="%1.%2.%3.%4.%5.%6.%7."/>
      <w:lvlJc w:val="left"/>
      <w:pPr>
        <w:ind w:left="3240" w:hanging="723"/>
      </w:pPr>
      <w:rPr>
        <w:rFonts w:hint="default"/>
      </w:rPr>
    </w:lvl>
    <w:lvl w:ilvl="7">
      <w:start w:val="1"/>
      <w:numFmt w:val="decimal"/>
      <w:lvlText w:val="%1.%2.%3.%4.%5.%6.%7.%8."/>
      <w:lvlJc w:val="left"/>
      <w:pPr>
        <w:ind w:left="3744" w:hanging="86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A7E39B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DA52BFF"/>
    <w:multiLevelType w:val="multilevel"/>
    <w:tmpl w:val="D9040530"/>
    <w:lvl w:ilvl="0">
      <w:start w:val="1"/>
      <w:numFmt w:val="decimal"/>
      <w:pStyle w:val="SiemensNummerierung2"/>
      <w:lvlText w:val="%1."/>
      <w:lvlJc w:val="left"/>
      <w:pPr>
        <w:ind w:left="1388" w:hanging="34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955"/>
        </w:tabs>
        <w:ind w:left="1955" w:hanging="567"/>
      </w:pPr>
      <w:rPr>
        <w:rFonts w:ascii="Arial" w:hAnsi="Arial" w:hint="default"/>
      </w:rPr>
    </w:lvl>
    <w:lvl w:ilvl="2">
      <w:start w:val="1"/>
      <w:numFmt w:val="decimal"/>
      <w:lvlText w:val="%1.%2.%3."/>
      <w:lvlJc w:val="left"/>
      <w:pPr>
        <w:tabs>
          <w:tab w:val="num" w:pos="2495"/>
        </w:tabs>
        <w:ind w:left="2495" w:hanging="727"/>
      </w:pPr>
      <w:rPr>
        <w:rFonts w:ascii="Arial" w:hAnsi="Arial" w:hint="default"/>
      </w:rPr>
    </w:lvl>
    <w:lvl w:ilvl="3">
      <w:start w:val="1"/>
      <w:numFmt w:val="decimal"/>
      <w:lvlText w:val="%1.%2.%3.%4."/>
      <w:lvlJc w:val="left"/>
      <w:pPr>
        <w:tabs>
          <w:tab w:val="num" w:pos="3005"/>
        </w:tabs>
        <w:ind w:left="3005" w:hanging="877"/>
      </w:pPr>
      <w:rPr>
        <w:rFonts w:ascii="Arial" w:hAnsi="Arial" w:hint="default"/>
      </w:rPr>
    </w:lvl>
    <w:lvl w:ilvl="4">
      <w:start w:val="1"/>
      <w:numFmt w:val="decimal"/>
      <w:lvlText w:val="%1.%2.%3.%4.%5."/>
      <w:lvlJc w:val="left"/>
      <w:pPr>
        <w:ind w:left="4110" w:hanging="1622"/>
      </w:pPr>
      <w:rPr>
        <w:rFonts w:ascii="Arial" w:hAnsi="Arial" w:hint="default"/>
      </w:rPr>
    </w:lvl>
    <w:lvl w:ilvl="5">
      <w:start w:val="1"/>
      <w:numFmt w:val="decimal"/>
      <w:lvlText w:val="%1.%2.%3.%4.%5.%6."/>
      <w:lvlJc w:val="left"/>
      <w:pPr>
        <w:ind w:left="3784" w:hanging="936"/>
      </w:pPr>
      <w:rPr>
        <w:rFonts w:hint="default"/>
      </w:rPr>
    </w:lvl>
    <w:lvl w:ilvl="6">
      <w:start w:val="1"/>
      <w:numFmt w:val="decimal"/>
      <w:lvlText w:val="%1.%2.%3.%4.%5.%6.%7."/>
      <w:lvlJc w:val="left"/>
      <w:pPr>
        <w:ind w:left="4288" w:hanging="1080"/>
      </w:pPr>
      <w:rPr>
        <w:rFonts w:hint="default"/>
      </w:rPr>
    </w:lvl>
    <w:lvl w:ilvl="7">
      <w:start w:val="1"/>
      <w:numFmt w:val="decimal"/>
      <w:lvlText w:val="%1.%2.%3.%4.%5.%6.%7.%8."/>
      <w:lvlJc w:val="left"/>
      <w:pPr>
        <w:ind w:left="4792" w:hanging="1224"/>
      </w:pPr>
      <w:rPr>
        <w:rFonts w:hint="default"/>
      </w:rPr>
    </w:lvl>
    <w:lvl w:ilvl="8">
      <w:start w:val="1"/>
      <w:numFmt w:val="decimal"/>
      <w:lvlText w:val="%1.%2.%3.%4.%5.%6.%7.%8.%9."/>
      <w:lvlJc w:val="left"/>
      <w:pPr>
        <w:ind w:left="5368" w:hanging="1440"/>
      </w:pPr>
      <w:rPr>
        <w:rFonts w:hint="default"/>
      </w:rPr>
    </w:lvl>
  </w:abstractNum>
  <w:abstractNum w:abstractNumId="25" w15:restartNumberingAfterBreak="0">
    <w:nsid w:val="40E543E4"/>
    <w:multiLevelType w:val="hybridMultilevel"/>
    <w:tmpl w:val="3688778C"/>
    <w:lvl w:ilvl="0" w:tplc="1EB687E0">
      <w:start w:val="1"/>
      <w:numFmt w:val="bullet"/>
      <w:lvlText w:val=""/>
      <w:lvlJc w:val="left"/>
      <w:pPr>
        <w:tabs>
          <w:tab w:val="num" w:pos="720"/>
        </w:tabs>
        <w:ind w:left="720" w:hanging="360"/>
      </w:pPr>
      <w:rPr>
        <w:rFonts w:ascii="Wingdings" w:hAnsi="Wingdings" w:hint="default"/>
      </w:rPr>
    </w:lvl>
    <w:lvl w:ilvl="1" w:tplc="FF842014">
      <w:start w:val="1"/>
      <w:numFmt w:val="bullet"/>
      <w:lvlText w:val=""/>
      <w:lvlJc w:val="left"/>
      <w:pPr>
        <w:tabs>
          <w:tab w:val="num" w:pos="1440"/>
        </w:tabs>
        <w:ind w:left="1440" w:hanging="360"/>
      </w:pPr>
      <w:rPr>
        <w:rFonts w:ascii="Symbol" w:hAnsi="Symbol" w:hint="default"/>
      </w:rPr>
    </w:lvl>
    <w:lvl w:ilvl="2" w:tplc="865874B4" w:tentative="1">
      <w:start w:val="1"/>
      <w:numFmt w:val="bullet"/>
      <w:lvlText w:val=""/>
      <w:lvlJc w:val="left"/>
      <w:pPr>
        <w:tabs>
          <w:tab w:val="num" w:pos="2160"/>
        </w:tabs>
        <w:ind w:left="2160" w:hanging="360"/>
      </w:pPr>
      <w:rPr>
        <w:rFonts w:ascii="Wingdings" w:hAnsi="Wingdings" w:hint="default"/>
      </w:rPr>
    </w:lvl>
    <w:lvl w:ilvl="3" w:tplc="94E6D5CC" w:tentative="1">
      <w:start w:val="1"/>
      <w:numFmt w:val="bullet"/>
      <w:lvlText w:val=""/>
      <w:lvlJc w:val="left"/>
      <w:pPr>
        <w:tabs>
          <w:tab w:val="num" w:pos="2880"/>
        </w:tabs>
        <w:ind w:left="2880" w:hanging="360"/>
      </w:pPr>
      <w:rPr>
        <w:rFonts w:ascii="Wingdings" w:hAnsi="Wingdings" w:hint="default"/>
      </w:rPr>
    </w:lvl>
    <w:lvl w:ilvl="4" w:tplc="724416BA" w:tentative="1">
      <w:start w:val="1"/>
      <w:numFmt w:val="bullet"/>
      <w:lvlText w:val=""/>
      <w:lvlJc w:val="left"/>
      <w:pPr>
        <w:tabs>
          <w:tab w:val="num" w:pos="3600"/>
        </w:tabs>
        <w:ind w:left="3600" w:hanging="360"/>
      </w:pPr>
      <w:rPr>
        <w:rFonts w:ascii="Wingdings" w:hAnsi="Wingdings" w:hint="default"/>
      </w:rPr>
    </w:lvl>
    <w:lvl w:ilvl="5" w:tplc="44361D8E" w:tentative="1">
      <w:start w:val="1"/>
      <w:numFmt w:val="bullet"/>
      <w:lvlText w:val=""/>
      <w:lvlJc w:val="left"/>
      <w:pPr>
        <w:tabs>
          <w:tab w:val="num" w:pos="4320"/>
        </w:tabs>
        <w:ind w:left="4320" w:hanging="360"/>
      </w:pPr>
      <w:rPr>
        <w:rFonts w:ascii="Wingdings" w:hAnsi="Wingdings" w:hint="default"/>
      </w:rPr>
    </w:lvl>
    <w:lvl w:ilvl="6" w:tplc="2D428816" w:tentative="1">
      <w:start w:val="1"/>
      <w:numFmt w:val="bullet"/>
      <w:lvlText w:val=""/>
      <w:lvlJc w:val="left"/>
      <w:pPr>
        <w:tabs>
          <w:tab w:val="num" w:pos="5040"/>
        </w:tabs>
        <w:ind w:left="5040" w:hanging="360"/>
      </w:pPr>
      <w:rPr>
        <w:rFonts w:ascii="Wingdings" w:hAnsi="Wingdings" w:hint="default"/>
      </w:rPr>
    </w:lvl>
    <w:lvl w:ilvl="7" w:tplc="25A6D99E" w:tentative="1">
      <w:start w:val="1"/>
      <w:numFmt w:val="bullet"/>
      <w:lvlText w:val=""/>
      <w:lvlJc w:val="left"/>
      <w:pPr>
        <w:tabs>
          <w:tab w:val="num" w:pos="5760"/>
        </w:tabs>
        <w:ind w:left="5760" w:hanging="360"/>
      </w:pPr>
      <w:rPr>
        <w:rFonts w:ascii="Wingdings" w:hAnsi="Wingdings" w:hint="default"/>
      </w:rPr>
    </w:lvl>
    <w:lvl w:ilvl="8" w:tplc="0EE4B20C"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27" w15:restartNumberingAfterBreak="0">
    <w:nsid w:val="51934AF4"/>
    <w:multiLevelType w:val="hybridMultilevel"/>
    <w:tmpl w:val="67D8585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42A0EAA"/>
    <w:multiLevelType w:val="hybridMultilevel"/>
    <w:tmpl w:val="E9643F0E"/>
    <w:lvl w:ilvl="0" w:tplc="04070001">
      <w:start w:val="1"/>
      <w:numFmt w:val="bullet"/>
      <w:lvlText w:val=""/>
      <w:lvlJc w:val="left"/>
      <w:pPr>
        <w:ind w:left="1440" w:hanging="360"/>
      </w:pPr>
      <w:rPr>
        <w:rFonts w:ascii="Symbol" w:hAnsi="Symbol"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9" w15:restartNumberingAfterBreak="0">
    <w:nsid w:val="57D264FC"/>
    <w:multiLevelType w:val="hybridMultilevel"/>
    <w:tmpl w:val="A544AC0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9961AF5"/>
    <w:multiLevelType w:val="hybridMultilevel"/>
    <w:tmpl w:val="E42C064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B092B14"/>
    <w:multiLevelType w:val="hybridMultilevel"/>
    <w:tmpl w:val="B81CBC84"/>
    <w:lvl w:ilvl="0" w:tplc="72C0A8C6">
      <w:start w:val="1"/>
      <w:numFmt w:val="bullet"/>
      <w:lvlText w:val=""/>
      <w:lvlJc w:val="left"/>
      <w:pPr>
        <w:tabs>
          <w:tab w:val="num" w:pos="360"/>
        </w:tabs>
        <w:ind w:left="360" w:hanging="360"/>
      </w:pPr>
      <w:rPr>
        <w:rFonts w:ascii="Wingdings" w:hAnsi="Wingdings"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CA61E8F"/>
    <w:multiLevelType w:val="hybridMultilevel"/>
    <w:tmpl w:val="189EEA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0863351"/>
    <w:multiLevelType w:val="hybridMultilevel"/>
    <w:tmpl w:val="B43CD0C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3F446D0"/>
    <w:multiLevelType w:val="multilevel"/>
    <w:tmpl w:val="56EAA84A"/>
    <w:numStyleLink w:val="Siemens"/>
  </w:abstractNum>
  <w:abstractNum w:abstractNumId="37" w15:restartNumberingAfterBreak="0">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8" w15:restartNumberingAfterBreak="0">
    <w:nsid w:val="75713395"/>
    <w:multiLevelType w:val="hybridMultilevel"/>
    <w:tmpl w:val="525CFF82"/>
    <w:lvl w:ilvl="0" w:tplc="4F666676">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9" w15:restartNumberingAfterBreak="0">
    <w:nsid w:val="7CCF6621"/>
    <w:multiLevelType w:val="multilevel"/>
    <w:tmpl w:val="56EAA84A"/>
    <w:numStyleLink w:val="Siemens"/>
  </w:abstractNum>
  <w:num w:numId="1">
    <w:abstractNumId w:val="28"/>
  </w:num>
  <w:num w:numId="2">
    <w:abstractNumId w:val="34"/>
  </w:num>
  <w:num w:numId="3">
    <w:abstractNumId w:val="30"/>
  </w:num>
  <w:num w:numId="4">
    <w:abstractNumId w:val="12"/>
  </w:num>
  <w:num w:numId="5">
    <w:abstractNumId w:val="18"/>
  </w:num>
  <w:num w:numId="6">
    <w:abstractNumId w:val="14"/>
  </w:num>
  <w:num w:numId="7">
    <w:abstractNumId w:val="22"/>
  </w:num>
  <w:num w:numId="8">
    <w:abstractNumId w:val="17"/>
  </w:num>
  <w:num w:numId="9">
    <w:abstractNumId w:val="23"/>
  </w:num>
  <w:num w:numId="10">
    <w:abstractNumId w:val="39"/>
  </w:num>
  <w:num w:numId="11">
    <w:abstractNumId w:val="10"/>
  </w:num>
  <w:num w:numId="12">
    <w:abstractNumId w:val="36"/>
  </w:num>
  <w:num w:numId="13">
    <w:abstractNumId w:val="31"/>
  </w:num>
  <w:num w:numId="14">
    <w:abstractNumId w:val="19"/>
  </w:num>
  <w:num w:numId="15">
    <w:abstractNumId w:val="24"/>
  </w:num>
  <w:num w:numId="16">
    <w:abstractNumId w:val="9"/>
  </w:num>
  <w:num w:numId="17">
    <w:abstractNumId w:val="7"/>
  </w:num>
  <w:num w:numId="18">
    <w:abstractNumId w:val="6"/>
  </w:num>
  <w:num w:numId="19">
    <w:abstractNumId w:val="5"/>
  </w:num>
  <w:num w:numId="20">
    <w:abstractNumId w:val="4"/>
  </w:num>
  <w:num w:numId="21">
    <w:abstractNumId w:val="24"/>
  </w:num>
  <w:num w:numId="22">
    <w:abstractNumId w:val="24"/>
  </w:num>
  <w:num w:numId="23">
    <w:abstractNumId w:val="24"/>
  </w:num>
  <w:num w:numId="24">
    <w:abstractNumId w:val="24"/>
  </w:num>
  <w:num w:numId="25">
    <w:abstractNumId w:val="24"/>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num>
  <w:num w:numId="28">
    <w:abstractNumId w:val="29"/>
  </w:num>
  <w:num w:numId="29">
    <w:abstractNumId w:val="33"/>
  </w:num>
  <w:num w:numId="30">
    <w:abstractNumId w:val="38"/>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num>
  <w:num w:numId="33">
    <w:abstractNumId w:val="3"/>
  </w:num>
  <w:num w:numId="34">
    <w:abstractNumId w:val="2"/>
  </w:num>
  <w:num w:numId="35">
    <w:abstractNumId w:val="1"/>
  </w:num>
  <w:num w:numId="36">
    <w:abstractNumId w:val="0"/>
  </w:num>
  <w:num w:numId="37">
    <w:abstractNumId w:val="32"/>
  </w:num>
  <w:num w:numId="38">
    <w:abstractNumId w:val="20"/>
  </w:num>
  <w:num w:numId="39">
    <w:abstractNumId w:val="35"/>
  </w:num>
  <w:num w:numId="40">
    <w:abstractNumId w:val="11"/>
  </w:num>
  <w:num w:numId="41">
    <w:abstractNumId w:val="25"/>
  </w:num>
  <w:num w:numId="42">
    <w:abstractNumId w:val="37"/>
  </w:num>
  <w:num w:numId="43">
    <w:abstractNumId w:val="21"/>
  </w:num>
  <w:num w:numId="44">
    <w:abstractNumId w:val="13"/>
  </w:num>
  <w:num w:numId="45">
    <w:abstractNumId w:val="26"/>
  </w:num>
  <w:num w:numId="46">
    <w:abstractNumId w:val="15"/>
  </w:num>
  <w:num w:numId="4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fr-FR" w:vendorID="64" w:dllVersion="6" w:nlCheck="1" w:checkStyle="1"/>
  <w:activeWritingStyle w:appName="MSWord" w:lang="fr-CH" w:vendorID="64" w:dllVersion="6" w:nlCheck="1" w:checkStyle="1"/>
  <w:activeWritingStyle w:appName="MSWord" w:lang="fr-FR" w:vendorID="64" w:dllVersion="0" w:nlCheck="1" w:checkStyle="0"/>
  <w:activeWritingStyle w:appName="MSWord" w:lang="it-IT" w:vendorID="64" w:dllVersion="0" w:nlCheck="1" w:checkStyle="0"/>
  <w:activeWritingStyle w:appName="MSWord" w:lang="de-DE"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1228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9718E"/>
    <w:rsid w:val="000408AE"/>
    <w:rsid w:val="00040B4E"/>
    <w:rsid w:val="00151D63"/>
    <w:rsid w:val="002341C4"/>
    <w:rsid w:val="0024651D"/>
    <w:rsid w:val="00296BC9"/>
    <w:rsid w:val="002E2256"/>
    <w:rsid w:val="003200CE"/>
    <w:rsid w:val="003908C1"/>
    <w:rsid w:val="00400615"/>
    <w:rsid w:val="00414B8F"/>
    <w:rsid w:val="00454091"/>
    <w:rsid w:val="00462489"/>
    <w:rsid w:val="006D3D53"/>
    <w:rsid w:val="0089718E"/>
    <w:rsid w:val="008A7C02"/>
    <w:rsid w:val="009C20D5"/>
    <w:rsid w:val="00B4197D"/>
    <w:rsid w:val="00BC7336"/>
    <w:rsid w:val="00C12BF5"/>
    <w:rsid w:val="00F379C2"/>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colormru v:ext="edit" colors="#879baa,#3c91af,black,#0f1923"/>
    </o:shapedefaults>
    <o:shapelayout v:ext="edit">
      <o:idmap v:ext="edit" data="1"/>
    </o:shapelayout>
  </w:shapeDefaults>
  <w:decimalSymbol w:val=","/>
  <w:listSeparator w:val=";"/>
  <w14:docId w14:val="294A5746"/>
  <w15:docId w15:val="{E5827050-460D-4446-AA16-8D81D3A80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before="120" w:after="120" w:line="360" w:lineRule="auto"/>
      <w:ind w:left="737"/>
      <w:jc w:val="both"/>
    </w:pPr>
    <w:rPr>
      <w:szCs w:val="22"/>
      <w:lang w:eastAsia="en-US" w:bidi="en-US"/>
    </w:rPr>
  </w:style>
  <w:style w:type="paragraph" w:styleId="berschrift1">
    <w:name w:val="heading 1"/>
    <w:next w:val="Standard"/>
    <w:link w:val="berschrift1Zchn"/>
    <w:qFormat/>
    <w:pPr>
      <w:numPr>
        <w:numId w:val="43"/>
      </w:numPr>
      <w:spacing w:before="480" w:after="200" w:line="276" w:lineRule="auto"/>
      <w:ind w:left="737" w:hanging="737"/>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43"/>
      </w:numPr>
      <w:spacing w:before="240" w:after="60"/>
      <w:ind w:left="737" w:hanging="737"/>
      <w:outlineLvl w:val="1"/>
    </w:pPr>
    <w:rPr>
      <w:b/>
      <w:sz w:val="28"/>
      <w:szCs w:val="28"/>
      <w:lang w:eastAsia="en-US" w:bidi="en-US"/>
    </w:rPr>
  </w:style>
  <w:style w:type="paragraph" w:styleId="berschrift3">
    <w:name w:val="heading 3"/>
    <w:next w:val="Standard"/>
    <w:link w:val="berschrift3Zchn"/>
    <w:qFormat/>
    <w:pPr>
      <w:numPr>
        <w:ilvl w:val="2"/>
        <w:numId w:val="43"/>
      </w:numPr>
      <w:spacing w:before="200" w:after="200" w:line="271" w:lineRule="auto"/>
      <w:ind w:left="737" w:hanging="737"/>
      <w:outlineLvl w:val="2"/>
    </w:pPr>
    <w:rPr>
      <w:b/>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val="x-none" w:eastAsia="x-none" w:bidi="ar-SA"/>
    </w:rPr>
  </w:style>
  <w:style w:type="paragraph" w:styleId="berschrift5">
    <w:name w:val="heading 5"/>
    <w:basedOn w:val="Standard"/>
    <w:next w:val="Standard"/>
    <w:link w:val="berschrift5Zchn"/>
    <w:qFormat/>
    <w:pPr>
      <w:spacing w:after="0" w:line="271" w:lineRule="auto"/>
      <w:outlineLvl w:val="4"/>
    </w:pPr>
    <w:rPr>
      <w:i/>
      <w:iCs/>
      <w:sz w:val="24"/>
      <w:szCs w:val="24"/>
      <w:lang w:val="x-none" w:eastAsia="x-none"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val="x-none" w:eastAsia="x-none" w:bidi="ar-SA"/>
    </w:rPr>
  </w:style>
  <w:style w:type="paragraph" w:styleId="berschrift7">
    <w:name w:val="heading 7"/>
    <w:basedOn w:val="Standard"/>
    <w:next w:val="Standard"/>
    <w:link w:val="berschrift7Zchn"/>
    <w:qFormat/>
    <w:pPr>
      <w:spacing w:after="0"/>
      <w:outlineLvl w:val="6"/>
    </w:pPr>
    <w:rPr>
      <w:b/>
      <w:bCs/>
      <w:i/>
      <w:iCs/>
      <w:color w:val="5A5A5A"/>
      <w:szCs w:val="20"/>
      <w:lang w:val="x-none" w:eastAsia="x-none" w:bidi="ar-SA"/>
    </w:rPr>
  </w:style>
  <w:style w:type="paragraph" w:styleId="berschrift8">
    <w:name w:val="heading 8"/>
    <w:basedOn w:val="Standard"/>
    <w:next w:val="Standard"/>
    <w:link w:val="berschrift8Zchn"/>
    <w:qFormat/>
    <w:pPr>
      <w:spacing w:after="0"/>
      <w:outlineLvl w:val="7"/>
    </w:pPr>
    <w:rPr>
      <w:b/>
      <w:bCs/>
      <w:color w:val="7F7F7F"/>
      <w:szCs w:val="20"/>
      <w:lang w:val="x-none" w:eastAsia="x-none"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val="x-none" w:eastAsia="x-non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rPr>
      <w:lang w:val="x-none"/>
    </w:r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z w:val="44"/>
      <w:szCs w:val="48"/>
      <w:lang w:eastAsia="en-US" w:bidi="en-US"/>
    </w:rPr>
  </w:style>
  <w:style w:type="character" w:customStyle="1" w:styleId="TitelZchn">
    <w:name w:val="Titel Zchn"/>
    <w:link w:val="Titel"/>
    <w:uiPriority w:val="10"/>
    <w:rPr>
      <w:b/>
      <w:sz w:val="44"/>
      <w:szCs w:val="48"/>
      <w:lang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szCs w:val="20"/>
      <w:lang w:val="x-none" w:eastAsia="x-none" w:bidi="ar-SA"/>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pPr>
    <w:rPr>
      <w:i/>
      <w:iCs/>
      <w:szCs w:val="20"/>
      <w:lang w:val="x-none" w:eastAsia="x-none" w:bidi="ar-SA"/>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rPr>
      <w:smallCaps/>
      <w:lang w:val="x-none"/>
    </w:r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11"/>
      </w:numPr>
    </w:pPr>
  </w:style>
  <w:style w:type="paragraph" w:customStyle="1" w:styleId="Siemens2">
    <w:name w:val="Siemens2"/>
    <w:basedOn w:val="Standard"/>
    <w:link w:val="Siemens2Zchn1"/>
    <w:pPr>
      <w:numPr>
        <w:numId w:val="13"/>
      </w:numPr>
      <w:spacing w:line="276" w:lineRule="auto"/>
    </w:pPr>
    <w:rPr>
      <w:szCs w:val="20"/>
      <w:lang w:val="x-none" w:eastAsia="x-none" w:bidi="ar-SA"/>
    </w:rPr>
  </w:style>
  <w:style w:type="paragraph" w:customStyle="1" w:styleId="SiemensListe">
    <w:name w:val="Siemens Liste"/>
    <w:basedOn w:val="Standard"/>
    <w:link w:val="SiemensListeZchn"/>
    <w:qFormat/>
    <w:pPr>
      <w:numPr>
        <w:numId w:val="6"/>
      </w:numPr>
    </w:pPr>
    <w:rPr>
      <w:rFonts w:cs="Arial"/>
      <w:lang w:val="x-none"/>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14"/>
      </w:numPr>
    </w:pPr>
  </w:style>
  <w:style w:type="character" w:customStyle="1" w:styleId="Siemens2Zchn1">
    <w:name w:val="Siemens2 Zchn1"/>
    <w:link w:val="Siemens2"/>
    <w:rPr>
      <w:rFonts w:ascii="Arial" w:hAnsi="Arial"/>
    </w:rPr>
  </w:style>
  <w:style w:type="character" w:customStyle="1" w:styleId="SiemensListeZchn">
    <w:name w:val="Siemens Liste Zchn"/>
    <w:link w:val="SiemensListe"/>
    <w:rPr>
      <w:rFonts w:ascii="Arial" w:hAnsi="Arial" w:cs="Arial"/>
      <w:szCs w:val="22"/>
      <w:lang w:eastAsia="en-US" w:bidi="en-US"/>
    </w:rPr>
  </w:style>
  <w:style w:type="character" w:customStyle="1" w:styleId="SiemensNummerierungZchn">
    <w:name w:val="Siemens Nummerierung Zchn"/>
    <w:basedOn w:val="SiemensListeZchn"/>
    <w:link w:val="SiemensNummerierung"/>
    <w:rPr>
      <w:rFonts w:ascii="Arial" w:hAnsi="Arial"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rPr>
      <w:lang w:val="x-none"/>
    </w:r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rsid w:val="009C20D5"/>
    <w:pPr>
      <w:tabs>
        <w:tab w:val="left" w:pos="1320"/>
        <w:tab w:val="right" w:leader="dot" w:pos="9344"/>
      </w:tabs>
      <w:spacing w:after="100"/>
      <w:ind w:left="442"/>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val="x-none" w:eastAsia="x-none"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25"/>
      </w:numPr>
      <w:ind w:left="1389"/>
    </w:pPr>
  </w:style>
  <w:style w:type="character" w:customStyle="1" w:styleId="SiemensNummerierung2Zchn">
    <w:name w:val="Siemens Nummerierung 2 Zchn"/>
    <w:basedOn w:val="SiemensNummerierungZchn"/>
    <w:link w:val="SiemensNummerierung2"/>
    <w:rPr>
      <w:rFonts w:ascii="Arial" w:hAnsi="Arial"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lang w:val="x-none"/>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val="x-none"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pPr>
      <w:numPr>
        <w:numId w:val="0"/>
      </w:numPr>
    </w:p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bidi="en-US"/>
    </w:rPr>
  </w:style>
  <w:style w:type="paragraph" w:customStyle="1" w:styleId="SiemenseinfacheAufzhlung">
    <w:name w:val="Siemens einfache Aufzählung"/>
    <w:link w:val="SiemenseinfacheAufzhlungZchn"/>
    <w:autoRedefine/>
    <w:qFormat/>
    <w:pPr>
      <w:numPr>
        <w:ilvl w:val="1"/>
        <w:numId w:val="42"/>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lang w:val="x-none"/>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z w:val="24"/>
      <w:lang w:val="x-none"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45"/>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ind w:left="1032" w:hanging="578"/>
    </w:pPr>
    <w:rPr>
      <w:sz w:val="20"/>
      <w:lang w:val="x-none"/>
    </w:rPr>
  </w:style>
  <w:style w:type="character" w:customStyle="1" w:styleId="berschrift2SchrittfrSchrittAnleitungZchn">
    <w:name w:val="Überschrift 2 Schritt für Schritt Anleitung Zchn"/>
    <w:link w:val="berschrift2SchrittfrSchrittAnleitung"/>
    <w:rPr>
      <w:b/>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lang w:val="x-none"/>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bidi="ar-SA"/>
    </w:rPr>
  </w:style>
  <w:style w:type="character" w:customStyle="1" w:styleId="NichtaufgelsteErwhnung1">
    <w:name w:val="Nicht aufgelöste Erwähnung1"/>
    <w:basedOn w:val="Absatz-Standardschriftart"/>
    <w:uiPriority w:val="99"/>
    <w:semiHidden/>
    <w:unhideWhenUsed/>
    <w:rsid w:val="009C20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953756">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614048966">
      <w:bodyDiv w:val="1"/>
      <w:marLeft w:val="0"/>
      <w:marRight w:val="0"/>
      <w:marTop w:val="0"/>
      <w:marBottom w:val="0"/>
      <w:divBdr>
        <w:top w:val="none" w:sz="0" w:space="0" w:color="auto"/>
        <w:left w:val="none" w:sz="0" w:space="0" w:color="auto"/>
        <w:bottom w:val="none" w:sz="0" w:space="0" w:color="auto"/>
        <w:right w:val="none" w:sz="0" w:space="0" w:color="auto"/>
      </w:divBdr>
    </w:div>
    <w:div w:id="1653367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http://www.siemens.com/sce/s7-1200"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4.png"/><Relationship Id="rId22" Type="http://schemas.openxmlformats.org/officeDocument/2006/relationships/footer" Target="footer3.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42BF42-7AFB-4DBC-8E18-A32E0BAFE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3042</Words>
  <Characters>19171</Characters>
  <Application>Microsoft Office Word</Application>
  <DocSecurity>0</DocSecurity>
  <Lines>159</Lines>
  <Paragraphs>44</Paragraphs>
  <ScaleCrop>false</ScaleCrop>
  <HeadingPairs>
    <vt:vector size="6" baseType="variant">
      <vt:variant>
        <vt:lpstr>Titel</vt:lpstr>
      </vt:variant>
      <vt:variant>
        <vt:i4>1</vt:i4>
      </vt:variant>
      <vt:variant>
        <vt:lpstr>Titre</vt:lpstr>
      </vt:variant>
      <vt:variant>
        <vt:i4>1</vt:i4>
      </vt:variant>
      <vt:variant>
        <vt:lpstr>Title</vt:lpstr>
      </vt:variant>
      <vt:variant>
        <vt:i4>1</vt:i4>
      </vt:variant>
    </vt:vector>
  </HeadingPairs>
  <TitlesOfParts>
    <vt:vector size="3" baseType="lpstr">
      <vt:lpstr>Description du process Installations</vt:lpstr>
      <vt:lpstr>Modul- und Konzeptbeschreibung</vt:lpstr>
      <vt:lpstr>Modul- und Konzeptbeschreibung</vt:lpstr>
    </vt:vector>
  </TitlesOfParts>
  <Company>TU Dresden</Company>
  <LinksUpToDate>false</LinksUpToDate>
  <CharactersWithSpaces>22169</CharactersWithSpaces>
  <SharedDoc>false</SharedDoc>
  <HLinks>
    <vt:vector size="216" baseType="variant">
      <vt:variant>
        <vt:i4>1376311</vt:i4>
      </vt:variant>
      <vt:variant>
        <vt:i4>206</vt:i4>
      </vt:variant>
      <vt:variant>
        <vt:i4>0</vt:i4>
      </vt:variant>
      <vt:variant>
        <vt:i4>5</vt:i4>
      </vt:variant>
      <vt:variant>
        <vt:lpwstr/>
      </vt:variant>
      <vt:variant>
        <vt:lpwstr>_Toc420406325</vt:lpwstr>
      </vt:variant>
      <vt:variant>
        <vt:i4>1376311</vt:i4>
      </vt:variant>
      <vt:variant>
        <vt:i4>200</vt:i4>
      </vt:variant>
      <vt:variant>
        <vt:i4>0</vt:i4>
      </vt:variant>
      <vt:variant>
        <vt:i4>5</vt:i4>
      </vt:variant>
      <vt:variant>
        <vt:lpwstr/>
      </vt:variant>
      <vt:variant>
        <vt:lpwstr>_Toc420406324</vt:lpwstr>
      </vt:variant>
      <vt:variant>
        <vt:i4>1376311</vt:i4>
      </vt:variant>
      <vt:variant>
        <vt:i4>194</vt:i4>
      </vt:variant>
      <vt:variant>
        <vt:i4>0</vt:i4>
      </vt:variant>
      <vt:variant>
        <vt:i4>5</vt:i4>
      </vt:variant>
      <vt:variant>
        <vt:lpwstr/>
      </vt:variant>
      <vt:variant>
        <vt:lpwstr>_Toc420406323</vt:lpwstr>
      </vt:variant>
      <vt:variant>
        <vt:i4>1376311</vt:i4>
      </vt:variant>
      <vt:variant>
        <vt:i4>188</vt:i4>
      </vt:variant>
      <vt:variant>
        <vt:i4>0</vt:i4>
      </vt:variant>
      <vt:variant>
        <vt:i4>5</vt:i4>
      </vt:variant>
      <vt:variant>
        <vt:lpwstr/>
      </vt:variant>
      <vt:variant>
        <vt:lpwstr>_Toc420406322</vt:lpwstr>
      </vt:variant>
      <vt:variant>
        <vt:i4>1376311</vt:i4>
      </vt:variant>
      <vt:variant>
        <vt:i4>182</vt:i4>
      </vt:variant>
      <vt:variant>
        <vt:i4>0</vt:i4>
      </vt:variant>
      <vt:variant>
        <vt:i4>5</vt:i4>
      </vt:variant>
      <vt:variant>
        <vt:lpwstr/>
      </vt:variant>
      <vt:variant>
        <vt:lpwstr>_Toc420406321</vt:lpwstr>
      </vt:variant>
      <vt:variant>
        <vt:i4>1376311</vt:i4>
      </vt:variant>
      <vt:variant>
        <vt:i4>176</vt:i4>
      </vt:variant>
      <vt:variant>
        <vt:i4>0</vt:i4>
      </vt:variant>
      <vt:variant>
        <vt:i4>5</vt:i4>
      </vt:variant>
      <vt:variant>
        <vt:lpwstr/>
      </vt:variant>
      <vt:variant>
        <vt:lpwstr>_Toc420406320</vt:lpwstr>
      </vt:variant>
      <vt:variant>
        <vt:i4>1441847</vt:i4>
      </vt:variant>
      <vt:variant>
        <vt:i4>170</vt:i4>
      </vt:variant>
      <vt:variant>
        <vt:i4>0</vt:i4>
      </vt:variant>
      <vt:variant>
        <vt:i4>5</vt:i4>
      </vt:variant>
      <vt:variant>
        <vt:lpwstr/>
      </vt:variant>
      <vt:variant>
        <vt:lpwstr>_Toc420406319</vt:lpwstr>
      </vt:variant>
      <vt:variant>
        <vt:i4>1441847</vt:i4>
      </vt:variant>
      <vt:variant>
        <vt:i4>164</vt:i4>
      </vt:variant>
      <vt:variant>
        <vt:i4>0</vt:i4>
      </vt:variant>
      <vt:variant>
        <vt:i4>5</vt:i4>
      </vt:variant>
      <vt:variant>
        <vt:lpwstr/>
      </vt:variant>
      <vt:variant>
        <vt:lpwstr>_Toc420406318</vt:lpwstr>
      </vt:variant>
      <vt:variant>
        <vt:i4>1441847</vt:i4>
      </vt:variant>
      <vt:variant>
        <vt:i4>158</vt:i4>
      </vt:variant>
      <vt:variant>
        <vt:i4>0</vt:i4>
      </vt:variant>
      <vt:variant>
        <vt:i4>5</vt:i4>
      </vt:variant>
      <vt:variant>
        <vt:lpwstr/>
      </vt:variant>
      <vt:variant>
        <vt:lpwstr>_Toc420406317</vt:lpwstr>
      </vt:variant>
      <vt:variant>
        <vt:i4>1441847</vt:i4>
      </vt:variant>
      <vt:variant>
        <vt:i4>152</vt:i4>
      </vt:variant>
      <vt:variant>
        <vt:i4>0</vt:i4>
      </vt:variant>
      <vt:variant>
        <vt:i4>5</vt:i4>
      </vt:variant>
      <vt:variant>
        <vt:lpwstr/>
      </vt:variant>
      <vt:variant>
        <vt:lpwstr>_Toc420406316</vt:lpwstr>
      </vt:variant>
      <vt:variant>
        <vt:i4>1441847</vt:i4>
      </vt:variant>
      <vt:variant>
        <vt:i4>146</vt:i4>
      </vt:variant>
      <vt:variant>
        <vt:i4>0</vt:i4>
      </vt:variant>
      <vt:variant>
        <vt:i4>5</vt:i4>
      </vt:variant>
      <vt:variant>
        <vt:lpwstr/>
      </vt:variant>
      <vt:variant>
        <vt:lpwstr>_Toc420406315</vt:lpwstr>
      </vt:variant>
      <vt:variant>
        <vt:i4>1441847</vt:i4>
      </vt:variant>
      <vt:variant>
        <vt:i4>140</vt:i4>
      </vt:variant>
      <vt:variant>
        <vt:i4>0</vt:i4>
      </vt:variant>
      <vt:variant>
        <vt:i4>5</vt:i4>
      </vt:variant>
      <vt:variant>
        <vt:lpwstr/>
      </vt:variant>
      <vt:variant>
        <vt:lpwstr>_Toc420406314</vt:lpwstr>
      </vt:variant>
      <vt:variant>
        <vt:i4>1441847</vt:i4>
      </vt:variant>
      <vt:variant>
        <vt:i4>134</vt:i4>
      </vt:variant>
      <vt:variant>
        <vt:i4>0</vt:i4>
      </vt:variant>
      <vt:variant>
        <vt:i4>5</vt:i4>
      </vt:variant>
      <vt:variant>
        <vt:lpwstr/>
      </vt:variant>
      <vt:variant>
        <vt:lpwstr>_Toc420406313</vt:lpwstr>
      </vt:variant>
      <vt:variant>
        <vt:i4>1441847</vt:i4>
      </vt:variant>
      <vt:variant>
        <vt:i4>128</vt:i4>
      </vt:variant>
      <vt:variant>
        <vt:i4>0</vt:i4>
      </vt:variant>
      <vt:variant>
        <vt:i4>5</vt:i4>
      </vt:variant>
      <vt:variant>
        <vt:lpwstr/>
      </vt:variant>
      <vt:variant>
        <vt:lpwstr>_Toc420406312</vt:lpwstr>
      </vt:variant>
      <vt:variant>
        <vt:i4>1441847</vt:i4>
      </vt:variant>
      <vt:variant>
        <vt:i4>122</vt:i4>
      </vt:variant>
      <vt:variant>
        <vt:i4>0</vt:i4>
      </vt:variant>
      <vt:variant>
        <vt:i4>5</vt:i4>
      </vt:variant>
      <vt:variant>
        <vt:lpwstr/>
      </vt:variant>
      <vt:variant>
        <vt:lpwstr>_Toc420406311</vt:lpwstr>
      </vt:variant>
      <vt:variant>
        <vt:i4>1441847</vt:i4>
      </vt:variant>
      <vt:variant>
        <vt:i4>116</vt:i4>
      </vt:variant>
      <vt:variant>
        <vt:i4>0</vt:i4>
      </vt:variant>
      <vt:variant>
        <vt:i4>5</vt:i4>
      </vt:variant>
      <vt:variant>
        <vt:lpwstr/>
      </vt:variant>
      <vt:variant>
        <vt:lpwstr>_Toc420406310</vt:lpwstr>
      </vt:variant>
      <vt:variant>
        <vt:i4>1507383</vt:i4>
      </vt:variant>
      <vt:variant>
        <vt:i4>110</vt:i4>
      </vt:variant>
      <vt:variant>
        <vt:i4>0</vt:i4>
      </vt:variant>
      <vt:variant>
        <vt:i4>5</vt:i4>
      </vt:variant>
      <vt:variant>
        <vt:lpwstr/>
      </vt:variant>
      <vt:variant>
        <vt:lpwstr>_Toc420406309</vt:lpwstr>
      </vt:variant>
      <vt:variant>
        <vt:i4>1507383</vt:i4>
      </vt:variant>
      <vt:variant>
        <vt:i4>104</vt:i4>
      </vt:variant>
      <vt:variant>
        <vt:i4>0</vt:i4>
      </vt:variant>
      <vt:variant>
        <vt:i4>5</vt:i4>
      </vt:variant>
      <vt:variant>
        <vt:lpwstr/>
      </vt:variant>
      <vt:variant>
        <vt:lpwstr>_Toc420406308</vt:lpwstr>
      </vt:variant>
      <vt:variant>
        <vt:i4>1507383</vt:i4>
      </vt:variant>
      <vt:variant>
        <vt:i4>98</vt:i4>
      </vt:variant>
      <vt:variant>
        <vt:i4>0</vt:i4>
      </vt:variant>
      <vt:variant>
        <vt:i4>5</vt:i4>
      </vt:variant>
      <vt:variant>
        <vt:lpwstr/>
      </vt:variant>
      <vt:variant>
        <vt:lpwstr>_Toc420406307</vt:lpwstr>
      </vt:variant>
      <vt:variant>
        <vt:i4>1507383</vt:i4>
      </vt:variant>
      <vt:variant>
        <vt:i4>92</vt:i4>
      </vt:variant>
      <vt:variant>
        <vt:i4>0</vt:i4>
      </vt:variant>
      <vt:variant>
        <vt:i4>5</vt:i4>
      </vt:variant>
      <vt:variant>
        <vt:lpwstr/>
      </vt:variant>
      <vt:variant>
        <vt:lpwstr>_Toc420406306</vt:lpwstr>
      </vt:variant>
      <vt:variant>
        <vt:i4>1507383</vt:i4>
      </vt:variant>
      <vt:variant>
        <vt:i4>86</vt:i4>
      </vt:variant>
      <vt:variant>
        <vt:i4>0</vt:i4>
      </vt:variant>
      <vt:variant>
        <vt:i4>5</vt:i4>
      </vt:variant>
      <vt:variant>
        <vt:lpwstr/>
      </vt:variant>
      <vt:variant>
        <vt:lpwstr>_Toc420406305</vt:lpwstr>
      </vt:variant>
      <vt:variant>
        <vt:i4>1507383</vt:i4>
      </vt:variant>
      <vt:variant>
        <vt:i4>80</vt:i4>
      </vt:variant>
      <vt:variant>
        <vt:i4>0</vt:i4>
      </vt:variant>
      <vt:variant>
        <vt:i4>5</vt:i4>
      </vt:variant>
      <vt:variant>
        <vt:lpwstr/>
      </vt:variant>
      <vt:variant>
        <vt:lpwstr>_Toc420406304</vt:lpwstr>
      </vt:variant>
      <vt:variant>
        <vt:i4>1507383</vt:i4>
      </vt:variant>
      <vt:variant>
        <vt:i4>74</vt:i4>
      </vt:variant>
      <vt:variant>
        <vt:i4>0</vt:i4>
      </vt:variant>
      <vt:variant>
        <vt:i4>5</vt:i4>
      </vt:variant>
      <vt:variant>
        <vt:lpwstr/>
      </vt:variant>
      <vt:variant>
        <vt:lpwstr>_Toc420406303</vt:lpwstr>
      </vt:variant>
      <vt:variant>
        <vt:i4>1507383</vt:i4>
      </vt:variant>
      <vt:variant>
        <vt:i4>68</vt:i4>
      </vt:variant>
      <vt:variant>
        <vt:i4>0</vt:i4>
      </vt:variant>
      <vt:variant>
        <vt:i4>5</vt:i4>
      </vt:variant>
      <vt:variant>
        <vt:lpwstr/>
      </vt:variant>
      <vt:variant>
        <vt:lpwstr>_Toc420406302</vt:lpwstr>
      </vt:variant>
      <vt:variant>
        <vt:i4>1507383</vt:i4>
      </vt:variant>
      <vt:variant>
        <vt:i4>62</vt:i4>
      </vt:variant>
      <vt:variant>
        <vt:i4>0</vt:i4>
      </vt:variant>
      <vt:variant>
        <vt:i4>5</vt:i4>
      </vt:variant>
      <vt:variant>
        <vt:lpwstr/>
      </vt:variant>
      <vt:variant>
        <vt:lpwstr>_Toc420406301</vt:lpwstr>
      </vt:variant>
      <vt:variant>
        <vt:i4>1507383</vt:i4>
      </vt:variant>
      <vt:variant>
        <vt:i4>56</vt:i4>
      </vt:variant>
      <vt:variant>
        <vt:i4>0</vt:i4>
      </vt:variant>
      <vt:variant>
        <vt:i4>5</vt:i4>
      </vt:variant>
      <vt:variant>
        <vt:lpwstr/>
      </vt:variant>
      <vt:variant>
        <vt:lpwstr>_Toc420406300</vt:lpwstr>
      </vt:variant>
      <vt:variant>
        <vt:i4>1966134</vt:i4>
      </vt:variant>
      <vt:variant>
        <vt:i4>50</vt:i4>
      </vt:variant>
      <vt:variant>
        <vt:i4>0</vt:i4>
      </vt:variant>
      <vt:variant>
        <vt:i4>5</vt:i4>
      </vt:variant>
      <vt:variant>
        <vt:lpwstr/>
      </vt:variant>
      <vt:variant>
        <vt:lpwstr>_Toc420406299</vt:lpwstr>
      </vt:variant>
      <vt:variant>
        <vt:i4>1966134</vt:i4>
      </vt:variant>
      <vt:variant>
        <vt:i4>44</vt:i4>
      </vt:variant>
      <vt:variant>
        <vt:i4>0</vt:i4>
      </vt:variant>
      <vt:variant>
        <vt:i4>5</vt:i4>
      </vt:variant>
      <vt:variant>
        <vt:lpwstr/>
      </vt:variant>
      <vt:variant>
        <vt:lpwstr>_Toc420406298</vt:lpwstr>
      </vt:variant>
      <vt:variant>
        <vt:i4>1966134</vt:i4>
      </vt:variant>
      <vt:variant>
        <vt:i4>38</vt:i4>
      </vt:variant>
      <vt:variant>
        <vt:i4>0</vt:i4>
      </vt:variant>
      <vt:variant>
        <vt:i4>5</vt:i4>
      </vt:variant>
      <vt:variant>
        <vt:lpwstr/>
      </vt:variant>
      <vt:variant>
        <vt:lpwstr>_Toc420406297</vt:lpwstr>
      </vt:variant>
      <vt:variant>
        <vt:i4>1966134</vt:i4>
      </vt:variant>
      <vt:variant>
        <vt:i4>32</vt:i4>
      </vt:variant>
      <vt:variant>
        <vt:i4>0</vt:i4>
      </vt:variant>
      <vt:variant>
        <vt:i4>5</vt:i4>
      </vt:variant>
      <vt:variant>
        <vt:lpwstr/>
      </vt:variant>
      <vt:variant>
        <vt:lpwstr>_Toc420406296</vt:lpwstr>
      </vt:variant>
      <vt:variant>
        <vt:i4>1966134</vt:i4>
      </vt:variant>
      <vt:variant>
        <vt:i4>26</vt:i4>
      </vt:variant>
      <vt:variant>
        <vt:i4>0</vt:i4>
      </vt:variant>
      <vt:variant>
        <vt:i4>5</vt:i4>
      </vt:variant>
      <vt:variant>
        <vt:lpwstr/>
      </vt:variant>
      <vt:variant>
        <vt:lpwstr>_Toc420406295</vt:lpwstr>
      </vt:variant>
      <vt:variant>
        <vt:i4>1966134</vt:i4>
      </vt:variant>
      <vt:variant>
        <vt:i4>20</vt:i4>
      </vt:variant>
      <vt:variant>
        <vt:i4>0</vt:i4>
      </vt:variant>
      <vt:variant>
        <vt:i4>5</vt:i4>
      </vt:variant>
      <vt:variant>
        <vt:lpwstr/>
      </vt:variant>
      <vt:variant>
        <vt:lpwstr>_Toc420406294</vt:lpwstr>
      </vt:variant>
      <vt:variant>
        <vt:i4>1966134</vt:i4>
      </vt:variant>
      <vt:variant>
        <vt:i4>14</vt:i4>
      </vt:variant>
      <vt:variant>
        <vt:i4>0</vt:i4>
      </vt:variant>
      <vt:variant>
        <vt:i4>5</vt:i4>
      </vt:variant>
      <vt:variant>
        <vt:lpwstr/>
      </vt:variant>
      <vt:variant>
        <vt:lpwstr>_Toc420406293</vt:lpwstr>
      </vt:variant>
      <vt:variant>
        <vt:i4>1966134</vt:i4>
      </vt:variant>
      <vt:variant>
        <vt:i4>8</vt:i4>
      </vt:variant>
      <vt:variant>
        <vt:i4>0</vt:i4>
      </vt:variant>
      <vt:variant>
        <vt:i4>5</vt:i4>
      </vt:variant>
      <vt:variant>
        <vt:lpwstr/>
      </vt:variant>
      <vt:variant>
        <vt:lpwstr>_Toc420406292</vt:lpwstr>
      </vt:variant>
      <vt:variant>
        <vt:i4>3342391</vt:i4>
      </vt:variant>
      <vt:variant>
        <vt:i4>3</vt:i4>
      </vt:variant>
      <vt:variant>
        <vt:i4>0</vt:i4>
      </vt:variant>
      <vt:variant>
        <vt:i4>5</vt:i4>
      </vt:variant>
      <vt:variant>
        <vt:lpwstr>http://www.siemens.com/sce</vt:lpwstr>
      </vt:variant>
      <vt:variant>
        <vt:lpwstr/>
      </vt:variant>
      <vt:variant>
        <vt:i4>3997740</vt:i4>
      </vt:variant>
      <vt:variant>
        <vt:i4>0</vt:i4>
      </vt:variant>
      <vt:variant>
        <vt:i4>0</vt:i4>
      </vt:variant>
      <vt:variant>
        <vt:i4>5</vt:i4>
      </vt:variant>
      <vt:variant>
        <vt:lpwstr>http://www.siemens.com/contact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Description du process Installations</dc:title>
  <dc:subject>TIA Portal</dc:subject>
  <dc:creator>TU Dresden &amp; Siemens</dc:creator>
  <cp:lastModifiedBy>Gloss, Markus (DI FA S EUR&amp;AFR SCE&amp;PPO)</cp:lastModifiedBy>
  <cp:revision>25</cp:revision>
  <cp:lastPrinted>2019-08-13T10:07:00Z</cp:lastPrinted>
  <dcterms:created xsi:type="dcterms:W3CDTF">2017-10-27T11:04:00Z</dcterms:created>
  <dcterms:modified xsi:type="dcterms:W3CDTF">2019-08-13T10:08:00Z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