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Pr="007A464F" w:rsidRDefault="000C3AF2" w:rsidP="006D324F">
      <w:pPr>
        <w:pStyle w:val="Textkrper2"/>
        <w:spacing w:line="280" w:lineRule="atLeast"/>
        <w:jc w:val="both"/>
        <w:rPr>
          <w:rFonts w:ascii="Arial" w:hAnsi="Arial" w:cs="Arial"/>
          <w:b w:val="0"/>
          <w:noProof/>
          <w:color w:val="000080"/>
          <w:sz w:val="44"/>
          <w:szCs w:val="44"/>
        </w:rPr>
      </w:pPr>
      <w:bookmarkStart w:id="0" w:name="OLE_LINK1"/>
      <w:bookmarkStart w:id="1" w:name="OLE_LINK2"/>
      <w:r w:rsidRPr="007A464F">
        <w:rPr>
          <w:bCs/>
          <w:noProof/>
          <w:color w:val="1F497D"/>
          <w:sz w:val="44"/>
          <w:szCs w:val="44"/>
          <w:lang w:eastAsia="zh-CN"/>
        </w:rPr>
        <w:drawing>
          <wp:anchor distT="0" distB="0" distL="114300" distR="114300" simplePos="0" relativeHeight="251634688" behindDoc="1" locked="0" layoutInCell="1" allowOverlap="1" wp14:anchorId="5F15BC4F" wp14:editId="4589DB42">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464F">
        <w:rPr>
          <w:b w:val="0"/>
          <w:noProof/>
          <w:lang w:eastAsia="zh-CN"/>
        </w:rPr>
        <w:drawing>
          <wp:anchor distT="0" distB="0" distL="114300" distR="114300" simplePos="0" relativeHeight="251635712" behindDoc="0" locked="1" layoutInCell="0" allowOverlap="1" wp14:anchorId="18A542D0" wp14:editId="54AD447F">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Pr="007A464F">
        <w:rPr>
          <w:b w:val="0"/>
          <w:lang w:val="es"/>
        </w:rPr>
        <w:tab/>
      </w:r>
    </w:p>
    <w:p w14:paraId="0E40FC51" w14:textId="77777777" w:rsidR="006062A2" w:rsidRPr="007A464F" w:rsidRDefault="006062A2" w:rsidP="003533D6">
      <w:pPr>
        <w:pStyle w:val="Textkrper2"/>
        <w:spacing w:line="280" w:lineRule="atLeast"/>
        <w:jc w:val="both"/>
        <w:rPr>
          <w:rFonts w:ascii="Arial" w:hAnsi="Arial" w:cs="Arial"/>
          <w:b w:val="0"/>
          <w:noProof/>
          <w:color w:val="000080"/>
          <w:sz w:val="44"/>
          <w:szCs w:val="44"/>
        </w:rPr>
      </w:pPr>
    </w:p>
    <w:p w14:paraId="6E1C5CD4" w14:textId="77777777" w:rsidR="006062A2" w:rsidRPr="007A464F" w:rsidRDefault="006062A2" w:rsidP="003533D6">
      <w:pPr>
        <w:pStyle w:val="Textkrper2"/>
        <w:spacing w:line="280" w:lineRule="atLeast"/>
        <w:jc w:val="both"/>
        <w:rPr>
          <w:rFonts w:ascii="Arial" w:hAnsi="Arial" w:cs="Arial"/>
          <w:b w:val="0"/>
          <w:noProof/>
          <w:color w:val="000080"/>
          <w:sz w:val="44"/>
          <w:szCs w:val="44"/>
        </w:rPr>
      </w:pPr>
    </w:p>
    <w:p w14:paraId="51223411" w14:textId="77777777" w:rsidR="006062A2" w:rsidRPr="007A464F" w:rsidRDefault="006062A2" w:rsidP="003533D6">
      <w:pPr>
        <w:pStyle w:val="Textkrper2"/>
        <w:spacing w:line="280" w:lineRule="atLeast"/>
        <w:jc w:val="both"/>
        <w:rPr>
          <w:rFonts w:ascii="Arial" w:hAnsi="Arial" w:cs="Arial"/>
          <w:b w:val="0"/>
          <w:noProof/>
          <w:color w:val="000080"/>
          <w:sz w:val="44"/>
          <w:szCs w:val="44"/>
        </w:rPr>
      </w:pPr>
    </w:p>
    <w:p w14:paraId="28343E2E" w14:textId="77777777" w:rsidR="006062A2" w:rsidRPr="007A464F" w:rsidRDefault="006062A2" w:rsidP="003533D6">
      <w:pPr>
        <w:pStyle w:val="Textkrper2"/>
        <w:spacing w:line="280" w:lineRule="atLeast"/>
        <w:jc w:val="both"/>
        <w:rPr>
          <w:rFonts w:ascii="Arial" w:hAnsi="Arial" w:cs="Arial"/>
          <w:b w:val="0"/>
          <w:noProof/>
          <w:color w:val="000080"/>
          <w:sz w:val="44"/>
          <w:szCs w:val="44"/>
        </w:rPr>
      </w:pPr>
    </w:p>
    <w:p w14:paraId="7742218E" w14:textId="77777777" w:rsidR="006062A2" w:rsidRPr="007A464F" w:rsidRDefault="006062A2" w:rsidP="003533D6">
      <w:pPr>
        <w:pStyle w:val="Textkrper2"/>
        <w:spacing w:line="280" w:lineRule="atLeast"/>
        <w:jc w:val="both"/>
        <w:rPr>
          <w:rFonts w:ascii="Arial" w:hAnsi="Arial" w:cs="Arial"/>
          <w:b w:val="0"/>
          <w:noProof/>
          <w:color w:val="000080"/>
          <w:sz w:val="44"/>
          <w:szCs w:val="44"/>
        </w:rPr>
      </w:pPr>
    </w:p>
    <w:p w14:paraId="3F0E434A" w14:textId="77777777" w:rsidR="006062A2" w:rsidRPr="007A464F" w:rsidRDefault="000C3AF2" w:rsidP="003533D6">
      <w:pPr>
        <w:pStyle w:val="Textkrper2"/>
        <w:tabs>
          <w:tab w:val="left" w:pos="7176"/>
        </w:tabs>
        <w:spacing w:line="280" w:lineRule="atLeast"/>
        <w:jc w:val="both"/>
        <w:rPr>
          <w:rFonts w:ascii="Arial" w:hAnsi="Arial" w:cs="Arial"/>
          <w:b w:val="0"/>
          <w:noProof/>
          <w:color w:val="000080"/>
          <w:sz w:val="44"/>
          <w:szCs w:val="44"/>
        </w:rPr>
      </w:pPr>
      <w:r w:rsidRPr="007A464F">
        <w:rPr>
          <w:b w:val="0"/>
          <w:lang w:val="es"/>
        </w:rPr>
        <w:tab/>
      </w:r>
    </w:p>
    <w:p w14:paraId="21384DB8" w14:textId="77777777" w:rsidR="006062A2" w:rsidRPr="007A464F" w:rsidRDefault="006062A2" w:rsidP="003533D6">
      <w:pPr>
        <w:pStyle w:val="Textkrper2"/>
        <w:spacing w:line="280" w:lineRule="atLeast"/>
        <w:jc w:val="both"/>
        <w:rPr>
          <w:rFonts w:ascii="Arial" w:hAnsi="Arial" w:cs="Arial"/>
          <w:b w:val="0"/>
          <w:noProof/>
          <w:color w:val="000080"/>
          <w:sz w:val="44"/>
          <w:szCs w:val="44"/>
        </w:rPr>
      </w:pPr>
    </w:p>
    <w:p w14:paraId="080A4B89" w14:textId="77777777" w:rsidR="006062A2" w:rsidRPr="007A464F" w:rsidRDefault="006062A2" w:rsidP="003533D6">
      <w:pPr>
        <w:pStyle w:val="Textkrper2"/>
        <w:spacing w:line="280" w:lineRule="atLeast"/>
        <w:jc w:val="both"/>
        <w:rPr>
          <w:rFonts w:ascii="Arial" w:hAnsi="Arial" w:cs="Arial"/>
          <w:b w:val="0"/>
          <w:noProof/>
          <w:color w:val="000080"/>
          <w:sz w:val="44"/>
          <w:szCs w:val="44"/>
        </w:rPr>
      </w:pPr>
    </w:p>
    <w:p w14:paraId="0E008962" w14:textId="5561A252" w:rsidR="006062A2" w:rsidRPr="007A464F" w:rsidRDefault="0019756A" w:rsidP="003533D6">
      <w:pPr>
        <w:pStyle w:val="Textkrper2"/>
        <w:spacing w:line="280" w:lineRule="atLeast"/>
        <w:jc w:val="both"/>
        <w:rPr>
          <w:rFonts w:ascii="Arial" w:hAnsi="Arial" w:cs="Arial"/>
          <w:b w:val="0"/>
          <w:noProof/>
          <w:color w:val="000080"/>
          <w:sz w:val="44"/>
          <w:szCs w:val="44"/>
        </w:rPr>
      </w:pPr>
      <w:r w:rsidRPr="007A464F">
        <w:rPr>
          <w:rFonts w:ascii="Arial" w:hAnsi="Arial" w:cs="Arial"/>
          <w:b w:val="0"/>
          <w:noProof/>
          <w:color w:val="1F497D"/>
          <w:sz w:val="44"/>
          <w:szCs w:val="44"/>
          <w:lang w:eastAsia="zh-CN"/>
        </w:rPr>
        <mc:AlternateContent>
          <mc:Choice Requires="wpg">
            <w:drawing>
              <wp:anchor distT="0" distB="0" distL="114300" distR="114300" simplePos="0" relativeHeight="251636736" behindDoc="0" locked="0" layoutInCell="1" allowOverlap="1" wp14:anchorId="16344A93" wp14:editId="24307D06">
                <wp:simplePos x="0" y="0"/>
                <wp:positionH relativeFrom="column">
                  <wp:posOffset>2023110</wp:posOffset>
                </wp:positionH>
                <wp:positionV relativeFrom="paragraph">
                  <wp:posOffset>210437</wp:posOffset>
                </wp:positionV>
                <wp:extent cx="4250055" cy="2687595"/>
                <wp:effectExtent l="0" t="0" r="0" b="0"/>
                <wp:wrapNone/>
                <wp:docPr id="325" name="Gruppieren 325"/>
                <wp:cNvGraphicFramePr/>
                <a:graphic xmlns:a="http://schemas.openxmlformats.org/drawingml/2006/main">
                  <a:graphicData uri="http://schemas.microsoft.com/office/word/2010/wordprocessingGroup">
                    <wpg:wgp>
                      <wpg:cNvGrpSpPr/>
                      <wpg:grpSpPr>
                        <a:xfrm>
                          <a:off x="0" y="0"/>
                          <a:ext cx="4250055" cy="2687595"/>
                          <a:chOff x="0" y="-689582"/>
                          <a:chExt cx="3456330" cy="2549336"/>
                        </a:xfrm>
                      </wpg:grpSpPr>
                      <wps:wsp>
                        <wps:cNvPr id="326" name="Titel 3"/>
                        <wps:cNvSpPr txBox="1">
                          <a:spLocks/>
                        </wps:cNvSpPr>
                        <wps:spPr bwMode="ltGray">
                          <a:xfrm>
                            <a:off x="0" y="-689582"/>
                            <a:ext cx="3455670" cy="137536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7C2BF67B" w:rsidR="004500CA" w:rsidRPr="0060748E" w:rsidRDefault="004500CA" w:rsidP="008374A0">
                              <w:pPr>
                                <w:shd w:val="clear" w:color="auto" w:fill="4BB9B9"/>
                                <w:spacing w:before="0" w:after="0" w:line="20" w:lineRule="atLeast"/>
                                <w:ind w:left="0"/>
                                <w:jc w:val="left"/>
                                <w:textAlignment w:val="baseline"/>
                                <w:rPr>
                                  <w:rFonts w:cs="Arial"/>
                                  <w:color w:val="FFFFFF"/>
                                  <w:sz w:val="26"/>
                                  <w:szCs w:val="26"/>
                                  <w:lang w:val="es-ES"/>
                                </w:rPr>
                              </w:pPr>
                              <w:bookmarkStart w:id="2" w:name="_Hlk15393114"/>
                              <w:bookmarkEnd w:id="2"/>
                              <w:r w:rsidRPr="0060748E">
                                <w:rPr>
                                  <w:rFonts w:cs="Arial"/>
                                  <w:color w:val="FFFFFF"/>
                                  <w:kern w:val="24"/>
                                  <w:sz w:val="52"/>
                                  <w:szCs w:val="52"/>
                                  <w:lang w:val="es-ES"/>
                                </w:rPr>
                                <w:t>Documentación didáctica / para cursos de formación</w:t>
                              </w:r>
                              <w:r w:rsidRPr="0060748E">
                                <w:rPr>
                                  <w:rFonts w:cs="Arial"/>
                                  <w:color w:val="FFFFFF"/>
                                  <w:kern w:val="24"/>
                                  <w:sz w:val="52"/>
                                  <w:szCs w:val="52"/>
                                  <w:lang w:val="es-ES"/>
                                </w:rPr>
                                <w:br/>
                              </w:r>
                              <w:r w:rsidRPr="0060748E">
                                <w:rPr>
                                  <w:rFonts w:cs="Arial"/>
                                  <w:color w:val="FFFFFF"/>
                                  <w:sz w:val="18"/>
                                  <w:szCs w:val="18"/>
                                  <w:lang w:val="es-ES"/>
                                </w:rPr>
                                <w:br/>
                              </w:r>
                              <w:r w:rsidRPr="0060748E">
                                <w:rPr>
                                  <w:rFonts w:cs="Arial"/>
                                  <w:color w:val="FFFFFF"/>
                                  <w:sz w:val="26"/>
                                  <w:szCs w:val="26"/>
                                  <w:lang w:val="es-ES"/>
                                </w:rPr>
                                <w:t xml:space="preserve">Siemens Automation Cooperates with Education (SCE) | NX MCD V12/TIA Portal V15.0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05B6BFB3" w14:textId="048147AB" w:rsidR="004500CA" w:rsidRPr="007A464F" w:rsidRDefault="004500CA">
                              <w:pPr>
                                <w:jc w:val="right"/>
                                <w:textAlignment w:val="baseline"/>
                                <w:rPr>
                                  <w:rFonts w:cs="Arial"/>
                                  <w:sz w:val="18"/>
                                  <w:szCs w:val="18"/>
                                </w:rPr>
                              </w:pPr>
                              <w:r w:rsidRPr="007A464F">
                                <w:rPr>
                                  <w:rFonts w:cs="Arial"/>
                                  <w:b/>
                                  <w:bCs/>
                                  <w:color w:val="000000"/>
                                  <w:sz w:val="18"/>
                                  <w:szCs w:val="18"/>
                                </w:rPr>
                                <w:t>siemens.com/</w:t>
                              </w:r>
                              <w:proofErr w:type="spellStart"/>
                              <w:r w:rsidRPr="007A464F">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287720E6" w:rsidR="004500CA" w:rsidRPr="0060748E" w:rsidRDefault="004500CA">
                              <w:pPr>
                                <w:pStyle w:val="Textkrper2"/>
                                <w:spacing w:before="120" w:line="280" w:lineRule="atLeast"/>
                                <w:jc w:val="left"/>
                                <w:rPr>
                                  <w:rFonts w:ascii="Arial" w:hAnsi="Arial" w:cs="Arial"/>
                                  <w:color w:val="FFFFFF" w:themeColor="background1"/>
                                  <w:sz w:val="26"/>
                                  <w:szCs w:val="26"/>
                                  <w:lang w:val="es-ES"/>
                                </w:rPr>
                              </w:pPr>
                              <w:r w:rsidRPr="0060748E">
                                <w:rPr>
                                  <w:rFonts w:ascii="Arial" w:hAnsi="Arial" w:cs="Arial"/>
                                  <w:bCs/>
                                  <w:color w:val="FFFFFF" w:themeColor="background1"/>
                                  <w:sz w:val="26"/>
                                  <w:szCs w:val="26"/>
                                  <w:lang w:val="es-ES"/>
                                </w:rPr>
                                <w:t>Módulo DigitalTwin@Education 150-006</w:t>
                              </w:r>
                              <w:r>
                                <w:rPr>
                                  <w:rFonts w:ascii="Arial" w:hAnsi="Arial" w:cs="Arial"/>
                                  <w:bCs/>
                                  <w:color w:val="FFFFFF" w:themeColor="background1"/>
                                  <w:sz w:val="26"/>
                                  <w:szCs w:val="26"/>
                                  <w:lang w:val="es-ES"/>
                                </w:rPr>
                                <w:t xml:space="preserve"> </w:t>
                              </w:r>
                            </w:p>
                            <w:p w14:paraId="237B2CEE" w14:textId="14B580ED" w:rsidR="004500CA" w:rsidRPr="0060748E" w:rsidRDefault="004500CA">
                              <w:pPr>
                                <w:pStyle w:val="Textkrper2"/>
                                <w:spacing w:line="280" w:lineRule="atLeast"/>
                                <w:jc w:val="left"/>
                                <w:rPr>
                                  <w:rFonts w:ascii="Arial" w:hAnsi="Arial" w:cs="Arial"/>
                                  <w:b w:val="0"/>
                                  <w:bCs/>
                                  <w:color w:val="FFFFFF" w:themeColor="background1"/>
                                  <w:sz w:val="26"/>
                                  <w:szCs w:val="26"/>
                                  <w:lang w:val="es-ES"/>
                                </w:rPr>
                              </w:pPr>
                              <w:bookmarkStart w:id="3" w:name="_Hlk36544908"/>
                              <w:bookmarkStart w:id="4" w:name="_Hlk36544907"/>
                              <w:bookmarkStart w:id="5" w:name="_Hlk36544906"/>
                              <w:bookmarkStart w:id="6" w:name="_Hlk36544905"/>
                              <w:r w:rsidRPr="007A464F">
                                <w:rPr>
                                  <w:rFonts w:ascii="Arial" w:hAnsi="Arial" w:cs="Arial"/>
                                  <w:b w:val="0"/>
                                  <w:color w:val="FFFFFF" w:themeColor="background1"/>
                                  <w:sz w:val="26"/>
                                  <w:szCs w:val="26"/>
                                  <w:lang w:val="es"/>
                                </w:rPr>
                                <w:t>Creación de señales para un modelo 3D dinámico en el sistema CAE Mechatronics Concept Designer</w:t>
                              </w:r>
                              <w:bookmarkEnd w:id="3"/>
                              <w:bookmarkEnd w:id="4"/>
                              <w:bookmarkEnd w:id="5"/>
                              <w:bookmarkEnd w:id="6"/>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9.3pt;margin-top:16.55pt;width:334.65pt;height:211.6pt;z-index:251636736;mso-width-relative:margin;mso-height-relative:margin" coordorigin=",-6895" coordsize="34563,25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top:-6895;width:34556;height:13752;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7C2BF67B" w:rsidR="004500CA" w:rsidRPr="0060748E" w:rsidRDefault="004500CA" w:rsidP="008374A0">
                        <w:pPr>
                          <w:shd w:val="clear" w:color="auto" w:fill="4BB9B9"/>
                          <w:spacing w:before="0" w:after="0" w:line="20" w:lineRule="atLeast"/>
                          <w:ind w:left="0"/>
                          <w:jc w:val="left"/>
                          <w:textAlignment w:val="baseline"/>
                          <w:rPr>
                            <w:rFonts w:cs="Arial"/>
                            <w:color w:val="FFFFFF"/>
                            <w:sz w:val="26"/>
                            <w:szCs w:val="26"/>
                            <w:lang w:val="es-ES"/>
                          </w:rPr>
                        </w:pPr>
                        <w:bookmarkStart w:id="7" w:name="_Hlk15393114"/>
                        <w:bookmarkEnd w:id="7"/>
                        <w:r w:rsidRPr="0060748E">
                          <w:rPr>
                            <w:rFonts w:cs="Arial"/>
                            <w:color w:val="FFFFFF"/>
                            <w:kern w:val="24"/>
                            <w:sz w:val="52"/>
                            <w:szCs w:val="52"/>
                            <w:lang w:val="es-ES"/>
                          </w:rPr>
                          <w:t>Documentación didáctica / para cursos de formación</w:t>
                        </w:r>
                        <w:r w:rsidRPr="0060748E">
                          <w:rPr>
                            <w:rFonts w:cs="Arial"/>
                            <w:color w:val="FFFFFF"/>
                            <w:kern w:val="24"/>
                            <w:sz w:val="52"/>
                            <w:szCs w:val="52"/>
                            <w:lang w:val="es-ES"/>
                          </w:rPr>
                          <w:br/>
                        </w:r>
                        <w:r w:rsidRPr="0060748E">
                          <w:rPr>
                            <w:rFonts w:cs="Arial"/>
                            <w:color w:val="FFFFFF"/>
                            <w:sz w:val="18"/>
                            <w:szCs w:val="18"/>
                            <w:lang w:val="es-ES"/>
                          </w:rPr>
                          <w:br/>
                        </w:r>
                        <w:r w:rsidRPr="0060748E">
                          <w:rPr>
                            <w:rFonts w:cs="Arial"/>
                            <w:color w:val="FFFFFF"/>
                            <w:sz w:val="26"/>
                            <w:szCs w:val="26"/>
                            <w:lang w:val="es-ES"/>
                          </w:rPr>
                          <w:t xml:space="preserve">Siemens Automation Cooperates with Education (SCE) | NX MCD V12/TIA Portal V15.0 </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048147AB" w:rsidR="004500CA" w:rsidRPr="007A464F" w:rsidRDefault="004500CA">
                        <w:pPr>
                          <w:jc w:val="right"/>
                          <w:textAlignment w:val="baseline"/>
                          <w:rPr>
                            <w:rFonts w:cs="Arial"/>
                            <w:sz w:val="18"/>
                            <w:szCs w:val="18"/>
                          </w:rPr>
                        </w:pPr>
                        <w:r w:rsidRPr="007A464F">
                          <w:rPr>
                            <w:rFonts w:cs="Arial"/>
                            <w:b/>
                            <w:bCs/>
                            <w:color w:val="000000"/>
                            <w:sz w:val="18"/>
                            <w:szCs w:val="18"/>
                          </w:rPr>
                          <w:t>siemens.com/</w:t>
                        </w:r>
                        <w:proofErr w:type="spellStart"/>
                        <w:r w:rsidRPr="007A464F">
                          <w:rPr>
                            <w:rFonts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287720E6" w:rsidR="004500CA" w:rsidRPr="0060748E" w:rsidRDefault="004500CA">
                        <w:pPr>
                          <w:pStyle w:val="Textkrper2"/>
                          <w:spacing w:before="120" w:line="280" w:lineRule="atLeast"/>
                          <w:jc w:val="left"/>
                          <w:rPr>
                            <w:rFonts w:ascii="Arial" w:hAnsi="Arial" w:cs="Arial"/>
                            <w:color w:val="FFFFFF" w:themeColor="background1"/>
                            <w:sz w:val="26"/>
                            <w:szCs w:val="26"/>
                            <w:lang w:val="es-ES"/>
                          </w:rPr>
                        </w:pPr>
                        <w:r w:rsidRPr="0060748E">
                          <w:rPr>
                            <w:rFonts w:ascii="Arial" w:hAnsi="Arial" w:cs="Arial"/>
                            <w:bCs/>
                            <w:color w:val="FFFFFF" w:themeColor="background1"/>
                            <w:sz w:val="26"/>
                            <w:szCs w:val="26"/>
                            <w:lang w:val="es-ES"/>
                          </w:rPr>
                          <w:t>Módulo DigitalTwin@Education 150-006</w:t>
                        </w:r>
                        <w:r>
                          <w:rPr>
                            <w:rFonts w:ascii="Arial" w:hAnsi="Arial" w:cs="Arial"/>
                            <w:bCs/>
                            <w:color w:val="FFFFFF" w:themeColor="background1"/>
                            <w:sz w:val="26"/>
                            <w:szCs w:val="26"/>
                            <w:lang w:val="es-ES"/>
                          </w:rPr>
                          <w:t xml:space="preserve"> </w:t>
                        </w:r>
                      </w:p>
                      <w:p w14:paraId="237B2CEE" w14:textId="14B580ED" w:rsidR="004500CA" w:rsidRPr="0060748E" w:rsidRDefault="004500CA">
                        <w:pPr>
                          <w:pStyle w:val="Textkrper2"/>
                          <w:spacing w:line="280" w:lineRule="atLeast"/>
                          <w:jc w:val="left"/>
                          <w:rPr>
                            <w:rFonts w:ascii="Arial" w:hAnsi="Arial" w:cs="Arial"/>
                            <w:b w:val="0"/>
                            <w:bCs/>
                            <w:color w:val="FFFFFF" w:themeColor="background1"/>
                            <w:sz w:val="26"/>
                            <w:szCs w:val="26"/>
                            <w:lang w:val="es-ES"/>
                          </w:rPr>
                        </w:pPr>
                        <w:bookmarkStart w:id="8" w:name="_Hlk36544908"/>
                        <w:bookmarkStart w:id="9" w:name="_Hlk36544907"/>
                        <w:bookmarkStart w:id="10" w:name="_Hlk36544906"/>
                        <w:bookmarkStart w:id="11" w:name="_Hlk36544905"/>
                        <w:r w:rsidRPr="007A464F">
                          <w:rPr>
                            <w:rFonts w:ascii="Arial" w:hAnsi="Arial" w:cs="Arial"/>
                            <w:b w:val="0"/>
                            <w:color w:val="FFFFFF" w:themeColor="background1"/>
                            <w:sz w:val="26"/>
                            <w:szCs w:val="26"/>
                            <w:lang w:val="es"/>
                          </w:rPr>
                          <w:t>Creación de señales para un modelo 3D dinámico en el sistema CAE Mechatronics Concept Designer</w:t>
                        </w:r>
                        <w:bookmarkEnd w:id="8"/>
                        <w:bookmarkEnd w:id="9"/>
                        <w:bookmarkEnd w:id="10"/>
                        <w:bookmarkEnd w:id="11"/>
                      </w:p>
                    </w:txbxContent>
                  </v:textbox>
                </v:shape>
              </v:group>
            </w:pict>
          </mc:Fallback>
        </mc:AlternateContent>
      </w:r>
    </w:p>
    <w:p w14:paraId="45A33A6F" w14:textId="5555BDDD" w:rsidR="006062A2" w:rsidRPr="007A464F" w:rsidRDefault="006062A2" w:rsidP="003533D6">
      <w:pPr>
        <w:pStyle w:val="Textkrper2"/>
        <w:spacing w:line="280" w:lineRule="atLeast"/>
        <w:jc w:val="both"/>
        <w:rPr>
          <w:rFonts w:ascii="Arial" w:hAnsi="Arial" w:cs="Arial"/>
          <w:b w:val="0"/>
          <w:noProof/>
          <w:color w:val="000080"/>
          <w:sz w:val="44"/>
          <w:szCs w:val="44"/>
        </w:rPr>
      </w:pPr>
    </w:p>
    <w:p w14:paraId="22059941" w14:textId="77777777" w:rsidR="006062A2" w:rsidRPr="007A464F" w:rsidRDefault="006062A2" w:rsidP="003533D6">
      <w:pPr>
        <w:pStyle w:val="Textkrper2"/>
        <w:spacing w:line="280" w:lineRule="atLeast"/>
        <w:jc w:val="both"/>
        <w:rPr>
          <w:rFonts w:ascii="Arial" w:hAnsi="Arial" w:cs="Arial"/>
          <w:b w:val="0"/>
          <w:noProof/>
          <w:color w:val="000080"/>
          <w:sz w:val="44"/>
          <w:szCs w:val="44"/>
        </w:rPr>
      </w:pPr>
    </w:p>
    <w:p w14:paraId="4BD51FCA" w14:textId="77777777" w:rsidR="006062A2" w:rsidRPr="007A464F" w:rsidRDefault="000C3AF2" w:rsidP="003533D6">
      <w:pPr>
        <w:pStyle w:val="Textkrper2"/>
        <w:spacing w:line="280" w:lineRule="atLeast"/>
        <w:jc w:val="both"/>
        <w:rPr>
          <w:rFonts w:ascii="Arial" w:hAnsi="Arial" w:cs="Arial"/>
          <w:b w:val="0"/>
          <w:noProof/>
          <w:color w:val="000080"/>
          <w:sz w:val="44"/>
          <w:szCs w:val="44"/>
        </w:rPr>
      </w:pPr>
      <w:r w:rsidRPr="007A464F">
        <w:rPr>
          <w:rFonts w:ascii="Arial" w:hAnsi="Arial" w:cs="Arial"/>
          <w:b w:val="0"/>
          <w:noProof/>
          <w:color w:val="000080"/>
          <w:sz w:val="44"/>
          <w:szCs w:val="44"/>
          <w:lang w:val="es"/>
        </w:rPr>
        <w:br/>
      </w:r>
    </w:p>
    <w:p w14:paraId="4A3165AB" w14:textId="77777777" w:rsidR="006062A2" w:rsidRPr="007A464F" w:rsidRDefault="006062A2" w:rsidP="003533D6">
      <w:pPr>
        <w:pStyle w:val="Textkrper2"/>
        <w:spacing w:line="280" w:lineRule="atLeast"/>
        <w:jc w:val="both"/>
        <w:rPr>
          <w:rFonts w:ascii="Arial" w:hAnsi="Arial" w:cs="Arial"/>
          <w:b w:val="0"/>
          <w:noProof/>
          <w:color w:val="000080"/>
          <w:sz w:val="44"/>
          <w:szCs w:val="44"/>
        </w:rPr>
      </w:pPr>
    </w:p>
    <w:p w14:paraId="6416306E" w14:textId="77777777" w:rsidR="006062A2" w:rsidRPr="007A464F" w:rsidRDefault="006062A2" w:rsidP="003533D6">
      <w:pPr>
        <w:pStyle w:val="Textkrper2"/>
        <w:spacing w:line="280" w:lineRule="atLeast"/>
        <w:jc w:val="both"/>
        <w:rPr>
          <w:rFonts w:ascii="Arial" w:hAnsi="Arial" w:cs="Arial"/>
          <w:b w:val="0"/>
          <w:noProof/>
          <w:color w:val="000080"/>
          <w:sz w:val="44"/>
          <w:szCs w:val="44"/>
        </w:rPr>
      </w:pPr>
    </w:p>
    <w:p w14:paraId="424CC799" w14:textId="77777777" w:rsidR="006062A2" w:rsidRPr="007A464F" w:rsidRDefault="006062A2" w:rsidP="003533D6">
      <w:pPr>
        <w:pStyle w:val="Textkrper2"/>
        <w:spacing w:before="120" w:line="280" w:lineRule="atLeast"/>
        <w:jc w:val="both"/>
        <w:rPr>
          <w:rFonts w:ascii="Arial" w:hAnsi="Arial" w:cs="Arial"/>
          <w:noProof/>
          <w:color w:val="00646E"/>
          <w:sz w:val="36"/>
          <w:szCs w:val="44"/>
        </w:rPr>
      </w:pPr>
    </w:p>
    <w:p w14:paraId="5FDB6844" w14:textId="77777777" w:rsidR="0019756A" w:rsidRPr="0060748E" w:rsidRDefault="00C47A24" w:rsidP="0019756A">
      <w:pPr>
        <w:pStyle w:val="Kopfzeile"/>
        <w:tabs>
          <w:tab w:val="clear" w:pos="4536"/>
          <w:tab w:val="clear" w:pos="9072"/>
        </w:tabs>
        <w:spacing w:before="0" w:after="0" w:line="264" w:lineRule="auto"/>
        <w:ind w:left="0" w:right="-527"/>
        <w:rPr>
          <w:b/>
          <w:sz w:val="24"/>
          <w:szCs w:val="24"/>
          <w:lang w:val="es-ES"/>
        </w:rPr>
      </w:pPr>
      <w:r w:rsidRPr="007A464F">
        <w:rPr>
          <w:noProof/>
          <w:color w:val="000080"/>
          <w:sz w:val="44"/>
          <w:szCs w:val="44"/>
          <w:lang w:eastAsia="zh-CN" w:bidi="ar-SA"/>
        </w:rPr>
        <w:drawing>
          <wp:anchor distT="0" distB="0" distL="114300" distR="114300" simplePos="0" relativeHeight="251637760" behindDoc="0" locked="0" layoutInCell="1" allowOverlap="1" wp14:anchorId="6128F21A" wp14:editId="5803401B">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Pr="007A464F">
        <w:rPr>
          <w:noProof/>
          <w:color w:val="FF0000"/>
          <w:lang w:val="es"/>
        </w:rPr>
        <w:br w:type="page"/>
      </w:r>
      <w:bookmarkStart w:id="12" w:name="_Toc462819396"/>
      <w:bookmarkStart w:id="13" w:name="_Toc424900129"/>
      <w:bookmarkEnd w:id="0"/>
      <w:bookmarkEnd w:id="1"/>
      <w:r w:rsidRPr="0060748E">
        <w:rPr>
          <w:b/>
          <w:bCs/>
          <w:sz w:val="24"/>
          <w:szCs w:val="24"/>
          <w:lang w:val="es-ES"/>
        </w:rPr>
        <w:lastRenderedPageBreak/>
        <w:t xml:space="preserve">Paquetes de instructor SCE adecuados para esta documentación didáctica/para cursos de formación </w:t>
      </w:r>
    </w:p>
    <w:p w14:paraId="7F3BDFF3" w14:textId="77777777" w:rsidR="0019756A" w:rsidRPr="0060748E" w:rsidRDefault="0019756A" w:rsidP="0019756A">
      <w:pPr>
        <w:pStyle w:val="Kopfzeile"/>
        <w:tabs>
          <w:tab w:val="clear" w:pos="4536"/>
          <w:tab w:val="clear" w:pos="9072"/>
        </w:tabs>
        <w:spacing w:before="0" w:after="0" w:line="264" w:lineRule="auto"/>
        <w:ind w:left="0" w:right="-527"/>
        <w:rPr>
          <w:b/>
          <w:i/>
          <w:sz w:val="24"/>
          <w:szCs w:val="24"/>
          <w:lang w:val="es-ES"/>
        </w:rPr>
      </w:pPr>
    </w:p>
    <w:p w14:paraId="370B7905" w14:textId="77777777" w:rsidR="0019756A" w:rsidRPr="007A464F" w:rsidRDefault="0019756A" w:rsidP="0019756A">
      <w:pPr>
        <w:pStyle w:val="Kopfzeile"/>
        <w:ind w:left="0"/>
        <w:rPr>
          <w:b/>
          <w:bCs/>
          <w:color w:val="000000"/>
        </w:rPr>
      </w:pPr>
      <w:r w:rsidRPr="007A464F">
        <w:rPr>
          <w:b/>
          <w:bCs/>
          <w:color w:val="000000"/>
          <w:lang w:val="en-US"/>
        </w:rPr>
        <w:t xml:space="preserve">SIMATIC STEP 7 Software for Training (incl. </w:t>
      </w:r>
      <w:r w:rsidRPr="007A464F">
        <w:rPr>
          <w:b/>
          <w:bCs/>
          <w:color w:val="000000"/>
        </w:rPr>
        <w:t xml:space="preserve">PLCSIM </w:t>
      </w:r>
      <w:proofErr w:type="spellStart"/>
      <w:r w:rsidRPr="007A464F">
        <w:rPr>
          <w:b/>
          <w:bCs/>
          <w:color w:val="000000"/>
        </w:rPr>
        <w:t>Advanced</w:t>
      </w:r>
      <w:proofErr w:type="spellEnd"/>
      <w:r w:rsidRPr="007A464F">
        <w:rPr>
          <w:b/>
          <w:bCs/>
          <w:color w:val="000000"/>
        </w:rPr>
        <w:t>)</w:t>
      </w:r>
    </w:p>
    <w:p w14:paraId="4E2E8583" w14:textId="77777777" w:rsidR="0019756A" w:rsidRPr="0060748E" w:rsidRDefault="0019756A" w:rsidP="0019756A">
      <w:pPr>
        <w:pStyle w:val="Kopfzeile"/>
        <w:numPr>
          <w:ilvl w:val="0"/>
          <w:numId w:val="5"/>
        </w:numPr>
        <w:tabs>
          <w:tab w:val="clear" w:pos="4536"/>
          <w:tab w:val="clear" w:pos="9072"/>
        </w:tabs>
        <w:spacing w:before="0" w:after="0" w:line="264" w:lineRule="auto"/>
        <w:ind w:left="142" w:right="567" w:hanging="142"/>
        <w:jc w:val="left"/>
        <w:rPr>
          <w:rFonts w:cs="Arial"/>
          <w:b/>
          <w:szCs w:val="20"/>
          <w:lang w:val="es-ES"/>
        </w:rPr>
      </w:pPr>
      <w:r w:rsidRPr="0060748E">
        <w:rPr>
          <w:rFonts w:cs="Arial"/>
          <w:b/>
          <w:bCs/>
          <w:szCs w:val="20"/>
          <w:lang w:val="es-ES"/>
        </w:rPr>
        <w:t>SIMATIC STEP 7 Professional V15.0, licencia individual</w:t>
      </w:r>
      <w:r w:rsidRPr="0060748E">
        <w:rPr>
          <w:rFonts w:cs="Arial"/>
          <w:szCs w:val="20"/>
          <w:lang w:val="es-ES"/>
        </w:rPr>
        <w:br/>
        <w:t>Referencia: 6ES7822-1AA05-4YA5</w:t>
      </w:r>
    </w:p>
    <w:p w14:paraId="69C4E47B" w14:textId="77777777" w:rsidR="0019756A" w:rsidRPr="007A464F" w:rsidRDefault="0019756A" w:rsidP="0019756A">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7A464F">
        <w:rPr>
          <w:rFonts w:cs="Arial"/>
          <w:b/>
          <w:bCs/>
          <w:szCs w:val="20"/>
          <w:lang w:val="en-US"/>
        </w:rPr>
        <w:t xml:space="preserve">SIMATIC STEP 7 Professional V15.0, </w:t>
      </w:r>
      <w:proofErr w:type="spellStart"/>
      <w:r w:rsidRPr="007A464F">
        <w:rPr>
          <w:rFonts w:cs="Arial"/>
          <w:b/>
          <w:bCs/>
          <w:szCs w:val="20"/>
          <w:lang w:val="en-US"/>
        </w:rPr>
        <w:t>paquete</w:t>
      </w:r>
      <w:proofErr w:type="spellEnd"/>
      <w:r w:rsidRPr="007A464F">
        <w:rPr>
          <w:rFonts w:cs="Arial"/>
          <w:b/>
          <w:bCs/>
          <w:szCs w:val="20"/>
          <w:lang w:val="en-US"/>
        </w:rPr>
        <w:t xml:space="preserve"> de 6, </w:t>
      </w:r>
      <w:proofErr w:type="spellStart"/>
      <w:r w:rsidRPr="007A464F">
        <w:rPr>
          <w:rFonts w:cs="Arial"/>
          <w:b/>
          <w:bCs/>
          <w:szCs w:val="20"/>
          <w:lang w:val="en-US"/>
        </w:rPr>
        <w:t>licencia</w:t>
      </w:r>
      <w:proofErr w:type="spellEnd"/>
      <w:r w:rsidRPr="007A464F">
        <w:rPr>
          <w:rFonts w:cs="Arial"/>
          <w:b/>
          <w:bCs/>
          <w:szCs w:val="20"/>
          <w:lang w:val="en-US"/>
        </w:rPr>
        <w:t xml:space="preserve"> de aula </w:t>
      </w:r>
      <w:r w:rsidRPr="007A464F">
        <w:rPr>
          <w:rFonts w:cs="Arial"/>
          <w:szCs w:val="20"/>
          <w:lang w:val="en-US"/>
        </w:rPr>
        <w:br/>
      </w:r>
      <w:proofErr w:type="spellStart"/>
      <w:r w:rsidRPr="007A464F">
        <w:rPr>
          <w:rFonts w:cs="Arial"/>
          <w:szCs w:val="20"/>
          <w:lang w:val="en-US"/>
        </w:rPr>
        <w:t>Referencia</w:t>
      </w:r>
      <w:proofErr w:type="spellEnd"/>
      <w:r w:rsidRPr="007A464F">
        <w:rPr>
          <w:rFonts w:cs="Arial"/>
          <w:szCs w:val="20"/>
          <w:lang w:val="en-US"/>
        </w:rPr>
        <w:t>: 6ES7822-1BA05-4YA5</w:t>
      </w:r>
    </w:p>
    <w:p w14:paraId="417E201F" w14:textId="77777777" w:rsidR="0019756A" w:rsidRPr="007A464F" w:rsidRDefault="0019756A" w:rsidP="0019756A">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7A464F">
        <w:rPr>
          <w:rFonts w:cs="Arial"/>
          <w:b/>
          <w:bCs/>
          <w:szCs w:val="20"/>
          <w:lang w:val="en-US"/>
        </w:rPr>
        <w:t xml:space="preserve">SIMATIC STEP 7 Professional V15.0, </w:t>
      </w:r>
      <w:proofErr w:type="spellStart"/>
      <w:r w:rsidRPr="007A464F">
        <w:rPr>
          <w:rFonts w:cs="Arial"/>
          <w:b/>
          <w:bCs/>
          <w:szCs w:val="20"/>
          <w:lang w:val="en-US"/>
        </w:rPr>
        <w:t>paquete</w:t>
      </w:r>
      <w:proofErr w:type="spellEnd"/>
      <w:r w:rsidRPr="007A464F">
        <w:rPr>
          <w:rFonts w:cs="Arial"/>
          <w:b/>
          <w:bCs/>
          <w:szCs w:val="20"/>
          <w:lang w:val="en-US"/>
        </w:rPr>
        <w:t xml:space="preserve"> de 6, </w:t>
      </w:r>
      <w:proofErr w:type="spellStart"/>
      <w:r w:rsidRPr="007A464F">
        <w:rPr>
          <w:rFonts w:cs="Arial"/>
          <w:b/>
          <w:bCs/>
          <w:szCs w:val="20"/>
          <w:lang w:val="en-US"/>
        </w:rPr>
        <w:t>licencia</w:t>
      </w:r>
      <w:proofErr w:type="spellEnd"/>
      <w:r w:rsidRPr="007A464F">
        <w:rPr>
          <w:rFonts w:cs="Arial"/>
          <w:b/>
          <w:bCs/>
          <w:szCs w:val="20"/>
          <w:lang w:val="en-US"/>
        </w:rPr>
        <w:t xml:space="preserve"> Upgrade</w:t>
      </w:r>
      <w:r w:rsidRPr="007A464F">
        <w:rPr>
          <w:rFonts w:cs="Arial"/>
          <w:szCs w:val="20"/>
          <w:lang w:val="en-US"/>
        </w:rPr>
        <w:br/>
      </w:r>
      <w:proofErr w:type="spellStart"/>
      <w:r w:rsidRPr="007A464F">
        <w:rPr>
          <w:rFonts w:cs="Arial"/>
          <w:szCs w:val="20"/>
          <w:lang w:val="en-US"/>
        </w:rPr>
        <w:t>Referencia</w:t>
      </w:r>
      <w:proofErr w:type="spellEnd"/>
      <w:r w:rsidRPr="007A464F">
        <w:rPr>
          <w:rFonts w:cs="Arial"/>
          <w:szCs w:val="20"/>
          <w:lang w:val="en-US"/>
        </w:rPr>
        <w:t>: 6ES7822-1AA05-4YE5</w:t>
      </w:r>
    </w:p>
    <w:p w14:paraId="1EA30C25" w14:textId="77777777" w:rsidR="0019756A" w:rsidRPr="0060748E" w:rsidRDefault="0019756A" w:rsidP="0019756A">
      <w:pPr>
        <w:pStyle w:val="Kopfzeile"/>
        <w:numPr>
          <w:ilvl w:val="0"/>
          <w:numId w:val="5"/>
        </w:numPr>
        <w:tabs>
          <w:tab w:val="clear" w:pos="4536"/>
          <w:tab w:val="clear" w:pos="9072"/>
        </w:tabs>
        <w:spacing w:before="0" w:after="0" w:line="264" w:lineRule="auto"/>
        <w:ind w:left="142" w:right="567" w:hanging="142"/>
        <w:jc w:val="left"/>
        <w:rPr>
          <w:rFonts w:cs="Arial"/>
          <w:b/>
          <w:szCs w:val="20"/>
          <w:lang w:val="es-ES"/>
        </w:rPr>
      </w:pPr>
      <w:r w:rsidRPr="0060748E">
        <w:rPr>
          <w:rFonts w:cs="Arial"/>
          <w:b/>
          <w:bCs/>
          <w:szCs w:val="20"/>
          <w:lang w:val="es-ES"/>
        </w:rPr>
        <w:t>SIMATIC STEP 7 Professional V15.0, paq. 20, licencia de estudiante</w:t>
      </w:r>
      <w:r w:rsidRPr="0060748E">
        <w:rPr>
          <w:rFonts w:cs="Arial"/>
          <w:szCs w:val="20"/>
          <w:lang w:val="es-ES"/>
        </w:rPr>
        <w:br/>
        <w:t>Referencia: 6ES7822-1AC05-4YA5</w:t>
      </w:r>
    </w:p>
    <w:p w14:paraId="7015BAD6" w14:textId="77777777" w:rsidR="0019756A" w:rsidRPr="0060748E" w:rsidRDefault="0019756A" w:rsidP="0019756A">
      <w:pPr>
        <w:pStyle w:val="Kopfzeile"/>
        <w:ind w:left="0"/>
        <w:rPr>
          <w:b/>
          <w:bCs/>
          <w:color w:val="000000"/>
          <w:lang w:val="es-ES"/>
        </w:rPr>
      </w:pPr>
    </w:p>
    <w:p w14:paraId="0CAD83F4" w14:textId="77777777" w:rsidR="0019756A" w:rsidRPr="007A464F" w:rsidRDefault="0019756A" w:rsidP="0019756A">
      <w:pPr>
        <w:pStyle w:val="Kopfzeile"/>
        <w:tabs>
          <w:tab w:val="clear" w:pos="4536"/>
          <w:tab w:val="clear" w:pos="9072"/>
        </w:tabs>
        <w:spacing w:before="0" w:after="0" w:line="264" w:lineRule="auto"/>
        <w:ind w:left="0" w:right="567"/>
        <w:jc w:val="left"/>
        <w:rPr>
          <w:rFonts w:cs="Arial"/>
          <w:b/>
          <w:szCs w:val="20"/>
          <w:lang w:val="en-US"/>
        </w:rPr>
      </w:pPr>
      <w:r w:rsidRPr="007A464F">
        <w:rPr>
          <w:rFonts w:cs="Arial"/>
          <w:b/>
          <w:bCs/>
          <w:szCs w:val="20"/>
          <w:lang w:val="en-US"/>
        </w:rPr>
        <w:t xml:space="preserve">Software SIMATIC WinCC Engineering/Runtime Advanced </w:t>
      </w:r>
      <w:proofErr w:type="spellStart"/>
      <w:r w:rsidRPr="007A464F">
        <w:rPr>
          <w:rFonts w:cs="Arial"/>
          <w:b/>
          <w:bCs/>
          <w:szCs w:val="20"/>
          <w:lang w:val="en-US"/>
        </w:rPr>
        <w:t>en</w:t>
      </w:r>
      <w:proofErr w:type="spellEnd"/>
      <w:r w:rsidRPr="007A464F">
        <w:rPr>
          <w:rFonts w:cs="Arial"/>
          <w:b/>
          <w:bCs/>
          <w:szCs w:val="20"/>
          <w:lang w:val="en-US"/>
        </w:rPr>
        <w:t xml:space="preserve"> el TIA Portal </w:t>
      </w:r>
    </w:p>
    <w:p w14:paraId="77ABE3CE" w14:textId="77777777" w:rsidR="0019756A" w:rsidRPr="007A464F" w:rsidRDefault="0019756A" w:rsidP="0019756A">
      <w:pPr>
        <w:pStyle w:val="Kopfzeile"/>
        <w:tabs>
          <w:tab w:val="clear" w:pos="4536"/>
          <w:tab w:val="clear" w:pos="9072"/>
        </w:tabs>
        <w:spacing w:before="0" w:after="0" w:line="264" w:lineRule="auto"/>
        <w:ind w:left="0" w:right="567"/>
        <w:jc w:val="left"/>
        <w:rPr>
          <w:rFonts w:cs="Arial"/>
          <w:b/>
          <w:szCs w:val="20"/>
          <w:lang w:val="en-US"/>
        </w:rPr>
      </w:pPr>
    </w:p>
    <w:p w14:paraId="184F5092" w14:textId="77777777" w:rsidR="0019756A" w:rsidRPr="007A464F" w:rsidRDefault="0019756A" w:rsidP="0019756A">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7A464F">
        <w:rPr>
          <w:b/>
          <w:bCs/>
          <w:szCs w:val="20"/>
          <w:lang w:val="en-US"/>
        </w:rPr>
        <w:t xml:space="preserve">SIMATIC WinCC Advanced V15.0, </w:t>
      </w:r>
      <w:proofErr w:type="spellStart"/>
      <w:r w:rsidRPr="007A464F">
        <w:rPr>
          <w:b/>
          <w:bCs/>
          <w:szCs w:val="20"/>
          <w:lang w:val="en-US"/>
        </w:rPr>
        <w:t>paquete</w:t>
      </w:r>
      <w:proofErr w:type="spellEnd"/>
      <w:r w:rsidRPr="007A464F">
        <w:rPr>
          <w:b/>
          <w:bCs/>
          <w:szCs w:val="20"/>
          <w:lang w:val="en-US"/>
        </w:rPr>
        <w:t xml:space="preserve"> de 6, </w:t>
      </w:r>
      <w:proofErr w:type="spellStart"/>
      <w:r w:rsidRPr="007A464F">
        <w:rPr>
          <w:b/>
          <w:bCs/>
          <w:szCs w:val="20"/>
          <w:lang w:val="en-US"/>
        </w:rPr>
        <w:t>licencia</w:t>
      </w:r>
      <w:proofErr w:type="spellEnd"/>
      <w:r w:rsidRPr="007A464F">
        <w:rPr>
          <w:b/>
          <w:bCs/>
          <w:szCs w:val="20"/>
          <w:lang w:val="en-US"/>
        </w:rPr>
        <w:t xml:space="preserve"> de aula</w:t>
      </w:r>
      <w:r w:rsidRPr="007A464F">
        <w:rPr>
          <w:color w:val="FF0000"/>
          <w:lang w:val="en-US"/>
        </w:rPr>
        <w:br/>
      </w:r>
      <w:r w:rsidRPr="007A464F">
        <w:rPr>
          <w:szCs w:val="20"/>
          <w:lang w:val="en-US"/>
        </w:rPr>
        <w:t>6AV2102-0AA05-0AS5</w:t>
      </w:r>
    </w:p>
    <w:p w14:paraId="35D2B8BF" w14:textId="77777777" w:rsidR="0019756A" w:rsidRPr="007A464F" w:rsidRDefault="0019756A" w:rsidP="0019756A">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7A464F">
        <w:rPr>
          <w:rFonts w:cs="Arial"/>
          <w:b/>
          <w:bCs/>
          <w:szCs w:val="20"/>
          <w:lang w:val="en-US"/>
        </w:rPr>
        <w:t xml:space="preserve">Upgrade SIMATIC WinCC Advanced V15.0, </w:t>
      </w:r>
      <w:proofErr w:type="spellStart"/>
      <w:r w:rsidRPr="007A464F">
        <w:rPr>
          <w:rFonts w:cs="Arial"/>
          <w:b/>
          <w:bCs/>
          <w:szCs w:val="20"/>
          <w:lang w:val="en-US"/>
        </w:rPr>
        <w:t>paquete</w:t>
      </w:r>
      <w:proofErr w:type="spellEnd"/>
      <w:r w:rsidRPr="007A464F">
        <w:rPr>
          <w:rFonts w:cs="Arial"/>
          <w:b/>
          <w:bCs/>
          <w:szCs w:val="20"/>
          <w:lang w:val="en-US"/>
        </w:rPr>
        <w:t xml:space="preserve"> de 6, </w:t>
      </w:r>
      <w:proofErr w:type="spellStart"/>
      <w:r w:rsidRPr="007A464F">
        <w:rPr>
          <w:rFonts w:cs="Arial"/>
          <w:b/>
          <w:bCs/>
          <w:szCs w:val="20"/>
          <w:lang w:val="en-US"/>
        </w:rPr>
        <w:t>licencia</w:t>
      </w:r>
      <w:proofErr w:type="spellEnd"/>
      <w:r w:rsidRPr="007A464F">
        <w:rPr>
          <w:rFonts w:cs="Arial"/>
          <w:b/>
          <w:bCs/>
          <w:szCs w:val="20"/>
          <w:lang w:val="en-US"/>
        </w:rPr>
        <w:t xml:space="preserve"> de aula</w:t>
      </w:r>
      <w:r w:rsidRPr="007A464F">
        <w:rPr>
          <w:rFonts w:cs="Arial"/>
          <w:szCs w:val="20"/>
          <w:lang w:val="en-US"/>
        </w:rPr>
        <w:br/>
        <w:t>6AV2102-4AA05-0AS5</w:t>
      </w:r>
    </w:p>
    <w:p w14:paraId="70064AB4" w14:textId="77777777" w:rsidR="0019756A" w:rsidRPr="007A464F" w:rsidRDefault="0019756A" w:rsidP="0019756A">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7A464F">
        <w:rPr>
          <w:rFonts w:cs="Arial"/>
          <w:b/>
          <w:bCs/>
          <w:szCs w:val="20"/>
          <w:lang w:val="en-US"/>
        </w:rPr>
        <w:t xml:space="preserve">SIMATIC WinCC Advanced V15.0, </w:t>
      </w:r>
      <w:proofErr w:type="spellStart"/>
      <w:r w:rsidRPr="007A464F">
        <w:rPr>
          <w:rFonts w:cs="Arial"/>
          <w:b/>
          <w:bCs/>
          <w:szCs w:val="20"/>
          <w:lang w:val="en-US"/>
        </w:rPr>
        <w:t>paquete</w:t>
      </w:r>
      <w:proofErr w:type="spellEnd"/>
      <w:r w:rsidRPr="007A464F">
        <w:rPr>
          <w:rFonts w:cs="Arial"/>
          <w:b/>
          <w:bCs/>
          <w:szCs w:val="20"/>
          <w:lang w:val="en-US"/>
        </w:rPr>
        <w:t xml:space="preserve"> de 20, </w:t>
      </w:r>
      <w:proofErr w:type="spellStart"/>
      <w:r w:rsidRPr="007A464F">
        <w:rPr>
          <w:rFonts w:cs="Arial"/>
          <w:b/>
          <w:bCs/>
          <w:szCs w:val="20"/>
          <w:lang w:val="en-US"/>
        </w:rPr>
        <w:t>licencia</w:t>
      </w:r>
      <w:proofErr w:type="spellEnd"/>
      <w:r w:rsidRPr="007A464F">
        <w:rPr>
          <w:rFonts w:cs="Arial"/>
          <w:b/>
          <w:bCs/>
          <w:szCs w:val="20"/>
          <w:lang w:val="en-US"/>
        </w:rPr>
        <w:t xml:space="preserve"> de </w:t>
      </w:r>
      <w:proofErr w:type="spellStart"/>
      <w:r w:rsidRPr="007A464F">
        <w:rPr>
          <w:rFonts w:cs="Arial"/>
          <w:b/>
          <w:bCs/>
          <w:szCs w:val="20"/>
          <w:lang w:val="en-US"/>
        </w:rPr>
        <w:t>estudiante</w:t>
      </w:r>
      <w:proofErr w:type="spellEnd"/>
      <w:r w:rsidRPr="007A464F">
        <w:rPr>
          <w:rFonts w:cs="Arial"/>
          <w:szCs w:val="20"/>
          <w:lang w:val="en-US"/>
        </w:rPr>
        <w:br/>
        <w:t>6AV2102-0AA05-0AS7</w:t>
      </w:r>
    </w:p>
    <w:p w14:paraId="3C6CDAFE" w14:textId="77777777" w:rsidR="0019756A" w:rsidRPr="007A464F" w:rsidRDefault="0019756A" w:rsidP="0019756A">
      <w:pPr>
        <w:pStyle w:val="Kopfzeile"/>
        <w:tabs>
          <w:tab w:val="clear" w:pos="4536"/>
          <w:tab w:val="clear" w:pos="9072"/>
        </w:tabs>
        <w:spacing w:before="0" w:after="0" w:line="264" w:lineRule="auto"/>
        <w:ind w:left="142" w:right="567"/>
        <w:jc w:val="left"/>
        <w:rPr>
          <w:rFonts w:cs="Arial"/>
          <w:szCs w:val="20"/>
          <w:lang w:val="en-US"/>
        </w:rPr>
      </w:pPr>
    </w:p>
    <w:p w14:paraId="371A2900" w14:textId="77777777" w:rsidR="0019756A" w:rsidRPr="0060748E" w:rsidRDefault="0019756A" w:rsidP="0019756A">
      <w:pPr>
        <w:pStyle w:val="Kopfzeile"/>
        <w:ind w:left="0"/>
        <w:jc w:val="left"/>
        <w:rPr>
          <w:b/>
          <w:bCs/>
          <w:color w:val="000000"/>
          <w:lang w:val="es-ES"/>
        </w:rPr>
      </w:pPr>
      <w:r w:rsidRPr="0060748E">
        <w:rPr>
          <w:b/>
          <w:bCs/>
          <w:color w:val="000000"/>
          <w:lang w:val="es-ES"/>
        </w:rPr>
        <w:t>NX V12.0 Educational Bundle (escuelas y universidades, no para centros de formación empresariales)</w:t>
      </w:r>
    </w:p>
    <w:p w14:paraId="01A3BFF8" w14:textId="262596AF" w:rsidR="0019756A" w:rsidRPr="007A464F" w:rsidRDefault="0019756A" w:rsidP="0019756A">
      <w:pPr>
        <w:pStyle w:val="Kopfzeile"/>
        <w:numPr>
          <w:ilvl w:val="0"/>
          <w:numId w:val="5"/>
        </w:numPr>
        <w:tabs>
          <w:tab w:val="clear" w:pos="4536"/>
          <w:tab w:val="clear" w:pos="9072"/>
        </w:tabs>
        <w:spacing w:before="0" w:after="0" w:line="240" w:lineRule="auto"/>
        <w:jc w:val="left"/>
        <w:rPr>
          <w:lang w:val="en-US"/>
        </w:rPr>
      </w:pPr>
      <w:r w:rsidRPr="007A464F">
        <w:rPr>
          <w:b/>
          <w:bCs/>
          <w:color w:val="000000"/>
          <w:lang w:val="en-US"/>
        </w:rPr>
        <w:t xml:space="preserve">Persona de </w:t>
      </w:r>
      <w:proofErr w:type="spellStart"/>
      <w:r w:rsidRPr="007A464F">
        <w:rPr>
          <w:b/>
          <w:bCs/>
          <w:color w:val="000000"/>
          <w:lang w:val="en-US"/>
        </w:rPr>
        <w:t>contacto</w:t>
      </w:r>
      <w:proofErr w:type="spellEnd"/>
      <w:r w:rsidRPr="007A464F">
        <w:rPr>
          <w:lang w:val="en-US"/>
        </w:rPr>
        <w:t xml:space="preserve">: </w:t>
      </w:r>
      <w:hyperlink r:id="rId14" w:history="1">
        <w:r w:rsidRPr="007A464F">
          <w:rPr>
            <w:rStyle w:val="Hyperlink"/>
            <w:color w:val="0000FF"/>
            <w:szCs w:val="20"/>
            <w:lang w:val="en-US"/>
          </w:rPr>
          <w:t>academics.plm@siemens.com</w:t>
        </w:r>
      </w:hyperlink>
    </w:p>
    <w:p w14:paraId="02082DD7" w14:textId="77777777" w:rsidR="0019756A" w:rsidRPr="0060748E" w:rsidRDefault="0019756A" w:rsidP="0019756A">
      <w:pPr>
        <w:pStyle w:val="Kopfzeile"/>
        <w:tabs>
          <w:tab w:val="clear" w:pos="4536"/>
          <w:tab w:val="clear" w:pos="9072"/>
        </w:tabs>
        <w:spacing w:before="0" w:after="0" w:line="264" w:lineRule="auto"/>
        <w:ind w:left="0"/>
        <w:rPr>
          <w:b/>
          <w:szCs w:val="20"/>
          <w:lang w:val="es-ES"/>
        </w:rPr>
      </w:pPr>
      <w:r w:rsidRPr="0060748E">
        <w:rPr>
          <w:sz w:val="24"/>
          <w:szCs w:val="24"/>
          <w:lang w:val="es-ES"/>
        </w:rPr>
        <w:br/>
      </w:r>
      <w:r w:rsidRPr="0060748E">
        <w:rPr>
          <w:sz w:val="24"/>
          <w:szCs w:val="24"/>
          <w:lang w:val="es-ES"/>
        </w:rPr>
        <w:br/>
      </w:r>
      <w:r w:rsidRPr="0060748E">
        <w:rPr>
          <w:b/>
          <w:bCs/>
          <w:sz w:val="24"/>
          <w:szCs w:val="24"/>
          <w:lang w:val="es-ES"/>
        </w:rPr>
        <w:t xml:space="preserve">Más información en torno a SCE </w:t>
      </w:r>
    </w:p>
    <w:p w14:paraId="0ED3530C" w14:textId="0B126F06" w:rsidR="0019756A" w:rsidRPr="0060748E" w:rsidRDefault="004B5BCC" w:rsidP="0019756A">
      <w:pPr>
        <w:pStyle w:val="Kopfzeile"/>
        <w:spacing w:before="0" w:after="0" w:line="264" w:lineRule="auto"/>
        <w:ind w:left="0"/>
        <w:rPr>
          <w:rStyle w:val="Hyperlink"/>
          <w:color w:val="0000FF"/>
          <w:szCs w:val="20"/>
          <w:lang w:val="es-ES"/>
        </w:rPr>
      </w:pPr>
      <w:hyperlink r:id="rId15" w:history="1">
        <w:r w:rsidR="00C46872" w:rsidRPr="0060748E">
          <w:rPr>
            <w:rStyle w:val="Hyperlink"/>
            <w:color w:val="0000FF"/>
            <w:lang w:val="es-ES"/>
          </w:rPr>
          <w:t>siemens.com/sce</w:t>
        </w:r>
      </w:hyperlink>
    </w:p>
    <w:p w14:paraId="5C25AC57" w14:textId="77777777" w:rsidR="0019756A" w:rsidRPr="0060748E" w:rsidRDefault="0019756A" w:rsidP="0019756A">
      <w:pPr>
        <w:pStyle w:val="Kopfzeile"/>
        <w:spacing w:before="0" w:after="0" w:line="264" w:lineRule="auto"/>
        <w:ind w:left="0"/>
        <w:rPr>
          <w:bCs/>
          <w:lang w:val="es-ES"/>
        </w:rPr>
      </w:pPr>
    </w:p>
    <w:p w14:paraId="2C5160E8" w14:textId="77777777" w:rsidR="0019756A" w:rsidRPr="0060748E" w:rsidRDefault="0019756A" w:rsidP="0019756A">
      <w:pPr>
        <w:pStyle w:val="Kopfzeile"/>
        <w:spacing w:before="0" w:after="0" w:line="264" w:lineRule="auto"/>
        <w:ind w:left="0"/>
        <w:rPr>
          <w:color w:val="0000FF"/>
          <w:szCs w:val="20"/>
          <w:lang w:val="es-ES"/>
        </w:rPr>
      </w:pPr>
    </w:p>
    <w:p w14:paraId="48FF779A" w14:textId="77777777" w:rsidR="0019756A" w:rsidRPr="0060748E" w:rsidRDefault="0019756A" w:rsidP="0019756A">
      <w:pPr>
        <w:pStyle w:val="Kopfzeile"/>
        <w:spacing w:before="0" w:after="0" w:line="264" w:lineRule="auto"/>
        <w:ind w:left="0"/>
        <w:rPr>
          <w:b/>
          <w:sz w:val="24"/>
          <w:szCs w:val="24"/>
          <w:lang w:val="es-ES"/>
        </w:rPr>
      </w:pPr>
      <w:r w:rsidRPr="0060748E">
        <w:rPr>
          <w:b/>
          <w:bCs/>
          <w:sz w:val="24"/>
          <w:szCs w:val="24"/>
          <w:lang w:val="es-ES"/>
        </w:rPr>
        <w:t xml:space="preserve">Nota sobre el uso  </w:t>
      </w:r>
    </w:p>
    <w:p w14:paraId="0B9C2830" w14:textId="77777777" w:rsidR="0019756A" w:rsidRPr="0060748E" w:rsidRDefault="0019756A" w:rsidP="0019756A">
      <w:pPr>
        <w:ind w:left="0"/>
        <w:rPr>
          <w:szCs w:val="20"/>
          <w:lang w:val="es-ES"/>
        </w:rPr>
      </w:pPr>
      <w:r w:rsidRPr="0060748E">
        <w:rPr>
          <w:szCs w:val="20"/>
          <w:lang w:val="es-ES"/>
        </w:rPr>
        <w:t>La documentación didáctica/para cursos de formación de SCE para la solución integrada de automatización Totally Integrated Automation (TIA) ha sido elaborada para el programa "Siemens Automation Cooperates with Education (SCE)" exclusivamente con fines formativos para centros públicos de formación e I+D. Siemens declina toda responsabilidad en lo que respecta a su contenido.</w:t>
      </w:r>
    </w:p>
    <w:p w14:paraId="00BE79BB" w14:textId="77777777" w:rsidR="0019756A" w:rsidRPr="0060748E" w:rsidRDefault="0019756A" w:rsidP="0019756A">
      <w:pPr>
        <w:ind w:left="0"/>
        <w:rPr>
          <w:szCs w:val="20"/>
          <w:lang w:val="es-ES"/>
        </w:rPr>
      </w:pPr>
      <w:r w:rsidRPr="0060748E">
        <w:rPr>
          <w:szCs w:val="20"/>
          <w:lang w:val="es-ES"/>
        </w:rPr>
        <w:t xml:space="preserve">No está permitido utilizar este documento más que para la iniciación a los productos o sistemas de Siemens; es decir, está permitida su copia total o parcial y su posterior entrega a los aprendices/estudiantes para que lo utilicen en el marco de su formación. La transmisión y reproducción de este documento y la comunicación de su contenido solo están permitidas dentro de centros públicos de formación básica y avanzada para fines didácticos. </w:t>
      </w:r>
    </w:p>
    <w:p w14:paraId="2650A891" w14:textId="77777777" w:rsidR="0019756A" w:rsidRPr="0060748E" w:rsidRDefault="0019756A" w:rsidP="0019756A">
      <w:pPr>
        <w:ind w:left="0"/>
        <w:rPr>
          <w:szCs w:val="20"/>
          <w:lang w:val="es-ES"/>
        </w:rPr>
      </w:pPr>
      <w:r w:rsidRPr="0060748E">
        <w:rPr>
          <w:szCs w:val="20"/>
          <w:lang w:val="es-ES"/>
        </w:rPr>
        <w:t>Las excepciones requieren autorización expresa por escrito de Siemens. Para ello, diríjase a</w:t>
      </w:r>
      <w:r w:rsidRPr="0060748E">
        <w:rPr>
          <w:color w:val="000000"/>
          <w:szCs w:val="20"/>
          <w:lang w:val="es-ES"/>
        </w:rPr>
        <w:t xml:space="preserve"> </w:t>
      </w:r>
      <w:r w:rsidRPr="0060748E">
        <w:rPr>
          <w:color w:val="0000FF"/>
          <w:szCs w:val="20"/>
          <w:u w:val="single"/>
          <w:lang w:val="es-ES"/>
        </w:rPr>
        <w:t>scesupportfinder.i-ia@siemens.com</w:t>
      </w:r>
      <w:r w:rsidRPr="0060748E">
        <w:rPr>
          <w:color w:val="0000FF"/>
          <w:szCs w:val="20"/>
          <w:lang w:val="es-ES"/>
        </w:rPr>
        <w:t>.</w:t>
      </w:r>
    </w:p>
    <w:p w14:paraId="7F5F8DE7" w14:textId="77777777" w:rsidR="0019756A" w:rsidRPr="0060748E" w:rsidRDefault="0019756A" w:rsidP="0019756A">
      <w:pPr>
        <w:ind w:left="0"/>
        <w:rPr>
          <w:szCs w:val="20"/>
          <w:lang w:val="es-ES"/>
        </w:rPr>
      </w:pPr>
      <w:r w:rsidRPr="0060748E">
        <w:rPr>
          <w:szCs w:val="20"/>
          <w:lang w:val="es-ES"/>
        </w:rPr>
        <w:lastRenderedPageBreak/>
        <w:t>Los infractores quedan obligados a la indemnización por daños y perjuicios. Se reservan todos los derechos, incluidos los de traducción, especialmente para el caso de concesión de patentes o registro como modelo de utilidad.</w:t>
      </w:r>
    </w:p>
    <w:p w14:paraId="0FD3CA59" w14:textId="77777777" w:rsidR="0019756A" w:rsidRPr="0060748E" w:rsidRDefault="0019756A" w:rsidP="0019756A">
      <w:pPr>
        <w:ind w:left="0"/>
        <w:rPr>
          <w:szCs w:val="20"/>
          <w:lang w:val="es-ES"/>
        </w:rPr>
      </w:pPr>
      <w:r w:rsidRPr="0060748E">
        <w:rPr>
          <w:szCs w:val="20"/>
          <w:lang w:val="es-ES"/>
        </w:rPr>
        <w:t>No está permitido su uso para cursillos destinados a clientes del sector Industria. No aprobamos el uso comercial de los documentos.</w:t>
      </w:r>
    </w:p>
    <w:p w14:paraId="6B823C27" w14:textId="3336A8AE" w:rsidR="00A7419F" w:rsidRPr="0060748E" w:rsidRDefault="0019756A" w:rsidP="0019756A">
      <w:pPr>
        <w:pStyle w:val="Kopfzeile"/>
        <w:tabs>
          <w:tab w:val="clear" w:pos="4536"/>
          <w:tab w:val="clear" w:pos="9072"/>
        </w:tabs>
        <w:spacing w:before="0" w:after="0" w:line="264" w:lineRule="auto"/>
        <w:ind w:left="0" w:right="-527"/>
        <w:rPr>
          <w:noProof/>
          <w:lang w:val="es-ES"/>
        </w:rPr>
      </w:pPr>
      <w:r w:rsidRPr="0060748E">
        <w:rPr>
          <w:szCs w:val="20"/>
          <w:lang w:val="es-ES"/>
        </w:rPr>
        <w:t>Agradecemos a la ES de Darmstadt, especialmente al Sr. D. Heiko Webert, M. Sc. y al Sr. catedrático Dr.</w:t>
      </w:r>
      <w:r w:rsidR="00767EC3" w:rsidRPr="0060748E">
        <w:rPr>
          <w:szCs w:val="20"/>
          <w:lang w:val="es-ES"/>
        </w:rPr>
        <w:t> </w:t>
      </w:r>
      <w:r w:rsidRPr="0060748E">
        <w:rPr>
          <w:szCs w:val="20"/>
          <w:lang w:val="es-ES"/>
        </w:rPr>
        <w:t>Ing.</w:t>
      </w:r>
      <w:r w:rsidR="00767EC3" w:rsidRPr="0060748E">
        <w:rPr>
          <w:szCs w:val="20"/>
          <w:lang w:val="es-ES"/>
        </w:rPr>
        <w:t> </w:t>
      </w:r>
      <w:r w:rsidRPr="0060748E">
        <w:rPr>
          <w:szCs w:val="20"/>
          <w:lang w:val="es-ES"/>
        </w:rPr>
        <w:t>Stephan Simons y demás participantes su apoyo en la elaboración de este material didáctico SCE.</w:t>
      </w:r>
      <w:r w:rsidRPr="007A464F">
        <w:rPr>
          <w:noProof/>
          <w:lang w:val="es"/>
        </w:rPr>
        <w:br w:type="page"/>
      </w:r>
    </w:p>
    <w:sdt>
      <w:sdtPr>
        <w:rPr>
          <w:b w:val="0"/>
          <w:noProof/>
          <w:spacing w:val="0"/>
          <w:sz w:val="20"/>
          <w:szCs w:val="22"/>
        </w:rPr>
        <w:id w:val="-600724851"/>
        <w:docPartObj>
          <w:docPartGallery w:val="Table of Contents"/>
          <w:docPartUnique/>
        </w:docPartObj>
      </w:sdtPr>
      <w:sdtEndPr>
        <w:rPr>
          <w:bCs/>
        </w:rPr>
      </w:sdtEndPr>
      <w:sdtContent>
        <w:p w14:paraId="7E4A8905" w14:textId="79709DB0" w:rsidR="00342F8F" w:rsidRPr="007A464F" w:rsidRDefault="0019756A">
          <w:pPr>
            <w:pStyle w:val="Inhaltsverzeichnisberschrift"/>
            <w:jc w:val="both"/>
            <w:rPr>
              <w:noProof/>
            </w:rPr>
          </w:pPr>
          <w:r w:rsidRPr="007A464F">
            <w:rPr>
              <w:bCs/>
              <w:lang w:val="es"/>
            </w:rPr>
            <w:t>Índice</w:t>
          </w:r>
        </w:p>
        <w:p w14:paraId="4B7157C5" w14:textId="427E0D2F" w:rsidR="00767EC3" w:rsidRDefault="00342F8F">
          <w:pPr>
            <w:pStyle w:val="Verzeichnis1"/>
            <w:rPr>
              <w:rFonts w:asciiTheme="minorHAnsi" w:eastAsiaTheme="minorEastAsia" w:hAnsiTheme="minorHAnsi" w:cstheme="minorBidi"/>
              <w:noProof/>
              <w:sz w:val="22"/>
              <w:lang w:eastAsia="zh-CN" w:bidi="ar-SA"/>
            </w:rPr>
          </w:pPr>
          <w:r w:rsidRPr="007A464F">
            <w:rPr>
              <w:noProof/>
              <w:lang w:val="es"/>
            </w:rPr>
            <w:fldChar w:fldCharType="begin"/>
          </w:r>
          <w:r w:rsidRPr="007A464F">
            <w:rPr>
              <w:noProof/>
            </w:rPr>
            <w:instrText xml:space="preserve"> TOC \o "1-3" \h \z \u </w:instrText>
          </w:r>
          <w:r w:rsidRPr="007A464F">
            <w:rPr>
              <w:noProof/>
            </w:rPr>
            <w:fldChar w:fldCharType="separate"/>
          </w:r>
          <w:hyperlink w:anchor="_Toc38351273" w:history="1">
            <w:r w:rsidR="00767EC3" w:rsidRPr="00901092">
              <w:rPr>
                <w:rStyle w:val="Hyperlink"/>
                <w:noProof/>
              </w:rPr>
              <w:t>1</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Objetivos</w:t>
            </w:r>
            <w:r w:rsidR="00767EC3">
              <w:rPr>
                <w:noProof/>
                <w:webHidden/>
              </w:rPr>
              <w:tab/>
            </w:r>
            <w:r w:rsidR="00767EC3">
              <w:rPr>
                <w:noProof/>
                <w:webHidden/>
              </w:rPr>
              <w:fldChar w:fldCharType="begin"/>
            </w:r>
            <w:r w:rsidR="00767EC3">
              <w:rPr>
                <w:noProof/>
                <w:webHidden/>
              </w:rPr>
              <w:instrText xml:space="preserve"> PAGEREF _Toc38351273 \h </w:instrText>
            </w:r>
            <w:r w:rsidR="00767EC3">
              <w:rPr>
                <w:noProof/>
                <w:webHidden/>
              </w:rPr>
            </w:r>
            <w:r w:rsidR="00767EC3">
              <w:rPr>
                <w:noProof/>
                <w:webHidden/>
              </w:rPr>
              <w:fldChar w:fldCharType="separate"/>
            </w:r>
            <w:r w:rsidR="002454E1">
              <w:rPr>
                <w:noProof/>
                <w:webHidden/>
              </w:rPr>
              <w:t>7</w:t>
            </w:r>
            <w:r w:rsidR="00767EC3">
              <w:rPr>
                <w:noProof/>
                <w:webHidden/>
              </w:rPr>
              <w:fldChar w:fldCharType="end"/>
            </w:r>
          </w:hyperlink>
        </w:p>
        <w:p w14:paraId="5640F3BC" w14:textId="540769A3" w:rsidR="00767EC3" w:rsidRDefault="004B5BCC">
          <w:pPr>
            <w:pStyle w:val="Verzeichnis1"/>
            <w:rPr>
              <w:rFonts w:asciiTheme="minorHAnsi" w:eastAsiaTheme="minorEastAsia" w:hAnsiTheme="minorHAnsi" w:cstheme="minorBidi"/>
              <w:noProof/>
              <w:sz w:val="22"/>
              <w:lang w:eastAsia="zh-CN" w:bidi="ar-SA"/>
            </w:rPr>
          </w:pPr>
          <w:hyperlink w:anchor="_Toc38351274" w:history="1">
            <w:r w:rsidR="00767EC3" w:rsidRPr="00901092">
              <w:rPr>
                <w:rStyle w:val="Hyperlink"/>
                <w:noProof/>
              </w:rPr>
              <w:t>2</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Requisitos</w:t>
            </w:r>
            <w:r w:rsidR="00767EC3">
              <w:rPr>
                <w:noProof/>
                <w:webHidden/>
              </w:rPr>
              <w:tab/>
            </w:r>
            <w:r w:rsidR="00767EC3">
              <w:rPr>
                <w:noProof/>
                <w:webHidden/>
              </w:rPr>
              <w:fldChar w:fldCharType="begin"/>
            </w:r>
            <w:r w:rsidR="00767EC3">
              <w:rPr>
                <w:noProof/>
                <w:webHidden/>
              </w:rPr>
              <w:instrText xml:space="preserve"> PAGEREF _Toc38351274 \h </w:instrText>
            </w:r>
            <w:r w:rsidR="00767EC3">
              <w:rPr>
                <w:noProof/>
                <w:webHidden/>
              </w:rPr>
            </w:r>
            <w:r w:rsidR="00767EC3">
              <w:rPr>
                <w:noProof/>
                <w:webHidden/>
              </w:rPr>
              <w:fldChar w:fldCharType="separate"/>
            </w:r>
            <w:r w:rsidR="002454E1">
              <w:rPr>
                <w:noProof/>
                <w:webHidden/>
              </w:rPr>
              <w:t>7</w:t>
            </w:r>
            <w:r w:rsidR="00767EC3">
              <w:rPr>
                <w:noProof/>
                <w:webHidden/>
              </w:rPr>
              <w:fldChar w:fldCharType="end"/>
            </w:r>
          </w:hyperlink>
        </w:p>
        <w:p w14:paraId="14D364F7" w14:textId="4D96376D" w:rsidR="00767EC3" w:rsidRDefault="004B5BCC">
          <w:pPr>
            <w:pStyle w:val="Verzeichnis1"/>
            <w:rPr>
              <w:rFonts w:asciiTheme="minorHAnsi" w:eastAsiaTheme="minorEastAsia" w:hAnsiTheme="minorHAnsi" w:cstheme="minorBidi"/>
              <w:noProof/>
              <w:sz w:val="22"/>
              <w:lang w:eastAsia="zh-CN" w:bidi="ar-SA"/>
            </w:rPr>
          </w:pPr>
          <w:hyperlink w:anchor="_Toc38351275" w:history="1">
            <w:r w:rsidR="00767EC3" w:rsidRPr="00901092">
              <w:rPr>
                <w:rStyle w:val="Hyperlink"/>
                <w:noProof/>
              </w:rPr>
              <w:t>3</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Hardware y software necesarios</w:t>
            </w:r>
            <w:r w:rsidR="00767EC3">
              <w:rPr>
                <w:noProof/>
                <w:webHidden/>
              </w:rPr>
              <w:tab/>
            </w:r>
            <w:r w:rsidR="00767EC3">
              <w:rPr>
                <w:noProof/>
                <w:webHidden/>
              </w:rPr>
              <w:fldChar w:fldCharType="begin"/>
            </w:r>
            <w:r w:rsidR="00767EC3">
              <w:rPr>
                <w:noProof/>
                <w:webHidden/>
              </w:rPr>
              <w:instrText xml:space="preserve"> PAGEREF _Toc38351275 \h </w:instrText>
            </w:r>
            <w:r w:rsidR="00767EC3">
              <w:rPr>
                <w:noProof/>
                <w:webHidden/>
              </w:rPr>
            </w:r>
            <w:r w:rsidR="00767EC3">
              <w:rPr>
                <w:noProof/>
                <w:webHidden/>
              </w:rPr>
              <w:fldChar w:fldCharType="separate"/>
            </w:r>
            <w:r w:rsidR="002454E1">
              <w:rPr>
                <w:noProof/>
                <w:webHidden/>
              </w:rPr>
              <w:t>8</w:t>
            </w:r>
            <w:r w:rsidR="00767EC3">
              <w:rPr>
                <w:noProof/>
                <w:webHidden/>
              </w:rPr>
              <w:fldChar w:fldCharType="end"/>
            </w:r>
          </w:hyperlink>
        </w:p>
        <w:p w14:paraId="0CD52044" w14:textId="225AF217" w:rsidR="00767EC3" w:rsidRDefault="004B5BCC">
          <w:pPr>
            <w:pStyle w:val="Verzeichnis1"/>
            <w:rPr>
              <w:rFonts w:asciiTheme="minorHAnsi" w:eastAsiaTheme="minorEastAsia" w:hAnsiTheme="minorHAnsi" w:cstheme="minorBidi"/>
              <w:noProof/>
              <w:sz w:val="22"/>
              <w:lang w:eastAsia="zh-CN" w:bidi="ar-SA"/>
            </w:rPr>
          </w:pPr>
          <w:hyperlink w:anchor="_Toc38351276" w:history="1">
            <w:r w:rsidR="00767EC3" w:rsidRPr="00901092">
              <w:rPr>
                <w:rStyle w:val="Hyperlink"/>
                <w:noProof/>
              </w:rPr>
              <w:t>4</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Teoría</w:t>
            </w:r>
            <w:r w:rsidR="00767EC3">
              <w:rPr>
                <w:noProof/>
                <w:webHidden/>
              </w:rPr>
              <w:tab/>
            </w:r>
            <w:r w:rsidR="00767EC3">
              <w:rPr>
                <w:noProof/>
                <w:webHidden/>
              </w:rPr>
              <w:fldChar w:fldCharType="begin"/>
            </w:r>
            <w:r w:rsidR="00767EC3">
              <w:rPr>
                <w:noProof/>
                <w:webHidden/>
              </w:rPr>
              <w:instrText xml:space="preserve"> PAGEREF _Toc38351276 \h </w:instrText>
            </w:r>
            <w:r w:rsidR="00767EC3">
              <w:rPr>
                <w:noProof/>
                <w:webHidden/>
              </w:rPr>
            </w:r>
            <w:r w:rsidR="00767EC3">
              <w:rPr>
                <w:noProof/>
                <w:webHidden/>
              </w:rPr>
              <w:fldChar w:fldCharType="separate"/>
            </w:r>
            <w:r w:rsidR="002454E1">
              <w:rPr>
                <w:noProof/>
                <w:webHidden/>
              </w:rPr>
              <w:t>9</w:t>
            </w:r>
            <w:r w:rsidR="00767EC3">
              <w:rPr>
                <w:noProof/>
                <w:webHidden/>
              </w:rPr>
              <w:fldChar w:fldCharType="end"/>
            </w:r>
          </w:hyperlink>
        </w:p>
        <w:p w14:paraId="67437D95" w14:textId="01CDEDBA" w:rsidR="00767EC3" w:rsidRDefault="004B5BCC">
          <w:pPr>
            <w:pStyle w:val="Verzeichnis2"/>
            <w:tabs>
              <w:tab w:val="left" w:pos="880"/>
              <w:tab w:val="right" w:leader="dot" w:pos="9344"/>
            </w:tabs>
            <w:rPr>
              <w:rFonts w:asciiTheme="minorHAnsi" w:eastAsiaTheme="minorEastAsia" w:hAnsiTheme="minorHAnsi" w:cstheme="minorBidi"/>
              <w:noProof/>
              <w:sz w:val="22"/>
              <w:lang w:eastAsia="zh-CN" w:bidi="ar-SA"/>
            </w:rPr>
          </w:pPr>
          <w:hyperlink w:anchor="_Toc38351277" w:history="1">
            <w:r w:rsidR="00767EC3" w:rsidRPr="00901092">
              <w:rPr>
                <w:rStyle w:val="Hyperlink"/>
                <w:noProof/>
                <w14:scene3d>
                  <w14:camera w14:prst="orthographicFront"/>
                  <w14:lightRig w14:rig="threePt" w14:dir="t">
                    <w14:rot w14:lat="0" w14:lon="0" w14:rev="0"/>
                  </w14:lightRig>
                </w14:scene3d>
              </w:rPr>
              <w:t>4.1</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Comunicación con fuentes externas</w:t>
            </w:r>
            <w:r w:rsidR="00767EC3">
              <w:rPr>
                <w:noProof/>
                <w:webHidden/>
              </w:rPr>
              <w:tab/>
            </w:r>
            <w:r w:rsidR="00767EC3">
              <w:rPr>
                <w:noProof/>
                <w:webHidden/>
              </w:rPr>
              <w:fldChar w:fldCharType="begin"/>
            </w:r>
            <w:r w:rsidR="00767EC3">
              <w:rPr>
                <w:noProof/>
                <w:webHidden/>
              </w:rPr>
              <w:instrText xml:space="preserve"> PAGEREF _Toc38351277 \h </w:instrText>
            </w:r>
            <w:r w:rsidR="00767EC3">
              <w:rPr>
                <w:noProof/>
                <w:webHidden/>
              </w:rPr>
            </w:r>
            <w:r w:rsidR="00767EC3">
              <w:rPr>
                <w:noProof/>
                <w:webHidden/>
              </w:rPr>
              <w:fldChar w:fldCharType="separate"/>
            </w:r>
            <w:r w:rsidR="002454E1">
              <w:rPr>
                <w:noProof/>
                <w:webHidden/>
              </w:rPr>
              <w:t>9</w:t>
            </w:r>
            <w:r w:rsidR="00767EC3">
              <w:rPr>
                <w:noProof/>
                <w:webHidden/>
              </w:rPr>
              <w:fldChar w:fldCharType="end"/>
            </w:r>
          </w:hyperlink>
        </w:p>
        <w:p w14:paraId="2335B5C4" w14:textId="4496966A" w:rsidR="00767EC3" w:rsidRDefault="004B5BCC">
          <w:pPr>
            <w:pStyle w:val="Verzeichnis2"/>
            <w:tabs>
              <w:tab w:val="left" w:pos="880"/>
              <w:tab w:val="right" w:leader="dot" w:pos="9344"/>
            </w:tabs>
            <w:rPr>
              <w:rFonts w:asciiTheme="minorHAnsi" w:eastAsiaTheme="minorEastAsia" w:hAnsiTheme="minorHAnsi" w:cstheme="minorBidi"/>
              <w:noProof/>
              <w:sz w:val="22"/>
              <w:lang w:eastAsia="zh-CN" w:bidi="ar-SA"/>
            </w:rPr>
          </w:pPr>
          <w:hyperlink w:anchor="_Toc38351278" w:history="1">
            <w:r w:rsidR="00767EC3" w:rsidRPr="00901092">
              <w:rPr>
                <w:rStyle w:val="Hyperlink"/>
                <w:noProof/>
                <w14:scene3d>
                  <w14:camera w14:prst="orthographicFront"/>
                  <w14:lightRig w14:rig="threePt" w14:dir="t">
                    <w14:rot w14:lat="0" w14:lon="0" w14:rev="0"/>
                  </w14:lightRig>
                </w14:scene3d>
              </w:rPr>
              <w:t>4.2</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Propiedades de señales en Mechatronics Concept Designer</w:t>
            </w:r>
            <w:r w:rsidR="00767EC3">
              <w:rPr>
                <w:noProof/>
                <w:webHidden/>
              </w:rPr>
              <w:tab/>
            </w:r>
            <w:r w:rsidR="00767EC3">
              <w:rPr>
                <w:noProof/>
                <w:webHidden/>
              </w:rPr>
              <w:fldChar w:fldCharType="begin"/>
            </w:r>
            <w:r w:rsidR="00767EC3">
              <w:rPr>
                <w:noProof/>
                <w:webHidden/>
              </w:rPr>
              <w:instrText xml:space="preserve"> PAGEREF _Toc38351278 \h </w:instrText>
            </w:r>
            <w:r w:rsidR="00767EC3">
              <w:rPr>
                <w:noProof/>
                <w:webHidden/>
              </w:rPr>
            </w:r>
            <w:r w:rsidR="00767EC3">
              <w:rPr>
                <w:noProof/>
                <w:webHidden/>
              </w:rPr>
              <w:fldChar w:fldCharType="separate"/>
            </w:r>
            <w:r w:rsidR="002454E1">
              <w:rPr>
                <w:noProof/>
                <w:webHidden/>
              </w:rPr>
              <w:t>10</w:t>
            </w:r>
            <w:r w:rsidR="00767EC3">
              <w:rPr>
                <w:noProof/>
                <w:webHidden/>
              </w:rPr>
              <w:fldChar w:fldCharType="end"/>
            </w:r>
          </w:hyperlink>
        </w:p>
        <w:p w14:paraId="5E8AE49C" w14:textId="270235D0" w:rsidR="00767EC3" w:rsidRDefault="004B5BCC">
          <w:pPr>
            <w:pStyle w:val="Verzeichnis1"/>
            <w:rPr>
              <w:rFonts w:asciiTheme="minorHAnsi" w:eastAsiaTheme="minorEastAsia" w:hAnsiTheme="minorHAnsi" w:cstheme="minorBidi"/>
              <w:noProof/>
              <w:sz w:val="22"/>
              <w:lang w:eastAsia="zh-CN" w:bidi="ar-SA"/>
            </w:rPr>
          </w:pPr>
          <w:hyperlink w:anchor="_Toc38351279" w:history="1">
            <w:r w:rsidR="00767EC3" w:rsidRPr="00901092">
              <w:rPr>
                <w:rStyle w:val="Hyperlink"/>
                <w:noProof/>
              </w:rPr>
              <w:t>5</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Tarea planteada</w:t>
            </w:r>
            <w:r w:rsidR="00767EC3">
              <w:rPr>
                <w:noProof/>
                <w:webHidden/>
              </w:rPr>
              <w:tab/>
            </w:r>
            <w:r w:rsidR="00767EC3">
              <w:rPr>
                <w:noProof/>
                <w:webHidden/>
              </w:rPr>
              <w:fldChar w:fldCharType="begin"/>
            </w:r>
            <w:r w:rsidR="00767EC3">
              <w:rPr>
                <w:noProof/>
                <w:webHidden/>
              </w:rPr>
              <w:instrText xml:space="preserve"> PAGEREF _Toc38351279 \h </w:instrText>
            </w:r>
            <w:r w:rsidR="00767EC3">
              <w:rPr>
                <w:noProof/>
                <w:webHidden/>
              </w:rPr>
            </w:r>
            <w:r w:rsidR="00767EC3">
              <w:rPr>
                <w:noProof/>
                <w:webHidden/>
              </w:rPr>
              <w:fldChar w:fldCharType="separate"/>
            </w:r>
            <w:r w:rsidR="002454E1">
              <w:rPr>
                <w:noProof/>
                <w:webHidden/>
              </w:rPr>
              <w:t>12</w:t>
            </w:r>
            <w:r w:rsidR="00767EC3">
              <w:rPr>
                <w:noProof/>
                <w:webHidden/>
              </w:rPr>
              <w:fldChar w:fldCharType="end"/>
            </w:r>
          </w:hyperlink>
        </w:p>
        <w:p w14:paraId="11712EA9" w14:textId="4A708BBE" w:rsidR="00767EC3" w:rsidRDefault="004B5BCC">
          <w:pPr>
            <w:pStyle w:val="Verzeichnis1"/>
            <w:rPr>
              <w:rFonts w:asciiTheme="minorHAnsi" w:eastAsiaTheme="minorEastAsia" w:hAnsiTheme="minorHAnsi" w:cstheme="minorBidi"/>
              <w:noProof/>
              <w:sz w:val="22"/>
              <w:lang w:eastAsia="zh-CN" w:bidi="ar-SA"/>
            </w:rPr>
          </w:pPr>
          <w:hyperlink w:anchor="_Toc38351280" w:history="1">
            <w:r w:rsidR="00767EC3" w:rsidRPr="00901092">
              <w:rPr>
                <w:rStyle w:val="Hyperlink"/>
                <w:noProof/>
              </w:rPr>
              <w:t>6</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Planificación</w:t>
            </w:r>
            <w:r w:rsidR="00767EC3">
              <w:rPr>
                <w:noProof/>
                <w:webHidden/>
              </w:rPr>
              <w:tab/>
            </w:r>
            <w:r w:rsidR="00767EC3">
              <w:rPr>
                <w:noProof/>
                <w:webHidden/>
              </w:rPr>
              <w:fldChar w:fldCharType="begin"/>
            </w:r>
            <w:r w:rsidR="00767EC3">
              <w:rPr>
                <w:noProof/>
                <w:webHidden/>
              </w:rPr>
              <w:instrText xml:space="preserve"> PAGEREF _Toc38351280 \h </w:instrText>
            </w:r>
            <w:r w:rsidR="00767EC3">
              <w:rPr>
                <w:noProof/>
                <w:webHidden/>
              </w:rPr>
            </w:r>
            <w:r w:rsidR="00767EC3">
              <w:rPr>
                <w:noProof/>
                <w:webHidden/>
              </w:rPr>
              <w:fldChar w:fldCharType="separate"/>
            </w:r>
            <w:r w:rsidR="002454E1">
              <w:rPr>
                <w:noProof/>
                <w:webHidden/>
              </w:rPr>
              <w:t>12</w:t>
            </w:r>
            <w:r w:rsidR="00767EC3">
              <w:rPr>
                <w:noProof/>
                <w:webHidden/>
              </w:rPr>
              <w:fldChar w:fldCharType="end"/>
            </w:r>
          </w:hyperlink>
        </w:p>
        <w:p w14:paraId="3E17B1C8" w14:textId="5B782483" w:rsidR="00767EC3" w:rsidRDefault="004B5BCC">
          <w:pPr>
            <w:pStyle w:val="Verzeichnis1"/>
            <w:rPr>
              <w:rFonts w:asciiTheme="minorHAnsi" w:eastAsiaTheme="minorEastAsia" w:hAnsiTheme="minorHAnsi" w:cstheme="minorBidi"/>
              <w:noProof/>
              <w:sz w:val="22"/>
              <w:lang w:eastAsia="zh-CN" w:bidi="ar-SA"/>
            </w:rPr>
          </w:pPr>
          <w:hyperlink w:anchor="_Toc38351281" w:history="1">
            <w:r w:rsidR="00767EC3" w:rsidRPr="00901092">
              <w:rPr>
                <w:rStyle w:val="Hyperlink"/>
                <w:noProof/>
              </w:rPr>
              <w:t>7</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Instrucciones estructuradas paso a paso</w:t>
            </w:r>
            <w:r w:rsidR="00767EC3">
              <w:rPr>
                <w:noProof/>
                <w:webHidden/>
              </w:rPr>
              <w:tab/>
            </w:r>
            <w:r w:rsidR="00767EC3">
              <w:rPr>
                <w:noProof/>
                <w:webHidden/>
              </w:rPr>
              <w:fldChar w:fldCharType="begin"/>
            </w:r>
            <w:r w:rsidR="00767EC3">
              <w:rPr>
                <w:noProof/>
                <w:webHidden/>
              </w:rPr>
              <w:instrText xml:space="preserve"> PAGEREF _Toc38351281 \h </w:instrText>
            </w:r>
            <w:r w:rsidR="00767EC3">
              <w:rPr>
                <w:noProof/>
                <w:webHidden/>
              </w:rPr>
            </w:r>
            <w:r w:rsidR="00767EC3">
              <w:rPr>
                <w:noProof/>
                <w:webHidden/>
              </w:rPr>
              <w:fldChar w:fldCharType="separate"/>
            </w:r>
            <w:r w:rsidR="002454E1">
              <w:rPr>
                <w:noProof/>
                <w:webHidden/>
              </w:rPr>
              <w:t>13</w:t>
            </w:r>
            <w:r w:rsidR="00767EC3">
              <w:rPr>
                <w:noProof/>
                <w:webHidden/>
              </w:rPr>
              <w:fldChar w:fldCharType="end"/>
            </w:r>
          </w:hyperlink>
        </w:p>
        <w:p w14:paraId="2E0C1BD3" w14:textId="2C05333E" w:rsidR="00767EC3" w:rsidRDefault="004B5BCC">
          <w:pPr>
            <w:pStyle w:val="Verzeichnis2"/>
            <w:tabs>
              <w:tab w:val="left" w:pos="880"/>
              <w:tab w:val="right" w:leader="dot" w:pos="9344"/>
            </w:tabs>
            <w:rPr>
              <w:rFonts w:asciiTheme="minorHAnsi" w:eastAsiaTheme="minorEastAsia" w:hAnsiTheme="minorHAnsi" w:cstheme="minorBidi"/>
              <w:noProof/>
              <w:sz w:val="22"/>
              <w:lang w:eastAsia="zh-CN" w:bidi="ar-SA"/>
            </w:rPr>
          </w:pPr>
          <w:hyperlink w:anchor="_Toc38351282" w:history="1">
            <w:r w:rsidR="00767EC3" w:rsidRPr="00901092">
              <w:rPr>
                <w:rStyle w:val="Hyperlink"/>
                <w:noProof/>
                <w:lang w:val="en-US"/>
                <w14:scene3d>
                  <w14:camera w14:prst="orthographicFront"/>
                  <w14:lightRig w14:rig="threePt" w14:dir="t">
                    <w14:rot w14:lat="0" w14:lon="0" w14:rev="0"/>
                  </w14:lightRig>
                </w14:scene3d>
              </w:rPr>
              <w:t>7.1</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Creación de las señales para el modelo dinámico</w:t>
            </w:r>
            <w:r w:rsidR="00767EC3">
              <w:rPr>
                <w:noProof/>
                <w:webHidden/>
              </w:rPr>
              <w:tab/>
            </w:r>
            <w:r w:rsidR="00767EC3">
              <w:rPr>
                <w:noProof/>
                <w:webHidden/>
              </w:rPr>
              <w:fldChar w:fldCharType="begin"/>
            </w:r>
            <w:r w:rsidR="00767EC3">
              <w:rPr>
                <w:noProof/>
                <w:webHidden/>
              </w:rPr>
              <w:instrText xml:space="preserve"> PAGEREF _Toc38351282 \h </w:instrText>
            </w:r>
            <w:r w:rsidR="00767EC3">
              <w:rPr>
                <w:noProof/>
                <w:webHidden/>
              </w:rPr>
            </w:r>
            <w:r w:rsidR="00767EC3">
              <w:rPr>
                <w:noProof/>
                <w:webHidden/>
              </w:rPr>
              <w:fldChar w:fldCharType="separate"/>
            </w:r>
            <w:r w:rsidR="002454E1">
              <w:rPr>
                <w:noProof/>
                <w:webHidden/>
              </w:rPr>
              <w:t>14</w:t>
            </w:r>
            <w:r w:rsidR="00767EC3">
              <w:rPr>
                <w:noProof/>
                <w:webHidden/>
              </w:rPr>
              <w:fldChar w:fldCharType="end"/>
            </w:r>
          </w:hyperlink>
        </w:p>
        <w:p w14:paraId="21944326" w14:textId="2B1AEFEC" w:rsidR="00767EC3" w:rsidRDefault="004B5BCC">
          <w:pPr>
            <w:pStyle w:val="Verzeichnis2"/>
            <w:tabs>
              <w:tab w:val="left" w:pos="880"/>
              <w:tab w:val="right" w:leader="dot" w:pos="9344"/>
            </w:tabs>
            <w:rPr>
              <w:rFonts w:asciiTheme="minorHAnsi" w:eastAsiaTheme="minorEastAsia" w:hAnsiTheme="minorHAnsi" w:cstheme="minorBidi"/>
              <w:noProof/>
              <w:sz w:val="22"/>
              <w:lang w:eastAsia="zh-CN" w:bidi="ar-SA"/>
            </w:rPr>
          </w:pPr>
          <w:hyperlink w:anchor="_Toc38351283" w:history="1">
            <w:r w:rsidR="00767EC3" w:rsidRPr="00901092">
              <w:rPr>
                <w:rStyle w:val="Hyperlink"/>
                <w:noProof/>
                <w14:scene3d>
                  <w14:camera w14:prst="orthographicFront"/>
                  <w14:lightRig w14:rig="threePt" w14:dir="t">
                    <w14:rot w14:lat="0" w14:lon="0" w14:rev="0"/>
                  </w14:lightRig>
                </w14:scene3d>
              </w:rPr>
              <w:t>7.2</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Generación de una conexión de señales entre un PLC virtual y un gemelo digital</w:t>
            </w:r>
            <w:r w:rsidR="00767EC3">
              <w:rPr>
                <w:noProof/>
                <w:webHidden/>
              </w:rPr>
              <w:tab/>
            </w:r>
            <w:r w:rsidR="00767EC3">
              <w:rPr>
                <w:noProof/>
                <w:webHidden/>
              </w:rPr>
              <w:fldChar w:fldCharType="begin"/>
            </w:r>
            <w:r w:rsidR="00767EC3">
              <w:rPr>
                <w:noProof/>
                <w:webHidden/>
              </w:rPr>
              <w:instrText xml:space="preserve"> PAGEREF _Toc38351283 \h </w:instrText>
            </w:r>
            <w:r w:rsidR="00767EC3">
              <w:rPr>
                <w:noProof/>
                <w:webHidden/>
              </w:rPr>
            </w:r>
            <w:r w:rsidR="00767EC3">
              <w:rPr>
                <w:noProof/>
                <w:webHidden/>
              </w:rPr>
              <w:fldChar w:fldCharType="separate"/>
            </w:r>
            <w:r w:rsidR="002454E1">
              <w:rPr>
                <w:noProof/>
                <w:webHidden/>
              </w:rPr>
              <w:t>30</w:t>
            </w:r>
            <w:r w:rsidR="00767EC3">
              <w:rPr>
                <w:noProof/>
                <w:webHidden/>
              </w:rPr>
              <w:fldChar w:fldCharType="end"/>
            </w:r>
          </w:hyperlink>
        </w:p>
        <w:p w14:paraId="4FE0C5F2" w14:textId="2C084201" w:rsidR="00767EC3" w:rsidRDefault="004B5BCC">
          <w:pPr>
            <w:pStyle w:val="Verzeichnis2"/>
            <w:tabs>
              <w:tab w:val="left" w:pos="880"/>
              <w:tab w:val="right" w:leader="dot" w:pos="9344"/>
            </w:tabs>
            <w:rPr>
              <w:rFonts w:asciiTheme="minorHAnsi" w:eastAsiaTheme="minorEastAsia" w:hAnsiTheme="minorHAnsi" w:cstheme="minorBidi"/>
              <w:noProof/>
              <w:sz w:val="22"/>
              <w:lang w:eastAsia="zh-CN" w:bidi="ar-SA"/>
            </w:rPr>
          </w:pPr>
          <w:hyperlink w:anchor="_Toc38351284" w:history="1">
            <w:r w:rsidR="00767EC3" w:rsidRPr="00901092">
              <w:rPr>
                <w:rStyle w:val="Hyperlink"/>
                <w:noProof/>
                <w:lang w:val="en-US"/>
                <w14:scene3d>
                  <w14:camera w14:prst="orthographicFront"/>
                  <w14:lightRig w14:rig="threePt" w14:dir="t">
                    <w14:rot w14:lat="0" w14:lon="0" w14:rev="0"/>
                  </w14:lightRig>
                </w14:scene3d>
              </w:rPr>
              <w:t>7.3</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Comprobación del gemelo digital con el PLC virtual</w:t>
            </w:r>
            <w:r w:rsidR="00767EC3">
              <w:rPr>
                <w:noProof/>
                <w:webHidden/>
              </w:rPr>
              <w:tab/>
            </w:r>
            <w:r w:rsidR="00767EC3">
              <w:rPr>
                <w:noProof/>
                <w:webHidden/>
              </w:rPr>
              <w:fldChar w:fldCharType="begin"/>
            </w:r>
            <w:r w:rsidR="00767EC3">
              <w:rPr>
                <w:noProof/>
                <w:webHidden/>
              </w:rPr>
              <w:instrText xml:space="preserve"> PAGEREF _Toc38351284 \h </w:instrText>
            </w:r>
            <w:r w:rsidR="00767EC3">
              <w:rPr>
                <w:noProof/>
                <w:webHidden/>
              </w:rPr>
            </w:r>
            <w:r w:rsidR="00767EC3">
              <w:rPr>
                <w:noProof/>
                <w:webHidden/>
              </w:rPr>
              <w:fldChar w:fldCharType="separate"/>
            </w:r>
            <w:r w:rsidR="002454E1">
              <w:rPr>
                <w:noProof/>
                <w:webHidden/>
              </w:rPr>
              <w:t>36</w:t>
            </w:r>
            <w:r w:rsidR="00767EC3">
              <w:rPr>
                <w:noProof/>
                <w:webHidden/>
              </w:rPr>
              <w:fldChar w:fldCharType="end"/>
            </w:r>
          </w:hyperlink>
        </w:p>
        <w:p w14:paraId="7D16B724" w14:textId="421DFB70" w:rsidR="00767EC3" w:rsidRDefault="004B5BCC">
          <w:pPr>
            <w:pStyle w:val="Verzeichnis1"/>
            <w:rPr>
              <w:rFonts w:asciiTheme="minorHAnsi" w:eastAsiaTheme="minorEastAsia" w:hAnsiTheme="minorHAnsi" w:cstheme="minorBidi"/>
              <w:noProof/>
              <w:sz w:val="22"/>
              <w:lang w:eastAsia="zh-CN" w:bidi="ar-SA"/>
            </w:rPr>
          </w:pPr>
          <w:hyperlink w:anchor="_Toc38351285" w:history="1">
            <w:r w:rsidR="00767EC3" w:rsidRPr="00901092">
              <w:rPr>
                <w:rStyle w:val="Hyperlink"/>
                <w:noProof/>
                <w:lang w:val="en-US"/>
              </w:rPr>
              <w:t>8</w:t>
            </w:r>
            <w:r w:rsidR="00767EC3">
              <w:rPr>
                <w:rFonts w:asciiTheme="minorHAnsi" w:eastAsiaTheme="minorEastAsia" w:hAnsiTheme="minorHAnsi" w:cstheme="minorBidi"/>
                <w:noProof/>
                <w:sz w:val="22"/>
                <w:lang w:eastAsia="zh-CN" w:bidi="ar-SA"/>
              </w:rPr>
              <w:tab/>
            </w:r>
            <w:r w:rsidR="00767EC3" w:rsidRPr="00901092">
              <w:rPr>
                <w:rStyle w:val="Hyperlink"/>
                <w:bCs/>
                <w:noProof/>
                <w:lang w:val="es"/>
              </w:rPr>
              <w:t>Lista de comprobación: instrucciones paso a paso</w:t>
            </w:r>
            <w:r w:rsidR="00767EC3">
              <w:rPr>
                <w:noProof/>
                <w:webHidden/>
              </w:rPr>
              <w:tab/>
            </w:r>
            <w:r w:rsidR="00767EC3">
              <w:rPr>
                <w:noProof/>
                <w:webHidden/>
              </w:rPr>
              <w:fldChar w:fldCharType="begin"/>
            </w:r>
            <w:r w:rsidR="00767EC3">
              <w:rPr>
                <w:noProof/>
                <w:webHidden/>
              </w:rPr>
              <w:instrText xml:space="preserve"> PAGEREF _Toc38351285 \h </w:instrText>
            </w:r>
            <w:r w:rsidR="00767EC3">
              <w:rPr>
                <w:noProof/>
                <w:webHidden/>
              </w:rPr>
            </w:r>
            <w:r w:rsidR="00767EC3">
              <w:rPr>
                <w:noProof/>
                <w:webHidden/>
              </w:rPr>
              <w:fldChar w:fldCharType="separate"/>
            </w:r>
            <w:r w:rsidR="002454E1">
              <w:rPr>
                <w:noProof/>
                <w:webHidden/>
              </w:rPr>
              <w:t>37</w:t>
            </w:r>
            <w:r w:rsidR="00767EC3">
              <w:rPr>
                <w:noProof/>
                <w:webHidden/>
              </w:rPr>
              <w:fldChar w:fldCharType="end"/>
            </w:r>
          </w:hyperlink>
        </w:p>
        <w:p w14:paraId="6B7CE54C" w14:textId="2D4E0842" w:rsidR="00767EC3" w:rsidRDefault="004B5BCC">
          <w:pPr>
            <w:pStyle w:val="Verzeichnis1"/>
            <w:rPr>
              <w:rFonts w:asciiTheme="minorHAnsi" w:eastAsiaTheme="minorEastAsia" w:hAnsiTheme="minorHAnsi" w:cstheme="minorBidi"/>
              <w:noProof/>
              <w:sz w:val="22"/>
              <w:lang w:eastAsia="zh-CN" w:bidi="ar-SA"/>
            </w:rPr>
          </w:pPr>
          <w:hyperlink w:anchor="_Toc38351286" w:history="1">
            <w:r w:rsidR="00767EC3" w:rsidRPr="00901092">
              <w:rPr>
                <w:rStyle w:val="Hyperlink"/>
                <w:noProof/>
              </w:rPr>
              <w:t>9</w:t>
            </w:r>
            <w:r w:rsidR="00767EC3">
              <w:rPr>
                <w:rFonts w:asciiTheme="minorHAnsi" w:eastAsiaTheme="minorEastAsia" w:hAnsiTheme="minorHAnsi" w:cstheme="minorBidi"/>
                <w:noProof/>
                <w:sz w:val="22"/>
                <w:lang w:eastAsia="zh-CN" w:bidi="ar-SA"/>
              </w:rPr>
              <w:tab/>
            </w:r>
            <w:r w:rsidR="00767EC3" w:rsidRPr="00901092">
              <w:rPr>
                <w:rStyle w:val="Hyperlink"/>
                <w:bCs/>
                <w:noProof/>
              </w:rPr>
              <w:t>Información adicional</w:t>
            </w:r>
            <w:r w:rsidR="00767EC3">
              <w:rPr>
                <w:noProof/>
                <w:webHidden/>
              </w:rPr>
              <w:tab/>
            </w:r>
            <w:r w:rsidR="00767EC3">
              <w:rPr>
                <w:noProof/>
                <w:webHidden/>
              </w:rPr>
              <w:fldChar w:fldCharType="begin"/>
            </w:r>
            <w:r w:rsidR="00767EC3">
              <w:rPr>
                <w:noProof/>
                <w:webHidden/>
              </w:rPr>
              <w:instrText xml:space="preserve"> PAGEREF _Toc38351286 \h </w:instrText>
            </w:r>
            <w:r w:rsidR="00767EC3">
              <w:rPr>
                <w:noProof/>
                <w:webHidden/>
              </w:rPr>
            </w:r>
            <w:r w:rsidR="00767EC3">
              <w:rPr>
                <w:noProof/>
                <w:webHidden/>
              </w:rPr>
              <w:fldChar w:fldCharType="separate"/>
            </w:r>
            <w:r w:rsidR="002454E1">
              <w:rPr>
                <w:noProof/>
                <w:webHidden/>
              </w:rPr>
              <w:t>38</w:t>
            </w:r>
            <w:r w:rsidR="00767EC3">
              <w:rPr>
                <w:noProof/>
                <w:webHidden/>
              </w:rPr>
              <w:fldChar w:fldCharType="end"/>
            </w:r>
          </w:hyperlink>
        </w:p>
        <w:p w14:paraId="2128EBF2" w14:textId="2857CD72" w:rsidR="00342F8F" w:rsidRPr="007A464F" w:rsidRDefault="00342F8F" w:rsidP="00B43298">
          <w:pPr>
            <w:spacing w:line="276" w:lineRule="auto"/>
            <w:ind w:left="0"/>
            <w:rPr>
              <w:noProof/>
            </w:rPr>
          </w:pPr>
          <w:r w:rsidRPr="007A464F">
            <w:rPr>
              <w:b/>
              <w:bCs/>
              <w:noProof/>
            </w:rPr>
            <w:fldChar w:fldCharType="end"/>
          </w:r>
        </w:p>
      </w:sdtContent>
    </w:sdt>
    <w:p w14:paraId="4C8D1B95" w14:textId="50941790" w:rsidR="006D324F" w:rsidRPr="007A464F" w:rsidRDefault="00947677" w:rsidP="00C73836">
      <w:pPr>
        <w:pStyle w:val="Abbildungsverzeichnis"/>
        <w:tabs>
          <w:tab w:val="right" w:leader="dot" w:pos="9344"/>
        </w:tabs>
        <w:spacing w:line="276" w:lineRule="auto"/>
        <w:rPr>
          <w:b/>
          <w:noProof/>
          <w:sz w:val="36"/>
          <w:szCs w:val="36"/>
        </w:rPr>
      </w:pPr>
      <w:r w:rsidRPr="007A464F">
        <w:rPr>
          <w:noProof/>
          <w:lang w:val="es"/>
        </w:rPr>
        <w:br w:type="column"/>
      </w:r>
      <w:r w:rsidRPr="007A464F">
        <w:rPr>
          <w:b/>
          <w:bCs/>
          <w:sz w:val="36"/>
          <w:szCs w:val="36"/>
          <w:lang w:val="es"/>
        </w:rPr>
        <w:lastRenderedPageBreak/>
        <w:t>Índice de figuras</w:t>
      </w:r>
    </w:p>
    <w:p w14:paraId="74FD6494" w14:textId="307A0AE2" w:rsidR="007A464F" w:rsidRDefault="00D466AB">
      <w:pPr>
        <w:pStyle w:val="Abbildungsverzeichnis"/>
        <w:tabs>
          <w:tab w:val="right" w:leader="dot" w:pos="9344"/>
        </w:tabs>
        <w:rPr>
          <w:rFonts w:asciiTheme="minorHAnsi" w:eastAsiaTheme="minorEastAsia" w:hAnsiTheme="minorHAnsi" w:cstheme="minorBidi"/>
          <w:noProof/>
          <w:sz w:val="22"/>
          <w:lang w:eastAsia="de-DE" w:bidi="ar-SA"/>
        </w:rPr>
      </w:pPr>
      <w:r w:rsidRPr="007A464F">
        <w:rPr>
          <w:noProof/>
          <w:lang w:val="es"/>
        </w:rPr>
        <w:fldChar w:fldCharType="begin"/>
      </w:r>
      <w:r w:rsidRPr="007A464F">
        <w:rPr>
          <w:noProof/>
        </w:rPr>
        <w:instrText xml:space="preserve"> TOC \h \z \c "Abbildung" </w:instrText>
      </w:r>
      <w:r w:rsidRPr="007A464F">
        <w:rPr>
          <w:noProof/>
        </w:rPr>
        <w:fldChar w:fldCharType="separate"/>
      </w:r>
      <w:hyperlink w:anchor="_Toc38350244" w:history="1">
        <w:r w:rsidR="007A464F" w:rsidRPr="00BC7B5F">
          <w:rPr>
            <w:rStyle w:val="Hyperlink"/>
            <w:noProof/>
            <w:lang w:val="es"/>
          </w:rPr>
          <w:t>Figura 1: Sinopsis de los componentes de software y hardware necesarios para este módulo</w:t>
        </w:r>
        <w:r w:rsidR="007A464F">
          <w:rPr>
            <w:noProof/>
            <w:webHidden/>
          </w:rPr>
          <w:tab/>
        </w:r>
        <w:r w:rsidR="007A464F">
          <w:rPr>
            <w:noProof/>
            <w:webHidden/>
          </w:rPr>
          <w:fldChar w:fldCharType="begin"/>
        </w:r>
        <w:r w:rsidR="007A464F">
          <w:rPr>
            <w:noProof/>
            <w:webHidden/>
          </w:rPr>
          <w:instrText xml:space="preserve"> PAGEREF _Toc38350244 \h </w:instrText>
        </w:r>
        <w:r w:rsidR="007A464F">
          <w:rPr>
            <w:noProof/>
            <w:webHidden/>
          </w:rPr>
        </w:r>
        <w:r w:rsidR="007A464F">
          <w:rPr>
            <w:noProof/>
            <w:webHidden/>
          </w:rPr>
          <w:fldChar w:fldCharType="separate"/>
        </w:r>
        <w:r w:rsidR="002454E1">
          <w:rPr>
            <w:noProof/>
            <w:webHidden/>
          </w:rPr>
          <w:t>8</w:t>
        </w:r>
        <w:r w:rsidR="007A464F">
          <w:rPr>
            <w:noProof/>
            <w:webHidden/>
          </w:rPr>
          <w:fldChar w:fldCharType="end"/>
        </w:r>
      </w:hyperlink>
    </w:p>
    <w:p w14:paraId="38088710" w14:textId="05DE2E63"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45" w:history="1">
        <w:r w:rsidR="007A464F" w:rsidRPr="00BC7B5F">
          <w:rPr>
            <w:rStyle w:val="Hyperlink"/>
            <w:noProof/>
            <w:lang w:val="es"/>
          </w:rPr>
          <w:t>Figura 2: Aplicación "Mechatronics Concept Designer" en NX con indicación de las zonas que se describen en el texto</w:t>
        </w:r>
        <w:r w:rsidR="007A464F">
          <w:rPr>
            <w:noProof/>
            <w:webHidden/>
          </w:rPr>
          <w:tab/>
        </w:r>
        <w:r w:rsidR="007A464F">
          <w:rPr>
            <w:noProof/>
            <w:webHidden/>
          </w:rPr>
          <w:fldChar w:fldCharType="begin"/>
        </w:r>
        <w:r w:rsidR="007A464F">
          <w:rPr>
            <w:noProof/>
            <w:webHidden/>
          </w:rPr>
          <w:instrText xml:space="preserve"> PAGEREF _Toc38350245 \h </w:instrText>
        </w:r>
        <w:r w:rsidR="007A464F">
          <w:rPr>
            <w:noProof/>
            <w:webHidden/>
          </w:rPr>
        </w:r>
        <w:r w:rsidR="007A464F">
          <w:rPr>
            <w:noProof/>
            <w:webHidden/>
          </w:rPr>
          <w:fldChar w:fldCharType="separate"/>
        </w:r>
        <w:r w:rsidR="002454E1">
          <w:rPr>
            <w:noProof/>
            <w:webHidden/>
          </w:rPr>
          <w:t>10</w:t>
        </w:r>
        <w:r w:rsidR="007A464F">
          <w:rPr>
            <w:noProof/>
            <w:webHidden/>
          </w:rPr>
          <w:fldChar w:fldCharType="end"/>
        </w:r>
      </w:hyperlink>
    </w:p>
    <w:p w14:paraId="3A32500C" w14:textId="7FE82334"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46" w:history="1">
        <w:r w:rsidR="007A464F" w:rsidRPr="00BC7B5F">
          <w:rPr>
            <w:rStyle w:val="Hyperlink"/>
            <w:noProof/>
            <w:lang w:val="es"/>
          </w:rPr>
          <w:t>Figura 3: Búsqueda de comandos en el menú de NX, con un marco naranja</w:t>
        </w:r>
        <w:r w:rsidR="007A464F">
          <w:rPr>
            <w:noProof/>
            <w:webHidden/>
          </w:rPr>
          <w:tab/>
        </w:r>
        <w:r w:rsidR="007A464F">
          <w:rPr>
            <w:noProof/>
            <w:webHidden/>
          </w:rPr>
          <w:fldChar w:fldCharType="begin"/>
        </w:r>
        <w:r w:rsidR="007A464F">
          <w:rPr>
            <w:noProof/>
            <w:webHidden/>
          </w:rPr>
          <w:instrText xml:space="preserve"> PAGEREF _Toc38350246 \h </w:instrText>
        </w:r>
        <w:r w:rsidR="007A464F">
          <w:rPr>
            <w:noProof/>
            <w:webHidden/>
          </w:rPr>
        </w:r>
        <w:r w:rsidR="007A464F">
          <w:rPr>
            <w:noProof/>
            <w:webHidden/>
          </w:rPr>
          <w:fldChar w:fldCharType="separate"/>
        </w:r>
        <w:r w:rsidR="002454E1">
          <w:rPr>
            <w:noProof/>
            <w:webHidden/>
          </w:rPr>
          <w:t>13</w:t>
        </w:r>
        <w:r w:rsidR="007A464F">
          <w:rPr>
            <w:noProof/>
            <w:webHidden/>
          </w:rPr>
          <w:fldChar w:fldCharType="end"/>
        </w:r>
      </w:hyperlink>
    </w:p>
    <w:p w14:paraId="3735B107" w14:textId="715101B1"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47" w:history="1">
        <w:r w:rsidR="007A464F" w:rsidRPr="00BC7B5F">
          <w:rPr>
            <w:rStyle w:val="Hyperlink"/>
            <w:noProof/>
            <w:lang w:val="es"/>
          </w:rPr>
          <w:t>Figura 4: Apertura de un módulo en NX</w:t>
        </w:r>
        <w:r w:rsidR="007A464F">
          <w:rPr>
            <w:noProof/>
            <w:webHidden/>
          </w:rPr>
          <w:tab/>
        </w:r>
        <w:r w:rsidR="007A464F">
          <w:rPr>
            <w:noProof/>
            <w:webHidden/>
          </w:rPr>
          <w:fldChar w:fldCharType="begin"/>
        </w:r>
        <w:r w:rsidR="007A464F">
          <w:rPr>
            <w:noProof/>
            <w:webHidden/>
          </w:rPr>
          <w:instrText xml:space="preserve"> PAGEREF _Toc38350247 \h </w:instrText>
        </w:r>
        <w:r w:rsidR="007A464F">
          <w:rPr>
            <w:noProof/>
            <w:webHidden/>
          </w:rPr>
        </w:r>
        <w:r w:rsidR="007A464F">
          <w:rPr>
            <w:noProof/>
            <w:webHidden/>
          </w:rPr>
          <w:fldChar w:fldCharType="separate"/>
        </w:r>
        <w:r w:rsidR="002454E1">
          <w:rPr>
            <w:noProof/>
            <w:webHidden/>
          </w:rPr>
          <w:t>14</w:t>
        </w:r>
        <w:r w:rsidR="007A464F">
          <w:rPr>
            <w:noProof/>
            <w:webHidden/>
          </w:rPr>
          <w:fldChar w:fldCharType="end"/>
        </w:r>
      </w:hyperlink>
    </w:p>
    <w:p w14:paraId="21D53D20" w14:textId="58892222"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48" w:history="1">
        <w:r w:rsidR="007A464F" w:rsidRPr="00BC7B5F">
          <w:rPr>
            <w:rStyle w:val="Hyperlink"/>
            <w:noProof/>
            <w:lang w:val="es"/>
          </w:rPr>
          <w:t>Figura 5: Adición de parámetros de propiedades dinámicas para señales en el adaptador de señales</w:t>
        </w:r>
        <w:r w:rsidR="007A464F">
          <w:rPr>
            <w:noProof/>
            <w:webHidden/>
          </w:rPr>
          <w:tab/>
        </w:r>
        <w:r w:rsidR="007A464F">
          <w:rPr>
            <w:noProof/>
            <w:webHidden/>
          </w:rPr>
          <w:fldChar w:fldCharType="begin"/>
        </w:r>
        <w:r w:rsidR="007A464F">
          <w:rPr>
            <w:noProof/>
            <w:webHidden/>
          </w:rPr>
          <w:instrText xml:space="preserve"> PAGEREF _Toc38350248 \h </w:instrText>
        </w:r>
        <w:r w:rsidR="007A464F">
          <w:rPr>
            <w:noProof/>
            <w:webHidden/>
          </w:rPr>
        </w:r>
        <w:r w:rsidR="007A464F">
          <w:rPr>
            <w:noProof/>
            <w:webHidden/>
          </w:rPr>
          <w:fldChar w:fldCharType="separate"/>
        </w:r>
        <w:r w:rsidR="002454E1">
          <w:rPr>
            <w:noProof/>
            <w:webHidden/>
          </w:rPr>
          <w:t>15</w:t>
        </w:r>
        <w:r w:rsidR="007A464F">
          <w:rPr>
            <w:noProof/>
            <w:webHidden/>
          </w:rPr>
          <w:fldChar w:fldCharType="end"/>
        </w:r>
      </w:hyperlink>
    </w:p>
    <w:p w14:paraId="0C96B777" w14:textId="3C86CBBD"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49" w:history="1">
        <w:r w:rsidR="007A464F" w:rsidRPr="00BC7B5F">
          <w:rPr>
            <w:rStyle w:val="Hyperlink"/>
            <w:noProof/>
            <w:lang w:val="es"/>
          </w:rPr>
          <w:t>Figura 6: Propiedad de lectura/escritura de un parámetro</w:t>
        </w:r>
        <w:r w:rsidR="007A464F">
          <w:rPr>
            <w:noProof/>
            <w:webHidden/>
          </w:rPr>
          <w:tab/>
        </w:r>
        <w:r w:rsidR="007A464F">
          <w:rPr>
            <w:noProof/>
            <w:webHidden/>
          </w:rPr>
          <w:fldChar w:fldCharType="begin"/>
        </w:r>
        <w:r w:rsidR="007A464F">
          <w:rPr>
            <w:noProof/>
            <w:webHidden/>
          </w:rPr>
          <w:instrText xml:space="preserve"> PAGEREF _Toc38350249 \h </w:instrText>
        </w:r>
        <w:r w:rsidR="007A464F">
          <w:rPr>
            <w:noProof/>
            <w:webHidden/>
          </w:rPr>
        </w:r>
        <w:r w:rsidR="007A464F">
          <w:rPr>
            <w:noProof/>
            <w:webHidden/>
          </w:rPr>
          <w:fldChar w:fldCharType="separate"/>
        </w:r>
        <w:r w:rsidR="002454E1">
          <w:rPr>
            <w:noProof/>
            <w:webHidden/>
          </w:rPr>
          <w:t>16</w:t>
        </w:r>
        <w:r w:rsidR="007A464F">
          <w:rPr>
            <w:noProof/>
            <w:webHidden/>
          </w:rPr>
          <w:fldChar w:fldCharType="end"/>
        </w:r>
      </w:hyperlink>
    </w:p>
    <w:p w14:paraId="0D09049C" w14:textId="121558E9"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50" w:history="1">
        <w:r w:rsidR="007A464F" w:rsidRPr="00BC7B5F">
          <w:rPr>
            <w:rStyle w:val="Hyperlink"/>
            <w:noProof/>
            <w:lang w:val="es"/>
          </w:rPr>
          <w:t>Figura 7: Creación de una señal adecuada para un parámetro</w:t>
        </w:r>
        <w:r w:rsidR="007A464F">
          <w:rPr>
            <w:noProof/>
            <w:webHidden/>
          </w:rPr>
          <w:tab/>
        </w:r>
        <w:r w:rsidR="007A464F">
          <w:rPr>
            <w:noProof/>
            <w:webHidden/>
          </w:rPr>
          <w:fldChar w:fldCharType="begin"/>
        </w:r>
        <w:r w:rsidR="007A464F">
          <w:rPr>
            <w:noProof/>
            <w:webHidden/>
          </w:rPr>
          <w:instrText xml:space="preserve"> PAGEREF _Toc38350250 \h </w:instrText>
        </w:r>
        <w:r w:rsidR="007A464F">
          <w:rPr>
            <w:noProof/>
            <w:webHidden/>
          </w:rPr>
        </w:r>
        <w:r w:rsidR="007A464F">
          <w:rPr>
            <w:noProof/>
            <w:webHidden/>
          </w:rPr>
          <w:fldChar w:fldCharType="separate"/>
        </w:r>
        <w:r w:rsidR="002454E1">
          <w:rPr>
            <w:noProof/>
            <w:webHidden/>
          </w:rPr>
          <w:t>17</w:t>
        </w:r>
        <w:r w:rsidR="007A464F">
          <w:rPr>
            <w:noProof/>
            <w:webHidden/>
          </w:rPr>
          <w:fldChar w:fldCharType="end"/>
        </w:r>
      </w:hyperlink>
    </w:p>
    <w:p w14:paraId="2E0286E0" w14:textId="2BA57CC0"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51" w:history="1">
        <w:r w:rsidR="007A464F" w:rsidRPr="00BC7B5F">
          <w:rPr>
            <w:rStyle w:val="Hyperlink"/>
            <w:noProof/>
            <w:lang w:val="es"/>
          </w:rPr>
          <w:t>Figura 8: Definición de una fórmula entre señal y parámetro</w:t>
        </w:r>
        <w:r w:rsidR="007A464F">
          <w:rPr>
            <w:noProof/>
            <w:webHidden/>
          </w:rPr>
          <w:tab/>
        </w:r>
        <w:r w:rsidR="007A464F">
          <w:rPr>
            <w:noProof/>
            <w:webHidden/>
          </w:rPr>
          <w:fldChar w:fldCharType="begin"/>
        </w:r>
        <w:r w:rsidR="007A464F">
          <w:rPr>
            <w:noProof/>
            <w:webHidden/>
          </w:rPr>
          <w:instrText xml:space="preserve"> PAGEREF _Toc38350251 \h </w:instrText>
        </w:r>
        <w:r w:rsidR="007A464F">
          <w:rPr>
            <w:noProof/>
            <w:webHidden/>
          </w:rPr>
        </w:r>
        <w:r w:rsidR="007A464F">
          <w:rPr>
            <w:noProof/>
            <w:webHidden/>
          </w:rPr>
          <w:fldChar w:fldCharType="separate"/>
        </w:r>
        <w:r w:rsidR="002454E1">
          <w:rPr>
            <w:noProof/>
            <w:webHidden/>
          </w:rPr>
          <w:t>18</w:t>
        </w:r>
        <w:r w:rsidR="007A464F">
          <w:rPr>
            <w:noProof/>
            <w:webHidden/>
          </w:rPr>
          <w:fldChar w:fldCharType="end"/>
        </w:r>
      </w:hyperlink>
    </w:p>
    <w:p w14:paraId="31FD0DAD" w14:textId="1BC3F820"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52" w:history="1">
        <w:r w:rsidR="007A464F" w:rsidRPr="00BC7B5F">
          <w:rPr>
            <w:rStyle w:val="Hyperlink"/>
            <w:noProof/>
            <w:lang w:val="es"/>
          </w:rPr>
          <w:t>Figura 9: Creación de una señal de salida para un detector reflexivo</w:t>
        </w:r>
        <w:r w:rsidR="007A464F">
          <w:rPr>
            <w:noProof/>
            <w:webHidden/>
          </w:rPr>
          <w:tab/>
        </w:r>
        <w:r w:rsidR="007A464F">
          <w:rPr>
            <w:noProof/>
            <w:webHidden/>
          </w:rPr>
          <w:fldChar w:fldCharType="begin"/>
        </w:r>
        <w:r w:rsidR="007A464F">
          <w:rPr>
            <w:noProof/>
            <w:webHidden/>
          </w:rPr>
          <w:instrText xml:space="preserve"> PAGEREF _Toc38350252 \h </w:instrText>
        </w:r>
        <w:r w:rsidR="007A464F">
          <w:rPr>
            <w:noProof/>
            <w:webHidden/>
          </w:rPr>
        </w:r>
        <w:r w:rsidR="007A464F">
          <w:rPr>
            <w:noProof/>
            <w:webHidden/>
          </w:rPr>
          <w:fldChar w:fldCharType="separate"/>
        </w:r>
        <w:r w:rsidR="002454E1">
          <w:rPr>
            <w:noProof/>
            <w:webHidden/>
          </w:rPr>
          <w:t>19</w:t>
        </w:r>
        <w:r w:rsidR="007A464F">
          <w:rPr>
            <w:noProof/>
            <w:webHidden/>
          </w:rPr>
          <w:fldChar w:fldCharType="end"/>
        </w:r>
      </w:hyperlink>
    </w:p>
    <w:p w14:paraId="54027891" w14:textId="0EEA9336"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53" w:history="1">
        <w:r w:rsidR="007A464F" w:rsidRPr="00BC7B5F">
          <w:rPr>
            <w:rStyle w:val="Hyperlink"/>
            <w:noProof/>
            <w:lang w:val="es"/>
          </w:rPr>
          <w:t>Figura 10: Fórmula para la señal del sistema de detectores reflexivos "csLightSensorCylinder"</w:t>
        </w:r>
        <w:r w:rsidR="007A464F">
          <w:rPr>
            <w:noProof/>
            <w:webHidden/>
          </w:rPr>
          <w:tab/>
        </w:r>
        <w:r w:rsidR="007A464F">
          <w:rPr>
            <w:noProof/>
            <w:webHidden/>
          </w:rPr>
          <w:fldChar w:fldCharType="begin"/>
        </w:r>
        <w:r w:rsidR="007A464F">
          <w:rPr>
            <w:noProof/>
            <w:webHidden/>
          </w:rPr>
          <w:instrText xml:space="preserve"> PAGEREF _Toc38350253 \h </w:instrText>
        </w:r>
        <w:r w:rsidR="007A464F">
          <w:rPr>
            <w:noProof/>
            <w:webHidden/>
          </w:rPr>
        </w:r>
        <w:r w:rsidR="007A464F">
          <w:rPr>
            <w:noProof/>
            <w:webHidden/>
          </w:rPr>
          <w:fldChar w:fldCharType="separate"/>
        </w:r>
        <w:r w:rsidR="002454E1">
          <w:rPr>
            <w:noProof/>
            <w:webHidden/>
          </w:rPr>
          <w:t>20</w:t>
        </w:r>
        <w:r w:rsidR="007A464F">
          <w:rPr>
            <w:noProof/>
            <w:webHidden/>
          </w:rPr>
          <w:fldChar w:fldCharType="end"/>
        </w:r>
      </w:hyperlink>
    </w:p>
    <w:p w14:paraId="7DD840E4" w14:textId="1B435F92"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54" w:history="1">
        <w:r w:rsidR="007A464F" w:rsidRPr="00BC7B5F">
          <w:rPr>
            <w:rStyle w:val="Hyperlink"/>
            <w:noProof/>
            <w:lang w:val="es"/>
          </w:rPr>
          <w:t>Figura 11: Creación de una señal de velocidad del tipo de datos "double (doble)"</w:t>
        </w:r>
        <w:r w:rsidR="007A464F">
          <w:rPr>
            <w:noProof/>
            <w:webHidden/>
          </w:rPr>
          <w:tab/>
        </w:r>
        <w:r w:rsidR="007A464F">
          <w:rPr>
            <w:noProof/>
            <w:webHidden/>
          </w:rPr>
          <w:fldChar w:fldCharType="begin"/>
        </w:r>
        <w:r w:rsidR="007A464F">
          <w:rPr>
            <w:noProof/>
            <w:webHidden/>
          </w:rPr>
          <w:instrText xml:space="preserve"> PAGEREF _Toc38350254 \h </w:instrText>
        </w:r>
        <w:r w:rsidR="007A464F">
          <w:rPr>
            <w:noProof/>
            <w:webHidden/>
          </w:rPr>
        </w:r>
        <w:r w:rsidR="007A464F">
          <w:rPr>
            <w:noProof/>
            <w:webHidden/>
          </w:rPr>
          <w:fldChar w:fldCharType="separate"/>
        </w:r>
        <w:r w:rsidR="002454E1">
          <w:rPr>
            <w:noProof/>
            <w:webHidden/>
          </w:rPr>
          <w:t>23</w:t>
        </w:r>
        <w:r w:rsidR="007A464F">
          <w:rPr>
            <w:noProof/>
            <w:webHidden/>
          </w:rPr>
          <w:fldChar w:fldCharType="end"/>
        </w:r>
      </w:hyperlink>
    </w:p>
    <w:p w14:paraId="6C3E7272" w14:textId="22AD66B7"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55" w:history="1">
        <w:r w:rsidR="007A464F" w:rsidRPr="00BC7B5F">
          <w:rPr>
            <w:rStyle w:val="Hyperlink"/>
            <w:noProof/>
            <w:lang w:val="es"/>
          </w:rPr>
          <w:t>Figura 12: Creación de un parámetro para una superficie de transporte</w:t>
        </w:r>
        <w:r w:rsidR="007A464F">
          <w:rPr>
            <w:noProof/>
            <w:webHidden/>
          </w:rPr>
          <w:tab/>
        </w:r>
        <w:r w:rsidR="007A464F">
          <w:rPr>
            <w:noProof/>
            <w:webHidden/>
          </w:rPr>
          <w:fldChar w:fldCharType="begin"/>
        </w:r>
        <w:r w:rsidR="007A464F">
          <w:rPr>
            <w:noProof/>
            <w:webHidden/>
          </w:rPr>
          <w:instrText xml:space="preserve"> PAGEREF _Toc38350255 \h </w:instrText>
        </w:r>
        <w:r w:rsidR="007A464F">
          <w:rPr>
            <w:noProof/>
            <w:webHidden/>
          </w:rPr>
        </w:r>
        <w:r w:rsidR="007A464F">
          <w:rPr>
            <w:noProof/>
            <w:webHidden/>
          </w:rPr>
          <w:fldChar w:fldCharType="separate"/>
        </w:r>
        <w:r w:rsidR="002454E1">
          <w:rPr>
            <w:noProof/>
            <w:webHidden/>
          </w:rPr>
          <w:t>25</w:t>
        </w:r>
        <w:r w:rsidR="007A464F">
          <w:rPr>
            <w:noProof/>
            <w:webHidden/>
          </w:rPr>
          <w:fldChar w:fldCharType="end"/>
        </w:r>
      </w:hyperlink>
    </w:p>
    <w:p w14:paraId="32B976ED" w14:textId="4ABA202A"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56" w:history="1">
        <w:r w:rsidR="007A464F" w:rsidRPr="00BC7B5F">
          <w:rPr>
            <w:rStyle w:val="Hyperlink"/>
            <w:noProof/>
            <w:lang w:val="es"/>
          </w:rPr>
          <w:t>Figura 13: Creación del adaptador de señales "saSortingPlant"</w:t>
        </w:r>
        <w:r w:rsidR="007A464F">
          <w:rPr>
            <w:noProof/>
            <w:webHidden/>
          </w:rPr>
          <w:tab/>
        </w:r>
        <w:r w:rsidR="007A464F">
          <w:rPr>
            <w:noProof/>
            <w:webHidden/>
          </w:rPr>
          <w:fldChar w:fldCharType="begin"/>
        </w:r>
        <w:r w:rsidR="007A464F">
          <w:rPr>
            <w:noProof/>
            <w:webHidden/>
          </w:rPr>
          <w:instrText xml:space="preserve"> PAGEREF _Toc38350256 \h </w:instrText>
        </w:r>
        <w:r w:rsidR="007A464F">
          <w:rPr>
            <w:noProof/>
            <w:webHidden/>
          </w:rPr>
        </w:r>
        <w:r w:rsidR="007A464F">
          <w:rPr>
            <w:noProof/>
            <w:webHidden/>
          </w:rPr>
          <w:fldChar w:fldCharType="separate"/>
        </w:r>
        <w:r w:rsidR="002454E1">
          <w:rPr>
            <w:noProof/>
            <w:webHidden/>
          </w:rPr>
          <w:t>26</w:t>
        </w:r>
        <w:r w:rsidR="007A464F">
          <w:rPr>
            <w:noProof/>
            <w:webHidden/>
          </w:rPr>
          <w:fldChar w:fldCharType="end"/>
        </w:r>
      </w:hyperlink>
    </w:p>
    <w:p w14:paraId="10143126" w14:textId="3D322E2B"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57" w:history="1">
        <w:r w:rsidR="007A464F" w:rsidRPr="00BC7B5F">
          <w:rPr>
            <w:rStyle w:val="Hyperlink"/>
            <w:noProof/>
            <w:lang w:val="es"/>
          </w:rPr>
          <w:t>Figura 14: Inicio de la creación de una nueva tabla de símbolos para el adaptador de señales</w:t>
        </w:r>
        <w:r w:rsidR="007A464F">
          <w:rPr>
            <w:noProof/>
            <w:webHidden/>
          </w:rPr>
          <w:tab/>
        </w:r>
        <w:r w:rsidR="007A464F">
          <w:rPr>
            <w:noProof/>
            <w:webHidden/>
          </w:rPr>
          <w:fldChar w:fldCharType="begin"/>
        </w:r>
        <w:r w:rsidR="007A464F">
          <w:rPr>
            <w:noProof/>
            <w:webHidden/>
          </w:rPr>
          <w:instrText xml:space="preserve"> PAGEREF _Toc38350257 \h </w:instrText>
        </w:r>
        <w:r w:rsidR="007A464F">
          <w:rPr>
            <w:noProof/>
            <w:webHidden/>
          </w:rPr>
        </w:r>
        <w:r w:rsidR="007A464F">
          <w:rPr>
            <w:noProof/>
            <w:webHidden/>
          </w:rPr>
          <w:fldChar w:fldCharType="separate"/>
        </w:r>
        <w:r w:rsidR="002454E1">
          <w:rPr>
            <w:noProof/>
            <w:webHidden/>
          </w:rPr>
          <w:t>27</w:t>
        </w:r>
        <w:r w:rsidR="007A464F">
          <w:rPr>
            <w:noProof/>
            <w:webHidden/>
          </w:rPr>
          <w:fldChar w:fldCharType="end"/>
        </w:r>
      </w:hyperlink>
    </w:p>
    <w:p w14:paraId="71AE4A7B" w14:textId="3A5989A0"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58" w:history="1">
        <w:r w:rsidR="007A464F" w:rsidRPr="00BC7B5F">
          <w:rPr>
            <w:rStyle w:val="Hyperlink"/>
            <w:noProof/>
            <w:lang w:val="es"/>
          </w:rPr>
          <w:t>Figura 15: Finalización de la creación de una nueva tabla de símbolos para el adaptador de señales</w:t>
        </w:r>
        <w:r w:rsidR="007A464F">
          <w:rPr>
            <w:noProof/>
            <w:webHidden/>
          </w:rPr>
          <w:tab/>
        </w:r>
        <w:r w:rsidR="007A464F">
          <w:rPr>
            <w:noProof/>
            <w:webHidden/>
          </w:rPr>
          <w:fldChar w:fldCharType="begin"/>
        </w:r>
        <w:r w:rsidR="007A464F">
          <w:rPr>
            <w:noProof/>
            <w:webHidden/>
          </w:rPr>
          <w:instrText xml:space="preserve"> PAGEREF _Toc38350258 \h </w:instrText>
        </w:r>
        <w:r w:rsidR="007A464F">
          <w:rPr>
            <w:noProof/>
            <w:webHidden/>
          </w:rPr>
        </w:r>
        <w:r w:rsidR="007A464F">
          <w:rPr>
            <w:noProof/>
            <w:webHidden/>
          </w:rPr>
          <w:fldChar w:fldCharType="separate"/>
        </w:r>
        <w:r w:rsidR="002454E1">
          <w:rPr>
            <w:noProof/>
            <w:webHidden/>
          </w:rPr>
          <w:t>28</w:t>
        </w:r>
        <w:r w:rsidR="007A464F">
          <w:rPr>
            <w:noProof/>
            <w:webHidden/>
          </w:rPr>
          <w:fldChar w:fldCharType="end"/>
        </w:r>
      </w:hyperlink>
    </w:p>
    <w:p w14:paraId="466C3C0E" w14:textId="0D25B222"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59" w:history="1">
        <w:r w:rsidR="007A464F" w:rsidRPr="00BC7B5F">
          <w:rPr>
            <w:rStyle w:val="Hyperlink"/>
            <w:noProof/>
            <w:lang w:val="es"/>
          </w:rPr>
          <w:t>Figura 16: Finalización de la asignación de símbolos para el adaptador de señales</w:t>
        </w:r>
        <w:r w:rsidR="007A464F">
          <w:rPr>
            <w:noProof/>
            <w:webHidden/>
          </w:rPr>
          <w:tab/>
        </w:r>
        <w:r w:rsidR="007A464F">
          <w:rPr>
            <w:noProof/>
            <w:webHidden/>
          </w:rPr>
          <w:fldChar w:fldCharType="begin"/>
        </w:r>
        <w:r w:rsidR="007A464F">
          <w:rPr>
            <w:noProof/>
            <w:webHidden/>
          </w:rPr>
          <w:instrText xml:space="preserve"> PAGEREF _Toc38350259 \h </w:instrText>
        </w:r>
        <w:r w:rsidR="007A464F">
          <w:rPr>
            <w:noProof/>
            <w:webHidden/>
          </w:rPr>
        </w:r>
        <w:r w:rsidR="007A464F">
          <w:rPr>
            <w:noProof/>
            <w:webHidden/>
          </w:rPr>
          <w:fldChar w:fldCharType="separate"/>
        </w:r>
        <w:r w:rsidR="002454E1">
          <w:rPr>
            <w:noProof/>
            <w:webHidden/>
          </w:rPr>
          <w:t>29</w:t>
        </w:r>
        <w:r w:rsidR="007A464F">
          <w:rPr>
            <w:noProof/>
            <w:webHidden/>
          </w:rPr>
          <w:fldChar w:fldCharType="end"/>
        </w:r>
      </w:hyperlink>
    </w:p>
    <w:p w14:paraId="4148CA2A" w14:textId="0CA236D8"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60" w:history="1">
        <w:r w:rsidR="007A464F" w:rsidRPr="00BC7B5F">
          <w:rPr>
            <w:rStyle w:val="Hyperlink"/>
            <w:noProof/>
            <w:lang w:val="es"/>
          </w:rPr>
          <w:t>Figura 17: Selección de una asignación de señales a través de PLCSIM Advanced</w:t>
        </w:r>
        <w:r w:rsidR="007A464F">
          <w:rPr>
            <w:noProof/>
            <w:webHidden/>
          </w:rPr>
          <w:tab/>
        </w:r>
        <w:r w:rsidR="007A464F">
          <w:rPr>
            <w:noProof/>
            <w:webHidden/>
          </w:rPr>
          <w:fldChar w:fldCharType="begin"/>
        </w:r>
        <w:r w:rsidR="007A464F">
          <w:rPr>
            <w:noProof/>
            <w:webHidden/>
          </w:rPr>
          <w:instrText xml:space="preserve"> PAGEREF _Toc38350260 \h </w:instrText>
        </w:r>
        <w:r w:rsidR="007A464F">
          <w:rPr>
            <w:noProof/>
            <w:webHidden/>
          </w:rPr>
        </w:r>
        <w:r w:rsidR="007A464F">
          <w:rPr>
            <w:noProof/>
            <w:webHidden/>
          </w:rPr>
          <w:fldChar w:fldCharType="separate"/>
        </w:r>
        <w:r w:rsidR="002454E1">
          <w:rPr>
            <w:noProof/>
            <w:webHidden/>
          </w:rPr>
          <w:t>31</w:t>
        </w:r>
        <w:r w:rsidR="007A464F">
          <w:rPr>
            <w:noProof/>
            <w:webHidden/>
          </w:rPr>
          <w:fldChar w:fldCharType="end"/>
        </w:r>
      </w:hyperlink>
    </w:p>
    <w:p w14:paraId="2080885F" w14:textId="209BBC3F"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61" w:history="1">
        <w:r w:rsidR="007A464F" w:rsidRPr="00BC7B5F">
          <w:rPr>
            <w:rStyle w:val="Hyperlink"/>
            <w:noProof/>
            <w:lang w:val="es"/>
          </w:rPr>
          <w:t>Figura 18: Habilitación de variables de la instancia de PLCSIM Advanced para la asignación de señales</w:t>
        </w:r>
        <w:r w:rsidR="007A464F">
          <w:rPr>
            <w:noProof/>
            <w:webHidden/>
          </w:rPr>
          <w:tab/>
        </w:r>
        <w:r w:rsidR="007A464F">
          <w:rPr>
            <w:noProof/>
            <w:webHidden/>
          </w:rPr>
          <w:fldChar w:fldCharType="begin"/>
        </w:r>
        <w:r w:rsidR="007A464F">
          <w:rPr>
            <w:noProof/>
            <w:webHidden/>
          </w:rPr>
          <w:instrText xml:space="preserve"> PAGEREF _Toc38350261 \h </w:instrText>
        </w:r>
        <w:r w:rsidR="007A464F">
          <w:rPr>
            <w:noProof/>
            <w:webHidden/>
          </w:rPr>
        </w:r>
        <w:r w:rsidR="007A464F">
          <w:rPr>
            <w:noProof/>
            <w:webHidden/>
          </w:rPr>
          <w:fldChar w:fldCharType="separate"/>
        </w:r>
        <w:r w:rsidR="002454E1">
          <w:rPr>
            <w:noProof/>
            <w:webHidden/>
          </w:rPr>
          <w:t>32</w:t>
        </w:r>
        <w:r w:rsidR="007A464F">
          <w:rPr>
            <w:noProof/>
            <w:webHidden/>
          </w:rPr>
          <w:fldChar w:fldCharType="end"/>
        </w:r>
      </w:hyperlink>
    </w:p>
    <w:p w14:paraId="7DFC798D" w14:textId="15621C82"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62" w:history="1">
        <w:r w:rsidR="007A464F" w:rsidRPr="00BC7B5F">
          <w:rPr>
            <w:rStyle w:val="Hyperlink"/>
            <w:noProof/>
            <w:lang w:val="es"/>
          </w:rPr>
          <w:t>Figura 19: Asignación de una señal MCD a una señal externa</w:t>
        </w:r>
        <w:r w:rsidR="007A464F">
          <w:rPr>
            <w:noProof/>
            <w:webHidden/>
          </w:rPr>
          <w:tab/>
        </w:r>
        <w:r w:rsidR="007A464F">
          <w:rPr>
            <w:noProof/>
            <w:webHidden/>
          </w:rPr>
          <w:fldChar w:fldCharType="begin"/>
        </w:r>
        <w:r w:rsidR="007A464F">
          <w:rPr>
            <w:noProof/>
            <w:webHidden/>
          </w:rPr>
          <w:instrText xml:space="preserve"> PAGEREF _Toc38350262 \h </w:instrText>
        </w:r>
        <w:r w:rsidR="007A464F">
          <w:rPr>
            <w:noProof/>
            <w:webHidden/>
          </w:rPr>
        </w:r>
        <w:r w:rsidR="007A464F">
          <w:rPr>
            <w:noProof/>
            <w:webHidden/>
          </w:rPr>
          <w:fldChar w:fldCharType="separate"/>
        </w:r>
        <w:r w:rsidR="002454E1">
          <w:rPr>
            <w:noProof/>
            <w:webHidden/>
          </w:rPr>
          <w:t>33</w:t>
        </w:r>
        <w:r w:rsidR="007A464F">
          <w:rPr>
            <w:noProof/>
            <w:webHidden/>
          </w:rPr>
          <w:fldChar w:fldCharType="end"/>
        </w:r>
      </w:hyperlink>
    </w:p>
    <w:p w14:paraId="59D01CA5" w14:textId="5CBED643"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63" w:history="1">
        <w:r w:rsidR="007A464F" w:rsidRPr="00BC7B5F">
          <w:rPr>
            <w:rStyle w:val="Hyperlink"/>
            <w:noProof/>
            <w:lang w:val="es"/>
          </w:rPr>
          <w:t>Figura 20: Conexión de todas las señales por asignación automática</w:t>
        </w:r>
        <w:r w:rsidR="007A464F">
          <w:rPr>
            <w:noProof/>
            <w:webHidden/>
          </w:rPr>
          <w:tab/>
        </w:r>
        <w:r w:rsidR="007A464F">
          <w:rPr>
            <w:noProof/>
            <w:webHidden/>
          </w:rPr>
          <w:fldChar w:fldCharType="begin"/>
        </w:r>
        <w:r w:rsidR="007A464F">
          <w:rPr>
            <w:noProof/>
            <w:webHidden/>
          </w:rPr>
          <w:instrText xml:space="preserve"> PAGEREF _Toc38350263 \h </w:instrText>
        </w:r>
        <w:r w:rsidR="007A464F">
          <w:rPr>
            <w:noProof/>
            <w:webHidden/>
          </w:rPr>
        </w:r>
        <w:r w:rsidR="007A464F">
          <w:rPr>
            <w:noProof/>
            <w:webHidden/>
          </w:rPr>
          <w:fldChar w:fldCharType="separate"/>
        </w:r>
        <w:r w:rsidR="002454E1">
          <w:rPr>
            <w:noProof/>
            <w:webHidden/>
          </w:rPr>
          <w:t>34</w:t>
        </w:r>
        <w:r w:rsidR="007A464F">
          <w:rPr>
            <w:noProof/>
            <w:webHidden/>
          </w:rPr>
          <w:fldChar w:fldCharType="end"/>
        </w:r>
      </w:hyperlink>
    </w:p>
    <w:p w14:paraId="1FE7BAB0" w14:textId="3C775DB0"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64" w:history="1">
        <w:r w:rsidR="007A464F" w:rsidRPr="00BC7B5F">
          <w:rPr>
            <w:rStyle w:val="Hyperlink"/>
            <w:noProof/>
            <w:lang w:val="es"/>
          </w:rPr>
          <w:t>Figura 21: Anulación de la asignación de señales</w:t>
        </w:r>
        <w:r w:rsidR="007A464F">
          <w:rPr>
            <w:noProof/>
            <w:webHidden/>
          </w:rPr>
          <w:tab/>
        </w:r>
        <w:r w:rsidR="007A464F">
          <w:rPr>
            <w:noProof/>
            <w:webHidden/>
          </w:rPr>
          <w:fldChar w:fldCharType="begin"/>
        </w:r>
        <w:r w:rsidR="007A464F">
          <w:rPr>
            <w:noProof/>
            <w:webHidden/>
          </w:rPr>
          <w:instrText xml:space="preserve"> PAGEREF _Toc38350264 \h </w:instrText>
        </w:r>
        <w:r w:rsidR="007A464F">
          <w:rPr>
            <w:noProof/>
            <w:webHidden/>
          </w:rPr>
        </w:r>
        <w:r w:rsidR="007A464F">
          <w:rPr>
            <w:noProof/>
            <w:webHidden/>
          </w:rPr>
          <w:fldChar w:fldCharType="separate"/>
        </w:r>
        <w:r w:rsidR="002454E1">
          <w:rPr>
            <w:noProof/>
            <w:webHidden/>
          </w:rPr>
          <w:t>35</w:t>
        </w:r>
        <w:r w:rsidR="007A464F">
          <w:rPr>
            <w:noProof/>
            <w:webHidden/>
          </w:rPr>
          <w:fldChar w:fldCharType="end"/>
        </w:r>
      </w:hyperlink>
    </w:p>
    <w:p w14:paraId="17F1B620" w14:textId="468F25FC" w:rsidR="007A464F" w:rsidRDefault="004B5BCC">
      <w:pPr>
        <w:pStyle w:val="Abbildungsverzeichnis"/>
        <w:tabs>
          <w:tab w:val="right" w:leader="dot" w:pos="9344"/>
        </w:tabs>
        <w:rPr>
          <w:rFonts w:asciiTheme="minorHAnsi" w:eastAsiaTheme="minorEastAsia" w:hAnsiTheme="minorHAnsi" w:cstheme="minorBidi"/>
          <w:noProof/>
          <w:sz w:val="22"/>
          <w:lang w:eastAsia="de-DE" w:bidi="ar-SA"/>
        </w:rPr>
      </w:pPr>
      <w:hyperlink w:anchor="_Toc38350265" w:history="1">
        <w:r w:rsidR="007A464F" w:rsidRPr="00BC7B5F">
          <w:rPr>
            <w:rStyle w:val="Hyperlink"/>
            <w:noProof/>
            <w:lang w:val="es"/>
          </w:rPr>
          <w:t>Figura 22: Confirmación de la asignación de señales entre el modelo dinámico y el PLC virtual</w:t>
        </w:r>
        <w:r w:rsidR="007A464F">
          <w:rPr>
            <w:noProof/>
            <w:webHidden/>
          </w:rPr>
          <w:tab/>
        </w:r>
        <w:r w:rsidR="007A464F">
          <w:rPr>
            <w:noProof/>
            <w:webHidden/>
          </w:rPr>
          <w:fldChar w:fldCharType="begin"/>
        </w:r>
        <w:r w:rsidR="007A464F">
          <w:rPr>
            <w:noProof/>
            <w:webHidden/>
          </w:rPr>
          <w:instrText xml:space="preserve"> PAGEREF _Toc38350265 \h </w:instrText>
        </w:r>
        <w:r w:rsidR="007A464F">
          <w:rPr>
            <w:noProof/>
            <w:webHidden/>
          </w:rPr>
        </w:r>
        <w:r w:rsidR="007A464F">
          <w:rPr>
            <w:noProof/>
            <w:webHidden/>
          </w:rPr>
          <w:fldChar w:fldCharType="separate"/>
        </w:r>
        <w:r w:rsidR="002454E1">
          <w:rPr>
            <w:noProof/>
            <w:webHidden/>
          </w:rPr>
          <w:t>35</w:t>
        </w:r>
        <w:r w:rsidR="007A464F">
          <w:rPr>
            <w:noProof/>
            <w:webHidden/>
          </w:rPr>
          <w:fldChar w:fldCharType="end"/>
        </w:r>
      </w:hyperlink>
    </w:p>
    <w:p w14:paraId="70FA4D93" w14:textId="2EE4A857" w:rsidR="00D466AB" w:rsidRPr="007A464F" w:rsidRDefault="00D466AB" w:rsidP="00C73836">
      <w:pPr>
        <w:spacing w:before="0" w:after="0" w:line="276" w:lineRule="auto"/>
        <w:ind w:left="0"/>
        <w:rPr>
          <w:noProof/>
        </w:rPr>
      </w:pPr>
      <w:r w:rsidRPr="007A464F">
        <w:rPr>
          <w:noProof/>
        </w:rPr>
        <w:fldChar w:fldCharType="end"/>
      </w:r>
      <w:r w:rsidRPr="007A464F">
        <w:rPr>
          <w:noProof/>
          <w:lang w:val="es"/>
        </w:rPr>
        <w:br w:type="page"/>
      </w:r>
    </w:p>
    <w:p w14:paraId="4D7EFE35" w14:textId="73E8E63E" w:rsidR="00FB1E5F" w:rsidRPr="007A464F" w:rsidRDefault="0019756A" w:rsidP="00C73836">
      <w:pPr>
        <w:spacing w:before="0" w:after="0" w:line="276" w:lineRule="auto"/>
        <w:ind w:left="0"/>
        <w:rPr>
          <w:b/>
          <w:noProof/>
          <w:sz w:val="36"/>
          <w:szCs w:val="36"/>
        </w:rPr>
      </w:pPr>
      <w:r w:rsidRPr="007A464F">
        <w:rPr>
          <w:b/>
          <w:bCs/>
          <w:sz w:val="36"/>
          <w:szCs w:val="36"/>
          <w:lang w:val="es"/>
        </w:rPr>
        <w:lastRenderedPageBreak/>
        <w:t>Índice de tablas</w:t>
      </w:r>
    </w:p>
    <w:p w14:paraId="200BC938" w14:textId="2D7C54EB" w:rsidR="00767EC3" w:rsidRDefault="00FB1E5F">
      <w:pPr>
        <w:pStyle w:val="Abbildungsverzeichnis"/>
        <w:tabs>
          <w:tab w:val="right" w:leader="dot" w:pos="9344"/>
        </w:tabs>
        <w:rPr>
          <w:rFonts w:asciiTheme="minorHAnsi" w:eastAsiaTheme="minorEastAsia" w:hAnsiTheme="minorHAnsi" w:cstheme="minorBidi"/>
          <w:noProof/>
          <w:sz w:val="22"/>
          <w:lang w:eastAsia="zh-CN" w:bidi="ar-SA"/>
        </w:rPr>
      </w:pPr>
      <w:r w:rsidRPr="007A464F">
        <w:rPr>
          <w:noProof/>
          <w:lang w:val="es"/>
        </w:rPr>
        <w:fldChar w:fldCharType="begin"/>
      </w:r>
      <w:r w:rsidRPr="007A464F">
        <w:rPr>
          <w:noProof/>
        </w:rPr>
        <w:instrText xml:space="preserve"> TOC \h \z \c "Tabelle" </w:instrText>
      </w:r>
      <w:r w:rsidRPr="007A464F">
        <w:rPr>
          <w:noProof/>
        </w:rPr>
        <w:fldChar w:fldCharType="separate"/>
      </w:r>
      <w:hyperlink w:anchor="_Toc38351287" w:history="1">
        <w:r w:rsidR="00767EC3" w:rsidRPr="0073598A">
          <w:rPr>
            <w:rStyle w:val="Hyperlink"/>
            <w:noProof/>
            <w:lang w:val="es"/>
          </w:rPr>
          <w:t>Tabla 1: Lista de comprobación de la "Creación de señales para un modelo 3D dinámico en el sistema CAE Mechatronics Concept Designer"</w:t>
        </w:r>
        <w:r w:rsidR="00767EC3">
          <w:rPr>
            <w:noProof/>
            <w:webHidden/>
          </w:rPr>
          <w:tab/>
        </w:r>
        <w:r w:rsidR="00767EC3">
          <w:rPr>
            <w:noProof/>
            <w:webHidden/>
          </w:rPr>
          <w:fldChar w:fldCharType="begin"/>
        </w:r>
        <w:r w:rsidR="00767EC3">
          <w:rPr>
            <w:noProof/>
            <w:webHidden/>
          </w:rPr>
          <w:instrText xml:space="preserve"> PAGEREF _Toc38351287 \h </w:instrText>
        </w:r>
        <w:r w:rsidR="00767EC3">
          <w:rPr>
            <w:noProof/>
            <w:webHidden/>
          </w:rPr>
        </w:r>
        <w:r w:rsidR="00767EC3">
          <w:rPr>
            <w:noProof/>
            <w:webHidden/>
          </w:rPr>
          <w:fldChar w:fldCharType="separate"/>
        </w:r>
        <w:r w:rsidR="002454E1">
          <w:rPr>
            <w:noProof/>
            <w:webHidden/>
          </w:rPr>
          <w:t>37</w:t>
        </w:r>
        <w:r w:rsidR="00767EC3">
          <w:rPr>
            <w:noProof/>
            <w:webHidden/>
          </w:rPr>
          <w:fldChar w:fldCharType="end"/>
        </w:r>
      </w:hyperlink>
    </w:p>
    <w:p w14:paraId="16538EA3" w14:textId="23416D53" w:rsidR="00FB1E5F" w:rsidRPr="007A464F" w:rsidRDefault="00FB1E5F" w:rsidP="00C73836">
      <w:pPr>
        <w:spacing w:line="276" w:lineRule="auto"/>
        <w:rPr>
          <w:noProof/>
        </w:rPr>
      </w:pPr>
      <w:r w:rsidRPr="007A464F">
        <w:rPr>
          <w:noProof/>
        </w:rPr>
        <w:fldChar w:fldCharType="end"/>
      </w:r>
      <w:r w:rsidRPr="007A464F">
        <w:rPr>
          <w:noProof/>
          <w:lang w:val="es"/>
        </w:rPr>
        <w:br w:type="page"/>
      </w:r>
    </w:p>
    <w:p w14:paraId="1E93D2DE" w14:textId="7671D606" w:rsidR="00801BBF" w:rsidRPr="0060748E" w:rsidRDefault="003A53B9" w:rsidP="006D324F">
      <w:pPr>
        <w:pStyle w:val="Titel"/>
        <w:rPr>
          <w:noProof/>
          <w:lang w:val="es-ES"/>
        </w:rPr>
      </w:pPr>
      <w:r w:rsidRPr="007A464F">
        <w:rPr>
          <w:bCs/>
          <w:noProof/>
          <w:lang w:val="es"/>
        </w:rPr>
        <w:lastRenderedPageBreak/>
        <w:t>Creación de señales para un modelo 3D dinámico en el sistema CAE Mechatronics Concept Designer</w:t>
      </w:r>
    </w:p>
    <w:p w14:paraId="280D4559" w14:textId="77777777" w:rsidR="00342F8F" w:rsidRPr="007A464F" w:rsidRDefault="00342F8F" w:rsidP="006D324F">
      <w:pPr>
        <w:pStyle w:val="berschrift1"/>
        <w:rPr>
          <w:noProof/>
        </w:rPr>
      </w:pPr>
      <w:bookmarkStart w:id="14" w:name="_Toc38351273"/>
      <w:r w:rsidRPr="007A464F">
        <w:rPr>
          <w:bCs/>
          <w:noProof/>
          <w:lang w:val="es"/>
        </w:rPr>
        <w:t>Objetivos</w:t>
      </w:r>
      <w:bookmarkEnd w:id="14"/>
    </w:p>
    <w:p w14:paraId="2EC3020C" w14:textId="574A3954" w:rsidR="00A81482" w:rsidRPr="0060748E" w:rsidRDefault="004F1A1E" w:rsidP="002E5D2B">
      <w:pPr>
        <w:rPr>
          <w:noProof/>
          <w:lang w:val="es-ES"/>
        </w:rPr>
      </w:pPr>
      <w:r w:rsidRPr="007A464F">
        <w:rPr>
          <w:noProof/>
          <w:lang w:val="es"/>
        </w:rPr>
        <w:t>En el módulo 4 de la serie de talleres sobre DigitalTwin@Education, diseñó un modelo 3D estático de una planta de clasificación de forma totalmente autónoma. Como resultado, obtuvo un módulo en el que los componentes individuales necesarios para la planta de clasificación se encuentran insertados y correctamente colocados en el espacio. Sobre esta base, el módulo 5 se ocupó de la dinamización del modelo 3D. La asignación de propiedades físicas permite que los componentes de la planta de clasificación interactúen entre sí.</w:t>
      </w:r>
    </w:p>
    <w:p w14:paraId="47047294" w14:textId="5652757A" w:rsidR="001340C9" w:rsidRPr="0060748E" w:rsidRDefault="000C23A3" w:rsidP="004A6741">
      <w:pPr>
        <w:rPr>
          <w:noProof/>
          <w:lang w:val="es-ES"/>
        </w:rPr>
      </w:pPr>
      <w:r w:rsidRPr="007A464F">
        <w:rPr>
          <w:noProof/>
          <w:lang w:val="es"/>
        </w:rPr>
        <w:t>Para que el gemelo digital funcione en interacción con un PLC virtual, en el último paso necesita una conexión entre Mechatronics Concept Designer (MCD) y PLCSIM Advanced, de modo que se simule el PLC con el programa de automatización. El objetivo de este módulo consiste en crear señales y asignarlas de manera adecuada a ambos programas. A continuación, deberá validar el correcto funcionamiento de su gemelo digital con el programa de automatización del módulo 1 de la serie DigitalTwin@Education.</w:t>
      </w:r>
    </w:p>
    <w:p w14:paraId="0849FEF3" w14:textId="481A0497" w:rsidR="00844B81" w:rsidRPr="007A464F" w:rsidRDefault="00844B81" w:rsidP="00434EA6">
      <w:pPr>
        <w:pStyle w:val="berschrift1"/>
        <w:ind w:left="709" w:hanging="709"/>
        <w:jc w:val="both"/>
        <w:rPr>
          <w:noProof/>
        </w:rPr>
      </w:pPr>
      <w:bookmarkStart w:id="15" w:name="_Voraussetzung"/>
      <w:bookmarkStart w:id="16" w:name="_Ref13558865"/>
      <w:bookmarkStart w:id="17" w:name="_Ref13557731"/>
      <w:bookmarkStart w:id="18" w:name="_Toc38351274"/>
      <w:bookmarkEnd w:id="15"/>
      <w:r w:rsidRPr="007A464F">
        <w:rPr>
          <w:bCs/>
          <w:noProof/>
          <w:lang w:val="es"/>
        </w:rPr>
        <w:t>Requisitos</w:t>
      </w:r>
      <w:bookmarkEnd w:id="16"/>
      <w:bookmarkEnd w:id="17"/>
      <w:bookmarkEnd w:id="18"/>
    </w:p>
    <w:p w14:paraId="61F4C403" w14:textId="42DB8D2C" w:rsidR="0008342B" w:rsidRPr="0060748E" w:rsidRDefault="002E3250" w:rsidP="008B13BE">
      <w:pPr>
        <w:rPr>
          <w:noProof/>
          <w:lang w:val="es-ES"/>
        </w:rPr>
      </w:pPr>
      <w:r w:rsidRPr="007A464F">
        <w:rPr>
          <w:noProof/>
          <w:lang w:val="es"/>
        </w:rPr>
        <w:t xml:space="preserve">Para este módulo necesitará conocimientos sobre las propiedades dinámicas del modelo utilizadas en el módulo 5. Además, deberá haber comprendido el funcionamiento del programa de automatización de los módulos 1 y 2, ya que tendrá que volver a utilizarlo en este módulo. </w:t>
      </w:r>
      <w:r w:rsidRPr="007A464F">
        <w:rPr>
          <w:noProof/>
          <w:lang w:val="es"/>
        </w:rPr>
        <w:br w:type="page"/>
      </w:r>
    </w:p>
    <w:p w14:paraId="061085BA" w14:textId="77777777" w:rsidR="0008342B" w:rsidRPr="007A464F" w:rsidRDefault="0008342B" w:rsidP="006D324F">
      <w:pPr>
        <w:pStyle w:val="berschrift1"/>
        <w:rPr>
          <w:noProof/>
        </w:rPr>
      </w:pPr>
      <w:bookmarkStart w:id="19" w:name="_Ref11661098"/>
      <w:bookmarkStart w:id="20" w:name="_Toc38351275"/>
      <w:r w:rsidRPr="007A464F">
        <w:rPr>
          <w:bCs/>
          <w:noProof/>
          <w:lang w:val="es"/>
        </w:rPr>
        <w:lastRenderedPageBreak/>
        <w:t>Hardware y software necesarios</w:t>
      </w:r>
      <w:bookmarkEnd w:id="19"/>
      <w:bookmarkEnd w:id="20"/>
    </w:p>
    <w:p w14:paraId="2A1FBE34" w14:textId="77777777" w:rsidR="00C2490A" w:rsidRPr="0060748E" w:rsidRDefault="00C2490A" w:rsidP="00C2490A">
      <w:pPr>
        <w:rPr>
          <w:noProof/>
          <w:lang w:val="es-ES"/>
        </w:rPr>
      </w:pPr>
      <w:bookmarkStart w:id="21" w:name="_Hlk15462150"/>
      <w:r w:rsidRPr="007A464F">
        <w:rPr>
          <w:noProof/>
          <w:lang w:val="es"/>
        </w:rPr>
        <w:t>Para este módulo se necesitan los siguientes componentes:</w:t>
      </w:r>
    </w:p>
    <w:p w14:paraId="1ED09DD8" w14:textId="3471A2B6" w:rsidR="00C2490A" w:rsidRPr="0060748E" w:rsidRDefault="00C2490A" w:rsidP="00C2490A">
      <w:pPr>
        <w:ind w:left="993" w:hanging="256"/>
        <w:jc w:val="left"/>
        <w:rPr>
          <w:noProof/>
          <w:lang w:val="es-ES"/>
        </w:rPr>
      </w:pPr>
      <w:r w:rsidRPr="007A464F">
        <w:rPr>
          <w:b/>
          <w:bCs/>
          <w:noProof/>
          <w:lang w:val="es"/>
        </w:rPr>
        <w:t>1</w:t>
      </w:r>
      <w:r w:rsidRPr="007A464F">
        <w:rPr>
          <w:noProof/>
          <w:lang w:val="es"/>
        </w:rPr>
        <w:t xml:space="preserve">  </w:t>
      </w:r>
      <w:r w:rsidRPr="007A464F">
        <w:rPr>
          <w:b/>
          <w:bCs/>
          <w:noProof/>
          <w:lang w:val="es"/>
        </w:rPr>
        <w:t>Estación de ingeniería:</w:t>
      </w:r>
      <w:r w:rsidRPr="007A464F">
        <w:rPr>
          <w:noProof/>
          <w:lang w:val="es"/>
        </w:rPr>
        <w:t xml:space="preserve"> se requieren el hardware y el sistema operativo (más información: ver ReadMe/Léame en los DVD de instalación del TIA Portal y en el paquete de software NX)</w:t>
      </w:r>
    </w:p>
    <w:p w14:paraId="44442FD9" w14:textId="067BEE59" w:rsidR="00C2490A" w:rsidRPr="0060748E" w:rsidRDefault="00C2490A" w:rsidP="00C2490A">
      <w:pPr>
        <w:ind w:left="993" w:hanging="256"/>
        <w:jc w:val="left"/>
        <w:rPr>
          <w:noProof/>
          <w:lang w:val="es-ES"/>
        </w:rPr>
      </w:pPr>
      <w:r w:rsidRPr="007A464F">
        <w:rPr>
          <w:b/>
          <w:bCs/>
          <w:noProof/>
          <w:lang w:val="es"/>
        </w:rPr>
        <w:t>2</w:t>
      </w:r>
      <w:r w:rsidRPr="007A464F">
        <w:rPr>
          <w:noProof/>
          <w:lang w:val="es"/>
        </w:rPr>
        <w:t xml:space="preserve">  </w:t>
      </w:r>
      <w:r w:rsidRPr="007A464F">
        <w:rPr>
          <w:b/>
          <w:bCs/>
          <w:noProof/>
          <w:lang w:val="es"/>
        </w:rPr>
        <w:t>Software SIMATIC STEP 7 Professional en el TIA Portal</w:t>
      </w:r>
      <w:r w:rsidRPr="007A464F">
        <w:rPr>
          <w:noProof/>
          <w:lang w:val="es"/>
        </w:rPr>
        <w:t>, V15.0 o superior</w:t>
      </w:r>
    </w:p>
    <w:p w14:paraId="06EC8382" w14:textId="5B7371B8" w:rsidR="00C2490A" w:rsidRPr="0060748E" w:rsidRDefault="00C2490A" w:rsidP="00C2490A">
      <w:pPr>
        <w:ind w:left="993" w:hanging="256"/>
        <w:jc w:val="left"/>
        <w:rPr>
          <w:noProof/>
          <w:lang w:val="es-ES"/>
        </w:rPr>
      </w:pPr>
      <w:r w:rsidRPr="007A464F">
        <w:rPr>
          <w:b/>
          <w:bCs/>
          <w:noProof/>
          <w:lang w:val="es"/>
        </w:rPr>
        <w:t>3</w:t>
      </w:r>
      <w:r w:rsidRPr="007A464F">
        <w:rPr>
          <w:noProof/>
          <w:lang w:val="es"/>
        </w:rPr>
        <w:t xml:space="preserve">  </w:t>
      </w:r>
      <w:r w:rsidRPr="007A464F">
        <w:rPr>
          <w:b/>
          <w:bCs/>
          <w:noProof/>
          <w:lang w:val="es"/>
        </w:rPr>
        <w:t>Software SIMATIC WinCC Runtime Advanced en el TIA Portal</w:t>
      </w:r>
      <w:r w:rsidRPr="007A464F">
        <w:rPr>
          <w:noProof/>
          <w:lang w:val="es"/>
        </w:rPr>
        <w:t>, V15.0 o superior</w:t>
      </w:r>
    </w:p>
    <w:p w14:paraId="3A7DC661" w14:textId="76DE922E" w:rsidR="00C2490A" w:rsidRPr="007A464F" w:rsidRDefault="00C2490A" w:rsidP="00C2490A">
      <w:pPr>
        <w:jc w:val="left"/>
        <w:rPr>
          <w:noProof/>
          <w:lang w:val="en-US"/>
        </w:rPr>
      </w:pPr>
      <w:r w:rsidRPr="0060748E">
        <w:rPr>
          <w:b/>
          <w:bCs/>
          <w:noProof/>
          <w:lang w:val="en-US"/>
        </w:rPr>
        <w:t>4  Software SIMATIC S7-PLCSIM Advanced</w:t>
      </w:r>
      <w:r w:rsidRPr="0060748E">
        <w:rPr>
          <w:noProof/>
          <w:lang w:val="en-US"/>
        </w:rPr>
        <w:t>, V2.0 o superior</w:t>
      </w:r>
    </w:p>
    <w:p w14:paraId="06303AE7" w14:textId="539AF5F5" w:rsidR="00C2490A" w:rsidRPr="0060748E" w:rsidRDefault="00C2490A" w:rsidP="00C2490A">
      <w:pPr>
        <w:ind w:left="993" w:hanging="256"/>
        <w:rPr>
          <w:noProof/>
          <w:lang w:val="es-ES"/>
        </w:rPr>
      </w:pPr>
      <w:r w:rsidRPr="007A464F">
        <w:rPr>
          <w:b/>
          <w:bCs/>
          <w:noProof/>
          <w:lang w:val="es"/>
        </w:rPr>
        <w:t>5  Software NX con extensión Mechatronics Concept Designer</w:t>
      </w:r>
      <w:r w:rsidRPr="007A464F">
        <w:rPr>
          <w:noProof/>
          <w:lang w:val="es"/>
        </w:rPr>
        <w:t>, V12.0 o superior</w:t>
      </w:r>
    </w:p>
    <w:p w14:paraId="03506439" w14:textId="77777777" w:rsidR="00C2490A" w:rsidRPr="0060748E" w:rsidRDefault="00C2490A" w:rsidP="00C2490A">
      <w:pPr>
        <w:jc w:val="left"/>
        <w:rPr>
          <w:noProof/>
          <w:lang w:val="es-ES"/>
        </w:rPr>
      </w:pPr>
      <w:r w:rsidRPr="007A464F">
        <w:rPr>
          <w:noProof/>
          <w:lang w:eastAsia="zh-CN" w:bidi="ar-SA"/>
        </w:rPr>
        <mc:AlternateContent>
          <mc:Choice Requires="wpg">
            <w:drawing>
              <wp:anchor distT="0" distB="0" distL="114300" distR="114300" simplePos="0" relativeHeight="251654144" behindDoc="0" locked="0" layoutInCell="1" allowOverlap="1" wp14:anchorId="28243CD3" wp14:editId="7A41982D">
                <wp:simplePos x="0" y="0"/>
                <wp:positionH relativeFrom="column">
                  <wp:posOffset>661035</wp:posOffset>
                </wp:positionH>
                <wp:positionV relativeFrom="paragraph">
                  <wp:posOffset>60960</wp:posOffset>
                </wp:positionV>
                <wp:extent cx="5135245" cy="4676775"/>
                <wp:effectExtent l="0" t="0" r="0" b="9525"/>
                <wp:wrapNone/>
                <wp:docPr id="391" name="Gruppieren 391"/>
                <wp:cNvGraphicFramePr/>
                <a:graphic xmlns:a="http://schemas.openxmlformats.org/drawingml/2006/main">
                  <a:graphicData uri="http://schemas.microsoft.com/office/word/2010/wordprocessingGroup">
                    <wpg:wgp>
                      <wpg:cNvGrpSpPr/>
                      <wpg:grpSpPr>
                        <a:xfrm>
                          <a:off x="0" y="0"/>
                          <a:ext cx="5135245" cy="4676775"/>
                          <a:chOff x="0" y="0"/>
                          <a:chExt cx="5135245" cy="4676775"/>
                        </a:xfrm>
                      </wpg:grpSpPr>
                      <wps:wsp>
                        <wps:cNvPr id="401" name="Gerade Verbindung mit Pfeil 21"/>
                        <wps:cNvCnPr/>
                        <wps:spPr>
                          <a:xfrm flipH="1">
                            <a:off x="1543050" y="1552575"/>
                            <a:ext cx="927735" cy="533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2" name="Gerade Verbindung mit Pfeil 23"/>
                        <wps:cNvCnPr/>
                        <wps:spPr>
                          <a:xfrm flipH="1">
                            <a:off x="2295525" y="1552575"/>
                            <a:ext cx="173355" cy="1360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3" name="Gerade Verbindung mit Pfeil 25"/>
                        <wps:cNvCnPr/>
                        <wps:spPr>
                          <a:xfrm>
                            <a:off x="2466975" y="1552575"/>
                            <a:ext cx="1152525" cy="4572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4" name="Gerade Verbindung mit Pfeil 27"/>
                        <wps:cNvCnPr/>
                        <wps:spPr>
                          <a:xfrm>
                            <a:off x="2466975" y="1552575"/>
                            <a:ext cx="1076325" cy="1674495"/>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05" name="Gruppieren 405"/>
                        <wpg:cNvGrpSpPr/>
                        <wpg:grpSpPr>
                          <a:xfrm>
                            <a:off x="0" y="1562100"/>
                            <a:ext cx="1544320" cy="1409700"/>
                            <a:chOff x="0" y="0"/>
                            <a:chExt cx="1544320" cy="1409700"/>
                          </a:xfrm>
                        </wpg:grpSpPr>
                        <wps:wsp>
                          <wps:cNvPr id="406" name="Text Box 99"/>
                          <wps:cNvSpPr txBox="1">
                            <a:spLocks noChangeArrowheads="1"/>
                          </wps:cNvSpPr>
                          <wps:spPr bwMode="auto">
                            <a:xfrm>
                              <a:off x="0" y="0"/>
                              <a:ext cx="1544320" cy="1409700"/>
                            </a:xfrm>
                            <a:prstGeom prst="rect">
                              <a:avLst/>
                            </a:prstGeom>
                            <a:noFill/>
                            <a:ln>
                              <a:noFill/>
                            </a:ln>
                          </wps:spPr>
                          <wps:txbx>
                            <w:txbxContent>
                              <w:p w14:paraId="23EE1C32" w14:textId="77777777" w:rsidR="004500CA" w:rsidRDefault="004500CA" w:rsidP="00C2490A">
                                <w:pPr>
                                  <w:ind w:left="0"/>
                                </w:pPr>
                                <w:r>
                                  <w:rPr>
                                    <w:noProof/>
                                    <w:lang w:eastAsia="zh-CN" w:bidi="ar-SA"/>
                                  </w:rPr>
                                  <w:drawing>
                                    <wp:inline distT="0" distB="0" distL="0" distR="0" wp14:anchorId="56416429" wp14:editId="25AC6A1D">
                                      <wp:extent cx="1398895" cy="793731"/>
                                      <wp:effectExtent l="0" t="0" r="0" b="6985"/>
                                      <wp:docPr id="93"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00BC637D" w14:textId="007EFB1F" w:rsidR="004500CA" w:rsidRPr="00A24121" w:rsidRDefault="004500CA" w:rsidP="00C2490A">
                                <w:pPr>
                                  <w:spacing w:line="240" w:lineRule="auto"/>
                                  <w:ind w:left="0"/>
                                  <w:jc w:val="center"/>
                                  <w:rPr>
                                    <w:rFonts w:cs="Arial"/>
                                  </w:rPr>
                                </w:pPr>
                                <w:r>
                                  <w:rPr>
                                    <w:rFonts w:cs="Arial"/>
                                    <w:lang w:val="es"/>
                                  </w:rPr>
                                  <w:t xml:space="preserve">  </w:t>
                                </w:r>
                                <w:r>
                                  <w:rPr>
                                    <w:rFonts w:cs="Arial"/>
                                    <w:b/>
                                    <w:bCs/>
                                    <w:lang w:val="es"/>
                                  </w:rPr>
                                  <w:t>5</w:t>
                                </w:r>
                                <w:r>
                                  <w:rPr>
                                    <w:rFonts w:cs="Arial"/>
                                    <w:lang w:val="es"/>
                                  </w:rPr>
                                  <w:t xml:space="preserve"> NX/MCD</w:t>
                                </w:r>
                                <w:r>
                                  <w:rPr>
                                    <w:rFonts w:cs="Arial"/>
                                    <w:lang w:val="es"/>
                                  </w:rPr>
                                  <w:tab/>
                                </w:r>
                              </w:p>
                            </w:txbxContent>
                          </wps:txbx>
                          <wps:bodyPr rot="0" vert="horz" wrap="square" lIns="91440" tIns="45720" rIns="91440" bIns="45720" anchor="t" anchorCtr="0" upright="1">
                            <a:noAutofit/>
                          </wps:bodyPr>
                        </wps:wsp>
                        <pic:pic xmlns:pic="http://schemas.openxmlformats.org/drawingml/2006/picture">
                          <pic:nvPicPr>
                            <pic:cNvPr id="407" name="Grafik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200150" y="114300"/>
                              <a:ext cx="259715" cy="238760"/>
                            </a:xfrm>
                            <a:prstGeom prst="rect">
                              <a:avLst/>
                            </a:prstGeom>
                          </pic:spPr>
                        </pic:pic>
                      </wpg:grpSp>
                      <wpg:grpSp>
                        <wpg:cNvPr id="408" name="Gruppieren 408"/>
                        <wpg:cNvGrpSpPr/>
                        <wpg:grpSpPr>
                          <a:xfrm>
                            <a:off x="1533525" y="2819400"/>
                            <a:ext cx="1544320" cy="1857375"/>
                            <a:chOff x="0" y="0"/>
                            <a:chExt cx="1544320" cy="1857375"/>
                          </a:xfrm>
                        </wpg:grpSpPr>
                        <wps:wsp>
                          <wps:cNvPr id="409" name="Text Box 99"/>
                          <wps:cNvSpPr txBox="1">
                            <a:spLocks noChangeArrowheads="1"/>
                          </wps:cNvSpPr>
                          <wps:spPr bwMode="auto">
                            <a:xfrm>
                              <a:off x="0" y="0"/>
                              <a:ext cx="1544320" cy="1857375"/>
                            </a:xfrm>
                            <a:prstGeom prst="rect">
                              <a:avLst/>
                            </a:prstGeom>
                            <a:noFill/>
                            <a:ln>
                              <a:noFill/>
                            </a:ln>
                          </wps:spPr>
                          <wps:txbx>
                            <w:txbxContent>
                              <w:p w14:paraId="626FAB15" w14:textId="77777777" w:rsidR="004500CA" w:rsidRDefault="004500CA" w:rsidP="00C2490A">
                                <w:pPr>
                                  <w:ind w:left="0"/>
                                  <w:jc w:val="center"/>
                                </w:pPr>
                                <w:r>
                                  <w:rPr>
                                    <w:noProof/>
                                    <w:lang w:eastAsia="zh-CN" w:bidi="ar-SA"/>
                                  </w:rPr>
                                  <w:drawing>
                                    <wp:inline distT="0" distB="0" distL="0" distR="0" wp14:anchorId="2138C1CF" wp14:editId="196FE869">
                                      <wp:extent cx="882650" cy="1316355"/>
                                      <wp:effectExtent l="0" t="0" r="0" b="0"/>
                                      <wp:docPr id="330" name="Grafik 330"/>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71032895" w14:textId="77777777" w:rsidR="004500CA" w:rsidRPr="00A24121" w:rsidRDefault="004500CA" w:rsidP="00C2490A">
                                <w:pPr>
                                  <w:spacing w:line="240" w:lineRule="auto"/>
                                  <w:ind w:left="0"/>
                                  <w:rPr>
                                    <w:rFonts w:cs="Arial"/>
                                  </w:rPr>
                                </w:pPr>
                                <w:r>
                                  <w:rPr>
                                    <w:rFonts w:cs="Arial"/>
                                    <w:lang w:val="es"/>
                                  </w:rPr>
                                  <w:t xml:space="preserve">   </w:t>
                                </w:r>
                                <w:r>
                                  <w:rPr>
                                    <w:rFonts w:cs="Arial"/>
                                    <w:b/>
                                    <w:bCs/>
                                    <w:lang w:val="es"/>
                                  </w:rPr>
                                  <w:t>4</w:t>
                                </w:r>
                                <w:r>
                                  <w:rPr>
                                    <w:rFonts w:cs="Arial"/>
                                    <w:lang w:val="es"/>
                                  </w:rPr>
                                  <w:t xml:space="preserve"> PLCSIM Advanced</w:t>
                                </w:r>
                              </w:p>
                            </w:txbxContent>
                          </wps:txbx>
                          <wps:bodyPr rot="0" vert="horz" wrap="square" lIns="91440" tIns="45720" rIns="91440" bIns="45720" anchor="t" anchorCtr="0" upright="1">
                            <a:noAutofit/>
                          </wps:bodyPr>
                        </wps:wsp>
                        <pic:pic xmlns:pic="http://schemas.openxmlformats.org/drawingml/2006/picture">
                          <pic:nvPicPr>
                            <pic:cNvPr id="410" name="Grafik 11"/>
                            <pic:cNvPicPr>
                              <a:picLocks noChangeAspect="1"/>
                            </pic:cNvPicPr>
                          </pic:nvPicPr>
                          <pic:blipFill rotWithShape="1">
                            <a:blip r:embed="rId19" cstate="print">
                              <a:extLst>
                                <a:ext uri="{28A0092B-C50C-407E-A947-70E740481C1C}">
                                  <a14:useLocalDpi xmlns:a14="http://schemas.microsoft.com/office/drawing/2010/main" val="0"/>
                                </a:ext>
                              </a:extLst>
                            </a:blip>
                            <a:srcRect l="2742" t="2589" r="3983" b="3538"/>
                            <a:stretch/>
                          </pic:blipFill>
                          <pic:spPr>
                            <a:xfrm>
                              <a:off x="962025" y="114300"/>
                              <a:ext cx="245110" cy="245110"/>
                            </a:xfrm>
                            <a:prstGeom prst="rect">
                              <a:avLst/>
                            </a:prstGeom>
                          </pic:spPr>
                        </pic:pic>
                      </wpg:grpSp>
                      <wps:wsp>
                        <wps:cNvPr id="411" name="Text Box 99"/>
                        <wps:cNvSpPr txBox="1">
                          <a:spLocks noChangeArrowheads="1"/>
                        </wps:cNvSpPr>
                        <wps:spPr bwMode="auto">
                          <a:xfrm>
                            <a:off x="1676399" y="0"/>
                            <a:ext cx="1704975" cy="1583140"/>
                          </a:xfrm>
                          <a:prstGeom prst="rect">
                            <a:avLst/>
                          </a:prstGeom>
                          <a:noFill/>
                          <a:ln>
                            <a:noFill/>
                          </a:ln>
                        </wps:spPr>
                        <wps:txbx>
                          <w:txbxContent>
                            <w:p w14:paraId="7533BF2F" w14:textId="77777777" w:rsidR="004500CA" w:rsidRDefault="004500CA" w:rsidP="00C2490A">
                              <w:pPr>
                                <w:ind w:left="0"/>
                              </w:pPr>
                              <w:r>
                                <w:rPr>
                                  <w:noProof/>
                                  <w:lang w:eastAsia="zh-CN" w:bidi="ar-SA"/>
                                </w:rPr>
                                <w:drawing>
                                  <wp:inline distT="0" distB="0" distL="0" distR="0" wp14:anchorId="2668E2BF" wp14:editId="20CF8E0F">
                                    <wp:extent cx="1266825" cy="1079500"/>
                                    <wp:effectExtent l="0" t="0" r="9525" b="6350"/>
                                    <wp:docPr id="337"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5D3A735F" w14:textId="77777777" w:rsidR="004500CA" w:rsidRPr="00A24121" w:rsidRDefault="004500CA" w:rsidP="00C2490A">
                              <w:pPr>
                                <w:spacing w:line="240" w:lineRule="auto"/>
                                <w:ind w:left="0"/>
                                <w:jc w:val="center"/>
                                <w:rPr>
                                  <w:rFonts w:cs="Arial"/>
                                </w:rPr>
                              </w:pPr>
                              <w:r>
                                <w:rPr>
                                  <w:rFonts w:cs="Arial"/>
                                  <w:b/>
                                  <w:bCs/>
                                  <w:lang w:val="es"/>
                                </w:rPr>
                                <w:t xml:space="preserve">1 </w:t>
                              </w:r>
                              <w:r>
                                <w:rPr>
                                  <w:rFonts w:cs="Arial"/>
                                  <w:lang w:val="es"/>
                                </w:rPr>
                                <w:t>Estación de ingeniería</w:t>
                              </w:r>
                            </w:p>
                          </w:txbxContent>
                        </wps:txbx>
                        <wps:bodyPr rot="0" vert="horz" wrap="square" lIns="91440" tIns="45720" rIns="91440" bIns="45720" anchor="t" anchorCtr="0" upright="1">
                          <a:noAutofit/>
                        </wps:bodyPr>
                      </wps:wsp>
                      <wpg:grpSp>
                        <wpg:cNvPr id="412" name="Gruppieren 412"/>
                        <wpg:cNvGrpSpPr/>
                        <wpg:grpSpPr>
                          <a:xfrm>
                            <a:off x="3086100" y="3171825"/>
                            <a:ext cx="1544320" cy="1466850"/>
                            <a:chOff x="0" y="0"/>
                            <a:chExt cx="1544320" cy="1466850"/>
                          </a:xfrm>
                        </wpg:grpSpPr>
                        <wps:wsp>
                          <wps:cNvPr id="413" name="Text Box 99"/>
                          <wps:cNvSpPr txBox="1">
                            <a:spLocks noChangeArrowheads="1"/>
                          </wps:cNvSpPr>
                          <wps:spPr bwMode="auto">
                            <a:xfrm>
                              <a:off x="0" y="0"/>
                              <a:ext cx="1544320" cy="1466850"/>
                            </a:xfrm>
                            <a:prstGeom prst="rect">
                              <a:avLst/>
                            </a:prstGeom>
                            <a:noFill/>
                            <a:ln>
                              <a:noFill/>
                            </a:ln>
                          </wps:spPr>
                          <wps:txbx>
                            <w:txbxContent>
                              <w:p w14:paraId="558992AA" w14:textId="77777777" w:rsidR="004500CA" w:rsidRDefault="004500CA" w:rsidP="00C2490A">
                                <w:pPr>
                                  <w:ind w:left="0"/>
                                  <w:jc w:val="center"/>
                                </w:pPr>
                                <w:r>
                                  <w:rPr>
                                    <w:noProof/>
                                    <w:lang w:eastAsia="zh-CN" w:bidi="ar-SA"/>
                                  </w:rPr>
                                  <w:drawing>
                                    <wp:inline distT="0" distB="0" distL="0" distR="0" wp14:anchorId="527CCDBE" wp14:editId="18EDCA97">
                                      <wp:extent cx="1223417" cy="978799"/>
                                      <wp:effectExtent l="0" t="0" r="0" b="0"/>
                                      <wp:docPr id="339"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19CC6CF6" w14:textId="77777777" w:rsidR="004500CA" w:rsidRPr="00A24121" w:rsidRDefault="004500CA" w:rsidP="00C2490A">
                                <w:pPr>
                                  <w:spacing w:line="240" w:lineRule="auto"/>
                                  <w:ind w:left="0"/>
                                  <w:rPr>
                                    <w:rFonts w:cs="Arial"/>
                                  </w:rPr>
                                </w:pPr>
                                <w:r>
                                  <w:rPr>
                                    <w:rFonts w:cs="Arial"/>
                                    <w:b/>
                                    <w:bCs/>
                                    <w:lang w:val="es"/>
                                  </w:rPr>
                                  <w:t>3</w:t>
                                </w:r>
                                <w:r>
                                  <w:rPr>
                                    <w:rFonts w:cs="Arial"/>
                                    <w:lang w:val="es"/>
                                  </w:rPr>
                                  <w:t xml:space="preserve"> WinCC RT Advanced</w:t>
                                </w:r>
                              </w:p>
                            </w:txbxContent>
                          </wps:txbx>
                          <wps:bodyPr rot="0" vert="horz" wrap="square" lIns="91440" tIns="45720" rIns="91440" bIns="45720" anchor="t" anchorCtr="0" upright="1">
                            <a:noAutofit/>
                          </wps:bodyPr>
                        </wps:wsp>
                        <pic:pic xmlns:pic="http://schemas.openxmlformats.org/drawingml/2006/picture">
                          <pic:nvPicPr>
                            <pic:cNvPr id="414" name="Grafik 12"/>
                            <pic:cNvPicPr>
                              <a:picLocks noChangeAspect="1"/>
                            </pic:cNvPicPr>
                          </pic:nvPicPr>
                          <pic:blipFill rotWithShape="1">
                            <a:blip r:embed="rId22">
                              <a:extLst>
                                <a:ext uri="{28A0092B-C50C-407E-A947-70E740481C1C}">
                                  <a14:useLocalDpi xmlns:a14="http://schemas.microsoft.com/office/drawing/2010/main" val="0"/>
                                </a:ext>
                              </a:extLst>
                            </a:blip>
                            <a:srcRect l="4219" t="3473" r="6451" b="6701"/>
                            <a:stretch/>
                          </pic:blipFill>
                          <pic:spPr>
                            <a:xfrm>
                              <a:off x="1123950" y="123825"/>
                              <a:ext cx="245110" cy="231775"/>
                            </a:xfrm>
                            <a:prstGeom prst="rect">
                              <a:avLst/>
                            </a:prstGeom>
                          </pic:spPr>
                        </pic:pic>
                      </wpg:grpSp>
                      <wpg:grpSp>
                        <wpg:cNvPr id="415" name="Gruppieren 415"/>
                        <wpg:cNvGrpSpPr/>
                        <wpg:grpSpPr>
                          <a:xfrm>
                            <a:off x="3552825" y="1543050"/>
                            <a:ext cx="1582420" cy="1521460"/>
                            <a:chOff x="-38100" y="0"/>
                            <a:chExt cx="1582420" cy="1521460"/>
                          </a:xfrm>
                        </wpg:grpSpPr>
                        <wps:wsp>
                          <wps:cNvPr id="215" name="Text Box 99"/>
                          <wps:cNvSpPr txBox="1">
                            <a:spLocks noChangeArrowheads="1"/>
                          </wps:cNvSpPr>
                          <wps:spPr bwMode="auto">
                            <a:xfrm>
                              <a:off x="-38100" y="0"/>
                              <a:ext cx="1582420" cy="1521460"/>
                            </a:xfrm>
                            <a:prstGeom prst="rect">
                              <a:avLst/>
                            </a:prstGeom>
                            <a:noFill/>
                            <a:ln>
                              <a:noFill/>
                            </a:ln>
                          </wps:spPr>
                          <wps:txbx>
                            <w:txbxContent>
                              <w:p w14:paraId="7581D127" w14:textId="77777777" w:rsidR="004500CA" w:rsidRDefault="004500CA" w:rsidP="00C2490A">
                                <w:pPr>
                                  <w:ind w:left="0"/>
                                </w:pPr>
                                <w:r>
                                  <w:rPr>
                                    <w:noProof/>
                                    <w:lang w:eastAsia="zh-CN" w:bidi="ar-SA"/>
                                  </w:rPr>
                                  <w:drawing>
                                    <wp:inline distT="0" distB="0" distL="0" distR="0" wp14:anchorId="58EF5BD9" wp14:editId="71A38B31">
                                      <wp:extent cx="1361440" cy="739140"/>
                                      <wp:effectExtent l="0" t="0" r="0" b="3810"/>
                                      <wp:docPr id="340"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1041BE41" w14:textId="3AA0DCE3" w:rsidR="004500CA" w:rsidRPr="007A464F" w:rsidRDefault="004500CA" w:rsidP="00C2490A">
                                <w:pPr>
                                  <w:spacing w:line="240" w:lineRule="auto"/>
                                  <w:ind w:left="0"/>
                                  <w:jc w:val="center"/>
                                  <w:rPr>
                                    <w:rFonts w:cs="Arial"/>
                                    <w:lang w:val="en-US"/>
                                  </w:rPr>
                                </w:pPr>
                                <w:r>
                                  <w:rPr>
                                    <w:rFonts w:cs="Arial"/>
                                    <w:b/>
                                    <w:bCs/>
                                    <w:lang w:val="es"/>
                                  </w:rPr>
                                  <w:t>2</w:t>
                                </w:r>
                                <w:r>
                                  <w:rPr>
                                    <w:rFonts w:cs="Arial"/>
                                    <w:lang w:val="es"/>
                                  </w:rPr>
                                  <w:t xml:space="preserve"> SIMATIC STEP 7 Professional (TIA Portal)</w:t>
                                </w:r>
                              </w:p>
                              <w:p w14:paraId="452C8B78" w14:textId="77777777" w:rsidR="004500CA" w:rsidRPr="007A464F" w:rsidRDefault="004500CA" w:rsidP="00C2490A">
                                <w:pPr>
                                  <w:spacing w:line="240" w:lineRule="auto"/>
                                  <w:ind w:left="0"/>
                                  <w:jc w:val="center"/>
                                  <w:rPr>
                                    <w:rFonts w:cs="Arial"/>
                                    <w:lang w:val="en-US"/>
                                  </w:rPr>
                                </w:pPr>
                              </w:p>
                            </w:txbxContent>
                          </wps:txbx>
                          <wps:bodyPr rot="0" vert="horz" wrap="square" lIns="91440" tIns="45720" rIns="91440" bIns="45720" anchor="t" anchorCtr="0" upright="1">
                            <a:noAutofit/>
                          </wps:bodyPr>
                        </wps:wsp>
                        <pic:pic xmlns:pic="http://schemas.openxmlformats.org/drawingml/2006/picture">
                          <pic:nvPicPr>
                            <pic:cNvPr id="416" name="Grafik 13"/>
                            <pic:cNvPicPr>
                              <a:picLocks noChangeAspect="1"/>
                            </pic:cNvPicPr>
                          </pic:nvPicPr>
                          <pic:blipFill rotWithShape="1">
                            <a:blip r:embed="rId24">
                              <a:extLst>
                                <a:ext uri="{28A0092B-C50C-407E-A947-70E740481C1C}">
                                  <a14:useLocalDpi xmlns:a14="http://schemas.microsoft.com/office/drawing/2010/main" val="0"/>
                                </a:ext>
                              </a:extLst>
                            </a:blip>
                            <a:srcRect l="3274" t="3275" r="6546" b="7272"/>
                            <a:stretch/>
                          </pic:blipFill>
                          <pic:spPr>
                            <a:xfrm>
                              <a:off x="1219200" y="114300"/>
                              <a:ext cx="226695" cy="224790"/>
                            </a:xfrm>
                            <a:prstGeom prst="rect">
                              <a:avLst/>
                            </a:prstGeom>
                          </pic:spPr>
                        </pic:pic>
                      </wpg:grpSp>
                    </wpg:wgp>
                  </a:graphicData>
                </a:graphic>
              </wp:anchor>
            </w:drawing>
          </mc:Choice>
          <mc:Fallback>
            <w:pict>
              <v:group w14:anchorId="28243CD3" id="Gruppieren 391" o:spid="_x0000_s1030" style="position:absolute;left:0;text-align:left;margin-left:52.05pt;margin-top:4.8pt;width:404.35pt;height:368.25pt;z-index:251654144" coordsize="51352,46767"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">
                <v:shapetype id="_x0000_t32" coordsize="21600,21600" o:spt="32" o:oned="t" path="m,l21600,21600e" filled="f">
                  <v:path arrowok="t" fillok="f" o:connecttype="none"/>
                  <o:lock v:ext="edit" shapetype="t"/>
                </v:shapetype>
                <v:shape id="Gerade Verbindung mit Pfeil 21" o:spid="_x0000_s1031" type="#_x0000_t32" style="position:absolute;left:15430;top:15525;width:9277;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" strokecolor="#6cbac4" strokeweight="1.25pt">
                  <v:stroke endarrow="block"/>
                </v:shape>
                <v:shape id="Gerade Verbindung mit Pfeil 23" o:spid="_x0000_s1032" type="#_x0000_t32" style="position:absolute;left:22955;top:15525;width:1733;height:13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" strokecolor="#6cbac4" strokeweight="1.25pt">
                  <v:stroke endarrow="block"/>
                </v:shape>
                <v:shape id="Gerade Verbindung mit Pfeil 25" o:spid="_x0000_s1033" type="#_x0000_t32" style="position:absolute;left:24669;top:15525;width:1152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" strokecolor="#6cbac4" strokeweight="1.25pt">
                  <v:stroke endarrow="block"/>
                </v:shape>
                <v:shape id="Gerade Verbindung mit Pfeil 27" o:spid="_x0000_s1034" type="#_x0000_t32" style="position:absolute;left:24669;top:15525;width:10764;height:16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" strokecolor="#6cbac4" strokeweight="1.25pt">
                  <v:stroke endarrow="block"/>
                </v:shape>
                <v:group id="Gruppieren 405" o:spid="_x0000_s1035" style="position:absolute;top:15621;width:15443;height:14097" coordsize="1544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Text Box 99" o:spid="_x0000_s1036" type="#_x0000_t202" style="position:absolute;width:15443;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23EE1C32" w14:textId="77777777" w:rsidR="004500CA" w:rsidRDefault="004500CA" w:rsidP="00C2490A">
                          <w:pPr>
                            <w:ind w:left="0"/>
                          </w:pPr>
                          <w:r>
                            <w:rPr>
                              <w:noProof/>
                              <w:lang w:eastAsia="zh-CN" w:bidi="ar-SA"/>
                            </w:rPr>
                            <w:drawing>
                              <wp:inline distT="0" distB="0" distL="0" distR="0" wp14:anchorId="56416429" wp14:editId="25AC6A1D">
                                <wp:extent cx="1398895" cy="793731"/>
                                <wp:effectExtent l="0" t="0" r="0" b="6985"/>
                                <wp:docPr id="93"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00BC637D" w14:textId="007EFB1F" w:rsidR="004500CA" w:rsidRPr="00A24121" w:rsidRDefault="004500CA" w:rsidP="00C2490A">
                          <w:pPr>
                            <w:spacing w:line="240" w:lineRule="auto"/>
                            <w:ind w:left="0"/>
                            <w:jc w:val="center"/>
                            <w:rPr>
                              <w:rFonts w:cs="Arial"/>
                            </w:rPr>
                          </w:pPr>
                          <w:r>
                            <w:rPr>
                              <w:rFonts w:cs="Arial"/>
                              <w:lang w:val="es"/>
                            </w:rPr>
                            <w:t xml:space="preserve">  </w:t>
                          </w:r>
                          <w:r>
                            <w:rPr>
                              <w:rFonts w:cs="Arial"/>
                              <w:b/>
                              <w:bCs/>
                              <w:lang w:val="es"/>
                            </w:rPr>
                            <w:t>5</w:t>
                          </w:r>
                          <w:r>
                            <w:rPr>
                              <w:rFonts w:cs="Arial"/>
                              <w:lang w:val="es"/>
                            </w:rPr>
                            <w:t xml:space="preserve"> NX/MCD</w:t>
                          </w:r>
                          <w:r>
                            <w:rPr>
                              <w:rFonts w:cs="Arial"/>
                              <w:lang w:val="es"/>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7" type="#_x0000_t75" style="position:absolute;left:12001;top:1143;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">
                    <v:imagedata r:id="rId25" o:title=""/>
                  </v:shape>
                </v:group>
                <v:group id="Gruppieren 408" o:spid="_x0000_s1038" style="position:absolute;left:15335;top:28194;width:15443;height:18573" coordsize="15443,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Text Box 99" o:spid="_x0000_s1039" type="#_x0000_t202" style="position:absolute;width:15443;height:1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626FAB15" w14:textId="77777777" w:rsidR="004500CA" w:rsidRDefault="004500CA" w:rsidP="00C2490A">
                          <w:pPr>
                            <w:ind w:left="0"/>
                            <w:jc w:val="center"/>
                          </w:pPr>
                          <w:r>
                            <w:rPr>
                              <w:noProof/>
                              <w:lang w:eastAsia="zh-CN" w:bidi="ar-SA"/>
                            </w:rPr>
                            <w:drawing>
                              <wp:inline distT="0" distB="0" distL="0" distR="0" wp14:anchorId="2138C1CF" wp14:editId="196FE869">
                                <wp:extent cx="882650" cy="1316355"/>
                                <wp:effectExtent l="0" t="0" r="0" b="0"/>
                                <wp:docPr id="330" name="Grafik 330"/>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71032895" w14:textId="77777777" w:rsidR="004500CA" w:rsidRPr="00A24121" w:rsidRDefault="004500CA" w:rsidP="00C2490A">
                          <w:pPr>
                            <w:spacing w:line="240" w:lineRule="auto"/>
                            <w:ind w:left="0"/>
                            <w:rPr>
                              <w:rFonts w:cs="Arial"/>
                            </w:rPr>
                          </w:pPr>
                          <w:r>
                            <w:rPr>
                              <w:rFonts w:cs="Arial"/>
                              <w:lang w:val="es"/>
                            </w:rPr>
                            <w:t xml:space="preserve">   </w:t>
                          </w:r>
                          <w:r>
                            <w:rPr>
                              <w:rFonts w:cs="Arial"/>
                              <w:b/>
                              <w:bCs/>
                              <w:lang w:val="es"/>
                            </w:rPr>
                            <w:t>4</w:t>
                          </w:r>
                          <w:r>
                            <w:rPr>
                              <w:rFonts w:cs="Arial"/>
                              <w:lang w:val="es"/>
                            </w:rPr>
                            <w:t xml:space="preserve"> PLCSIM Advanced</w:t>
                          </w:r>
                        </w:p>
                      </w:txbxContent>
                    </v:textbox>
                  </v:shape>
                  <v:shape id="Grafik 11" o:spid="_x0000_s1040" type="#_x0000_t75" style="position:absolute;left:9620;top:1143;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">
                    <v:imagedata r:id="rId26" o:title="" croptop="1697f" cropbottom="2319f" cropleft="1797f" cropright="2610f"/>
                  </v:shape>
                </v:group>
                <v:shape id="Text Box 99" o:spid="_x0000_s1041" type="#_x0000_t202" style="position:absolute;left:16763;width:17050;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7533BF2F" w14:textId="77777777" w:rsidR="004500CA" w:rsidRDefault="004500CA" w:rsidP="00C2490A">
                        <w:pPr>
                          <w:ind w:left="0"/>
                        </w:pPr>
                        <w:r>
                          <w:rPr>
                            <w:noProof/>
                            <w:lang w:eastAsia="zh-CN" w:bidi="ar-SA"/>
                          </w:rPr>
                          <w:drawing>
                            <wp:inline distT="0" distB="0" distL="0" distR="0" wp14:anchorId="2668E2BF" wp14:editId="20CF8E0F">
                              <wp:extent cx="1266825" cy="1079500"/>
                              <wp:effectExtent l="0" t="0" r="9525" b="6350"/>
                              <wp:docPr id="337"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5D3A735F" w14:textId="77777777" w:rsidR="004500CA" w:rsidRPr="00A24121" w:rsidRDefault="004500CA" w:rsidP="00C2490A">
                        <w:pPr>
                          <w:spacing w:line="240" w:lineRule="auto"/>
                          <w:ind w:left="0"/>
                          <w:jc w:val="center"/>
                          <w:rPr>
                            <w:rFonts w:cs="Arial"/>
                          </w:rPr>
                        </w:pPr>
                        <w:r>
                          <w:rPr>
                            <w:rFonts w:cs="Arial"/>
                            <w:b/>
                            <w:bCs/>
                            <w:lang w:val="es"/>
                          </w:rPr>
                          <w:t xml:space="preserve">1 </w:t>
                        </w:r>
                        <w:r>
                          <w:rPr>
                            <w:rFonts w:cs="Arial"/>
                            <w:lang w:val="es"/>
                          </w:rPr>
                          <w:t>Estación de ingeniería</w:t>
                        </w:r>
                      </w:p>
                    </w:txbxContent>
                  </v:textbox>
                </v:shape>
                <v:group id="Gruppieren 412" o:spid="_x0000_s1042" style="position:absolute;left:30861;top:31718;width:15443;height:14668" coordsize="15443,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Text Box 99" o:spid="_x0000_s1043" type="#_x0000_t202" style="position:absolute;width:15443;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558992AA" w14:textId="77777777" w:rsidR="004500CA" w:rsidRDefault="004500CA" w:rsidP="00C2490A">
                          <w:pPr>
                            <w:ind w:left="0"/>
                            <w:jc w:val="center"/>
                          </w:pPr>
                          <w:r>
                            <w:rPr>
                              <w:noProof/>
                              <w:lang w:eastAsia="zh-CN" w:bidi="ar-SA"/>
                            </w:rPr>
                            <w:drawing>
                              <wp:inline distT="0" distB="0" distL="0" distR="0" wp14:anchorId="527CCDBE" wp14:editId="18EDCA97">
                                <wp:extent cx="1223417" cy="978799"/>
                                <wp:effectExtent l="0" t="0" r="0" b="0"/>
                                <wp:docPr id="339"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19CC6CF6" w14:textId="77777777" w:rsidR="004500CA" w:rsidRPr="00A24121" w:rsidRDefault="004500CA" w:rsidP="00C2490A">
                          <w:pPr>
                            <w:spacing w:line="240" w:lineRule="auto"/>
                            <w:ind w:left="0"/>
                            <w:rPr>
                              <w:rFonts w:cs="Arial"/>
                            </w:rPr>
                          </w:pPr>
                          <w:r>
                            <w:rPr>
                              <w:rFonts w:cs="Arial"/>
                              <w:b/>
                              <w:bCs/>
                              <w:lang w:val="es"/>
                            </w:rPr>
                            <w:t>3</w:t>
                          </w:r>
                          <w:r>
                            <w:rPr>
                              <w:rFonts w:cs="Arial"/>
                              <w:lang w:val="es"/>
                            </w:rPr>
                            <w:t xml:space="preserve"> WinCC RT Advanced</w:t>
                          </w:r>
                        </w:p>
                      </w:txbxContent>
                    </v:textbox>
                  </v:shape>
                  <v:shape id="Grafik 12" o:spid="_x0000_s1044" type="#_x0000_t75" style="position:absolute;left:11239;top:1238;width:2451;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">
                    <v:imagedata r:id="rId27" o:title="" croptop="2276f" cropbottom="4392f" cropleft="2765f" cropright="4228f"/>
                  </v:shape>
                </v:group>
                <v:group id="Gruppieren 415" o:spid="_x0000_s1045" style="position:absolute;left:35528;top:15430;width:15824;height:15215" coordorigin="-381" coordsize="15824,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Text Box 99" o:spid="_x0000_s1046" type="#_x0000_t202" style="position:absolute;left:-381;width:15824;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7581D127" w14:textId="77777777" w:rsidR="004500CA" w:rsidRDefault="004500CA" w:rsidP="00C2490A">
                          <w:pPr>
                            <w:ind w:left="0"/>
                          </w:pPr>
                          <w:r>
                            <w:rPr>
                              <w:noProof/>
                              <w:lang w:eastAsia="zh-CN" w:bidi="ar-SA"/>
                            </w:rPr>
                            <w:drawing>
                              <wp:inline distT="0" distB="0" distL="0" distR="0" wp14:anchorId="58EF5BD9" wp14:editId="71A38B31">
                                <wp:extent cx="1361440" cy="739140"/>
                                <wp:effectExtent l="0" t="0" r="0" b="3810"/>
                                <wp:docPr id="340"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1041BE41" w14:textId="3AA0DCE3" w:rsidR="004500CA" w:rsidRPr="007A464F" w:rsidRDefault="004500CA" w:rsidP="00C2490A">
                          <w:pPr>
                            <w:spacing w:line="240" w:lineRule="auto"/>
                            <w:ind w:left="0"/>
                            <w:jc w:val="center"/>
                            <w:rPr>
                              <w:rFonts w:cs="Arial"/>
                              <w:lang w:val="en-US"/>
                            </w:rPr>
                          </w:pPr>
                          <w:r>
                            <w:rPr>
                              <w:rFonts w:cs="Arial"/>
                              <w:b/>
                              <w:bCs/>
                              <w:lang w:val="es"/>
                            </w:rPr>
                            <w:t>2</w:t>
                          </w:r>
                          <w:r>
                            <w:rPr>
                              <w:rFonts w:cs="Arial"/>
                              <w:lang w:val="es"/>
                            </w:rPr>
                            <w:t xml:space="preserve"> SIMATIC STEP 7 Professional (TIA Portal)</w:t>
                          </w:r>
                        </w:p>
                        <w:p w14:paraId="452C8B78" w14:textId="77777777" w:rsidR="004500CA" w:rsidRPr="007A464F" w:rsidRDefault="004500CA" w:rsidP="00C2490A">
                          <w:pPr>
                            <w:spacing w:line="240" w:lineRule="auto"/>
                            <w:ind w:left="0"/>
                            <w:jc w:val="center"/>
                            <w:rPr>
                              <w:rFonts w:cs="Arial"/>
                              <w:lang w:val="en-US"/>
                            </w:rPr>
                          </w:pPr>
                        </w:p>
                      </w:txbxContent>
                    </v:textbox>
                  </v:shape>
                  <v:shape id="Grafik 13" o:spid="_x0000_s1047" type="#_x0000_t75" style="position:absolute;left:12192;top:1143;width:226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">
                    <v:imagedata r:id="rId28" o:title="" croptop="2146f" cropbottom="4766f" cropleft="2146f" cropright="4290f"/>
                  </v:shape>
                </v:group>
              </v:group>
            </w:pict>
          </mc:Fallback>
        </mc:AlternateContent>
      </w:r>
    </w:p>
    <w:p w14:paraId="3E2189F1" w14:textId="77777777" w:rsidR="00C2490A" w:rsidRPr="0060748E" w:rsidRDefault="00C2490A" w:rsidP="00C2490A">
      <w:pPr>
        <w:ind w:left="993" w:hanging="256"/>
        <w:jc w:val="left"/>
        <w:rPr>
          <w:noProof/>
          <w:lang w:val="es-ES"/>
        </w:rPr>
      </w:pPr>
      <w:r w:rsidRPr="007A464F">
        <w:rPr>
          <w:noProof/>
          <w:lang w:val="es"/>
        </w:rPr>
        <w:t xml:space="preserve"> </w:t>
      </w:r>
    </w:p>
    <w:p w14:paraId="27B5B4FA" w14:textId="77777777" w:rsidR="00C2490A" w:rsidRPr="0060748E" w:rsidRDefault="00C2490A" w:rsidP="00C2490A">
      <w:pPr>
        <w:rPr>
          <w:noProof/>
          <w:lang w:val="es-ES"/>
        </w:rPr>
      </w:pPr>
    </w:p>
    <w:p w14:paraId="00EC9DCF" w14:textId="77777777" w:rsidR="00C2490A" w:rsidRPr="0060748E" w:rsidRDefault="00C2490A" w:rsidP="00C2490A">
      <w:pPr>
        <w:rPr>
          <w:noProof/>
          <w:lang w:val="es-ES"/>
        </w:rPr>
      </w:pPr>
    </w:p>
    <w:p w14:paraId="106ED084" w14:textId="77777777" w:rsidR="00C2490A" w:rsidRPr="0060748E" w:rsidRDefault="00C2490A" w:rsidP="00C2490A">
      <w:pPr>
        <w:rPr>
          <w:noProof/>
          <w:lang w:val="es-ES"/>
        </w:rPr>
      </w:pPr>
    </w:p>
    <w:p w14:paraId="064201EB" w14:textId="77777777" w:rsidR="00C2490A" w:rsidRPr="0060748E" w:rsidRDefault="00C2490A" w:rsidP="00C2490A">
      <w:pPr>
        <w:rPr>
          <w:noProof/>
          <w:lang w:val="es-ES"/>
        </w:rPr>
      </w:pPr>
    </w:p>
    <w:p w14:paraId="2D50488F" w14:textId="77777777" w:rsidR="00C2490A" w:rsidRPr="0060748E" w:rsidRDefault="00C2490A" w:rsidP="00C2490A">
      <w:pPr>
        <w:rPr>
          <w:noProof/>
          <w:lang w:val="es-ES"/>
        </w:rPr>
      </w:pPr>
    </w:p>
    <w:p w14:paraId="7BFC7046" w14:textId="77777777" w:rsidR="00C2490A" w:rsidRPr="0060748E" w:rsidRDefault="00C2490A" w:rsidP="00C2490A">
      <w:pPr>
        <w:rPr>
          <w:noProof/>
          <w:lang w:val="es-ES"/>
        </w:rPr>
      </w:pPr>
    </w:p>
    <w:p w14:paraId="1E6C1937" w14:textId="77777777" w:rsidR="00C2490A" w:rsidRPr="0060748E" w:rsidRDefault="00C2490A" w:rsidP="00C2490A">
      <w:pPr>
        <w:rPr>
          <w:noProof/>
          <w:lang w:val="es-ES"/>
        </w:rPr>
      </w:pPr>
    </w:p>
    <w:p w14:paraId="341024E1" w14:textId="77777777" w:rsidR="00C2490A" w:rsidRPr="0060748E" w:rsidRDefault="00C2490A" w:rsidP="00C2490A">
      <w:pPr>
        <w:rPr>
          <w:noProof/>
          <w:lang w:val="es-ES"/>
        </w:rPr>
      </w:pPr>
    </w:p>
    <w:p w14:paraId="6A6393AB" w14:textId="77777777" w:rsidR="00C2490A" w:rsidRPr="0060748E" w:rsidRDefault="00C2490A" w:rsidP="00C2490A">
      <w:pPr>
        <w:rPr>
          <w:noProof/>
          <w:lang w:val="es-ES"/>
        </w:rPr>
      </w:pPr>
    </w:p>
    <w:p w14:paraId="0924EF5A" w14:textId="77777777" w:rsidR="00C2490A" w:rsidRPr="0060748E" w:rsidRDefault="00C2490A" w:rsidP="00C2490A">
      <w:pPr>
        <w:rPr>
          <w:noProof/>
          <w:lang w:val="es-ES"/>
        </w:rPr>
      </w:pPr>
    </w:p>
    <w:p w14:paraId="68FEF635" w14:textId="77777777" w:rsidR="00C2490A" w:rsidRPr="0060748E" w:rsidRDefault="00C2490A" w:rsidP="00C2490A">
      <w:pPr>
        <w:rPr>
          <w:noProof/>
          <w:lang w:val="es-ES"/>
        </w:rPr>
      </w:pPr>
    </w:p>
    <w:p w14:paraId="18383708" w14:textId="77777777" w:rsidR="00C2490A" w:rsidRPr="0060748E" w:rsidRDefault="00C2490A" w:rsidP="00C2490A">
      <w:pPr>
        <w:rPr>
          <w:noProof/>
          <w:lang w:val="es-ES"/>
        </w:rPr>
      </w:pPr>
    </w:p>
    <w:p w14:paraId="3FA3F756" w14:textId="77777777" w:rsidR="00C2490A" w:rsidRPr="0060748E" w:rsidRDefault="00C2490A" w:rsidP="00C2490A">
      <w:pPr>
        <w:rPr>
          <w:noProof/>
          <w:lang w:val="es-ES"/>
        </w:rPr>
      </w:pPr>
    </w:p>
    <w:p w14:paraId="10547862" w14:textId="77777777" w:rsidR="00C2490A" w:rsidRPr="0060748E" w:rsidRDefault="00C2490A" w:rsidP="00C2490A">
      <w:pPr>
        <w:rPr>
          <w:noProof/>
          <w:lang w:val="es-ES"/>
        </w:rPr>
      </w:pPr>
    </w:p>
    <w:p w14:paraId="139B0EC9" w14:textId="77777777" w:rsidR="00C2490A" w:rsidRPr="0060748E" w:rsidRDefault="00C2490A" w:rsidP="00C2490A">
      <w:pPr>
        <w:rPr>
          <w:noProof/>
          <w:lang w:val="es-ES"/>
        </w:rPr>
      </w:pPr>
    </w:p>
    <w:p w14:paraId="3E92FDED" w14:textId="14E772DA" w:rsidR="00C2490A" w:rsidRDefault="00C2490A" w:rsidP="00C2490A">
      <w:pPr>
        <w:pStyle w:val="Beschriftung"/>
        <w:rPr>
          <w:bCs w:val="0"/>
          <w:noProof/>
          <w:lang w:val="es"/>
        </w:rPr>
      </w:pPr>
      <w:bookmarkStart w:id="22" w:name="_Ref12281107"/>
      <w:bookmarkStart w:id="23" w:name="_Toc17722711"/>
      <w:bookmarkStart w:id="24" w:name="_Toc38350244"/>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1</w:t>
      </w:r>
      <w:r w:rsidRPr="007A464F">
        <w:rPr>
          <w:bCs w:val="0"/>
          <w:noProof/>
          <w:lang w:val="es"/>
        </w:rPr>
        <w:fldChar w:fldCharType="end"/>
      </w:r>
      <w:bookmarkEnd w:id="22"/>
      <w:r w:rsidRPr="007A464F">
        <w:rPr>
          <w:bCs w:val="0"/>
          <w:noProof/>
          <w:lang w:val="es"/>
        </w:rPr>
        <w:t>: Sinopsis de los componentes de software y hardware necesarios para este módulo</w:t>
      </w:r>
      <w:bookmarkEnd w:id="23"/>
      <w:bookmarkEnd w:id="24"/>
    </w:p>
    <w:p w14:paraId="03B756FF" w14:textId="77777777" w:rsidR="004F2BE9" w:rsidRPr="004F2BE9" w:rsidRDefault="004F2BE9" w:rsidP="004F2BE9">
      <w:pPr>
        <w:rPr>
          <w:lang w:val="es"/>
        </w:rPr>
      </w:pPr>
    </w:p>
    <w:bookmarkEnd w:id="21"/>
    <w:p w14:paraId="7FF056D8" w14:textId="105C62F1" w:rsidR="006B372C" w:rsidRPr="00BB26F6" w:rsidRDefault="006B372C" w:rsidP="009A3462">
      <w:pPr>
        <w:rPr>
          <w:noProof/>
          <w:lang w:val="es"/>
        </w:rPr>
      </w:pPr>
      <w:r w:rsidRPr="007A464F">
        <w:rPr>
          <w:noProof/>
          <w:lang w:val="es"/>
        </w:rPr>
        <w:t xml:space="preserve">Como se aprecia en la </w:t>
      </w:r>
      <w:r w:rsidRPr="007A464F">
        <w:rPr>
          <w:noProof/>
          <w:color w:val="0000FF"/>
          <w:lang w:val="es"/>
        </w:rPr>
        <w:fldChar w:fldCharType="begin"/>
      </w:r>
      <w:r w:rsidRPr="007A464F">
        <w:rPr>
          <w:noProof/>
          <w:color w:val="0000FF"/>
          <w:lang w:val="es"/>
        </w:rPr>
        <w:instrText xml:space="preserve"> REF _Ref12281107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w:t>
      </w:r>
      <w:r w:rsidRPr="007A464F">
        <w:rPr>
          <w:noProof/>
          <w:color w:val="0000FF"/>
          <w:lang w:val="es"/>
        </w:rPr>
        <w:fldChar w:fldCharType="end"/>
      </w:r>
      <w:r w:rsidRPr="007A464F">
        <w:rPr>
          <w:noProof/>
          <w:lang w:val="es"/>
        </w:rPr>
        <w:t>, la estación de ingeniería es el único componente de hardware del sistema. Los demás componentes se basan exclusivamente en software.</w:t>
      </w:r>
      <w:r w:rsidRPr="007A464F">
        <w:rPr>
          <w:noProof/>
          <w:sz w:val="36"/>
          <w:szCs w:val="36"/>
          <w:lang w:val="es"/>
        </w:rPr>
        <w:br w:type="page"/>
      </w:r>
    </w:p>
    <w:p w14:paraId="4240940E" w14:textId="77777777" w:rsidR="00C8663C" w:rsidRPr="007A464F" w:rsidRDefault="00C8663C" w:rsidP="006D324F">
      <w:pPr>
        <w:pStyle w:val="berschrift1"/>
        <w:rPr>
          <w:noProof/>
        </w:rPr>
      </w:pPr>
      <w:bookmarkStart w:id="25" w:name="_Ref16856008"/>
      <w:bookmarkStart w:id="26" w:name="_Toc38351276"/>
      <w:r w:rsidRPr="007A464F">
        <w:rPr>
          <w:bCs/>
          <w:noProof/>
          <w:lang w:val="es"/>
        </w:rPr>
        <w:lastRenderedPageBreak/>
        <w:t>Teoría</w:t>
      </w:r>
      <w:bookmarkEnd w:id="25"/>
      <w:bookmarkEnd w:id="26"/>
    </w:p>
    <w:p w14:paraId="70975AB4" w14:textId="1DFADDDE" w:rsidR="009A6D88" w:rsidRPr="007A464F" w:rsidRDefault="00BA5166" w:rsidP="009A6D88">
      <w:pPr>
        <w:pStyle w:val="berschrift2"/>
        <w:rPr>
          <w:noProof/>
        </w:rPr>
      </w:pPr>
      <w:bookmarkStart w:id="27" w:name="_Toc38351277"/>
      <w:r w:rsidRPr="007A464F">
        <w:rPr>
          <w:bCs/>
          <w:noProof/>
          <w:lang w:val="es"/>
        </w:rPr>
        <w:t>Comunicación con fuentes externas</w:t>
      </w:r>
      <w:bookmarkEnd w:id="27"/>
    </w:p>
    <w:p w14:paraId="2E65948C" w14:textId="77777777" w:rsidR="004F2BE9" w:rsidRDefault="00363BDC" w:rsidP="00363BDC">
      <w:pPr>
        <w:rPr>
          <w:noProof/>
          <w:lang w:val="es"/>
        </w:rPr>
      </w:pPr>
      <w:r w:rsidRPr="007A464F">
        <w:rPr>
          <w:noProof/>
          <w:lang w:val="es"/>
        </w:rPr>
        <w:t>En el módulo 5 de esta serie de talleres, ha creado las propiedades dinámicas y ha comprobado su funcionalidad en Mechatronics Concept Designer por medio de la vigilancia en tiempo de ejecución. No obstante, en un gemelo digital resulta conveniente establecer una conexión con un controlador, de modo que dicho controlador modifique las propiedades dinámicas en el MCD y este a su vez le proporcione los resultados.</w:t>
      </w:r>
    </w:p>
    <w:p w14:paraId="3C1E5FB2" w14:textId="0A0086DE" w:rsidR="00363BDC" w:rsidRPr="0060748E" w:rsidRDefault="00363BDC" w:rsidP="00363BDC">
      <w:pPr>
        <w:rPr>
          <w:noProof/>
          <w:lang w:val="es-ES"/>
        </w:rPr>
      </w:pPr>
    </w:p>
    <w:p w14:paraId="637F17E2" w14:textId="683F3FDB" w:rsidR="00361F2A" w:rsidRPr="004F2BE9" w:rsidRDefault="00361F2A" w:rsidP="00363BDC">
      <w:pPr>
        <w:rPr>
          <w:noProof/>
          <w:lang w:val="es-ES"/>
        </w:rPr>
      </w:pPr>
      <w:r w:rsidRPr="007A464F">
        <w:rPr>
          <w:noProof/>
          <w:lang w:val="es"/>
        </w:rPr>
        <w:t xml:space="preserve">Existen varias posibilidades en MCD para la comunicación con programas externos (ver el </w:t>
      </w:r>
      <w:hyperlink w:anchor="_Weiterführende_Informationen" w:history="1">
        <w:r w:rsidR="004F2BE9">
          <w:rPr>
            <w:noProof/>
            <w:color w:val="0000FF"/>
            <w:u w:val="single"/>
            <w:lang w:val="es"/>
          </w:rPr>
          <w:t>C</w:t>
        </w:r>
        <w:r w:rsidRPr="007A464F">
          <w:rPr>
            <w:noProof/>
            <w:color w:val="0000FF"/>
            <w:u w:val="single"/>
            <w:lang w:val="es"/>
          </w:rPr>
          <w:t xml:space="preserve">apítulo </w:t>
        </w:r>
      </w:hyperlink>
      <w:r w:rsidRPr="007A464F">
        <w:rPr>
          <w:noProof/>
          <w:color w:val="0000FF"/>
          <w:u w:val="single"/>
          <w:lang w:val="es"/>
        </w:rPr>
        <w:fldChar w:fldCharType="begin"/>
      </w:r>
      <w:r w:rsidRPr="007A464F">
        <w:rPr>
          <w:noProof/>
          <w:color w:val="0000FF"/>
          <w:u w:val="single"/>
          <w:lang w:val="es"/>
        </w:rPr>
        <w:instrText xml:space="preserve"> REF _Ref17722947 \r \h  \* MERGEFORMAT </w:instrText>
      </w:r>
      <w:r w:rsidRPr="007A464F">
        <w:rPr>
          <w:noProof/>
          <w:color w:val="0000FF"/>
          <w:u w:val="single"/>
          <w:lang w:val="es"/>
        </w:rPr>
      </w:r>
      <w:r w:rsidRPr="007A464F">
        <w:rPr>
          <w:noProof/>
          <w:color w:val="0000FF"/>
          <w:u w:val="single"/>
          <w:lang w:val="es"/>
        </w:rPr>
        <w:fldChar w:fldCharType="separate"/>
      </w:r>
      <w:r w:rsidR="002454E1">
        <w:rPr>
          <w:noProof/>
          <w:color w:val="0000FF"/>
          <w:u w:val="single"/>
          <w:lang w:val="es"/>
        </w:rPr>
        <w:t>9</w:t>
      </w:r>
      <w:r w:rsidRPr="007A464F">
        <w:rPr>
          <w:noProof/>
          <w:color w:val="0000FF"/>
          <w:lang w:val="es"/>
        </w:rPr>
        <w:fldChar w:fldCharType="end"/>
      </w:r>
      <w:r w:rsidRPr="007A464F">
        <w:rPr>
          <w:noProof/>
          <w:lang w:val="es"/>
        </w:rPr>
        <w:t>, enlace [1]). Entre ellas:</w:t>
      </w:r>
    </w:p>
    <w:p w14:paraId="285A1EC2" w14:textId="5547406A" w:rsidR="00361F2A" w:rsidRPr="0060748E" w:rsidRDefault="00361F2A" w:rsidP="00361F2A">
      <w:pPr>
        <w:pStyle w:val="Listenabsatz"/>
        <w:numPr>
          <w:ilvl w:val="0"/>
          <w:numId w:val="43"/>
        </w:numPr>
        <w:rPr>
          <w:noProof/>
          <w:lang w:val="es-ES"/>
        </w:rPr>
      </w:pPr>
      <w:r w:rsidRPr="007A464F">
        <w:rPr>
          <w:noProof/>
          <w:lang w:val="es"/>
        </w:rPr>
        <w:t>Comunicación con MATLAB a través del protocolo MATLAB</w:t>
      </w:r>
    </w:p>
    <w:p w14:paraId="297EFB3A" w14:textId="1C3621A5" w:rsidR="00361F2A" w:rsidRPr="0060748E" w:rsidRDefault="00361F2A" w:rsidP="00361F2A">
      <w:pPr>
        <w:pStyle w:val="Listenabsatz"/>
        <w:numPr>
          <w:ilvl w:val="0"/>
          <w:numId w:val="43"/>
        </w:numPr>
        <w:rPr>
          <w:noProof/>
          <w:lang w:val="es-ES"/>
        </w:rPr>
      </w:pPr>
      <w:r w:rsidRPr="007A464F">
        <w:rPr>
          <w:noProof/>
          <w:lang w:val="es"/>
        </w:rPr>
        <w:t>Conexión con un servidor OPC (a partir de MCD V12.01, también con un servidor OPC UA)</w:t>
      </w:r>
    </w:p>
    <w:p w14:paraId="2544F3E1" w14:textId="486E82CB" w:rsidR="00361F2A" w:rsidRPr="007A464F" w:rsidRDefault="00E55153" w:rsidP="00361F2A">
      <w:pPr>
        <w:pStyle w:val="Listenabsatz"/>
        <w:numPr>
          <w:ilvl w:val="0"/>
          <w:numId w:val="43"/>
        </w:numPr>
        <w:rPr>
          <w:noProof/>
          <w:lang w:val="en-US"/>
        </w:rPr>
      </w:pPr>
      <w:r w:rsidRPr="007A464F">
        <w:rPr>
          <w:noProof/>
          <w:lang w:val="es"/>
        </w:rPr>
        <w:t>Comunicación S7 por medio de PLCSIM Advanced o directamente a través del protocolo PROFINET</w:t>
      </w:r>
    </w:p>
    <w:p w14:paraId="3E1E9144" w14:textId="7F7ACECC" w:rsidR="00E55153" w:rsidRPr="0060748E" w:rsidRDefault="003161FA" w:rsidP="00361F2A">
      <w:pPr>
        <w:pStyle w:val="Listenabsatz"/>
        <w:numPr>
          <w:ilvl w:val="0"/>
          <w:numId w:val="43"/>
        </w:numPr>
        <w:rPr>
          <w:noProof/>
          <w:lang w:val="es-ES"/>
        </w:rPr>
      </w:pPr>
      <w:r w:rsidRPr="007A464F">
        <w:rPr>
          <w:noProof/>
          <w:lang w:val="es"/>
        </w:rPr>
        <w:t>Conexión a una memoria compartida (</w:t>
      </w:r>
      <w:r w:rsidRPr="007A464F">
        <w:rPr>
          <w:i/>
          <w:iCs/>
          <w:noProof/>
          <w:lang w:val="es"/>
        </w:rPr>
        <w:t>Shared Memory</w:t>
      </w:r>
      <w:r w:rsidRPr="007A464F">
        <w:rPr>
          <w:noProof/>
          <w:lang w:val="es"/>
        </w:rPr>
        <w:t>) para, p. ej., SIMIT</w:t>
      </w:r>
    </w:p>
    <w:p w14:paraId="38AB65FF" w14:textId="77777777" w:rsidR="004F2BE9" w:rsidRPr="004F2BE9" w:rsidRDefault="009D2167" w:rsidP="00361F2A">
      <w:pPr>
        <w:pStyle w:val="Listenabsatz"/>
        <w:numPr>
          <w:ilvl w:val="0"/>
          <w:numId w:val="43"/>
        </w:numPr>
        <w:rPr>
          <w:noProof/>
        </w:rPr>
      </w:pPr>
      <w:r w:rsidRPr="007A464F">
        <w:rPr>
          <w:noProof/>
          <w:lang w:val="es"/>
        </w:rPr>
        <w:t>Conexiones TCP/UDP</w:t>
      </w:r>
    </w:p>
    <w:p w14:paraId="1B6467B0" w14:textId="2274BC15" w:rsidR="009D2167" w:rsidRPr="007A464F" w:rsidRDefault="009D2167" w:rsidP="004F2BE9">
      <w:pPr>
        <w:pStyle w:val="Listenabsatz"/>
        <w:ind w:left="1457"/>
        <w:rPr>
          <w:noProof/>
        </w:rPr>
      </w:pPr>
    </w:p>
    <w:p w14:paraId="2F5FD841" w14:textId="4DF44923" w:rsidR="00DB70D7" w:rsidRPr="004F2BE9" w:rsidRDefault="006732AE" w:rsidP="00DB70D7">
      <w:pPr>
        <w:rPr>
          <w:noProof/>
          <w:lang w:val="es-ES"/>
        </w:rPr>
      </w:pPr>
      <w:r w:rsidRPr="007A464F">
        <w:rPr>
          <w:noProof/>
          <w:lang w:val="es"/>
        </w:rPr>
        <w:t>En este módulo debe configurarse la comunicación con PLCSIM Advanced como ya se aplicó en los módulos del 1 al 3 de esta serie de talleres. Esto permite conectar un PLC virtual con NX/MCD.</w:t>
      </w:r>
    </w:p>
    <w:p w14:paraId="73F6C06E" w14:textId="77777777" w:rsidR="00DB70D7" w:rsidRPr="004F2BE9" w:rsidRDefault="00DB70D7">
      <w:pPr>
        <w:spacing w:before="0" w:after="0" w:line="240" w:lineRule="auto"/>
        <w:ind w:left="0"/>
        <w:jc w:val="left"/>
        <w:rPr>
          <w:noProof/>
          <w:lang w:val="es-ES"/>
        </w:rPr>
      </w:pPr>
      <w:r w:rsidRPr="007A464F">
        <w:rPr>
          <w:noProof/>
          <w:lang w:val="es"/>
        </w:rPr>
        <w:br w:type="page"/>
      </w:r>
    </w:p>
    <w:p w14:paraId="0FC59914" w14:textId="2C240CEC" w:rsidR="009A6D88" w:rsidRPr="007A464F" w:rsidRDefault="00BA5166" w:rsidP="009A6D88">
      <w:pPr>
        <w:pStyle w:val="berschrift2"/>
        <w:rPr>
          <w:noProof/>
        </w:rPr>
      </w:pPr>
      <w:bookmarkStart w:id="28" w:name="_Ref29381312"/>
      <w:bookmarkStart w:id="29" w:name="_Toc38351278"/>
      <w:r w:rsidRPr="007A464F">
        <w:rPr>
          <w:bCs/>
          <w:noProof/>
          <w:lang w:val="es"/>
        </w:rPr>
        <w:lastRenderedPageBreak/>
        <w:t>Propiedades de señales en Mechatronics Concept Designer</w:t>
      </w:r>
      <w:bookmarkEnd w:id="28"/>
      <w:bookmarkEnd w:id="29"/>
    </w:p>
    <w:p w14:paraId="137B3FF5" w14:textId="178B6998" w:rsidR="009B2E3E" w:rsidRPr="0060748E" w:rsidRDefault="00D26506" w:rsidP="003A309A">
      <w:pPr>
        <w:rPr>
          <w:noProof/>
          <w:lang w:val="es-ES"/>
        </w:rPr>
      </w:pPr>
      <w:r w:rsidRPr="007A464F">
        <w:rPr>
          <w:noProof/>
          <w:lang w:val="es"/>
        </w:rPr>
        <w:t>En la extensión de NX Mechatronics Concept Designer, la comunicación con programas externos se materializa a través de la definición y la asignación de señales.</w:t>
      </w:r>
    </w:p>
    <w:p w14:paraId="5EAAD18D" w14:textId="20A169A2" w:rsidR="002950BD" w:rsidRPr="0060748E" w:rsidRDefault="00605D5A" w:rsidP="003A309A">
      <w:pPr>
        <w:rPr>
          <w:noProof/>
          <w:lang w:val="es-ES"/>
        </w:rPr>
      </w:pPr>
      <w:r w:rsidRPr="007A464F">
        <w:rPr>
          <w:noProof/>
          <w:lang w:val="es"/>
        </w:rPr>
        <w:t xml:space="preserve">El área de trabajo de Mechatronics Concept Designer se muestra en la </w:t>
      </w:r>
      <w:r w:rsidRPr="007A464F">
        <w:rPr>
          <w:noProof/>
          <w:color w:val="0000FF"/>
          <w:lang w:val="es"/>
        </w:rPr>
        <w:fldChar w:fldCharType="begin"/>
      </w:r>
      <w:r w:rsidRPr="007A464F">
        <w:rPr>
          <w:noProof/>
          <w:color w:val="0000FF"/>
          <w:lang w:val="es"/>
        </w:rPr>
        <w:instrText xml:space="preserve"> REF _Ref29205297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2</w:t>
      </w:r>
      <w:r w:rsidRPr="007A464F">
        <w:rPr>
          <w:noProof/>
          <w:color w:val="0000FF"/>
          <w:lang w:val="es"/>
        </w:rPr>
        <w:fldChar w:fldCharType="end"/>
      </w:r>
      <w:r w:rsidRPr="007A464F">
        <w:rPr>
          <w:noProof/>
          <w:lang w:val="es"/>
        </w:rPr>
        <w:t>. Para abrir esta aplicación en NX, busque la aplicación "</w:t>
      </w:r>
      <w:r w:rsidRPr="007A464F">
        <w:rPr>
          <w:b/>
          <w:bCs/>
          <w:noProof/>
          <w:lang w:val="es"/>
        </w:rPr>
        <w:t>Mechatronics Concept Designer</w:t>
      </w:r>
      <w:r w:rsidRPr="007A464F">
        <w:rPr>
          <w:noProof/>
          <w:lang w:val="es"/>
        </w:rPr>
        <w:t>" por medio del buscador de comandos ya conocido, situado en la parte superior derecha de la pantalla.</w:t>
      </w:r>
    </w:p>
    <w:p w14:paraId="07C107F2" w14:textId="7FAE1037" w:rsidR="003063D1" w:rsidRPr="007A464F" w:rsidRDefault="006338A5" w:rsidP="003063D1">
      <w:pPr>
        <w:keepNext/>
        <w:rPr>
          <w:noProof/>
        </w:rPr>
      </w:pPr>
      <w:r w:rsidRPr="007A464F">
        <w:rPr>
          <w:noProof/>
          <w:lang w:eastAsia="zh-CN" w:bidi="ar-SA"/>
        </w:rPr>
        <w:drawing>
          <wp:inline distT="0" distB="0" distL="0" distR="0" wp14:anchorId="1FCADC46" wp14:editId="4F9C252D">
            <wp:extent cx="5472000" cy="3220368"/>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2000" cy="3220368"/>
                    </a:xfrm>
                    <a:prstGeom prst="rect">
                      <a:avLst/>
                    </a:prstGeom>
                    <a:noFill/>
                    <a:ln>
                      <a:noFill/>
                    </a:ln>
                  </pic:spPr>
                </pic:pic>
              </a:graphicData>
            </a:graphic>
          </wp:inline>
        </w:drawing>
      </w:r>
    </w:p>
    <w:p w14:paraId="2685F18B" w14:textId="02238240" w:rsidR="003063D1" w:rsidRDefault="003063D1" w:rsidP="003063D1">
      <w:pPr>
        <w:pStyle w:val="Beschriftung"/>
        <w:rPr>
          <w:bCs w:val="0"/>
          <w:noProof/>
          <w:lang w:val="es"/>
        </w:rPr>
      </w:pPr>
      <w:bookmarkStart w:id="30" w:name="_Ref29205297"/>
      <w:bookmarkStart w:id="31" w:name="_Toc38350245"/>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2</w:t>
      </w:r>
      <w:r w:rsidRPr="007A464F">
        <w:rPr>
          <w:bCs w:val="0"/>
          <w:noProof/>
          <w:lang w:val="es"/>
        </w:rPr>
        <w:fldChar w:fldCharType="end"/>
      </w:r>
      <w:bookmarkEnd w:id="30"/>
      <w:r w:rsidRPr="007A464F">
        <w:rPr>
          <w:bCs w:val="0"/>
          <w:noProof/>
          <w:lang w:val="es"/>
        </w:rPr>
        <w:t>: Aplicación "Mechatronics Concept Designer" en NX con indicación de las zonas que se describen en el texto</w:t>
      </w:r>
      <w:bookmarkEnd w:id="31"/>
    </w:p>
    <w:p w14:paraId="3A84A69A" w14:textId="77777777" w:rsidR="004F2BE9" w:rsidRPr="004F2BE9" w:rsidRDefault="004F2BE9" w:rsidP="004F2BE9">
      <w:pPr>
        <w:rPr>
          <w:lang w:val="es"/>
        </w:rPr>
      </w:pPr>
    </w:p>
    <w:p w14:paraId="04CB71FA" w14:textId="401AC731" w:rsidR="004D7A37" w:rsidRPr="0060748E" w:rsidRDefault="009607DB" w:rsidP="003A309A">
      <w:pPr>
        <w:rPr>
          <w:noProof/>
          <w:lang w:val="es-ES"/>
        </w:rPr>
      </w:pPr>
      <w:r w:rsidRPr="007A464F">
        <w:rPr>
          <w:noProof/>
          <w:lang w:val="es"/>
        </w:rPr>
        <w:t>Para definir señales y probar el gemelo digital, en esta aplicación se emplean las siguientes ventanas:</w:t>
      </w:r>
    </w:p>
    <w:p w14:paraId="0B62D5A6" w14:textId="18DBF477" w:rsidR="00453389" w:rsidRPr="0060748E" w:rsidRDefault="00453389" w:rsidP="00453389">
      <w:pPr>
        <w:pStyle w:val="Listenabsatz"/>
        <w:numPr>
          <w:ilvl w:val="0"/>
          <w:numId w:val="36"/>
        </w:numPr>
        <w:rPr>
          <w:noProof/>
          <w:lang w:val="es-ES"/>
        </w:rPr>
      </w:pPr>
      <w:r w:rsidRPr="007A464F">
        <w:rPr>
          <w:noProof/>
          <w:lang w:val="es"/>
        </w:rPr>
        <w:t xml:space="preserve">En la pantalla central (ver la </w:t>
      </w:r>
      <w:r w:rsidRPr="007A464F">
        <w:rPr>
          <w:noProof/>
          <w:color w:val="0000FF"/>
          <w:lang w:val="es"/>
        </w:rPr>
        <w:fldChar w:fldCharType="begin"/>
      </w:r>
      <w:r w:rsidRPr="007A464F">
        <w:rPr>
          <w:noProof/>
          <w:color w:val="0000FF"/>
          <w:lang w:val="es"/>
        </w:rPr>
        <w:instrText xml:space="preserve"> REF _Ref29205297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2</w:t>
      </w:r>
      <w:r w:rsidRPr="007A464F">
        <w:rPr>
          <w:noProof/>
          <w:color w:val="0000FF"/>
          <w:lang w:val="es"/>
        </w:rPr>
        <w:fldChar w:fldCharType="end"/>
      </w:r>
      <w:r w:rsidRPr="007A464F">
        <w:rPr>
          <w:noProof/>
          <w:lang w:val="es"/>
        </w:rPr>
        <w:t>, zona 1), se encuentra el área de trabajo tridimensional, que permite seguir el funcionamiento del modelo 3D dinámico en interacción con el PLC virtual durante una simulación.</w:t>
      </w:r>
    </w:p>
    <w:p w14:paraId="3F3F5BA4" w14:textId="3A92467D" w:rsidR="000B3746" w:rsidRPr="004F2BE9" w:rsidRDefault="00791CEE" w:rsidP="0058428C">
      <w:pPr>
        <w:pStyle w:val="Listenabsatz"/>
        <w:numPr>
          <w:ilvl w:val="0"/>
          <w:numId w:val="36"/>
        </w:numPr>
        <w:rPr>
          <w:noProof/>
          <w:lang w:val="es-ES"/>
        </w:rPr>
      </w:pPr>
      <w:r w:rsidRPr="007A464F">
        <w:rPr>
          <w:noProof/>
          <w:lang w:val="es"/>
        </w:rPr>
        <w:t xml:space="preserve">En la parte central de la barra de menús (ver la </w:t>
      </w:r>
      <w:r w:rsidRPr="007A464F">
        <w:rPr>
          <w:noProof/>
          <w:color w:val="0000FF"/>
          <w:lang w:val="es"/>
        </w:rPr>
        <w:fldChar w:fldCharType="begin"/>
      </w:r>
      <w:r w:rsidRPr="007A464F">
        <w:rPr>
          <w:noProof/>
          <w:color w:val="0000FF"/>
          <w:lang w:val="es"/>
        </w:rPr>
        <w:instrText xml:space="preserve"> REF _Ref29205297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2</w:t>
      </w:r>
      <w:r w:rsidRPr="007A464F">
        <w:rPr>
          <w:noProof/>
          <w:color w:val="0000FF"/>
          <w:lang w:val="es"/>
        </w:rPr>
        <w:fldChar w:fldCharType="end"/>
      </w:r>
      <w:r w:rsidRPr="007A464F">
        <w:rPr>
          <w:noProof/>
          <w:lang w:val="es"/>
        </w:rPr>
        <w:t xml:space="preserve">, zona 2), puede controlarse la simulación del modelo. </w:t>
      </w:r>
      <w:r w:rsidRPr="007A464F">
        <w:rPr>
          <w:lang w:val="es"/>
        </w:rPr>
        <w:t xml:space="preserve">Estas funciones se utilizarán en el </w:t>
      </w:r>
      <w:r w:rsidR="004500CA">
        <w:fldChar w:fldCharType="begin"/>
      </w:r>
      <w:r w:rsidR="004500CA">
        <w:instrText xml:space="preserve"> HYPERLINK \l "_Testen_des_digitalen" </w:instrText>
      </w:r>
      <w:r w:rsidR="004500CA">
        <w:fldChar w:fldCharType="separate"/>
      </w:r>
      <w:r w:rsidR="004F2BE9">
        <w:rPr>
          <w:color w:val="0000FF"/>
          <w:u w:val="single"/>
          <w:lang w:val="es"/>
        </w:rPr>
        <w:t>C</w:t>
      </w:r>
      <w:r w:rsidRPr="007A464F">
        <w:rPr>
          <w:color w:val="0000FF"/>
          <w:u w:val="single"/>
          <w:lang w:val="es"/>
        </w:rPr>
        <w:t xml:space="preserve">apítulo </w:t>
      </w:r>
      <w:r w:rsidR="004500CA">
        <w:rPr>
          <w:color w:val="0000FF"/>
          <w:u w:val="single"/>
          <w:lang w:val="es"/>
        </w:rPr>
        <w:fldChar w:fldCharType="end"/>
      </w:r>
      <w:r w:rsidRPr="007A464F">
        <w:rPr>
          <w:color w:val="0000FF"/>
          <w:u w:val="single"/>
          <w:lang w:val="es"/>
        </w:rPr>
        <w:t>7.3</w:t>
      </w:r>
      <w:r w:rsidRPr="007A464F">
        <w:rPr>
          <w:lang w:val="es"/>
        </w:rPr>
        <w:t>.</w:t>
      </w:r>
    </w:p>
    <w:p w14:paraId="388370FF" w14:textId="640F8BBF" w:rsidR="00B71559" w:rsidRPr="004F2BE9" w:rsidRDefault="00B71559">
      <w:pPr>
        <w:spacing w:before="0" w:after="0" w:line="240" w:lineRule="auto"/>
        <w:ind w:left="0"/>
        <w:jc w:val="left"/>
        <w:rPr>
          <w:noProof/>
          <w:lang w:val="es-ES"/>
        </w:rPr>
      </w:pPr>
      <w:r w:rsidRPr="007A464F">
        <w:rPr>
          <w:noProof/>
          <w:lang w:val="es"/>
        </w:rPr>
        <w:br w:type="page"/>
      </w:r>
    </w:p>
    <w:p w14:paraId="34C081EF" w14:textId="7267F8F0" w:rsidR="00791CEE" w:rsidRPr="0060748E" w:rsidRDefault="00ED29C4" w:rsidP="00453389">
      <w:pPr>
        <w:pStyle w:val="Listenabsatz"/>
        <w:numPr>
          <w:ilvl w:val="0"/>
          <w:numId w:val="36"/>
        </w:numPr>
        <w:rPr>
          <w:noProof/>
          <w:lang w:val="es-ES"/>
        </w:rPr>
      </w:pPr>
      <w:r w:rsidRPr="007A464F">
        <w:rPr>
          <w:noProof/>
          <w:lang w:val="es"/>
        </w:rPr>
        <w:lastRenderedPageBreak/>
        <w:t xml:space="preserve">Las propiedades de señales del sistema eléctrico se encuentran en la barra de menús, justo al lado de las propiedades mecánicas dinámicas (ver la </w:t>
      </w:r>
      <w:r w:rsidRPr="007A464F">
        <w:rPr>
          <w:noProof/>
          <w:color w:val="0000FF"/>
          <w:lang w:val="es"/>
        </w:rPr>
        <w:fldChar w:fldCharType="begin"/>
      </w:r>
      <w:r w:rsidRPr="007A464F">
        <w:rPr>
          <w:noProof/>
          <w:color w:val="0000FF"/>
          <w:lang w:val="es"/>
        </w:rPr>
        <w:instrText xml:space="preserve"> REF _Ref29205297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2</w:t>
      </w:r>
      <w:r w:rsidRPr="007A464F">
        <w:rPr>
          <w:noProof/>
          <w:color w:val="0000FF"/>
          <w:lang w:val="es"/>
        </w:rPr>
        <w:fldChar w:fldCharType="end"/>
      </w:r>
      <w:r w:rsidRPr="007A464F">
        <w:rPr>
          <w:noProof/>
          <w:lang w:val="es"/>
        </w:rPr>
        <w:t>, zona 3). Aquí pueden crearse señales y tablas. A continuación, se explican brevemente algunos de los comandos.</w:t>
      </w:r>
    </w:p>
    <w:p w14:paraId="13F9E06A" w14:textId="797A91EA" w:rsidR="00ED29C4" w:rsidRPr="0060748E" w:rsidRDefault="008C3E07" w:rsidP="00791CEE">
      <w:pPr>
        <w:pStyle w:val="Listenabsatz"/>
        <w:numPr>
          <w:ilvl w:val="1"/>
          <w:numId w:val="36"/>
        </w:numPr>
        <w:rPr>
          <w:noProof/>
          <w:lang w:val="es-ES"/>
        </w:rPr>
      </w:pPr>
      <w:r w:rsidRPr="007A464F">
        <w:rPr>
          <w:noProof/>
          <w:lang w:val="es"/>
        </w:rPr>
        <w:t xml:space="preserve">El comando </w:t>
      </w:r>
      <w:r w:rsidRPr="007A464F">
        <w:rPr>
          <w:b/>
          <w:bCs/>
          <w:noProof/>
          <w:lang w:val="es"/>
        </w:rPr>
        <w:t>Signal (Señal)</w:t>
      </w:r>
      <w:r w:rsidRPr="007A464F">
        <w:rPr>
          <w:noProof/>
          <w:lang w:val="es"/>
        </w:rPr>
        <w:t xml:space="preserve"> </w:t>
      </w:r>
      <w:r w:rsidRPr="007A464F">
        <w:rPr>
          <w:noProof/>
          <w:lang w:eastAsia="zh-CN" w:bidi="ar-SA"/>
        </w:rPr>
        <w:drawing>
          <wp:inline distT="0" distB="0" distL="0" distR="0" wp14:anchorId="30D81B1F" wp14:editId="68EC8BE0">
            <wp:extent cx="342900" cy="333375"/>
            <wp:effectExtent l="19050" t="19050" r="19050" b="28575"/>
            <wp:docPr id="2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pic:cNvPicPr>
                      <a:picLocks noChangeAspect="1"/>
                    </pic:cNvPicPr>
                  </pic:nvPicPr>
                  <pic:blipFill>
                    <a:blip r:embed="rId30"/>
                    <a:stretch>
                      <a:fillRect/>
                    </a:stretch>
                  </pic:blipFill>
                  <pic:spPr>
                    <a:xfrm>
                      <a:off x="0" y="0"/>
                      <a:ext cx="342900" cy="333375"/>
                    </a:xfrm>
                    <a:prstGeom prst="rect">
                      <a:avLst/>
                    </a:prstGeom>
                    <a:ln>
                      <a:solidFill>
                        <a:schemeClr val="tx1"/>
                      </a:solidFill>
                    </a:ln>
                  </pic:spPr>
                </pic:pic>
              </a:graphicData>
            </a:graphic>
          </wp:inline>
        </w:drawing>
      </w:r>
      <w:r w:rsidRPr="007A464F">
        <w:rPr>
          <w:noProof/>
          <w:lang w:val="es"/>
        </w:rPr>
        <w:t xml:space="preserve"> permite crear una señal en el modelo para controlar las propiedades físicas de un objeto por medio de una expresión en tiempo de ejecución. Una expresión en tiempo de ejecución es un valor no estático que puede modificarse durante el tiempo de ejecución de una simulación. Se trata de una expresión acoplada internamente a MCD o definida por la conexión a una señal de una fuente externa, como PLCSIM Advanced.</w:t>
      </w:r>
    </w:p>
    <w:p w14:paraId="23AB13EF" w14:textId="65A6B9EB" w:rsidR="00A95667" w:rsidRPr="0060748E" w:rsidRDefault="00A95667" w:rsidP="00791CEE">
      <w:pPr>
        <w:pStyle w:val="Listenabsatz"/>
        <w:numPr>
          <w:ilvl w:val="1"/>
          <w:numId w:val="36"/>
        </w:numPr>
        <w:rPr>
          <w:noProof/>
          <w:lang w:val="es-ES"/>
        </w:rPr>
      </w:pPr>
      <w:r w:rsidRPr="007A464F">
        <w:rPr>
          <w:noProof/>
          <w:lang w:val="es"/>
        </w:rPr>
        <w:t xml:space="preserve">Al crear una </w:t>
      </w:r>
      <w:r w:rsidRPr="007A464F">
        <w:rPr>
          <w:b/>
          <w:bCs/>
          <w:noProof/>
          <w:lang w:val="es"/>
        </w:rPr>
        <w:t>Tabla de símbolos</w:t>
      </w:r>
      <w:r w:rsidRPr="007A464F">
        <w:rPr>
          <w:noProof/>
          <w:lang w:val="es"/>
        </w:rPr>
        <w:t xml:space="preserve"> </w:t>
      </w:r>
      <w:r w:rsidRPr="007A464F">
        <w:rPr>
          <w:noProof/>
          <w:lang w:eastAsia="zh-CN" w:bidi="ar-SA"/>
        </w:rPr>
        <w:drawing>
          <wp:inline distT="0" distB="0" distL="0" distR="0" wp14:anchorId="4FB7DCAD" wp14:editId="55BF0783">
            <wp:extent cx="361950" cy="352425"/>
            <wp:effectExtent l="19050" t="19050" r="19050" b="28575"/>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31"/>
                    <a:stretch>
                      <a:fillRect/>
                    </a:stretch>
                  </pic:blipFill>
                  <pic:spPr>
                    <a:xfrm>
                      <a:off x="0" y="0"/>
                      <a:ext cx="361950" cy="352425"/>
                    </a:xfrm>
                    <a:prstGeom prst="rect">
                      <a:avLst/>
                    </a:prstGeom>
                    <a:ln>
                      <a:solidFill>
                        <a:schemeClr val="tx1"/>
                      </a:solidFill>
                    </a:ln>
                  </pic:spPr>
                </pic:pic>
              </a:graphicData>
            </a:graphic>
          </wp:inline>
        </w:drawing>
      </w:r>
      <w:r w:rsidRPr="007A464F">
        <w:rPr>
          <w:noProof/>
          <w:lang w:val="es"/>
        </w:rPr>
        <w:t>, se define una lista de símbolos que se utilizan para asignar un nombre unívoco a las señales. También puede importarse una tabla de símbolos de una fuente externa, como, p. ej., STEP 7.</w:t>
      </w:r>
    </w:p>
    <w:p w14:paraId="3BC46D20" w14:textId="09D9A7ED" w:rsidR="00301D4C" w:rsidRPr="0060748E" w:rsidRDefault="00301D4C" w:rsidP="00791CEE">
      <w:pPr>
        <w:pStyle w:val="Listenabsatz"/>
        <w:numPr>
          <w:ilvl w:val="1"/>
          <w:numId w:val="36"/>
        </w:numPr>
        <w:rPr>
          <w:noProof/>
          <w:lang w:val="es-ES"/>
        </w:rPr>
      </w:pPr>
      <w:r w:rsidRPr="007A464F">
        <w:rPr>
          <w:noProof/>
          <w:lang w:val="es"/>
        </w:rPr>
        <w:t xml:space="preserve">La función </w:t>
      </w:r>
      <w:r w:rsidRPr="007A464F">
        <w:rPr>
          <w:b/>
          <w:bCs/>
          <w:noProof/>
          <w:lang w:val="es"/>
        </w:rPr>
        <w:t>Adaptador de señales</w:t>
      </w:r>
      <w:r w:rsidRPr="007A464F">
        <w:rPr>
          <w:noProof/>
          <w:lang w:val="es"/>
        </w:rPr>
        <w:t xml:space="preserve"> </w:t>
      </w:r>
      <w:r w:rsidRPr="007A464F">
        <w:rPr>
          <w:noProof/>
          <w:lang w:eastAsia="zh-CN" w:bidi="ar-SA"/>
        </w:rPr>
        <w:drawing>
          <wp:inline distT="0" distB="0" distL="0" distR="0" wp14:anchorId="4A3533EE" wp14:editId="1C8FFF17">
            <wp:extent cx="356400" cy="331200"/>
            <wp:effectExtent l="19050" t="19050" r="24765" b="12065"/>
            <wp:docPr id="2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pic:cNvPicPr>
                      <a:picLocks noChangeAspect="1"/>
                    </pic:cNvPicPr>
                  </pic:nvPicPr>
                  <pic:blipFill>
                    <a:blip r:embed="rId32"/>
                    <a:stretch>
                      <a:fillRect/>
                    </a:stretch>
                  </pic:blipFill>
                  <pic:spPr>
                    <a:xfrm>
                      <a:off x="0" y="0"/>
                      <a:ext cx="356400" cy="331200"/>
                    </a:xfrm>
                    <a:prstGeom prst="rect">
                      <a:avLst/>
                    </a:prstGeom>
                    <a:ln>
                      <a:solidFill>
                        <a:schemeClr val="tx1"/>
                      </a:solidFill>
                    </a:ln>
                  </pic:spPr>
                </pic:pic>
              </a:graphicData>
            </a:graphic>
          </wp:inline>
        </w:drawing>
      </w:r>
      <w:r w:rsidRPr="007A464F">
        <w:rPr>
          <w:noProof/>
          <w:lang w:val="es"/>
        </w:rPr>
        <w:t xml:space="preserve"> permite combinar lógicamente señales y expresiones en tiempo de ejecución. Pueden utilizarse varias señales y expresiones en tiempo de ejecución por cada adaptador de señales. Asimismo, este comando permite crear tanto señales como expresiones en tiempo de ejecución.</w:t>
      </w:r>
    </w:p>
    <w:p w14:paraId="0CB302A0" w14:textId="77777777" w:rsidR="0021376A" w:rsidRPr="0060748E" w:rsidRDefault="0021376A" w:rsidP="00D56BDB">
      <w:pPr>
        <w:pStyle w:val="Listenabsatz"/>
        <w:ind w:left="1817"/>
        <w:rPr>
          <w:noProof/>
          <w:lang w:val="es-ES"/>
        </w:rPr>
      </w:pPr>
    </w:p>
    <w:p w14:paraId="53278484" w14:textId="45AC594F" w:rsidR="00C652E1" w:rsidRPr="004F2BE9" w:rsidRDefault="00B95E3C" w:rsidP="00453389">
      <w:pPr>
        <w:pStyle w:val="Listenabsatz"/>
        <w:numPr>
          <w:ilvl w:val="0"/>
          <w:numId w:val="36"/>
        </w:numPr>
        <w:rPr>
          <w:noProof/>
          <w:lang w:val="es-ES"/>
        </w:rPr>
      </w:pPr>
      <w:r w:rsidRPr="007A464F">
        <w:rPr>
          <w:noProof/>
          <w:lang w:val="es"/>
        </w:rPr>
        <w:t xml:space="preserve">Las propiedades de señales del ámbito de la automatización se encuentran también en la barra de menús de MCD (ver la </w:t>
      </w:r>
      <w:r w:rsidRPr="007A464F">
        <w:rPr>
          <w:noProof/>
          <w:color w:val="0000FF"/>
          <w:lang w:val="es"/>
        </w:rPr>
        <w:fldChar w:fldCharType="begin"/>
      </w:r>
      <w:r w:rsidRPr="007A464F">
        <w:rPr>
          <w:noProof/>
          <w:color w:val="0000FF"/>
          <w:lang w:val="es"/>
        </w:rPr>
        <w:instrText xml:space="preserve"> REF _Ref29205297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2</w:t>
      </w:r>
      <w:r w:rsidRPr="007A464F">
        <w:rPr>
          <w:noProof/>
          <w:color w:val="0000FF"/>
          <w:lang w:val="es"/>
        </w:rPr>
        <w:fldChar w:fldCharType="end"/>
      </w:r>
      <w:r w:rsidRPr="007A464F">
        <w:rPr>
          <w:noProof/>
          <w:lang w:val="es"/>
        </w:rPr>
        <w:t>, zona 4). En este caso, debe utilizarse la siguiente propiedad:</w:t>
      </w:r>
    </w:p>
    <w:p w14:paraId="485560A3" w14:textId="129AE244" w:rsidR="00E13303" w:rsidRPr="004F2BE9" w:rsidRDefault="00E13303" w:rsidP="00E13303">
      <w:pPr>
        <w:pStyle w:val="Listenabsatz"/>
        <w:numPr>
          <w:ilvl w:val="1"/>
          <w:numId w:val="36"/>
        </w:numPr>
        <w:rPr>
          <w:noProof/>
          <w:lang w:val="es-ES"/>
        </w:rPr>
      </w:pPr>
      <w:r w:rsidRPr="007A464F">
        <w:rPr>
          <w:noProof/>
          <w:lang w:val="es"/>
        </w:rPr>
        <w:t xml:space="preserve">La opción </w:t>
      </w:r>
      <w:r w:rsidRPr="007A464F">
        <w:rPr>
          <w:b/>
          <w:bCs/>
          <w:noProof/>
          <w:lang w:val="es"/>
        </w:rPr>
        <w:t>Asignación de señales</w:t>
      </w:r>
      <w:r w:rsidRPr="007A464F">
        <w:rPr>
          <w:noProof/>
          <w:lang w:val="es"/>
        </w:rPr>
        <w:t xml:space="preserve"> </w:t>
      </w:r>
      <w:r w:rsidRPr="007A464F">
        <w:rPr>
          <w:noProof/>
          <w:lang w:eastAsia="zh-CN" w:bidi="ar-SA"/>
        </w:rPr>
        <w:drawing>
          <wp:inline distT="0" distB="0" distL="0" distR="0" wp14:anchorId="66DF6BC1" wp14:editId="5B39C84E">
            <wp:extent cx="285750" cy="314325"/>
            <wp:effectExtent l="19050" t="19050" r="19050" b="28575"/>
            <wp:docPr id="2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pic:cNvPicPr>
                      <a:picLocks noChangeAspect="1"/>
                    </pic:cNvPicPr>
                  </pic:nvPicPr>
                  <pic:blipFill>
                    <a:blip r:embed="rId33"/>
                    <a:stretch>
                      <a:fillRect/>
                    </a:stretch>
                  </pic:blipFill>
                  <pic:spPr>
                    <a:xfrm>
                      <a:off x="0" y="0"/>
                      <a:ext cx="285750" cy="314325"/>
                    </a:xfrm>
                    <a:prstGeom prst="rect">
                      <a:avLst/>
                    </a:prstGeom>
                    <a:ln>
                      <a:solidFill>
                        <a:schemeClr val="tx1"/>
                      </a:solidFill>
                    </a:ln>
                  </pic:spPr>
                </pic:pic>
              </a:graphicData>
            </a:graphic>
          </wp:inline>
        </w:drawing>
      </w:r>
      <w:r w:rsidRPr="007A464F">
        <w:rPr>
          <w:noProof/>
          <w:lang w:val="es"/>
        </w:rPr>
        <w:t xml:space="preserve"> establece una combinación lógica entre señales de MCD y señales de programas externos. PLCSIM Advanced se incluye también entre ellos.</w:t>
      </w:r>
    </w:p>
    <w:p w14:paraId="6B50E552" w14:textId="77777777" w:rsidR="0021376A" w:rsidRPr="004F2BE9" w:rsidRDefault="0021376A" w:rsidP="00D56BDB">
      <w:pPr>
        <w:pStyle w:val="Listenabsatz"/>
        <w:ind w:left="1817"/>
        <w:rPr>
          <w:noProof/>
          <w:lang w:val="es-ES"/>
        </w:rPr>
      </w:pPr>
    </w:p>
    <w:p w14:paraId="612358E6" w14:textId="690D681F" w:rsidR="00632929" w:rsidRPr="004F2BE9" w:rsidRDefault="004F2BE9" w:rsidP="00453389">
      <w:pPr>
        <w:pStyle w:val="Listenabsatz"/>
        <w:numPr>
          <w:ilvl w:val="0"/>
          <w:numId w:val="36"/>
        </w:numPr>
        <w:rPr>
          <w:noProof/>
          <w:lang w:val="es-ES"/>
        </w:rPr>
      </w:pPr>
      <w:r w:rsidRPr="007A464F">
        <w:rPr>
          <w:noProof/>
          <w:lang w:eastAsia="zh-CN" w:bidi="ar-SA"/>
        </w:rPr>
        <mc:AlternateContent>
          <mc:Choice Requires="wpg">
            <w:drawing>
              <wp:anchor distT="0" distB="0" distL="114300" distR="114300" simplePos="0" relativeHeight="251656192" behindDoc="0" locked="0" layoutInCell="1" allowOverlap="1" wp14:anchorId="1229F192" wp14:editId="13D7C0A2">
                <wp:simplePos x="0" y="0"/>
                <wp:positionH relativeFrom="column">
                  <wp:posOffset>465773</wp:posOffset>
                </wp:positionH>
                <wp:positionV relativeFrom="paragraph">
                  <wp:posOffset>771843</wp:posOffset>
                </wp:positionV>
                <wp:extent cx="5472000" cy="1717200"/>
                <wp:effectExtent l="38100" t="38100" r="109855" b="111760"/>
                <wp:wrapTopAndBottom/>
                <wp:docPr id="426" name="Gruppieren 426"/>
                <wp:cNvGraphicFramePr/>
                <a:graphic xmlns:a="http://schemas.openxmlformats.org/drawingml/2006/main">
                  <a:graphicData uri="http://schemas.microsoft.com/office/word/2010/wordprocessingGroup">
                    <wpg:wgp>
                      <wpg:cNvGrpSpPr/>
                      <wpg:grpSpPr>
                        <a:xfrm>
                          <a:off x="0" y="0"/>
                          <a:ext cx="5472000" cy="1717200"/>
                          <a:chOff x="0" y="0"/>
                          <a:chExt cx="5470749" cy="1695608"/>
                        </a:xfrm>
                      </wpg:grpSpPr>
                      <wpg:grpSp>
                        <wpg:cNvPr id="427" name="Gruppieren 427"/>
                        <wpg:cNvGrpSpPr/>
                        <wpg:grpSpPr>
                          <a:xfrm>
                            <a:off x="457200" y="123825"/>
                            <a:ext cx="130175" cy="561975"/>
                            <a:chOff x="0" y="0"/>
                            <a:chExt cx="293370" cy="1242060"/>
                          </a:xfrm>
                          <a:solidFill>
                            <a:srgbClr val="4BB9B9">
                              <a:alpha val="74902"/>
                            </a:srgbClr>
                          </a:solidFill>
                        </wpg:grpSpPr>
                        <wps:wsp>
                          <wps:cNvPr id="428"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0" name="Abgerundetes Rechteck 430"/>
                        <wps:cNvSpPr/>
                        <wps:spPr>
                          <a:xfrm>
                            <a:off x="0" y="0"/>
                            <a:ext cx="5470749" cy="1695608"/>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Textfeld 431"/>
                        <wps:cNvSpPr txBox="1"/>
                        <wps:spPr>
                          <a:xfrm>
                            <a:off x="285735" y="771525"/>
                            <a:ext cx="438150" cy="204470"/>
                          </a:xfrm>
                          <a:prstGeom prst="rect">
                            <a:avLst/>
                          </a:prstGeom>
                          <a:noFill/>
                          <a:ln w="6350">
                            <a:noFill/>
                          </a:ln>
                        </wps:spPr>
                        <wps:txbx>
                          <w:txbxContent>
                            <w:p w14:paraId="5501AB46" w14:textId="77777777" w:rsidR="004500CA" w:rsidRPr="007B46EA" w:rsidRDefault="004500CA" w:rsidP="00FF0A9F">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32" name="Textfeld 432"/>
                        <wps:cNvSpPr txBox="1"/>
                        <wps:spPr>
                          <a:xfrm>
                            <a:off x="1000125" y="171450"/>
                            <a:ext cx="4438650" cy="1362075"/>
                          </a:xfrm>
                          <a:prstGeom prst="rect">
                            <a:avLst/>
                          </a:prstGeom>
                          <a:noFill/>
                          <a:ln w="6350">
                            <a:noFill/>
                          </a:ln>
                        </wps:spPr>
                        <wps:txbx>
                          <w:txbxContent>
                            <w:p w14:paraId="3C14742C" w14:textId="5633C431" w:rsidR="004500CA" w:rsidRPr="0060748E" w:rsidRDefault="004500CA" w:rsidP="00FF0A9F">
                              <w:pPr>
                                <w:ind w:left="0"/>
                                <w:rPr>
                                  <w:noProof/>
                                  <w:lang w:val="es-ES"/>
                                </w:rPr>
                              </w:pPr>
                              <w:r>
                                <w:rPr>
                                  <w:noProof/>
                                  <w:lang w:val="es"/>
                                </w:rPr>
                                <w:t xml:space="preserve">Encontrará más información acerca de las propiedades de señales en Mechatronics Concept Designer, en las entradas correspondientes de la ayuda en pantalla (ver el </w:t>
                              </w:r>
                              <w:hyperlink w:anchor="_Weiterführende_Informationen" w:history="1">
                                <w:r>
                                  <w:rPr>
                                    <w:color w:val="0000FF"/>
                                    <w:u w:val="single"/>
                                    <w:lang w:val="es"/>
                                  </w:rPr>
                                  <w:t>capítulo</w:t>
                                </w:r>
                              </w:hyperlink>
                              <w:r>
                                <w:rPr>
                                  <w:color w:val="0000FF"/>
                                  <w:u w:val="single"/>
                                  <w:lang w:val="es"/>
                                </w:rPr>
                                <w:t xml:space="preserve"> </w:t>
                              </w:r>
                              <w:r>
                                <w:rPr>
                                  <w:color w:val="0000FF"/>
                                  <w:u w:val="single"/>
                                  <w:lang w:val="es"/>
                                </w:rPr>
                                <w:fldChar w:fldCharType="begin"/>
                              </w:r>
                              <w:r>
                                <w:rPr>
                                  <w:color w:val="0000FF"/>
                                  <w:u w:val="single"/>
                                  <w:lang w:val="es"/>
                                </w:rPr>
                                <w:instrText xml:space="preserve"> REF _Ref17722947 \r \h  \* MERGEFORMAT </w:instrText>
                              </w:r>
                              <w:r>
                                <w:rPr>
                                  <w:color w:val="0000FF"/>
                                  <w:u w:val="single"/>
                                  <w:lang w:val="es"/>
                                </w:rPr>
                              </w:r>
                              <w:r>
                                <w:rPr>
                                  <w:color w:val="0000FF"/>
                                  <w:u w:val="single"/>
                                  <w:lang w:val="es"/>
                                </w:rPr>
                                <w:fldChar w:fldCharType="separate"/>
                              </w:r>
                              <w:r w:rsidR="002454E1">
                                <w:rPr>
                                  <w:color w:val="0000FF"/>
                                  <w:u w:val="single"/>
                                  <w:lang w:val="es"/>
                                </w:rPr>
                                <w:t>9</w:t>
                              </w:r>
                              <w:r>
                                <w:rPr>
                                  <w:color w:val="0000FF"/>
                                  <w:lang w:val="es"/>
                                </w:rPr>
                                <w:fldChar w:fldCharType="end"/>
                              </w:r>
                              <w:r>
                                <w:rPr>
                                  <w:noProof/>
                                  <w:lang w:val="es"/>
                                </w:rPr>
                                <w:t>, enlace [2]).</w:t>
                              </w:r>
                            </w:p>
                            <w:p w14:paraId="77B98A5B" w14:textId="2274736F" w:rsidR="004500CA" w:rsidRPr="0060748E" w:rsidRDefault="004500CA" w:rsidP="00FF0A9F">
                              <w:pPr>
                                <w:ind w:left="0"/>
                                <w:rPr>
                                  <w:noProof/>
                                  <w:lang w:val="es-ES"/>
                                </w:rPr>
                              </w:pPr>
                              <w:r>
                                <w:rPr>
                                  <w:noProof/>
                                  <w:lang w:val="es"/>
                                </w:rPr>
                                <w:t>En ese caso, es recomendable buscar por los términos en inglés, ya que la información en castellano es muy incompleta.</w:t>
                              </w:r>
                            </w:p>
                            <w:p w14:paraId="23FDC51D" w14:textId="77777777" w:rsidR="004500CA" w:rsidRPr="0060748E" w:rsidRDefault="004500CA" w:rsidP="00FF0A9F">
                              <w:pPr>
                                <w:ind w:left="0"/>
                                <w:rPr>
                                  <w:noProo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9F192" id="Gruppieren 426" o:spid="_x0000_s1048" style="position:absolute;left:0;text-align:left;margin-left:36.7pt;margin-top:60.8pt;width:430.85pt;height:135.2pt;z-index:251656192;mso-width-relative:margin;mso-height-relative:margin" coordsize="54707,16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">
                <v:group id="Gruppieren 427" o:spid="_x0000_s1049"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50"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" adj="4746" filled="f" strokecolor="#4bb9b9" strokeweight="2pt">
                    <v:shadow on="t" color="#bfbfbf [2412]" opacity="26214f" origin="-.5,-.5" offset=".74836mm,.74836mm"/>
                  </v:shape>
                  <v:oval id="Ellipse 5" o:spid="_x0000_s1051"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" filled="f" strokecolor="#4bb9b9" strokeweight="2pt">
                    <v:shadow on="t" color="#bfbfbf [2412]" opacity="26214f" origin="-.5,-.5" offset=".74836mm,.74836mm"/>
                  </v:oval>
                </v:group>
                <v:roundrect id="Abgerundetes Rechteck 430" o:spid="_x0000_s1052" style="position:absolute;width:54707;height:16956;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" filled="f" strokecolor="#4bb9b9" strokeweight="2pt">
                  <v:stroke opacity="49087f"/>
                  <v:shadow on="t" color="black" opacity="26214f" origin="-.5,-.5" offset=".74836mm,.74836mm"/>
                </v:roundrect>
                <v:shape id="Textfeld 431" o:spid="_x0000_s1053" type="#_x0000_t202" style="position:absolute;left:2857;top:7715;width:438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" filled="f" stroked="f" strokeweight=".5pt">
                  <v:textbox inset="0,0,0,0">
                    <w:txbxContent>
                      <w:p w14:paraId="5501AB46" w14:textId="77777777" w:rsidR="004500CA" w:rsidRPr="007B46EA" w:rsidRDefault="004500CA" w:rsidP="00FF0A9F">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v:textbox>
                </v:shape>
                <v:shape id="Textfeld 432" o:spid="_x0000_s1054" type="#_x0000_t202" style="position:absolute;left:10001;top:1714;width:44386;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3C14742C" w14:textId="5633C431" w:rsidR="004500CA" w:rsidRPr="0060748E" w:rsidRDefault="004500CA" w:rsidP="00FF0A9F">
                        <w:pPr>
                          <w:ind w:left="0"/>
                          <w:rPr>
                            <w:noProof/>
                            <w:lang w:val="es-ES"/>
                          </w:rPr>
                        </w:pPr>
                        <w:r>
                          <w:rPr>
                            <w:noProof/>
                            <w:lang w:val="es"/>
                          </w:rPr>
                          <w:t xml:space="preserve">Encontrará más información acerca de las propiedades de señales en Mechatronics Concept Designer, en las entradas correspondientes de la ayuda en pantalla (ver el </w:t>
                        </w:r>
                        <w:hyperlink w:anchor="_Weiterführende_Informationen" w:history="1">
                          <w:r>
                            <w:rPr>
                              <w:color w:val="0000FF"/>
                              <w:u w:val="single"/>
                              <w:lang w:val="es"/>
                            </w:rPr>
                            <w:t>capítulo</w:t>
                          </w:r>
                        </w:hyperlink>
                        <w:r>
                          <w:rPr>
                            <w:color w:val="0000FF"/>
                            <w:u w:val="single"/>
                            <w:lang w:val="es"/>
                          </w:rPr>
                          <w:t xml:space="preserve"> </w:t>
                        </w:r>
                        <w:r>
                          <w:rPr>
                            <w:color w:val="0000FF"/>
                            <w:u w:val="single"/>
                            <w:lang w:val="es"/>
                          </w:rPr>
                          <w:fldChar w:fldCharType="begin"/>
                        </w:r>
                        <w:r>
                          <w:rPr>
                            <w:color w:val="0000FF"/>
                            <w:u w:val="single"/>
                            <w:lang w:val="es"/>
                          </w:rPr>
                          <w:instrText xml:space="preserve"> REF _Ref17722947 \r \h  \* MERGEFORMAT </w:instrText>
                        </w:r>
                        <w:r>
                          <w:rPr>
                            <w:color w:val="0000FF"/>
                            <w:u w:val="single"/>
                            <w:lang w:val="es"/>
                          </w:rPr>
                        </w:r>
                        <w:r>
                          <w:rPr>
                            <w:color w:val="0000FF"/>
                            <w:u w:val="single"/>
                            <w:lang w:val="es"/>
                          </w:rPr>
                          <w:fldChar w:fldCharType="separate"/>
                        </w:r>
                        <w:r w:rsidR="002454E1">
                          <w:rPr>
                            <w:color w:val="0000FF"/>
                            <w:u w:val="single"/>
                            <w:lang w:val="es"/>
                          </w:rPr>
                          <w:t>9</w:t>
                        </w:r>
                        <w:r>
                          <w:rPr>
                            <w:color w:val="0000FF"/>
                            <w:lang w:val="es"/>
                          </w:rPr>
                          <w:fldChar w:fldCharType="end"/>
                        </w:r>
                        <w:r>
                          <w:rPr>
                            <w:noProof/>
                            <w:lang w:val="es"/>
                          </w:rPr>
                          <w:t>, enlace [2]).</w:t>
                        </w:r>
                      </w:p>
                      <w:p w14:paraId="77B98A5B" w14:textId="2274736F" w:rsidR="004500CA" w:rsidRPr="0060748E" w:rsidRDefault="004500CA" w:rsidP="00FF0A9F">
                        <w:pPr>
                          <w:ind w:left="0"/>
                          <w:rPr>
                            <w:noProof/>
                            <w:lang w:val="es-ES"/>
                          </w:rPr>
                        </w:pPr>
                        <w:r>
                          <w:rPr>
                            <w:noProof/>
                            <w:lang w:val="es"/>
                          </w:rPr>
                          <w:t>En ese caso, es recomendable buscar por los términos en inglés, ya que la información en castellano es muy incompleta.</w:t>
                        </w:r>
                      </w:p>
                      <w:p w14:paraId="23FDC51D" w14:textId="77777777" w:rsidR="004500CA" w:rsidRPr="0060748E" w:rsidRDefault="004500CA" w:rsidP="00FF0A9F">
                        <w:pPr>
                          <w:ind w:left="0"/>
                          <w:rPr>
                            <w:noProof/>
                            <w:lang w:val="es-ES"/>
                          </w:rPr>
                        </w:pPr>
                      </w:p>
                    </w:txbxContent>
                  </v:textbox>
                </v:shape>
                <w10:wrap type="topAndBottom"/>
              </v:group>
            </w:pict>
          </mc:Fallback>
        </mc:AlternateContent>
      </w:r>
      <w:r w:rsidR="00632929" w:rsidRPr="007A464F">
        <w:rPr>
          <w:noProof/>
          <w:lang w:val="es"/>
        </w:rPr>
        <w:t xml:space="preserve">A través de la barra de recursos de la izquierda de la pantalla (ver la </w:t>
      </w:r>
      <w:r w:rsidR="00632929" w:rsidRPr="007A464F">
        <w:rPr>
          <w:noProof/>
          <w:color w:val="0000FF"/>
          <w:lang w:val="es"/>
        </w:rPr>
        <w:fldChar w:fldCharType="begin"/>
      </w:r>
      <w:r w:rsidR="00632929" w:rsidRPr="007A464F">
        <w:rPr>
          <w:noProof/>
          <w:color w:val="0000FF"/>
          <w:lang w:val="es"/>
        </w:rPr>
        <w:instrText xml:space="preserve"> REF _Ref29205297 \h  \* MERGEFORMAT </w:instrText>
      </w:r>
      <w:r w:rsidR="00632929" w:rsidRPr="007A464F">
        <w:rPr>
          <w:noProof/>
          <w:color w:val="0000FF"/>
          <w:lang w:val="es"/>
        </w:rPr>
      </w:r>
      <w:r w:rsidR="00632929" w:rsidRPr="007A464F">
        <w:rPr>
          <w:noProof/>
          <w:color w:val="0000FF"/>
          <w:lang w:val="es"/>
        </w:rPr>
        <w:fldChar w:fldCharType="separate"/>
      </w:r>
      <w:r w:rsidR="002454E1" w:rsidRPr="002454E1">
        <w:rPr>
          <w:noProof/>
          <w:color w:val="0000FF"/>
          <w:u w:val="single"/>
          <w:lang w:val="es"/>
        </w:rPr>
        <w:t>Figura 2</w:t>
      </w:r>
      <w:r w:rsidR="00632929" w:rsidRPr="007A464F">
        <w:rPr>
          <w:noProof/>
          <w:color w:val="0000FF"/>
          <w:lang w:val="es"/>
        </w:rPr>
        <w:fldChar w:fldCharType="end"/>
      </w:r>
      <w:r w:rsidR="00632929" w:rsidRPr="007A464F">
        <w:rPr>
          <w:noProof/>
          <w:lang w:val="es"/>
        </w:rPr>
        <w:t>, zona 5) de MCD, puede abrirse, entre otros, el navegador físico. En él se guardan las señales y las conexiones.</w:t>
      </w:r>
    </w:p>
    <w:p w14:paraId="0C203E4D" w14:textId="11DC5FFB" w:rsidR="005456F0" w:rsidRPr="004F2BE9" w:rsidRDefault="00616ECF">
      <w:pPr>
        <w:spacing w:before="0" w:after="0" w:line="240" w:lineRule="auto"/>
        <w:ind w:left="0"/>
        <w:jc w:val="left"/>
        <w:rPr>
          <w:bCs/>
          <w:noProof/>
          <w:color w:val="000000"/>
          <w:sz w:val="18"/>
          <w:szCs w:val="18"/>
          <w:lang w:val="es-ES"/>
        </w:rPr>
      </w:pPr>
      <w:bookmarkStart w:id="32" w:name="_Dynamische_und_mechanische"/>
      <w:bookmarkEnd w:id="32"/>
      <w:r w:rsidRPr="007A464F">
        <w:rPr>
          <w:noProof/>
          <w:lang w:val="es"/>
        </w:rPr>
        <w:br w:type="page"/>
      </w:r>
    </w:p>
    <w:p w14:paraId="5FF4FB59" w14:textId="77777777" w:rsidR="00C8663C" w:rsidRPr="007A464F" w:rsidRDefault="007051B9" w:rsidP="006D324F">
      <w:pPr>
        <w:pStyle w:val="berschrift1"/>
        <w:rPr>
          <w:noProof/>
        </w:rPr>
      </w:pPr>
      <w:bookmarkStart w:id="33" w:name="_Ref16840605"/>
      <w:bookmarkStart w:id="34" w:name="_Toc38351279"/>
      <w:r w:rsidRPr="007A464F">
        <w:rPr>
          <w:bCs/>
          <w:noProof/>
          <w:lang w:val="es"/>
        </w:rPr>
        <w:lastRenderedPageBreak/>
        <w:t>Tarea planteada</w:t>
      </w:r>
      <w:bookmarkEnd w:id="33"/>
      <w:bookmarkEnd w:id="34"/>
    </w:p>
    <w:p w14:paraId="5D89A5C7" w14:textId="4236D451" w:rsidR="00FF2A54" w:rsidRPr="007A464F" w:rsidRDefault="0022045F" w:rsidP="00FF2A54">
      <w:pPr>
        <w:rPr>
          <w:noProof/>
          <w:lang w:val="es"/>
        </w:rPr>
      </w:pPr>
      <w:r w:rsidRPr="007A464F">
        <w:rPr>
          <w:noProof/>
          <w:lang w:val="es"/>
        </w:rPr>
        <w:t>A continuación, deberá añadir señales al modelo 3D dinámico de la planta de clasificación que creó en el módulo 5 y establecer una conexión con un PLC virtual. Asimismo, deberá cargar el programa de automatización del módulo 1 de la serie de talleres de DigitalTwin@Education en el PLC virtual y validar su propio gemelo digital de forma autónoma.</w:t>
      </w:r>
    </w:p>
    <w:p w14:paraId="4830DB5F" w14:textId="1E6CFD66" w:rsidR="00EF3CA3" w:rsidRPr="0060748E" w:rsidRDefault="009E37BE" w:rsidP="00FF2A54">
      <w:pPr>
        <w:rPr>
          <w:noProof/>
          <w:u w:val="double"/>
          <w:lang w:val="es-ES"/>
        </w:rPr>
      </w:pPr>
      <w:r w:rsidRPr="007A464F">
        <w:rPr>
          <w:noProof/>
          <w:lang w:val="es"/>
        </w:rPr>
        <w:t>Para ello volverá a necesitar la aplicación Mechatronics Concept Designer (MCD) de NX. De todos modos, esta vez solamente deberá centrarse en conectar su modelo 3D dinámico a programas externos.</w:t>
      </w:r>
    </w:p>
    <w:p w14:paraId="53AC06A2" w14:textId="77777777" w:rsidR="004B16D8" w:rsidRPr="007A464F" w:rsidRDefault="004B16D8" w:rsidP="006D324F">
      <w:pPr>
        <w:pStyle w:val="berschrift1"/>
        <w:rPr>
          <w:noProof/>
        </w:rPr>
      </w:pPr>
      <w:bookmarkStart w:id="35" w:name="_Toc38351280"/>
      <w:r w:rsidRPr="007A464F">
        <w:rPr>
          <w:bCs/>
          <w:noProof/>
          <w:lang w:val="es"/>
        </w:rPr>
        <w:t>Planificación</w:t>
      </w:r>
      <w:bookmarkEnd w:id="35"/>
    </w:p>
    <w:p w14:paraId="6FB2C929" w14:textId="6F640787" w:rsidR="007511B6" w:rsidRPr="0060748E" w:rsidRDefault="00063EB3" w:rsidP="007511B6">
      <w:pPr>
        <w:rPr>
          <w:noProof/>
          <w:lang w:val="es-ES"/>
        </w:rPr>
      </w:pPr>
      <w:r w:rsidRPr="007A464F">
        <w:rPr>
          <w:noProof/>
          <w:lang w:val="es"/>
        </w:rPr>
        <w:t xml:space="preserve">Para asignar señales a un modelo 3D dinámico y ponerlo en funcionamiento, se requiere el sistema CAD </w:t>
      </w:r>
      <w:r w:rsidRPr="007A464F">
        <w:rPr>
          <w:b/>
          <w:bCs/>
          <w:noProof/>
          <w:lang w:val="es"/>
        </w:rPr>
        <w:t>NX</w:t>
      </w:r>
      <w:r w:rsidRPr="007A464F">
        <w:rPr>
          <w:noProof/>
          <w:lang w:val="es"/>
        </w:rPr>
        <w:t xml:space="preserve">, versión </w:t>
      </w:r>
      <w:r w:rsidRPr="007A464F">
        <w:rPr>
          <w:b/>
          <w:bCs/>
          <w:noProof/>
          <w:lang w:val="es"/>
        </w:rPr>
        <w:t>V12.0</w:t>
      </w:r>
      <w:r w:rsidRPr="007A464F">
        <w:rPr>
          <w:noProof/>
          <w:lang w:val="es"/>
        </w:rPr>
        <w:t xml:space="preserve"> o superior. También debe estar disponible en NX el módulo adicional </w:t>
      </w:r>
      <w:r w:rsidRPr="007A464F">
        <w:rPr>
          <w:b/>
          <w:bCs/>
          <w:noProof/>
          <w:lang w:val="es"/>
        </w:rPr>
        <w:t>Mechatronics Concept Designer (MCD)</w:t>
      </w:r>
      <w:r w:rsidRPr="007A464F">
        <w:rPr>
          <w:noProof/>
          <w:lang w:val="es"/>
        </w:rPr>
        <w:t>.</w:t>
      </w:r>
    </w:p>
    <w:p w14:paraId="09875E48" w14:textId="1AE23CA9" w:rsidR="00AA1EA5" w:rsidRPr="0060748E" w:rsidRDefault="009A6B54" w:rsidP="0059445D">
      <w:pPr>
        <w:rPr>
          <w:b/>
          <w:noProof/>
          <w:lang w:val="es-ES"/>
        </w:rPr>
      </w:pPr>
      <w:r w:rsidRPr="007A464F">
        <w:rPr>
          <w:noProof/>
          <w:lang w:val="es"/>
        </w:rPr>
        <w:t xml:space="preserve">Se requieren los conocimientos sobre </w:t>
      </w:r>
      <w:r w:rsidRPr="007A464F">
        <w:rPr>
          <w:b/>
          <w:bCs/>
          <w:noProof/>
          <w:lang w:val="es"/>
        </w:rPr>
        <w:t>modelos 3D estáticos</w:t>
      </w:r>
      <w:r w:rsidRPr="007A464F">
        <w:rPr>
          <w:noProof/>
          <w:lang w:val="es"/>
        </w:rPr>
        <w:t xml:space="preserve"> y </w:t>
      </w:r>
      <w:r w:rsidRPr="007A464F">
        <w:rPr>
          <w:b/>
          <w:bCs/>
          <w:noProof/>
          <w:lang w:val="es"/>
        </w:rPr>
        <w:t>dinámicos</w:t>
      </w:r>
      <w:r w:rsidRPr="007A464F">
        <w:rPr>
          <w:noProof/>
          <w:lang w:val="es"/>
        </w:rPr>
        <w:t xml:space="preserve"> recogidos en los módulos 4 y 5. Además, debería refrescar sus conocimientos sobre el </w:t>
      </w:r>
      <w:r w:rsidRPr="007A464F">
        <w:rPr>
          <w:b/>
          <w:bCs/>
          <w:noProof/>
          <w:lang w:val="es"/>
        </w:rPr>
        <w:t>funcionamiento del programa de automatización</w:t>
      </w:r>
      <w:r w:rsidRPr="007A464F">
        <w:rPr>
          <w:noProof/>
          <w:lang w:val="es"/>
        </w:rPr>
        <w:t xml:space="preserve"> de los </w:t>
      </w:r>
      <w:r w:rsidRPr="007A464F">
        <w:rPr>
          <w:b/>
          <w:bCs/>
          <w:noProof/>
          <w:lang w:val="es"/>
        </w:rPr>
        <w:t>módulos 1 y 2</w:t>
      </w:r>
      <w:r w:rsidRPr="007A464F">
        <w:rPr>
          <w:noProof/>
          <w:lang w:val="es"/>
        </w:rPr>
        <w:t xml:space="preserve"> de la serie DigitalTwin@Education. En caso de duda respecto al modo de funcionamiento de la planta de clasificación, vuelva a consultar sobre todo la parte teórica del </w:t>
      </w:r>
      <w:r w:rsidRPr="007A464F">
        <w:rPr>
          <w:b/>
          <w:bCs/>
          <w:noProof/>
          <w:lang w:val="es"/>
        </w:rPr>
        <w:t>capítulo 4.2</w:t>
      </w:r>
      <w:r w:rsidRPr="007A464F">
        <w:rPr>
          <w:noProof/>
          <w:lang w:val="es"/>
        </w:rPr>
        <w:t xml:space="preserve"> del </w:t>
      </w:r>
      <w:r w:rsidRPr="007A464F">
        <w:rPr>
          <w:b/>
          <w:bCs/>
          <w:noProof/>
          <w:lang w:val="es"/>
        </w:rPr>
        <w:t>módulo 1</w:t>
      </w:r>
      <w:r w:rsidRPr="007A464F">
        <w:rPr>
          <w:noProof/>
          <w:lang w:val="es"/>
        </w:rPr>
        <w:t>.</w:t>
      </w:r>
    </w:p>
    <w:p w14:paraId="1C89AC39" w14:textId="6FDFDAE2" w:rsidR="001B4947" w:rsidRPr="0060748E" w:rsidRDefault="00B33AB9" w:rsidP="006D324F">
      <w:pPr>
        <w:rPr>
          <w:noProof/>
          <w:lang w:val="es-ES"/>
        </w:rPr>
      </w:pPr>
      <w:r w:rsidRPr="007A464F">
        <w:rPr>
          <w:noProof/>
          <w:lang w:val="es"/>
        </w:rPr>
        <w:t xml:space="preserve">Vuelva a familiarizarse también con la </w:t>
      </w:r>
      <w:r w:rsidRPr="007A464F">
        <w:rPr>
          <w:b/>
          <w:bCs/>
          <w:noProof/>
          <w:lang w:val="es"/>
        </w:rPr>
        <w:t>interacción entre el PLC virtual y el gemelo digital</w:t>
      </w:r>
      <w:r w:rsidRPr="007A464F">
        <w:rPr>
          <w:noProof/>
          <w:lang w:val="es"/>
        </w:rPr>
        <w:t xml:space="preserve"> del </w:t>
      </w:r>
      <w:r w:rsidRPr="007A464F">
        <w:rPr>
          <w:b/>
          <w:bCs/>
          <w:noProof/>
          <w:lang w:val="es"/>
        </w:rPr>
        <w:t xml:space="preserve">módulo 1 </w:t>
      </w:r>
      <w:r w:rsidRPr="007A464F">
        <w:rPr>
          <w:noProof/>
          <w:lang w:val="es"/>
        </w:rPr>
        <w:t xml:space="preserve">y tenga a mano la descripción del módulo 1 de esta serie de talleres, ya que la necesitará especialmente en los </w:t>
      </w:r>
      <w:hyperlink w:anchor="_Anlegen_einer_Signal-Verbindung" w:history="1">
        <w:r w:rsidR="004F2BE9">
          <w:rPr>
            <w:noProof/>
            <w:color w:val="0000FF"/>
            <w:u w:val="single"/>
            <w:lang w:val="es"/>
          </w:rPr>
          <w:t>C</w:t>
        </w:r>
        <w:r w:rsidRPr="007A464F">
          <w:rPr>
            <w:noProof/>
            <w:color w:val="0000FF"/>
            <w:u w:val="single"/>
            <w:lang w:val="es"/>
          </w:rPr>
          <w:t xml:space="preserve">apítulos </w:t>
        </w:r>
      </w:hyperlink>
      <w:r w:rsidRPr="007A464F">
        <w:rPr>
          <w:noProof/>
          <w:color w:val="0000FF"/>
          <w:u w:val="single"/>
          <w:lang w:val="es"/>
        </w:rPr>
        <w:fldChar w:fldCharType="begin"/>
      </w:r>
      <w:r w:rsidRPr="007A464F">
        <w:rPr>
          <w:noProof/>
          <w:color w:val="0000FF"/>
          <w:u w:val="single"/>
          <w:lang w:val="es"/>
        </w:rPr>
        <w:instrText xml:space="preserve"> REF _Ref32576875 \r \h  \* MERGEFORMAT </w:instrText>
      </w:r>
      <w:r w:rsidRPr="007A464F">
        <w:rPr>
          <w:noProof/>
          <w:color w:val="0000FF"/>
          <w:u w:val="single"/>
          <w:lang w:val="es"/>
        </w:rPr>
      </w:r>
      <w:r w:rsidRPr="007A464F">
        <w:rPr>
          <w:noProof/>
          <w:color w:val="0000FF"/>
          <w:u w:val="single"/>
          <w:lang w:val="es"/>
        </w:rPr>
        <w:fldChar w:fldCharType="separate"/>
      </w:r>
      <w:r w:rsidR="002454E1">
        <w:rPr>
          <w:noProof/>
          <w:color w:val="0000FF"/>
          <w:u w:val="single"/>
          <w:lang w:val="es"/>
        </w:rPr>
        <w:t>7.2</w:t>
      </w:r>
      <w:r w:rsidRPr="007A464F">
        <w:rPr>
          <w:noProof/>
          <w:color w:val="0000FF"/>
          <w:lang w:val="es"/>
        </w:rPr>
        <w:fldChar w:fldCharType="end"/>
      </w:r>
      <w:r w:rsidRPr="007A464F">
        <w:rPr>
          <w:noProof/>
          <w:lang w:val="es"/>
        </w:rPr>
        <w:t xml:space="preserve"> y </w:t>
      </w:r>
      <w:r w:rsidRPr="007A464F">
        <w:rPr>
          <w:noProof/>
          <w:color w:val="0000FF"/>
          <w:lang w:val="es"/>
        </w:rPr>
        <w:fldChar w:fldCharType="begin"/>
      </w:r>
      <w:r w:rsidRPr="007A464F">
        <w:rPr>
          <w:noProof/>
          <w:color w:val="0000FF"/>
          <w:lang w:val="es"/>
        </w:rPr>
        <w:instrText xml:space="preserve"> REF _Ref32576876 \r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7.3</w:t>
      </w:r>
      <w:r w:rsidRPr="007A464F">
        <w:rPr>
          <w:noProof/>
          <w:color w:val="0000FF"/>
          <w:lang w:val="es"/>
        </w:rPr>
        <w:fldChar w:fldCharType="end"/>
      </w:r>
      <w:r w:rsidRPr="007A464F">
        <w:rPr>
          <w:noProof/>
          <w:lang w:val="es"/>
        </w:rPr>
        <w:t>.</w:t>
      </w:r>
    </w:p>
    <w:p w14:paraId="39CCB2DD" w14:textId="311AAE42" w:rsidR="006B3EB0" w:rsidRPr="007A464F" w:rsidRDefault="009D108B" w:rsidP="006D324F">
      <w:pPr>
        <w:rPr>
          <w:noProof/>
          <w:lang w:val="en-US"/>
        </w:rPr>
      </w:pPr>
      <w:r w:rsidRPr="007A464F">
        <w:rPr>
          <w:noProof/>
          <w:lang w:val="es"/>
        </w:rPr>
        <w:t>Para la denominación de las señales se han seguido las normas de la "</w:t>
      </w:r>
      <w:r w:rsidRPr="007A464F">
        <w:rPr>
          <w:b/>
          <w:bCs/>
          <w:noProof/>
          <w:lang w:val="es"/>
        </w:rPr>
        <w:t>Guía de estandarización</w:t>
      </w:r>
      <w:r w:rsidRPr="007A464F">
        <w:rPr>
          <w:noProof/>
          <w:lang w:val="es"/>
        </w:rPr>
        <w:t xml:space="preserve">" de Siemens. Puede encontrarla en el enlace [3] indicado en el </w:t>
      </w:r>
      <w:hyperlink w:anchor="_Weiterführende_Informationen" w:history="1">
        <w:r w:rsidR="004F2BE9">
          <w:rPr>
            <w:noProof/>
            <w:color w:val="0000FF"/>
            <w:u w:val="single"/>
            <w:lang w:val="es"/>
          </w:rPr>
          <w:t>C</w:t>
        </w:r>
        <w:r w:rsidRPr="007A464F">
          <w:rPr>
            <w:noProof/>
            <w:color w:val="0000FF"/>
            <w:u w:val="single"/>
            <w:lang w:val="es"/>
          </w:rPr>
          <w:t>apítulo</w:t>
        </w:r>
      </w:hyperlink>
      <w:r w:rsidRPr="007A464F">
        <w:rPr>
          <w:noProof/>
          <w:color w:val="0000FF"/>
          <w:u w:val="single"/>
          <w:lang w:val="es"/>
        </w:rPr>
        <w:t xml:space="preserve"> </w:t>
      </w:r>
      <w:r w:rsidRPr="007A464F">
        <w:rPr>
          <w:noProof/>
          <w:color w:val="0000FF"/>
          <w:u w:val="single"/>
          <w:lang w:val="es"/>
        </w:rPr>
        <w:fldChar w:fldCharType="begin"/>
      </w:r>
      <w:r w:rsidRPr="007A464F">
        <w:rPr>
          <w:noProof/>
          <w:color w:val="0000FF"/>
          <w:u w:val="single"/>
          <w:lang w:val="es"/>
        </w:rPr>
        <w:instrText xml:space="preserve"> REF _Ref17722947 \r \h  \* MERGEFORMAT </w:instrText>
      </w:r>
      <w:r w:rsidRPr="007A464F">
        <w:rPr>
          <w:noProof/>
          <w:color w:val="0000FF"/>
          <w:u w:val="single"/>
          <w:lang w:val="es"/>
        </w:rPr>
      </w:r>
      <w:r w:rsidRPr="007A464F">
        <w:rPr>
          <w:noProof/>
          <w:color w:val="0000FF"/>
          <w:u w:val="single"/>
          <w:lang w:val="es"/>
        </w:rPr>
        <w:fldChar w:fldCharType="separate"/>
      </w:r>
      <w:r w:rsidR="002454E1">
        <w:rPr>
          <w:noProof/>
          <w:color w:val="0000FF"/>
          <w:u w:val="single"/>
          <w:lang w:val="es"/>
        </w:rPr>
        <w:t>9</w:t>
      </w:r>
      <w:r w:rsidRPr="007A464F">
        <w:rPr>
          <w:noProof/>
          <w:color w:val="0000FF"/>
          <w:lang w:val="es"/>
        </w:rPr>
        <w:fldChar w:fldCharType="end"/>
      </w:r>
      <w:r w:rsidRPr="007A464F">
        <w:rPr>
          <w:noProof/>
          <w:lang w:val="es"/>
        </w:rPr>
        <w:t>.</w:t>
      </w:r>
    </w:p>
    <w:p w14:paraId="01C3C0F5" w14:textId="78CA9199" w:rsidR="007D04F8" w:rsidRPr="007A464F" w:rsidRDefault="00C35DAE" w:rsidP="008C50EB">
      <w:pPr>
        <w:pStyle w:val="berschrift1"/>
        <w:rPr>
          <w:noProof/>
        </w:rPr>
      </w:pPr>
      <w:bookmarkStart w:id="36" w:name="_Strukturierte_Schritt-für-Schritt-A"/>
      <w:bookmarkEnd w:id="36"/>
      <w:r w:rsidRPr="007A464F">
        <w:rPr>
          <w:b w:val="0"/>
          <w:noProof/>
          <w:lang w:val="es"/>
        </w:rPr>
        <w:br w:type="page"/>
      </w:r>
      <w:bookmarkStart w:id="37" w:name="_Toc14427144"/>
      <w:bookmarkStart w:id="38" w:name="_Toc14423824"/>
      <w:bookmarkStart w:id="39" w:name="_Toc14423764"/>
      <w:bookmarkStart w:id="40" w:name="_Toc14427143"/>
      <w:bookmarkStart w:id="41" w:name="_Toc14423823"/>
      <w:bookmarkStart w:id="42" w:name="_Toc14423763"/>
      <w:bookmarkStart w:id="43" w:name="_Toc14427142"/>
      <w:bookmarkStart w:id="44" w:name="_Toc14423822"/>
      <w:bookmarkStart w:id="45" w:name="_Toc14423762"/>
      <w:bookmarkStart w:id="46" w:name="_Toc14427141"/>
      <w:bookmarkStart w:id="47" w:name="_Toc14423821"/>
      <w:bookmarkStart w:id="48" w:name="_Toc14423761"/>
      <w:bookmarkStart w:id="49" w:name="_Toc14427140"/>
      <w:bookmarkStart w:id="50" w:name="_Toc14423820"/>
      <w:bookmarkStart w:id="51" w:name="_Toc14423760"/>
      <w:bookmarkStart w:id="52" w:name="_Toc14427139"/>
      <w:bookmarkStart w:id="53" w:name="_Toc14423819"/>
      <w:bookmarkStart w:id="54" w:name="_Toc14423759"/>
      <w:bookmarkStart w:id="55" w:name="_Toc14427138"/>
      <w:bookmarkStart w:id="56" w:name="_Toc14423818"/>
      <w:bookmarkStart w:id="57" w:name="_Toc14423758"/>
      <w:bookmarkStart w:id="58" w:name="_Ref16840480"/>
      <w:bookmarkStart w:id="59" w:name="_Toc3835128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7A464F">
        <w:rPr>
          <w:bCs/>
          <w:noProof/>
          <w:lang w:val="es"/>
        </w:rPr>
        <w:lastRenderedPageBreak/>
        <w:t>Instrucciones estructuradas paso a paso</w:t>
      </w:r>
      <w:bookmarkEnd w:id="58"/>
      <w:bookmarkEnd w:id="59"/>
    </w:p>
    <w:p w14:paraId="0E40976A" w14:textId="1F414921" w:rsidR="008A594A" w:rsidRPr="004F2BE9" w:rsidRDefault="008A594A" w:rsidP="008A594A">
      <w:pPr>
        <w:rPr>
          <w:noProof/>
          <w:lang w:val="es-ES"/>
        </w:rPr>
      </w:pPr>
      <w:r w:rsidRPr="007A464F">
        <w:rPr>
          <w:noProof/>
          <w:lang w:val="es"/>
        </w:rPr>
        <w:t>Con este módulo se proporciona la carpeta "</w:t>
      </w:r>
      <w:r w:rsidRPr="007A464F">
        <w:rPr>
          <w:b/>
          <w:bCs/>
          <w:noProof/>
          <w:lang w:val="es"/>
        </w:rPr>
        <w:t>150</w:t>
      </w:r>
      <w:r w:rsidR="00767EC3">
        <w:rPr>
          <w:b/>
          <w:bCs/>
          <w:noProof/>
          <w:lang w:val="es"/>
        </w:rPr>
        <w:noBreakHyphen/>
      </w:r>
      <w:r w:rsidRPr="007A464F">
        <w:rPr>
          <w:b/>
          <w:bCs/>
          <w:noProof/>
          <w:lang w:val="es"/>
        </w:rPr>
        <w:t>006_DigitalTwinAtEducation_NX_</w:t>
      </w:r>
      <w:r w:rsidR="004F2BE9">
        <w:rPr>
          <w:b/>
          <w:bCs/>
          <w:noProof/>
          <w:lang w:val="es"/>
        </w:rPr>
        <w:t xml:space="preserve"> </w:t>
      </w:r>
      <w:r w:rsidRPr="007A464F">
        <w:rPr>
          <w:b/>
          <w:bCs/>
          <w:noProof/>
          <w:lang w:val="es"/>
        </w:rPr>
        <w:t>dynModelSignals</w:t>
      </w:r>
      <w:r w:rsidRPr="007A464F">
        <w:rPr>
          <w:noProof/>
          <w:lang w:val="es"/>
        </w:rPr>
        <w:t>". La carpeta contiene tres subcarpetas:</w:t>
      </w:r>
    </w:p>
    <w:p w14:paraId="2A8A4AE3" w14:textId="4E236A0D" w:rsidR="008A594A" w:rsidRPr="0060748E" w:rsidRDefault="00D626E3" w:rsidP="008A594A">
      <w:pPr>
        <w:pStyle w:val="Listenabsatz"/>
        <w:numPr>
          <w:ilvl w:val="0"/>
          <w:numId w:val="20"/>
        </w:numPr>
        <w:rPr>
          <w:noProof/>
          <w:lang w:val="es-ES"/>
        </w:rPr>
      </w:pPr>
      <w:r w:rsidRPr="007A464F">
        <w:rPr>
          <w:noProof/>
          <w:lang w:val="es"/>
        </w:rPr>
        <w:t>"</w:t>
      </w:r>
      <w:r w:rsidRPr="007A464F">
        <w:rPr>
          <w:b/>
          <w:bCs/>
          <w:noProof/>
          <w:lang w:val="es"/>
        </w:rPr>
        <w:t>fullDynModel</w:t>
      </w:r>
      <w:r w:rsidRPr="007A464F">
        <w:rPr>
          <w:noProof/>
          <w:lang w:val="es"/>
        </w:rPr>
        <w:t>" contiene la totalidad del modelo 3D dinámico de la planta de clasificación del</w:t>
      </w:r>
      <w:r w:rsidRPr="007A464F">
        <w:rPr>
          <w:b/>
          <w:bCs/>
          <w:noProof/>
          <w:lang w:val="es"/>
        </w:rPr>
        <w:t xml:space="preserve"> módulo 5. </w:t>
      </w:r>
      <w:r w:rsidRPr="007A464F">
        <w:rPr>
          <w:noProof/>
          <w:lang w:val="es"/>
        </w:rPr>
        <w:t>Puede utilizar este modelo como punto de partida para este módulo si no ha finalizado la parte práctica del módulo 5.</w:t>
      </w:r>
    </w:p>
    <w:p w14:paraId="43BF5E74" w14:textId="113A3003" w:rsidR="00F22BBF" w:rsidRPr="0060748E" w:rsidRDefault="00D626E3" w:rsidP="00F22BBF">
      <w:pPr>
        <w:pStyle w:val="Listenabsatz"/>
        <w:numPr>
          <w:ilvl w:val="0"/>
          <w:numId w:val="20"/>
        </w:numPr>
        <w:rPr>
          <w:noProof/>
          <w:lang w:val="es-ES"/>
        </w:rPr>
      </w:pPr>
      <w:r w:rsidRPr="007A464F">
        <w:rPr>
          <w:noProof/>
          <w:lang w:val="es"/>
        </w:rPr>
        <w:t>"</w:t>
      </w:r>
      <w:r w:rsidRPr="007A464F">
        <w:rPr>
          <w:b/>
          <w:bCs/>
          <w:noProof/>
          <w:lang w:val="es"/>
        </w:rPr>
        <w:t>fullDigTwin</w:t>
      </w:r>
      <w:r w:rsidRPr="007A464F">
        <w:rPr>
          <w:noProof/>
          <w:lang w:val="es"/>
        </w:rPr>
        <w:t>" contiene la solución para este módulo con el gemelo digital completo. Le servirá de ayuda para seguir adelante si se atasca en algún punto.</w:t>
      </w:r>
    </w:p>
    <w:p w14:paraId="030EC679" w14:textId="743DD39E" w:rsidR="00F3358F" w:rsidRPr="007A464F" w:rsidRDefault="00F3358F" w:rsidP="00F22BBF">
      <w:pPr>
        <w:pStyle w:val="Listenabsatz"/>
        <w:numPr>
          <w:ilvl w:val="0"/>
          <w:numId w:val="20"/>
        </w:numPr>
        <w:rPr>
          <w:noProof/>
        </w:rPr>
      </w:pPr>
      <w:r w:rsidRPr="007A464F">
        <w:rPr>
          <w:noProof/>
          <w:lang w:val="es"/>
        </w:rPr>
        <w:t>"</w:t>
      </w:r>
      <w:r w:rsidRPr="007A464F">
        <w:rPr>
          <w:b/>
          <w:bCs/>
          <w:noProof/>
          <w:lang w:val="es"/>
        </w:rPr>
        <w:t>fullPlcBasic</w:t>
      </w:r>
      <w:r w:rsidRPr="007A464F">
        <w:rPr>
          <w:noProof/>
          <w:lang w:val="es"/>
        </w:rPr>
        <w:t xml:space="preserve">" proporciona el programa de automatización empleado en el </w:t>
      </w:r>
      <w:r w:rsidRPr="007A464F">
        <w:rPr>
          <w:b/>
          <w:bCs/>
          <w:noProof/>
          <w:lang w:val="es"/>
        </w:rPr>
        <w:t>módulo 1</w:t>
      </w:r>
      <w:r w:rsidRPr="007A464F">
        <w:rPr>
          <w:noProof/>
          <w:lang w:val="es"/>
        </w:rPr>
        <w:t xml:space="preserve"> con HMI integrada. Lo necesitará para probar su gemelo digital.</w:t>
      </w:r>
    </w:p>
    <w:p w14:paraId="2134D673" w14:textId="3519A510" w:rsidR="0003660A" w:rsidRPr="007A464F" w:rsidRDefault="00A35AC2" w:rsidP="0003660A">
      <w:pPr>
        <w:rPr>
          <w:noProof/>
          <w:lang w:val="es"/>
        </w:rPr>
      </w:pPr>
      <w:r w:rsidRPr="007A464F">
        <w:rPr>
          <w:noProof/>
          <w:lang w:val="es"/>
        </w:rPr>
        <w:t>Le recordamos que si, en el curso del módulo, no encuentra algún comando o aplicación en el entorno de desarrollo, siempre puede utilizar la búsqueda de comandos. Como muestra la</w:t>
      </w:r>
      <w:r w:rsidR="004F2BE9">
        <w:rPr>
          <w:noProof/>
          <w:lang w:val="es"/>
        </w:rPr>
        <w:br/>
      </w:r>
      <w:r w:rsidRPr="007A464F">
        <w:rPr>
          <w:noProof/>
          <w:color w:val="0000FF"/>
          <w:lang w:val="es"/>
        </w:rPr>
        <w:fldChar w:fldCharType="begin"/>
      </w:r>
      <w:r w:rsidRPr="007A464F">
        <w:rPr>
          <w:noProof/>
          <w:color w:val="0000FF"/>
          <w:lang w:val="es"/>
        </w:rPr>
        <w:instrText xml:space="preserve"> REF _Ref22562486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3</w:t>
      </w:r>
      <w:r w:rsidRPr="007A464F">
        <w:rPr>
          <w:noProof/>
          <w:color w:val="0000FF"/>
          <w:lang w:val="es"/>
        </w:rPr>
        <w:fldChar w:fldCharType="end"/>
      </w:r>
      <w:r w:rsidRPr="007A464F">
        <w:rPr>
          <w:noProof/>
          <w:lang w:val="es"/>
        </w:rPr>
        <w:t>, esta se encuentra en la parte superior derecha de la pantalla de la interfaz de usuario de NX.</w:t>
      </w:r>
    </w:p>
    <w:p w14:paraId="4480FE1D" w14:textId="2D277345" w:rsidR="00D626E3" w:rsidRPr="007A464F" w:rsidRDefault="004A3EFE" w:rsidP="00D626E3">
      <w:pPr>
        <w:keepNext/>
        <w:rPr>
          <w:noProof/>
        </w:rPr>
      </w:pPr>
      <w:r w:rsidRPr="007A464F">
        <w:rPr>
          <w:noProof/>
          <w:lang w:eastAsia="zh-CN" w:bidi="ar-SA"/>
        </w:rPr>
        <w:drawing>
          <wp:inline distT="0" distB="0" distL="0" distR="0" wp14:anchorId="5D7DF7C1" wp14:editId="02BB6BF4">
            <wp:extent cx="5472000" cy="1362341"/>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CDCommandSearch_en.png"/>
                    <pic:cNvPicPr/>
                  </pic:nvPicPr>
                  <pic:blipFill>
                    <a:blip r:embed="rId34">
                      <a:extLst>
                        <a:ext uri="{28A0092B-C50C-407E-A947-70E740481C1C}">
                          <a14:useLocalDpi xmlns:a14="http://schemas.microsoft.com/office/drawing/2010/main" val="0"/>
                        </a:ext>
                      </a:extLst>
                    </a:blip>
                    <a:stretch>
                      <a:fillRect/>
                    </a:stretch>
                  </pic:blipFill>
                  <pic:spPr>
                    <a:xfrm>
                      <a:off x="0" y="0"/>
                      <a:ext cx="5472000" cy="1362341"/>
                    </a:xfrm>
                    <a:prstGeom prst="rect">
                      <a:avLst/>
                    </a:prstGeom>
                  </pic:spPr>
                </pic:pic>
              </a:graphicData>
            </a:graphic>
          </wp:inline>
        </w:drawing>
      </w:r>
    </w:p>
    <w:p w14:paraId="2695F4FB" w14:textId="20E339B5" w:rsidR="004F2BE9" w:rsidRDefault="00D626E3" w:rsidP="00D626E3">
      <w:pPr>
        <w:pStyle w:val="Beschriftung"/>
        <w:rPr>
          <w:bCs w:val="0"/>
          <w:noProof/>
          <w:lang w:val="es"/>
        </w:rPr>
      </w:pPr>
      <w:bookmarkStart w:id="60" w:name="_Ref22562486"/>
      <w:bookmarkStart w:id="61" w:name="_Toc38350246"/>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3</w:t>
      </w:r>
      <w:r w:rsidRPr="007A464F">
        <w:rPr>
          <w:bCs w:val="0"/>
          <w:noProof/>
          <w:lang w:val="es"/>
        </w:rPr>
        <w:fldChar w:fldCharType="end"/>
      </w:r>
      <w:bookmarkEnd w:id="60"/>
      <w:r w:rsidRPr="007A464F">
        <w:rPr>
          <w:bCs w:val="0"/>
          <w:noProof/>
          <w:lang w:val="es"/>
        </w:rPr>
        <w:t>: Búsqueda de comandos en el menú de NX, con un marco naranja</w:t>
      </w:r>
      <w:bookmarkEnd w:id="61"/>
    </w:p>
    <w:p w14:paraId="008B1ACE" w14:textId="61E405BE" w:rsidR="00D626E3" w:rsidRPr="0060748E" w:rsidRDefault="00D626E3" w:rsidP="00D626E3">
      <w:pPr>
        <w:pStyle w:val="Beschriftung"/>
        <w:rPr>
          <w:noProof/>
          <w:lang w:val="es-ES"/>
        </w:rPr>
      </w:pPr>
    </w:p>
    <w:p w14:paraId="53FF93DA" w14:textId="3F586BDF" w:rsidR="00CE15CB" w:rsidRPr="0060748E" w:rsidRDefault="003B433B" w:rsidP="003B433B">
      <w:pPr>
        <w:rPr>
          <w:noProof/>
          <w:lang w:val="es-ES"/>
        </w:rPr>
      </w:pPr>
      <w:r w:rsidRPr="007A464F">
        <w:rPr>
          <w:noProof/>
          <w:lang w:val="es"/>
        </w:rPr>
        <w:t>El usuario puede seleccionar el comando que desee de entre los propuestos. NX indica también dónde se encuentra el comando, para que la próxima vez el usuario también pueda seleccionarlo directamente desde el menú.</w:t>
      </w:r>
    </w:p>
    <w:p w14:paraId="3B33D3B6" w14:textId="101906A2" w:rsidR="008666E7" w:rsidRPr="0060748E" w:rsidRDefault="00B13F7E" w:rsidP="00B13F7E">
      <w:pPr>
        <w:rPr>
          <w:b/>
          <w:noProof/>
          <w:lang w:val="es-ES"/>
        </w:rPr>
      </w:pPr>
      <w:r w:rsidRPr="007A464F">
        <w:rPr>
          <w:b/>
          <w:bCs/>
          <w:noProof/>
          <w:u w:val="single"/>
          <w:lang w:val="es"/>
        </w:rPr>
        <w:t>IMPORTANTE:</w:t>
      </w:r>
      <w:r w:rsidRPr="007A464F">
        <w:rPr>
          <w:noProof/>
          <w:lang w:val="es"/>
        </w:rPr>
        <w:t xml:space="preserve"> En futuras versiones de NX se modifican la interfaz y la disposición de distintos comandos en los menús. Además, cada usuario podrá crear su propia interfaz personalizada. La descripción siguiente hace referencia a la interfaz estándar de NX12.0, por lo que pueden existir diferencias si se utiliza otra versión. </w:t>
      </w:r>
      <w:r w:rsidRPr="007A464F">
        <w:rPr>
          <w:b/>
          <w:bCs/>
          <w:noProof/>
          <w:lang w:val="es"/>
        </w:rPr>
        <w:t>Por lo tanto, si no encuentra un determinado comando en la posición descrita en la ventana, utilice la búsqueda de comandos.</w:t>
      </w:r>
    </w:p>
    <w:p w14:paraId="613B37D3" w14:textId="2452088D" w:rsidR="00A731CE" w:rsidRPr="0060748E" w:rsidRDefault="00A731CE" w:rsidP="00B13F7E">
      <w:pPr>
        <w:rPr>
          <w:noProof/>
          <w:lang w:val="es-ES"/>
        </w:rPr>
      </w:pPr>
      <w:r w:rsidRPr="007A464F">
        <w:rPr>
          <w:noProof/>
          <w:lang w:val="es"/>
        </w:rPr>
        <w:t xml:space="preserve">Tenga en cuenta también que esta descripción es únicamente una propuesta de solución. Se ha intentado describir un procedimiento fácil de seguir y que permita que su gemelo digital interactúe </w:t>
      </w:r>
      <w:r w:rsidRPr="007A464F">
        <w:rPr>
          <w:color w:val="222222"/>
          <w:shd w:val="clear" w:color="auto" w:fill="FFFFFF"/>
          <w:lang w:val="es"/>
        </w:rPr>
        <w:t>sin complicaciones </w:t>
      </w:r>
      <w:r w:rsidRPr="007A464F">
        <w:rPr>
          <w:noProof/>
          <w:lang w:val="es"/>
        </w:rPr>
        <w:t>con una CPU virtual de los módulos del 1 al 3.</w:t>
      </w:r>
    </w:p>
    <w:p w14:paraId="0D5459DD" w14:textId="3CF6D02E" w:rsidR="00CE15CB" w:rsidRPr="0060748E" w:rsidRDefault="00BF3B34" w:rsidP="004F2BE9">
      <w:pPr>
        <w:rPr>
          <w:noProof/>
          <w:lang w:val="es-ES"/>
        </w:rPr>
      </w:pPr>
      <w:r w:rsidRPr="007A464F">
        <w:rPr>
          <w:noProof/>
          <w:lang w:val="es"/>
        </w:rPr>
        <w:t>Como verá, algunos pasajes están resaltados en forma de sección independiente. Dado que durante esta descripción se hace referencia a menudo a estas partes, dichas marcas pueden servir como guía para la orientación.</w:t>
      </w:r>
      <w:r w:rsidR="00CE15CB" w:rsidRPr="007A464F">
        <w:rPr>
          <w:noProof/>
          <w:lang w:val="es"/>
        </w:rPr>
        <w:br w:type="page"/>
      </w:r>
    </w:p>
    <w:p w14:paraId="044F7C21" w14:textId="2325E8A8" w:rsidR="00D45BAE" w:rsidRPr="0060748E" w:rsidRDefault="00546894" w:rsidP="00D45BAE">
      <w:pPr>
        <w:pStyle w:val="berschrift2"/>
        <w:rPr>
          <w:noProof/>
          <w:lang w:val="es-ES"/>
        </w:rPr>
      </w:pPr>
      <w:bookmarkStart w:id="62" w:name="_Erstellen_der_Signale"/>
      <w:bookmarkStart w:id="63" w:name="_Öffnen_einer_Baugruppe"/>
      <w:bookmarkStart w:id="64" w:name="_Konstruktion_aller_Einzelkomponente"/>
      <w:bookmarkStart w:id="65" w:name="_Ref30687244"/>
      <w:bookmarkStart w:id="66" w:name="_Ref30676932"/>
      <w:bookmarkStart w:id="67" w:name="_Ref30605304"/>
      <w:bookmarkStart w:id="68" w:name="_Ref30577287"/>
      <w:bookmarkStart w:id="69" w:name="_Ref30497664"/>
      <w:bookmarkStart w:id="70" w:name="_Ref29823099"/>
      <w:bookmarkStart w:id="71" w:name="_Ref29394425"/>
      <w:bookmarkStart w:id="72" w:name="_Ref29390671"/>
      <w:bookmarkStart w:id="73" w:name="_Ref32324984"/>
      <w:bookmarkStart w:id="74" w:name="_Toc38351282"/>
      <w:bookmarkEnd w:id="62"/>
      <w:bookmarkEnd w:id="63"/>
      <w:bookmarkEnd w:id="64"/>
      <w:r w:rsidRPr="007A464F">
        <w:rPr>
          <w:bCs/>
          <w:noProof/>
          <w:lang w:val="es"/>
        </w:rPr>
        <w:lastRenderedPageBreak/>
        <w:t>Creación de las</w:t>
      </w:r>
      <w:bookmarkEnd w:id="65"/>
      <w:bookmarkEnd w:id="66"/>
      <w:bookmarkEnd w:id="67"/>
      <w:bookmarkEnd w:id="68"/>
      <w:bookmarkEnd w:id="69"/>
      <w:bookmarkEnd w:id="70"/>
      <w:bookmarkEnd w:id="71"/>
      <w:bookmarkEnd w:id="72"/>
      <w:r w:rsidRPr="007A464F">
        <w:rPr>
          <w:bCs/>
          <w:noProof/>
          <w:lang w:val="es"/>
        </w:rPr>
        <w:t xml:space="preserve"> señales para el modelo dinámico</w:t>
      </w:r>
      <w:bookmarkEnd w:id="73"/>
      <w:bookmarkEnd w:id="74"/>
    </w:p>
    <w:p w14:paraId="0F58958D" w14:textId="767257AC" w:rsidR="003B433B" w:rsidRPr="007A464F" w:rsidRDefault="003B433B" w:rsidP="003B433B">
      <w:pPr>
        <w:rPr>
          <w:noProof/>
        </w:rPr>
      </w:pPr>
      <w:r w:rsidRPr="007A464F">
        <w:rPr>
          <w:noProof/>
          <w:lang w:val="es"/>
        </w:rPr>
        <w:t>En este capítulo deberá crear todas las señales necesarias para la planta de clasificación, que tendrán que poder controlarse externamente con un PLC. Haga lo siguiente:</w:t>
      </w:r>
    </w:p>
    <w:p w14:paraId="55B0C4BB" w14:textId="6E72E415" w:rsidR="003B433B" w:rsidRPr="0060748E" w:rsidRDefault="008E6972" w:rsidP="00634711">
      <w:pPr>
        <w:pStyle w:val="SiemensNummerierung2"/>
        <w:rPr>
          <w:noProof/>
          <w:lang w:val="es-ES"/>
        </w:rPr>
      </w:pPr>
      <w:r w:rsidRPr="007A464F">
        <w:rPr>
          <w:noProof/>
          <w:lang w:val="es"/>
        </w:rPr>
        <w:t xml:space="preserve">Con su sistema operativo, cree una copia de los modelos utilizados en el módulo 5. Guárdela en su sistema de archivos, en una nueva carpeta. Como ya se ha comentado en el </w:t>
      </w:r>
      <w:hyperlink w:anchor="_Strukturierte_Schritt-für-Schritt-A" w:history="1">
        <w:r w:rsidR="004F2BE9">
          <w:rPr>
            <w:noProof/>
            <w:color w:val="0000FF"/>
            <w:u w:val="single"/>
            <w:lang w:val="es"/>
          </w:rPr>
          <w:t>C</w:t>
        </w:r>
        <w:r w:rsidRPr="007A464F">
          <w:rPr>
            <w:noProof/>
            <w:color w:val="0000FF"/>
            <w:u w:val="single"/>
            <w:lang w:val="es"/>
          </w:rPr>
          <w:t>apítulo</w:t>
        </w:r>
      </w:hyperlink>
      <w:r w:rsidRPr="007A464F">
        <w:rPr>
          <w:noProof/>
          <w:color w:val="0000FF"/>
          <w:u w:val="single"/>
          <w:lang w:val="es"/>
        </w:rPr>
        <w:t xml:space="preserve"> </w:t>
      </w:r>
      <w:r w:rsidRPr="007A464F">
        <w:rPr>
          <w:noProof/>
          <w:color w:val="0000FF"/>
          <w:u w:val="single"/>
          <w:lang w:val="es"/>
        </w:rPr>
        <w:fldChar w:fldCharType="begin"/>
      </w:r>
      <w:r w:rsidRPr="007A464F">
        <w:rPr>
          <w:noProof/>
          <w:color w:val="0000FF"/>
          <w:u w:val="single"/>
          <w:lang w:val="es"/>
        </w:rPr>
        <w:instrText xml:space="preserve"> REF _Ref16840480 \r \h  \* MERGEFORMAT </w:instrText>
      </w:r>
      <w:r w:rsidRPr="007A464F">
        <w:rPr>
          <w:noProof/>
          <w:color w:val="0000FF"/>
          <w:u w:val="single"/>
          <w:lang w:val="es"/>
        </w:rPr>
      </w:r>
      <w:r w:rsidRPr="007A464F">
        <w:rPr>
          <w:noProof/>
          <w:color w:val="0000FF"/>
          <w:u w:val="single"/>
          <w:lang w:val="es"/>
        </w:rPr>
        <w:fldChar w:fldCharType="separate"/>
      </w:r>
      <w:r w:rsidR="002454E1">
        <w:rPr>
          <w:noProof/>
          <w:color w:val="0000FF"/>
          <w:u w:val="single"/>
          <w:lang w:val="es"/>
        </w:rPr>
        <w:t>7</w:t>
      </w:r>
      <w:r w:rsidRPr="007A464F">
        <w:rPr>
          <w:noProof/>
          <w:color w:val="0000FF"/>
          <w:lang w:val="es"/>
        </w:rPr>
        <w:fldChar w:fldCharType="end"/>
      </w:r>
      <w:r w:rsidRPr="007A464F">
        <w:rPr>
          <w:noProof/>
          <w:lang w:val="es"/>
        </w:rPr>
        <w:t>, si su modelo dinámico está incompleto, puede recurrir al proyecto "</w:t>
      </w:r>
      <w:r w:rsidRPr="007A464F">
        <w:rPr>
          <w:b/>
          <w:bCs/>
          <w:noProof/>
          <w:lang w:val="es"/>
        </w:rPr>
        <w:t>fullDynModel</w:t>
      </w:r>
      <w:r w:rsidRPr="007A464F">
        <w:rPr>
          <w:noProof/>
          <w:lang w:val="es"/>
        </w:rPr>
        <w:t>" y crear una copia de trabajo de esta carpeta.</w:t>
      </w:r>
    </w:p>
    <w:p w14:paraId="05E7E357" w14:textId="3BAB2221" w:rsidR="00E0651E" w:rsidRPr="0060748E" w:rsidRDefault="00E0651E" w:rsidP="00634711">
      <w:pPr>
        <w:pStyle w:val="SiemensNummerierung2"/>
        <w:rPr>
          <w:noProof/>
          <w:lang w:val="es-ES"/>
        </w:rPr>
      </w:pPr>
      <w:r w:rsidRPr="007A464F">
        <w:rPr>
          <w:noProof/>
          <w:lang w:val="es"/>
        </w:rPr>
        <w:t>Inicie NX y espere hasta que el programa esté abierto y aparezca la página de inicio. Haga clic en el botón "</w:t>
      </w:r>
      <w:r w:rsidRPr="007A464F">
        <w:rPr>
          <w:b/>
          <w:bCs/>
          <w:noProof/>
          <w:lang w:val="es"/>
        </w:rPr>
        <w:t>Open (Abrir)</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_Ref29378461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4</w:t>
      </w:r>
      <w:r w:rsidRPr="007A464F">
        <w:rPr>
          <w:noProof/>
          <w:color w:val="0000FF"/>
          <w:lang w:val="es"/>
        </w:rPr>
        <w:fldChar w:fldCharType="end"/>
      </w:r>
      <w:r w:rsidRPr="007A464F">
        <w:rPr>
          <w:noProof/>
          <w:lang w:val="es"/>
        </w:rPr>
        <w:t>, paso 1) y navegue hasta la carpeta que creó anteriormente. Verá las piezas utilizadas en el módulo 5. Seleccione el módulo "</w:t>
      </w:r>
      <w:r w:rsidRPr="007A464F">
        <w:rPr>
          <w:b/>
          <w:bCs/>
          <w:noProof/>
          <w:lang w:val="es"/>
        </w:rPr>
        <w:t>assSortingPlant</w:t>
      </w:r>
      <w:r w:rsidRPr="007A464F">
        <w:rPr>
          <w:noProof/>
          <w:lang w:val="es"/>
        </w:rPr>
        <w:t xml:space="preserve">", que contiene el modelo 3D dinámico completo de la planta de clasificación (ver la </w:t>
      </w:r>
      <w:r w:rsidRPr="007A464F">
        <w:rPr>
          <w:noProof/>
          <w:color w:val="0000FF"/>
          <w:lang w:val="es"/>
        </w:rPr>
        <w:fldChar w:fldCharType="begin"/>
      </w:r>
      <w:r w:rsidRPr="007A464F">
        <w:rPr>
          <w:noProof/>
          <w:color w:val="0000FF"/>
          <w:lang w:val="es"/>
        </w:rPr>
        <w:instrText xml:space="preserve"> REF _Ref29378461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4</w:t>
      </w:r>
      <w:r w:rsidRPr="007A464F">
        <w:rPr>
          <w:noProof/>
          <w:color w:val="0000FF"/>
          <w:lang w:val="es"/>
        </w:rPr>
        <w:fldChar w:fldCharType="end"/>
      </w:r>
      <w:r w:rsidRPr="007A464F">
        <w:rPr>
          <w:noProof/>
          <w:lang w:val="es"/>
        </w:rPr>
        <w:t>, paso 2). Seleccione la opción "</w:t>
      </w:r>
      <w:r w:rsidRPr="007A464F">
        <w:rPr>
          <w:b/>
          <w:bCs/>
          <w:noProof/>
          <w:lang w:val="es"/>
        </w:rPr>
        <w:t>Partially Load (Cargado parcialmente)</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_Ref29378461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4</w:t>
      </w:r>
      <w:r w:rsidRPr="007A464F">
        <w:rPr>
          <w:noProof/>
          <w:color w:val="0000FF"/>
          <w:lang w:val="es"/>
        </w:rPr>
        <w:fldChar w:fldCharType="end"/>
      </w:r>
      <w:r w:rsidRPr="007A464F">
        <w:rPr>
          <w:noProof/>
          <w:lang w:val="es"/>
        </w:rPr>
        <w:t>, paso 3) para que solo se carguen los modelos y las propiedades dinámicas de los componentes individuales del módulo y no planos o sistemas de coordenadas adicionales. Para acabar, confirme la elección haciendo clic en "</w:t>
      </w:r>
      <w:r w:rsidRPr="007A464F">
        <w:rPr>
          <w:b/>
          <w:bCs/>
          <w:noProof/>
          <w:lang w:val="es"/>
        </w:rPr>
        <w:t>OK</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_Ref29378461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4</w:t>
      </w:r>
      <w:r w:rsidRPr="007A464F">
        <w:rPr>
          <w:noProof/>
          <w:color w:val="0000FF"/>
          <w:lang w:val="es"/>
        </w:rPr>
        <w:fldChar w:fldCharType="end"/>
      </w:r>
      <w:r w:rsidRPr="007A464F">
        <w:rPr>
          <w:noProof/>
          <w:lang w:val="es"/>
        </w:rPr>
        <w:t>, paso 4).</w:t>
      </w:r>
    </w:p>
    <w:p w14:paraId="2DD9EB5C" w14:textId="429D587F" w:rsidR="00634711" w:rsidRPr="007A464F" w:rsidRDefault="004A3EFE" w:rsidP="00634711">
      <w:pPr>
        <w:pStyle w:val="Listenabsatz"/>
        <w:keepNext/>
        <w:rPr>
          <w:noProof/>
        </w:rPr>
      </w:pPr>
      <w:r w:rsidRPr="007A464F">
        <w:rPr>
          <w:noProof/>
          <w:lang w:eastAsia="zh-CN" w:bidi="ar-SA"/>
        </w:rPr>
        <w:drawing>
          <wp:inline distT="0" distB="0" distL="0" distR="0" wp14:anchorId="2958D0FC" wp14:editId="550A072A">
            <wp:extent cx="5472000" cy="3849268"/>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DOpenAssembly_en.png"/>
                    <pic:cNvPicPr/>
                  </pic:nvPicPr>
                  <pic:blipFill>
                    <a:blip r:embed="rId35">
                      <a:extLst>
                        <a:ext uri="{28A0092B-C50C-407E-A947-70E740481C1C}">
                          <a14:useLocalDpi xmlns:a14="http://schemas.microsoft.com/office/drawing/2010/main" val="0"/>
                        </a:ext>
                      </a:extLst>
                    </a:blip>
                    <a:stretch>
                      <a:fillRect/>
                    </a:stretch>
                  </pic:blipFill>
                  <pic:spPr>
                    <a:xfrm>
                      <a:off x="0" y="0"/>
                      <a:ext cx="5472000" cy="3849268"/>
                    </a:xfrm>
                    <a:prstGeom prst="rect">
                      <a:avLst/>
                    </a:prstGeom>
                  </pic:spPr>
                </pic:pic>
              </a:graphicData>
            </a:graphic>
          </wp:inline>
        </w:drawing>
      </w:r>
    </w:p>
    <w:p w14:paraId="2483729A" w14:textId="6EB522E6" w:rsidR="00634711" w:rsidRPr="0060748E" w:rsidRDefault="00634711" w:rsidP="00634711">
      <w:pPr>
        <w:pStyle w:val="Beschriftung"/>
        <w:rPr>
          <w:noProof/>
          <w:lang w:val="es-ES"/>
        </w:rPr>
      </w:pPr>
      <w:bookmarkStart w:id="75" w:name="_Ref29378461"/>
      <w:bookmarkStart w:id="76" w:name="_Ref29378456"/>
      <w:bookmarkStart w:id="77" w:name="_Toc38350247"/>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4</w:t>
      </w:r>
      <w:r w:rsidRPr="007A464F">
        <w:rPr>
          <w:bCs w:val="0"/>
          <w:noProof/>
          <w:lang w:val="es"/>
        </w:rPr>
        <w:fldChar w:fldCharType="end"/>
      </w:r>
      <w:bookmarkEnd w:id="75"/>
      <w:r w:rsidRPr="007A464F">
        <w:rPr>
          <w:bCs w:val="0"/>
          <w:noProof/>
          <w:lang w:val="es"/>
        </w:rPr>
        <w:t>: Apertura de un módulo en NX</w:t>
      </w:r>
      <w:bookmarkEnd w:id="76"/>
      <w:bookmarkEnd w:id="77"/>
    </w:p>
    <w:p w14:paraId="2214C95F" w14:textId="3853E56E" w:rsidR="000100E7" w:rsidRPr="0060748E" w:rsidRDefault="00634711" w:rsidP="000100E7">
      <w:pPr>
        <w:spacing w:before="0" w:after="0" w:line="240" w:lineRule="auto"/>
        <w:ind w:left="0"/>
        <w:jc w:val="left"/>
        <w:rPr>
          <w:noProof/>
          <w:lang w:val="es-ES"/>
        </w:rPr>
      </w:pPr>
      <w:bookmarkStart w:id="78" w:name="_Konstruktion_des_Werkstücks"/>
      <w:bookmarkStart w:id="79" w:name="_Ref21962875"/>
      <w:bookmarkStart w:id="80" w:name="_Ref21950286"/>
      <w:bookmarkEnd w:id="78"/>
      <w:r w:rsidRPr="007A464F">
        <w:rPr>
          <w:noProof/>
          <w:lang w:val="es"/>
        </w:rPr>
        <w:br w:type="page"/>
      </w:r>
    </w:p>
    <w:p w14:paraId="30523DD4" w14:textId="0CE2830F" w:rsidR="00347E2F" w:rsidRPr="0060748E" w:rsidRDefault="003302A7" w:rsidP="007D01FE">
      <w:pPr>
        <w:pStyle w:val="SiemensNummerierung2"/>
        <w:numPr>
          <w:ilvl w:val="0"/>
          <w:numId w:val="0"/>
        </w:numPr>
        <w:rPr>
          <w:noProof/>
          <w:lang w:val="es-ES"/>
        </w:rPr>
      </w:pPr>
      <w:r w:rsidRPr="007A464F">
        <w:rPr>
          <w:noProof/>
          <w:lang w:eastAsia="zh-CN" w:bidi="ar-SA"/>
        </w:rPr>
        <w:lastRenderedPageBreak/>
        <mc:AlternateContent>
          <mc:Choice Requires="wpg">
            <w:drawing>
              <wp:anchor distT="0" distB="0" distL="114300" distR="114300" simplePos="0" relativeHeight="251652096" behindDoc="0" locked="0" layoutInCell="1" allowOverlap="1" wp14:anchorId="71E35BAA" wp14:editId="6F3C5DCF">
                <wp:simplePos x="0" y="0"/>
                <wp:positionH relativeFrom="column">
                  <wp:posOffset>635</wp:posOffset>
                </wp:positionH>
                <wp:positionV relativeFrom="paragraph">
                  <wp:posOffset>142803</wp:posOffset>
                </wp:positionV>
                <wp:extent cx="5975985" cy="415925"/>
                <wp:effectExtent l="38100" t="0" r="43815" b="98425"/>
                <wp:wrapTopAndBottom/>
                <wp:docPr id="2" name="Gruppieren 2"/>
                <wp:cNvGraphicFramePr/>
                <a:graphic xmlns:a="http://schemas.openxmlformats.org/drawingml/2006/main">
                  <a:graphicData uri="http://schemas.microsoft.com/office/word/2010/wordprocessingGroup">
                    <wpg:wgp>
                      <wpg:cNvGrpSpPr/>
                      <wpg:grpSpPr>
                        <a:xfrm>
                          <a:off x="0" y="0"/>
                          <a:ext cx="5975985" cy="415925"/>
                          <a:chOff x="0" y="-1"/>
                          <a:chExt cx="5975985" cy="416169"/>
                        </a:xfrm>
                      </wpg:grpSpPr>
                      <wps:wsp>
                        <wps:cNvPr id="7" name="Gerader Verbinder 7"/>
                        <wps:cNvCnPr/>
                        <wps:spPr>
                          <a:xfrm flipV="1">
                            <a:off x="0" y="381000"/>
                            <a:ext cx="5975985" cy="0"/>
                          </a:xfrm>
                          <a:prstGeom prst="line">
                            <a:avLst/>
                          </a:prstGeom>
                          <a:ln w="38100">
                            <a:solidFill>
                              <a:srgbClr val="4BB9B9"/>
                            </a:solidFill>
                          </a:ln>
                          <a:effectLst>
                            <a:outerShdw blurRad="50800" dist="38100" dir="2700000" algn="tl" rotWithShape="0">
                              <a:schemeClr val="tx1">
                                <a:alpha val="40000"/>
                              </a:schemeClr>
                            </a:outerShdw>
                          </a:effectLst>
                        </wps:spPr>
                        <wps:style>
                          <a:lnRef idx="1">
                            <a:schemeClr val="accent1"/>
                          </a:lnRef>
                          <a:fillRef idx="0">
                            <a:schemeClr val="accent1"/>
                          </a:fillRef>
                          <a:effectRef idx="0">
                            <a:schemeClr val="accent1"/>
                          </a:effectRef>
                          <a:fontRef idx="minor">
                            <a:schemeClr val="tx1"/>
                          </a:fontRef>
                        </wps:style>
                        <wps:bodyPr/>
                      </wps:wsp>
                      <wps:wsp>
                        <wps:cNvPr id="10" name="Textfeld 10"/>
                        <wps:cNvSpPr txBox="1"/>
                        <wps:spPr>
                          <a:xfrm>
                            <a:off x="0" y="-1"/>
                            <a:ext cx="5934075" cy="416169"/>
                          </a:xfrm>
                          <a:prstGeom prst="rect">
                            <a:avLst/>
                          </a:prstGeom>
                          <a:noFill/>
                          <a:ln w="6350">
                            <a:noFill/>
                          </a:ln>
                          <a:effectLst>
                            <a:outerShdw blurRad="50800" dist="38100" dir="2700000" algn="tl" rotWithShape="0">
                              <a:schemeClr val="tx1">
                                <a:alpha val="20000"/>
                              </a:schemeClr>
                            </a:outerShdw>
                          </a:effectLst>
                        </wps:spPr>
                        <wps:txbx>
                          <w:txbxContent>
                            <w:p w14:paraId="1BAA18DA" w14:textId="265F58D7" w:rsidR="004500CA" w:rsidRPr="0060748E" w:rsidRDefault="004500CA" w:rsidP="003302A7">
                              <w:pPr>
                                <w:ind w:left="0"/>
                                <w:rPr>
                                  <w:i/>
                                  <w:color w:val="4BB9B9"/>
                                  <w:sz w:val="28"/>
                                  <w:lang w:val="es-ES"/>
                                </w:rPr>
                              </w:pPr>
                              <w:r>
                                <w:rPr>
                                  <w:i/>
                                  <w:iCs/>
                                  <w:color w:val="4BB9B9"/>
                                  <w:sz w:val="28"/>
                                  <w:lang w:val="es"/>
                                </w:rPr>
                                <w:t>Sección: Creación y combinación lógica de señales con el adaptador de señales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E35BAA" id="Gruppieren 2" o:spid="_x0000_s1055" style="position:absolute;left:0;text-align:left;margin-left:.05pt;margin-top:11.25pt;width:470.55pt;height:32.75pt;z-index:251652096;mso-height-relative:margin" coordorigin="" coordsize="59759,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">
                <v:line id="Gerader Verbinder 7" o:spid="_x0000_s1056" style="position:absolute;flip:y;visibility:visible;mso-wrap-style:square" from="0,3810" to="59759,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" strokecolor="#4bb9b9" strokeweight="3pt">
                  <v:shadow on="t" color="black [3213]" opacity="26214f" origin="-.5,-.5" offset=".74836mm,.74836mm"/>
                </v:line>
                <v:shape id="Textfeld 10" o:spid="_x0000_s1057" type="#_x0000_t202" style="position:absolute;width:59340;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" filled="f" stroked="f" strokeweight=".5pt">
                  <v:shadow on="t" color="black [3213]" opacity="13107f" origin="-.5,-.5" offset=".74836mm,.74836mm"/>
                  <v:textbox>
                    <w:txbxContent>
                      <w:p w14:paraId="1BAA18DA" w14:textId="265F58D7" w:rsidR="004500CA" w:rsidRPr="0060748E" w:rsidRDefault="004500CA" w:rsidP="003302A7">
                        <w:pPr>
                          <w:ind w:left="0"/>
                          <w:rPr>
                            <w:i/>
                            <w:color w:val="4BB9B9"/>
                            <w:sz w:val="28"/>
                            <w:lang w:val="es-ES"/>
                          </w:rPr>
                        </w:pPr>
                        <w:r>
                          <w:rPr>
                            <w:i/>
                            <w:iCs/>
                            <w:color w:val="4BB9B9"/>
                            <w:sz w:val="28"/>
                            <w:lang w:val="es"/>
                          </w:rPr>
                          <w:t>Sección: Creación y combinación lógica de señales con el adaptador de señales</w:t>
                        </w:r>
                      </w:p>
                    </w:txbxContent>
                  </v:textbox>
                </v:shape>
                <w10:wrap type="topAndBottom"/>
              </v:group>
            </w:pict>
          </mc:Fallback>
        </mc:AlternateContent>
      </w:r>
    </w:p>
    <w:p w14:paraId="38F7B75E" w14:textId="54421E37" w:rsidR="008C2840" w:rsidRPr="0060748E" w:rsidRDefault="00A6664E" w:rsidP="00634711">
      <w:pPr>
        <w:pStyle w:val="SiemensNummerierung2"/>
        <w:rPr>
          <w:noProof/>
          <w:lang w:val="es-ES"/>
        </w:rPr>
      </w:pPr>
      <w:r w:rsidRPr="007A464F">
        <w:rPr>
          <w:noProof/>
          <w:lang w:val="es"/>
        </w:rPr>
        <w:t>Una vez abierto el módulo en la aplicación "</w:t>
      </w:r>
      <w:r w:rsidRPr="007A464F">
        <w:rPr>
          <w:b/>
          <w:bCs/>
          <w:noProof/>
          <w:lang w:val="es"/>
        </w:rPr>
        <w:t>Mechatronics Concept Designer</w:t>
      </w:r>
      <w:r w:rsidRPr="007A464F">
        <w:rPr>
          <w:noProof/>
          <w:lang w:val="es"/>
        </w:rPr>
        <w:t>" de NX, cree su primer ejemplo. Para ello, habrá que crear y combinar lógicamente una señal de activación de la fuente de objetos necesaria para generar piezas rectangulares. Para agregar señales y combinarlas lógicamente con propiedades dinámicas, abra primero el comando "</w:t>
      </w:r>
      <w:r w:rsidRPr="007A464F">
        <w:rPr>
          <w:b/>
          <w:bCs/>
          <w:noProof/>
          <w:lang w:val="es"/>
        </w:rPr>
        <w:t>Signal Adapter (Adaptador de señales)</w:t>
      </w:r>
      <w:r w:rsidRPr="007A464F">
        <w:rPr>
          <w:noProof/>
          <w:lang w:val="es"/>
        </w:rPr>
        <w:t>" de la zona "</w:t>
      </w:r>
      <w:r w:rsidRPr="007A464F">
        <w:rPr>
          <w:b/>
          <w:bCs/>
          <w:noProof/>
          <w:lang w:val="es"/>
        </w:rPr>
        <w:t>Elect... (Eléct...)</w:t>
      </w:r>
      <w:r w:rsidRPr="007A464F">
        <w:rPr>
          <w:noProof/>
          <w:lang w:val="es"/>
        </w:rPr>
        <w:t xml:space="preserve">" como se muestra en la </w:t>
      </w:r>
      <w:r w:rsidRPr="007A464F">
        <w:rPr>
          <w:noProof/>
          <w:color w:val="0000FF"/>
          <w:lang w:val="es"/>
        </w:rPr>
        <w:fldChar w:fldCharType="begin"/>
      </w:r>
      <w:r w:rsidRPr="007A464F">
        <w:rPr>
          <w:noProof/>
          <w:color w:val="0000FF"/>
          <w:lang w:val="es"/>
        </w:rPr>
        <w:instrText xml:space="preserve"> REF _Ref32321354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5</w:t>
      </w:r>
      <w:r w:rsidRPr="007A464F">
        <w:rPr>
          <w:noProof/>
          <w:color w:val="0000FF"/>
          <w:lang w:val="es"/>
        </w:rPr>
        <w:fldChar w:fldCharType="end"/>
      </w:r>
      <w:r w:rsidRPr="007A464F">
        <w:rPr>
          <w:noProof/>
          <w:lang w:val="es"/>
        </w:rPr>
        <w:t>, paso 1. Acto seguido, aparecerá la ventana de comandos "</w:t>
      </w:r>
      <w:r w:rsidRPr="007A464F">
        <w:rPr>
          <w:b/>
          <w:bCs/>
          <w:noProof/>
          <w:lang w:val="es"/>
        </w:rPr>
        <w:t>Signal Adapter (Adaptador de señales)</w:t>
      </w:r>
      <w:r w:rsidRPr="007A464F">
        <w:rPr>
          <w:noProof/>
          <w:lang w:val="es"/>
        </w:rPr>
        <w:t>". Ahora, en primer lugar, debe seleccionarse un parámetro de una propiedad dinámica que haya que vincular a una señal. Para ello, haga clic en el botón "</w:t>
      </w:r>
      <w:r w:rsidRPr="007A464F">
        <w:rPr>
          <w:b/>
          <w:bCs/>
          <w:noProof/>
          <w:lang w:val="es"/>
        </w:rPr>
        <w:t>Select Physics Object (Seleccionar objeto físico)</w:t>
      </w:r>
      <w:r w:rsidRPr="007A464F">
        <w:rPr>
          <w:noProof/>
          <w:lang w:val="es"/>
        </w:rPr>
        <w:t>" de la ficha de comandos "</w:t>
      </w:r>
      <w:r w:rsidRPr="007A464F">
        <w:rPr>
          <w:b/>
          <w:bCs/>
          <w:noProof/>
          <w:lang w:val="es"/>
        </w:rPr>
        <w:t>Parameters (Parámetros)</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_Ref32321354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5</w:t>
      </w:r>
      <w:r w:rsidRPr="007A464F">
        <w:rPr>
          <w:noProof/>
          <w:color w:val="0000FF"/>
          <w:lang w:val="es"/>
        </w:rPr>
        <w:fldChar w:fldCharType="end"/>
      </w:r>
      <w:r w:rsidRPr="007A464F">
        <w:rPr>
          <w:noProof/>
          <w:lang w:val="es"/>
        </w:rPr>
        <w:t>, paso 2). En la barra de recursos, vaya a "</w:t>
      </w:r>
      <w:r w:rsidRPr="007A464F">
        <w:rPr>
          <w:b/>
          <w:bCs/>
          <w:noProof/>
          <w:lang w:val="es"/>
        </w:rPr>
        <w:t>Physics Navigator (Navegador físico)</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_Ref32321354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5</w:t>
      </w:r>
      <w:r w:rsidRPr="007A464F">
        <w:rPr>
          <w:noProof/>
          <w:color w:val="0000FF"/>
          <w:lang w:val="es"/>
        </w:rPr>
        <w:fldChar w:fldCharType="end"/>
      </w:r>
      <w:r w:rsidRPr="007A464F">
        <w:rPr>
          <w:noProof/>
          <w:lang w:val="es"/>
        </w:rPr>
        <w:t>, paso 3) y seleccione como primer parámetro la fuente de objetos "</w:t>
      </w:r>
      <w:r w:rsidRPr="007A464F">
        <w:rPr>
          <w:b/>
          <w:bCs/>
          <w:noProof/>
          <w:lang w:val="es"/>
        </w:rPr>
        <w:t>osWorkpieceCube</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_Ref32321354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5</w:t>
      </w:r>
      <w:r w:rsidRPr="007A464F">
        <w:rPr>
          <w:noProof/>
          <w:color w:val="0000FF"/>
          <w:lang w:val="es"/>
        </w:rPr>
        <w:fldChar w:fldCharType="end"/>
      </w:r>
      <w:r w:rsidRPr="007A464F">
        <w:rPr>
          <w:noProof/>
          <w:lang w:val="es"/>
        </w:rPr>
        <w:t>, paso 4). Una vez seleccionada, podrá elegir el parámetro que desee asignar a una señal en la ventana de comandos, en la opción "</w:t>
      </w:r>
      <w:r w:rsidRPr="007A464F">
        <w:rPr>
          <w:b/>
          <w:bCs/>
          <w:noProof/>
          <w:lang w:val="es"/>
        </w:rPr>
        <w:t>Parameter Name (Nombre del parámetro)</w:t>
      </w:r>
      <w:r w:rsidRPr="007A464F">
        <w:rPr>
          <w:noProof/>
          <w:lang w:val="es"/>
        </w:rPr>
        <w:t>". En este caso, seleccione el nombre del parámetro "</w:t>
      </w:r>
      <w:r w:rsidRPr="007A464F">
        <w:rPr>
          <w:b/>
          <w:bCs/>
          <w:noProof/>
          <w:lang w:val="es"/>
        </w:rPr>
        <w:t>active (activo)</w:t>
      </w:r>
      <w:r w:rsidRPr="007A464F">
        <w:rPr>
          <w:noProof/>
          <w:lang w:val="es"/>
        </w:rPr>
        <w:t xml:space="preserve">" de la fuente de objetos seleccionada (ver la </w:t>
      </w:r>
      <w:r w:rsidRPr="007A464F">
        <w:rPr>
          <w:noProof/>
          <w:color w:val="0000FF"/>
          <w:lang w:val="es"/>
        </w:rPr>
        <w:fldChar w:fldCharType="begin"/>
      </w:r>
      <w:r w:rsidRPr="007A464F">
        <w:rPr>
          <w:noProof/>
          <w:color w:val="0000FF"/>
          <w:lang w:val="es"/>
        </w:rPr>
        <w:instrText xml:space="preserve"> REF _Ref32321354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5</w:t>
      </w:r>
      <w:r w:rsidRPr="007A464F">
        <w:rPr>
          <w:noProof/>
          <w:color w:val="0000FF"/>
          <w:lang w:val="es"/>
        </w:rPr>
        <w:fldChar w:fldCharType="end"/>
      </w:r>
      <w:r w:rsidRPr="007A464F">
        <w:rPr>
          <w:noProof/>
          <w:lang w:val="es"/>
        </w:rPr>
        <w:t>, paso 5). Haga clic en el botón "</w:t>
      </w:r>
      <w:r w:rsidRPr="007A464F">
        <w:rPr>
          <w:b/>
          <w:bCs/>
          <w:noProof/>
          <w:lang w:val="es"/>
        </w:rPr>
        <w:t>Add Parameter (Agregar parámetro)</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_Ref32321354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5</w:t>
      </w:r>
      <w:r w:rsidRPr="007A464F">
        <w:rPr>
          <w:noProof/>
          <w:color w:val="0000FF"/>
          <w:lang w:val="es"/>
        </w:rPr>
        <w:fldChar w:fldCharType="end"/>
      </w:r>
      <w:r w:rsidRPr="007A464F">
        <w:rPr>
          <w:noProof/>
          <w:lang w:val="es"/>
        </w:rPr>
        <w:t>, paso 6), con lo que se insertará el parámetro en este adaptador de señales.</w:t>
      </w:r>
    </w:p>
    <w:p w14:paraId="04122A50" w14:textId="1F0FEED2" w:rsidR="002C79B0" w:rsidRPr="007A464F" w:rsidRDefault="004A3EFE" w:rsidP="002C79B0">
      <w:pPr>
        <w:keepNext/>
        <w:rPr>
          <w:noProof/>
        </w:rPr>
      </w:pPr>
      <w:r w:rsidRPr="007A464F">
        <w:rPr>
          <w:noProof/>
          <w:lang w:eastAsia="zh-CN" w:bidi="ar-SA"/>
        </w:rPr>
        <w:drawing>
          <wp:inline distT="0" distB="0" distL="0" distR="0" wp14:anchorId="4149ADE7" wp14:editId="7FB2830D">
            <wp:extent cx="5472000" cy="3369997"/>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CDCreateSignalBool1_e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3369997"/>
                    </a:xfrm>
                    <a:prstGeom prst="rect">
                      <a:avLst/>
                    </a:prstGeom>
                  </pic:spPr>
                </pic:pic>
              </a:graphicData>
            </a:graphic>
          </wp:inline>
        </w:drawing>
      </w:r>
    </w:p>
    <w:p w14:paraId="36570D23" w14:textId="2B74B4F9" w:rsidR="00EC21AB" w:rsidRPr="0060748E" w:rsidRDefault="002C79B0" w:rsidP="00B43298">
      <w:pPr>
        <w:pStyle w:val="Beschriftung"/>
        <w:rPr>
          <w:noProof/>
          <w:lang w:val="es-ES"/>
        </w:rPr>
      </w:pPr>
      <w:bookmarkStart w:id="81" w:name="_Ref32321354"/>
      <w:bookmarkStart w:id="82" w:name="_Toc38350248"/>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5</w:t>
      </w:r>
      <w:r w:rsidRPr="007A464F">
        <w:rPr>
          <w:bCs w:val="0"/>
          <w:noProof/>
          <w:lang w:val="es"/>
        </w:rPr>
        <w:fldChar w:fldCharType="end"/>
      </w:r>
      <w:bookmarkEnd w:id="81"/>
      <w:r w:rsidRPr="007A464F">
        <w:rPr>
          <w:bCs w:val="0"/>
          <w:noProof/>
          <w:lang w:val="es"/>
        </w:rPr>
        <w:t>: Adición de parámetros de propiedades dinámicas para señales en el adaptador de señales</w:t>
      </w:r>
      <w:bookmarkEnd w:id="82"/>
      <w:r w:rsidRPr="007A464F">
        <w:rPr>
          <w:bCs w:val="0"/>
          <w:noProof/>
          <w:lang w:val="es"/>
        </w:rPr>
        <w:br w:type="page"/>
      </w:r>
    </w:p>
    <w:p w14:paraId="1A465115" w14:textId="0F3CFEC9" w:rsidR="00B31409" w:rsidRPr="0060748E" w:rsidRDefault="00F02CDC" w:rsidP="00B31409">
      <w:pPr>
        <w:pStyle w:val="SiemensNummerierung2"/>
        <w:rPr>
          <w:noProof/>
          <w:color w:val="FF0000"/>
          <w:lang w:val="es-ES"/>
        </w:rPr>
      </w:pPr>
      <w:r w:rsidRPr="007A464F">
        <w:rPr>
          <w:noProof/>
          <w:lang w:val="es"/>
        </w:rPr>
        <w:lastRenderedPageBreak/>
        <w:t>A continuación, encontrará el parámetro recién elegido en la tabla, en la opción de menú "</w:t>
      </w:r>
      <w:r w:rsidRPr="007A464F">
        <w:rPr>
          <w:b/>
          <w:bCs/>
          <w:noProof/>
          <w:lang w:val="es"/>
        </w:rPr>
        <w:t>Parameter (Parámetro)</w:t>
      </w:r>
      <w:r w:rsidRPr="007A464F">
        <w:rPr>
          <w:noProof/>
          <w:lang w:val="es"/>
        </w:rPr>
        <w:t>". Cambie su alias en "</w:t>
      </w:r>
      <w:r w:rsidRPr="007A464F">
        <w:rPr>
          <w:b/>
          <w:bCs/>
          <w:noProof/>
          <w:lang w:val="es"/>
        </w:rPr>
        <w:t>paOsWorkpieceCube_SetActive</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_Ref32322767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7</w:t>
      </w:r>
      <w:r w:rsidRPr="007A464F">
        <w:rPr>
          <w:noProof/>
          <w:color w:val="0000FF"/>
          <w:lang w:val="es"/>
        </w:rPr>
        <w:fldChar w:fldCharType="end"/>
      </w:r>
      <w:r w:rsidRPr="007A464F">
        <w:rPr>
          <w:noProof/>
          <w:lang w:val="es"/>
        </w:rPr>
        <w:t>, paso 1). El prefijo "</w:t>
      </w:r>
      <w:r w:rsidRPr="007A464F">
        <w:rPr>
          <w:b/>
          <w:bCs/>
          <w:noProof/>
          <w:lang w:val="es"/>
        </w:rPr>
        <w:t>pa</w:t>
      </w:r>
      <w:r w:rsidRPr="007A464F">
        <w:rPr>
          <w:noProof/>
          <w:lang w:val="es"/>
        </w:rPr>
        <w:t>" hace referencia a "</w:t>
      </w:r>
      <w:r w:rsidRPr="007A464F">
        <w:rPr>
          <w:b/>
          <w:bCs/>
          <w:noProof/>
          <w:lang w:val="es"/>
        </w:rPr>
        <w:t>Parameter (Parámetro)</w:t>
      </w:r>
      <w:r w:rsidRPr="007A464F">
        <w:rPr>
          <w:noProof/>
          <w:lang w:val="es"/>
        </w:rPr>
        <w:t xml:space="preserve">", para poder diferenciarse claramente de un nombre de señal. Además, haga clic en la casilla del principio de la tabla para poder asignar después el parámetro a una señal. Esto se representa por medio de una marca de verificación </w:t>
      </w:r>
      <w:r w:rsidRPr="007A464F">
        <w:rPr>
          <w:noProof/>
          <w:lang w:eastAsia="zh-CN" w:bidi="ar-SA"/>
        </w:rPr>
        <w:drawing>
          <wp:inline distT="0" distB="0" distL="0" distR="0" wp14:anchorId="20299159" wp14:editId="3CBC73F7">
            <wp:extent cx="114300" cy="114299"/>
            <wp:effectExtent l="0" t="0" r="0" b="635"/>
            <wp:docPr id="8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sidRPr="007A464F">
        <w:rPr>
          <w:noProof/>
          <w:lang w:val="es"/>
        </w:rPr>
        <w:t>. Si se desplaza hacia la derecha en la ficha de comandos "</w:t>
      </w:r>
      <w:r w:rsidRPr="007A464F">
        <w:rPr>
          <w:b/>
          <w:bCs/>
          <w:noProof/>
          <w:lang w:val="es"/>
        </w:rPr>
        <w:t>Parameters (Parámetros)</w:t>
      </w:r>
      <w:r w:rsidRPr="007A464F">
        <w:rPr>
          <w:noProof/>
          <w:lang w:val="es"/>
        </w:rPr>
        <w:t>", podrá ver otras propiedades del parámetro, p. ej., la propiedad "</w:t>
      </w:r>
      <w:r w:rsidRPr="007A464F">
        <w:rPr>
          <w:b/>
          <w:bCs/>
          <w:noProof/>
          <w:lang w:val="es"/>
        </w:rPr>
        <w:t>Read/Write (Lectura/escritura)</w:t>
      </w:r>
      <w:r w:rsidRPr="007A464F">
        <w:rPr>
          <w:noProof/>
          <w:lang w:val="es"/>
        </w:rPr>
        <w:t>", que indica si un parámetro admite lectura ("</w:t>
      </w:r>
      <w:r w:rsidRPr="007A464F">
        <w:rPr>
          <w:b/>
          <w:bCs/>
          <w:noProof/>
          <w:lang w:val="es"/>
        </w:rPr>
        <w:t>R</w:t>
      </w:r>
      <w:r w:rsidRPr="007A464F">
        <w:rPr>
          <w:noProof/>
          <w:lang w:val="es"/>
        </w:rPr>
        <w:t>"</w:t>
      </w:r>
      <w:r w:rsidRPr="007A464F">
        <w:rPr>
          <w:b/>
          <w:bCs/>
          <w:noProof/>
          <w:lang w:val="es"/>
        </w:rPr>
        <w:t xml:space="preserve"> </w:t>
      </w:r>
      <w:r w:rsidRPr="007A464F">
        <w:rPr>
          <w:noProof/>
          <w:lang w:val="es"/>
        </w:rPr>
        <w:t>de Read) o escritura ("</w:t>
      </w:r>
      <w:r w:rsidRPr="007A464F">
        <w:rPr>
          <w:b/>
          <w:bCs/>
          <w:noProof/>
          <w:lang w:val="es"/>
        </w:rPr>
        <w:t>W</w:t>
      </w:r>
      <w:r w:rsidRPr="007A464F">
        <w:rPr>
          <w:noProof/>
          <w:lang w:val="es"/>
        </w:rPr>
        <w:t>" de Write). El parámetro actual "</w:t>
      </w:r>
      <w:r w:rsidRPr="007A464F">
        <w:rPr>
          <w:b/>
          <w:bCs/>
          <w:noProof/>
          <w:lang w:val="es"/>
        </w:rPr>
        <w:t>paOsWorkpieceCube_SetActive</w:t>
      </w:r>
      <w:r w:rsidRPr="007A464F">
        <w:rPr>
          <w:noProof/>
          <w:lang w:val="es"/>
        </w:rPr>
        <w:t xml:space="preserve">" solamente admite escritura (ver la </w:t>
      </w:r>
      <w:r w:rsidRPr="007A464F">
        <w:rPr>
          <w:noProof/>
          <w:color w:val="0000FF"/>
          <w:lang w:val="es"/>
        </w:rPr>
        <w:fldChar w:fldCharType="begin"/>
      </w:r>
      <w:r w:rsidRPr="007A464F">
        <w:rPr>
          <w:noProof/>
          <w:color w:val="0000FF"/>
          <w:lang w:val="es"/>
        </w:rPr>
        <w:instrText xml:space="preserve"> REF _Ref35942792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6</w:t>
      </w:r>
      <w:r w:rsidRPr="007A464F">
        <w:rPr>
          <w:noProof/>
          <w:color w:val="0000FF"/>
          <w:lang w:val="es"/>
        </w:rPr>
        <w:fldChar w:fldCharType="end"/>
      </w:r>
      <w:r w:rsidRPr="007A464F">
        <w:rPr>
          <w:noProof/>
          <w:lang w:val="es"/>
        </w:rPr>
        <w:t xml:space="preserve">, paso 1). </w:t>
      </w:r>
    </w:p>
    <w:p w14:paraId="7CB3CC60" w14:textId="6E7A33FE" w:rsidR="00892043" w:rsidRPr="007A464F" w:rsidRDefault="004A3EFE" w:rsidP="00892043">
      <w:pPr>
        <w:pStyle w:val="SiemensNummerierung2"/>
        <w:keepNext/>
        <w:numPr>
          <w:ilvl w:val="0"/>
          <w:numId w:val="0"/>
        </w:numPr>
        <w:ind w:left="1097" w:hanging="360"/>
        <w:rPr>
          <w:noProof/>
        </w:rPr>
      </w:pPr>
      <w:r w:rsidRPr="007A464F">
        <w:rPr>
          <w:noProof/>
          <w:lang w:eastAsia="zh-CN" w:bidi="ar-SA"/>
        </w:rPr>
        <w:drawing>
          <wp:inline distT="0" distB="0" distL="0" distR="0" wp14:anchorId="61299454" wp14:editId="5599AA0A">
            <wp:extent cx="5472000" cy="1991808"/>
            <wp:effectExtent l="0" t="0" r="0" b="889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CDSignalAdapterRW_en.png"/>
                    <pic:cNvPicPr/>
                  </pic:nvPicPr>
                  <pic:blipFill>
                    <a:blip r:embed="rId38">
                      <a:extLst>
                        <a:ext uri="{28A0092B-C50C-407E-A947-70E740481C1C}">
                          <a14:useLocalDpi xmlns:a14="http://schemas.microsoft.com/office/drawing/2010/main" val="0"/>
                        </a:ext>
                      </a:extLst>
                    </a:blip>
                    <a:stretch>
                      <a:fillRect/>
                    </a:stretch>
                  </pic:blipFill>
                  <pic:spPr>
                    <a:xfrm>
                      <a:off x="0" y="0"/>
                      <a:ext cx="5472000" cy="1991808"/>
                    </a:xfrm>
                    <a:prstGeom prst="rect">
                      <a:avLst/>
                    </a:prstGeom>
                  </pic:spPr>
                </pic:pic>
              </a:graphicData>
            </a:graphic>
          </wp:inline>
        </w:drawing>
      </w:r>
    </w:p>
    <w:p w14:paraId="29291432" w14:textId="52649149" w:rsidR="00892043" w:rsidRDefault="00892043" w:rsidP="00892043">
      <w:pPr>
        <w:pStyle w:val="Beschriftung"/>
        <w:rPr>
          <w:bCs w:val="0"/>
          <w:noProof/>
          <w:lang w:val="es"/>
        </w:rPr>
      </w:pPr>
      <w:bookmarkStart w:id="83" w:name="_Ref35942792"/>
      <w:bookmarkStart w:id="84" w:name="_Ref35942786"/>
      <w:bookmarkStart w:id="85" w:name="_Toc38350249"/>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6</w:t>
      </w:r>
      <w:r w:rsidRPr="007A464F">
        <w:rPr>
          <w:bCs w:val="0"/>
          <w:noProof/>
          <w:lang w:val="es"/>
        </w:rPr>
        <w:fldChar w:fldCharType="end"/>
      </w:r>
      <w:bookmarkEnd w:id="83"/>
      <w:r w:rsidRPr="007A464F">
        <w:rPr>
          <w:bCs w:val="0"/>
          <w:noProof/>
          <w:lang w:val="es"/>
        </w:rPr>
        <w:t>: Propiedad de lectura/escritura de un parámetro</w:t>
      </w:r>
      <w:bookmarkEnd w:id="84"/>
      <w:bookmarkEnd w:id="85"/>
    </w:p>
    <w:p w14:paraId="14032822" w14:textId="77777777" w:rsidR="004F2BE9" w:rsidRPr="004F2BE9" w:rsidRDefault="004F2BE9" w:rsidP="004F2BE9">
      <w:pPr>
        <w:rPr>
          <w:lang w:val="es"/>
        </w:rPr>
      </w:pPr>
    </w:p>
    <w:p w14:paraId="3FBB3341" w14:textId="743550AD" w:rsidR="00B31409" w:rsidRPr="0060748E" w:rsidRDefault="000E0EBD" w:rsidP="00B31409">
      <w:pPr>
        <w:pStyle w:val="SiemensNummerierung2"/>
        <w:rPr>
          <w:noProof/>
          <w:lang w:val="es-ES"/>
        </w:rPr>
      </w:pPr>
      <w:r w:rsidRPr="007A464F">
        <w:rPr>
          <w:noProof/>
          <w:lang w:val="es"/>
        </w:rPr>
        <w:t>Ahora necesita otra señal respectiva a la que deba vincularse el parámetro. Para ello, haga clic en el botón "</w:t>
      </w:r>
      <w:r w:rsidRPr="007A464F">
        <w:rPr>
          <w:b/>
          <w:bCs/>
          <w:noProof/>
          <w:lang w:val="es"/>
        </w:rPr>
        <w:t>Add (Agregar)</w:t>
      </w:r>
      <w:r w:rsidRPr="007A464F">
        <w:rPr>
          <w:noProof/>
          <w:lang w:val="es"/>
        </w:rPr>
        <w:t>" de la ficha de comandos "</w:t>
      </w:r>
      <w:r w:rsidRPr="007A464F">
        <w:rPr>
          <w:b/>
          <w:bCs/>
          <w:noProof/>
          <w:lang w:val="es"/>
        </w:rPr>
        <w:t>Signals (Señales)</w:t>
      </w:r>
      <w:r w:rsidRPr="007A464F">
        <w:rPr>
          <w:noProof/>
          <w:lang w:val="es"/>
        </w:rPr>
        <w:t xml:space="preserve">" (ver la </w:t>
      </w:r>
      <w:r w:rsidR="004F2BE9">
        <w:rPr>
          <w:noProof/>
          <w:lang w:val="es"/>
        </w:rPr>
        <w:br/>
      </w:r>
      <w:r w:rsidRPr="007A464F">
        <w:rPr>
          <w:noProof/>
          <w:color w:val="0000FF"/>
          <w:lang w:val="es"/>
        </w:rPr>
        <w:fldChar w:fldCharType="begin"/>
      </w:r>
      <w:r w:rsidRPr="007A464F">
        <w:rPr>
          <w:noProof/>
          <w:color w:val="0000FF"/>
          <w:lang w:val="es"/>
        </w:rPr>
        <w:instrText xml:space="preserve"> REF _Ref32322767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7</w:t>
      </w:r>
      <w:r w:rsidRPr="007A464F">
        <w:rPr>
          <w:noProof/>
          <w:color w:val="0000FF"/>
          <w:lang w:val="es"/>
        </w:rPr>
        <w:fldChar w:fldCharType="end"/>
      </w:r>
      <w:r w:rsidRPr="007A464F">
        <w:rPr>
          <w:noProof/>
          <w:lang w:val="es"/>
        </w:rPr>
        <w:t>, paso 2). Aparecerá una nueva señal. Ajuste las propiedades de la señal en función del parámetro. Para ello, haga doble clic en el nombre estándar de la señal "</w:t>
      </w:r>
      <w:r w:rsidRPr="007A464F">
        <w:rPr>
          <w:b/>
          <w:bCs/>
          <w:noProof/>
          <w:lang w:val="es"/>
        </w:rPr>
        <w:t>Signal_0</w:t>
      </w:r>
      <w:r w:rsidRPr="007A464F">
        <w:rPr>
          <w:noProof/>
          <w:lang w:val="es"/>
        </w:rPr>
        <w:t>" y cambie el nombre de la señal a "</w:t>
      </w:r>
      <w:r w:rsidRPr="007A464F">
        <w:rPr>
          <w:b/>
          <w:bCs/>
          <w:noProof/>
          <w:lang w:val="es"/>
        </w:rPr>
        <w:t>osWorkpieceCube_SetActive</w:t>
      </w:r>
      <w:r w:rsidRPr="007A464F">
        <w:rPr>
          <w:noProof/>
          <w:lang w:val="es"/>
        </w:rPr>
        <w:t>". Como tipo de datos debe elegirse el mismo tipo que para el correspondiente parámetro. En este caso, el tipo es "</w:t>
      </w:r>
      <w:r w:rsidRPr="007A464F">
        <w:rPr>
          <w:b/>
          <w:bCs/>
          <w:noProof/>
          <w:lang w:val="es"/>
        </w:rPr>
        <w:t>bool (booleano)</w:t>
      </w:r>
      <w:r w:rsidRPr="007A464F">
        <w:rPr>
          <w:noProof/>
          <w:lang w:val="es"/>
        </w:rPr>
        <w:t>". El valor de la propiedad "</w:t>
      </w:r>
      <w:r w:rsidRPr="007A464F">
        <w:rPr>
          <w:b/>
          <w:bCs/>
          <w:noProof/>
          <w:lang w:val="es"/>
        </w:rPr>
        <w:t>Input/Output (Entrada/salida)</w:t>
      </w:r>
      <w:r w:rsidRPr="007A464F">
        <w:rPr>
          <w:noProof/>
          <w:lang w:val="es"/>
        </w:rPr>
        <w:t>" debe seleccionarse en función de la propiedad "</w:t>
      </w:r>
      <w:r w:rsidRPr="007A464F">
        <w:rPr>
          <w:b/>
          <w:bCs/>
          <w:noProof/>
          <w:lang w:val="es"/>
        </w:rPr>
        <w:t>Read/Write (Lectura/escritura)</w:t>
      </w:r>
      <w:r w:rsidRPr="007A464F">
        <w:rPr>
          <w:noProof/>
          <w:lang w:val="es"/>
        </w:rPr>
        <w:t>" del parámetro. Desde el punto de vista de MCD, la señal para un parámetro de escritura debe ser una entrada de una fuente externa. En cambio, la señal para un parámetro de lectura debe ser una salida a un programa externo. Por lo tanto, como el parámetro actual "</w:t>
      </w:r>
      <w:r w:rsidRPr="007A464F">
        <w:rPr>
          <w:b/>
          <w:bCs/>
          <w:noProof/>
          <w:lang w:val="es"/>
        </w:rPr>
        <w:t>paOsWorkpieceCube_</w:t>
      </w:r>
      <w:r w:rsidR="004F2BE9">
        <w:rPr>
          <w:b/>
          <w:bCs/>
          <w:noProof/>
          <w:lang w:val="es"/>
        </w:rPr>
        <w:t xml:space="preserve"> </w:t>
      </w:r>
      <w:r w:rsidRPr="007A464F">
        <w:rPr>
          <w:b/>
          <w:bCs/>
          <w:noProof/>
          <w:lang w:val="es"/>
        </w:rPr>
        <w:t>SetActive</w:t>
      </w:r>
      <w:r w:rsidRPr="007A464F">
        <w:rPr>
          <w:noProof/>
          <w:lang w:val="es"/>
        </w:rPr>
        <w:t>" es de escritura, deberá elegirse el valor "</w:t>
      </w:r>
      <w:r w:rsidRPr="007A464F">
        <w:rPr>
          <w:b/>
          <w:bCs/>
          <w:noProof/>
          <w:lang w:val="es"/>
        </w:rPr>
        <w:t>Input (Entrada)</w:t>
      </w:r>
      <w:r w:rsidRPr="007A464F">
        <w:rPr>
          <w:noProof/>
          <w:lang w:val="es"/>
        </w:rPr>
        <w:t>" para la señal "</w:t>
      </w:r>
      <w:r w:rsidRPr="007A464F">
        <w:rPr>
          <w:b/>
          <w:bCs/>
          <w:noProof/>
          <w:lang w:val="es"/>
        </w:rPr>
        <w:t>osWorkpieceCube_SetActive</w:t>
      </w:r>
      <w:r w:rsidRPr="007A464F">
        <w:rPr>
          <w:noProof/>
          <w:lang w:val="es"/>
        </w:rPr>
        <w:t>". El valor de salida elegido para la señal en la tabla deberá coincidir con valor inicial de la señal. En este caso, deberá ser "</w:t>
      </w:r>
      <w:r w:rsidRPr="007A464F">
        <w:rPr>
          <w:b/>
          <w:bCs/>
          <w:noProof/>
          <w:lang w:val="es"/>
        </w:rPr>
        <w:t>false (falso)</w:t>
      </w:r>
      <w:r w:rsidRPr="007A464F">
        <w:rPr>
          <w:noProof/>
          <w:lang w:val="es"/>
        </w:rPr>
        <w:t xml:space="preserve">" (ver la </w:t>
      </w:r>
      <w:r w:rsidR="004F2BE9">
        <w:rPr>
          <w:noProof/>
          <w:lang w:val="es"/>
        </w:rPr>
        <w:br/>
      </w:r>
      <w:r w:rsidRPr="007A464F">
        <w:rPr>
          <w:noProof/>
          <w:color w:val="0000FF"/>
          <w:lang w:val="es"/>
        </w:rPr>
        <w:fldChar w:fldCharType="begin"/>
      </w:r>
      <w:r w:rsidRPr="007A464F">
        <w:rPr>
          <w:noProof/>
          <w:color w:val="0000FF"/>
          <w:lang w:val="es"/>
        </w:rPr>
        <w:instrText xml:space="preserve"> REF _Ref32322767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7</w:t>
      </w:r>
      <w:r w:rsidRPr="007A464F">
        <w:rPr>
          <w:noProof/>
          <w:color w:val="0000FF"/>
          <w:lang w:val="es"/>
        </w:rPr>
        <w:fldChar w:fldCharType="end"/>
      </w:r>
      <w:r w:rsidRPr="007A464F">
        <w:rPr>
          <w:noProof/>
          <w:lang w:val="es"/>
        </w:rPr>
        <w:t>, paso 3).</w:t>
      </w:r>
    </w:p>
    <w:p w14:paraId="63412C26" w14:textId="0348AE52" w:rsidR="00DE0746" w:rsidRPr="007A464F" w:rsidRDefault="004A3EFE" w:rsidP="00DE0746">
      <w:pPr>
        <w:keepNext/>
        <w:rPr>
          <w:noProof/>
        </w:rPr>
      </w:pPr>
      <w:r w:rsidRPr="007A464F">
        <w:rPr>
          <w:noProof/>
          <w:lang w:eastAsia="zh-CN" w:bidi="ar-SA"/>
        </w:rPr>
        <w:lastRenderedPageBreak/>
        <w:drawing>
          <wp:inline distT="0" distB="0" distL="0" distR="0" wp14:anchorId="16543EF5" wp14:editId="16EDAA64">
            <wp:extent cx="5472000" cy="3562459"/>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CDCreateSignalBool2_e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73FD2AFD" w14:textId="5F13D69E" w:rsidR="00D76DCF" w:rsidRPr="0060748E" w:rsidRDefault="00DE0746" w:rsidP="00DE0746">
      <w:pPr>
        <w:pStyle w:val="Beschriftung"/>
        <w:rPr>
          <w:noProof/>
          <w:lang w:val="es-ES"/>
        </w:rPr>
      </w:pPr>
      <w:bookmarkStart w:id="86" w:name="_Ref32322767"/>
      <w:bookmarkStart w:id="87" w:name="_Toc38350250"/>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7</w:t>
      </w:r>
      <w:r w:rsidRPr="007A464F">
        <w:rPr>
          <w:bCs w:val="0"/>
          <w:noProof/>
          <w:lang w:val="es"/>
        </w:rPr>
        <w:fldChar w:fldCharType="end"/>
      </w:r>
      <w:bookmarkEnd w:id="86"/>
      <w:r w:rsidRPr="007A464F">
        <w:rPr>
          <w:bCs w:val="0"/>
          <w:noProof/>
          <w:lang w:val="es"/>
        </w:rPr>
        <w:t>: Creación de una señal adecuada para un parámetro</w:t>
      </w:r>
      <w:bookmarkEnd w:id="87"/>
    </w:p>
    <w:p w14:paraId="506A1859" w14:textId="142A8D80" w:rsidR="00482C56" w:rsidRPr="0060748E" w:rsidRDefault="00482C56">
      <w:pPr>
        <w:spacing w:before="0" w:after="0" w:line="240" w:lineRule="auto"/>
        <w:ind w:left="0"/>
        <w:jc w:val="left"/>
        <w:rPr>
          <w:noProof/>
          <w:lang w:val="es-ES"/>
        </w:rPr>
      </w:pPr>
      <w:r w:rsidRPr="007A464F">
        <w:rPr>
          <w:noProof/>
          <w:lang w:val="es"/>
        </w:rPr>
        <w:br w:type="page"/>
      </w:r>
    </w:p>
    <w:p w14:paraId="44A7CEA8" w14:textId="09F1C561" w:rsidR="003E69B6" w:rsidRPr="0060748E" w:rsidRDefault="00FB4590" w:rsidP="00482C56">
      <w:pPr>
        <w:pStyle w:val="SiemensNummerierung2"/>
        <w:rPr>
          <w:noProof/>
          <w:lang w:val="es-ES"/>
        </w:rPr>
      </w:pPr>
      <w:r w:rsidRPr="007A464F">
        <w:rPr>
          <w:noProof/>
          <w:lang w:val="es"/>
        </w:rPr>
        <w:lastRenderedPageBreak/>
        <w:t>Ahora deben combinarse lógicamente el parámetro y la correspondiente señal. Para ello, en la ventana de comandos, desplácese hacia abajo hasta la ficha de comandos "</w:t>
      </w:r>
      <w:r w:rsidRPr="007A464F">
        <w:rPr>
          <w:b/>
          <w:bCs/>
          <w:noProof/>
          <w:lang w:val="es"/>
        </w:rPr>
        <w:t>Formulas (Fórmulas)</w:t>
      </w:r>
      <w:r w:rsidRPr="007A464F">
        <w:rPr>
          <w:noProof/>
          <w:lang w:val="es"/>
        </w:rPr>
        <w:t>". En ella verá que puede asignar una fórmula al parámetro "</w:t>
      </w:r>
      <w:r w:rsidRPr="007A464F">
        <w:rPr>
          <w:b/>
          <w:bCs/>
          <w:noProof/>
          <w:lang w:val="es"/>
        </w:rPr>
        <w:t>paOsWorkpieceCube_SetActive</w:t>
      </w:r>
      <w:r w:rsidRPr="007A464F">
        <w:rPr>
          <w:noProof/>
          <w:lang w:val="es"/>
        </w:rPr>
        <w:t xml:space="preserve">". Para ello, haga clic en la fila correspondiente de la tabla (ver la </w:t>
      </w:r>
      <w:r w:rsidRPr="007A464F">
        <w:rPr>
          <w:noProof/>
          <w:color w:val="0000FF"/>
          <w:lang w:val="es"/>
        </w:rPr>
        <w:fldChar w:fldCharType="begin"/>
      </w:r>
      <w:r w:rsidRPr="007A464F">
        <w:rPr>
          <w:noProof/>
          <w:color w:val="0000FF"/>
          <w:lang w:val="es"/>
        </w:rPr>
        <w:instrText xml:space="preserve"> REF _Ref32323504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8</w:t>
      </w:r>
      <w:r w:rsidRPr="007A464F">
        <w:rPr>
          <w:noProof/>
          <w:color w:val="0000FF"/>
          <w:lang w:val="es"/>
        </w:rPr>
        <w:fldChar w:fldCharType="end"/>
      </w:r>
      <w:r w:rsidRPr="007A464F">
        <w:rPr>
          <w:noProof/>
          <w:lang w:val="es"/>
        </w:rPr>
        <w:t>, paso 1). En el campo de entrada "</w:t>
      </w:r>
      <w:r w:rsidRPr="007A464F">
        <w:rPr>
          <w:b/>
          <w:bCs/>
          <w:noProof/>
          <w:lang w:val="es"/>
        </w:rPr>
        <w:t>Formula (Fórmula)</w:t>
      </w:r>
      <w:r w:rsidRPr="007A464F">
        <w:rPr>
          <w:noProof/>
          <w:lang w:val="es"/>
        </w:rPr>
        <w:t>", puede establecer ahora una asignación apropiada. En este caso, basta con una asignación simple de la señal "</w:t>
      </w:r>
      <w:r w:rsidRPr="007A464F">
        <w:rPr>
          <w:b/>
          <w:bCs/>
          <w:noProof/>
          <w:lang w:val="es"/>
        </w:rPr>
        <w:t>osWorkpieceCube_SetActive</w:t>
      </w:r>
      <w:r w:rsidRPr="007A464F">
        <w:rPr>
          <w:noProof/>
          <w:lang w:val="es"/>
        </w:rPr>
        <w:t xml:space="preserve">" al parámetro, como se muestra en la </w:t>
      </w:r>
      <w:r w:rsidRPr="007A464F">
        <w:rPr>
          <w:noProof/>
          <w:color w:val="0000FF"/>
          <w:lang w:val="es"/>
        </w:rPr>
        <w:fldChar w:fldCharType="begin"/>
      </w:r>
      <w:r w:rsidRPr="007A464F">
        <w:rPr>
          <w:noProof/>
          <w:color w:val="0000FF"/>
          <w:lang w:val="es"/>
        </w:rPr>
        <w:instrText xml:space="preserve"> REF _Ref32323504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8</w:t>
      </w:r>
      <w:r w:rsidRPr="007A464F">
        <w:rPr>
          <w:noProof/>
          <w:color w:val="0000FF"/>
          <w:lang w:val="es"/>
        </w:rPr>
        <w:fldChar w:fldCharType="end"/>
      </w:r>
      <w:r w:rsidRPr="007A464F">
        <w:rPr>
          <w:noProof/>
          <w:lang w:val="es"/>
        </w:rPr>
        <w:t>, paso 2. Tras pulsar la tecla Intro de su teclado, verá la asignación recién establecida en la tabla, en la columna "</w:t>
      </w:r>
      <w:r w:rsidRPr="007A464F">
        <w:rPr>
          <w:b/>
          <w:bCs/>
          <w:noProof/>
          <w:lang w:val="es"/>
        </w:rPr>
        <w:t>Formula (Fórmula)</w:t>
      </w:r>
      <w:r w:rsidRPr="007A464F">
        <w:rPr>
          <w:noProof/>
          <w:lang w:val="es"/>
        </w:rPr>
        <w:t>".</w:t>
      </w:r>
    </w:p>
    <w:p w14:paraId="57C6B6A2" w14:textId="6B179ADD" w:rsidR="003E69B6" w:rsidRPr="007A464F" w:rsidRDefault="004A3EFE" w:rsidP="003E69B6">
      <w:pPr>
        <w:keepNext/>
        <w:rPr>
          <w:noProof/>
        </w:rPr>
      </w:pPr>
      <w:r w:rsidRPr="007A464F">
        <w:rPr>
          <w:noProof/>
          <w:lang w:eastAsia="zh-CN" w:bidi="ar-SA"/>
        </w:rPr>
        <w:drawing>
          <wp:inline distT="0" distB="0" distL="0" distR="0" wp14:anchorId="039CF1B2" wp14:editId="40865D1D">
            <wp:extent cx="5472000" cy="3554916"/>
            <wp:effectExtent l="0" t="0" r="0" b="762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CDCreateSignalBool3_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3554916"/>
                    </a:xfrm>
                    <a:prstGeom prst="rect">
                      <a:avLst/>
                    </a:prstGeom>
                  </pic:spPr>
                </pic:pic>
              </a:graphicData>
            </a:graphic>
          </wp:inline>
        </w:drawing>
      </w:r>
    </w:p>
    <w:p w14:paraId="7D595AB6" w14:textId="52A79CA4" w:rsidR="003E69B6" w:rsidRPr="0060748E" w:rsidRDefault="003E69B6" w:rsidP="003E69B6">
      <w:pPr>
        <w:pStyle w:val="Beschriftung"/>
        <w:rPr>
          <w:noProof/>
          <w:lang w:val="es-ES"/>
        </w:rPr>
      </w:pPr>
      <w:bookmarkStart w:id="88" w:name="_Ref32323504"/>
      <w:bookmarkStart w:id="89" w:name="_Toc38350251"/>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8</w:t>
      </w:r>
      <w:r w:rsidRPr="007A464F">
        <w:rPr>
          <w:bCs w:val="0"/>
          <w:noProof/>
          <w:lang w:val="es"/>
        </w:rPr>
        <w:fldChar w:fldCharType="end"/>
      </w:r>
      <w:bookmarkEnd w:id="88"/>
      <w:r w:rsidRPr="007A464F">
        <w:rPr>
          <w:bCs w:val="0"/>
          <w:noProof/>
          <w:lang w:val="es"/>
        </w:rPr>
        <w:t>: Definición de una fórmula entre señal y parámetro</w:t>
      </w:r>
      <w:bookmarkEnd w:id="89"/>
    </w:p>
    <w:p w14:paraId="3FE1E235" w14:textId="32EF189E" w:rsidR="00EF6730" w:rsidRPr="0060748E" w:rsidRDefault="00323C1C" w:rsidP="003E69B6">
      <w:pPr>
        <w:rPr>
          <w:noProof/>
          <w:lang w:val="es-ES"/>
        </w:rPr>
      </w:pPr>
      <w:r w:rsidRPr="007A464F">
        <w:rPr>
          <w:noProof/>
          <w:lang w:eastAsia="zh-CN" w:bidi="ar-SA"/>
        </w:rPr>
        <mc:AlternateContent>
          <mc:Choice Requires="wpg">
            <w:drawing>
              <wp:anchor distT="0" distB="0" distL="114300" distR="114300" simplePos="0" relativeHeight="251653120" behindDoc="0" locked="0" layoutInCell="1" allowOverlap="1" wp14:anchorId="1990320E" wp14:editId="47FBCA0F">
                <wp:simplePos x="0" y="0"/>
                <wp:positionH relativeFrom="column">
                  <wp:posOffset>465773</wp:posOffset>
                </wp:positionH>
                <wp:positionV relativeFrom="paragraph">
                  <wp:posOffset>334645</wp:posOffset>
                </wp:positionV>
                <wp:extent cx="5472000" cy="1778400"/>
                <wp:effectExtent l="38100" t="38100" r="109855" b="107950"/>
                <wp:wrapTopAndBottom/>
                <wp:docPr id="90" name="Gruppieren 90"/>
                <wp:cNvGraphicFramePr/>
                <a:graphic xmlns:a="http://schemas.openxmlformats.org/drawingml/2006/main">
                  <a:graphicData uri="http://schemas.microsoft.com/office/word/2010/wordprocessingGroup">
                    <wpg:wgp>
                      <wpg:cNvGrpSpPr/>
                      <wpg:grpSpPr>
                        <a:xfrm>
                          <a:off x="0" y="0"/>
                          <a:ext cx="5472000" cy="1778400"/>
                          <a:chOff x="0" y="0"/>
                          <a:chExt cx="5470301" cy="1571625"/>
                        </a:xfrm>
                      </wpg:grpSpPr>
                      <wpg:grpSp>
                        <wpg:cNvPr id="21" name="Gruppieren 21"/>
                        <wpg:cNvGrpSpPr/>
                        <wpg:grpSpPr>
                          <a:xfrm>
                            <a:off x="457200" y="123825"/>
                            <a:ext cx="130175" cy="561975"/>
                            <a:chOff x="0" y="0"/>
                            <a:chExt cx="293370" cy="1242060"/>
                          </a:xfrm>
                          <a:solidFill>
                            <a:srgbClr val="4BB9B9">
                              <a:alpha val="74902"/>
                            </a:srgbClr>
                          </a:solidFill>
                        </wpg:grpSpPr>
                        <wps:wsp>
                          <wps:cNvPr id="22"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Abgerundetes Rechteck 27"/>
                        <wps:cNvSpPr/>
                        <wps:spPr>
                          <a:xfrm>
                            <a:off x="0" y="0"/>
                            <a:ext cx="5470301" cy="157162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feld 28"/>
                        <wps:cNvSpPr txBox="1"/>
                        <wps:spPr>
                          <a:xfrm>
                            <a:off x="290517" y="771525"/>
                            <a:ext cx="438150" cy="204311"/>
                          </a:xfrm>
                          <a:prstGeom prst="rect">
                            <a:avLst/>
                          </a:prstGeom>
                          <a:noFill/>
                          <a:ln w="6350">
                            <a:noFill/>
                          </a:ln>
                        </wps:spPr>
                        <wps:txbx>
                          <w:txbxContent>
                            <w:p w14:paraId="4E5ED8C3" w14:textId="77777777" w:rsidR="004500CA" w:rsidRPr="007B46EA" w:rsidRDefault="004500CA" w:rsidP="00EF6730">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9" name="Textfeld 29"/>
                        <wps:cNvSpPr txBox="1"/>
                        <wps:spPr>
                          <a:xfrm>
                            <a:off x="1000125" y="171450"/>
                            <a:ext cx="4438650" cy="1266825"/>
                          </a:xfrm>
                          <a:prstGeom prst="rect">
                            <a:avLst/>
                          </a:prstGeom>
                          <a:noFill/>
                          <a:ln w="6350">
                            <a:noFill/>
                          </a:ln>
                        </wps:spPr>
                        <wps:txbx>
                          <w:txbxContent>
                            <w:p w14:paraId="70528CA1" w14:textId="687D3261" w:rsidR="004500CA" w:rsidRPr="0060748E" w:rsidRDefault="004500CA" w:rsidP="00EF6730">
                              <w:pPr>
                                <w:ind w:left="0"/>
                                <w:rPr>
                                  <w:noProof/>
                                  <w:lang w:val="es-ES"/>
                                </w:rPr>
                              </w:pPr>
                              <w:r>
                                <w:rPr>
                                  <w:noProof/>
                                  <w:lang w:val="es"/>
                                </w:rPr>
                                <w:t>También pueden seleccionarse fórmulas complejas, que dependan de varios parámetros o señales. No obstante, en aras de la trazabilidad del gemelo digital, conviene definir fórmulas lo más simples posible en el adaptador de señales. Preferentemente, la lógica debería formar parte siempre del programa de automatización, no del gemelo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0320E" id="Gruppieren 90" o:spid="_x0000_s1058" style="position:absolute;left:0;text-align:left;margin-left:36.7pt;margin-top:26.35pt;width:430.85pt;height:140.05pt;z-index:251653120;mso-width-relative:margin;mso-height-relative:margin" coordsize="54703,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">
                <v:group id="Gruppieren 21" o:spid="_x0000_s1059"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arallelogramm 4" o:spid="_x0000_s1060"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" adj="4746" filled="f" strokecolor="#4bb9b9" strokeweight="2pt">
                    <v:shadow on="t" color="#bfbfbf [2412]" opacity="26214f" origin="-.5,-.5" offset=".74836mm,.74836mm"/>
                  </v:shape>
                  <v:oval id="Ellipse 5" o:spid="_x0000_s1061"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" filled="f" strokecolor="#4bb9b9" strokeweight="2pt">
                    <v:shadow on="t" color="#bfbfbf [2412]" opacity="26214f" origin="-.5,-.5" offset=".74836mm,.74836mm"/>
                  </v:oval>
                </v:group>
                <v:roundrect id="Abgerundetes Rechteck 27" o:spid="_x0000_s1062" style="position:absolute;width:54703;height:15716;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" filled="f" strokecolor="#4bb9b9" strokeweight="2pt">
                  <v:stroke opacity="49087f"/>
                  <v:shadow on="t" color="black" opacity="26214f" origin="-.5,-.5" offset=".74836mm,.74836mm"/>
                </v:roundrect>
                <v:shape id="Textfeld 28" o:spid="_x0000_s1063" type="#_x0000_t202" style="position:absolute;left:2905;top:7715;width:4381;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4E5ED8C3" w14:textId="77777777" w:rsidR="004500CA" w:rsidRPr="007B46EA" w:rsidRDefault="004500CA" w:rsidP="00EF6730">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v:textbox>
                </v:shape>
                <v:shape id="Textfeld 29" o:spid="_x0000_s1064" type="#_x0000_t202" style="position:absolute;left:10001;top:1714;width:44386;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0528CA1" w14:textId="687D3261" w:rsidR="004500CA" w:rsidRPr="0060748E" w:rsidRDefault="004500CA" w:rsidP="00EF6730">
                        <w:pPr>
                          <w:ind w:left="0"/>
                          <w:rPr>
                            <w:noProof/>
                            <w:lang w:val="es-ES"/>
                          </w:rPr>
                        </w:pPr>
                        <w:r>
                          <w:rPr>
                            <w:noProof/>
                            <w:lang w:val="es"/>
                          </w:rPr>
                          <w:t>También pueden seleccionarse fórmulas complejas, que dependan de varios parámetros o señales. No obstante, en aras de la trazabilidad del gemelo digital, conviene definir fórmulas lo más simples posible en el adaptador de señales. Preferentemente, la lógica debería formar parte siempre del programa de automatización, no del gemelo digital.</w:t>
                        </w:r>
                      </w:p>
                    </w:txbxContent>
                  </v:textbox>
                </v:shape>
                <w10:wrap type="topAndBottom"/>
              </v:group>
            </w:pict>
          </mc:Fallback>
        </mc:AlternateContent>
      </w:r>
    </w:p>
    <w:p w14:paraId="606B7A1A" w14:textId="1AC9F03E" w:rsidR="00EF6730" w:rsidRPr="0060748E" w:rsidRDefault="003824CC" w:rsidP="003E69B6">
      <w:pPr>
        <w:rPr>
          <w:noProof/>
          <w:lang w:val="es-ES"/>
        </w:rPr>
      </w:pPr>
      <w:r w:rsidRPr="007A464F">
        <w:rPr>
          <w:noProof/>
          <w:lang w:eastAsia="zh-CN" w:bidi="ar-SA"/>
        </w:rPr>
        <mc:AlternateContent>
          <mc:Choice Requires="wps">
            <w:drawing>
              <wp:anchor distT="0" distB="0" distL="114300" distR="114300" simplePos="0" relativeHeight="251655168" behindDoc="0" locked="0" layoutInCell="1" allowOverlap="1" wp14:anchorId="5012345E" wp14:editId="543A6B61">
                <wp:simplePos x="0" y="0"/>
                <wp:positionH relativeFrom="column">
                  <wp:posOffset>0</wp:posOffset>
                </wp:positionH>
                <wp:positionV relativeFrom="paragraph">
                  <wp:posOffset>2371725</wp:posOffset>
                </wp:positionV>
                <wp:extent cx="5975985" cy="0"/>
                <wp:effectExtent l="38100" t="57150" r="43815" b="114300"/>
                <wp:wrapTopAndBottom/>
                <wp:docPr id="84" name="Gerader Verbinder 84"/>
                <wp:cNvGraphicFramePr/>
                <a:graphic xmlns:a="http://schemas.openxmlformats.org/drawingml/2006/main">
                  <a:graphicData uri="http://schemas.microsoft.com/office/word/2010/wordprocessingShape">
                    <wps:wsp>
                      <wps:cNvCnPr/>
                      <wps:spPr>
                        <a:xfrm flipV="1">
                          <a:off x="0" y="0"/>
                          <a:ext cx="5975985" cy="0"/>
                        </a:xfrm>
                        <a:prstGeom prst="line">
                          <a:avLst/>
                        </a:prstGeom>
                        <a:ln w="38100">
                          <a:solidFill>
                            <a:srgbClr val="4BB9B9"/>
                          </a:solidFill>
                        </a:ln>
                        <a:effectLst>
                          <a:outerShdw blurRad="50800" dist="38100" dir="2700000" algn="tl" rotWithShape="0">
                            <a:schemeClr val="tx1">
                              <a:alpha val="40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FABB7" id="Gerader Verbinder 84"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0,186.75pt" to="470.5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" strokecolor="#4bb9b9" strokeweight="3pt">
                <v:shadow on="t" color="black [3213]" opacity="26214f" origin="-.5,-.5" offset=".74836mm,.74836mm"/>
                <w10:wrap type="topAndBottom"/>
              </v:line>
            </w:pict>
          </mc:Fallback>
        </mc:AlternateContent>
      </w:r>
    </w:p>
    <w:p w14:paraId="71A0FB5D" w14:textId="4E1F43E4" w:rsidR="00340AFC" w:rsidRPr="0060748E" w:rsidRDefault="00340AFC">
      <w:pPr>
        <w:spacing w:before="0" w:after="0" w:line="240" w:lineRule="auto"/>
        <w:ind w:left="0"/>
        <w:jc w:val="left"/>
        <w:rPr>
          <w:noProof/>
          <w:lang w:val="es-ES"/>
        </w:rPr>
      </w:pPr>
      <w:bookmarkStart w:id="90" w:name="_Definition_der_Starrkörper"/>
      <w:bookmarkEnd w:id="90"/>
      <w:r w:rsidRPr="007A464F">
        <w:rPr>
          <w:noProof/>
          <w:lang w:val="es"/>
        </w:rPr>
        <w:br w:type="page"/>
      </w:r>
    </w:p>
    <w:p w14:paraId="207C50F4" w14:textId="47A6F23D" w:rsidR="00EF6730" w:rsidRPr="004F2BE9" w:rsidRDefault="00340AFC" w:rsidP="003E69B6">
      <w:pPr>
        <w:rPr>
          <w:noProof/>
          <w:lang w:val="es-ES"/>
        </w:rPr>
      </w:pPr>
      <w:r w:rsidRPr="007A464F">
        <w:rPr>
          <w:noProof/>
          <w:lang w:val="es"/>
        </w:rPr>
        <w:lastRenderedPageBreak/>
        <w:t xml:space="preserve">Con esto ha creado la primera señal de su gemelo digital de forma autónoma. Cree ahora las señales restantes siguiendo el procedimiento del </w:t>
      </w:r>
      <w:hyperlink w:anchor="_Konstruktion_aller_Einzelkomponente" w:history="1">
        <w:r w:rsidR="004F2BE9">
          <w:rPr>
            <w:noProof/>
            <w:color w:val="0000FF"/>
            <w:u w:val="single"/>
            <w:lang w:val="es"/>
          </w:rPr>
          <w:t>C</w:t>
        </w:r>
        <w:r w:rsidRPr="007A464F">
          <w:rPr>
            <w:noProof/>
            <w:color w:val="0000FF"/>
            <w:u w:val="single"/>
            <w:lang w:val="es"/>
          </w:rPr>
          <w:t xml:space="preserve">apítulo </w:t>
        </w:r>
      </w:hyperlink>
      <w:r w:rsidRPr="007A464F">
        <w:rPr>
          <w:noProof/>
          <w:color w:val="0000FF"/>
          <w:u w:val="single"/>
          <w:lang w:val="es"/>
        </w:rPr>
        <w:fldChar w:fldCharType="begin"/>
      </w:r>
      <w:r w:rsidRPr="007A464F">
        <w:rPr>
          <w:noProof/>
          <w:color w:val="0000FF"/>
          <w:u w:val="single"/>
          <w:lang w:val="es"/>
        </w:rPr>
        <w:instrText xml:space="preserve"> REF _Ref32324984 \r \h  \* MERGEFORMAT </w:instrText>
      </w:r>
      <w:r w:rsidRPr="007A464F">
        <w:rPr>
          <w:noProof/>
          <w:color w:val="0000FF"/>
          <w:u w:val="single"/>
          <w:lang w:val="es"/>
        </w:rPr>
      </w:r>
      <w:r w:rsidRPr="007A464F">
        <w:rPr>
          <w:noProof/>
          <w:color w:val="0000FF"/>
          <w:u w:val="single"/>
          <w:lang w:val="es"/>
        </w:rPr>
        <w:fldChar w:fldCharType="separate"/>
      </w:r>
      <w:r w:rsidR="002454E1">
        <w:rPr>
          <w:noProof/>
          <w:color w:val="0000FF"/>
          <w:u w:val="single"/>
          <w:lang w:val="es"/>
        </w:rPr>
        <w:t>7.1</w:t>
      </w:r>
      <w:r w:rsidRPr="007A464F">
        <w:rPr>
          <w:noProof/>
          <w:color w:val="0000FF"/>
          <w:lang w:val="es"/>
        </w:rPr>
        <w:fldChar w:fldCharType="end"/>
      </w:r>
      <w:r w:rsidRPr="007A464F">
        <w:rPr>
          <w:noProof/>
          <w:lang w:val="es"/>
        </w:rPr>
        <w:t>, "</w:t>
      </w:r>
      <w:r w:rsidRPr="007A464F">
        <w:rPr>
          <w:b/>
          <w:bCs/>
          <w:noProof/>
          <w:lang w:val="es"/>
        </w:rPr>
        <w:t>Sección: Creación y combinación lógica de señales con el adaptador de señales</w:t>
      </w:r>
      <w:r w:rsidRPr="007A464F">
        <w:rPr>
          <w:noProof/>
          <w:lang w:val="es"/>
        </w:rPr>
        <w:t>". Para ello, utilice los siguientes datos característicos:</w:t>
      </w:r>
    </w:p>
    <w:p w14:paraId="38ACE9BD" w14:textId="7852D18A" w:rsidR="00340AFC" w:rsidRPr="0060748E" w:rsidRDefault="00402CD7" w:rsidP="00340AFC">
      <w:pPr>
        <w:pStyle w:val="SiemensNummerierung2"/>
        <w:rPr>
          <w:noProof/>
          <w:lang w:val="es-ES"/>
        </w:rPr>
      </w:pPr>
      <w:r w:rsidRPr="007A464F">
        <w:rPr>
          <w:noProof/>
          <w:lang w:val="es"/>
        </w:rPr>
        <w:t>A partir de la fuente de objetos "</w:t>
      </w:r>
      <w:r w:rsidRPr="007A464F">
        <w:rPr>
          <w:b/>
          <w:bCs/>
          <w:noProof/>
          <w:lang w:val="es"/>
        </w:rPr>
        <w:t>osWorkpieceCylinder</w:t>
      </w:r>
      <w:r w:rsidRPr="007A464F">
        <w:rPr>
          <w:noProof/>
          <w:lang w:val="es"/>
        </w:rPr>
        <w:t>", debe crearse el parámetro "</w:t>
      </w:r>
      <w:r w:rsidRPr="007A464F">
        <w:rPr>
          <w:b/>
          <w:bCs/>
          <w:noProof/>
          <w:lang w:val="es"/>
        </w:rPr>
        <w:t>active (activo)</w:t>
      </w:r>
      <w:r w:rsidRPr="007A464F">
        <w:rPr>
          <w:noProof/>
          <w:lang w:val="es"/>
        </w:rPr>
        <w:t>" con el alias "</w:t>
      </w:r>
      <w:r w:rsidRPr="007A464F">
        <w:rPr>
          <w:b/>
          <w:bCs/>
          <w:noProof/>
          <w:lang w:val="es"/>
        </w:rPr>
        <w:t>paOsWorkpieceCylinder_SetActive</w:t>
      </w:r>
      <w:r w:rsidRPr="007A464F">
        <w:rPr>
          <w:noProof/>
          <w:lang w:val="es"/>
        </w:rPr>
        <w:t xml:space="preserve">" en el adaptador de señales. Vuelva a colocar la marca de verificación </w:t>
      </w:r>
      <w:r w:rsidRPr="007A464F">
        <w:rPr>
          <w:noProof/>
          <w:lang w:eastAsia="zh-CN" w:bidi="ar-SA"/>
        </w:rPr>
        <w:drawing>
          <wp:inline distT="0" distB="0" distL="0" distR="0" wp14:anchorId="5087C5BA" wp14:editId="603642D3">
            <wp:extent cx="114300" cy="114299"/>
            <wp:effectExtent l="0" t="0" r="0" b="635"/>
            <wp:docPr id="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sidRPr="007A464F">
        <w:rPr>
          <w:noProof/>
          <w:lang w:val="es"/>
        </w:rPr>
        <w:t xml:space="preserve"> delante del parámetro para poder asignarle una señal. La respectiva señal debe llevar el nombre "</w:t>
      </w:r>
      <w:r w:rsidRPr="007A464F">
        <w:rPr>
          <w:b/>
          <w:bCs/>
          <w:noProof/>
          <w:lang w:val="es"/>
        </w:rPr>
        <w:t>osWorkpieceCylinder_SetActive</w:t>
      </w:r>
      <w:r w:rsidRPr="007A464F">
        <w:rPr>
          <w:noProof/>
          <w:lang w:val="es"/>
        </w:rPr>
        <w:t>" y ser del tipo de datos "</w:t>
      </w:r>
      <w:r w:rsidRPr="007A464F">
        <w:rPr>
          <w:b/>
          <w:bCs/>
          <w:noProof/>
          <w:lang w:val="es"/>
        </w:rPr>
        <w:t>bool (booleano)</w:t>
      </w:r>
      <w:r w:rsidRPr="007A464F">
        <w:rPr>
          <w:noProof/>
          <w:lang w:val="es"/>
        </w:rPr>
        <w:t>". Esta señal debe definirse como "</w:t>
      </w:r>
      <w:r w:rsidRPr="007A464F">
        <w:rPr>
          <w:b/>
          <w:bCs/>
          <w:noProof/>
          <w:lang w:val="es"/>
        </w:rPr>
        <w:t>Input (Entrada)</w:t>
      </w:r>
      <w:r w:rsidRPr="007A464F">
        <w:rPr>
          <w:noProof/>
          <w:lang w:val="es"/>
        </w:rPr>
        <w:t>" y posee un valor de salida "</w:t>
      </w:r>
      <w:r w:rsidRPr="007A464F">
        <w:rPr>
          <w:b/>
          <w:bCs/>
          <w:noProof/>
          <w:lang w:val="es"/>
        </w:rPr>
        <w:t>false (falso)</w:t>
      </w:r>
      <w:r w:rsidRPr="007A464F">
        <w:rPr>
          <w:noProof/>
          <w:lang w:val="es"/>
        </w:rPr>
        <w:t>". Como fórmula para el parámetro "</w:t>
      </w:r>
      <w:r w:rsidRPr="007A464F">
        <w:rPr>
          <w:b/>
          <w:bCs/>
          <w:noProof/>
          <w:lang w:val="es"/>
        </w:rPr>
        <w:t>paOsWorkpiece Cylinder_SetActive</w:t>
      </w:r>
      <w:r w:rsidRPr="007A464F">
        <w:rPr>
          <w:noProof/>
          <w:lang w:val="es"/>
        </w:rPr>
        <w:t>", establezca la asignación directa de la señal "</w:t>
      </w:r>
      <w:r w:rsidRPr="007A464F">
        <w:rPr>
          <w:b/>
          <w:bCs/>
          <w:noProof/>
          <w:lang w:val="es"/>
        </w:rPr>
        <w:t>osWorkpieceCylinder_SetActive</w:t>
      </w:r>
      <w:r w:rsidRPr="007A464F">
        <w:rPr>
          <w:noProof/>
          <w:lang w:val="es"/>
        </w:rPr>
        <w:t>".</w:t>
      </w:r>
    </w:p>
    <w:p w14:paraId="7D74218E" w14:textId="32A445DB" w:rsidR="00085A25" w:rsidRPr="0060748E" w:rsidRDefault="00583B6F" w:rsidP="00085A25">
      <w:pPr>
        <w:pStyle w:val="SiemensNummerierung2"/>
        <w:rPr>
          <w:noProof/>
          <w:spacing w:val="-2"/>
          <w:lang w:val="es-ES"/>
        </w:rPr>
      </w:pPr>
      <w:r w:rsidRPr="00767EC3">
        <w:rPr>
          <w:noProof/>
          <w:spacing w:val="-2"/>
          <w:lang w:val="es"/>
        </w:rPr>
        <w:t>Para el parámetro "</w:t>
      </w:r>
      <w:r w:rsidRPr="00767EC3">
        <w:rPr>
          <w:b/>
          <w:bCs/>
          <w:noProof/>
          <w:spacing w:val="-2"/>
          <w:lang w:val="es"/>
        </w:rPr>
        <w:t>triggered (disparado)</w:t>
      </w:r>
      <w:r w:rsidRPr="00767EC3">
        <w:rPr>
          <w:noProof/>
          <w:spacing w:val="-2"/>
          <w:lang w:val="es"/>
        </w:rPr>
        <w:t>" del sensor de colisión "</w:t>
      </w:r>
      <w:r w:rsidRPr="00767EC3">
        <w:rPr>
          <w:b/>
          <w:bCs/>
          <w:noProof/>
          <w:spacing w:val="-2"/>
          <w:lang w:val="es"/>
        </w:rPr>
        <w:t>csLightSensorCube</w:t>
      </w:r>
      <w:r w:rsidRPr="00767EC3">
        <w:rPr>
          <w:noProof/>
          <w:spacing w:val="-2"/>
          <w:lang w:val="es"/>
        </w:rPr>
        <w:t>", genere un nuevo parámetro con el alias "</w:t>
      </w:r>
      <w:r w:rsidRPr="00767EC3">
        <w:rPr>
          <w:b/>
          <w:bCs/>
          <w:noProof/>
          <w:spacing w:val="-2"/>
          <w:lang w:val="es"/>
        </w:rPr>
        <w:t>paCsLightSensorCube_Detected</w:t>
      </w:r>
      <w:r w:rsidRPr="00767EC3">
        <w:rPr>
          <w:noProof/>
          <w:spacing w:val="-2"/>
          <w:lang w:val="es"/>
        </w:rPr>
        <w:t xml:space="preserve">" en el adaptador de señales. Para la señal correspondiente, indique una señal del tipo </w:t>
      </w:r>
      <w:r w:rsidRPr="00767EC3">
        <w:rPr>
          <w:b/>
          <w:bCs/>
          <w:noProof/>
          <w:spacing w:val="-2"/>
          <w:lang w:val="es"/>
        </w:rPr>
        <w:t>bool (booleano)</w:t>
      </w:r>
      <w:r w:rsidRPr="00767EC3">
        <w:rPr>
          <w:noProof/>
          <w:spacing w:val="-2"/>
          <w:lang w:val="es"/>
        </w:rPr>
        <w:t xml:space="preserve"> con el nombre "</w:t>
      </w:r>
      <w:r w:rsidRPr="00767EC3">
        <w:rPr>
          <w:b/>
          <w:bCs/>
          <w:noProof/>
          <w:spacing w:val="-2"/>
          <w:lang w:val="es"/>
        </w:rPr>
        <w:t>csLightSensorCube_Detected</w:t>
      </w:r>
      <w:r w:rsidRPr="00767EC3">
        <w:rPr>
          <w:noProof/>
          <w:spacing w:val="-2"/>
          <w:lang w:val="es"/>
        </w:rPr>
        <w:t>". No obstante, esta señal debe definirse como "</w:t>
      </w:r>
      <w:r w:rsidRPr="00767EC3">
        <w:rPr>
          <w:b/>
          <w:bCs/>
          <w:noProof/>
          <w:spacing w:val="-2"/>
          <w:lang w:val="es"/>
        </w:rPr>
        <w:t>Output (Salida)</w:t>
      </w:r>
      <w:r w:rsidRPr="00767EC3">
        <w:rPr>
          <w:noProof/>
          <w:spacing w:val="-2"/>
          <w:lang w:val="es"/>
        </w:rPr>
        <w:t>", ya que el parámetro "</w:t>
      </w:r>
      <w:r w:rsidRPr="00767EC3">
        <w:rPr>
          <w:b/>
          <w:bCs/>
          <w:noProof/>
          <w:spacing w:val="-2"/>
          <w:lang w:val="es"/>
        </w:rPr>
        <w:t>paCsLightSensorCube_Detected</w:t>
      </w:r>
      <w:r w:rsidRPr="00767EC3">
        <w:rPr>
          <w:noProof/>
          <w:spacing w:val="-2"/>
          <w:lang w:val="es"/>
        </w:rPr>
        <w:t>" muestra el valor "</w:t>
      </w:r>
      <w:r w:rsidRPr="00767EC3">
        <w:rPr>
          <w:b/>
          <w:bCs/>
          <w:noProof/>
          <w:spacing w:val="-2"/>
          <w:lang w:val="es"/>
        </w:rPr>
        <w:t>R</w:t>
      </w:r>
      <w:r w:rsidRPr="00767EC3">
        <w:rPr>
          <w:noProof/>
          <w:spacing w:val="-2"/>
          <w:lang w:val="es"/>
        </w:rPr>
        <w:t>" en la columna "</w:t>
      </w:r>
      <w:r w:rsidRPr="00767EC3">
        <w:rPr>
          <w:b/>
          <w:bCs/>
          <w:noProof/>
          <w:spacing w:val="-2"/>
          <w:lang w:val="es"/>
        </w:rPr>
        <w:t>Read/Write (Lectura/escritura)</w:t>
      </w:r>
      <w:r w:rsidRPr="00767EC3">
        <w:rPr>
          <w:noProof/>
          <w:spacing w:val="-2"/>
          <w:lang w:val="es"/>
        </w:rPr>
        <w:t>", lo que significa que es de solo lectura. Asigne el valor de salida "</w:t>
      </w:r>
      <w:r w:rsidRPr="00767EC3">
        <w:rPr>
          <w:b/>
          <w:bCs/>
          <w:noProof/>
          <w:spacing w:val="-2"/>
          <w:lang w:val="es"/>
        </w:rPr>
        <w:t>false (falso)</w:t>
      </w:r>
      <w:r w:rsidRPr="00767EC3">
        <w:rPr>
          <w:noProof/>
          <w:spacing w:val="-2"/>
          <w:lang w:val="es"/>
        </w:rPr>
        <w:t xml:space="preserve">" a la señal. Coloque la marca de verificación </w:t>
      </w:r>
      <w:r w:rsidRPr="00767EC3">
        <w:rPr>
          <w:noProof/>
          <w:spacing w:val="-2"/>
          <w:lang w:eastAsia="zh-CN" w:bidi="ar-SA"/>
        </w:rPr>
        <w:drawing>
          <wp:inline distT="0" distB="0" distL="0" distR="0" wp14:anchorId="2D0BBCE4" wp14:editId="1CAE89A6">
            <wp:extent cx="114300" cy="114299"/>
            <wp:effectExtent l="0" t="0" r="0" b="635"/>
            <wp:docPr id="3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sidRPr="00767EC3">
        <w:rPr>
          <w:noProof/>
          <w:spacing w:val="-2"/>
          <w:lang w:val="es"/>
        </w:rPr>
        <w:t xml:space="preserve"> delante de la señal como se muestra en la </w:t>
      </w:r>
      <w:r w:rsidRPr="00767EC3">
        <w:rPr>
          <w:noProof/>
          <w:color w:val="0000FF"/>
          <w:spacing w:val="-2"/>
          <w:lang w:val="es"/>
        </w:rPr>
        <w:fldChar w:fldCharType="begin"/>
      </w:r>
      <w:r w:rsidRPr="00767EC3">
        <w:rPr>
          <w:noProof/>
          <w:color w:val="0000FF"/>
          <w:spacing w:val="-2"/>
          <w:lang w:val="es"/>
        </w:rPr>
        <w:instrText xml:space="preserve"> REF _Ref32416457 \h  \* MERGEFORMAT </w:instrText>
      </w:r>
      <w:r w:rsidRPr="00767EC3">
        <w:rPr>
          <w:noProof/>
          <w:color w:val="0000FF"/>
          <w:spacing w:val="-2"/>
          <w:lang w:val="es"/>
        </w:rPr>
      </w:r>
      <w:r w:rsidRPr="00767EC3">
        <w:rPr>
          <w:noProof/>
          <w:color w:val="0000FF"/>
          <w:spacing w:val="-2"/>
          <w:lang w:val="es"/>
        </w:rPr>
        <w:fldChar w:fldCharType="separate"/>
      </w:r>
      <w:r w:rsidR="002454E1" w:rsidRPr="002454E1">
        <w:rPr>
          <w:noProof/>
          <w:color w:val="0000FF"/>
          <w:spacing w:val="-2"/>
          <w:u w:val="single"/>
          <w:lang w:val="es"/>
        </w:rPr>
        <w:t>Figura 9</w:t>
      </w:r>
      <w:r w:rsidRPr="00767EC3">
        <w:rPr>
          <w:noProof/>
          <w:color w:val="0000FF"/>
          <w:spacing w:val="-2"/>
          <w:lang w:val="es"/>
        </w:rPr>
        <w:fldChar w:fldCharType="end"/>
      </w:r>
      <w:r w:rsidRPr="00767EC3">
        <w:rPr>
          <w:noProof/>
          <w:spacing w:val="-2"/>
          <w:lang w:val="es"/>
        </w:rPr>
        <w:t>, paso 1, para poder asignar una fórmula a la señal de salida. Para la señal "</w:t>
      </w:r>
      <w:r w:rsidRPr="00767EC3">
        <w:rPr>
          <w:b/>
          <w:bCs/>
          <w:noProof/>
          <w:spacing w:val="-2"/>
          <w:lang w:val="es"/>
        </w:rPr>
        <w:t>csLightSensorCube_Detected</w:t>
      </w:r>
      <w:r w:rsidRPr="00767EC3">
        <w:rPr>
          <w:noProof/>
          <w:spacing w:val="-2"/>
          <w:lang w:val="es"/>
        </w:rPr>
        <w:t>", utilice como fórmula la asignación directa del parámetro "</w:t>
      </w:r>
      <w:r w:rsidRPr="00767EC3">
        <w:rPr>
          <w:b/>
          <w:bCs/>
          <w:noProof/>
          <w:spacing w:val="-2"/>
          <w:lang w:val="es"/>
        </w:rPr>
        <w:t>paCsLightSensorCube_Detected</w:t>
      </w:r>
      <w:r w:rsidRPr="00767EC3">
        <w:rPr>
          <w:noProof/>
          <w:spacing w:val="-2"/>
          <w:lang w:val="es"/>
        </w:rPr>
        <w:t>".</w:t>
      </w:r>
    </w:p>
    <w:p w14:paraId="0AFEF75D" w14:textId="338F7944" w:rsidR="005A6C9F" w:rsidRPr="007A464F" w:rsidRDefault="004A3EFE" w:rsidP="005A6C9F">
      <w:pPr>
        <w:keepNext/>
        <w:rPr>
          <w:noProof/>
        </w:rPr>
      </w:pPr>
      <w:r w:rsidRPr="007A464F">
        <w:rPr>
          <w:noProof/>
          <w:lang w:eastAsia="zh-CN" w:bidi="ar-SA"/>
        </w:rPr>
        <w:drawing>
          <wp:inline distT="0" distB="0" distL="0" distR="0" wp14:anchorId="222BE911" wp14:editId="1F82ADF1">
            <wp:extent cx="5472000" cy="3562459"/>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CDCreateSignalAsOutput_e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5B5C2FEE" w14:textId="3265B9DE" w:rsidR="00C547CF" w:rsidRPr="0060748E" w:rsidRDefault="005A6C9F" w:rsidP="00767EC3">
      <w:pPr>
        <w:pStyle w:val="Beschriftung"/>
        <w:rPr>
          <w:noProof/>
          <w:lang w:val="es-ES"/>
        </w:rPr>
      </w:pPr>
      <w:bookmarkStart w:id="91" w:name="_Ref32416457"/>
      <w:bookmarkStart w:id="92" w:name="_Toc38350252"/>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9</w:t>
      </w:r>
      <w:r w:rsidRPr="007A464F">
        <w:rPr>
          <w:bCs w:val="0"/>
          <w:noProof/>
          <w:lang w:val="es"/>
        </w:rPr>
        <w:fldChar w:fldCharType="end"/>
      </w:r>
      <w:bookmarkEnd w:id="91"/>
      <w:r w:rsidRPr="007A464F">
        <w:rPr>
          <w:bCs w:val="0"/>
          <w:noProof/>
          <w:lang w:val="es"/>
        </w:rPr>
        <w:t>: Creación de una señal de salida para un detector reflexivo</w:t>
      </w:r>
      <w:bookmarkEnd w:id="92"/>
      <w:r w:rsidR="00C547CF" w:rsidRPr="007A464F">
        <w:rPr>
          <w:noProof/>
          <w:lang w:val="es"/>
        </w:rPr>
        <w:br w:type="page"/>
      </w:r>
    </w:p>
    <w:p w14:paraId="2145B472" w14:textId="58586177" w:rsidR="004C1BDD" w:rsidRPr="0060748E" w:rsidRDefault="00290FD3" w:rsidP="003C64F0">
      <w:pPr>
        <w:pStyle w:val="SiemensNummerierung2"/>
        <w:rPr>
          <w:noProof/>
          <w:lang w:val="es-ES"/>
        </w:rPr>
      </w:pPr>
      <w:r w:rsidRPr="007A464F">
        <w:rPr>
          <w:noProof/>
          <w:lang w:val="es"/>
        </w:rPr>
        <w:lastRenderedPageBreak/>
        <w:t>El siguiente sistema de detectores reflexivos, en el centro del proceso de transporte, consta de dos sensores de colisión. Por ello, requiere la creación de dos parámetros. En primer lugar, para el parámetro "</w:t>
      </w:r>
      <w:r w:rsidRPr="007A464F">
        <w:rPr>
          <w:b/>
          <w:bCs/>
          <w:noProof/>
          <w:lang w:val="es"/>
        </w:rPr>
        <w:t>triggered (disparado)</w:t>
      </w:r>
      <w:r w:rsidRPr="007A464F">
        <w:rPr>
          <w:noProof/>
          <w:lang w:val="es"/>
        </w:rPr>
        <w:t>" del sensor de colisión "</w:t>
      </w:r>
      <w:r w:rsidRPr="007A464F">
        <w:rPr>
          <w:b/>
          <w:bCs/>
          <w:noProof/>
          <w:lang w:val="es"/>
        </w:rPr>
        <w:t>csLightSensor</w:t>
      </w:r>
      <w:r w:rsidR="004F2BE9">
        <w:rPr>
          <w:b/>
          <w:bCs/>
          <w:noProof/>
          <w:lang w:val="es"/>
        </w:rPr>
        <w:t xml:space="preserve"> </w:t>
      </w:r>
      <w:r w:rsidRPr="007A464F">
        <w:rPr>
          <w:b/>
          <w:bCs/>
          <w:noProof/>
          <w:lang w:val="es"/>
        </w:rPr>
        <w:t>Cylinder</w:t>
      </w:r>
      <w:r w:rsidRPr="007A464F">
        <w:rPr>
          <w:noProof/>
          <w:lang w:val="es"/>
        </w:rPr>
        <w:t>", defina un parámetro con el alias "</w:t>
      </w:r>
      <w:r w:rsidRPr="007A464F">
        <w:rPr>
          <w:b/>
          <w:bCs/>
          <w:noProof/>
          <w:lang w:val="es"/>
        </w:rPr>
        <w:t>paCsLightSensor</w:t>
      </w:r>
      <w:r w:rsidR="004F2BE9">
        <w:rPr>
          <w:b/>
          <w:bCs/>
          <w:noProof/>
          <w:lang w:val="es"/>
        </w:rPr>
        <w:t xml:space="preserve"> </w:t>
      </w:r>
      <w:r w:rsidRPr="007A464F">
        <w:rPr>
          <w:b/>
          <w:bCs/>
          <w:noProof/>
          <w:lang w:val="es"/>
        </w:rPr>
        <w:t>Cylinder_Detected</w:t>
      </w:r>
      <w:r w:rsidRPr="007A464F">
        <w:rPr>
          <w:noProof/>
          <w:lang w:val="es"/>
        </w:rPr>
        <w:t>" en el adaptador de señales. Para el parámetro "</w:t>
      </w:r>
      <w:r w:rsidRPr="007A464F">
        <w:rPr>
          <w:b/>
          <w:bCs/>
          <w:noProof/>
          <w:lang w:val="es"/>
        </w:rPr>
        <w:t>triggered (disparado)</w:t>
      </w:r>
      <w:r w:rsidRPr="007A464F">
        <w:rPr>
          <w:noProof/>
          <w:lang w:val="es"/>
        </w:rPr>
        <w:t>" del segundo sensor de colisión "</w:t>
      </w:r>
      <w:r w:rsidRPr="007A464F">
        <w:rPr>
          <w:b/>
          <w:bCs/>
          <w:noProof/>
          <w:lang w:val="es"/>
        </w:rPr>
        <w:t>csLightSensorCylinderTop</w:t>
      </w:r>
      <w:r w:rsidRPr="007A464F">
        <w:rPr>
          <w:noProof/>
          <w:lang w:val="es"/>
        </w:rPr>
        <w:t>", cree un parámetro con el alias "</w:t>
      </w:r>
      <w:r w:rsidRPr="007A464F">
        <w:rPr>
          <w:b/>
          <w:bCs/>
          <w:noProof/>
          <w:lang w:val="es"/>
        </w:rPr>
        <w:t>paCsLightSensor</w:t>
      </w:r>
      <w:r w:rsidR="004F2BE9">
        <w:rPr>
          <w:b/>
          <w:bCs/>
          <w:noProof/>
          <w:lang w:val="es"/>
        </w:rPr>
        <w:t xml:space="preserve"> </w:t>
      </w:r>
      <w:r w:rsidRPr="007A464F">
        <w:rPr>
          <w:b/>
          <w:bCs/>
          <w:noProof/>
          <w:lang w:val="es"/>
        </w:rPr>
        <w:t>CylinderTop_Detected</w:t>
      </w:r>
      <w:r w:rsidRPr="007A464F">
        <w:rPr>
          <w:noProof/>
          <w:lang w:val="es"/>
        </w:rPr>
        <w:t>" en el adaptador de señales. Ahora debe generarse una señal combinada que reaccione a ambos parámetros. Debe recibir el nombre "</w:t>
      </w:r>
      <w:r w:rsidRPr="007A464F">
        <w:rPr>
          <w:b/>
          <w:bCs/>
          <w:noProof/>
          <w:lang w:val="es"/>
        </w:rPr>
        <w:t>csLightSensor</w:t>
      </w:r>
      <w:r w:rsidR="004F2BE9">
        <w:rPr>
          <w:b/>
          <w:bCs/>
          <w:noProof/>
          <w:lang w:val="es"/>
        </w:rPr>
        <w:t xml:space="preserve"> </w:t>
      </w:r>
      <w:r w:rsidRPr="007A464F">
        <w:rPr>
          <w:b/>
          <w:bCs/>
          <w:noProof/>
          <w:lang w:val="es"/>
        </w:rPr>
        <w:t>Cylinder_Detected</w:t>
      </w:r>
      <w:r w:rsidRPr="007A464F">
        <w:rPr>
          <w:noProof/>
          <w:lang w:val="es"/>
        </w:rPr>
        <w:t>" y ser del tipo de datos "</w:t>
      </w:r>
      <w:r w:rsidRPr="007A464F">
        <w:rPr>
          <w:b/>
          <w:bCs/>
          <w:noProof/>
          <w:lang w:val="es"/>
        </w:rPr>
        <w:t>bool (booleano)</w:t>
      </w:r>
      <w:r w:rsidRPr="007A464F">
        <w:rPr>
          <w:noProof/>
          <w:lang w:val="es"/>
        </w:rPr>
        <w:t>". Como, en este caso, los dos parámetros mencionados también son de solo lectura, la señal combinada debe configurarse como "</w:t>
      </w:r>
      <w:r w:rsidRPr="007A464F">
        <w:rPr>
          <w:b/>
          <w:bCs/>
          <w:noProof/>
          <w:lang w:val="es"/>
        </w:rPr>
        <w:t>Output (Salida)</w:t>
      </w:r>
      <w:r w:rsidRPr="007A464F">
        <w:rPr>
          <w:noProof/>
          <w:lang w:val="es"/>
        </w:rPr>
        <w:t>" y tener el valor de salida "</w:t>
      </w:r>
      <w:r w:rsidRPr="007A464F">
        <w:rPr>
          <w:b/>
          <w:bCs/>
          <w:noProof/>
          <w:lang w:val="es"/>
        </w:rPr>
        <w:t>false (falso)</w:t>
      </w:r>
      <w:r w:rsidRPr="007A464F">
        <w:rPr>
          <w:noProof/>
          <w:lang w:val="es"/>
        </w:rPr>
        <w:t>". Para "</w:t>
      </w:r>
      <w:r w:rsidRPr="007A464F">
        <w:rPr>
          <w:b/>
          <w:bCs/>
          <w:noProof/>
          <w:lang w:val="es"/>
        </w:rPr>
        <w:t>csLightSensor</w:t>
      </w:r>
      <w:r w:rsidR="004F2BE9">
        <w:rPr>
          <w:b/>
          <w:bCs/>
          <w:noProof/>
          <w:lang w:val="es"/>
        </w:rPr>
        <w:t xml:space="preserve"> </w:t>
      </w:r>
      <w:r w:rsidRPr="007A464F">
        <w:rPr>
          <w:b/>
          <w:bCs/>
          <w:noProof/>
          <w:lang w:val="es"/>
        </w:rPr>
        <w:t>Cylinder_Detected</w:t>
      </w:r>
      <w:r w:rsidRPr="007A464F">
        <w:rPr>
          <w:noProof/>
          <w:lang w:val="es"/>
        </w:rPr>
        <w:t xml:space="preserve">", especifique la siguiente fórmula, como se muestra en la </w:t>
      </w:r>
      <w:r w:rsidRPr="007A464F">
        <w:rPr>
          <w:noProof/>
          <w:color w:val="0000FF"/>
          <w:lang w:val="es"/>
        </w:rPr>
        <w:fldChar w:fldCharType="begin"/>
      </w:r>
      <w:r w:rsidRPr="007A464F">
        <w:rPr>
          <w:noProof/>
          <w:color w:val="0000FF"/>
          <w:lang w:val="es"/>
        </w:rPr>
        <w:instrText xml:space="preserve"> REF _Ref32417239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10</w:t>
      </w:r>
      <w:r w:rsidRPr="007A464F">
        <w:rPr>
          <w:noProof/>
          <w:color w:val="0000FF"/>
          <w:lang w:val="es"/>
        </w:rPr>
        <w:fldChar w:fldCharType="end"/>
      </w:r>
      <w:r w:rsidRPr="007A464F">
        <w:rPr>
          <w:noProof/>
          <w:lang w:val="es"/>
        </w:rPr>
        <w:t xml:space="preserve">, paso 1: </w:t>
      </w:r>
    </w:p>
    <w:p w14:paraId="4E02FC32" w14:textId="77777777" w:rsidR="007703C4" w:rsidRPr="0060748E" w:rsidRDefault="006657CF" w:rsidP="004C1BDD">
      <w:pPr>
        <w:pStyle w:val="SiemensNummerierung2"/>
        <w:numPr>
          <w:ilvl w:val="0"/>
          <w:numId w:val="0"/>
        </w:numPr>
        <w:ind w:left="1097"/>
        <w:rPr>
          <w:noProof/>
          <w:lang w:val="es-ES"/>
        </w:rPr>
      </w:pPr>
      <w:r w:rsidRPr="007A464F">
        <w:rPr>
          <w:noProof/>
          <w:lang w:val="es"/>
        </w:rPr>
        <w:t>"</w:t>
      </w:r>
      <w:r w:rsidRPr="007A464F">
        <w:rPr>
          <w:b/>
          <w:bCs/>
          <w:noProof/>
          <w:lang w:val="es"/>
        </w:rPr>
        <w:t>((paCsLightSensorCylinderDetected) &amp; (!paCsLightSensorCylinderTop_Detected))</w:t>
      </w:r>
      <w:r w:rsidRPr="007A464F">
        <w:rPr>
          <w:noProof/>
          <w:lang w:val="es"/>
        </w:rPr>
        <w:t>".</w:t>
      </w:r>
    </w:p>
    <w:p w14:paraId="40769355" w14:textId="64AE3703" w:rsidR="0035645F" w:rsidRPr="00767EC3" w:rsidRDefault="004B580C" w:rsidP="004C1BDD">
      <w:pPr>
        <w:pStyle w:val="SiemensNummerierung2"/>
        <w:numPr>
          <w:ilvl w:val="0"/>
          <w:numId w:val="0"/>
        </w:numPr>
        <w:ind w:left="1097"/>
        <w:rPr>
          <w:noProof/>
          <w:spacing w:val="-2"/>
        </w:rPr>
      </w:pPr>
      <w:r w:rsidRPr="00767EC3">
        <w:rPr>
          <w:noProof/>
          <w:spacing w:val="-2"/>
          <w:lang w:val="es"/>
        </w:rPr>
        <w:t>Esta fórmula representa una combinación lógica Y de ambos parámetros en la que el segundo parámetro se niega, es decir, la señal de salida "</w:t>
      </w:r>
      <w:r w:rsidRPr="00767EC3">
        <w:rPr>
          <w:b/>
          <w:bCs/>
          <w:noProof/>
          <w:spacing w:val="-2"/>
          <w:lang w:val="es"/>
        </w:rPr>
        <w:t>csLightSensorCylinder_Detected</w:t>
      </w:r>
      <w:r w:rsidRPr="00767EC3">
        <w:rPr>
          <w:noProof/>
          <w:spacing w:val="-2"/>
          <w:lang w:val="es"/>
        </w:rPr>
        <w:t>" pasa a "</w:t>
      </w:r>
      <w:r w:rsidRPr="00767EC3">
        <w:rPr>
          <w:b/>
          <w:bCs/>
          <w:noProof/>
          <w:spacing w:val="-2"/>
          <w:lang w:val="es"/>
        </w:rPr>
        <w:t>true (verdadero)</w:t>
      </w:r>
      <w:r w:rsidRPr="00767EC3">
        <w:rPr>
          <w:noProof/>
          <w:spacing w:val="-2"/>
          <w:lang w:val="es"/>
        </w:rPr>
        <w:t>" cuando "</w:t>
      </w:r>
      <w:r w:rsidRPr="00767EC3">
        <w:rPr>
          <w:b/>
          <w:bCs/>
          <w:noProof/>
          <w:spacing w:val="-2"/>
          <w:lang w:val="es"/>
        </w:rPr>
        <w:t>paCsLightSensorCylinderDetected</w:t>
      </w:r>
      <w:r w:rsidRPr="00767EC3">
        <w:rPr>
          <w:noProof/>
          <w:spacing w:val="-2"/>
          <w:lang w:val="es"/>
        </w:rPr>
        <w:t>" adopta el valor "</w:t>
      </w:r>
      <w:r w:rsidRPr="00767EC3">
        <w:rPr>
          <w:b/>
          <w:bCs/>
          <w:noProof/>
          <w:spacing w:val="-2"/>
          <w:lang w:val="es"/>
        </w:rPr>
        <w:t>true (verdadero)</w:t>
      </w:r>
      <w:r w:rsidRPr="00767EC3">
        <w:rPr>
          <w:noProof/>
          <w:spacing w:val="-2"/>
          <w:lang w:val="es"/>
        </w:rPr>
        <w:t>"</w:t>
      </w:r>
      <w:r w:rsidRPr="00767EC3">
        <w:rPr>
          <w:b/>
          <w:bCs/>
          <w:noProof/>
          <w:spacing w:val="-2"/>
          <w:lang w:val="es"/>
        </w:rPr>
        <w:t xml:space="preserve"> </w:t>
      </w:r>
      <w:r w:rsidRPr="00767EC3">
        <w:rPr>
          <w:noProof/>
          <w:spacing w:val="-2"/>
          <w:lang w:val="es"/>
        </w:rPr>
        <w:t>y, al mismo tiempo, "</w:t>
      </w:r>
      <w:r w:rsidRPr="00767EC3">
        <w:rPr>
          <w:b/>
          <w:bCs/>
          <w:noProof/>
          <w:spacing w:val="-2"/>
          <w:lang w:val="es"/>
        </w:rPr>
        <w:t>paCsLightSensorCylinderTop_Detected</w:t>
      </w:r>
      <w:r w:rsidRPr="00767EC3">
        <w:rPr>
          <w:noProof/>
          <w:spacing w:val="-2"/>
          <w:lang w:val="es"/>
        </w:rPr>
        <w:t>" es "</w:t>
      </w:r>
      <w:r w:rsidRPr="00767EC3">
        <w:rPr>
          <w:b/>
          <w:bCs/>
          <w:noProof/>
          <w:spacing w:val="-2"/>
          <w:lang w:val="es"/>
        </w:rPr>
        <w:t>false (falso)</w:t>
      </w:r>
      <w:r w:rsidRPr="00767EC3">
        <w:rPr>
          <w:noProof/>
          <w:spacing w:val="-2"/>
          <w:lang w:val="es"/>
        </w:rPr>
        <w:t>". De acuerdo con las explicaciones del módulo 1 de esta serie de talleres sobre el funcionamiento de la planta de clasificación, debido a la altura de las piezas, solamente se detecta una pieza cilíndrica si se dispara el detector reflexivo inferior de este sistema de detectores, pero en ese mismo momento el detector reflexivo superior no detecta ninguna colisión. Esta lógica se representa con dicha fórmula.</w:t>
      </w:r>
    </w:p>
    <w:p w14:paraId="62977E16" w14:textId="2B4DD9C4" w:rsidR="002A371E" w:rsidRPr="007A464F" w:rsidRDefault="004A3EFE" w:rsidP="002A371E">
      <w:pPr>
        <w:keepNext/>
        <w:rPr>
          <w:noProof/>
        </w:rPr>
      </w:pPr>
      <w:r w:rsidRPr="007A464F">
        <w:rPr>
          <w:noProof/>
          <w:lang w:eastAsia="zh-CN" w:bidi="ar-SA"/>
        </w:rPr>
        <w:drawing>
          <wp:inline distT="0" distB="0" distL="0" distR="0" wp14:anchorId="64A81023" wp14:editId="1583DCE1">
            <wp:extent cx="5256000" cy="3421837"/>
            <wp:effectExtent l="0" t="0" r="1905" b="762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CDCreateSignalLightSensorCylinderFormula_e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56000" cy="3421837"/>
                    </a:xfrm>
                    <a:prstGeom prst="rect">
                      <a:avLst/>
                    </a:prstGeom>
                  </pic:spPr>
                </pic:pic>
              </a:graphicData>
            </a:graphic>
          </wp:inline>
        </w:drawing>
      </w:r>
    </w:p>
    <w:p w14:paraId="78161974" w14:textId="375C4A38" w:rsidR="007F28D1" w:rsidRPr="0060748E" w:rsidRDefault="002A371E" w:rsidP="00767EC3">
      <w:pPr>
        <w:pStyle w:val="Beschriftung"/>
        <w:rPr>
          <w:noProof/>
          <w:lang w:val="es-ES"/>
        </w:rPr>
      </w:pPr>
      <w:bookmarkStart w:id="93" w:name="_Ref32417239"/>
      <w:bookmarkStart w:id="94" w:name="_Toc38350253"/>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10</w:t>
      </w:r>
      <w:r w:rsidRPr="007A464F">
        <w:rPr>
          <w:bCs w:val="0"/>
          <w:noProof/>
          <w:lang w:val="es"/>
        </w:rPr>
        <w:fldChar w:fldCharType="end"/>
      </w:r>
      <w:bookmarkEnd w:id="93"/>
      <w:r w:rsidRPr="007A464F">
        <w:rPr>
          <w:bCs w:val="0"/>
          <w:noProof/>
          <w:lang w:val="es"/>
        </w:rPr>
        <w:t>: Fórmula para la señal del sistema de detectores reflexivos "csLightSensorCylinder"</w:t>
      </w:r>
      <w:bookmarkEnd w:id="94"/>
      <w:r w:rsidR="007F28D1" w:rsidRPr="007A464F">
        <w:rPr>
          <w:noProof/>
          <w:lang w:val="es"/>
        </w:rPr>
        <w:br w:type="page"/>
      </w:r>
    </w:p>
    <w:p w14:paraId="766FBD0F" w14:textId="623F2CA0" w:rsidR="003C64F0" w:rsidRPr="0060748E" w:rsidRDefault="007703C4" w:rsidP="007703C4">
      <w:pPr>
        <w:spacing w:before="0" w:after="0" w:line="240" w:lineRule="auto"/>
        <w:ind w:left="0"/>
        <w:jc w:val="left"/>
        <w:rPr>
          <w:noProof/>
          <w:lang w:val="es-ES"/>
        </w:rPr>
      </w:pPr>
      <w:r w:rsidRPr="007A464F">
        <w:rPr>
          <w:noProof/>
          <w:color w:val="000000"/>
          <w:sz w:val="18"/>
          <w:szCs w:val="18"/>
          <w:lang w:eastAsia="zh-CN" w:bidi="ar-SA"/>
        </w:rPr>
        <w:lastRenderedPageBreak/>
        <mc:AlternateContent>
          <mc:Choice Requires="wpg">
            <w:drawing>
              <wp:anchor distT="0" distB="0" distL="114300" distR="114300" simplePos="0" relativeHeight="251663360" behindDoc="0" locked="0" layoutInCell="1" allowOverlap="1" wp14:anchorId="777A6ED0" wp14:editId="6C1F6240">
                <wp:simplePos x="0" y="0"/>
                <wp:positionH relativeFrom="column">
                  <wp:posOffset>467995</wp:posOffset>
                </wp:positionH>
                <wp:positionV relativeFrom="paragraph">
                  <wp:posOffset>118744</wp:posOffset>
                </wp:positionV>
                <wp:extent cx="5472000" cy="1828800"/>
                <wp:effectExtent l="38100" t="38100" r="109855" b="114300"/>
                <wp:wrapTopAndBottom/>
                <wp:docPr id="45" name="Gruppieren 45"/>
                <wp:cNvGraphicFramePr/>
                <a:graphic xmlns:a="http://schemas.openxmlformats.org/drawingml/2006/main">
                  <a:graphicData uri="http://schemas.microsoft.com/office/word/2010/wordprocessingGroup">
                    <wpg:wgp>
                      <wpg:cNvGrpSpPr/>
                      <wpg:grpSpPr>
                        <a:xfrm>
                          <a:off x="0" y="0"/>
                          <a:ext cx="5472000" cy="1828800"/>
                          <a:chOff x="0" y="-1"/>
                          <a:chExt cx="5472000" cy="1829435"/>
                        </a:xfrm>
                      </wpg:grpSpPr>
                      <wpg:grpSp>
                        <wpg:cNvPr id="38" name="Gruppieren 38"/>
                        <wpg:cNvGrpSpPr/>
                        <wpg:grpSpPr>
                          <a:xfrm>
                            <a:off x="457200" y="123825"/>
                            <a:ext cx="130175" cy="561975"/>
                            <a:chOff x="0" y="0"/>
                            <a:chExt cx="293370" cy="1242060"/>
                          </a:xfrm>
                          <a:solidFill>
                            <a:srgbClr val="4BB9B9">
                              <a:alpha val="74902"/>
                            </a:srgbClr>
                          </a:solidFill>
                        </wpg:grpSpPr>
                        <wps:wsp>
                          <wps:cNvPr id="39"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Abgerundetes Rechteck 41"/>
                        <wps:cNvSpPr/>
                        <wps:spPr>
                          <a:xfrm>
                            <a:off x="0" y="-1"/>
                            <a:ext cx="5472000" cy="182943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feld 42"/>
                        <wps:cNvSpPr txBox="1"/>
                        <wps:spPr>
                          <a:xfrm>
                            <a:off x="290523" y="771525"/>
                            <a:ext cx="438150" cy="203906"/>
                          </a:xfrm>
                          <a:prstGeom prst="rect">
                            <a:avLst/>
                          </a:prstGeom>
                          <a:noFill/>
                          <a:ln w="6350">
                            <a:noFill/>
                          </a:ln>
                        </wps:spPr>
                        <wps:txbx>
                          <w:txbxContent>
                            <w:p w14:paraId="6A4C53F0" w14:textId="77777777" w:rsidR="004500CA" w:rsidRPr="007B46EA" w:rsidRDefault="004500CA" w:rsidP="007703C4">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3" name="Textfeld 43"/>
                        <wps:cNvSpPr txBox="1"/>
                        <wps:spPr>
                          <a:xfrm>
                            <a:off x="1000125" y="66621"/>
                            <a:ext cx="4438650" cy="1700215"/>
                          </a:xfrm>
                          <a:prstGeom prst="rect">
                            <a:avLst/>
                          </a:prstGeom>
                          <a:noFill/>
                          <a:ln w="6350">
                            <a:noFill/>
                          </a:ln>
                        </wps:spPr>
                        <wps:txbx>
                          <w:txbxContent>
                            <w:p w14:paraId="2CC9252F" w14:textId="75407982" w:rsidR="004500CA" w:rsidRPr="0060748E" w:rsidRDefault="004500CA" w:rsidP="007703C4">
                              <w:pPr>
                                <w:ind w:left="0"/>
                                <w:rPr>
                                  <w:noProof/>
                                  <w:lang w:val="es-ES"/>
                                </w:rPr>
                              </w:pPr>
                              <w:r>
                                <w:rPr>
                                  <w:noProof/>
                                  <w:lang w:val="es"/>
                                </w:rPr>
                                <w:t xml:space="preserve">Siempre que deba asignarse una señal de entrada a un parámetro de escritura, deberá colocarse la marca de verificación </w:t>
                              </w:r>
                              <w:r>
                                <w:rPr>
                                  <w:noProof/>
                                  <w:lang w:eastAsia="zh-CN" w:bidi="ar-SA"/>
                                </w:rPr>
                                <w:drawing>
                                  <wp:inline distT="0" distB="0" distL="0" distR="0" wp14:anchorId="2742090F" wp14:editId="2B623933">
                                    <wp:extent cx="114300" cy="114299"/>
                                    <wp:effectExtent l="0" t="0" r="0" b="635"/>
                                    <wp:docPr id="3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es"/>
                                </w:rPr>
                                <w:t xml:space="preserve"> delante del parámetro. Asimismo, en cuanto deba asignarse un parámetro de lectura a una señal de salida, deberá colocarse la marca de verificación </w:t>
                              </w:r>
                              <w:r>
                                <w:rPr>
                                  <w:noProof/>
                                  <w:lang w:eastAsia="zh-CN" w:bidi="ar-SA"/>
                                </w:rPr>
                                <w:drawing>
                                  <wp:inline distT="0" distB="0" distL="0" distR="0" wp14:anchorId="72392E91" wp14:editId="16BC771A">
                                    <wp:extent cx="114300" cy="114299"/>
                                    <wp:effectExtent l="0" t="0" r="0" b="635"/>
                                    <wp:docPr id="34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es"/>
                                </w:rPr>
                                <w:t xml:space="preserve"> delante de la señal. </w:t>
                              </w:r>
                            </w:p>
                            <w:p w14:paraId="3BA44042" w14:textId="2D01C422" w:rsidR="004500CA" w:rsidRPr="0060748E" w:rsidRDefault="004500CA" w:rsidP="007703C4">
                              <w:pPr>
                                <w:ind w:left="0"/>
                                <w:rPr>
                                  <w:noProof/>
                                  <w:lang w:val="es-ES"/>
                                </w:rPr>
                              </w:pPr>
                              <w:r>
                                <w:rPr>
                                  <w:noProof/>
                                  <w:lang w:val="es"/>
                                </w:rPr>
                                <w:t xml:space="preserve">Solo si aparece una marca de verificación </w:t>
                              </w:r>
                              <w:r>
                                <w:rPr>
                                  <w:noProof/>
                                  <w:lang w:eastAsia="zh-CN" w:bidi="ar-SA"/>
                                </w:rPr>
                                <w:drawing>
                                  <wp:inline distT="0" distB="0" distL="0" distR="0" wp14:anchorId="5731CED3" wp14:editId="2CD85F34">
                                    <wp:extent cx="114300" cy="114299"/>
                                    <wp:effectExtent l="0" t="0" r="0" b="635"/>
                                    <wp:docPr id="34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es"/>
                                </w:rPr>
                                <w:t xml:space="preserve"> puede definirse la fórmula correspondiente.</w:t>
                              </w:r>
                            </w:p>
                            <w:p w14:paraId="567F37AF" w14:textId="77777777" w:rsidR="004500CA" w:rsidRPr="0060748E" w:rsidRDefault="004500CA" w:rsidP="007703C4">
                              <w:pPr>
                                <w:ind w:left="0"/>
                                <w:rPr>
                                  <w:noProo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A6ED0" id="Gruppieren 45" o:spid="_x0000_s1065" style="position:absolute;margin-left:36.85pt;margin-top:9.35pt;width:430.85pt;height:2in;z-index:251663360;mso-width-relative:margin;mso-height-relative:margin" coordorigin="" coordsize="54720,1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">
                <v:group id="Gruppieren 38" o:spid="_x0000_s1066"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arallelogramm 4" o:spid="_x0000_s1067"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" adj="4746" filled="f" strokecolor="#4bb9b9" strokeweight="2pt">
                    <v:shadow on="t" color="#bfbfbf [2412]" opacity="26214f" origin="-.5,-.5" offset=".74836mm,.74836mm"/>
                  </v:shape>
                  <v:oval id="Ellipse 5" o:spid="_x0000_s1068"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" filled="f" strokecolor="#4bb9b9" strokeweight="2pt">
                    <v:shadow on="t" color="#bfbfbf [2412]" opacity="26214f" origin="-.5,-.5" offset=".74836mm,.74836mm"/>
                  </v:oval>
                </v:group>
                <v:roundrect id="Abgerundetes Rechteck 41" o:spid="_x0000_s1069" style="position:absolute;width:54720;height:18294;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" filled="f" strokecolor="#4bb9b9" strokeweight="2pt">
                  <v:stroke opacity="49087f"/>
                  <v:shadow on="t" color="black" opacity="26214f" origin="-.5,-.5" offset=".74836mm,.74836mm"/>
                </v:roundrect>
                <v:shape id="Textfeld 42" o:spid="_x0000_s1070" type="#_x0000_t202" style="position:absolute;left:2905;top:7715;width:4381;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" filled="f" stroked="f" strokeweight=".5pt">
                  <v:textbox inset="0,0,0,0">
                    <w:txbxContent>
                      <w:p w14:paraId="6A4C53F0" w14:textId="77777777" w:rsidR="004500CA" w:rsidRPr="007B46EA" w:rsidRDefault="004500CA" w:rsidP="007703C4">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v:textbox>
                </v:shape>
                <v:shape id="Textfeld 43" o:spid="_x0000_s1071" type="#_x0000_t202" style="position:absolute;left:10001;top:666;width:44386;height:17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2CC9252F" w14:textId="75407982" w:rsidR="004500CA" w:rsidRPr="0060748E" w:rsidRDefault="004500CA" w:rsidP="007703C4">
                        <w:pPr>
                          <w:ind w:left="0"/>
                          <w:rPr>
                            <w:noProof/>
                            <w:lang w:val="es-ES"/>
                          </w:rPr>
                        </w:pPr>
                        <w:r>
                          <w:rPr>
                            <w:noProof/>
                            <w:lang w:val="es"/>
                          </w:rPr>
                          <w:t xml:space="preserve">Siempre que deba asignarse una señal de entrada a un parámetro de escritura, deberá colocarse la marca de verificación </w:t>
                        </w:r>
                        <w:r>
                          <w:rPr>
                            <w:noProof/>
                            <w:lang w:eastAsia="zh-CN" w:bidi="ar-SA"/>
                          </w:rPr>
                          <w:drawing>
                            <wp:inline distT="0" distB="0" distL="0" distR="0" wp14:anchorId="2742090F" wp14:editId="2B623933">
                              <wp:extent cx="114300" cy="114299"/>
                              <wp:effectExtent l="0" t="0" r="0" b="635"/>
                              <wp:docPr id="3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es"/>
                          </w:rPr>
                          <w:t xml:space="preserve"> delante del parámetro. Asimismo, en cuanto deba asignarse un parámetro de lectura a una señal de salida, deberá colocarse la marca de verificación </w:t>
                        </w:r>
                        <w:r>
                          <w:rPr>
                            <w:noProof/>
                            <w:lang w:eastAsia="zh-CN" w:bidi="ar-SA"/>
                          </w:rPr>
                          <w:drawing>
                            <wp:inline distT="0" distB="0" distL="0" distR="0" wp14:anchorId="72392E91" wp14:editId="16BC771A">
                              <wp:extent cx="114300" cy="114299"/>
                              <wp:effectExtent l="0" t="0" r="0" b="635"/>
                              <wp:docPr id="34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es"/>
                          </w:rPr>
                          <w:t xml:space="preserve"> delante de la señal. </w:t>
                        </w:r>
                      </w:p>
                      <w:p w14:paraId="3BA44042" w14:textId="2D01C422" w:rsidR="004500CA" w:rsidRPr="0060748E" w:rsidRDefault="004500CA" w:rsidP="007703C4">
                        <w:pPr>
                          <w:ind w:left="0"/>
                          <w:rPr>
                            <w:noProof/>
                            <w:lang w:val="es-ES"/>
                          </w:rPr>
                        </w:pPr>
                        <w:r>
                          <w:rPr>
                            <w:noProof/>
                            <w:lang w:val="es"/>
                          </w:rPr>
                          <w:t xml:space="preserve">Solo si aparece una marca de verificación </w:t>
                        </w:r>
                        <w:r>
                          <w:rPr>
                            <w:noProof/>
                            <w:lang w:eastAsia="zh-CN" w:bidi="ar-SA"/>
                          </w:rPr>
                          <w:drawing>
                            <wp:inline distT="0" distB="0" distL="0" distR="0" wp14:anchorId="5731CED3" wp14:editId="2CD85F34">
                              <wp:extent cx="114300" cy="114299"/>
                              <wp:effectExtent l="0" t="0" r="0" b="635"/>
                              <wp:docPr id="34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Pr>
                            <w:noProof/>
                            <w:lang w:val="es"/>
                          </w:rPr>
                          <w:t xml:space="preserve"> puede definirse la fórmula correspondiente.</w:t>
                        </w:r>
                      </w:p>
                      <w:p w14:paraId="567F37AF" w14:textId="77777777" w:rsidR="004500CA" w:rsidRPr="0060748E" w:rsidRDefault="004500CA" w:rsidP="007703C4">
                        <w:pPr>
                          <w:ind w:left="0"/>
                          <w:rPr>
                            <w:noProof/>
                            <w:lang w:val="es-ES"/>
                          </w:rPr>
                        </w:pPr>
                      </w:p>
                    </w:txbxContent>
                  </v:textbox>
                </v:shape>
                <w10:wrap type="topAndBottom"/>
              </v:group>
            </w:pict>
          </mc:Fallback>
        </mc:AlternateContent>
      </w:r>
    </w:p>
    <w:p w14:paraId="5A6218F7" w14:textId="73112CDB" w:rsidR="008C4CA0" w:rsidRPr="007A464F" w:rsidRDefault="00353B53" w:rsidP="008C4CA0">
      <w:pPr>
        <w:pStyle w:val="SiemensNummerierung2"/>
        <w:rPr>
          <w:noProof/>
          <w:lang w:val="en-US"/>
        </w:rPr>
      </w:pPr>
      <w:r w:rsidRPr="007A464F">
        <w:rPr>
          <w:noProof/>
          <w:lang w:val="es"/>
        </w:rPr>
        <w:t>Para el parámetro "</w:t>
      </w:r>
      <w:r w:rsidRPr="007A464F">
        <w:rPr>
          <w:b/>
          <w:bCs/>
          <w:noProof/>
          <w:lang w:val="es"/>
        </w:rPr>
        <w:t>triggered (disparado)</w:t>
      </w:r>
      <w:r w:rsidRPr="007A464F">
        <w:rPr>
          <w:noProof/>
          <w:lang w:val="es"/>
        </w:rPr>
        <w:t>" del sensor de colisión "</w:t>
      </w:r>
      <w:r w:rsidRPr="007A464F">
        <w:rPr>
          <w:b/>
          <w:bCs/>
          <w:noProof/>
          <w:lang w:val="es"/>
        </w:rPr>
        <w:t>csLightSensor</w:t>
      </w:r>
      <w:r w:rsidR="004F2BE9">
        <w:rPr>
          <w:b/>
          <w:bCs/>
          <w:noProof/>
          <w:lang w:val="es"/>
        </w:rPr>
        <w:t xml:space="preserve"> </w:t>
      </w:r>
      <w:r w:rsidRPr="007A464F">
        <w:rPr>
          <w:b/>
          <w:bCs/>
          <w:noProof/>
          <w:lang w:val="es"/>
        </w:rPr>
        <w:t>Workpiece</w:t>
      </w:r>
      <w:r w:rsidRPr="007A464F">
        <w:rPr>
          <w:noProof/>
          <w:lang w:val="es"/>
        </w:rPr>
        <w:t>", necesitará un parámetro al que deberá asignar el alias "</w:t>
      </w:r>
      <w:r w:rsidRPr="007A464F">
        <w:rPr>
          <w:b/>
          <w:bCs/>
          <w:noProof/>
          <w:lang w:val="es"/>
        </w:rPr>
        <w:t>paCsLightSensor</w:t>
      </w:r>
      <w:r w:rsidR="004F2BE9">
        <w:rPr>
          <w:b/>
          <w:bCs/>
          <w:noProof/>
          <w:lang w:val="es"/>
        </w:rPr>
        <w:t xml:space="preserve"> </w:t>
      </w:r>
      <w:r w:rsidRPr="007A464F">
        <w:rPr>
          <w:b/>
          <w:bCs/>
          <w:noProof/>
          <w:lang w:val="es"/>
        </w:rPr>
        <w:t>Workpiece_Detected</w:t>
      </w:r>
      <w:r w:rsidRPr="007A464F">
        <w:rPr>
          <w:noProof/>
          <w:lang w:val="es"/>
        </w:rPr>
        <w:t xml:space="preserve">" en el adaptador de señales. Para ello, cree una señal del tipo </w:t>
      </w:r>
      <w:r w:rsidRPr="007A464F">
        <w:rPr>
          <w:b/>
          <w:bCs/>
          <w:noProof/>
          <w:lang w:val="es"/>
        </w:rPr>
        <w:t>bool (booleano)</w:t>
      </w:r>
      <w:r w:rsidRPr="007A464F">
        <w:rPr>
          <w:noProof/>
          <w:lang w:val="es"/>
        </w:rPr>
        <w:t xml:space="preserve"> con el nombre "</w:t>
      </w:r>
      <w:r w:rsidRPr="007A464F">
        <w:rPr>
          <w:b/>
          <w:bCs/>
          <w:noProof/>
          <w:lang w:val="es"/>
        </w:rPr>
        <w:t>csLightSensorWorkpiece_Detected</w:t>
      </w:r>
      <w:r w:rsidRPr="007A464F">
        <w:rPr>
          <w:noProof/>
          <w:lang w:val="es"/>
        </w:rPr>
        <w:t xml:space="preserve">". Esta señal también se define como </w:t>
      </w:r>
      <w:r w:rsidRPr="007A464F">
        <w:rPr>
          <w:b/>
          <w:bCs/>
          <w:noProof/>
          <w:lang w:val="es"/>
        </w:rPr>
        <w:t>Output (Salida)</w:t>
      </w:r>
      <w:r w:rsidRPr="007A464F">
        <w:rPr>
          <w:noProof/>
          <w:lang w:val="es"/>
        </w:rPr>
        <w:t xml:space="preserve"> con un valor inicial "</w:t>
      </w:r>
      <w:r w:rsidRPr="007A464F">
        <w:rPr>
          <w:b/>
          <w:bCs/>
          <w:noProof/>
          <w:lang w:val="es"/>
        </w:rPr>
        <w:t>false (falso)</w:t>
      </w:r>
      <w:r w:rsidRPr="007A464F">
        <w:rPr>
          <w:noProof/>
          <w:lang w:val="es"/>
        </w:rPr>
        <w:t>". La fórmula para la señal "</w:t>
      </w:r>
      <w:r w:rsidRPr="007A464F">
        <w:rPr>
          <w:b/>
          <w:bCs/>
          <w:noProof/>
          <w:lang w:val="es"/>
        </w:rPr>
        <w:t>csLightSensorWorkpiece_Detected</w:t>
      </w:r>
      <w:r w:rsidRPr="007A464F">
        <w:rPr>
          <w:noProof/>
          <w:lang w:val="es"/>
        </w:rPr>
        <w:t>" es "</w:t>
      </w:r>
      <w:r w:rsidRPr="007A464F">
        <w:rPr>
          <w:b/>
          <w:bCs/>
          <w:noProof/>
          <w:lang w:val="es"/>
        </w:rPr>
        <w:t>paCsLightSensorWorkpiece_</w:t>
      </w:r>
      <w:r w:rsidR="004F2BE9">
        <w:rPr>
          <w:b/>
          <w:bCs/>
          <w:noProof/>
          <w:lang w:val="es"/>
        </w:rPr>
        <w:t xml:space="preserve"> </w:t>
      </w:r>
      <w:r w:rsidRPr="007A464F">
        <w:rPr>
          <w:b/>
          <w:bCs/>
          <w:noProof/>
          <w:lang w:val="es"/>
        </w:rPr>
        <w:t>Detected</w:t>
      </w:r>
      <w:r w:rsidRPr="007A464F">
        <w:rPr>
          <w:noProof/>
          <w:lang w:val="es"/>
        </w:rPr>
        <w:t>".</w:t>
      </w:r>
    </w:p>
    <w:p w14:paraId="4341548E" w14:textId="4BE357B7" w:rsidR="008C4CA0" w:rsidRPr="0060748E" w:rsidRDefault="00BA3409" w:rsidP="00340AFC">
      <w:pPr>
        <w:pStyle w:val="SiemensNummerierung2"/>
        <w:rPr>
          <w:noProof/>
          <w:lang w:val="es"/>
        </w:rPr>
      </w:pPr>
      <w:r w:rsidRPr="007A464F">
        <w:rPr>
          <w:noProof/>
          <w:lang w:val="es"/>
        </w:rPr>
        <w:t>Para el parámetro "</w:t>
      </w:r>
      <w:r w:rsidRPr="007A464F">
        <w:rPr>
          <w:b/>
          <w:bCs/>
          <w:noProof/>
          <w:lang w:val="es"/>
        </w:rPr>
        <w:t>triggered (disparado)</w:t>
      </w:r>
      <w:r w:rsidRPr="007A464F">
        <w:rPr>
          <w:noProof/>
          <w:lang w:val="es"/>
        </w:rPr>
        <w:t>" del sensor de colisión "</w:t>
      </w:r>
      <w:r w:rsidRPr="007A464F">
        <w:rPr>
          <w:b/>
          <w:bCs/>
          <w:noProof/>
          <w:lang w:val="es"/>
        </w:rPr>
        <w:t>csLimitSwitchCylinder</w:t>
      </w:r>
      <w:r w:rsidR="004F2BE9">
        <w:rPr>
          <w:b/>
          <w:bCs/>
          <w:noProof/>
          <w:lang w:val="es"/>
        </w:rPr>
        <w:t xml:space="preserve"> </w:t>
      </w:r>
      <w:r w:rsidRPr="007A464F">
        <w:rPr>
          <w:b/>
          <w:bCs/>
          <w:noProof/>
          <w:lang w:val="es"/>
        </w:rPr>
        <w:t>NotExtended</w:t>
      </w:r>
      <w:r w:rsidRPr="007A464F">
        <w:rPr>
          <w:noProof/>
          <w:lang w:val="es"/>
        </w:rPr>
        <w:t>", cree un parámetro con el alias "</w:t>
      </w:r>
      <w:r w:rsidRPr="007A464F">
        <w:rPr>
          <w:b/>
          <w:bCs/>
          <w:noProof/>
          <w:lang w:val="es"/>
        </w:rPr>
        <w:t>paCsLimitSwitchCylinderNot</w:t>
      </w:r>
      <w:r w:rsidR="004F2BE9">
        <w:rPr>
          <w:b/>
          <w:bCs/>
          <w:noProof/>
          <w:lang w:val="es"/>
        </w:rPr>
        <w:t xml:space="preserve"> </w:t>
      </w:r>
      <w:r w:rsidRPr="007A464F">
        <w:rPr>
          <w:b/>
          <w:bCs/>
          <w:noProof/>
          <w:lang w:val="es"/>
        </w:rPr>
        <w:t>Extended_</w:t>
      </w:r>
      <w:r w:rsidR="004F2BE9">
        <w:rPr>
          <w:b/>
          <w:bCs/>
          <w:noProof/>
          <w:lang w:val="es"/>
        </w:rPr>
        <w:t xml:space="preserve"> </w:t>
      </w:r>
      <w:r w:rsidRPr="007A464F">
        <w:rPr>
          <w:b/>
          <w:bCs/>
          <w:noProof/>
          <w:lang w:val="es"/>
        </w:rPr>
        <w:t>Activated</w:t>
      </w:r>
      <w:r w:rsidRPr="007A464F">
        <w:rPr>
          <w:noProof/>
          <w:lang w:val="es"/>
        </w:rPr>
        <w:t xml:space="preserve">" en el adaptador de señales. Agregue una señal del tipo </w:t>
      </w:r>
      <w:r w:rsidRPr="007A464F">
        <w:rPr>
          <w:b/>
          <w:bCs/>
          <w:noProof/>
          <w:lang w:val="es"/>
        </w:rPr>
        <w:t>bool (booleano)</w:t>
      </w:r>
      <w:r w:rsidRPr="007A464F">
        <w:rPr>
          <w:noProof/>
          <w:lang w:val="es"/>
        </w:rPr>
        <w:t xml:space="preserve"> con el nombre "</w:t>
      </w:r>
      <w:r w:rsidRPr="007A464F">
        <w:rPr>
          <w:b/>
          <w:bCs/>
          <w:noProof/>
          <w:lang w:val="es"/>
        </w:rPr>
        <w:t>csLimitSwitchCylinderNotExtended_Activated</w:t>
      </w:r>
      <w:r w:rsidRPr="007A464F">
        <w:rPr>
          <w:noProof/>
          <w:lang w:val="es"/>
        </w:rPr>
        <w:t xml:space="preserve">". Esta señal debe estar definida como </w:t>
      </w:r>
      <w:r w:rsidRPr="007A464F">
        <w:rPr>
          <w:b/>
          <w:bCs/>
          <w:noProof/>
          <w:lang w:val="es"/>
        </w:rPr>
        <w:t>Output (Salida)</w:t>
      </w:r>
      <w:r w:rsidRPr="007A464F">
        <w:rPr>
          <w:noProof/>
          <w:lang w:val="es"/>
        </w:rPr>
        <w:t xml:space="preserve"> y tener un valor de salida "</w:t>
      </w:r>
      <w:r w:rsidRPr="007A464F">
        <w:rPr>
          <w:b/>
          <w:bCs/>
          <w:noProof/>
          <w:lang w:val="es"/>
        </w:rPr>
        <w:t>false (falso)</w:t>
      </w:r>
      <w:r w:rsidRPr="007A464F">
        <w:rPr>
          <w:noProof/>
          <w:lang w:val="es"/>
        </w:rPr>
        <w:t>". Como fórmula para la señal "</w:t>
      </w:r>
      <w:r w:rsidRPr="007A464F">
        <w:rPr>
          <w:b/>
          <w:bCs/>
          <w:noProof/>
          <w:lang w:val="es"/>
        </w:rPr>
        <w:t>csLimitSwitchCylinderNotExtended_Activated</w:t>
      </w:r>
      <w:r w:rsidRPr="007A464F">
        <w:rPr>
          <w:noProof/>
          <w:lang w:val="es"/>
        </w:rPr>
        <w:t>", indique la asignación "</w:t>
      </w:r>
      <w:r w:rsidRPr="007A464F">
        <w:rPr>
          <w:b/>
          <w:bCs/>
          <w:noProof/>
          <w:lang w:val="es"/>
        </w:rPr>
        <w:t>paCsLimitSwitch</w:t>
      </w:r>
      <w:r w:rsidR="004F2BE9">
        <w:rPr>
          <w:b/>
          <w:bCs/>
          <w:noProof/>
          <w:lang w:val="es"/>
        </w:rPr>
        <w:t xml:space="preserve"> </w:t>
      </w:r>
      <w:r w:rsidRPr="007A464F">
        <w:rPr>
          <w:b/>
          <w:bCs/>
          <w:noProof/>
          <w:lang w:val="es"/>
        </w:rPr>
        <w:t>CylinderNotExtended_Activated</w:t>
      </w:r>
      <w:r w:rsidRPr="007A464F">
        <w:rPr>
          <w:noProof/>
          <w:lang w:val="es"/>
        </w:rPr>
        <w:t>".</w:t>
      </w:r>
    </w:p>
    <w:p w14:paraId="07B359E3" w14:textId="7908A6B8" w:rsidR="00F826BA" w:rsidRPr="0060748E" w:rsidRDefault="00F826BA" w:rsidP="00340AFC">
      <w:pPr>
        <w:pStyle w:val="SiemensNummerierung2"/>
        <w:rPr>
          <w:noProof/>
          <w:lang w:val="es-ES"/>
        </w:rPr>
      </w:pPr>
      <w:r w:rsidRPr="007A464F">
        <w:rPr>
          <w:noProof/>
          <w:lang w:val="es"/>
        </w:rPr>
        <w:t>El parámetro "</w:t>
      </w:r>
      <w:r w:rsidRPr="007A464F">
        <w:rPr>
          <w:b/>
          <w:bCs/>
          <w:noProof/>
          <w:lang w:val="es"/>
        </w:rPr>
        <w:t>triggered (disparado)</w:t>
      </w:r>
      <w:r w:rsidRPr="007A464F">
        <w:rPr>
          <w:noProof/>
          <w:lang w:val="es"/>
        </w:rPr>
        <w:t>" del último sensor de colisión restante "</w:t>
      </w:r>
      <w:r w:rsidRPr="007A464F">
        <w:rPr>
          <w:b/>
          <w:bCs/>
          <w:noProof/>
          <w:lang w:val="es"/>
        </w:rPr>
        <w:t>csLimitSwitchCylinderRetracted</w:t>
      </w:r>
      <w:r w:rsidRPr="007A464F">
        <w:rPr>
          <w:noProof/>
          <w:lang w:val="es"/>
        </w:rPr>
        <w:t>" también debe crearse como parámetro con el alias "</w:t>
      </w:r>
      <w:r w:rsidRPr="007A464F">
        <w:rPr>
          <w:b/>
          <w:bCs/>
          <w:noProof/>
          <w:lang w:val="es"/>
        </w:rPr>
        <w:t>paCsLimitSwitchCylinderRetracted_Activated</w:t>
      </w:r>
      <w:r w:rsidRPr="007A464F">
        <w:rPr>
          <w:noProof/>
          <w:lang w:val="es"/>
        </w:rPr>
        <w:t>" en el adaptador de señales. La señal correspondiente "</w:t>
      </w:r>
      <w:r w:rsidRPr="007A464F">
        <w:rPr>
          <w:b/>
          <w:bCs/>
          <w:noProof/>
          <w:lang w:val="es"/>
        </w:rPr>
        <w:t>csLimitSwitchCylinderRetracted_Activated</w:t>
      </w:r>
      <w:r w:rsidRPr="007A464F">
        <w:rPr>
          <w:noProof/>
          <w:lang w:val="es"/>
        </w:rPr>
        <w:t>" debe recibir el tipo de datos "</w:t>
      </w:r>
      <w:r w:rsidRPr="007A464F">
        <w:rPr>
          <w:b/>
          <w:bCs/>
          <w:noProof/>
          <w:lang w:val="es"/>
        </w:rPr>
        <w:t>bool (booleano)</w:t>
      </w:r>
      <w:r w:rsidRPr="007A464F">
        <w:rPr>
          <w:noProof/>
          <w:lang w:val="es"/>
        </w:rPr>
        <w:t xml:space="preserve">". Además, esta señal debe definirse como </w:t>
      </w:r>
      <w:r w:rsidRPr="007A464F">
        <w:rPr>
          <w:b/>
          <w:bCs/>
          <w:noProof/>
          <w:lang w:val="es"/>
        </w:rPr>
        <w:t>Output (Salida)</w:t>
      </w:r>
      <w:r w:rsidRPr="007A464F">
        <w:rPr>
          <w:noProof/>
          <w:lang w:val="es"/>
        </w:rPr>
        <w:t xml:space="preserve"> con un valor inicial "</w:t>
      </w:r>
      <w:r w:rsidRPr="007A464F">
        <w:rPr>
          <w:b/>
          <w:bCs/>
          <w:noProof/>
          <w:lang w:val="es"/>
        </w:rPr>
        <w:t>false (falso)</w:t>
      </w:r>
      <w:r w:rsidRPr="007A464F">
        <w:rPr>
          <w:noProof/>
          <w:lang w:val="es"/>
        </w:rPr>
        <w:t>". La fórmula para "</w:t>
      </w:r>
      <w:r w:rsidRPr="007A464F">
        <w:rPr>
          <w:b/>
          <w:bCs/>
          <w:noProof/>
          <w:lang w:val="es"/>
        </w:rPr>
        <w:t>csLimitSwitchCylinderRetracted_Activated</w:t>
      </w:r>
      <w:r w:rsidRPr="007A464F">
        <w:rPr>
          <w:noProof/>
          <w:lang w:val="es"/>
        </w:rPr>
        <w:t>"</w:t>
      </w:r>
      <w:r w:rsidRPr="007A464F">
        <w:rPr>
          <w:b/>
          <w:bCs/>
          <w:noProof/>
          <w:lang w:val="es"/>
        </w:rPr>
        <w:t xml:space="preserve"> </w:t>
      </w:r>
      <w:r w:rsidRPr="007A464F">
        <w:rPr>
          <w:noProof/>
          <w:lang w:val="es"/>
        </w:rPr>
        <w:t>debe indicarse como asignación simple del parámetro "</w:t>
      </w:r>
      <w:r w:rsidRPr="007A464F">
        <w:rPr>
          <w:b/>
          <w:bCs/>
          <w:noProof/>
          <w:lang w:val="es"/>
        </w:rPr>
        <w:t>paCsLimitSwitchCylinderRetracted_</w:t>
      </w:r>
      <w:r w:rsidR="004F2BE9">
        <w:rPr>
          <w:b/>
          <w:bCs/>
          <w:noProof/>
          <w:lang w:val="es"/>
        </w:rPr>
        <w:t xml:space="preserve"> </w:t>
      </w:r>
      <w:r w:rsidRPr="007A464F">
        <w:rPr>
          <w:b/>
          <w:bCs/>
          <w:noProof/>
          <w:lang w:val="es"/>
        </w:rPr>
        <w:t>Activated</w:t>
      </w:r>
      <w:r w:rsidRPr="007A464F">
        <w:rPr>
          <w:noProof/>
          <w:lang w:val="es"/>
        </w:rPr>
        <w:t>".</w:t>
      </w:r>
    </w:p>
    <w:p w14:paraId="5B66774D" w14:textId="0ED81981" w:rsidR="00D75263" w:rsidRPr="0060748E" w:rsidRDefault="00D75263" w:rsidP="00767EC3">
      <w:pPr>
        <w:pStyle w:val="SiemensNummerierung2"/>
        <w:spacing w:after="0"/>
        <w:ind w:left="1094" w:hanging="357"/>
        <w:rPr>
          <w:noProof/>
          <w:lang w:val="es-ES"/>
        </w:rPr>
      </w:pPr>
      <w:r w:rsidRPr="007A464F">
        <w:rPr>
          <w:noProof/>
          <w:lang w:val="es"/>
        </w:rPr>
        <w:t>Para el parámetro "</w:t>
      </w:r>
      <w:r w:rsidRPr="007A464F">
        <w:rPr>
          <w:b/>
          <w:bCs/>
          <w:noProof/>
          <w:lang w:val="es"/>
        </w:rPr>
        <w:t>active (activo)</w:t>
      </w:r>
      <w:r w:rsidRPr="007A464F">
        <w:rPr>
          <w:noProof/>
          <w:lang w:val="es"/>
        </w:rPr>
        <w:t>" del regulador de posición "</w:t>
      </w:r>
      <w:r w:rsidRPr="007A464F">
        <w:rPr>
          <w:b/>
          <w:bCs/>
          <w:noProof/>
          <w:lang w:val="es"/>
        </w:rPr>
        <w:t>pcCylinderHeadExtend</w:t>
      </w:r>
      <w:r w:rsidRPr="007A464F">
        <w:rPr>
          <w:noProof/>
          <w:lang w:val="es"/>
        </w:rPr>
        <w:t>", debe crearse un parámetro con el alias "</w:t>
      </w:r>
      <w:r w:rsidRPr="007A464F">
        <w:rPr>
          <w:b/>
          <w:bCs/>
          <w:noProof/>
          <w:lang w:val="es"/>
        </w:rPr>
        <w:t>paPcCylinderHeadExtend_SetActive</w:t>
      </w:r>
      <w:r w:rsidRPr="007A464F">
        <w:rPr>
          <w:noProof/>
          <w:lang w:val="es"/>
        </w:rPr>
        <w:t>" en el adaptador de señales. Genere asimismo una nueva señal con el nombre "</w:t>
      </w:r>
      <w:r w:rsidRPr="007A464F">
        <w:rPr>
          <w:b/>
          <w:bCs/>
          <w:noProof/>
          <w:lang w:val="es"/>
        </w:rPr>
        <w:t>pcCylinderHead</w:t>
      </w:r>
      <w:r w:rsidR="004F2BE9">
        <w:rPr>
          <w:b/>
          <w:bCs/>
          <w:noProof/>
          <w:lang w:val="es"/>
        </w:rPr>
        <w:t xml:space="preserve"> </w:t>
      </w:r>
      <w:r w:rsidRPr="007A464F">
        <w:rPr>
          <w:b/>
          <w:bCs/>
          <w:noProof/>
          <w:lang w:val="es"/>
        </w:rPr>
        <w:t>Extend_SetActive</w:t>
      </w:r>
      <w:r w:rsidRPr="007A464F">
        <w:rPr>
          <w:noProof/>
          <w:lang w:val="es"/>
        </w:rPr>
        <w:t>" y el tipo de datos "</w:t>
      </w:r>
      <w:r w:rsidRPr="007A464F">
        <w:rPr>
          <w:b/>
          <w:bCs/>
          <w:noProof/>
          <w:lang w:val="es"/>
        </w:rPr>
        <w:t>bool (booleano)</w:t>
      </w:r>
      <w:r w:rsidRPr="007A464F">
        <w:rPr>
          <w:noProof/>
          <w:lang w:val="es"/>
        </w:rPr>
        <w:t>". Defina la señal como "</w:t>
      </w:r>
      <w:r w:rsidRPr="007A464F">
        <w:rPr>
          <w:b/>
          <w:bCs/>
          <w:noProof/>
          <w:lang w:val="es"/>
        </w:rPr>
        <w:t>Input (Entrada)</w:t>
      </w:r>
      <w:r w:rsidRPr="007A464F">
        <w:rPr>
          <w:noProof/>
          <w:lang w:val="es"/>
        </w:rPr>
        <w:t>" con un valor de salida "</w:t>
      </w:r>
      <w:r w:rsidRPr="007A464F">
        <w:rPr>
          <w:b/>
          <w:bCs/>
          <w:noProof/>
          <w:lang w:val="es"/>
        </w:rPr>
        <w:t>false (falso)</w:t>
      </w:r>
      <w:r w:rsidRPr="007A464F">
        <w:rPr>
          <w:noProof/>
          <w:lang w:val="es"/>
        </w:rPr>
        <w:t>". Como fórmula para el parámetro "</w:t>
      </w:r>
      <w:r w:rsidRPr="007A464F">
        <w:rPr>
          <w:b/>
          <w:bCs/>
          <w:noProof/>
          <w:lang w:val="es"/>
        </w:rPr>
        <w:t>paPcCylinderHeadExtend_SetActive</w:t>
      </w:r>
      <w:r w:rsidRPr="007A464F">
        <w:rPr>
          <w:noProof/>
          <w:lang w:val="es"/>
        </w:rPr>
        <w:t>", especifique la asignación de la señal "</w:t>
      </w:r>
      <w:r w:rsidRPr="007A464F">
        <w:rPr>
          <w:b/>
          <w:bCs/>
          <w:noProof/>
          <w:lang w:val="es"/>
        </w:rPr>
        <w:t>pcCylinder</w:t>
      </w:r>
      <w:r w:rsidR="004F2BE9">
        <w:rPr>
          <w:b/>
          <w:bCs/>
          <w:noProof/>
          <w:lang w:val="es"/>
        </w:rPr>
        <w:t xml:space="preserve"> </w:t>
      </w:r>
      <w:r w:rsidRPr="007A464F">
        <w:rPr>
          <w:b/>
          <w:bCs/>
          <w:noProof/>
          <w:lang w:val="es"/>
        </w:rPr>
        <w:t>HeadExtend_SetActive</w:t>
      </w:r>
      <w:r w:rsidRPr="007A464F">
        <w:rPr>
          <w:noProof/>
          <w:lang w:val="es"/>
        </w:rPr>
        <w:t>".</w:t>
      </w:r>
    </w:p>
    <w:p w14:paraId="4855E09F" w14:textId="1C8CFAAF" w:rsidR="007F28D1" w:rsidRPr="0060748E" w:rsidRDefault="007F28D1" w:rsidP="00767EC3">
      <w:pPr>
        <w:spacing w:before="0" w:after="0" w:line="120" w:lineRule="auto"/>
        <w:ind w:left="0"/>
        <w:jc w:val="left"/>
        <w:rPr>
          <w:noProof/>
          <w:lang w:val="es-ES"/>
        </w:rPr>
      </w:pPr>
    </w:p>
    <w:p w14:paraId="0340DE20" w14:textId="559D6AC7" w:rsidR="00814178" w:rsidRPr="007A464F" w:rsidRDefault="00A679E0" w:rsidP="00832D91">
      <w:pPr>
        <w:pStyle w:val="SiemensNummerierung2"/>
        <w:rPr>
          <w:noProof/>
        </w:rPr>
      </w:pPr>
      <w:r w:rsidRPr="007A464F">
        <w:rPr>
          <w:noProof/>
          <w:lang w:val="es"/>
        </w:rPr>
        <w:lastRenderedPageBreak/>
        <w:t>A continuación, para el parámetro "</w:t>
      </w:r>
      <w:r w:rsidRPr="007A464F">
        <w:rPr>
          <w:b/>
          <w:bCs/>
          <w:noProof/>
          <w:lang w:val="es"/>
        </w:rPr>
        <w:t>active (activo)</w:t>
      </w:r>
      <w:r w:rsidRPr="007A464F">
        <w:rPr>
          <w:noProof/>
          <w:lang w:val="es"/>
        </w:rPr>
        <w:t>" del regulador de posición "</w:t>
      </w:r>
      <w:r w:rsidRPr="007A464F">
        <w:rPr>
          <w:b/>
          <w:bCs/>
          <w:noProof/>
          <w:lang w:val="es"/>
        </w:rPr>
        <w:t>pcCylinderHeadRetract</w:t>
      </w:r>
      <w:r w:rsidRPr="007A464F">
        <w:rPr>
          <w:noProof/>
          <w:lang w:val="es"/>
        </w:rPr>
        <w:t>", debe crearse un parámetro con el alias "</w:t>
      </w:r>
      <w:r w:rsidRPr="007A464F">
        <w:rPr>
          <w:b/>
          <w:bCs/>
          <w:noProof/>
          <w:lang w:val="es"/>
        </w:rPr>
        <w:t>paPcCylinderHead</w:t>
      </w:r>
      <w:r w:rsidR="004F2BE9">
        <w:rPr>
          <w:b/>
          <w:bCs/>
          <w:noProof/>
          <w:lang w:val="es"/>
        </w:rPr>
        <w:t xml:space="preserve"> </w:t>
      </w:r>
      <w:r w:rsidRPr="007A464F">
        <w:rPr>
          <w:b/>
          <w:bCs/>
          <w:noProof/>
          <w:lang w:val="es"/>
        </w:rPr>
        <w:t>Retract_SetActive</w:t>
      </w:r>
      <w:r w:rsidRPr="007A464F">
        <w:rPr>
          <w:noProof/>
          <w:lang w:val="es"/>
        </w:rPr>
        <w:t>" en el adaptador de señales. La señal correspondiente debe llevar el nombre "</w:t>
      </w:r>
      <w:r w:rsidRPr="007A464F">
        <w:rPr>
          <w:b/>
          <w:bCs/>
          <w:noProof/>
          <w:lang w:val="es"/>
        </w:rPr>
        <w:t>pcCylinderHeadRetract_SetActive</w:t>
      </w:r>
      <w:r w:rsidRPr="007A464F">
        <w:rPr>
          <w:noProof/>
          <w:lang w:val="es"/>
        </w:rPr>
        <w:t xml:space="preserve">". Defina esta señal como tipo </w:t>
      </w:r>
      <w:r w:rsidRPr="007A464F">
        <w:rPr>
          <w:b/>
          <w:bCs/>
          <w:noProof/>
          <w:lang w:val="es"/>
        </w:rPr>
        <w:t>bool (booleano)</w:t>
      </w:r>
      <w:r w:rsidRPr="007A464F">
        <w:rPr>
          <w:noProof/>
          <w:lang w:val="es"/>
        </w:rPr>
        <w:t xml:space="preserve"> y como </w:t>
      </w:r>
      <w:r w:rsidRPr="007A464F">
        <w:rPr>
          <w:b/>
          <w:bCs/>
          <w:noProof/>
          <w:lang w:val="es"/>
        </w:rPr>
        <w:t>Input (Entrada)</w:t>
      </w:r>
      <w:r w:rsidRPr="007A464F">
        <w:rPr>
          <w:noProof/>
          <w:lang w:val="es"/>
        </w:rPr>
        <w:t xml:space="preserve"> con un valor de salida "</w:t>
      </w:r>
      <w:r w:rsidRPr="007A464F">
        <w:rPr>
          <w:b/>
          <w:bCs/>
          <w:noProof/>
          <w:lang w:val="es"/>
        </w:rPr>
        <w:t>false (falso)</w:t>
      </w:r>
      <w:r w:rsidRPr="007A464F">
        <w:rPr>
          <w:noProof/>
          <w:lang w:val="es"/>
        </w:rPr>
        <w:t>". La fórmula de "</w:t>
      </w:r>
      <w:r w:rsidRPr="007A464F">
        <w:rPr>
          <w:b/>
          <w:bCs/>
          <w:noProof/>
          <w:lang w:val="es"/>
        </w:rPr>
        <w:t>paPcCylinderHeadRetract_SetActive</w:t>
      </w:r>
      <w:r w:rsidRPr="007A464F">
        <w:rPr>
          <w:noProof/>
          <w:lang w:val="es"/>
        </w:rPr>
        <w:t>" es "</w:t>
      </w:r>
      <w:r w:rsidRPr="007A464F">
        <w:rPr>
          <w:b/>
          <w:bCs/>
          <w:noProof/>
          <w:lang w:val="es"/>
        </w:rPr>
        <w:t>pcCylinderHead</w:t>
      </w:r>
      <w:r w:rsidR="004F2BE9">
        <w:rPr>
          <w:b/>
          <w:bCs/>
          <w:noProof/>
          <w:lang w:val="es"/>
        </w:rPr>
        <w:t xml:space="preserve"> </w:t>
      </w:r>
      <w:r w:rsidRPr="007A464F">
        <w:rPr>
          <w:b/>
          <w:bCs/>
          <w:noProof/>
          <w:lang w:val="es"/>
        </w:rPr>
        <w:t>Retract_SetActive</w:t>
      </w:r>
      <w:r w:rsidRPr="007A464F">
        <w:rPr>
          <w:noProof/>
          <w:lang w:val="es"/>
        </w:rPr>
        <w:t>".</w:t>
      </w:r>
    </w:p>
    <w:p w14:paraId="4576B828" w14:textId="66D4CF3B" w:rsidR="008548C5" w:rsidRPr="0060748E" w:rsidRDefault="004E0EA6" w:rsidP="00340AFC">
      <w:pPr>
        <w:pStyle w:val="SiemensNummerierung2"/>
        <w:rPr>
          <w:noProof/>
          <w:lang w:val="es-ES"/>
        </w:rPr>
      </w:pPr>
      <w:r w:rsidRPr="007A464F">
        <w:rPr>
          <w:noProof/>
          <w:lang w:val="es"/>
        </w:rPr>
        <w:t>El parámetro "</w:t>
      </w:r>
      <w:r w:rsidRPr="007A464F">
        <w:rPr>
          <w:b/>
          <w:bCs/>
          <w:noProof/>
          <w:lang w:val="es"/>
        </w:rPr>
        <w:t>active (activo)</w:t>
      </w:r>
      <w:r w:rsidRPr="007A464F">
        <w:rPr>
          <w:noProof/>
          <w:lang w:val="es"/>
        </w:rPr>
        <w:t>" del regulador de velocidad "</w:t>
      </w:r>
      <w:r w:rsidRPr="007A464F">
        <w:rPr>
          <w:b/>
          <w:bCs/>
          <w:noProof/>
          <w:lang w:val="es"/>
        </w:rPr>
        <w:t>scConveyorLongConstSpeed</w:t>
      </w:r>
      <w:r w:rsidRPr="007A464F">
        <w:rPr>
          <w:noProof/>
          <w:lang w:val="es"/>
        </w:rPr>
        <w:t>" necesita un parámetro con el alias "</w:t>
      </w:r>
      <w:r w:rsidRPr="007A464F">
        <w:rPr>
          <w:b/>
          <w:bCs/>
          <w:noProof/>
          <w:lang w:val="es"/>
        </w:rPr>
        <w:t>paScConveyorLongConstSpeed_SetActive</w:t>
      </w:r>
      <w:r w:rsidRPr="007A464F">
        <w:rPr>
          <w:noProof/>
          <w:lang w:val="es"/>
        </w:rPr>
        <w:t>" en el adaptador de señales. La respectiva señal debe recibir el nombre "</w:t>
      </w:r>
      <w:r w:rsidRPr="007A464F">
        <w:rPr>
          <w:b/>
          <w:bCs/>
          <w:noProof/>
          <w:lang w:val="es"/>
        </w:rPr>
        <w:t>scConveyorLongConst</w:t>
      </w:r>
      <w:r w:rsidR="004F2BE9">
        <w:rPr>
          <w:b/>
          <w:bCs/>
          <w:noProof/>
          <w:lang w:val="es"/>
        </w:rPr>
        <w:t xml:space="preserve"> </w:t>
      </w:r>
      <w:r w:rsidRPr="007A464F">
        <w:rPr>
          <w:b/>
          <w:bCs/>
          <w:noProof/>
          <w:lang w:val="es"/>
        </w:rPr>
        <w:t>Speed_SetActive</w:t>
      </w:r>
      <w:r w:rsidRPr="007A464F">
        <w:rPr>
          <w:noProof/>
          <w:lang w:val="es"/>
        </w:rPr>
        <w:t>". Esta señal debe ser del tipo "</w:t>
      </w:r>
      <w:r w:rsidRPr="007A464F">
        <w:rPr>
          <w:b/>
          <w:bCs/>
          <w:noProof/>
          <w:lang w:val="es"/>
        </w:rPr>
        <w:t>bool (booleano)</w:t>
      </w:r>
      <w:r w:rsidRPr="007A464F">
        <w:rPr>
          <w:noProof/>
          <w:lang w:val="es"/>
        </w:rPr>
        <w:t xml:space="preserve">", estar definida como </w:t>
      </w:r>
      <w:r w:rsidRPr="007A464F">
        <w:rPr>
          <w:b/>
          <w:bCs/>
          <w:noProof/>
          <w:lang w:val="es"/>
        </w:rPr>
        <w:t>Input (Entrada)</w:t>
      </w:r>
      <w:r w:rsidRPr="007A464F">
        <w:rPr>
          <w:noProof/>
          <w:lang w:val="es"/>
        </w:rPr>
        <w:t xml:space="preserve"> y tener un valor de salida "</w:t>
      </w:r>
      <w:r w:rsidRPr="007A464F">
        <w:rPr>
          <w:b/>
          <w:bCs/>
          <w:noProof/>
          <w:lang w:val="es"/>
        </w:rPr>
        <w:t>false (falso)</w:t>
      </w:r>
      <w:r w:rsidRPr="007A464F">
        <w:rPr>
          <w:noProof/>
          <w:lang w:val="es"/>
        </w:rPr>
        <w:t>". Como fórmula para "</w:t>
      </w:r>
      <w:r w:rsidRPr="007A464F">
        <w:rPr>
          <w:b/>
          <w:bCs/>
          <w:noProof/>
          <w:lang w:val="es"/>
        </w:rPr>
        <w:t>paScConveyorLongConstSpeed_SetActive</w:t>
      </w:r>
      <w:r w:rsidRPr="007A464F">
        <w:rPr>
          <w:noProof/>
          <w:lang w:val="es"/>
        </w:rPr>
        <w:t>", debe utilizarse una asignación simple de "</w:t>
      </w:r>
      <w:r w:rsidRPr="007A464F">
        <w:rPr>
          <w:b/>
          <w:bCs/>
          <w:noProof/>
          <w:lang w:val="es"/>
        </w:rPr>
        <w:t>scConveyorLongConstSpeed_SetActive</w:t>
      </w:r>
      <w:r w:rsidRPr="007A464F">
        <w:rPr>
          <w:noProof/>
          <w:lang w:val="es"/>
        </w:rPr>
        <w:t>".</w:t>
      </w:r>
    </w:p>
    <w:p w14:paraId="7CBAFE6D" w14:textId="0D7CE774" w:rsidR="00825E2A" w:rsidRPr="0060748E" w:rsidRDefault="00DB647D" w:rsidP="00340AFC">
      <w:pPr>
        <w:pStyle w:val="SiemensNummerierung2"/>
        <w:rPr>
          <w:noProof/>
          <w:lang w:val="es-ES"/>
        </w:rPr>
      </w:pPr>
      <w:r w:rsidRPr="007A464F">
        <w:rPr>
          <w:noProof/>
          <w:lang w:val="es"/>
        </w:rPr>
        <w:t>Para el regulador de velocidad "</w:t>
      </w:r>
      <w:r w:rsidRPr="007A464F">
        <w:rPr>
          <w:b/>
          <w:bCs/>
          <w:noProof/>
          <w:lang w:val="es"/>
        </w:rPr>
        <w:t>scConveyorLongVarSpeed</w:t>
      </w:r>
      <w:r w:rsidRPr="007A464F">
        <w:rPr>
          <w:noProof/>
          <w:lang w:val="es"/>
        </w:rPr>
        <w:t xml:space="preserve">", deben definirse dos parámetros y dos señales en el adaptador de señales. </w:t>
      </w:r>
    </w:p>
    <w:p w14:paraId="2FF08837" w14:textId="5D4792AF" w:rsidR="00825E2A" w:rsidRPr="0060748E" w:rsidRDefault="00F1262A" w:rsidP="00825E2A">
      <w:pPr>
        <w:pStyle w:val="SiemensNummerierung2"/>
        <w:numPr>
          <w:ilvl w:val="0"/>
          <w:numId w:val="0"/>
        </w:numPr>
        <w:ind w:left="1097"/>
        <w:rPr>
          <w:noProof/>
          <w:lang w:val="es"/>
        </w:rPr>
      </w:pPr>
      <w:r w:rsidRPr="007A464F">
        <w:rPr>
          <w:noProof/>
          <w:lang w:val="es"/>
        </w:rPr>
        <w:t>El primer parámetro y la respectiva señal del adaptador de señales deben servir para activar el regulador de velocidad. Para ello, para el parámetro "</w:t>
      </w:r>
      <w:r w:rsidRPr="007A464F">
        <w:rPr>
          <w:b/>
          <w:bCs/>
          <w:noProof/>
          <w:lang w:val="es"/>
        </w:rPr>
        <w:t>active (activo)</w:t>
      </w:r>
      <w:r w:rsidRPr="007A464F">
        <w:rPr>
          <w:noProof/>
          <w:lang w:val="es"/>
        </w:rPr>
        <w:t>" del regulador de velocidad "</w:t>
      </w:r>
      <w:r w:rsidRPr="007A464F">
        <w:rPr>
          <w:b/>
          <w:bCs/>
          <w:noProof/>
          <w:lang w:val="es"/>
        </w:rPr>
        <w:t>scConveyorLongVarSpeed</w:t>
      </w:r>
      <w:r w:rsidRPr="007A464F">
        <w:rPr>
          <w:noProof/>
          <w:lang w:val="es"/>
        </w:rPr>
        <w:t>", cree un nuevo parámetro con el alias "</w:t>
      </w:r>
      <w:r w:rsidRPr="007A464F">
        <w:rPr>
          <w:b/>
          <w:bCs/>
          <w:noProof/>
          <w:lang w:val="es"/>
        </w:rPr>
        <w:t>paScConveyorLongVarSpeed_SetActive</w:t>
      </w:r>
      <w:r w:rsidRPr="007A464F">
        <w:rPr>
          <w:noProof/>
          <w:lang w:val="es"/>
        </w:rPr>
        <w:t>" en el adaptador de señales. Además, genere la señal "</w:t>
      </w:r>
      <w:r w:rsidRPr="007A464F">
        <w:rPr>
          <w:b/>
          <w:bCs/>
          <w:noProof/>
          <w:lang w:val="es"/>
        </w:rPr>
        <w:t>scConveyorLongVarSpeed_SetActive</w:t>
      </w:r>
      <w:r w:rsidRPr="007A464F">
        <w:rPr>
          <w:noProof/>
          <w:lang w:val="es"/>
        </w:rPr>
        <w:t>" y declare el tipo de datos como "</w:t>
      </w:r>
      <w:r w:rsidRPr="007A464F">
        <w:rPr>
          <w:b/>
          <w:bCs/>
          <w:noProof/>
          <w:lang w:val="es"/>
        </w:rPr>
        <w:t>bool (booleano)</w:t>
      </w:r>
      <w:r w:rsidRPr="007A464F">
        <w:rPr>
          <w:noProof/>
          <w:lang w:val="es"/>
        </w:rPr>
        <w:t xml:space="preserve">". La señal debe servir de </w:t>
      </w:r>
      <w:r w:rsidRPr="007A464F">
        <w:rPr>
          <w:b/>
          <w:bCs/>
          <w:noProof/>
          <w:lang w:val="es"/>
        </w:rPr>
        <w:t>Input (Entrada)</w:t>
      </w:r>
      <w:r w:rsidRPr="007A464F">
        <w:rPr>
          <w:noProof/>
          <w:lang w:val="es"/>
        </w:rPr>
        <w:t>. El valor de salida debe ser "</w:t>
      </w:r>
      <w:r w:rsidRPr="007A464F">
        <w:rPr>
          <w:b/>
          <w:bCs/>
          <w:noProof/>
          <w:lang w:val="es"/>
        </w:rPr>
        <w:t>false (falso)</w:t>
      </w:r>
      <w:r w:rsidRPr="007A464F">
        <w:rPr>
          <w:noProof/>
          <w:lang w:val="es"/>
        </w:rPr>
        <w:t>". Finalmente, como fórmula para "</w:t>
      </w:r>
      <w:r w:rsidRPr="007A464F">
        <w:rPr>
          <w:b/>
          <w:bCs/>
          <w:noProof/>
          <w:lang w:val="es"/>
        </w:rPr>
        <w:t>paScConveyorLongVarSpeed_SetActive</w:t>
      </w:r>
      <w:r w:rsidRPr="007A464F">
        <w:rPr>
          <w:noProof/>
          <w:lang w:val="es"/>
        </w:rPr>
        <w:t>", especifique la señal "</w:t>
      </w:r>
      <w:r w:rsidRPr="007A464F">
        <w:rPr>
          <w:b/>
          <w:bCs/>
          <w:noProof/>
          <w:lang w:val="es"/>
        </w:rPr>
        <w:t>scConveyorLongVarSpeed_Set Active</w:t>
      </w:r>
      <w:r w:rsidRPr="007A464F">
        <w:rPr>
          <w:noProof/>
          <w:lang w:val="es"/>
        </w:rPr>
        <w:t>".</w:t>
      </w:r>
    </w:p>
    <w:p w14:paraId="3103EA87" w14:textId="77777777" w:rsidR="0076342E" w:rsidRPr="0060748E" w:rsidRDefault="0076342E">
      <w:pPr>
        <w:spacing w:before="0" w:after="0" w:line="240" w:lineRule="auto"/>
        <w:ind w:left="0"/>
        <w:jc w:val="left"/>
        <w:rPr>
          <w:noProof/>
          <w:lang w:val="es"/>
        </w:rPr>
      </w:pPr>
      <w:r w:rsidRPr="007A464F">
        <w:rPr>
          <w:noProof/>
          <w:lang w:val="es"/>
        </w:rPr>
        <w:br w:type="page"/>
      </w:r>
    </w:p>
    <w:p w14:paraId="6B2D1D46" w14:textId="4D08DE15" w:rsidR="00F1262A" w:rsidRPr="007A464F" w:rsidRDefault="003634B4" w:rsidP="00825E2A">
      <w:pPr>
        <w:pStyle w:val="SiemensNummerierung2"/>
        <w:numPr>
          <w:ilvl w:val="0"/>
          <w:numId w:val="0"/>
        </w:numPr>
        <w:ind w:left="1097"/>
        <w:rPr>
          <w:noProof/>
          <w:lang w:val="es"/>
        </w:rPr>
      </w:pPr>
      <w:r w:rsidRPr="007A464F">
        <w:rPr>
          <w:noProof/>
          <w:lang w:val="es"/>
        </w:rPr>
        <w:lastRenderedPageBreak/>
        <w:t>Con la segunda señal, debe ser posible especificar la consigna de velocidad del regulador de velocidad de forma variable. Para ello, genere un nuevo parámetro en el adaptador de señales, que deberá combinarse lógicamente con el parámetro "</w:t>
      </w:r>
      <w:r w:rsidRPr="007A464F">
        <w:rPr>
          <w:b/>
          <w:bCs/>
          <w:noProof/>
          <w:lang w:val="es"/>
        </w:rPr>
        <w:t>speed (velocidad)</w:t>
      </w:r>
      <w:r w:rsidRPr="007A464F">
        <w:rPr>
          <w:noProof/>
          <w:lang w:val="es"/>
        </w:rPr>
        <w:t>" del regulador de velocidad "</w:t>
      </w:r>
      <w:r w:rsidRPr="007A464F">
        <w:rPr>
          <w:b/>
          <w:bCs/>
          <w:noProof/>
          <w:lang w:val="es"/>
        </w:rPr>
        <w:t>scConveyorLongVarSpeed</w:t>
      </w:r>
      <w:r w:rsidRPr="007A464F">
        <w:rPr>
          <w:noProof/>
          <w:lang w:val="es"/>
        </w:rPr>
        <w:t>", y utilice el alias "</w:t>
      </w:r>
      <w:r w:rsidRPr="007A464F">
        <w:rPr>
          <w:b/>
          <w:bCs/>
          <w:noProof/>
          <w:lang w:val="es"/>
        </w:rPr>
        <w:t>paScConveyorLong</w:t>
      </w:r>
      <w:r w:rsidR="004F2BE9">
        <w:rPr>
          <w:b/>
          <w:bCs/>
          <w:noProof/>
          <w:lang w:val="es"/>
        </w:rPr>
        <w:t xml:space="preserve"> </w:t>
      </w:r>
      <w:r w:rsidRPr="007A464F">
        <w:rPr>
          <w:b/>
          <w:bCs/>
          <w:noProof/>
          <w:lang w:val="es"/>
        </w:rPr>
        <w:t>VarSpeed_SetSpeed</w:t>
      </w:r>
      <w:r w:rsidRPr="007A464F">
        <w:rPr>
          <w:noProof/>
          <w:lang w:val="es"/>
        </w:rPr>
        <w:t>". La respectiva señal debe recibir el nombre "</w:t>
      </w:r>
      <w:r w:rsidRPr="007A464F">
        <w:rPr>
          <w:b/>
          <w:bCs/>
          <w:noProof/>
          <w:lang w:val="es"/>
        </w:rPr>
        <w:t>scConveyorLong</w:t>
      </w:r>
      <w:r w:rsidR="004F2BE9">
        <w:rPr>
          <w:b/>
          <w:bCs/>
          <w:noProof/>
          <w:lang w:val="es"/>
        </w:rPr>
        <w:t xml:space="preserve"> </w:t>
      </w:r>
      <w:r w:rsidRPr="007A464F">
        <w:rPr>
          <w:b/>
          <w:bCs/>
          <w:noProof/>
          <w:lang w:val="es"/>
        </w:rPr>
        <w:t>VarSpeed_SetSpeed</w:t>
      </w:r>
      <w:r w:rsidRPr="007A464F">
        <w:rPr>
          <w:noProof/>
          <w:lang w:val="es"/>
        </w:rPr>
        <w:t>". Dado que debe especificarse una velocidad con esta señal, el tipo de datos debe declararse como "</w:t>
      </w:r>
      <w:r w:rsidRPr="007A464F">
        <w:rPr>
          <w:b/>
          <w:bCs/>
          <w:noProof/>
          <w:lang w:val="es"/>
        </w:rPr>
        <w:t>double (doble)</w:t>
      </w:r>
      <w:r w:rsidRPr="007A464F">
        <w:rPr>
          <w:noProof/>
          <w:lang w:val="es"/>
        </w:rPr>
        <w:t>". En una señal que no corresponde al tipo de datos "</w:t>
      </w:r>
      <w:r w:rsidRPr="007A464F">
        <w:rPr>
          <w:b/>
          <w:bCs/>
          <w:noProof/>
          <w:lang w:val="es"/>
        </w:rPr>
        <w:t>bool (booleano)</w:t>
      </w:r>
      <w:r w:rsidRPr="007A464F">
        <w:rPr>
          <w:noProof/>
          <w:lang w:val="es"/>
        </w:rPr>
        <w:t>", deben introducirse el tipo físico en la categoría "</w:t>
      </w:r>
      <w:r w:rsidRPr="007A464F">
        <w:rPr>
          <w:b/>
          <w:bCs/>
          <w:noProof/>
          <w:lang w:val="es"/>
        </w:rPr>
        <w:t>Measure (Medida)</w:t>
      </w:r>
      <w:r w:rsidRPr="007A464F">
        <w:rPr>
          <w:noProof/>
          <w:lang w:val="es"/>
        </w:rPr>
        <w:t>" y la respectiva unidad física del valor en la categoría "</w:t>
      </w:r>
      <w:r w:rsidRPr="007A464F">
        <w:rPr>
          <w:b/>
          <w:bCs/>
          <w:noProof/>
          <w:lang w:val="es"/>
        </w:rPr>
        <w:t>Unit (Unidad)</w:t>
      </w:r>
      <w:r w:rsidRPr="007A464F">
        <w:rPr>
          <w:noProof/>
          <w:lang w:val="es"/>
        </w:rPr>
        <w:t>". En este caso, asegúrese de especificar el valor "</w:t>
      </w:r>
      <w:r w:rsidRPr="007A464F">
        <w:rPr>
          <w:b/>
          <w:bCs/>
          <w:noProof/>
          <w:lang w:val="es"/>
        </w:rPr>
        <w:t>Velocity (Velocidad)</w:t>
      </w:r>
      <w:r w:rsidRPr="007A464F">
        <w:rPr>
          <w:noProof/>
          <w:lang w:val="es"/>
        </w:rPr>
        <w:t>" en la columna "</w:t>
      </w:r>
      <w:r w:rsidRPr="007A464F">
        <w:rPr>
          <w:b/>
          <w:bCs/>
          <w:noProof/>
          <w:lang w:val="es"/>
        </w:rPr>
        <w:t>Measure (Medida)</w:t>
      </w:r>
      <w:r w:rsidRPr="007A464F">
        <w:rPr>
          <w:noProof/>
          <w:lang w:val="es"/>
        </w:rPr>
        <w:t>" y la expresión "</w:t>
      </w:r>
      <w:r w:rsidRPr="007A464F">
        <w:rPr>
          <w:b/>
          <w:bCs/>
          <w:noProof/>
          <w:lang w:val="es"/>
        </w:rPr>
        <w:t>mm/s</w:t>
      </w:r>
      <w:r w:rsidRPr="007A464F">
        <w:rPr>
          <w:noProof/>
          <w:lang w:val="es"/>
        </w:rPr>
        <w:t>" en la columna "</w:t>
      </w:r>
      <w:r w:rsidRPr="007A464F">
        <w:rPr>
          <w:b/>
          <w:bCs/>
          <w:noProof/>
          <w:lang w:val="es"/>
        </w:rPr>
        <w:t>Unit (Unidad)</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_Ref32422256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11</w:t>
      </w:r>
      <w:r w:rsidRPr="007A464F">
        <w:rPr>
          <w:noProof/>
          <w:color w:val="0000FF"/>
          <w:lang w:val="es"/>
        </w:rPr>
        <w:fldChar w:fldCharType="end"/>
      </w:r>
      <w:r w:rsidRPr="007A464F">
        <w:rPr>
          <w:noProof/>
          <w:lang w:val="es"/>
        </w:rPr>
        <w:t xml:space="preserve">, paso 1). Aquí también se trata de una señal de </w:t>
      </w:r>
      <w:r w:rsidRPr="007A464F">
        <w:rPr>
          <w:b/>
          <w:bCs/>
          <w:noProof/>
          <w:lang w:val="es"/>
        </w:rPr>
        <w:t>Input (Entrada)</w:t>
      </w:r>
      <w:r w:rsidRPr="007A464F">
        <w:rPr>
          <w:noProof/>
          <w:lang w:val="es"/>
        </w:rPr>
        <w:t>. Aparte, defina como valor de salida "</w:t>
      </w:r>
      <w:r w:rsidRPr="007A464F">
        <w:rPr>
          <w:b/>
          <w:bCs/>
          <w:noProof/>
          <w:lang w:val="es"/>
        </w:rPr>
        <w:t>0.0</w:t>
      </w:r>
      <w:r w:rsidRPr="007A464F">
        <w:rPr>
          <w:noProof/>
          <w:lang w:val="es"/>
        </w:rPr>
        <w:t>". Como fórmula para el parámetro "</w:t>
      </w:r>
      <w:r w:rsidRPr="007A464F">
        <w:rPr>
          <w:b/>
          <w:bCs/>
          <w:noProof/>
          <w:lang w:val="es"/>
        </w:rPr>
        <w:t>paScConveyorLongVarSpeed_SetSpeed</w:t>
      </w:r>
      <w:r w:rsidRPr="007A464F">
        <w:rPr>
          <w:noProof/>
          <w:lang w:val="es"/>
        </w:rPr>
        <w:t>", basta con la asignación de la señal "</w:t>
      </w:r>
      <w:r w:rsidRPr="007A464F">
        <w:rPr>
          <w:b/>
          <w:bCs/>
          <w:noProof/>
          <w:lang w:val="es"/>
        </w:rPr>
        <w:t>scConveyorLongVarSpeed_SetSpeed</w:t>
      </w:r>
      <w:r w:rsidRPr="007A464F">
        <w:rPr>
          <w:noProof/>
          <w:lang w:val="es"/>
        </w:rPr>
        <w:t>".</w:t>
      </w:r>
    </w:p>
    <w:p w14:paraId="7BC40ADF" w14:textId="50E6561F" w:rsidR="0076342E" w:rsidRPr="007A464F" w:rsidRDefault="004A3EFE" w:rsidP="0076342E">
      <w:pPr>
        <w:rPr>
          <w:noProof/>
        </w:rPr>
      </w:pPr>
      <w:r w:rsidRPr="007A464F">
        <w:rPr>
          <w:noProof/>
          <w:lang w:eastAsia="zh-CN" w:bidi="ar-SA"/>
        </w:rPr>
        <w:drawing>
          <wp:inline distT="0" distB="0" distL="0" distR="0" wp14:anchorId="2F82CF89" wp14:editId="379A31B1">
            <wp:extent cx="5472000" cy="3558684"/>
            <wp:effectExtent l="0" t="0" r="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CDCreateSignalDouble_e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558684"/>
                    </a:xfrm>
                    <a:prstGeom prst="rect">
                      <a:avLst/>
                    </a:prstGeom>
                  </pic:spPr>
                </pic:pic>
              </a:graphicData>
            </a:graphic>
          </wp:inline>
        </w:drawing>
      </w:r>
    </w:p>
    <w:p w14:paraId="2AE1F8AF" w14:textId="1A241560" w:rsidR="0076342E" w:rsidRPr="0060748E" w:rsidRDefault="0076342E" w:rsidP="0076342E">
      <w:pPr>
        <w:pStyle w:val="Beschriftung"/>
        <w:jc w:val="left"/>
        <w:rPr>
          <w:noProof/>
          <w:lang w:val="es-ES"/>
        </w:rPr>
      </w:pPr>
      <w:bookmarkStart w:id="95" w:name="_Ref32422256"/>
      <w:bookmarkStart w:id="96" w:name="_Toc38350254"/>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11</w:t>
      </w:r>
      <w:r w:rsidRPr="007A464F">
        <w:rPr>
          <w:bCs w:val="0"/>
          <w:noProof/>
          <w:lang w:val="es"/>
        </w:rPr>
        <w:fldChar w:fldCharType="end"/>
      </w:r>
      <w:bookmarkEnd w:id="95"/>
      <w:r w:rsidRPr="007A464F">
        <w:rPr>
          <w:bCs w:val="0"/>
          <w:noProof/>
          <w:lang w:val="es"/>
        </w:rPr>
        <w:t>: Creación de una señal de velocidad del tipo de datos "double (doble)"</w:t>
      </w:r>
      <w:bookmarkEnd w:id="96"/>
    </w:p>
    <w:p w14:paraId="52F9216F" w14:textId="0E876896" w:rsidR="000253D1" w:rsidRPr="0060748E" w:rsidRDefault="000253D1">
      <w:pPr>
        <w:spacing w:before="0" w:after="0" w:line="240" w:lineRule="auto"/>
        <w:ind w:left="0"/>
        <w:jc w:val="left"/>
        <w:rPr>
          <w:noProof/>
          <w:lang w:val="es-ES"/>
        </w:rPr>
      </w:pPr>
      <w:r w:rsidRPr="007A464F">
        <w:rPr>
          <w:noProof/>
          <w:lang w:val="es"/>
        </w:rPr>
        <w:br w:type="page"/>
      </w:r>
    </w:p>
    <w:p w14:paraId="19359F00" w14:textId="6CD3B589" w:rsidR="00030784" w:rsidRPr="0060748E" w:rsidRDefault="006C68DB" w:rsidP="00340AFC">
      <w:pPr>
        <w:pStyle w:val="SiemensNummerierung2"/>
        <w:rPr>
          <w:noProof/>
          <w:lang w:val="es-ES"/>
        </w:rPr>
      </w:pPr>
      <w:r w:rsidRPr="007A464F">
        <w:rPr>
          <w:noProof/>
          <w:lang w:val="es"/>
        </w:rPr>
        <w:lastRenderedPageBreak/>
        <w:t>Para el regulador de velocidad "</w:t>
      </w:r>
      <w:r w:rsidRPr="007A464F">
        <w:rPr>
          <w:b/>
          <w:bCs/>
          <w:noProof/>
          <w:lang w:val="es"/>
        </w:rPr>
        <w:t>scConveyorShortConstSpeed</w:t>
      </w:r>
      <w:r w:rsidRPr="007A464F">
        <w:rPr>
          <w:noProof/>
          <w:lang w:val="es"/>
        </w:rPr>
        <w:t>", debe insertarse el parámetro "</w:t>
      </w:r>
      <w:r w:rsidRPr="007A464F">
        <w:rPr>
          <w:b/>
          <w:bCs/>
          <w:noProof/>
          <w:lang w:val="es"/>
        </w:rPr>
        <w:t>active (activo)</w:t>
      </w:r>
      <w:r w:rsidRPr="007A464F">
        <w:rPr>
          <w:noProof/>
          <w:lang w:val="es"/>
        </w:rPr>
        <w:t>" como nuevo parámetro en el adaptador de señales. Asigne a este parámetro el alias "</w:t>
      </w:r>
      <w:r w:rsidRPr="007A464F">
        <w:rPr>
          <w:b/>
          <w:bCs/>
          <w:noProof/>
          <w:lang w:val="es"/>
        </w:rPr>
        <w:t>paScConveyorShortConstSpeed_SetActive</w:t>
      </w:r>
      <w:r w:rsidRPr="007A464F">
        <w:rPr>
          <w:noProof/>
          <w:lang w:val="es"/>
        </w:rPr>
        <w:t>". Cree la señal correspondiente "</w:t>
      </w:r>
      <w:r w:rsidRPr="007A464F">
        <w:rPr>
          <w:b/>
          <w:bCs/>
          <w:noProof/>
          <w:lang w:val="es"/>
        </w:rPr>
        <w:t>scConveyorShortConstSpeed_SetActive</w:t>
      </w:r>
      <w:r w:rsidRPr="007A464F">
        <w:rPr>
          <w:noProof/>
          <w:lang w:val="es"/>
        </w:rPr>
        <w:t>" del tipo de datos "</w:t>
      </w:r>
      <w:r w:rsidRPr="007A464F">
        <w:rPr>
          <w:b/>
          <w:bCs/>
          <w:noProof/>
          <w:lang w:val="es"/>
        </w:rPr>
        <w:t>bool (booleano)</w:t>
      </w:r>
      <w:r w:rsidRPr="007A464F">
        <w:rPr>
          <w:noProof/>
          <w:lang w:val="es"/>
        </w:rPr>
        <w:t xml:space="preserve">". Debe indicarse como señal de </w:t>
      </w:r>
      <w:r w:rsidRPr="007A464F">
        <w:rPr>
          <w:b/>
          <w:bCs/>
          <w:noProof/>
          <w:lang w:val="es"/>
        </w:rPr>
        <w:t>Input (Entrada)</w:t>
      </w:r>
      <w:r w:rsidRPr="007A464F">
        <w:rPr>
          <w:noProof/>
          <w:lang w:val="es"/>
        </w:rPr>
        <w:t xml:space="preserve"> y tener un valor inicial "</w:t>
      </w:r>
      <w:r w:rsidRPr="007A464F">
        <w:rPr>
          <w:b/>
          <w:bCs/>
          <w:noProof/>
          <w:lang w:val="es"/>
        </w:rPr>
        <w:t>false (falso)</w:t>
      </w:r>
      <w:r w:rsidRPr="007A464F">
        <w:rPr>
          <w:noProof/>
          <w:lang w:val="es"/>
        </w:rPr>
        <w:t>". Finalmente, como fórmula para "</w:t>
      </w:r>
      <w:r w:rsidRPr="007A464F">
        <w:rPr>
          <w:b/>
          <w:bCs/>
          <w:noProof/>
          <w:lang w:val="es"/>
        </w:rPr>
        <w:t>paScConveyorShortConstSpeed_SetActive</w:t>
      </w:r>
      <w:r w:rsidRPr="007A464F">
        <w:rPr>
          <w:noProof/>
          <w:lang w:val="es"/>
        </w:rPr>
        <w:t>", establezca una asignación directa de la señal "</w:t>
      </w:r>
      <w:r w:rsidRPr="007A464F">
        <w:rPr>
          <w:b/>
          <w:bCs/>
          <w:noProof/>
          <w:lang w:val="es"/>
        </w:rPr>
        <w:t>scConveyorShortConstSpeed_SetActive</w:t>
      </w:r>
      <w:r w:rsidRPr="007A464F">
        <w:rPr>
          <w:noProof/>
          <w:lang w:val="es"/>
        </w:rPr>
        <w:t>".</w:t>
      </w:r>
    </w:p>
    <w:p w14:paraId="1C427614" w14:textId="6EEA615E" w:rsidR="00D347F1" w:rsidRPr="0060748E" w:rsidRDefault="00D347F1" w:rsidP="00340AFC">
      <w:pPr>
        <w:pStyle w:val="SiemensNummerierung2"/>
        <w:rPr>
          <w:noProof/>
          <w:lang w:val="es-ES"/>
        </w:rPr>
      </w:pPr>
      <w:r w:rsidRPr="007A464F">
        <w:rPr>
          <w:noProof/>
          <w:lang w:val="es"/>
        </w:rPr>
        <w:t>El regulador de velocidad "</w:t>
      </w:r>
      <w:r w:rsidRPr="007A464F">
        <w:rPr>
          <w:b/>
          <w:bCs/>
          <w:noProof/>
          <w:lang w:val="es"/>
        </w:rPr>
        <w:t>scConveyorShortVarSpeed</w:t>
      </w:r>
      <w:r w:rsidRPr="007A464F">
        <w:rPr>
          <w:noProof/>
          <w:lang w:val="es"/>
        </w:rPr>
        <w:t>" también necesita dos señales en el adaptador de señales.</w:t>
      </w:r>
    </w:p>
    <w:p w14:paraId="4CC52ACB" w14:textId="6C0527EC" w:rsidR="00D347F1" w:rsidRPr="0060748E" w:rsidRDefault="00D347F1" w:rsidP="00D347F1">
      <w:pPr>
        <w:pStyle w:val="SiemensNummerierung2"/>
        <w:numPr>
          <w:ilvl w:val="0"/>
          <w:numId w:val="0"/>
        </w:numPr>
        <w:ind w:left="1097"/>
        <w:rPr>
          <w:noProof/>
          <w:lang w:val="es"/>
        </w:rPr>
      </w:pPr>
      <w:r w:rsidRPr="007A464F">
        <w:rPr>
          <w:noProof/>
          <w:lang w:val="es"/>
        </w:rPr>
        <w:t>El primer parámetro del adaptador de señales debe referirse al parámetro "</w:t>
      </w:r>
      <w:r w:rsidRPr="007A464F">
        <w:rPr>
          <w:b/>
          <w:bCs/>
          <w:noProof/>
          <w:lang w:val="es"/>
        </w:rPr>
        <w:t>active (activo)</w:t>
      </w:r>
      <w:r w:rsidRPr="007A464F">
        <w:rPr>
          <w:noProof/>
          <w:lang w:val="es"/>
        </w:rPr>
        <w:t>" del regulador de velocidad "</w:t>
      </w:r>
      <w:r w:rsidRPr="007A464F">
        <w:rPr>
          <w:b/>
          <w:bCs/>
          <w:noProof/>
          <w:lang w:val="es"/>
        </w:rPr>
        <w:t>scConveyorShortVarSpeed</w:t>
      </w:r>
      <w:r w:rsidRPr="007A464F">
        <w:rPr>
          <w:noProof/>
          <w:lang w:val="es"/>
        </w:rPr>
        <w:t>" y llevar el alias "</w:t>
      </w:r>
      <w:r w:rsidRPr="007A464F">
        <w:rPr>
          <w:b/>
          <w:bCs/>
          <w:noProof/>
          <w:lang w:val="es"/>
        </w:rPr>
        <w:t>paScConveyor</w:t>
      </w:r>
      <w:r w:rsidR="004F2BE9">
        <w:rPr>
          <w:b/>
          <w:bCs/>
          <w:noProof/>
          <w:lang w:val="es"/>
        </w:rPr>
        <w:t xml:space="preserve"> </w:t>
      </w:r>
      <w:r w:rsidRPr="007A464F">
        <w:rPr>
          <w:b/>
          <w:bCs/>
          <w:noProof/>
          <w:lang w:val="es"/>
        </w:rPr>
        <w:t>ShortVarSpeed_SetActive</w:t>
      </w:r>
      <w:r w:rsidRPr="007A464F">
        <w:rPr>
          <w:noProof/>
          <w:lang w:val="es"/>
        </w:rPr>
        <w:t xml:space="preserve">". Como señal respectiva, debe generarse una señal del tipo </w:t>
      </w:r>
      <w:r w:rsidRPr="007A464F">
        <w:rPr>
          <w:b/>
          <w:bCs/>
          <w:noProof/>
          <w:lang w:val="es"/>
        </w:rPr>
        <w:t>bool (booleano)</w:t>
      </w:r>
      <w:r w:rsidRPr="007A464F">
        <w:rPr>
          <w:noProof/>
          <w:lang w:val="es"/>
        </w:rPr>
        <w:t xml:space="preserve"> con el nombre "</w:t>
      </w:r>
      <w:r w:rsidRPr="007A464F">
        <w:rPr>
          <w:b/>
          <w:bCs/>
          <w:noProof/>
          <w:lang w:val="es"/>
        </w:rPr>
        <w:t>scConveyorShortVarSpeed_SetActive</w:t>
      </w:r>
      <w:r w:rsidRPr="007A464F">
        <w:rPr>
          <w:noProof/>
          <w:lang w:val="es"/>
        </w:rPr>
        <w:t xml:space="preserve">". Debe tratarse de una señal de </w:t>
      </w:r>
      <w:r w:rsidRPr="007A464F">
        <w:rPr>
          <w:b/>
          <w:bCs/>
          <w:noProof/>
          <w:lang w:val="es"/>
        </w:rPr>
        <w:t>Input (Entrada)</w:t>
      </w:r>
      <w:r w:rsidRPr="007A464F">
        <w:rPr>
          <w:noProof/>
          <w:lang w:val="es"/>
        </w:rPr>
        <w:t xml:space="preserve"> y comenzar con un valor de salida "</w:t>
      </w:r>
      <w:r w:rsidRPr="007A464F">
        <w:rPr>
          <w:b/>
          <w:bCs/>
          <w:noProof/>
          <w:lang w:val="es"/>
        </w:rPr>
        <w:t>false (falso)</w:t>
      </w:r>
      <w:r w:rsidRPr="007A464F">
        <w:rPr>
          <w:noProof/>
          <w:lang w:val="es"/>
        </w:rPr>
        <w:t>". Debe asignarse la señal "</w:t>
      </w:r>
      <w:r w:rsidRPr="007A464F">
        <w:rPr>
          <w:b/>
          <w:bCs/>
          <w:noProof/>
          <w:lang w:val="es"/>
        </w:rPr>
        <w:t>scConveyorShortVarSpeed_SetActive</w:t>
      </w:r>
      <w:r w:rsidRPr="007A464F">
        <w:rPr>
          <w:noProof/>
          <w:lang w:val="es"/>
        </w:rPr>
        <w:t>" al parámetro "</w:t>
      </w:r>
      <w:r w:rsidRPr="007A464F">
        <w:rPr>
          <w:b/>
          <w:bCs/>
          <w:noProof/>
          <w:lang w:val="es"/>
        </w:rPr>
        <w:t>paScConveyor</w:t>
      </w:r>
      <w:r w:rsidR="004F2BE9">
        <w:rPr>
          <w:b/>
          <w:bCs/>
          <w:noProof/>
          <w:lang w:val="es"/>
        </w:rPr>
        <w:t xml:space="preserve"> </w:t>
      </w:r>
      <w:r w:rsidRPr="007A464F">
        <w:rPr>
          <w:b/>
          <w:bCs/>
          <w:noProof/>
          <w:lang w:val="es"/>
        </w:rPr>
        <w:t>ShortVarSpeed_SetActive</w:t>
      </w:r>
      <w:r w:rsidRPr="007A464F">
        <w:rPr>
          <w:noProof/>
          <w:lang w:val="es"/>
        </w:rPr>
        <w:t>".</w:t>
      </w:r>
    </w:p>
    <w:p w14:paraId="465F5F20" w14:textId="78CAA74F" w:rsidR="00730D8D" w:rsidRPr="0060748E" w:rsidRDefault="00CA6528" w:rsidP="00D347F1">
      <w:pPr>
        <w:pStyle w:val="SiemensNummerierung2"/>
        <w:numPr>
          <w:ilvl w:val="0"/>
          <w:numId w:val="0"/>
        </w:numPr>
        <w:ind w:left="1097"/>
        <w:rPr>
          <w:noProof/>
          <w:lang w:val="es"/>
        </w:rPr>
      </w:pPr>
      <w:r w:rsidRPr="007A464F">
        <w:rPr>
          <w:noProof/>
          <w:lang w:val="es"/>
        </w:rPr>
        <w:t>Con la segunda señal debe especificarse la consigna de velocidad para el regulador de velocidad. Para ello, genere un nuevo parámetro en el adaptador de señales, basado en el parámetro "</w:t>
      </w:r>
      <w:r w:rsidRPr="007A464F">
        <w:rPr>
          <w:b/>
          <w:bCs/>
          <w:noProof/>
          <w:lang w:val="es"/>
        </w:rPr>
        <w:t>speed (velocidad)</w:t>
      </w:r>
      <w:r w:rsidRPr="007A464F">
        <w:rPr>
          <w:noProof/>
          <w:lang w:val="es"/>
        </w:rPr>
        <w:t>" del regulador de velocidad "</w:t>
      </w:r>
      <w:r w:rsidRPr="007A464F">
        <w:rPr>
          <w:b/>
          <w:bCs/>
          <w:noProof/>
          <w:lang w:val="es"/>
        </w:rPr>
        <w:t>scConveyorShortVarSpeed</w:t>
      </w:r>
      <w:r w:rsidRPr="007A464F">
        <w:rPr>
          <w:noProof/>
          <w:lang w:val="es"/>
        </w:rPr>
        <w:t>". Asigne a este parámetro el alias "</w:t>
      </w:r>
      <w:r w:rsidRPr="007A464F">
        <w:rPr>
          <w:b/>
          <w:bCs/>
          <w:noProof/>
          <w:lang w:val="es"/>
        </w:rPr>
        <w:t>paScConveyorShortVarSpeed_SetSpeed</w:t>
      </w:r>
      <w:r w:rsidRPr="007A464F">
        <w:rPr>
          <w:noProof/>
          <w:lang w:val="es"/>
        </w:rPr>
        <w:t>". Al definir la nueva señal "</w:t>
      </w:r>
      <w:r w:rsidRPr="007A464F">
        <w:rPr>
          <w:b/>
          <w:bCs/>
          <w:noProof/>
          <w:lang w:val="es"/>
        </w:rPr>
        <w:t>scConveyorShortVarSpeed_SetSpeed</w:t>
      </w:r>
      <w:r w:rsidRPr="007A464F">
        <w:rPr>
          <w:noProof/>
          <w:lang w:val="es"/>
        </w:rPr>
        <w:t>", hay que asegurarse de indicar de nuevo el tipo de datos "</w:t>
      </w:r>
      <w:r w:rsidRPr="007A464F">
        <w:rPr>
          <w:b/>
          <w:bCs/>
          <w:noProof/>
          <w:lang w:val="es"/>
        </w:rPr>
        <w:t>double (doble)</w:t>
      </w:r>
      <w:r w:rsidRPr="007A464F">
        <w:rPr>
          <w:noProof/>
          <w:lang w:val="es"/>
        </w:rPr>
        <w:t>", "</w:t>
      </w:r>
      <w:r w:rsidRPr="007A464F">
        <w:rPr>
          <w:b/>
          <w:bCs/>
          <w:noProof/>
          <w:lang w:val="es"/>
        </w:rPr>
        <w:t>Velocity (Velocidad)</w:t>
      </w:r>
      <w:r w:rsidRPr="007A464F">
        <w:rPr>
          <w:noProof/>
          <w:lang w:val="es"/>
        </w:rPr>
        <w:t>" en la categoría "</w:t>
      </w:r>
      <w:r w:rsidRPr="007A464F">
        <w:rPr>
          <w:b/>
          <w:bCs/>
          <w:noProof/>
          <w:lang w:val="es"/>
        </w:rPr>
        <w:t>Measure (Medida)</w:t>
      </w:r>
      <w:r w:rsidRPr="007A464F">
        <w:rPr>
          <w:noProof/>
          <w:lang w:val="es"/>
        </w:rPr>
        <w:t>" y "</w:t>
      </w:r>
      <w:r w:rsidRPr="007A464F">
        <w:rPr>
          <w:b/>
          <w:bCs/>
          <w:noProof/>
          <w:lang w:val="es"/>
        </w:rPr>
        <w:t>mm/s</w:t>
      </w:r>
      <w:r w:rsidRPr="007A464F">
        <w:rPr>
          <w:noProof/>
          <w:lang w:val="es"/>
        </w:rPr>
        <w:t xml:space="preserve">" como unidad. Se trata de una señal de </w:t>
      </w:r>
      <w:r w:rsidRPr="007A464F">
        <w:rPr>
          <w:b/>
          <w:bCs/>
          <w:noProof/>
          <w:lang w:val="es"/>
        </w:rPr>
        <w:t>Input (Entrada)</w:t>
      </w:r>
      <w:r w:rsidRPr="007A464F">
        <w:rPr>
          <w:noProof/>
          <w:lang w:val="es"/>
        </w:rPr>
        <w:t xml:space="preserve"> con un valor de salida de "</w:t>
      </w:r>
      <w:r w:rsidRPr="007A464F">
        <w:rPr>
          <w:b/>
          <w:bCs/>
          <w:noProof/>
          <w:lang w:val="es"/>
        </w:rPr>
        <w:t>0.0</w:t>
      </w:r>
      <w:r w:rsidRPr="007A464F">
        <w:rPr>
          <w:noProof/>
          <w:lang w:val="es"/>
        </w:rPr>
        <w:t>". La fórmula para el parámetro "</w:t>
      </w:r>
      <w:r w:rsidRPr="007A464F">
        <w:rPr>
          <w:b/>
          <w:bCs/>
          <w:noProof/>
          <w:lang w:val="es"/>
        </w:rPr>
        <w:t>paScConveyorShortVarSpeed_SetSpeed</w:t>
      </w:r>
      <w:r w:rsidRPr="007A464F">
        <w:rPr>
          <w:noProof/>
          <w:lang w:val="es"/>
        </w:rPr>
        <w:t>" es "</w:t>
      </w:r>
      <w:r w:rsidRPr="007A464F">
        <w:rPr>
          <w:b/>
          <w:bCs/>
          <w:noProof/>
          <w:lang w:val="es"/>
        </w:rPr>
        <w:t>scConveyorShortVarSpeed_SetSpeed</w:t>
      </w:r>
      <w:r w:rsidRPr="007A464F">
        <w:rPr>
          <w:noProof/>
          <w:lang w:val="es"/>
        </w:rPr>
        <w:t>".</w:t>
      </w:r>
    </w:p>
    <w:p w14:paraId="35DE04C6" w14:textId="77777777" w:rsidR="00730D8D" w:rsidRPr="0060748E" w:rsidRDefault="00730D8D">
      <w:pPr>
        <w:spacing w:before="0" w:after="0" w:line="240" w:lineRule="auto"/>
        <w:ind w:left="0"/>
        <w:jc w:val="left"/>
        <w:rPr>
          <w:noProof/>
          <w:lang w:val="es"/>
        </w:rPr>
      </w:pPr>
      <w:r w:rsidRPr="007A464F">
        <w:rPr>
          <w:noProof/>
          <w:lang w:val="es"/>
        </w:rPr>
        <w:br w:type="page"/>
      </w:r>
    </w:p>
    <w:p w14:paraId="2E4DD294" w14:textId="4D3101F4" w:rsidR="009A2F99" w:rsidRPr="0060748E" w:rsidRDefault="00730D8D" w:rsidP="00186539">
      <w:pPr>
        <w:pStyle w:val="SiemensNummerierung2"/>
        <w:rPr>
          <w:noProof/>
          <w:lang w:val="es-ES"/>
        </w:rPr>
      </w:pPr>
      <w:r w:rsidRPr="007A464F">
        <w:rPr>
          <w:noProof/>
          <w:lang w:val="es"/>
        </w:rPr>
        <w:lastRenderedPageBreak/>
        <w:t>Para garantizar que la superficie de transporte "</w:t>
      </w:r>
      <w:r w:rsidRPr="007A464F">
        <w:rPr>
          <w:b/>
          <w:bCs/>
          <w:noProof/>
          <w:lang w:val="es"/>
        </w:rPr>
        <w:t>tsConveyorLong</w:t>
      </w:r>
      <w:r w:rsidRPr="007A464F">
        <w:rPr>
          <w:noProof/>
          <w:lang w:val="es"/>
        </w:rPr>
        <w:t>" solamente se desplace con una señal activa de uno de los dos reguladores de velocidad correspondientes, deberá agregarse un parámetro más al adaptador de señales. Para dicha superficie de transporte, seleccione el nombre del parámetro "</w:t>
      </w:r>
      <w:r w:rsidRPr="007A464F">
        <w:rPr>
          <w:b/>
          <w:bCs/>
          <w:noProof/>
          <w:lang w:val="es"/>
        </w:rPr>
        <w:t>active (activo)</w:t>
      </w:r>
      <w:r w:rsidRPr="007A464F">
        <w:rPr>
          <w:noProof/>
          <w:lang w:val="es"/>
        </w:rPr>
        <w:t>" y asigne a dicho nuevo parámetro el alias "</w:t>
      </w:r>
      <w:r w:rsidRPr="007A464F">
        <w:rPr>
          <w:b/>
          <w:bCs/>
          <w:noProof/>
          <w:lang w:val="es"/>
        </w:rPr>
        <w:t>paTsConveyorLong_SetActive</w:t>
      </w:r>
      <w:r w:rsidRPr="007A464F">
        <w:rPr>
          <w:noProof/>
          <w:lang w:val="es"/>
        </w:rPr>
        <w:t xml:space="preserve">". Para terminar, como se muestra en la </w:t>
      </w:r>
      <w:r w:rsidRPr="007A464F">
        <w:rPr>
          <w:noProof/>
          <w:color w:val="0000FF"/>
          <w:lang w:val="es"/>
        </w:rPr>
        <w:fldChar w:fldCharType="begin"/>
      </w:r>
      <w:r w:rsidRPr="007A464F">
        <w:rPr>
          <w:noProof/>
          <w:color w:val="0000FF"/>
          <w:lang w:val="es"/>
        </w:rPr>
        <w:instrText xml:space="preserve"> REF _Ref32422211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12</w:t>
      </w:r>
      <w:r w:rsidRPr="007A464F">
        <w:rPr>
          <w:noProof/>
          <w:color w:val="0000FF"/>
          <w:lang w:val="es"/>
        </w:rPr>
        <w:fldChar w:fldCharType="end"/>
      </w:r>
      <w:r w:rsidRPr="007A464F">
        <w:rPr>
          <w:noProof/>
          <w:lang w:val="es"/>
        </w:rPr>
        <w:t>, paso 1, asigne a este parámetro la siguiente fórmula:</w:t>
      </w:r>
    </w:p>
    <w:p w14:paraId="0A413A55" w14:textId="154CD852" w:rsidR="00B102C1" w:rsidRPr="0060748E" w:rsidRDefault="00730D8D" w:rsidP="009A2F99">
      <w:pPr>
        <w:pStyle w:val="SiemensNummerierung2"/>
        <w:numPr>
          <w:ilvl w:val="0"/>
          <w:numId w:val="0"/>
        </w:numPr>
        <w:ind w:left="1097"/>
        <w:rPr>
          <w:noProof/>
          <w:lang w:val="es-ES"/>
        </w:rPr>
      </w:pPr>
      <w:r w:rsidRPr="007A464F">
        <w:rPr>
          <w:noProof/>
          <w:lang w:val="es"/>
        </w:rPr>
        <w:t>"</w:t>
      </w:r>
      <w:r w:rsidRPr="007A464F">
        <w:rPr>
          <w:b/>
          <w:bCs/>
          <w:noProof/>
          <w:lang w:val="es"/>
        </w:rPr>
        <w:t>((scConveyorLongConstSpeed_SetActive) | (scConveyorLongVarSpeed_SetActive))</w:t>
      </w:r>
      <w:r w:rsidRPr="007A464F">
        <w:rPr>
          <w:noProof/>
          <w:lang w:val="es"/>
        </w:rPr>
        <w:t xml:space="preserve">" </w:t>
      </w:r>
      <w:r w:rsidRPr="007A464F">
        <w:rPr>
          <w:noProof/>
          <w:lang w:val="es"/>
        </w:rPr>
        <w:br/>
      </w:r>
      <w:r w:rsidRPr="007A464F">
        <w:rPr>
          <w:noProof/>
          <w:lang w:val="es"/>
        </w:rPr>
        <w:br/>
        <w:t>El símbolo "</w:t>
      </w:r>
      <w:r w:rsidRPr="007A464F">
        <w:rPr>
          <w:b/>
          <w:bCs/>
          <w:noProof/>
          <w:lang w:val="es"/>
        </w:rPr>
        <w:t>|</w:t>
      </w:r>
      <w:r w:rsidRPr="007A464F">
        <w:rPr>
          <w:noProof/>
          <w:lang w:val="es"/>
        </w:rPr>
        <w:t xml:space="preserve">" significa combinación lógica </w:t>
      </w:r>
      <w:r w:rsidRPr="007A464F">
        <w:rPr>
          <w:b/>
          <w:bCs/>
          <w:noProof/>
          <w:lang w:val="es"/>
        </w:rPr>
        <w:t>O</w:t>
      </w:r>
      <w:r w:rsidRPr="007A464F">
        <w:rPr>
          <w:noProof/>
          <w:lang w:val="es"/>
        </w:rPr>
        <w:t>. Esto garantiza que la cinta transportadora solamente se desplace si se ha activado al menos un regulador de velocidad para dicha cinta. No obstante, debido a la lógica del programa de automatización desarrollado, únicamente un regulador de velocidad puede manejar la superficie de transporte al mismo tiempo durante el funcionamiento normal.</w:t>
      </w:r>
    </w:p>
    <w:p w14:paraId="6F8A483A" w14:textId="141D901F" w:rsidR="00186539" w:rsidRPr="007A464F" w:rsidRDefault="004A3EFE" w:rsidP="00186539">
      <w:pPr>
        <w:keepNext/>
        <w:rPr>
          <w:noProof/>
        </w:rPr>
      </w:pPr>
      <w:r w:rsidRPr="007A464F">
        <w:rPr>
          <w:noProof/>
          <w:lang w:eastAsia="zh-CN" w:bidi="ar-SA"/>
        </w:rPr>
        <w:drawing>
          <wp:inline distT="0" distB="0" distL="0" distR="0" wp14:anchorId="4D2EC2F6" wp14:editId="1A7C405B">
            <wp:extent cx="5472000" cy="3562459"/>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CDCreateParameterTransportSurface_e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1442E705" w14:textId="1FF833DA" w:rsidR="00186539" w:rsidRPr="0060748E" w:rsidRDefault="00186539" w:rsidP="00186539">
      <w:pPr>
        <w:pStyle w:val="Beschriftung"/>
        <w:rPr>
          <w:noProof/>
          <w:lang w:val="es-ES"/>
        </w:rPr>
      </w:pPr>
      <w:bookmarkStart w:id="97" w:name="_Ref32422211"/>
      <w:bookmarkStart w:id="98" w:name="_Toc38350255"/>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12</w:t>
      </w:r>
      <w:r w:rsidRPr="007A464F">
        <w:rPr>
          <w:bCs w:val="0"/>
          <w:noProof/>
          <w:lang w:val="es"/>
        </w:rPr>
        <w:fldChar w:fldCharType="end"/>
      </w:r>
      <w:bookmarkEnd w:id="97"/>
      <w:r w:rsidRPr="007A464F">
        <w:rPr>
          <w:bCs w:val="0"/>
          <w:noProof/>
          <w:lang w:val="es"/>
        </w:rPr>
        <w:t>: Creación de un parámetro para una superficie de transporte</w:t>
      </w:r>
      <w:bookmarkEnd w:id="98"/>
    </w:p>
    <w:p w14:paraId="7A816A59" w14:textId="3788179B" w:rsidR="001331C9" w:rsidRPr="0060748E" w:rsidRDefault="00706007" w:rsidP="00706007">
      <w:pPr>
        <w:pStyle w:val="SiemensNummerierung2"/>
        <w:rPr>
          <w:noProof/>
          <w:lang w:val="es-ES"/>
        </w:rPr>
      </w:pPr>
      <w:r w:rsidRPr="007A464F">
        <w:rPr>
          <w:noProof/>
          <w:lang w:val="es"/>
        </w:rPr>
        <w:t>Para la superficie de transporte "</w:t>
      </w:r>
      <w:r w:rsidRPr="007A464F">
        <w:rPr>
          <w:b/>
          <w:bCs/>
          <w:noProof/>
          <w:lang w:val="es"/>
        </w:rPr>
        <w:t>tsConveyorShort</w:t>
      </w:r>
      <w:r w:rsidRPr="007A464F">
        <w:rPr>
          <w:noProof/>
          <w:lang w:val="es"/>
        </w:rPr>
        <w:t>", se aplica el mismo procedimiento que se ha descrito anteriormente para "</w:t>
      </w:r>
      <w:r w:rsidRPr="007A464F">
        <w:rPr>
          <w:b/>
          <w:bCs/>
          <w:noProof/>
          <w:lang w:val="es"/>
        </w:rPr>
        <w:t>tsConveyorLong</w:t>
      </w:r>
      <w:r w:rsidRPr="007A464F">
        <w:rPr>
          <w:noProof/>
          <w:lang w:val="es"/>
        </w:rPr>
        <w:t>". Elija el estado "</w:t>
      </w:r>
      <w:r w:rsidRPr="007A464F">
        <w:rPr>
          <w:b/>
          <w:bCs/>
          <w:noProof/>
          <w:lang w:val="es"/>
        </w:rPr>
        <w:t>active (activo)</w:t>
      </w:r>
      <w:r w:rsidRPr="007A464F">
        <w:rPr>
          <w:noProof/>
          <w:lang w:val="es"/>
        </w:rPr>
        <w:t>" para el nuevo parámetro, que lleva el nombre "</w:t>
      </w:r>
      <w:r w:rsidRPr="007A464F">
        <w:rPr>
          <w:b/>
          <w:bCs/>
          <w:noProof/>
          <w:lang w:val="es"/>
        </w:rPr>
        <w:t>paTsConveyorShort_SetActive</w:t>
      </w:r>
      <w:r w:rsidRPr="007A464F">
        <w:rPr>
          <w:noProof/>
          <w:lang w:val="es"/>
        </w:rPr>
        <w:t xml:space="preserve">". </w:t>
      </w:r>
    </w:p>
    <w:p w14:paraId="1D0D7B95" w14:textId="0C0624A7" w:rsidR="00706007" w:rsidRPr="0060748E" w:rsidRDefault="00CB0CE7" w:rsidP="00B43298">
      <w:pPr>
        <w:pStyle w:val="SiemensNummerierung2"/>
        <w:numPr>
          <w:ilvl w:val="0"/>
          <w:numId w:val="0"/>
        </w:numPr>
        <w:ind w:left="1097"/>
        <w:jc w:val="left"/>
        <w:rPr>
          <w:noProof/>
          <w:lang w:val="es-ES"/>
        </w:rPr>
      </w:pPr>
      <w:r w:rsidRPr="007A464F">
        <w:rPr>
          <w:noProof/>
          <w:lang w:val="es"/>
        </w:rPr>
        <w:t xml:space="preserve">Para ello, utilice la siguiente fórmula: </w:t>
      </w:r>
      <w:r w:rsidRPr="007A464F">
        <w:rPr>
          <w:noProof/>
          <w:lang w:val="es"/>
        </w:rPr>
        <w:br/>
        <w:t>"</w:t>
      </w:r>
      <w:r w:rsidRPr="007A464F">
        <w:rPr>
          <w:b/>
          <w:bCs/>
          <w:noProof/>
          <w:lang w:val="es"/>
        </w:rPr>
        <w:t>((scConveyorShortConstSpeed_SetActive)|(scConveyorShortVarSpeed_SetActive))</w:t>
      </w:r>
      <w:r w:rsidRPr="007A464F">
        <w:rPr>
          <w:noProof/>
          <w:lang w:val="es"/>
        </w:rPr>
        <w:t>", a fin de garantizar el funcionamiento correcto de la superficie de transporte.</w:t>
      </w:r>
    </w:p>
    <w:p w14:paraId="58C3AB45" w14:textId="77777777" w:rsidR="00707861" w:rsidRPr="0060748E" w:rsidRDefault="00707861">
      <w:pPr>
        <w:spacing w:before="0" w:after="0" w:line="240" w:lineRule="auto"/>
        <w:ind w:left="0"/>
        <w:jc w:val="left"/>
        <w:rPr>
          <w:noProof/>
          <w:lang w:val="es-ES"/>
        </w:rPr>
      </w:pPr>
      <w:r w:rsidRPr="007A464F">
        <w:rPr>
          <w:noProof/>
          <w:lang w:val="es"/>
        </w:rPr>
        <w:br w:type="page"/>
      </w:r>
    </w:p>
    <w:p w14:paraId="42670583" w14:textId="6A44947E" w:rsidR="00E079F1" w:rsidRPr="0060748E" w:rsidRDefault="00E079F1" w:rsidP="00085A25">
      <w:pPr>
        <w:rPr>
          <w:noProof/>
          <w:lang w:val="es-ES"/>
        </w:rPr>
      </w:pPr>
      <w:r w:rsidRPr="007A464F">
        <w:rPr>
          <w:noProof/>
          <w:lang w:val="es"/>
        </w:rPr>
        <w:lastRenderedPageBreak/>
        <w:t>Con esto, quedan definidos todos los parámetros y todas las señales que se necesitan en el adaptador de señales. Finalmente, asigne el nombre "</w:t>
      </w:r>
      <w:r w:rsidRPr="007A464F">
        <w:rPr>
          <w:b/>
          <w:bCs/>
          <w:noProof/>
          <w:lang w:val="es"/>
        </w:rPr>
        <w:t>saSortingPlant</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_Ref32489844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13</w:t>
      </w:r>
      <w:r w:rsidRPr="007A464F">
        <w:rPr>
          <w:noProof/>
          <w:color w:val="0000FF"/>
          <w:lang w:val="es"/>
        </w:rPr>
        <w:fldChar w:fldCharType="end"/>
      </w:r>
      <w:r w:rsidRPr="007A464F">
        <w:rPr>
          <w:noProof/>
          <w:lang w:val="es"/>
        </w:rPr>
        <w:t>, paso 1) al adaptador de señales. El prefijo "</w:t>
      </w:r>
      <w:r w:rsidRPr="007A464F">
        <w:rPr>
          <w:b/>
          <w:bCs/>
          <w:noProof/>
          <w:lang w:val="es"/>
        </w:rPr>
        <w:t>sa</w:t>
      </w:r>
      <w:r w:rsidRPr="007A464F">
        <w:rPr>
          <w:noProof/>
          <w:lang w:val="es"/>
        </w:rPr>
        <w:t>" hace referencia a la designación inglesa "</w:t>
      </w:r>
      <w:r w:rsidRPr="007A464F">
        <w:rPr>
          <w:b/>
          <w:bCs/>
          <w:noProof/>
          <w:lang w:val="es"/>
        </w:rPr>
        <w:t>signal adapter (adaptador de señales)</w:t>
      </w:r>
      <w:r w:rsidRPr="007A464F">
        <w:rPr>
          <w:noProof/>
          <w:lang w:val="es"/>
        </w:rPr>
        <w:t>". Confirme la configuración del nuevo adaptador de señales haciendo clic en el botón "</w:t>
      </w:r>
      <w:r w:rsidRPr="007A464F">
        <w:rPr>
          <w:b/>
          <w:bCs/>
          <w:noProof/>
          <w:lang w:val="es"/>
        </w:rPr>
        <w:t>OK</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_Ref32489844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13</w:t>
      </w:r>
      <w:r w:rsidRPr="007A464F">
        <w:rPr>
          <w:noProof/>
          <w:color w:val="0000FF"/>
          <w:lang w:val="es"/>
        </w:rPr>
        <w:fldChar w:fldCharType="end"/>
      </w:r>
      <w:r w:rsidRPr="007A464F">
        <w:rPr>
          <w:noProof/>
          <w:lang w:val="es"/>
        </w:rPr>
        <w:t>, paso 2).</w:t>
      </w:r>
    </w:p>
    <w:p w14:paraId="73459B1D" w14:textId="12C9AD28" w:rsidR="00EA59C7" w:rsidRPr="007A464F" w:rsidRDefault="004A3EFE" w:rsidP="00EA59C7">
      <w:pPr>
        <w:keepNext/>
        <w:rPr>
          <w:noProof/>
        </w:rPr>
      </w:pPr>
      <w:r w:rsidRPr="007A464F">
        <w:rPr>
          <w:noProof/>
          <w:lang w:eastAsia="zh-CN" w:bidi="ar-SA"/>
        </w:rPr>
        <w:drawing>
          <wp:inline distT="0" distB="0" distL="0" distR="0" wp14:anchorId="5E0497BE" wp14:editId="5276BF67">
            <wp:extent cx="5472000" cy="3562459"/>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CDCreateSignalAdapter_e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2F07128C" w14:textId="2306C4E9" w:rsidR="00707861" w:rsidRPr="0060748E" w:rsidRDefault="00EA59C7" w:rsidP="00EA59C7">
      <w:pPr>
        <w:pStyle w:val="Beschriftung"/>
        <w:rPr>
          <w:noProof/>
          <w:lang w:val="es-ES"/>
        </w:rPr>
      </w:pPr>
      <w:bookmarkStart w:id="99" w:name="_Ref32489844"/>
      <w:bookmarkStart w:id="100" w:name="_Toc38350256"/>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13</w:t>
      </w:r>
      <w:r w:rsidRPr="007A464F">
        <w:rPr>
          <w:bCs w:val="0"/>
          <w:noProof/>
          <w:lang w:val="es"/>
        </w:rPr>
        <w:fldChar w:fldCharType="end"/>
      </w:r>
      <w:bookmarkEnd w:id="99"/>
      <w:r w:rsidRPr="007A464F">
        <w:rPr>
          <w:bCs w:val="0"/>
          <w:noProof/>
          <w:lang w:val="es"/>
        </w:rPr>
        <w:t>: Creación del adaptador de señales "saSortingPlant"</w:t>
      </w:r>
      <w:bookmarkEnd w:id="100"/>
    </w:p>
    <w:p w14:paraId="0A35AC4A" w14:textId="77777777" w:rsidR="0085440F" w:rsidRPr="0060748E" w:rsidRDefault="0085440F">
      <w:pPr>
        <w:spacing w:before="0" w:after="0" w:line="240" w:lineRule="auto"/>
        <w:ind w:left="0"/>
        <w:jc w:val="left"/>
        <w:rPr>
          <w:noProof/>
          <w:lang w:val="es-ES"/>
        </w:rPr>
      </w:pPr>
      <w:r w:rsidRPr="007A464F">
        <w:rPr>
          <w:noProof/>
          <w:lang w:val="es"/>
        </w:rPr>
        <w:br w:type="page"/>
      </w:r>
    </w:p>
    <w:p w14:paraId="52CE7233" w14:textId="3C0487DD" w:rsidR="00EA59C7" w:rsidRPr="0060748E" w:rsidRDefault="00EA59C7" w:rsidP="00EA59C7">
      <w:pPr>
        <w:rPr>
          <w:noProof/>
          <w:lang w:val="es-ES"/>
        </w:rPr>
      </w:pPr>
      <w:r w:rsidRPr="007A464F">
        <w:rPr>
          <w:noProof/>
          <w:lang w:val="es"/>
        </w:rPr>
        <w:lastRenderedPageBreak/>
        <w:t>Acto seguido, aparecerá una nueva ventana, "</w:t>
      </w:r>
      <w:r w:rsidRPr="007A464F">
        <w:rPr>
          <w:b/>
          <w:bCs/>
          <w:noProof/>
          <w:lang w:val="es"/>
        </w:rPr>
        <w:t>Add Symbols to Symbol Table (Agregar símbolos a tabla de símbolos)</w:t>
      </w:r>
      <w:r w:rsidRPr="007A464F">
        <w:rPr>
          <w:noProof/>
          <w:lang w:val="es"/>
        </w:rPr>
        <w:t>", en la que se le pedirá que indique la tabla de símbolos a la que deban agregarse las señales del adaptador de señales en forma de símbolos. Es posible ampliar una tabla de símbolos existente o crear una tabla de símbolos nueva. Puesto que aún no ha generado ninguna tabla de símbolos en el proyecto actual, haga clic en el botón "</w:t>
      </w:r>
      <w:r w:rsidRPr="007A464F">
        <w:rPr>
          <w:b/>
          <w:bCs/>
          <w:noProof/>
          <w:lang w:val="es"/>
        </w:rPr>
        <w:t>Create new symbol table (Crear nueva tabla de símbolos)</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_Ref32489876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14</w:t>
      </w:r>
      <w:r w:rsidRPr="007A464F">
        <w:rPr>
          <w:noProof/>
          <w:color w:val="0000FF"/>
          <w:lang w:val="es"/>
        </w:rPr>
        <w:fldChar w:fldCharType="end"/>
      </w:r>
      <w:r w:rsidRPr="007A464F">
        <w:rPr>
          <w:noProof/>
          <w:lang w:val="es"/>
        </w:rPr>
        <w:t>, paso 1).</w:t>
      </w:r>
    </w:p>
    <w:p w14:paraId="1B48110B" w14:textId="5C0F19EA" w:rsidR="00EB5B71" w:rsidRPr="007A464F" w:rsidRDefault="004A3EFE" w:rsidP="00EB5B71">
      <w:pPr>
        <w:keepNext/>
        <w:rPr>
          <w:noProof/>
        </w:rPr>
      </w:pPr>
      <w:r w:rsidRPr="007A464F">
        <w:rPr>
          <w:noProof/>
          <w:lang w:eastAsia="zh-CN" w:bidi="ar-SA"/>
        </w:rPr>
        <w:drawing>
          <wp:inline distT="0" distB="0" distL="0" distR="0" wp14:anchorId="4A61FF52" wp14:editId="5450D637">
            <wp:extent cx="5472000" cy="3554916"/>
            <wp:effectExtent l="0" t="0" r="0"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CDCreateNewSymbolTable1_e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3554916"/>
                    </a:xfrm>
                    <a:prstGeom prst="rect">
                      <a:avLst/>
                    </a:prstGeom>
                  </pic:spPr>
                </pic:pic>
              </a:graphicData>
            </a:graphic>
          </wp:inline>
        </w:drawing>
      </w:r>
    </w:p>
    <w:p w14:paraId="61871382" w14:textId="1C66525A" w:rsidR="00B503EB" w:rsidRPr="0060748E" w:rsidRDefault="00EB5B71" w:rsidP="00EB5B71">
      <w:pPr>
        <w:pStyle w:val="Beschriftung"/>
        <w:rPr>
          <w:noProof/>
          <w:lang w:val="es-ES"/>
        </w:rPr>
      </w:pPr>
      <w:bookmarkStart w:id="101" w:name="_Ref32489876"/>
      <w:bookmarkStart w:id="102" w:name="_Toc38350257"/>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14</w:t>
      </w:r>
      <w:r w:rsidRPr="007A464F">
        <w:rPr>
          <w:bCs w:val="0"/>
          <w:noProof/>
          <w:lang w:val="es"/>
        </w:rPr>
        <w:fldChar w:fldCharType="end"/>
      </w:r>
      <w:bookmarkEnd w:id="101"/>
      <w:r w:rsidRPr="007A464F">
        <w:rPr>
          <w:bCs w:val="0"/>
          <w:noProof/>
          <w:lang w:val="es"/>
        </w:rPr>
        <w:t>: Inicio de la creación de una nueva tabla de símbolos para el adaptador de señales</w:t>
      </w:r>
      <w:bookmarkEnd w:id="102"/>
    </w:p>
    <w:p w14:paraId="5F08E108" w14:textId="77777777" w:rsidR="00B503EB" w:rsidRPr="0060748E" w:rsidRDefault="00B503EB">
      <w:pPr>
        <w:spacing w:before="0" w:after="0" w:line="240" w:lineRule="auto"/>
        <w:ind w:left="0"/>
        <w:jc w:val="left"/>
        <w:rPr>
          <w:bCs/>
          <w:noProof/>
          <w:color w:val="000000"/>
          <w:sz w:val="18"/>
          <w:szCs w:val="18"/>
          <w:lang w:val="es-ES"/>
        </w:rPr>
      </w:pPr>
      <w:r w:rsidRPr="007A464F">
        <w:rPr>
          <w:noProof/>
          <w:lang w:val="es"/>
        </w:rPr>
        <w:br w:type="page"/>
      </w:r>
    </w:p>
    <w:p w14:paraId="73D20E9E" w14:textId="15DFDCED" w:rsidR="0085440F" w:rsidRPr="0060748E" w:rsidRDefault="00B503EB" w:rsidP="00B503EB">
      <w:pPr>
        <w:rPr>
          <w:noProof/>
          <w:lang w:val="es-ES"/>
        </w:rPr>
      </w:pPr>
      <w:r w:rsidRPr="007A464F">
        <w:rPr>
          <w:noProof/>
          <w:lang w:val="es"/>
        </w:rPr>
        <w:lastRenderedPageBreak/>
        <w:t>Aparecerá ahora la ventana de comandos "</w:t>
      </w:r>
      <w:r w:rsidRPr="007A464F">
        <w:rPr>
          <w:b/>
          <w:bCs/>
          <w:noProof/>
          <w:lang w:val="es"/>
        </w:rPr>
        <w:t>Symbol Table (Tabla de símbolos)</w:t>
      </w:r>
      <w:r w:rsidRPr="007A464F">
        <w:rPr>
          <w:noProof/>
          <w:lang w:val="es"/>
        </w:rPr>
        <w:t>". En ella puede, por un lado, definir nuevos símbolos y, por otro, asignar un nombre a la tabla de símbolos. Ya que las señales pueden adoptarse enteramente del adaptador de señales, no es necesario definir nuevas señales en este caso. Asigne a la tabla de símbolos el nombre "</w:t>
      </w:r>
      <w:r w:rsidRPr="007A464F">
        <w:rPr>
          <w:b/>
          <w:bCs/>
          <w:noProof/>
          <w:lang w:val="es"/>
        </w:rPr>
        <w:t>stSortingPlant</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_Ref32490715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15</w:t>
      </w:r>
      <w:r w:rsidRPr="007A464F">
        <w:rPr>
          <w:noProof/>
          <w:color w:val="0000FF"/>
          <w:lang w:val="es"/>
        </w:rPr>
        <w:fldChar w:fldCharType="end"/>
      </w:r>
      <w:r w:rsidRPr="007A464F">
        <w:rPr>
          <w:noProof/>
          <w:lang w:val="es"/>
        </w:rPr>
        <w:t>, paso 1) y haga clic en el botón "</w:t>
      </w:r>
      <w:r w:rsidRPr="007A464F">
        <w:rPr>
          <w:b/>
          <w:bCs/>
          <w:noProof/>
          <w:lang w:val="es"/>
        </w:rPr>
        <w:t>OK</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_Ref32490715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15</w:t>
      </w:r>
      <w:r w:rsidRPr="007A464F">
        <w:rPr>
          <w:noProof/>
          <w:color w:val="0000FF"/>
          <w:lang w:val="es"/>
        </w:rPr>
        <w:fldChar w:fldCharType="end"/>
      </w:r>
      <w:r w:rsidRPr="007A464F">
        <w:rPr>
          <w:noProof/>
          <w:lang w:val="es"/>
        </w:rPr>
        <w:t>, paso 2). El prefijo "</w:t>
      </w:r>
      <w:r w:rsidRPr="007A464F">
        <w:rPr>
          <w:b/>
          <w:bCs/>
          <w:noProof/>
          <w:lang w:val="es"/>
        </w:rPr>
        <w:t>st</w:t>
      </w:r>
      <w:r w:rsidRPr="007A464F">
        <w:rPr>
          <w:noProof/>
          <w:lang w:val="es"/>
        </w:rPr>
        <w:t>" hace referencia a la designación inglesa "</w:t>
      </w:r>
      <w:r w:rsidRPr="007A464F">
        <w:rPr>
          <w:b/>
          <w:bCs/>
          <w:noProof/>
          <w:lang w:val="es"/>
        </w:rPr>
        <w:t>signal table (tabla de señales)</w:t>
      </w:r>
      <w:r w:rsidRPr="007A464F">
        <w:rPr>
          <w:noProof/>
          <w:lang w:val="es"/>
        </w:rPr>
        <w:t>".</w:t>
      </w:r>
    </w:p>
    <w:p w14:paraId="2685DBB1" w14:textId="1C86881B" w:rsidR="00B503EB" w:rsidRPr="007A464F" w:rsidRDefault="004A3EFE" w:rsidP="00B503EB">
      <w:pPr>
        <w:keepNext/>
        <w:rPr>
          <w:noProof/>
        </w:rPr>
      </w:pPr>
      <w:r w:rsidRPr="007A464F">
        <w:rPr>
          <w:noProof/>
          <w:lang w:eastAsia="zh-CN" w:bidi="ar-SA"/>
        </w:rPr>
        <w:drawing>
          <wp:inline distT="0" distB="0" distL="0" distR="0" wp14:anchorId="70202F26" wp14:editId="5A522A47">
            <wp:extent cx="5472000" cy="3562459"/>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CDCreateNewSymbolTable2_e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705925D8" w14:textId="3EE5C730" w:rsidR="00B503EB" w:rsidRPr="0060748E" w:rsidRDefault="00B503EB" w:rsidP="00B503EB">
      <w:pPr>
        <w:pStyle w:val="Beschriftung"/>
        <w:rPr>
          <w:noProof/>
          <w:lang w:val="es-ES"/>
        </w:rPr>
      </w:pPr>
      <w:bookmarkStart w:id="103" w:name="_Ref32490715"/>
      <w:bookmarkStart w:id="104" w:name="_Toc38350258"/>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15</w:t>
      </w:r>
      <w:r w:rsidRPr="007A464F">
        <w:rPr>
          <w:bCs w:val="0"/>
          <w:noProof/>
          <w:lang w:val="es"/>
        </w:rPr>
        <w:fldChar w:fldCharType="end"/>
      </w:r>
      <w:bookmarkEnd w:id="103"/>
      <w:r w:rsidRPr="007A464F">
        <w:rPr>
          <w:bCs w:val="0"/>
          <w:noProof/>
          <w:lang w:val="es"/>
        </w:rPr>
        <w:t>: Finalización de la creación de una nueva tabla de símbolos para el adaptador de señales</w:t>
      </w:r>
      <w:bookmarkEnd w:id="104"/>
    </w:p>
    <w:p w14:paraId="65CB4004" w14:textId="7D2B16E7" w:rsidR="00D505B1" w:rsidRPr="0060748E" w:rsidRDefault="00D505B1">
      <w:pPr>
        <w:spacing w:before="0" w:after="0" w:line="240" w:lineRule="auto"/>
        <w:ind w:left="0"/>
        <w:jc w:val="left"/>
        <w:rPr>
          <w:noProof/>
          <w:lang w:val="es-ES"/>
        </w:rPr>
      </w:pPr>
      <w:r w:rsidRPr="007A464F">
        <w:rPr>
          <w:noProof/>
          <w:lang w:val="es"/>
        </w:rPr>
        <w:br w:type="page"/>
      </w:r>
    </w:p>
    <w:p w14:paraId="791A8F87" w14:textId="3D9E4B19" w:rsidR="00D505B1" w:rsidRPr="0060748E" w:rsidRDefault="00DB57BF" w:rsidP="0059445D">
      <w:pPr>
        <w:rPr>
          <w:noProof/>
          <w:lang w:val="es-ES"/>
        </w:rPr>
      </w:pPr>
      <w:r w:rsidRPr="007A464F">
        <w:rPr>
          <w:noProof/>
          <w:lang w:val="es"/>
        </w:rPr>
        <w:lastRenderedPageBreak/>
        <w:t>Ahora regresará a la ventana "</w:t>
      </w:r>
      <w:r w:rsidRPr="007A464F">
        <w:rPr>
          <w:b/>
          <w:bCs/>
          <w:noProof/>
          <w:lang w:val="es"/>
        </w:rPr>
        <w:t>Add Symbols to Symbol Table (Agregar símbolos a tabla de símbolos)</w:t>
      </w:r>
      <w:r w:rsidRPr="007A464F">
        <w:rPr>
          <w:noProof/>
          <w:lang w:val="es"/>
        </w:rPr>
        <w:t>". Si no lo ha hecho aún, deberá seleccionar la tabla de símbolos "</w:t>
      </w:r>
      <w:r w:rsidRPr="007A464F">
        <w:rPr>
          <w:b/>
          <w:bCs/>
          <w:noProof/>
          <w:lang w:val="es"/>
        </w:rPr>
        <w:t>stSortingPlant</w:t>
      </w:r>
      <w:r w:rsidRPr="007A464F">
        <w:rPr>
          <w:noProof/>
          <w:lang w:val="es"/>
        </w:rPr>
        <w:t xml:space="preserve">" recién creada, como se muestra en la </w:t>
      </w:r>
      <w:r w:rsidRPr="007A464F">
        <w:rPr>
          <w:noProof/>
          <w:color w:val="0000FF"/>
          <w:lang w:val="es"/>
        </w:rPr>
        <w:fldChar w:fldCharType="begin"/>
      </w:r>
      <w:r w:rsidRPr="007A464F">
        <w:rPr>
          <w:noProof/>
          <w:color w:val="0000FF"/>
          <w:lang w:val="es"/>
        </w:rPr>
        <w:instrText xml:space="preserve"> REF _Ref32491045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16</w:t>
      </w:r>
      <w:r w:rsidRPr="007A464F">
        <w:rPr>
          <w:noProof/>
          <w:color w:val="0000FF"/>
          <w:lang w:val="es"/>
        </w:rPr>
        <w:fldChar w:fldCharType="end"/>
      </w:r>
      <w:r w:rsidRPr="007A464F">
        <w:rPr>
          <w:noProof/>
          <w:lang w:val="es"/>
        </w:rPr>
        <w:t>, paso 1. Finalice el proceso de creación haciendo clic en el botón "</w:t>
      </w:r>
      <w:r w:rsidRPr="007A464F">
        <w:rPr>
          <w:b/>
          <w:bCs/>
          <w:noProof/>
          <w:lang w:val="es"/>
        </w:rPr>
        <w:t>OK</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_Ref32491045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16</w:t>
      </w:r>
      <w:r w:rsidRPr="007A464F">
        <w:rPr>
          <w:noProof/>
          <w:color w:val="0000FF"/>
          <w:lang w:val="es"/>
        </w:rPr>
        <w:fldChar w:fldCharType="end"/>
      </w:r>
      <w:r w:rsidRPr="007A464F">
        <w:rPr>
          <w:noProof/>
          <w:lang w:val="es"/>
        </w:rPr>
        <w:t>, paso 2).</w:t>
      </w:r>
    </w:p>
    <w:p w14:paraId="0A277478" w14:textId="7C1F09D4" w:rsidR="00D505B1" w:rsidRPr="007A464F" w:rsidRDefault="004A3EFE" w:rsidP="00D505B1">
      <w:pPr>
        <w:keepNext/>
        <w:rPr>
          <w:noProof/>
        </w:rPr>
      </w:pPr>
      <w:r w:rsidRPr="007A464F">
        <w:rPr>
          <w:noProof/>
          <w:lang w:eastAsia="zh-CN" w:bidi="ar-SA"/>
        </w:rPr>
        <w:drawing>
          <wp:inline distT="0" distB="0" distL="0" distR="0" wp14:anchorId="4DC8FD08" wp14:editId="38DBA91F">
            <wp:extent cx="5472000" cy="3562459"/>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CDCreateSignalAdapterWithSymbolTable_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3CECC48D" w14:textId="68E32923" w:rsidR="00CA3762" w:rsidRPr="0060748E" w:rsidRDefault="00D505B1" w:rsidP="00D505B1">
      <w:pPr>
        <w:pStyle w:val="Beschriftung"/>
        <w:rPr>
          <w:noProof/>
          <w:lang w:val="es-ES"/>
        </w:rPr>
      </w:pPr>
      <w:bookmarkStart w:id="105" w:name="_Ref32491045"/>
      <w:bookmarkStart w:id="106" w:name="_Toc38350259"/>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16</w:t>
      </w:r>
      <w:r w:rsidRPr="007A464F">
        <w:rPr>
          <w:bCs w:val="0"/>
          <w:noProof/>
          <w:lang w:val="es"/>
        </w:rPr>
        <w:fldChar w:fldCharType="end"/>
      </w:r>
      <w:bookmarkEnd w:id="105"/>
      <w:r w:rsidRPr="007A464F">
        <w:rPr>
          <w:bCs w:val="0"/>
          <w:noProof/>
          <w:lang w:val="es"/>
        </w:rPr>
        <w:t>: Finalización de la asignación de símbolos para el adaptador de señales</w:t>
      </w:r>
      <w:bookmarkEnd w:id="106"/>
    </w:p>
    <w:p w14:paraId="61ACD24C" w14:textId="72CB8E00" w:rsidR="00E56369" w:rsidRPr="0060748E" w:rsidRDefault="00CA3762" w:rsidP="0059445D">
      <w:pPr>
        <w:rPr>
          <w:noProof/>
          <w:lang w:val="es-ES"/>
        </w:rPr>
      </w:pPr>
      <w:r w:rsidRPr="007A464F">
        <w:rPr>
          <w:noProof/>
          <w:lang w:val="es"/>
        </w:rPr>
        <w:br/>
        <w:t>Con esto se han insertado todas las señales necesarias en el modelo 3D dinámico, de modo que, en lo sucesivo, podrá establecer una conexión de señales con un PLC virtual. No obstante, guarde primero los cambios en el modelo haciendo clic en el botón "</w:t>
      </w:r>
      <w:r w:rsidRPr="007A464F">
        <w:rPr>
          <w:b/>
          <w:bCs/>
          <w:noProof/>
          <w:lang w:val="es"/>
        </w:rPr>
        <w:t>Save (Guardar)</w:t>
      </w:r>
      <w:r w:rsidRPr="007A464F">
        <w:rPr>
          <w:noProof/>
          <w:lang w:val="es"/>
        </w:rPr>
        <w:t xml:space="preserve">" </w:t>
      </w:r>
      <w:r w:rsidRPr="007A464F">
        <w:rPr>
          <w:noProof/>
          <w:lang w:eastAsia="zh-CN" w:bidi="ar-SA"/>
        </w:rPr>
        <w:drawing>
          <wp:inline distT="0" distB="0" distL="0" distR="0" wp14:anchorId="7FF14F3F" wp14:editId="3B942913">
            <wp:extent cx="209550" cy="219075"/>
            <wp:effectExtent l="19050" t="19050" r="19050" b="28575"/>
            <wp:docPr id="87" name="Grafik 21"/>
            <wp:cNvGraphicFramePr/>
            <a:graphic xmlns:a="http://schemas.openxmlformats.org/drawingml/2006/main">
              <a:graphicData uri="http://schemas.openxmlformats.org/drawingml/2006/picture">
                <pic:pic xmlns:pic="http://schemas.openxmlformats.org/drawingml/2006/picture">
                  <pic:nvPicPr>
                    <pic:cNvPr id="22" name="Grafik 2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solidFill>
                        <a:schemeClr val="tx1"/>
                      </a:solidFill>
                    </a:ln>
                  </pic:spPr>
                </pic:pic>
              </a:graphicData>
            </a:graphic>
          </wp:inline>
        </w:drawing>
      </w:r>
      <w:r w:rsidRPr="007A464F">
        <w:rPr>
          <w:noProof/>
          <w:lang w:val="es"/>
        </w:rPr>
        <w:t>.</w:t>
      </w:r>
    </w:p>
    <w:p w14:paraId="37F30C6D" w14:textId="77777777" w:rsidR="0061400D" w:rsidRPr="0060748E" w:rsidRDefault="0061400D">
      <w:pPr>
        <w:spacing w:before="0" w:after="0" w:line="240" w:lineRule="auto"/>
        <w:ind w:left="0"/>
        <w:jc w:val="left"/>
        <w:rPr>
          <w:b/>
          <w:noProof/>
          <w:sz w:val="28"/>
          <w:szCs w:val="28"/>
          <w:lang w:val="es-ES"/>
        </w:rPr>
      </w:pPr>
      <w:bookmarkStart w:id="107" w:name="_Konstruktion_des_Werkstücks_2"/>
      <w:bookmarkStart w:id="108" w:name="_Ref29396024"/>
      <w:bookmarkEnd w:id="79"/>
      <w:bookmarkEnd w:id="80"/>
      <w:bookmarkEnd w:id="107"/>
      <w:r w:rsidRPr="007A464F">
        <w:rPr>
          <w:noProof/>
          <w:lang w:val="es"/>
        </w:rPr>
        <w:br w:type="page"/>
      </w:r>
    </w:p>
    <w:p w14:paraId="63EEB771" w14:textId="161FA8D6" w:rsidR="0038368F" w:rsidRPr="0060748E" w:rsidRDefault="0009389A" w:rsidP="00B43298">
      <w:pPr>
        <w:pStyle w:val="berschrift2"/>
        <w:jc w:val="both"/>
        <w:rPr>
          <w:noProof/>
          <w:lang w:val="es-ES"/>
        </w:rPr>
      </w:pPr>
      <w:bookmarkStart w:id="109" w:name="_Anlegen_einer_Signal-Verbindung"/>
      <w:bookmarkStart w:id="110" w:name="_Ref32576875"/>
      <w:bookmarkStart w:id="111" w:name="_Toc38351283"/>
      <w:bookmarkEnd w:id="109"/>
      <w:r w:rsidRPr="007A464F">
        <w:rPr>
          <w:bCs/>
          <w:noProof/>
          <w:lang w:val="es"/>
        </w:rPr>
        <w:lastRenderedPageBreak/>
        <w:t>Generación de una conexión de señales entre un PLC virtual y un gemelo digital</w:t>
      </w:r>
      <w:bookmarkEnd w:id="110"/>
      <w:bookmarkEnd w:id="111"/>
    </w:p>
    <w:p w14:paraId="2651EA10" w14:textId="2C2E5CCC" w:rsidR="009A3CDF" w:rsidRPr="007A464F" w:rsidRDefault="009A3CDF" w:rsidP="009A3CDF">
      <w:pPr>
        <w:rPr>
          <w:noProof/>
        </w:rPr>
      </w:pPr>
      <w:r w:rsidRPr="007A464F">
        <w:rPr>
          <w:noProof/>
          <w:lang w:val="es"/>
        </w:rPr>
        <w:t>Para generar una conexión de señales, debe estar ya en funcionamiento un PLC virtual. Por ello, en esta sección tendrá que volver a utilizar el TIA Portal y PLCSIM Advanced. Para establecer la conexión, proceda del siguiente modo:</w:t>
      </w:r>
    </w:p>
    <w:p w14:paraId="6FC3B992" w14:textId="183BE3C2" w:rsidR="007D6A35" w:rsidRPr="0060748E" w:rsidRDefault="00D84BD0" w:rsidP="009A3CDF">
      <w:pPr>
        <w:pStyle w:val="SiemensNummerierung2"/>
        <w:rPr>
          <w:noProof/>
          <w:sz w:val="28"/>
          <w:szCs w:val="28"/>
          <w:lang w:val="es-ES"/>
        </w:rPr>
      </w:pPr>
      <w:r w:rsidRPr="007A464F">
        <w:rPr>
          <w:noProof/>
          <w:lang w:val="es"/>
        </w:rPr>
        <w:t xml:space="preserve">Descomprima en su sistema operativo el fichero proporcionado con este módulo (ver el </w:t>
      </w:r>
      <w:hyperlink w:anchor="_Strukturierte_Schritt-für-Schritt-A" w:history="1">
        <w:r w:rsidR="00CC5A22">
          <w:rPr>
            <w:noProof/>
            <w:color w:val="0000FF"/>
            <w:u w:val="single"/>
            <w:lang w:val="es"/>
          </w:rPr>
          <w:t>C</w:t>
        </w:r>
        <w:r w:rsidRPr="007A464F">
          <w:rPr>
            <w:noProof/>
            <w:color w:val="0000FF"/>
            <w:u w:val="single"/>
            <w:lang w:val="es"/>
          </w:rPr>
          <w:t xml:space="preserve">apítulo </w:t>
        </w:r>
      </w:hyperlink>
      <w:r w:rsidRPr="007A464F">
        <w:rPr>
          <w:noProof/>
          <w:color w:val="0000FF"/>
          <w:u w:val="single"/>
          <w:lang w:val="es"/>
        </w:rPr>
        <w:fldChar w:fldCharType="begin"/>
      </w:r>
      <w:r w:rsidRPr="007A464F">
        <w:rPr>
          <w:noProof/>
          <w:color w:val="0000FF"/>
          <w:u w:val="single"/>
          <w:lang w:val="es"/>
        </w:rPr>
        <w:instrText xml:space="preserve"> REF _Ref16840480 \r \h  \* MERGEFORMAT </w:instrText>
      </w:r>
      <w:r w:rsidRPr="007A464F">
        <w:rPr>
          <w:noProof/>
          <w:color w:val="0000FF"/>
          <w:u w:val="single"/>
          <w:lang w:val="es"/>
        </w:rPr>
      </w:r>
      <w:r w:rsidRPr="007A464F">
        <w:rPr>
          <w:noProof/>
          <w:color w:val="0000FF"/>
          <w:u w:val="single"/>
          <w:lang w:val="es"/>
        </w:rPr>
        <w:fldChar w:fldCharType="separate"/>
      </w:r>
      <w:r w:rsidR="002454E1">
        <w:rPr>
          <w:noProof/>
          <w:color w:val="0000FF"/>
          <w:u w:val="single"/>
          <w:lang w:val="es"/>
        </w:rPr>
        <w:t>7</w:t>
      </w:r>
      <w:r w:rsidRPr="007A464F">
        <w:rPr>
          <w:noProof/>
          <w:color w:val="0000FF"/>
          <w:lang w:val="es"/>
        </w:rPr>
        <w:fldChar w:fldCharType="end"/>
      </w:r>
      <w:r w:rsidRPr="007A464F">
        <w:rPr>
          <w:noProof/>
          <w:lang w:val="es"/>
        </w:rPr>
        <w:t>) y guarde el contenido de la carpeta "</w:t>
      </w:r>
      <w:r w:rsidRPr="007A464F">
        <w:rPr>
          <w:b/>
          <w:bCs/>
          <w:noProof/>
          <w:lang w:val="es"/>
        </w:rPr>
        <w:t>fullPlcBasic</w:t>
      </w:r>
      <w:r w:rsidRPr="007A464F">
        <w:rPr>
          <w:noProof/>
          <w:lang w:val="es"/>
        </w:rPr>
        <w:t>" en una carpeta de su elección. La carpeta contiene el programa de automatización utilizado en el módulo 1 y descrito en el módulo 2.</w:t>
      </w:r>
    </w:p>
    <w:p w14:paraId="11B6AD8A" w14:textId="6A9F3D79" w:rsidR="007D6A35" w:rsidRPr="0060748E" w:rsidRDefault="007D6A35" w:rsidP="009A3CDF">
      <w:pPr>
        <w:pStyle w:val="SiemensNummerierung2"/>
        <w:rPr>
          <w:noProof/>
          <w:sz w:val="28"/>
          <w:szCs w:val="28"/>
          <w:lang w:val="es-ES"/>
        </w:rPr>
      </w:pPr>
      <w:r w:rsidRPr="007A464F">
        <w:rPr>
          <w:noProof/>
          <w:lang w:val="es"/>
        </w:rPr>
        <w:t xml:space="preserve">Ahora abra el </w:t>
      </w:r>
      <w:r w:rsidRPr="007A464F">
        <w:rPr>
          <w:b/>
          <w:bCs/>
          <w:noProof/>
          <w:lang w:val="es"/>
        </w:rPr>
        <w:t xml:space="preserve">TIA Portal </w:t>
      </w:r>
      <w:r w:rsidRPr="007A464F">
        <w:rPr>
          <w:noProof/>
          <w:lang w:val="es"/>
        </w:rPr>
        <w:t>y desarchive el proyecto "</w:t>
      </w:r>
      <w:r w:rsidRPr="007A464F">
        <w:rPr>
          <w:b/>
          <w:bCs/>
          <w:noProof/>
          <w:lang w:val="es"/>
        </w:rPr>
        <w:t>150-006_DigitalTwinAt</w:t>
      </w:r>
      <w:r w:rsidR="00CC5A22">
        <w:rPr>
          <w:b/>
          <w:bCs/>
          <w:noProof/>
          <w:lang w:val="es"/>
        </w:rPr>
        <w:t xml:space="preserve"> </w:t>
      </w:r>
      <w:r w:rsidRPr="007A464F">
        <w:rPr>
          <w:b/>
          <w:bCs/>
          <w:noProof/>
          <w:lang w:val="es"/>
        </w:rPr>
        <w:t>Education_TIAP_Basic.zap15</w:t>
      </w:r>
      <w:r w:rsidRPr="007A464F">
        <w:rPr>
          <w:noProof/>
          <w:lang w:val="es"/>
        </w:rPr>
        <w:t xml:space="preserve">" de la carpeta recién creada. Para ello, proceda como se describe en el </w:t>
      </w:r>
      <w:r w:rsidRPr="007A464F">
        <w:rPr>
          <w:b/>
          <w:bCs/>
          <w:noProof/>
          <w:lang w:val="es"/>
        </w:rPr>
        <w:t>capítulo 7.1 del módulo 1 de la serie de talleres sobre DigitalTwin@</w:t>
      </w:r>
      <w:r w:rsidR="00CC5A22">
        <w:rPr>
          <w:b/>
          <w:bCs/>
          <w:noProof/>
          <w:lang w:val="es"/>
        </w:rPr>
        <w:t xml:space="preserve"> </w:t>
      </w:r>
      <w:r w:rsidRPr="007A464F">
        <w:rPr>
          <w:b/>
          <w:bCs/>
          <w:noProof/>
          <w:lang w:val="es"/>
        </w:rPr>
        <w:t>Education</w:t>
      </w:r>
      <w:r w:rsidRPr="007A464F">
        <w:rPr>
          <w:noProof/>
          <w:lang w:val="es"/>
        </w:rPr>
        <w:t>.</w:t>
      </w:r>
    </w:p>
    <w:p w14:paraId="24262AC9" w14:textId="43D6356B" w:rsidR="003D29A0" w:rsidRPr="0060748E" w:rsidRDefault="007D6A35" w:rsidP="009A3CDF">
      <w:pPr>
        <w:pStyle w:val="SiemensNummerierung2"/>
        <w:rPr>
          <w:noProof/>
          <w:sz w:val="28"/>
          <w:szCs w:val="28"/>
          <w:lang w:val="es-ES"/>
        </w:rPr>
      </w:pPr>
      <w:r w:rsidRPr="007A464F">
        <w:rPr>
          <w:noProof/>
          <w:lang w:val="es"/>
        </w:rPr>
        <w:t xml:space="preserve">Compile tanto la configuración hardware como el software del programa de automatización. Para ello, siga las indicaciones del </w:t>
      </w:r>
      <w:r w:rsidRPr="007A464F">
        <w:rPr>
          <w:b/>
          <w:bCs/>
          <w:noProof/>
          <w:lang w:val="es"/>
        </w:rPr>
        <w:t>capítulo 7.2 del módulo 1 de esta serie de talleres</w:t>
      </w:r>
      <w:r w:rsidRPr="007A464F">
        <w:rPr>
          <w:noProof/>
          <w:lang w:val="es"/>
        </w:rPr>
        <w:t>.</w:t>
      </w:r>
    </w:p>
    <w:p w14:paraId="7BAD5302" w14:textId="5D8B290A" w:rsidR="00A4708E" w:rsidRPr="0060748E" w:rsidRDefault="003D29A0" w:rsidP="009A3CDF">
      <w:pPr>
        <w:pStyle w:val="SiemensNummerierung2"/>
        <w:rPr>
          <w:noProof/>
          <w:sz w:val="28"/>
          <w:szCs w:val="28"/>
          <w:lang w:val="es-ES"/>
        </w:rPr>
      </w:pPr>
      <w:r w:rsidRPr="007A464F">
        <w:rPr>
          <w:noProof/>
          <w:lang w:val="es"/>
        </w:rPr>
        <w:t>Abra el programa "</w:t>
      </w:r>
      <w:r w:rsidRPr="007A464F">
        <w:rPr>
          <w:b/>
          <w:bCs/>
          <w:noProof/>
          <w:lang w:val="es"/>
        </w:rPr>
        <w:t>S7-PLCSIM Advanced</w:t>
      </w:r>
      <w:r w:rsidRPr="007A464F">
        <w:rPr>
          <w:noProof/>
          <w:lang w:val="es"/>
        </w:rPr>
        <w:t>" e inicie una nueva instancia de un PLC virtual. Asigne a esta instancia el nombre "</w:t>
      </w:r>
      <w:r w:rsidRPr="007A464F">
        <w:rPr>
          <w:b/>
          <w:bCs/>
          <w:noProof/>
          <w:lang w:val="es"/>
        </w:rPr>
        <w:t>DigTwinAtEdu_PLCSIM</w:t>
      </w:r>
      <w:r w:rsidRPr="007A464F">
        <w:rPr>
          <w:noProof/>
          <w:lang w:val="es"/>
        </w:rPr>
        <w:t>". A continuación, cargue el programa de automatización en el PLC virtual y espere a que el estado de la CPU cambie a "</w:t>
      </w:r>
      <w:r w:rsidRPr="007A464F">
        <w:rPr>
          <w:b/>
          <w:bCs/>
          <w:noProof/>
          <w:lang w:val="es"/>
        </w:rPr>
        <w:t>Start (Inicio)</w:t>
      </w:r>
      <w:r w:rsidRPr="007A464F">
        <w:rPr>
          <w:noProof/>
          <w:lang w:val="es"/>
        </w:rPr>
        <w:t xml:space="preserve">", es decir, a que aparezca una casilla verde delante del nombre de la instancia. Proceda en este caso como se describe en el </w:t>
      </w:r>
      <w:r w:rsidR="00CC5A22">
        <w:rPr>
          <w:b/>
          <w:bCs/>
          <w:noProof/>
          <w:lang w:val="es"/>
        </w:rPr>
        <w:t>c</w:t>
      </w:r>
      <w:r w:rsidRPr="007A464F">
        <w:rPr>
          <w:b/>
          <w:bCs/>
          <w:noProof/>
          <w:lang w:val="es"/>
        </w:rPr>
        <w:t>apítulo 7.3 del módulo 1 de esta serie de talleres</w:t>
      </w:r>
      <w:r w:rsidRPr="007A464F">
        <w:rPr>
          <w:noProof/>
          <w:lang w:val="es"/>
        </w:rPr>
        <w:t>.</w:t>
      </w:r>
    </w:p>
    <w:p w14:paraId="0C88109E" w14:textId="77777777" w:rsidR="004B166A" w:rsidRPr="0060748E" w:rsidRDefault="004B166A">
      <w:pPr>
        <w:spacing w:before="0" w:after="0" w:line="240" w:lineRule="auto"/>
        <w:ind w:left="0"/>
        <w:jc w:val="left"/>
        <w:rPr>
          <w:noProof/>
          <w:lang w:val="es-ES"/>
        </w:rPr>
      </w:pPr>
      <w:r w:rsidRPr="007A464F">
        <w:rPr>
          <w:noProof/>
          <w:lang w:val="es"/>
        </w:rPr>
        <w:br w:type="page"/>
      </w:r>
    </w:p>
    <w:p w14:paraId="5C8A218B" w14:textId="4A7E6D0F" w:rsidR="00A4708E" w:rsidRPr="0060748E" w:rsidRDefault="00A4708E" w:rsidP="00A4708E">
      <w:pPr>
        <w:rPr>
          <w:noProof/>
          <w:lang w:val="es-ES"/>
        </w:rPr>
      </w:pPr>
      <w:r w:rsidRPr="007A464F">
        <w:rPr>
          <w:noProof/>
          <w:lang w:val="es"/>
        </w:rPr>
        <w:lastRenderedPageBreak/>
        <w:t>Con esto, el PLC virtual está operativo, de modo que ahora podrá configurar la conexión de señales con el modelo 3D dinámico. Vuelva a Mechatronics Concept Designer para recuperar su modelo 3D dinámico con señales y proceda como se indica en los siguientes pasos:</w:t>
      </w:r>
    </w:p>
    <w:p w14:paraId="2A84FA9B" w14:textId="77037A21" w:rsidR="00F451FF" w:rsidRPr="0060748E" w:rsidRDefault="00A4708E" w:rsidP="00A4708E">
      <w:pPr>
        <w:pStyle w:val="SiemensNummerierung2"/>
        <w:rPr>
          <w:noProof/>
          <w:sz w:val="28"/>
          <w:szCs w:val="28"/>
          <w:lang w:val="es-ES"/>
        </w:rPr>
      </w:pPr>
      <w:r w:rsidRPr="007A464F">
        <w:rPr>
          <w:noProof/>
          <w:lang w:val="es"/>
        </w:rPr>
        <w:t>En la barra de menús "</w:t>
      </w:r>
      <w:r w:rsidRPr="007A464F">
        <w:rPr>
          <w:b/>
          <w:bCs/>
          <w:noProof/>
          <w:lang w:val="es"/>
        </w:rPr>
        <w:t>Automation (Automatización)</w:t>
      </w:r>
      <w:r w:rsidRPr="007A464F">
        <w:rPr>
          <w:noProof/>
          <w:lang w:val="es"/>
        </w:rPr>
        <w:t>", ejecute el comando "</w:t>
      </w:r>
      <w:r w:rsidRPr="007A464F">
        <w:rPr>
          <w:b/>
          <w:bCs/>
          <w:noProof/>
          <w:lang w:val="es"/>
        </w:rPr>
        <w:t>Signal Mapping (Asignación de señales)</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_Ref32502315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17</w:t>
      </w:r>
      <w:r w:rsidRPr="007A464F">
        <w:rPr>
          <w:noProof/>
          <w:color w:val="0000FF"/>
          <w:lang w:val="es"/>
        </w:rPr>
        <w:fldChar w:fldCharType="end"/>
      </w:r>
      <w:r w:rsidRPr="007A464F">
        <w:rPr>
          <w:noProof/>
          <w:lang w:val="es"/>
        </w:rPr>
        <w:t xml:space="preserve">, paso 1). Se abrirá la ventana de comandos </w:t>
      </w:r>
      <w:r w:rsidRPr="007A464F">
        <w:rPr>
          <w:b/>
          <w:bCs/>
          <w:noProof/>
          <w:lang w:val="es"/>
        </w:rPr>
        <w:t>"Signal Mapping (Asignación de señales)"</w:t>
      </w:r>
      <w:r w:rsidRPr="007A464F">
        <w:rPr>
          <w:noProof/>
          <w:lang w:val="es"/>
        </w:rPr>
        <w:t>. En ella, deberá seleccionar primero la fuente de señal externa. Para ello, vaya a la ficha "</w:t>
      </w:r>
      <w:r w:rsidRPr="007A464F">
        <w:rPr>
          <w:b/>
          <w:bCs/>
          <w:noProof/>
          <w:lang w:val="es"/>
        </w:rPr>
        <w:t>External Signal Type (Tipo de señal externa)</w:t>
      </w:r>
      <w:r w:rsidRPr="007A464F">
        <w:rPr>
          <w:noProof/>
          <w:lang w:val="es"/>
        </w:rPr>
        <w:t>" y elija el tipo "</w:t>
      </w:r>
      <w:r w:rsidRPr="007A464F">
        <w:rPr>
          <w:b/>
          <w:bCs/>
          <w:noProof/>
          <w:lang w:val="es"/>
        </w:rPr>
        <w:t>PLCSIM Adv</w:t>
      </w:r>
      <w:r w:rsidRPr="007A464F">
        <w:rPr>
          <w:noProof/>
          <w:lang w:val="es"/>
        </w:rPr>
        <w:t xml:space="preserve">", dado que desea establecer una conexión con PLCSIM Advanced (ver la </w:t>
      </w:r>
      <w:r w:rsidRPr="007A464F">
        <w:rPr>
          <w:noProof/>
          <w:color w:val="0000FF"/>
          <w:lang w:val="es"/>
        </w:rPr>
        <w:fldChar w:fldCharType="begin"/>
      </w:r>
      <w:r w:rsidRPr="007A464F">
        <w:rPr>
          <w:noProof/>
          <w:color w:val="0000FF"/>
          <w:lang w:val="es"/>
        </w:rPr>
        <w:instrText xml:space="preserve"> REF _Ref32502315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17</w:t>
      </w:r>
      <w:r w:rsidRPr="007A464F">
        <w:rPr>
          <w:noProof/>
          <w:color w:val="0000FF"/>
          <w:lang w:val="es"/>
        </w:rPr>
        <w:fldChar w:fldCharType="end"/>
      </w:r>
      <w:r w:rsidRPr="007A464F">
        <w:rPr>
          <w:noProof/>
          <w:lang w:val="es"/>
        </w:rPr>
        <w:t>, paso 2). En este momento, su modelo dinámico todavía desconoce la instancia de PLCSIM Advanced con la que deberá establecer la conexión. Por ello, en la opción "</w:t>
      </w:r>
      <w:r w:rsidRPr="007A464F">
        <w:rPr>
          <w:b/>
          <w:bCs/>
          <w:noProof/>
          <w:lang w:val="es"/>
        </w:rPr>
        <w:t>PLCSIMAdv Instances (Instancias de PLCSIMAdv)</w:t>
      </w:r>
      <w:r w:rsidRPr="007A464F">
        <w:rPr>
          <w:noProof/>
          <w:lang w:val="es"/>
        </w:rPr>
        <w:t>", haga clic en el botón "</w:t>
      </w:r>
      <w:r w:rsidRPr="007A464F">
        <w:rPr>
          <w:b/>
          <w:bCs/>
          <w:noProof/>
          <w:lang w:val="es"/>
        </w:rPr>
        <w:t>Settings (Configuración)</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_Ref32502315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17</w:t>
      </w:r>
      <w:r w:rsidRPr="007A464F">
        <w:rPr>
          <w:noProof/>
          <w:color w:val="0000FF"/>
          <w:lang w:val="es"/>
        </w:rPr>
        <w:fldChar w:fldCharType="end"/>
      </w:r>
      <w:r w:rsidRPr="007A464F">
        <w:rPr>
          <w:noProof/>
          <w:lang w:val="es"/>
        </w:rPr>
        <w:t>, paso 3).</w:t>
      </w:r>
    </w:p>
    <w:p w14:paraId="5C208139" w14:textId="57F61CEB" w:rsidR="00A2161A" w:rsidRPr="007A464F" w:rsidRDefault="004A3EFE" w:rsidP="00A2161A">
      <w:pPr>
        <w:keepNext/>
        <w:rPr>
          <w:noProof/>
        </w:rPr>
      </w:pPr>
      <w:r w:rsidRPr="007A464F">
        <w:rPr>
          <w:noProof/>
          <w:lang w:eastAsia="zh-CN" w:bidi="ar-SA"/>
        </w:rPr>
        <w:drawing>
          <wp:inline distT="0" distB="0" distL="0" distR="0" wp14:anchorId="17C04C46" wp14:editId="4E9D945E">
            <wp:extent cx="5472000" cy="3558684"/>
            <wp:effectExtent l="0" t="0" r="0" b="381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CDSignalMappingStart_e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558684"/>
                    </a:xfrm>
                    <a:prstGeom prst="rect">
                      <a:avLst/>
                    </a:prstGeom>
                  </pic:spPr>
                </pic:pic>
              </a:graphicData>
            </a:graphic>
          </wp:inline>
        </w:drawing>
      </w:r>
    </w:p>
    <w:p w14:paraId="1D47B2DB" w14:textId="2921913C" w:rsidR="0038368F" w:rsidRPr="0060748E" w:rsidRDefault="00153F75" w:rsidP="00F8696E">
      <w:pPr>
        <w:pStyle w:val="Beschriftung"/>
        <w:rPr>
          <w:noProof/>
          <w:lang w:val="es-ES"/>
        </w:rPr>
      </w:pPr>
      <w:bookmarkStart w:id="112" w:name="_Ref32502315"/>
      <w:bookmarkStart w:id="113" w:name="_Toc38350260"/>
      <w:r w:rsidRPr="007A464F">
        <w:rPr>
          <w:bCs w:val="0"/>
          <w:noProof/>
          <w:lang w:eastAsia="zh-CN" w:bidi="ar-SA"/>
        </w:rPr>
        <mc:AlternateContent>
          <mc:Choice Requires="wpg">
            <w:drawing>
              <wp:anchor distT="0" distB="0" distL="114300" distR="114300" simplePos="0" relativeHeight="251659264" behindDoc="0" locked="0" layoutInCell="1" allowOverlap="1" wp14:anchorId="0737191F" wp14:editId="537F09F7">
                <wp:simplePos x="0" y="0"/>
                <wp:positionH relativeFrom="column">
                  <wp:posOffset>465455</wp:posOffset>
                </wp:positionH>
                <wp:positionV relativeFrom="paragraph">
                  <wp:posOffset>418465</wp:posOffset>
                </wp:positionV>
                <wp:extent cx="5471795" cy="1997710"/>
                <wp:effectExtent l="38100" t="38100" r="109855" b="97790"/>
                <wp:wrapTopAndBottom/>
                <wp:docPr id="83" name="Gruppieren 83"/>
                <wp:cNvGraphicFramePr/>
                <a:graphic xmlns:a="http://schemas.openxmlformats.org/drawingml/2006/main">
                  <a:graphicData uri="http://schemas.microsoft.com/office/word/2010/wordprocessingGroup">
                    <wpg:wgp>
                      <wpg:cNvGrpSpPr/>
                      <wpg:grpSpPr>
                        <a:xfrm>
                          <a:off x="0" y="0"/>
                          <a:ext cx="5471795" cy="1997710"/>
                          <a:chOff x="0" y="-1"/>
                          <a:chExt cx="5470301" cy="2000241"/>
                        </a:xfrm>
                      </wpg:grpSpPr>
                      <wpg:grpSp>
                        <wpg:cNvPr id="77" name="Gruppieren 77"/>
                        <wpg:cNvGrpSpPr/>
                        <wpg:grpSpPr>
                          <a:xfrm>
                            <a:off x="457200" y="123825"/>
                            <a:ext cx="130175" cy="561975"/>
                            <a:chOff x="0" y="0"/>
                            <a:chExt cx="293370" cy="1242060"/>
                          </a:xfrm>
                          <a:solidFill>
                            <a:srgbClr val="4BB9B9">
                              <a:alpha val="74902"/>
                            </a:srgbClr>
                          </a:solidFill>
                        </wpg:grpSpPr>
                        <wps:wsp>
                          <wps:cNvPr id="78"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Abgerundetes Rechteck 80"/>
                        <wps:cNvSpPr/>
                        <wps:spPr>
                          <a:xfrm>
                            <a:off x="0" y="-1"/>
                            <a:ext cx="5470301" cy="198222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feld 81"/>
                        <wps:cNvSpPr txBox="1"/>
                        <wps:spPr>
                          <a:xfrm>
                            <a:off x="276210" y="771525"/>
                            <a:ext cx="438150" cy="204470"/>
                          </a:xfrm>
                          <a:prstGeom prst="rect">
                            <a:avLst/>
                          </a:prstGeom>
                          <a:noFill/>
                          <a:ln w="6350">
                            <a:noFill/>
                          </a:ln>
                        </wps:spPr>
                        <wps:txbx>
                          <w:txbxContent>
                            <w:p w14:paraId="6FF395AA" w14:textId="77777777" w:rsidR="004500CA" w:rsidRPr="007B46EA" w:rsidRDefault="004500CA" w:rsidP="00F8696E">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2" name="Textfeld 82"/>
                        <wps:cNvSpPr txBox="1"/>
                        <wps:spPr>
                          <a:xfrm>
                            <a:off x="1000125" y="85715"/>
                            <a:ext cx="4438650" cy="1914525"/>
                          </a:xfrm>
                          <a:prstGeom prst="rect">
                            <a:avLst/>
                          </a:prstGeom>
                          <a:noFill/>
                          <a:ln w="6350">
                            <a:noFill/>
                          </a:ln>
                        </wps:spPr>
                        <wps:txbx>
                          <w:txbxContent>
                            <w:p w14:paraId="1403C576" w14:textId="424035B4" w:rsidR="004500CA" w:rsidRPr="0060748E" w:rsidRDefault="004500CA" w:rsidP="00F8696E">
                              <w:pPr>
                                <w:ind w:left="0"/>
                                <w:rPr>
                                  <w:noProof/>
                                  <w:lang w:val="es-ES"/>
                                </w:rPr>
                              </w:pPr>
                              <w:r>
                                <w:rPr>
                                  <w:noProof/>
                                  <w:lang w:val="es"/>
                                </w:rPr>
                                <w:t>Si ya ha creado anteriormente conexiones de señales para el modelo dinámico, en la opción "</w:t>
                              </w:r>
                              <w:r>
                                <w:rPr>
                                  <w:b/>
                                  <w:bCs/>
                                  <w:noProof/>
                                  <w:lang w:val="es"/>
                                </w:rPr>
                                <w:t>PLCSIMAdv Instances (Instancias de PLCSIMAdv)</w:t>
                              </w:r>
                              <w:r>
                                <w:rPr>
                                  <w:noProof/>
                                  <w:lang w:val="es"/>
                                </w:rPr>
                                <w:t xml:space="preserve">" de la barra de selección aparecerán </w:t>
                              </w:r>
                              <w:r>
                                <w:rPr>
                                  <w:b/>
                                  <w:bCs/>
                                  <w:noProof/>
                                  <w:lang w:val="es"/>
                                </w:rPr>
                                <w:t>todas las instancias de PLCSIM Advanced utilizadas hasta ahora para este modelo</w:t>
                              </w:r>
                              <w:r>
                                <w:rPr>
                                  <w:noProof/>
                                  <w:lang w:val="es"/>
                                </w:rPr>
                                <w:t>. Sin embargo, tenga en cuenta que estas instancias no necesariamente existirán o tendrán validez. Para comprobarlo, haga clic en el botón "</w:t>
                              </w:r>
                              <w:r>
                                <w:rPr>
                                  <w:b/>
                                  <w:bCs/>
                                  <w:noProof/>
                                  <w:lang w:val="es"/>
                                </w:rPr>
                                <w:t>Settings (Configuración)</w:t>
                              </w:r>
                              <w:r>
                                <w:rPr>
                                  <w:noProof/>
                                  <w:lang w:val="es"/>
                                </w:rPr>
                                <w:t>" y consulte el estado actual de la instancia correspondiente.</w:t>
                              </w:r>
                            </w:p>
                            <w:p w14:paraId="6FBAEF72" w14:textId="77777777" w:rsidR="004500CA" w:rsidRPr="0060748E" w:rsidRDefault="004500CA" w:rsidP="00F8696E">
                              <w:pPr>
                                <w:ind w:left="0"/>
                                <w:rPr>
                                  <w:noProo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7191F" id="Gruppieren 83" o:spid="_x0000_s1072" style="position:absolute;left:0;text-align:left;margin-left:36.65pt;margin-top:32.95pt;width:430.85pt;height:157.3pt;z-index:251659264;mso-width-relative:margin;mso-height-relative:margin" coordorigin="" coordsize="54703,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">
                <v:group id="Gruppieren 77" o:spid="_x0000_s1073"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arallelogramm 4" o:spid="_x0000_s1074"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" adj="4746" filled="f" strokecolor="#4bb9b9" strokeweight="2pt">
                    <v:shadow on="t" color="#bfbfbf [2412]" opacity="26214f" origin="-.5,-.5" offset=".74836mm,.74836mm"/>
                  </v:shape>
                  <v:oval id="Ellipse 5" o:spid="_x0000_s1075"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" filled="f" strokecolor="#4bb9b9" strokeweight="2pt">
                    <v:shadow on="t" color="#bfbfbf [2412]" opacity="26214f" origin="-.5,-.5" offset=".74836mm,.74836mm"/>
                  </v:oval>
                </v:group>
                <v:roundrect id="Abgerundetes Rechteck 80" o:spid="_x0000_s1076" style="position:absolute;width:54703;height:19822;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" filled="f" strokecolor="#4bb9b9" strokeweight="2pt">
                  <v:stroke opacity="49087f"/>
                  <v:shadow on="t" color="black" opacity="26214f" origin="-.5,-.5" offset=".74836mm,.74836mm"/>
                </v:roundrect>
                <v:shape id="Textfeld 81" o:spid="_x0000_s1077" type="#_x0000_t202" style="position:absolute;left:2762;top:7715;width:438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" filled="f" stroked="f" strokeweight=".5pt">
                  <v:textbox inset="0,0,0,0">
                    <w:txbxContent>
                      <w:p w14:paraId="6FF395AA" w14:textId="77777777" w:rsidR="004500CA" w:rsidRPr="007B46EA" w:rsidRDefault="004500CA" w:rsidP="00F8696E">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v:textbox>
                </v:shape>
                <v:shape id="Textfeld 82" o:spid="_x0000_s1078" type="#_x0000_t202" style="position:absolute;left:10001;top:857;width:44386;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403C576" w14:textId="424035B4" w:rsidR="004500CA" w:rsidRPr="0060748E" w:rsidRDefault="004500CA" w:rsidP="00F8696E">
                        <w:pPr>
                          <w:ind w:left="0"/>
                          <w:rPr>
                            <w:noProof/>
                            <w:lang w:val="es-ES"/>
                          </w:rPr>
                        </w:pPr>
                        <w:r>
                          <w:rPr>
                            <w:noProof/>
                            <w:lang w:val="es"/>
                          </w:rPr>
                          <w:t>Si ya ha creado anteriormente conexiones de señales para el modelo dinámico, en la opción "</w:t>
                        </w:r>
                        <w:r>
                          <w:rPr>
                            <w:b/>
                            <w:bCs/>
                            <w:noProof/>
                            <w:lang w:val="es"/>
                          </w:rPr>
                          <w:t>PLCSIMAdv Instances (Instancias de PLCSIMAdv)</w:t>
                        </w:r>
                        <w:r>
                          <w:rPr>
                            <w:noProof/>
                            <w:lang w:val="es"/>
                          </w:rPr>
                          <w:t xml:space="preserve">" de la barra de selección aparecerán </w:t>
                        </w:r>
                        <w:r>
                          <w:rPr>
                            <w:b/>
                            <w:bCs/>
                            <w:noProof/>
                            <w:lang w:val="es"/>
                          </w:rPr>
                          <w:t>todas las instancias de PLCSIM Advanced utilizadas hasta ahora para este modelo</w:t>
                        </w:r>
                        <w:r>
                          <w:rPr>
                            <w:noProof/>
                            <w:lang w:val="es"/>
                          </w:rPr>
                          <w:t>. Sin embargo, tenga en cuenta que estas instancias no necesariamente existirán o tendrán validez. Para comprobarlo, haga clic en el botón "</w:t>
                        </w:r>
                        <w:r>
                          <w:rPr>
                            <w:b/>
                            <w:bCs/>
                            <w:noProof/>
                            <w:lang w:val="es"/>
                          </w:rPr>
                          <w:t>Settings (Configuración)</w:t>
                        </w:r>
                        <w:r>
                          <w:rPr>
                            <w:noProof/>
                            <w:lang w:val="es"/>
                          </w:rPr>
                          <w:t>" y consulte el estado actual de la instancia correspondiente.</w:t>
                        </w:r>
                      </w:p>
                      <w:p w14:paraId="6FBAEF72" w14:textId="77777777" w:rsidR="004500CA" w:rsidRPr="0060748E" w:rsidRDefault="004500CA" w:rsidP="00F8696E">
                        <w:pPr>
                          <w:ind w:left="0"/>
                          <w:rPr>
                            <w:noProof/>
                            <w:lang w:val="es-ES"/>
                          </w:rPr>
                        </w:pPr>
                      </w:p>
                    </w:txbxContent>
                  </v:textbox>
                </v:shape>
                <w10:wrap type="topAndBottom"/>
              </v:group>
            </w:pict>
          </mc:Fallback>
        </mc:AlternateContent>
      </w:r>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17</w:t>
      </w:r>
      <w:r w:rsidRPr="007A464F">
        <w:rPr>
          <w:bCs w:val="0"/>
          <w:noProof/>
          <w:lang w:val="es"/>
        </w:rPr>
        <w:fldChar w:fldCharType="end"/>
      </w:r>
      <w:bookmarkEnd w:id="112"/>
      <w:r w:rsidRPr="007A464F">
        <w:rPr>
          <w:bCs w:val="0"/>
          <w:noProof/>
          <w:lang w:val="es"/>
        </w:rPr>
        <w:t>: Selección de una asignación de señales a través de PLCSIM Advanced</w:t>
      </w:r>
      <w:bookmarkEnd w:id="113"/>
      <w:r w:rsidRPr="007A464F">
        <w:rPr>
          <w:bCs w:val="0"/>
          <w:noProof/>
          <w:lang w:val="es"/>
        </w:rPr>
        <w:br w:type="page"/>
      </w:r>
    </w:p>
    <w:p w14:paraId="5B61FA96" w14:textId="4FA0E7F7" w:rsidR="00C010ED" w:rsidRPr="0060748E" w:rsidRDefault="00DF68FE" w:rsidP="00831A69">
      <w:pPr>
        <w:pStyle w:val="SiemensNummerierung2"/>
        <w:rPr>
          <w:noProof/>
          <w:sz w:val="28"/>
          <w:szCs w:val="28"/>
          <w:lang w:val="es-ES"/>
        </w:rPr>
      </w:pPr>
      <w:r w:rsidRPr="007A464F">
        <w:rPr>
          <w:noProof/>
          <w:lang w:val="es"/>
        </w:rPr>
        <w:lastRenderedPageBreak/>
        <w:t>Ahora se abrirá la ventana "</w:t>
      </w:r>
      <w:r w:rsidRPr="007A464F">
        <w:rPr>
          <w:b/>
          <w:bCs/>
          <w:noProof/>
          <w:lang w:val="es"/>
        </w:rPr>
        <w:t>External Signal Configuration (Configuración de señales externas)</w:t>
      </w:r>
      <w:r w:rsidRPr="007A464F">
        <w:rPr>
          <w:noProof/>
          <w:lang w:val="es"/>
        </w:rPr>
        <w:t>". En ella podrá seleccionar la instancia deseada y habilitar las respectivas variables para la asignación de señales. En primer lugar, haga clic en el botón "</w:t>
      </w:r>
      <w:r w:rsidRPr="007A464F">
        <w:rPr>
          <w:b/>
          <w:bCs/>
          <w:noProof/>
          <w:lang w:val="es"/>
        </w:rPr>
        <w:t>Refresh Registered Instances (Actualizar instancias registradas)</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_Ref32504521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18</w:t>
      </w:r>
      <w:r w:rsidRPr="007A464F">
        <w:rPr>
          <w:noProof/>
          <w:color w:val="0000FF"/>
          <w:lang w:val="es"/>
        </w:rPr>
        <w:fldChar w:fldCharType="end"/>
      </w:r>
      <w:r w:rsidRPr="007A464F">
        <w:rPr>
          <w:noProof/>
          <w:lang w:val="es"/>
        </w:rPr>
        <w:t>, paso 1). Aparecerá la instancia de PLC virtual iniciada y cargada previamente. El estado "</w:t>
      </w:r>
      <w:r w:rsidRPr="007A464F">
        <w:rPr>
          <w:b/>
          <w:bCs/>
          <w:noProof/>
          <w:lang w:val="es"/>
        </w:rPr>
        <w:t>Run (En ejecución)</w:t>
      </w:r>
      <w:r w:rsidRPr="007A464F">
        <w:rPr>
          <w:noProof/>
          <w:lang w:val="es"/>
        </w:rPr>
        <w:t xml:space="preserve">" indica que este PLC virtual está accesible. Una vez seleccionada esta instancia, como se resalta en la </w:t>
      </w:r>
      <w:r w:rsidRPr="007A464F">
        <w:rPr>
          <w:noProof/>
          <w:color w:val="0000FF"/>
          <w:lang w:val="es"/>
        </w:rPr>
        <w:fldChar w:fldCharType="begin"/>
      </w:r>
      <w:r w:rsidRPr="007A464F">
        <w:rPr>
          <w:noProof/>
          <w:color w:val="0000FF"/>
          <w:lang w:val="es"/>
        </w:rPr>
        <w:instrText xml:space="preserve"> REF _Ref32504521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18</w:t>
      </w:r>
      <w:r w:rsidRPr="007A464F">
        <w:rPr>
          <w:noProof/>
          <w:color w:val="0000FF"/>
          <w:lang w:val="es"/>
        </w:rPr>
        <w:fldChar w:fldCharType="end"/>
      </w:r>
      <w:r w:rsidRPr="007A464F">
        <w:rPr>
          <w:noProof/>
          <w:lang w:val="es"/>
        </w:rPr>
        <w:t>, paso 2, se muestran las señales de E/S del programa de automatización. Inserte todas las variables disponibles colocando una marca de verificación en "</w:t>
      </w:r>
      <w:r w:rsidRPr="007A464F">
        <w:rPr>
          <w:b/>
          <w:bCs/>
          <w:noProof/>
          <w:lang w:val="es"/>
        </w:rPr>
        <w:t>Select All (Seleccionar todas)</w:t>
      </w:r>
      <w:r w:rsidRPr="007A464F">
        <w:rPr>
          <w:noProof/>
          <w:lang w:val="es"/>
        </w:rPr>
        <w:t xml:space="preserve">"; para ello, haga clic en la respectiva casilla (ver la </w:t>
      </w:r>
      <w:r w:rsidRPr="007A464F">
        <w:rPr>
          <w:noProof/>
          <w:color w:val="0000FF"/>
          <w:lang w:val="es"/>
        </w:rPr>
        <w:fldChar w:fldCharType="begin"/>
      </w:r>
      <w:r w:rsidRPr="007A464F">
        <w:rPr>
          <w:noProof/>
          <w:color w:val="0000FF"/>
          <w:lang w:val="es"/>
        </w:rPr>
        <w:instrText xml:space="preserve"> REF _Ref32504521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18</w:t>
      </w:r>
      <w:r w:rsidRPr="007A464F">
        <w:rPr>
          <w:noProof/>
          <w:color w:val="0000FF"/>
          <w:lang w:val="es"/>
        </w:rPr>
        <w:fldChar w:fldCharType="end"/>
      </w:r>
      <w:r w:rsidRPr="007A464F">
        <w:rPr>
          <w:noProof/>
          <w:lang w:val="es"/>
        </w:rPr>
        <w:t>, paso 3). Confirme la selección haciendo clic en "</w:t>
      </w:r>
      <w:r w:rsidRPr="007A464F">
        <w:rPr>
          <w:b/>
          <w:bCs/>
          <w:noProof/>
          <w:lang w:val="es"/>
        </w:rPr>
        <w:t>OK</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_Ref32504521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18</w:t>
      </w:r>
      <w:r w:rsidRPr="007A464F">
        <w:rPr>
          <w:noProof/>
          <w:color w:val="0000FF"/>
          <w:lang w:val="es"/>
        </w:rPr>
        <w:fldChar w:fldCharType="end"/>
      </w:r>
      <w:r w:rsidRPr="007A464F">
        <w:rPr>
          <w:noProof/>
          <w:lang w:val="es"/>
        </w:rPr>
        <w:t>, paso 4).</w:t>
      </w:r>
    </w:p>
    <w:p w14:paraId="270C343B" w14:textId="79287492" w:rsidR="00C010ED" w:rsidRPr="007A464F" w:rsidRDefault="004A3EFE" w:rsidP="00C010ED">
      <w:pPr>
        <w:keepNext/>
        <w:rPr>
          <w:noProof/>
        </w:rPr>
      </w:pPr>
      <w:r w:rsidRPr="007A464F">
        <w:rPr>
          <w:noProof/>
          <w:lang w:eastAsia="zh-CN" w:bidi="ar-SA"/>
        </w:rPr>
        <w:drawing>
          <wp:inline distT="0" distB="0" distL="0" distR="0" wp14:anchorId="200D0BEA" wp14:editId="2F8EC1B0">
            <wp:extent cx="4320000" cy="388800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CDSignalMappingSelectPLCSIMAdvInstance_en.png"/>
                    <pic:cNvPicPr/>
                  </pic:nvPicPr>
                  <pic:blipFill>
                    <a:blip r:embed="rId51">
                      <a:extLst>
                        <a:ext uri="{28A0092B-C50C-407E-A947-70E740481C1C}">
                          <a14:useLocalDpi xmlns:a14="http://schemas.microsoft.com/office/drawing/2010/main" val="0"/>
                        </a:ext>
                      </a:extLst>
                    </a:blip>
                    <a:stretch>
                      <a:fillRect/>
                    </a:stretch>
                  </pic:blipFill>
                  <pic:spPr>
                    <a:xfrm>
                      <a:off x="0" y="0"/>
                      <a:ext cx="4320000" cy="3888000"/>
                    </a:xfrm>
                    <a:prstGeom prst="rect">
                      <a:avLst/>
                    </a:prstGeom>
                  </pic:spPr>
                </pic:pic>
              </a:graphicData>
            </a:graphic>
          </wp:inline>
        </w:drawing>
      </w:r>
    </w:p>
    <w:p w14:paraId="1A832EFB" w14:textId="76742A13" w:rsidR="00C010ED" w:rsidRPr="0060748E" w:rsidRDefault="00767EC3" w:rsidP="00C010ED">
      <w:pPr>
        <w:pStyle w:val="Beschriftung"/>
        <w:rPr>
          <w:noProof/>
          <w:lang w:val="es-ES"/>
        </w:rPr>
      </w:pPr>
      <w:bookmarkStart w:id="114" w:name="_Ref32504521"/>
      <w:bookmarkStart w:id="115" w:name="_Toc38350261"/>
      <w:r w:rsidRPr="007A464F">
        <w:rPr>
          <w:noProof/>
          <w:lang w:eastAsia="zh-CN" w:bidi="ar-SA"/>
        </w:rPr>
        <mc:AlternateContent>
          <mc:Choice Requires="wpg">
            <w:drawing>
              <wp:anchor distT="0" distB="0" distL="114300" distR="114300" simplePos="0" relativeHeight="251662336" behindDoc="0" locked="0" layoutInCell="1" allowOverlap="1" wp14:anchorId="11FF8C5E" wp14:editId="7FE9CD34">
                <wp:simplePos x="0" y="0"/>
                <wp:positionH relativeFrom="column">
                  <wp:posOffset>465773</wp:posOffset>
                </wp:positionH>
                <wp:positionV relativeFrom="paragraph">
                  <wp:posOffset>617220</wp:posOffset>
                </wp:positionV>
                <wp:extent cx="5472000" cy="1134000"/>
                <wp:effectExtent l="38100" t="38100" r="109855" b="123825"/>
                <wp:wrapTopAndBottom/>
                <wp:docPr id="324" name="Gruppieren 324"/>
                <wp:cNvGraphicFramePr/>
                <a:graphic xmlns:a="http://schemas.openxmlformats.org/drawingml/2006/main">
                  <a:graphicData uri="http://schemas.microsoft.com/office/word/2010/wordprocessingGroup">
                    <wpg:wgp>
                      <wpg:cNvGrpSpPr/>
                      <wpg:grpSpPr>
                        <a:xfrm>
                          <a:off x="0" y="0"/>
                          <a:ext cx="5472000" cy="1134000"/>
                          <a:chOff x="0" y="0"/>
                          <a:chExt cx="5470301" cy="1133475"/>
                        </a:xfrm>
                      </wpg:grpSpPr>
                      <wpg:grpSp>
                        <wpg:cNvPr id="94" name="Gruppieren 94"/>
                        <wpg:cNvGrpSpPr/>
                        <wpg:grpSpPr>
                          <a:xfrm>
                            <a:off x="457200" y="123825"/>
                            <a:ext cx="130175" cy="561975"/>
                            <a:chOff x="0" y="0"/>
                            <a:chExt cx="293370" cy="1242060"/>
                          </a:xfrm>
                          <a:solidFill>
                            <a:srgbClr val="4BB9B9">
                              <a:alpha val="74902"/>
                            </a:srgbClr>
                          </a:solidFill>
                        </wpg:grpSpPr>
                        <wps:wsp>
                          <wps:cNvPr id="95"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 name="Abgerundetes Rechteck 321"/>
                        <wps:cNvSpPr/>
                        <wps:spPr>
                          <a:xfrm>
                            <a:off x="0" y="0"/>
                            <a:ext cx="5470301" cy="113347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feld 322"/>
                        <wps:cNvSpPr txBox="1"/>
                        <wps:spPr>
                          <a:xfrm>
                            <a:off x="285750" y="771525"/>
                            <a:ext cx="438150" cy="204470"/>
                          </a:xfrm>
                          <a:prstGeom prst="rect">
                            <a:avLst/>
                          </a:prstGeom>
                          <a:noFill/>
                          <a:ln w="6350">
                            <a:noFill/>
                          </a:ln>
                        </wps:spPr>
                        <wps:txbx>
                          <w:txbxContent>
                            <w:p w14:paraId="2B295E9A" w14:textId="77777777" w:rsidR="004500CA" w:rsidRPr="007B46EA" w:rsidRDefault="004500CA" w:rsidP="00C010ED">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3" name="Textfeld 323"/>
                        <wps:cNvSpPr txBox="1"/>
                        <wps:spPr>
                          <a:xfrm>
                            <a:off x="1000125" y="66675"/>
                            <a:ext cx="4438650" cy="1000125"/>
                          </a:xfrm>
                          <a:prstGeom prst="rect">
                            <a:avLst/>
                          </a:prstGeom>
                          <a:noFill/>
                          <a:ln w="6350">
                            <a:noFill/>
                          </a:ln>
                        </wps:spPr>
                        <wps:txbx>
                          <w:txbxContent>
                            <w:p w14:paraId="6D1EFAD5" w14:textId="30AAE84A" w:rsidR="004500CA" w:rsidRPr="0060748E" w:rsidRDefault="004500CA" w:rsidP="00C010ED">
                              <w:pPr>
                                <w:ind w:left="0"/>
                                <w:rPr>
                                  <w:noProof/>
                                  <w:lang w:val="es-ES"/>
                                </w:rPr>
                              </w:pPr>
                              <w:r>
                                <w:rPr>
                                  <w:noProof/>
                                  <w:lang w:val="es"/>
                                </w:rPr>
                                <w:t>Siempre que se haya realizado una modificación o una ampliación del programa de automatización, deberá actualizarse la instancia registrada para la asignación de señales y, dado el caso, deberán agregarse otras señales.</w:t>
                              </w:r>
                            </w:p>
                            <w:p w14:paraId="5889A2C1" w14:textId="77777777" w:rsidR="004500CA" w:rsidRPr="0060748E" w:rsidRDefault="004500CA" w:rsidP="00C010ED">
                              <w:pPr>
                                <w:ind w:left="0"/>
                                <w:rPr>
                                  <w:noProo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F8C5E" id="Gruppieren 324" o:spid="_x0000_s1079" style="position:absolute;left:0;text-align:left;margin-left:36.7pt;margin-top:48.6pt;width:430.85pt;height:89.3pt;z-index:251662336;mso-width-relative:margin;mso-height-relative:margin" coordsize="54703,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">
                <v:group id="Gruppieren 94" o:spid="_x0000_s1080"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arallelogramm 4" o:spid="_x0000_s1081"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" adj="4746" filled="f" strokecolor="#4bb9b9" strokeweight="2pt">
                    <v:shadow on="t" color="#bfbfbf [2412]" opacity="26214f" origin="-.5,-.5" offset=".74836mm,.74836mm"/>
                  </v:shape>
                  <v:oval id="Ellipse 5" o:spid="_x0000_s1082"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" filled="f" strokecolor="#4bb9b9" strokeweight="2pt">
                    <v:shadow on="t" color="#bfbfbf [2412]" opacity="26214f" origin="-.5,-.5" offset=".74836mm,.74836mm"/>
                  </v:oval>
                </v:group>
                <v:roundrect id="Abgerundetes Rechteck 321" o:spid="_x0000_s1083" style="position:absolute;width:54703;height:11334;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" filled="f" strokecolor="#4bb9b9" strokeweight="2pt">
                  <v:stroke opacity="49087f"/>
                  <v:shadow on="t" color="black" opacity="26214f" origin="-.5,-.5" offset=".74836mm,.74836mm"/>
                </v:roundrect>
                <v:shape id="Textfeld 322" o:spid="_x0000_s1084" type="#_x0000_t202" style="position:absolute;left:2857;top:7715;width:438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" filled="f" stroked="f" strokeweight=".5pt">
                  <v:textbox inset="0,0,0,0">
                    <w:txbxContent>
                      <w:p w14:paraId="2B295E9A" w14:textId="77777777" w:rsidR="004500CA" w:rsidRPr="007B46EA" w:rsidRDefault="004500CA" w:rsidP="00C010ED">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v:textbox>
                </v:shape>
                <v:shape id="Textfeld 323" o:spid="_x0000_s1085" type="#_x0000_t202" style="position:absolute;left:10001;top:666;width:44386;height:1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6D1EFAD5" w14:textId="30AAE84A" w:rsidR="004500CA" w:rsidRPr="0060748E" w:rsidRDefault="004500CA" w:rsidP="00C010ED">
                        <w:pPr>
                          <w:ind w:left="0"/>
                          <w:rPr>
                            <w:noProof/>
                            <w:lang w:val="es-ES"/>
                          </w:rPr>
                        </w:pPr>
                        <w:r>
                          <w:rPr>
                            <w:noProof/>
                            <w:lang w:val="es"/>
                          </w:rPr>
                          <w:t>Siempre que se haya realizado una modificación o una ampliación del programa de automatización, deberá actualizarse la instancia registrada para la asignación de señales y, dado el caso, deberán agregarse otras señales.</w:t>
                        </w:r>
                      </w:p>
                      <w:p w14:paraId="5889A2C1" w14:textId="77777777" w:rsidR="004500CA" w:rsidRPr="0060748E" w:rsidRDefault="004500CA" w:rsidP="00C010ED">
                        <w:pPr>
                          <w:ind w:left="0"/>
                          <w:rPr>
                            <w:noProof/>
                            <w:lang w:val="es-ES"/>
                          </w:rPr>
                        </w:pPr>
                      </w:p>
                    </w:txbxContent>
                  </v:textbox>
                </v:shape>
                <w10:wrap type="topAndBottom"/>
              </v:group>
            </w:pict>
          </mc:Fallback>
        </mc:AlternateContent>
      </w:r>
      <w:r w:rsidR="00C010ED" w:rsidRPr="007A464F">
        <w:rPr>
          <w:bCs w:val="0"/>
          <w:noProof/>
          <w:lang w:val="es"/>
        </w:rPr>
        <w:t xml:space="preserve">Figura </w:t>
      </w:r>
      <w:r w:rsidR="00C010ED" w:rsidRPr="007A464F">
        <w:rPr>
          <w:bCs w:val="0"/>
          <w:noProof/>
          <w:lang w:val="es"/>
        </w:rPr>
        <w:fldChar w:fldCharType="begin"/>
      </w:r>
      <w:r w:rsidR="00C010ED" w:rsidRPr="007A464F">
        <w:rPr>
          <w:bCs w:val="0"/>
          <w:noProof/>
          <w:lang w:val="es"/>
        </w:rPr>
        <w:instrText xml:space="preserve"> SEQ Abbildung \* ARABIC </w:instrText>
      </w:r>
      <w:r w:rsidR="00C010ED" w:rsidRPr="007A464F">
        <w:rPr>
          <w:bCs w:val="0"/>
          <w:noProof/>
          <w:lang w:val="es"/>
        </w:rPr>
        <w:fldChar w:fldCharType="separate"/>
      </w:r>
      <w:r w:rsidR="002454E1">
        <w:rPr>
          <w:bCs w:val="0"/>
          <w:noProof/>
          <w:lang w:val="es"/>
        </w:rPr>
        <w:t>18</w:t>
      </w:r>
      <w:r w:rsidR="00C010ED" w:rsidRPr="007A464F">
        <w:rPr>
          <w:bCs w:val="0"/>
          <w:noProof/>
          <w:lang w:val="es"/>
        </w:rPr>
        <w:fldChar w:fldCharType="end"/>
      </w:r>
      <w:bookmarkEnd w:id="114"/>
      <w:r w:rsidR="00C010ED" w:rsidRPr="007A464F">
        <w:rPr>
          <w:bCs w:val="0"/>
          <w:noProof/>
          <w:lang w:val="es"/>
        </w:rPr>
        <w:t>: Habilitación de variables de la instancia de PLCSIM Advanced para la asignación de señales</w:t>
      </w:r>
      <w:bookmarkEnd w:id="115"/>
    </w:p>
    <w:p w14:paraId="47EBB0D9" w14:textId="68EBEC3C" w:rsidR="00C010ED" w:rsidRPr="0060748E" w:rsidRDefault="00C010ED" w:rsidP="00C010ED">
      <w:pPr>
        <w:pStyle w:val="SiemensNummerierung2"/>
        <w:numPr>
          <w:ilvl w:val="0"/>
          <w:numId w:val="0"/>
        </w:numPr>
        <w:ind w:left="1097" w:hanging="360"/>
        <w:rPr>
          <w:noProof/>
          <w:lang w:val="es-ES"/>
        </w:rPr>
      </w:pPr>
    </w:p>
    <w:p w14:paraId="712B4CD1" w14:textId="77777777" w:rsidR="00EC2286" w:rsidRPr="0060748E" w:rsidRDefault="00831A69">
      <w:pPr>
        <w:spacing w:before="0" w:after="0" w:line="240" w:lineRule="auto"/>
        <w:ind w:left="0"/>
        <w:jc w:val="left"/>
        <w:rPr>
          <w:noProof/>
          <w:lang w:val="es-ES"/>
        </w:rPr>
      </w:pPr>
      <w:r w:rsidRPr="007A464F">
        <w:rPr>
          <w:noProof/>
          <w:lang w:val="es"/>
        </w:rPr>
        <w:br w:type="page"/>
      </w:r>
    </w:p>
    <w:p w14:paraId="1E2A5D89" w14:textId="05ED6707" w:rsidR="00EC2286" w:rsidRPr="0060748E" w:rsidRDefault="00EC2286" w:rsidP="00EC2286">
      <w:pPr>
        <w:pStyle w:val="SiemensNummerierung2"/>
        <w:rPr>
          <w:noProof/>
          <w:lang w:val="es-ES"/>
        </w:rPr>
      </w:pPr>
      <w:r w:rsidRPr="007A464F">
        <w:rPr>
          <w:noProof/>
          <w:lang w:val="es"/>
        </w:rPr>
        <w:lastRenderedPageBreak/>
        <w:t>Volverá a la ventana de comandos "</w:t>
      </w:r>
      <w:r w:rsidRPr="007A464F">
        <w:rPr>
          <w:b/>
          <w:bCs/>
          <w:noProof/>
          <w:lang w:val="es"/>
        </w:rPr>
        <w:t>Signal Mapping (Asignación de señales)</w:t>
      </w:r>
      <w:r w:rsidRPr="007A464F">
        <w:rPr>
          <w:noProof/>
          <w:lang w:val="es"/>
        </w:rPr>
        <w:t>". En ella encontrará el PLC virtual recién seleccionado, así como las señales externas disponibles con él, en la parte derecha de la ventana. Ahora puede empezar a asignar las señales. Seleccione primero la señal "</w:t>
      </w:r>
      <w:r w:rsidRPr="007A464F">
        <w:rPr>
          <w:b/>
          <w:bCs/>
          <w:noProof/>
          <w:lang w:val="es"/>
        </w:rPr>
        <w:t>osWorkpieceCube_SetActive</w:t>
      </w:r>
      <w:r w:rsidRPr="007A464F">
        <w:rPr>
          <w:noProof/>
          <w:lang w:val="es"/>
        </w:rPr>
        <w:t>" en la tabla "</w:t>
      </w:r>
      <w:r w:rsidRPr="007A464F">
        <w:rPr>
          <w:b/>
          <w:bCs/>
          <w:noProof/>
          <w:lang w:val="es"/>
        </w:rPr>
        <w:t>MCD Signals (Señales MCD)</w:t>
      </w:r>
      <w:r w:rsidRPr="007A464F">
        <w:rPr>
          <w:noProof/>
          <w:lang w:val="es"/>
        </w:rPr>
        <w:t xml:space="preserve">", en la parte izquierda de la ventana (ver la </w:t>
      </w:r>
      <w:r w:rsidRPr="007A464F">
        <w:rPr>
          <w:noProof/>
          <w:color w:val="0000FF"/>
          <w:lang w:val="es"/>
        </w:rPr>
        <w:fldChar w:fldCharType="begin"/>
      </w:r>
      <w:r w:rsidRPr="007A464F">
        <w:rPr>
          <w:noProof/>
          <w:color w:val="0000FF"/>
          <w:lang w:val="es"/>
        </w:rPr>
        <w:instrText xml:space="preserve"> REF _Ref32505624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19</w:t>
      </w:r>
      <w:r w:rsidRPr="007A464F">
        <w:rPr>
          <w:noProof/>
          <w:color w:val="0000FF"/>
          <w:lang w:val="es"/>
        </w:rPr>
        <w:fldChar w:fldCharType="end"/>
      </w:r>
      <w:r w:rsidRPr="007A464F">
        <w:rPr>
          <w:noProof/>
          <w:lang w:val="es"/>
        </w:rPr>
        <w:t>, paso 1). A continuación, busque la señal correspondiente del programa de automatización en la tabla "</w:t>
      </w:r>
      <w:r w:rsidRPr="007A464F">
        <w:rPr>
          <w:b/>
          <w:bCs/>
          <w:noProof/>
          <w:lang w:val="es"/>
        </w:rPr>
        <w:t>External Signals (Señales externas)</w:t>
      </w:r>
      <w:r w:rsidRPr="007A464F">
        <w:rPr>
          <w:noProof/>
          <w:lang w:val="es"/>
        </w:rPr>
        <w:t xml:space="preserve">". Convenientemente, se han elegido nombres idénticos para ambos programas, como se indica en la </w:t>
      </w:r>
      <w:r w:rsidRPr="007A464F">
        <w:rPr>
          <w:noProof/>
          <w:color w:val="0000FF"/>
          <w:lang w:val="es"/>
        </w:rPr>
        <w:fldChar w:fldCharType="begin"/>
      </w:r>
      <w:r w:rsidRPr="007A464F">
        <w:rPr>
          <w:noProof/>
          <w:color w:val="0000FF"/>
          <w:lang w:val="es"/>
        </w:rPr>
        <w:instrText xml:space="preserve"> REF _Ref32505624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19</w:t>
      </w:r>
      <w:r w:rsidRPr="007A464F">
        <w:rPr>
          <w:noProof/>
          <w:color w:val="0000FF"/>
          <w:lang w:val="es"/>
        </w:rPr>
        <w:fldChar w:fldCharType="end"/>
      </w:r>
      <w:r w:rsidRPr="007A464F">
        <w:rPr>
          <w:noProof/>
          <w:lang w:val="es"/>
        </w:rPr>
        <w:t>, paso 2. Haga clic en el botón "</w:t>
      </w:r>
      <w:r w:rsidRPr="007A464F">
        <w:rPr>
          <w:b/>
          <w:bCs/>
          <w:noProof/>
          <w:lang w:val="es"/>
        </w:rPr>
        <w:t>Map Signals (Asignar señales)</w:t>
      </w:r>
      <w:r w:rsidRPr="007A464F">
        <w:rPr>
          <w:noProof/>
          <w:lang w:val="es"/>
        </w:rPr>
        <w:t xml:space="preserve">" para establecer una conexión entre ambas señales (ver la </w:t>
      </w:r>
      <w:r w:rsidRPr="007A464F">
        <w:rPr>
          <w:noProof/>
          <w:color w:val="0000FF"/>
          <w:lang w:val="es"/>
        </w:rPr>
        <w:fldChar w:fldCharType="begin"/>
      </w:r>
      <w:r w:rsidRPr="007A464F">
        <w:rPr>
          <w:noProof/>
          <w:color w:val="0000FF"/>
          <w:lang w:val="es"/>
        </w:rPr>
        <w:instrText xml:space="preserve"> REF _Ref32505624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19</w:t>
      </w:r>
      <w:r w:rsidRPr="007A464F">
        <w:rPr>
          <w:noProof/>
          <w:color w:val="0000FF"/>
          <w:lang w:val="es"/>
        </w:rPr>
        <w:fldChar w:fldCharType="end"/>
      </w:r>
      <w:r w:rsidRPr="007A464F">
        <w:rPr>
          <w:noProof/>
          <w:lang w:val="es"/>
        </w:rPr>
        <w:t>, paso 3). A este respecto, es importante mencionar que las señales de entrada de MCD solamente pueden conectarse a señales de salida de un PLC y viceversa.</w:t>
      </w:r>
    </w:p>
    <w:p w14:paraId="55DA7610" w14:textId="288553F2" w:rsidR="009F7F1F" w:rsidRPr="007A464F" w:rsidRDefault="004A3EFE" w:rsidP="009F7F1F">
      <w:pPr>
        <w:keepNext/>
        <w:rPr>
          <w:noProof/>
        </w:rPr>
      </w:pPr>
      <w:r w:rsidRPr="007A464F">
        <w:rPr>
          <w:noProof/>
          <w:lang w:eastAsia="zh-CN" w:bidi="ar-SA"/>
        </w:rPr>
        <w:drawing>
          <wp:inline distT="0" distB="0" distL="0" distR="0" wp14:anchorId="1DF240DC" wp14:editId="202E6EFE">
            <wp:extent cx="5472000" cy="3030359"/>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CDSignalMappingMapSignal_e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030359"/>
                    </a:xfrm>
                    <a:prstGeom prst="rect">
                      <a:avLst/>
                    </a:prstGeom>
                  </pic:spPr>
                </pic:pic>
              </a:graphicData>
            </a:graphic>
          </wp:inline>
        </w:drawing>
      </w:r>
    </w:p>
    <w:p w14:paraId="5A5ECBBF" w14:textId="0A420072" w:rsidR="009F7F1F" w:rsidRPr="0060748E" w:rsidRDefault="009F7F1F" w:rsidP="009F7F1F">
      <w:pPr>
        <w:pStyle w:val="Beschriftung"/>
        <w:rPr>
          <w:noProof/>
          <w:lang w:val="es-ES"/>
        </w:rPr>
      </w:pPr>
      <w:bookmarkStart w:id="116" w:name="_Ref32505624"/>
      <w:bookmarkStart w:id="117" w:name="_Toc38350262"/>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19</w:t>
      </w:r>
      <w:r w:rsidRPr="007A464F">
        <w:rPr>
          <w:bCs w:val="0"/>
          <w:noProof/>
          <w:lang w:val="es"/>
        </w:rPr>
        <w:fldChar w:fldCharType="end"/>
      </w:r>
      <w:bookmarkEnd w:id="116"/>
      <w:r w:rsidRPr="007A464F">
        <w:rPr>
          <w:bCs w:val="0"/>
          <w:noProof/>
          <w:lang w:val="es"/>
        </w:rPr>
        <w:t>: Asignación de una señal MCD a una señal externa</w:t>
      </w:r>
      <w:bookmarkEnd w:id="117"/>
    </w:p>
    <w:p w14:paraId="4F0414B5" w14:textId="77777777" w:rsidR="009F7F1F" w:rsidRPr="0060748E" w:rsidRDefault="009F7F1F">
      <w:pPr>
        <w:spacing w:before="0" w:after="0" w:line="240" w:lineRule="auto"/>
        <w:ind w:left="0"/>
        <w:jc w:val="left"/>
        <w:rPr>
          <w:noProof/>
          <w:lang w:val="es-ES"/>
        </w:rPr>
      </w:pPr>
      <w:r w:rsidRPr="007A464F">
        <w:rPr>
          <w:noProof/>
          <w:lang w:val="es"/>
        </w:rPr>
        <w:br w:type="page"/>
      </w:r>
    </w:p>
    <w:p w14:paraId="5F72B977" w14:textId="69686E0A" w:rsidR="009F7F1F" w:rsidRPr="0060748E" w:rsidRDefault="00540C04" w:rsidP="00BA5395">
      <w:pPr>
        <w:pStyle w:val="SiemensNummerierung2"/>
        <w:rPr>
          <w:noProof/>
          <w:lang w:val="es-ES"/>
        </w:rPr>
      </w:pPr>
      <w:r w:rsidRPr="007A464F">
        <w:rPr>
          <w:noProof/>
          <w:lang w:val="es"/>
        </w:rPr>
        <w:lastRenderedPageBreak/>
        <w:t>En la tabla de la opción de menú "</w:t>
      </w:r>
      <w:r w:rsidRPr="007A464F">
        <w:rPr>
          <w:b/>
          <w:bCs/>
          <w:noProof/>
          <w:lang w:val="es"/>
        </w:rPr>
        <w:t>Mapped Signals (Señales asignadas)</w:t>
      </w:r>
      <w:r w:rsidRPr="007A464F">
        <w:rPr>
          <w:noProof/>
          <w:lang w:val="es"/>
        </w:rPr>
        <w:t>" podrá ver ahora la asignación de señales recién establecida. Inserte a continuación las demás asignaciones. Dado que, en este modelo, los nombres de las señales MCD coinciden con los nombres de variables del programa de automatización, puede seleccionar el botón "</w:t>
      </w:r>
      <w:r w:rsidRPr="007A464F">
        <w:rPr>
          <w:b/>
          <w:bCs/>
          <w:noProof/>
          <w:lang w:val="es"/>
        </w:rPr>
        <w:t>Do Auto Mapping (Realizar asignación automática)</w:t>
      </w:r>
      <w:r w:rsidRPr="007A464F">
        <w:rPr>
          <w:noProof/>
          <w:lang w:val="es"/>
        </w:rPr>
        <w:t xml:space="preserve">" para que el programa ejecute este proceso de forma automática (ver la </w:t>
      </w:r>
      <w:r w:rsidRPr="007A464F">
        <w:rPr>
          <w:noProof/>
          <w:color w:val="0000FF"/>
          <w:lang w:val="es"/>
        </w:rPr>
        <w:fldChar w:fldCharType="begin"/>
      </w:r>
      <w:r w:rsidRPr="007A464F">
        <w:rPr>
          <w:noProof/>
          <w:color w:val="0000FF"/>
          <w:lang w:val="es"/>
        </w:rPr>
        <w:instrText xml:space="preserve"> REF _Ref32506249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20</w:t>
      </w:r>
      <w:r w:rsidRPr="007A464F">
        <w:rPr>
          <w:noProof/>
          <w:color w:val="0000FF"/>
          <w:lang w:val="es"/>
        </w:rPr>
        <w:fldChar w:fldCharType="end"/>
      </w:r>
      <w:r w:rsidRPr="007A464F">
        <w:rPr>
          <w:noProof/>
          <w:lang w:val="es"/>
        </w:rPr>
        <w:t>, paso 1).</w:t>
      </w:r>
    </w:p>
    <w:p w14:paraId="29FAD806" w14:textId="169030D0" w:rsidR="00640DEE" w:rsidRPr="007A464F" w:rsidRDefault="004A3EFE" w:rsidP="00640DEE">
      <w:pPr>
        <w:keepNext/>
        <w:rPr>
          <w:noProof/>
        </w:rPr>
      </w:pPr>
      <w:r w:rsidRPr="007A464F">
        <w:rPr>
          <w:noProof/>
          <w:lang w:eastAsia="zh-CN" w:bidi="ar-SA"/>
        </w:rPr>
        <w:drawing>
          <wp:inline distT="0" distB="0" distL="0" distR="0" wp14:anchorId="34AD587B" wp14:editId="0B1E5CCE">
            <wp:extent cx="5472000" cy="3022809"/>
            <wp:effectExtent l="0" t="0" r="0"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CDSignalMappingMapAllSignals_e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72000" cy="3022809"/>
                    </a:xfrm>
                    <a:prstGeom prst="rect">
                      <a:avLst/>
                    </a:prstGeom>
                  </pic:spPr>
                </pic:pic>
              </a:graphicData>
            </a:graphic>
          </wp:inline>
        </w:drawing>
      </w:r>
    </w:p>
    <w:p w14:paraId="440C25C3" w14:textId="7FDC2559" w:rsidR="00640DEE" w:rsidRPr="0060748E" w:rsidRDefault="00C65C2C" w:rsidP="00640DEE">
      <w:pPr>
        <w:pStyle w:val="Beschriftung"/>
        <w:rPr>
          <w:noProof/>
          <w:lang w:val="es-ES"/>
        </w:rPr>
      </w:pPr>
      <w:bookmarkStart w:id="118" w:name="_Ref32506249"/>
      <w:bookmarkStart w:id="119" w:name="_Toc38350263"/>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20</w:t>
      </w:r>
      <w:r w:rsidRPr="007A464F">
        <w:rPr>
          <w:bCs w:val="0"/>
          <w:noProof/>
          <w:lang w:val="es"/>
        </w:rPr>
        <w:fldChar w:fldCharType="end"/>
      </w:r>
      <w:bookmarkEnd w:id="118"/>
      <w:r w:rsidRPr="007A464F">
        <w:rPr>
          <w:bCs w:val="0"/>
          <w:noProof/>
          <w:lang w:val="es"/>
        </w:rPr>
        <w:t>: Conexión de todas las señales por asignación automática</w:t>
      </w:r>
      <w:bookmarkEnd w:id="119"/>
    </w:p>
    <w:p w14:paraId="30F0DF29" w14:textId="1F8AD3EB" w:rsidR="00213238" w:rsidRPr="0060748E" w:rsidRDefault="00BB26F6">
      <w:pPr>
        <w:spacing w:before="0" w:after="0" w:line="240" w:lineRule="auto"/>
        <w:ind w:left="0"/>
        <w:jc w:val="left"/>
        <w:rPr>
          <w:noProof/>
          <w:lang w:val="es-ES"/>
        </w:rPr>
      </w:pPr>
      <w:r w:rsidRPr="007A464F">
        <w:rPr>
          <w:bCs/>
          <w:noProof/>
          <w:lang w:eastAsia="zh-CN" w:bidi="ar-SA"/>
        </w:rPr>
        <mc:AlternateContent>
          <mc:Choice Requires="wpg">
            <w:drawing>
              <wp:anchor distT="0" distB="0" distL="114300" distR="114300" simplePos="0" relativeHeight="251658240" behindDoc="0" locked="0" layoutInCell="1" allowOverlap="1" wp14:anchorId="63148430" wp14:editId="4AB9B644">
                <wp:simplePos x="0" y="0"/>
                <wp:positionH relativeFrom="column">
                  <wp:posOffset>860425</wp:posOffset>
                </wp:positionH>
                <wp:positionV relativeFrom="paragraph">
                  <wp:posOffset>363220</wp:posOffset>
                </wp:positionV>
                <wp:extent cx="4909820" cy="1562100"/>
                <wp:effectExtent l="38100" t="0" r="0" b="0"/>
                <wp:wrapTopAndBottom/>
                <wp:docPr id="20" name="Gruppieren 20"/>
                <wp:cNvGraphicFramePr/>
                <a:graphic xmlns:a="http://schemas.openxmlformats.org/drawingml/2006/main">
                  <a:graphicData uri="http://schemas.microsoft.com/office/word/2010/wordprocessingGroup">
                    <wpg:wgp>
                      <wpg:cNvGrpSpPr/>
                      <wpg:grpSpPr>
                        <a:xfrm>
                          <a:off x="0" y="0"/>
                          <a:ext cx="4909820" cy="1562100"/>
                          <a:chOff x="1068114" y="178916"/>
                          <a:chExt cx="4914856" cy="1358027"/>
                        </a:xfrm>
                      </wpg:grpSpPr>
                      <wps:wsp>
                        <wps:cNvPr id="33" name="Ellipse 5"/>
                        <wps:cNvSpPr/>
                        <wps:spPr>
                          <a:xfrm>
                            <a:off x="1068114" y="803047"/>
                            <a:ext cx="106225" cy="113774"/>
                          </a:xfrm>
                          <a:prstGeom prst="ellipse">
                            <a:avLst/>
                          </a:prstGeom>
                          <a:solidFill>
                            <a:srgbClr val="4BB9B9">
                              <a:alpha val="74902"/>
                            </a:srgbClr>
                          </a:solid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44"/>
                        <wps:cNvSpPr txBox="1"/>
                        <wps:spPr>
                          <a:xfrm>
                            <a:off x="1507490" y="178916"/>
                            <a:ext cx="4475480" cy="1358027"/>
                          </a:xfrm>
                          <a:prstGeom prst="rect">
                            <a:avLst/>
                          </a:prstGeom>
                          <a:noFill/>
                          <a:ln w="6350">
                            <a:noFill/>
                          </a:ln>
                        </wps:spPr>
                        <wps:txbx>
                          <w:txbxContent>
                            <w:p w14:paraId="38F18012" w14:textId="0A729C53" w:rsidR="004500CA" w:rsidRPr="00767EC3" w:rsidRDefault="004500CA" w:rsidP="00BB26F6">
                              <w:pPr>
                                <w:ind w:left="0"/>
                                <w:rPr>
                                  <w:spacing w:val="2"/>
                                </w:rPr>
                              </w:pPr>
                              <w:r w:rsidRPr="00767EC3">
                                <w:rPr>
                                  <w:noProof/>
                                  <w:spacing w:val="2"/>
                                  <w:lang w:val="es"/>
                                </w:rPr>
                                <w:t>Si ha asignado una señal de forma incorrecta, puede seleccionar la asignación correspondiente en la tabla en la opción de menú "</w:t>
                              </w:r>
                              <w:r w:rsidRPr="00767EC3">
                                <w:rPr>
                                  <w:b/>
                                  <w:bCs/>
                                  <w:noProof/>
                                  <w:spacing w:val="2"/>
                                  <w:lang w:val="es"/>
                                </w:rPr>
                                <w:t>Mapped Signals (Señales asignadas)</w:t>
                              </w:r>
                              <w:r w:rsidRPr="00767EC3">
                                <w:rPr>
                                  <w:noProof/>
                                  <w:spacing w:val="2"/>
                                  <w:lang w:val="es"/>
                                </w:rPr>
                                <w:t>" y deshacer la conexión haciendo clic en el botón "</w:t>
                              </w:r>
                              <w:r w:rsidRPr="00767EC3">
                                <w:rPr>
                                  <w:b/>
                                  <w:bCs/>
                                  <w:noProof/>
                                  <w:spacing w:val="2"/>
                                  <w:lang w:val="es"/>
                                </w:rPr>
                                <w:t>Undo mapping (Deshacer asignación)</w:t>
                              </w:r>
                              <w:r w:rsidRPr="00767EC3">
                                <w:rPr>
                                  <w:noProof/>
                                  <w:spacing w:val="2"/>
                                  <w:lang w:val="es"/>
                                </w:rPr>
                                <w:t>" </w:t>
                              </w:r>
                              <w:r w:rsidRPr="00767EC3">
                                <w:rPr>
                                  <w:noProof/>
                                  <w:spacing w:val="2"/>
                                  <w:lang w:eastAsia="zh-CN" w:bidi="ar-SA"/>
                                </w:rPr>
                                <w:drawing>
                                  <wp:inline distT="0" distB="0" distL="0" distR="0" wp14:anchorId="10DC73BF" wp14:editId="74511C55">
                                    <wp:extent cx="228600" cy="228600"/>
                                    <wp:effectExtent l="0" t="0" r="0" b="0"/>
                                    <wp:docPr id="4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54"/>
                                            <a:stretch>
                                              <a:fillRect/>
                                            </a:stretch>
                                          </pic:blipFill>
                                          <pic:spPr>
                                            <a:xfrm>
                                              <a:off x="0" y="0"/>
                                              <a:ext cx="228600" cy="228600"/>
                                            </a:xfrm>
                                            <a:prstGeom prst="rect">
                                              <a:avLst/>
                                            </a:prstGeom>
                                          </pic:spPr>
                                        </pic:pic>
                                      </a:graphicData>
                                    </a:graphic>
                                  </wp:inline>
                                </w:drawing>
                              </w:r>
                              <w:r w:rsidRPr="00767EC3">
                                <w:rPr>
                                  <w:noProof/>
                                  <w:spacing w:val="2"/>
                                  <w:lang w:val="es"/>
                                </w:rPr>
                                <w:t xml:space="preserve"> (ver la</w:t>
                              </w:r>
                              <w:r>
                                <w:rPr>
                                  <w:color w:val="0000FF"/>
                                  <w:spacing w:val="2"/>
                                  <w:lang w:val="es"/>
                                </w:rPr>
                                <w:t xml:space="preserve"> </w:t>
                              </w:r>
                              <w:r w:rsidRPr="004500CA">
                                <w:rPr>
                                  <w:color w:val="0000FF"/>
                                  <w:spacing w:val="2"/>
                                  <w:u w:val="single"/>
                                  <w:lang w:val="es"/>
                                </w:rPr>
                                <w:fldChar w:fldCharType="begin"/>
                              </w:r>
                              <w:r w:rsidRPr="004500CA">
                                <w:rPr>
                                  <w:color w:val="0000FF"/>
                                  <w:spacing w:val="2"/>
                                  <w:u w:val="single"/>
                                  <w:lang w:val="es"/>
                                </w:rPr>
                                <w:instrText xml:space="preserve"> REF _Ref38440541 \h  \* MERGEFORMAT </w:instrText>
                              </w:r>
                              <w:r w:rsidRPr="004500CA">
                                <w:rPr>
                                  <w:color w:val="0000FF"/>
                                  <w:spacing w:val="2"/>
                                  <w:u w:val="single"/>
                                  <w:lang w:val="es"/>
                                </w:rPr>
                              </w:r>
                              <w:r w:rsidRPr="004500CA">
                                <w:rPr>
                                  <w:color w:val="0000FF"/>
                                  <w:spacing w:val="2"/>
                                  <w:u w:val="single"/>
                                  <w:lang w:val="es"/>
                                </w:rPr>
                                <w:fldChar w:fldCharType="separate"/>
                              </w:r>
                              <w:r w:rsidR="002454E1" w:rsidRPr="002454E1">
                                <w:rPr>
                                  <w:color w:val="0000FF"/>
                                  <w:u w:val="single"/>
                                  <w:lang w:val="es"/>
                                </w:rPr>
                                <w:t xml:space="preserve">Figura </w:t>
                              </w:r>
                              <w:r w:rsidR="002454E1" w:rsidRPr="002454E1">
                                <w:rPr>
                                  <w:noProof/>
                                  <w:color w:val="0000FF"/>
                                  <w:u w:val="single"/>
                                  <w:lang w:val="es"/>
                                </w:rPr>
                                <w:t>21</w:t>
                              </w:r>
                              <w:r w:rsidRPr="004500CA">
                                <w:rPr>
                                  <w:color w:val="0000FF"/>
                                  <w:spacing w:val="2"/>
                                  <w:u w:val="single"/>
                                  <w:lang w:val="es"/>
                                </w:rPr>
                                <w:fldChar w:fldCharType="end"/>
                              </w:r>
                              <w:r w:rsidRPr="00767EC3">
                                <w:rPr>
                                  <w:noProof/>
                                  <w:spacing w:val="2"/>
                                  <w:lang w:val="es"/>
                                </w:rPr>
                                <w:t xml:space="preserve">, paso 1). Seguidamente, deberá crear la asignación correcta.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148430" id="Gruppieren 20" o:spid="_x0000_s1086" style="position:absolute;margin-left:67.75pt;margin-top:28.6pt;width:386.6pt;height:123pt;z-index:251658240;mso-width-relative:margin;mso-height-relative:margin" coordorigin="10681,1789" coordsize="49148,1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">
                <v:oval id="Ellipse 5" o:spid="_x0000_s1087" style="position:absolute;left:10681;top:8030;width:1062;height:1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" fillcolor="#4bb9b9" strokecolor="#4bb9b9" strokeweight="2pt">
                  <v:fill opacity="49087f"/>
                  <v:shadow on="t" color="#bfbfbf [2412]" opacity="26214f" origin="-.5,-.5" offset=".74836mm,.74836mm"/>
                </v:oval>
                <v:shape id="Textfeld 44" o:spid="_x0000_s1088" type="#_x0000_t202" style="position:absolute;left:15074;top:1789;width:44755;height:1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8F18012" w14:textId="0A729C53" w:rsidR="004500CA" w:rsidRPr="00767EC3" w:rsidRDefault="004500CA" w:rsidP="00BB26F6">
                        <w:pPr>
                          <w:ind w:left="0"/>
                          <w:rPr>
                            <w:spacing w:val="2"/>
                          </w:rPr>
                        </w:pPr>
                        <w:r w:rsidRPr="00767EC3">
                          <w:rPr>
                            <w:noProof/>
                            <w:spacing w:val="2"/>
                            <w:lang w:val="es"/>
                          </w:rPr>
                          <w:t>Si ha asignado una señal de forma incorrecta, puede seleccionar la asignación correspondiente en la tabla en la opción de menú "</w:t>
                        </w:r>
                        <w:r w:rsidRPr="00767EC3">
                          <w:rPr>
                            <w:b/>
                            <w:bCs/>
                            <w:noProof/>
                            <w:spacing w:val="2"/>
                            <w:lang w:val="es"/>
                          </w:rPr>
                          <w:t>Mapped Signals (Señales asignadas)</w:t>
                        </w:r>
                        <w:r w:rsidRPr="00767EC3">
                          <w:rPr>
                            <w:noProof/>
                            <w:spacing w:val="2"/>
                            <w:lang w:val="es"/>
                          </w:rPr>
                          <w:t>" y deshacer la conexión haciendo clic en el botón "</w:t>
                        </w:r>
                        <w:r w:rsidRPr="00767EC3">
                          <w:rPr>
                            <w:b/>
                            <w:bCs/>
                            <w:noProof/>
                            <w:spacing w:val="2"/>
                            <w:lang w:val="es"/>
                          </w:rPr>
                          <w:t>Undo mapping (Deshacer asignación)</w:t>
                        </w:r>
                        <w:r w:rsidRPr="00767EC3">
                          <w:rPr>
                            <w:noProof/>
                            <w:spacing w:val="2"/>
                            <w:lang w:val="es"/>
                          </w:rPr>
                          <w:t>" </w:t>
                        </w:r>
                        <w:r w:rsidRPr="00767EC3">
                          <w:rPr>
                            <w:noProof/>
                            <w:spacing w:val="2"/>
                            <w:lang w:eastAsia="zh-CN" w:bidi="ar-SA"/>
                          </w:rPr>
                          <w:drawing>
                            <wp:inline distT="0" distB="0" distL="0" distR="0" wp14:anchorId="10DC73BF" wp14:editId="74511C55">
                              <wp:extent cx="228600" cy="228600"/>
                              <wp:effectExtent l="0" t="0" r="0" b="0"/>
                              <wp:docPr id="4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54"/>
                                      <a:stretch>
                                        <a:fillRect/>
                                      </a:stretch>
                                    </pic:blipFill>
                                    <pic:spPr>
                                      <a:xfrm>
                                        <a:off x="0" y="0"/>
                                        <a:ext cx="228600" cy="228600"/>
                                      </a:xfrm>
                                      <a:prstGeom prst="rect">
                                        <a:avLst/>
                                      </a:prstGeom>
                                    </pic:spPr>
                                  </pic:pic>
                                </a:graphicData>
                              </a:graphic>
                            </wp:inline>
                          </w:drawing>
                        </w:r>
                        <w:r w:rsidRPr="00767EC3">
                          <w:rPr>
                            <w:noProof/>
                            <w:spacing w:val="2"/>
                            <w:lang w:val="es"/>
                          </w:rPr>
                          <w:t xml:space="preserve"> (ver la</w:t>
                        </w:r>
                        <w:r>
                          <w:rPr>
                            <w:color w:val="0000FF"/>
                            <w:spacing w:val="2"/>
                            <w:lang w:val="es"/>
                          </w:rPr>
                          <w:t xml:space="preserve"> </w:t>
                        </w:r>
                        <w:r w:rsidRPr="004500CA">
                          <w:rPr>
                            <w:color w:val="0000FF"/>
                            <w:spacing w:val="2"/>
                            <w:u w:val="single"/>
                            <w:lang w:val="es"/>
                          </w:rPr>
                          <w:fldChar w:fldCharType="begin"/>
                        </w:r>
                        <w:r w:rsidRPr="004500CA">
                          <w:rPr>
                            <w:color w:val="0000FF"/>
                            <w:spacing w:val="2"/>
                            <w:u w:val="single"/>
                            <w:lang w:val="es"/>
                          </w:rPr>
                          <w:instrText xml:space="preserve"> REF _Ref38440541 \h  \* MERGEFORMAT </w:instrText>
                        </w:r>
                        <w:r w:rsidRPr="004500CA">
                          <w:rPr>
                            <w:color w:val="0000FF"/>
                            <w:spacing w:val="2"/>
                            <w:u w:val="single"/>
                            <w:lang w:val="es"/>
                          </w:rPr>
                        </w:r>
                        <w:r w:rsidRPr="004500CA">
                          <w:rPr>
                            <w:color w:val="0000FF"/>
                            <w:spacing w:val="2"/>
                            <w:u w:val="single"/>
                            <w:lang w:val="es"/>
                          </w:rPr>
                          <w:fldChar w:fldCharType="separate"/>
                        </w:r>
                        <w:r w:rsidR="002454E1" w:rsidRPr="002454E1">
                          <w:rPr>
                            <w:color w:val="0000FF"/>
                            <w:u w:val="single"/>
                            <w:lang w:val="es"/>
                          </w:rPr>
                          <w:t xml:space="preserve">Figura </w:t>
                        </w:r>
                        <w:r w:rsidR="002454E1" w:rsidRPr="002454E1">
                          <w:rPr>
                            <w:noProof/>
                            <w:color w:val="0000FF"/>
                            <w:u w:val="single"/>
                            <w:lang w:val="es"/>
                          </w:rPr>
                          <w:t>21</w:t>
                        </w:r>
                        <w:r w:rsidRPr="004500CA">
                          <w:rPr>
                            <w:color w:val="0000FF"/>
                            <w:spacing w:val="2"/>
                            <w:u w:val="single"/>
                            <w:lang w:val="es"/>
                          </w:rPr>
                          <w:fldChar w:fldCharType="end"/>
                        </w:r>
                        <w:r w:rsidRPr="00767EC3">
                          <w:rPr>
                            <w:noProof/>
                            <w:spacing w:val="2"/>
                            <w:lang w:val="es"/>
                          </w:rPr>
                          <w:t xml:space="preserve">, paso 1). Seguidamente, deberá crear la asignación correcta. </w:t>
                        </w:r>
                      </w:p>
                    </w:txbxContent>
                  </v:textbox>
                </v:shape>
                <w10:wrap type="topAndBottom"/>
              </v:group>
            </w:pict>
          </mc:Fallback>
        </mc:AlternateContent>
      </w:r>
      <w:r w:rsidR="00CC5A22" w:rsidRPr="007A464F">
        <w:rPr>
          <w:noProof/>
          <w:lang w:eastAsia="zh-CN" w:bidi="ar-SA"/>
        </w:rPr>
        <mc:AlternateContent>
          <mc:Choice Requires="wpg">
            <w:drawing>
              <wp:anchor distT="0" distB="0" distL="114300" distR="114300" simplePos="0" relativeHeight="251661312" behindDoc="0" locked="0" layoutInCell="1" allowOverlap="1" wp14:anchorId="29160C01" wp14:editId="2BF0AC26">
                <wp:simplePos x="0" y="0"/>
                <wp:positionH relativeFrom="column">
                  <wp:posOffset>465773</wp:posOffset>
                </wp:positionH>
                <wp:positionV relativeFrom="paragraph">
                  <wp:posOffset>263208</wp:posOffset>
                </wp:positionV>
                <wp:extent cx="5472000" cy="1832400"/>
                <wp:effectExtent l="38100" t="38100" r="109855" b="111125"/>
                <wp:wrapTopAndBottom/>
                <wp:docPr id="345" name="Gruppieren 345"/>
                <wp:cNvGraphicFramePr/>
                <a:graphic xmlns:a="http://schemas.openxmlformats.org/drawingml/2006/main">
                  <a:graphicData uri="http://schemas.microsoft.com/office/word/2010/wordprocessingGroup">
                    <wpg:wgp>
                      <wpg:cNvGrpSpPr/>
                      <wpg:grpSpPr>
                        <a:xfrm>
                          <a:off x="0" y="0"/>
                          <a:ext cx="5472000" cy="1832400"/>
                          <a:chOff x="385445" y="76200"/>
                          <a:chExt cx="5470301" cy="1924050"/>
                        </a:xfrm>
                      </wpg:grpSpPr>
                      <wps:wsp>
                        <wps:cNvPr id="347" name="Parallelogramm 4"/>
                        <wps:cNvSpPr/>
                        <wps:spPr>
                          <a:xfrm>
                            <a:off x="785495" y="400050"/>
                            <a:ext cx="121722" cy="413724"/>
                          </a:xfrm>
                          <a:prstGeom prst="parallelogram">
                            <a:avLst>
                              <a:gd name="adj" fmla="val 21970"/>
                            </a:avLst>
                          </a:prstGeom>
                          <a:solidFill>
                            <a:srgbClr val="4BB9B9">
                              <a:alpha val="74902"/>
                            </a:srgbClr>
                          </a:solid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Abgerundetes Rechteck 321"/>
                        <wps:cNvSpPr/>
                        <wps:spPr>
                          <a:xfrm>
                            <a:off x="385445" y="76200"/>
                            <a:ext cx="5470301" cy="192405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Textfeld 350"/>
                        <wps:cNvSpPr txBox="1"/>
                        <wps:spPr>
                          <a:xfrm>
                            <a:off x="611049" y="1149543"/>
                            <a:ext cx="438150" cy="204470"/>
                          </a:xfrm>
                          <a:prstGeom prst="rect">
                            <a:avLst/>
                          </a:prstGeom>
                          <a:noFill/>
                          <a:ln w="6350">
                            <a:noFill/>
                          </a:ln>
                        </wps:spPr>
                        <wps:txbx>
                          <w:txbxContent>
                            <w:p w14:paraId="7156B098" w14:textId="77777777" w:rsidR="004500CA" w:rsidRPr="007B46EA" w:rsidRDefault="004500CA" w:rsidP="00C65C2C">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160C01" id="Gruppieren 345" o:spid="_x0000_s1089" style="position:absolute;margin-left:36.7pt;margin-top:20.75pt;width:430.85pt;height:144.3pt;z-index:251661312;mso-width-relative:margin;mso-height-relative:margin" coordorigin="3854,762" coordsize="5470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">
                <v:shape id="Parallelogramm 4" o:spid="_x0000_s1090" type="#_x0000_t7" style="position:absolute;left:7854;top:4000;width:1218;height:4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" adj="4746" fillcolor="#4bb9b9" strokecolor="#4bb9b9" strokeweight="2pt">
                  <v:fill opacity="49087f"/>
                  <v:shadow on="t" color="#bfbfbf [2412]" opacity="26214f" origin="-.5,-.5" offset=".74836mm,.74836mm"/>
                </v:shape>
                <v:roundrect id="Abgerundetes Rechteck 321" o:spid="_x0000_s1091" style="position:absolute;left:3854;top:762;width:54703;height:19240;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" filled="f" strokecolor="#4bb9b9" strokeweight="2pt">
                  <v:stroke opacity="49087f"/>
                  <v:shadow on="t" color="black" opacity="26214f" origin="-.5,-.5" offset=".74836mm,.74836mm"/>
                </v:roundrect>
                <v:shape id="Textfeld 350" o:spid="_x0000_s1092" type="#_x0000_t202" style="position:absolute;left:6110;top:11495;width:438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" filled="f" stroked="f" strokeweight=".5pt">
                  <v:textbox inset="0,0,0,0">
                    <w:txbxContent>
                      <w:p w14:paraId="7156B098" w14:textId="77777777" w:rsidR="004500CA" w:rsidRPr="007B46EA" w:rsidRDefault="004500CA" w:rsidP="00C65C2C">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s"/>
                          </w:rPr>
                          <w:t>NOTA</w:t>
                        </w:r>
                      </w:p>
                    </w:txbxContent>
                  </v:textbox>
                </v:shape>
                <w10:wrap type="topAndBottom"/>
              </v:group>
            </w:pict>
          </mc:Fallback>
        </mc:AlternateContent>
      </w:r>
      <w:r w:rsidR="00C65C2C" w:rsidRPr="007A464F">
        <w:rPr>
          <w:noProof/>
          <w:lang w:val="es"/>
        </w:rPr>
        <w:br w:type="page"/>
      </w:r>
    </w:p>
    <w:p w14:paraId="2BBB3EAC" w14:textId="1A0124BD" w:rsidR="00CE4BE1" w:rsidRPr="007A464F" w:rsidRDefault="004A3EFE" w:rsidP="00CE4BE1">
      <w:pPr>
        <w:pStyle w:val="SiemensNummerierung2"/>
        <w:numPr>
          <w:ilvl w:val="0"/>
          <w:numId w:val="0"/>
        </w:numPr>
        <w:ind w:left="737"/>
        <w:rPr>
          <w:noProof/>
        </w:rPr>
      </w:pPr>
      <w:r w:rsidRPr="007A464F">
        <w:rPr>
          <w:noProof/>
          <w:lang w:eastAsia="zh-CN" w:bidi="ar-SA"/>
        </w:rPr>
        <w:lastRenderedPageBreak/>
        <w:drawing>
          <wp:inline distT="0" distB="0" distL="0" distR="0" wp14:anchorId="38EB13D8" wp14:editId="02FCB4E7">
            <wp:extent cx="5472000" cy="1602876"/>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2000" cy="1602876"/>
                    </a:xfrm>
                    <a:prstGeom prst="rect">
                      <a:avLst/>
                    </a:prstGeom>
                    <a:noFill/>
                    <a:ln>
                      <a:noFill/>
                    </a:ln>
                  </pic:spPr>
                </pic:pic>
              </a:graphicData>
            </a:graphic>
          </wp:inline>
        </w:drawing>
      </w:r>
    </w:p>
    <w:p w14:paraId="2A798B64" w14:textId="6C044B0E" w:rsidR="00CC5A22" w:rsidRDefault="00CE4BE1" w:rsidP="00CE4BE1">
      <w:pPr>
        <w:pStyle w:val="Beschriftung"/>
        <w:rPr>
          <w:bCs w:val="0"/>
          <w:noProof/>
          <w:lang w:val="es"/>
        </w:rPr>
      </w:pPr>
      <w:bookmarkStart w:id="120" w:name="_Ref38440541"/>
      <w:bookmarkStart w:id="121" w:name="_Toc38350264"/>
      <w:r w:rsidRPr="007A464F">
        <w:rPr>
          <w:bCs w:val="0"/>
          <w:lang w:val="es"/>
        </w:rPr>
        <w:t xml:space="preserve">Figura </w:t>
      </w:r>
      <w:r w:rsidRPr="007A464F">
        <w:rPr>
          <w:bCs w:val="0"/>
          <w:lang w:val="es"/>
        </w:rPr>
        <w:fldChar w:fldCharType="begin"/>
      </w:r>
      <w:r w:rsidRPr="007A464F">
        <w:rPr>
          <w:bCs w:val="0"/>
          <w:lang w:val="es"/>
        </w:rPr>
        <w:instrText xml:space="preserve"> SEQ Abbildung \* ARABIC </w:instrText>
      </w:r>
      <w:r w:rsidRPr="007A464F">
        <w:rPr>
          <w:bCs w:val="0"/>
          <w:lang w:val="es"/>
        </w:rPr>
        <w:fldChar w:fldCharType="separate"/>
      </w:r>
      <w:r w:rsidR="002454E1">
        <w:rPr>
          <w:bCs w:val="0"/>
          <w:noProof/>
          <w:lang w:val="es"/>
        </w:rPr>
        <w:t>21</w:t>
      </w:r>
      <w:r w:rsidRPr="007A464F">
        <w:rPr>
          <w:bCs w:val="0"/>
          <w:lang w:val="es"/>
        </w:rPr>
        <w:fldChar w:fldCharType="end"/>
      </w:r>
      <w:bookmarkEnd w:id="120"/>
      <w:r w:rsidRPr="007A464F">
        <w:rPr>
          <w:bCs w:val="0"/>
          <w:lang w:val="es"/>
        </w:rPr>
        <w:t xml:space="preserve">: Anulación de la </w:t>
      </w:r>
      <w:r w:rsidRPr="007A464F">
        <w:rPr>
          <w:bCs w:val="0"/>
          <w:noProof/>
          <w:lang w:val="es"/>
        </w:rPr>
        <w:t>asignación de señales</w:t>
      </w:r>
      <w:bookmarkEnd w:id="121"/>
    </w:p>
    <w:p w14:paraId="184583D0" w14:textId="13E54D4D" w:rsidR="00CE4BE1" w:rsidRPr="0060748E" w:rsidRDefault="00CE4BE1" w:rsidP="00CE4BE1">
      <w:pPr>
        <w:pStyle w:val="Beschriftung"/>
        <w:rPr>
          <w:lang w:val="es-ES"/>
        </w:rPr>
      </w:pPr>
    </w:p>
    <w:p w14:paraId="61277044" w14:textId="1E864900" w:rsidR="00C65C2C" w:rsidRPr="0060748E" w:rsidRDefault="00C65C2C" w:rsidP="00C65C2C">
      <w:pPr>
        <w:pStyle w:val="SiemensNummerierung2"/>
        <w:rPr>
          <w:noProof/>
          <w:lang w:val="es-ES"/>
        </w:rPr>
      </w:pPr>
      <w:r w:rsidRPr="007A464F">
        <w:rPr>
          <w:noProof/>
          <w:lang w:val="es"/>
        </w:rPr>
        <w:t>En el proceso actual, ya se han conectado las 15 señales entre el modelo 3D dinámico y el PLC virtual. Compruebe si las asignaciones son correctas y finalice la asignación de señales haciendo clic en el botón "</w:t>
      </w:r>
      <w:r w:rsidRPr="007A464F">
        <w:rPr>
          <w:b/>
          <w:bCs/>
          <w:noProof/>
          <w:lang w:val="es"/>
        </w:rPr>
        <w:t>OK</w:t>
      </w:r>
      <w:r w:rsidRPr="007A464F">
        <w:rPr>
          <w:noProof/>
          <w:lang w:val="es"/>
        </w:rPr>
        <w:t xml:space="preserve">" (ver la </w:t>
      </w:r>
      <w:r w:rsidRPr="007A464F">
        <w:rPr>
          <w:noProof/>
          <w:color w:val="0000FF"/>
          <w:lang w:val="es"/>
        </w:rPr>
        <w:fldChar w:fldCharType="begin"/>
      </w:r>
      <w:r w:rsidRPr="007A464F">
        <w:rPr>
          <w:noProof/>
          <w:color w:val="0000FF"/>
          <w:lang w:val="es"/>
        </w:rPr>
        <w:instrText xml:space="preserve"> REF _Ref32507020 \h  \* MERGEFORMAT </w:instrText>
      </w:r>
      <w:r w:rsidRPr="007A464F">
        <w:rPr>
          <w:noProof/>
          <w:color w:val="0000FF"/>
          <w:lang w:val="es"/>
        </w:rPr>
      </w:r>
      <w:r w:rsidRPr="007A464F">
        <w:rPr>
          <w:noProof/>
          <w:color w:val="0000FF"/>
          <w:lang w:val="es"/>
        </w:rPr>
        <w:fldChar w:fldCharType="separate"/>
      </w:r>
      <w:r w:rsidR="002454E1" w:rsidRPr="002454E1">
        <w:rPr>
          <w:noProof/>
          <w:color w:val="0000FF"/>
          <w:u w:val="single"/>
          <w:lang w:val="es"/>
        </w:rPr>
        <w:t>Figura 22</w:t>
      </w:r>
      <w:r w:rsidRPr="007A464F">
        <w:rPr>
          <w:noProof/>
          <w:color w:val="0000FF"/>
          <w:lang w:val="es"/>
        </w:rPr>
        <w:fldChar w:fldCharType="end"/>
      </w:r>
      <w:r w:rsidRPr="007A464F">
        <w:rPr>
          <w:noProof/>
          <w:lang w:val="es"/>
        </w:rPr>
        <w:t>, paso 1).</w:t>
      </w:r>
    </w:p>
    <w:p w14:paraId="7C91C881" w14:textId="3EBFC9F8" w:rsidR="009A71EE" w:rsidRPr="007A464F" w:rsidRDefault="004A3EFE" w:rsidP="004A3EFE">
      <w:pPr>
        <w:rPr>
          <w:noProof/>
        </w:rPr>
      </w:pPr>
      <w:r w:rsidRPr="007A464F">
        <w:rPr>
          <w:noProof/>
          <w:lang w:eastAsia="zh-CN" w:bidi="ar-SA"/>
        </w:rPr>
        <w:drawing>
          <wp:inline distT="0" distB="0" distL="0" distR="0" wp14:anchorId="5EB3F407" wp14:editId="3AFF8244">
            <wp:extent cx="5472000" cy="3053002"/>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MCDSignalMappingFinish_e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053002"/>
                    </a:xfrm>
                    <a:prstGeom prst="rect">
                      <a:avLst/>
                    </a:prstGeom>
                  </pic:spPr>
                </pic:pic>
              </a:graphicData>
            </a:graphic>
          </wp:inline>
        </w:drawing>
      </w:r>
    </w:p>
    <w:p w14:paraId="67285E0A" w14:textId="79EA2BEE" w:rsidR="00CC5A22" w:rsidRDefault="009A71EE" w:rsidP="009A71EE">
      <w:pPr>
        <w:pStyle w:val="Beschriftung"/>
        <w:rPr>
          <w:bCs w:val="0"/>
          <w:noProof/>
          <w:lang w:val="es"/>
        </w:rPr>
      </w:pPr>
      <w:bookmarkStart w:id="122" w:name="_Ref32507020"/>
      <w:bookmarkStart w:id="123" w:name="_Toc38350265"/>
      <w:r w:rsidRPr="007A464F">
        <w:rPr>
          <w:bCs w:val="0"/>
          <w:noProof/>
          <w:lang w:val="es"/>
        </w:rPr>
        <w:t xml:space="preserve">Figura </w:t>
      </w:r>
      <w:r w:rsidRPr="007A464F">
        <w:rPr>
          <w:bCs w:val="0"/>
          <w:noProof/>
          <w:lang w:val="es"/>
        </w:rPr>
        <w:fldChar w:fldCharType="begin"/>
      </w:r>
      <w:r w:rsidRPr="007A464F">
        <w:rPr>
          <w:bCs w:val="0"/>
          <w:noProof/>
          <w:lang w:val="es"/>
        </w:rPr>
        <w:instrText xml:space="preserve"> SEQ Abbildung \* ARABIC </w:instrText>
      </w:r>
      <w:r w:rsidRPr="007A464F">
        <w:rPr>
          <w:bCs w:val="0"/>
          <w:noProof/>
          <w:lang w:val="es"/>
        </w:rPr>
        <w:fldChar w:fldCharType="separate"/>
      </w:r>
      <w:r w:rsidR="002454E1">
        <w:rPr>
          <w:bCs w:val="0"/>
          <w:noProof/>
          <w:lang w:val="es"/>
        </w:rPr>
        <w:t>22</w:t>
      </w:r>
      <w:r w:rsidRPr="007A464F">
        <w:rPr>
          <w:bCs w:val="0"/>
          <w:noProof/>
          <w:lang w:val="es"/>
        </w:rPr>
        <w:fldChar w:fldCharType="end"/>
      </w:r>
      <w:bookmarkEnd w:id="122"/>
      <w:r w:rsidRPr="007A464F">
        <w:rPr>
          <w:bCs w:val="0"/>
          <w:noProof/>
          <w:lang w:val="es"/>
        </w:rPr>
        <w:t>: Confirmación de la asignación de señales entre el modelo dinámico y el PLC virtual</w:t>
      </w:r>
      <w:bookmarkEnd w:id="123"/>
    </w:p>
    <w:p w14:paraId="7FC5EBD4" w14:textId="12AC822C" w:rsidR="009A71EE" w:rsidRPr="0060748E" w:rsidRDefault="009A71EE" w:rsidP="009A71EE">
      <w:pPr>
        <w:pStyle w:val="Beschriftung"/>
        <w:rPr>
          <w:noProof/>
          <w:lang w:val="es-ES"/>
        </w:rPr>
      </w:pPr>
    </w:p>
    <w:p w14:paraId="189C3F1B" w14:textId="067DD1DC" w:rsidR="00EC2286" w:rsidRPr="0060748E" w:rsidRDefault="00B54AAF" w:rsidP="009A71EE">
      <w:pPr>
        <w:rPr>
          <w:noProof/>
          <w:lang w:val="es-ES"/>
        </w:rPr>
      </w:pPr>
      <w:r w:rsidRPr="007A464F">
        <w:rPr>
          <w:noProof/>
          <w:lang w:val="es"/>
        </w:rPr>
        <w:t>Con esto se ha establecido la conexión entre el modelo 3D dinámico en NX/MCD y el programa de automatización en el PLC virtual. Guarde el modelo haciendo clic en el botón "</w:t>
      </w:r>
      <w:r w:rsidRPr="007A464F">
        <w:rPr>
          <w:b/>
          <w:bCs/>
          <w:noProof/>
          <w:lang w:val="es"/>
        </w:rPr>
        <w:t>Save (Guardar)</w:t>
      </w:r>
      <w:r w:rsidRPr="007A464F">
        <w:rPr>
          <w:noProof/>
          <w:lang w:val="es"/>
        </w:rPr>
        <w:t xml:space="preserve">" </w:t>
      </w:r>
      <w:r w:rsidRPr="007A464F">
        <w:rPr>
          <w:noProof/>
          <w:lang w:eastAsia="zh-CN" w:bidi="ar-SA"/>
        </w:rPr>
        <w:drawing>
          <wp:inline distT="0" distB="0" distL="0" distR="0" wp14:anchorId="6F7E3F3D" wp14:editId="1A5E9BD3">
            <wp:extent cx="209550" cy="219075"/>
            <wp:effectExtent l="19050" t="19050" r="19050" b="28575"/>
            <wp:docPr id="86" name="Grafik 21"/>
            <wp:cNvGraphicFramePr/>
            <a:graphic xmlns:a="http://schemas.openxmlformats.org/drawingml/2006/main">
              <a:graphicData uri="http://schemas.openxmlformats.org/drawingml/2006/picture">
                <pic:pic xmlns:pic="http://schemas.openxmlformats.org/drawingml/2006/picture">
                  <pic:nvPicPr>
                    <pic:cNvPr id="22" name="Grafik 2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solidFill>
                        <a:schemeClr val="tx1"/>
                      </a:solidFill>
                    </a:ln>
                  </pic:spPr>
                </pic:pic>
              </a:graphicData>
            </a:graphic>
          </wp:inline>
        </w:drawing>
      </w:r>
      <w:r w:rsidRPr="007A464F">
        <w:rPr>
          <w:noProof/>
          <w:lang w:val="es"/>
        </w:rPr>
        <w:t>.</w:t>
      </w:r>
      <w:r w:rsidRPr="007A464F">
        <w:rPr>
          <w:noProof/>
          <w:lang w:val="es"/>
        </w:rPr>
        <w:br w:type="page"/>
      </w:r>
    </w:p>
    <w:p w14:paraId="249CF499" w14:textId="340418AB" w:rsidR="001C39C7" w:rsidRPr="0060748E" w:rsidRDefault="0038368F" w:rsidP="00AE4FB5">
      <w:pPr>
        <w:pStyle w:val="berschrift2"/>
        <w:rPr>
          <w:noProof/>
          <w:lang w:val="es-ES"/>
        </w:rPr>
      </w:pPr>
      <w:bookmarkStart w:id="124" w:name="_Testen_des_digitalen"/>
      <w:bookmarkStart w:id="125" w:name="_Ref32576876"/>
      <w:bookmarkStart w:id="126" w:name="_Toc38351284"/>
      <w:bookmarkEnd w:id="124"/>
      <w:r w:rsidRPr="007A464F">
        <w:rPr>
          <w:bCs/>
          <w:noProof/>
          <w:lang w:val="es"/>
        </w:rPr>
        <w:lastRenderedPageBreak/>
        <w:t>Comprobación del gemelo digital con el PLC virtual</w:t>
      </w:r>
      <w:bookmarkEnd w:id="125"/>
      <w:bookmarkEnd w:id="126"/>
    </w:p>
    <w:p w14:paraId="2C41B12B" w14:textId="71C52C0F" w:rsidR="00BF358D" w:rsidRPr="007A464F" w:rsidRDefault="00BF358D" w:rsidP="00C050B6">
      <w:pPr>
        <w:rPr>
          <w:noProof/>
        </w:rPr>
      </w:pPr>
      <w:r w:rsidRPr="007A464F">
        <w:rPr>
          <w:noProof/>
          <w:lang w:val="es"/>
        </w:rPr>
        <w:t>En este capítulo, deberá manejar el gemelo digital junto a un programa de automatización en un PLC virtual y validar su funcionalidad. Para ello, proceda de acuerdo con el siguiente esquema:</w:t>
      </w:r>
    </w:p>
    <w:p w14:paraId="5DE276C4" w14:textId="67570750" w:rsidR="001C39C7" w:rsidRPr="0060748E" w:rsidRDefault="00C2485F" w:rsidP="001C39C7">
      <w:pPr>
        <w:pStyle w:val="SiemensNummerierung2"/>
        <w:rPr>
          <w:noProof/>
          <w:spacing w:val="5"/>
          <w:sz w:val="36"/>
          <w:szCs w:val="36"/>
          <w:lang w:val="es-ES"/>
        </w:rPr>
      </w:pPr>
      <w:r w:rsidRPr="007A464F">
        <w:rPr>
          <w:noProof/>
          <w:lang w:val="es"/>
        </w:rPr>
        <w:t xml:space="preserve">Una vez cargado el programa de automatización del </w:t>
      </w:r>
      <w:hyperlink w:anchor="_Anlegen_einer_Signal-Verbindung" w:history="1">
        <w:r w:rsidR="00CC5A22">
          <w:rPr>
            <w:noProof/>
            <w:color w:val="0000FF"/>
            <w:u w:val="single"/>
            <w:lang w:val="es"/>
          </w:rPr>
          <w:t>C</w:t>
        </w:r>
        <w:r w:rsidRPr="007A464F">
          <w:rPr>
            <w:noProof/>
            <w:color w:val="0000FF"/>
            <w:u w:val="single"/>
            <w:lang w:val="es"/>
          </w:rPr>
          <w:t xml:space="preserve">apítulo </w:t>
        </w:r>
      </w:hyperlink>
      <w:r w:rsidRPr="007A464F">
        <w:rPr>
          <w:noProof/>
          <w:color w:val="0000FF"/>
          <w:u w:val="single"/>
          <w:lang w:val="es"/>
        </w:rPr>
        <w:fldChar w:fldCharType="begin"/>
      </w:r>
      <w:r w:rsidRPr="007A464F">
        <w:rPr>
          <w:noProof/>
          <w:color w:val="0000FF"/>
          <w:u w:val="single"/>
          <w:lang w:val="es"/>
        </w:rPr>
        <w:instrText xml:space="preserve"> REF _Ref32576875 \r \h  \* MERGEFORMAT </w:instrText>
      </w:r>
      <w:r w:rsidRPr="007A464F">
        <w:rPr>
          <w:noProof/>
          <w:color w:val="0000FF"/>
          <w:u w:val="single"/>
          <w:lang w:val="es"/>
        </w:rPr>
      </w:r>
      <w:r w:rsidRPr="007A464F">
        <w:rPr>
          <w:noProof/>
          <w:color w:val="0000FF"/>
          <w:u w:val="single"/>
          <w:lang w:val="es"/>
        </w:rPr>
        <w:fldChar w:fldCharType="separate"/>
      </w:r>
      <w:r w:rsidR="002454E1">
        <w:rPr>
          <w:noProof/>
          <w:color w:val="0000FF"/>
          <w:u w:val="single"/>
          <w:lang w:val="es"/>
        </w:rPr>
        <w:t>7.2</w:t>
      </w:r>
      <w:r w:rsidRPr="007A464F">
        <w:rPr>
          <w:noProof/>
          <w:color w:val="0000FF"/>
          <w:lang w:val="es"/>
        </w:rPr>
        <w:fldChar w:fldCharType="end"/>
      </w:r>
      <w:r w:rsidRPr="007A464F">
        <w:rPr>
          <w:noProof/>
          <w:lang w:val="es"/>
        </w:rPr>
        <w:t xml:space="preserve"> en una instancia de un PLC virtual, inicie la HMI con la herramienta de simulación "</w:t>
      </w:r>
      <w:r w:rsidRPr="007A464F">
        <w:rPr>
          <w:b/>
          <w:bCs/>
          <w:noProof/>
          <w:lang w:val="es"/>
        </w:rPr>
        <w:t>WinCC Runtime Advanced</w:t>
      </w:r>
      <w:r w:rsidRPr="007A464F">
        <w:rPr>
          <w:noProof/>
          <w:lang w:val="es"/>
        </w:rPr>
        <w:t xml:space="preserve">". Esta operación debe efectuarse a través del TIA Portal. Para ello, emplee el procedimiento del </w:t>
      </w:r>
      <w:r w:rsidRPr="007A464F">
        <w:rPr>
          <w:b/>
          <w:bCs/>
          <w:noProof/>
          <w:lang w:val="es"/>
        </w:rPr>
        <w:t>capítulo 7.4 del módulo 1 de la serie de talleres sobre DigitalTwin@Education</w:t>
      </w:r>
      <w:r w:rsidRPr="007A464F">
        <w:rPr>
          <w:noProof/>
          <w:lang w:val="es"/>
        </w:rPr>
        <w:t>.</w:t>
      </w:r>
    </w:p>
    <w:p w14:paraId="3F410730" w14:textId="69DDDB16" w:rsidR="00E95A2D" w:rsidRPr="0060748E" w:rsidRDefault="00D91371" w:rsidP="001C39C7">
      <w:pPr>
        <w:pStyle w:val="SiemensNummerierung2"/>
        <w:rPr>
          <w:noProof/>
          <w:spacing w:val="5"/>
          <w:sz w:val="36"/>
          <w:szCs w:val="36"/>
          <w:lang w:val="es-ES"/>
        </w:rPr>
      </w:pPr>
      <w:r w:rsidRPr="007A464F">
        <w:rPr>
          <w:noProof/>
          <w:lang w:val="es"/>
        </w:rPr>
        <w:t>Acto seguido, cambie al programa "</w:t>
      </w:r>
      <w:r w:rsidRPr="007A464F">
        <w:rPr>
          <w:b/>
          <w:bCs/>
          <w:noProof/>
          <w:lang w:val="es"/>
        </w:rPr>
        <w:t>Mechatronics Concept Designer</w:t>
      </w:r>
      <w:r w:rsidRPr="007A464F">
        <w:rPr>
          <w:noProof/>
          <w:lang w:val="es"/>
        </w:rPr>
        <w:t>" e inicie una simulación para el gemelo digital. Para ello, haga clic en la opción "</w:t>
      </w:r>
      <w:r w:rsidRPr="007A464F">
        <w:rPr>
          <w:b/>
          <w:bCs/>
          <w:noProof/>
          <w:lang w:val="es"/>
        </w:rPr>
        <w:t>Start (Inicio)</w:t>
      </w:r>
      <w:r w:rsidRPr="007A464F">
        <w:rPr>
          <w:noProof/>
          <w:lang w:val="es"/>
        </w:rPr>
        <w:t>" de la barra de menús "</w:t>
      </w:r>
      <w:r w:rsidRPr="007A464F">
        <w:rPr>
          <w:b/>
          <w:bCs/>
          <w:noProof/>
          <w:lang w:val="es"/>
        </w:rPr>
        <w:t>Simulate (Simulación)</w:t>
      </w:r>
      <w:r w:rsidRPr="007A464F">
        <w:rPr>
          <w:noProof/>
          <w:lang w:val="es"/>
        </w:rPr>
        <w:t xml:space="preserve">" </w:t>
      </w:r>
      <w:r w:rsidRPr="007A464F">
        <w:rPr>
          <w:noProof/>
          <w:lang w:eastAsia="zh-CN" w:bidi="ar-SA"/>
        </w:rPr>
        <w:drawing>
          <wp:inline distT="0" distB="0" distL="0" distR="0" wp14:anchorId="470E7FAD" wp14:editId="3A8CA5ED">
            <wp:extent cx="152400" cy="214313"/>
            <wp:effectExtent l="19050" t="19050" r="19050" b="14605"/>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57"/>
                    <a:srcRect l="37146" t="5167" r="15795" b="48914"/>
                    <a:stretch/>
                  </pic:blipFill>
                  <pic:spPr>
                    <a:xfrm>
                      <a:off x="0" y="0"/>
                      <a:ext cx="152400" cy="214313"/>
                    </a:xfrm>
                    <a:prstGeom prst="rect">
                      <a:avLst/>
                    </a:prstGeom>
                    <a:ln>
                      <a:solidFill>
                        <a:schemeClr val="tx1"/>
                      </a:solidFill>
                    </a:ln>
                  </pic:spPr>
                </pic:pic>
              </a:graphicData>
            </a:graphic>
          </wp:inline>
        </w:drawing>
      </w:r>
      <w:r w:rsidRPr="007A464F">
        <w:rPr>
          <w:noProof/>
          <w:lang w:val="es"/>
        </w:rPr>
        <w:t xml:space="preserve">. </w:t>
      </w:r>
    </w:p>
    <w:p w14:paraId="7BB2A6EC" w14:textId="3C76ECC0" w:rsidR="00695215" w:rsidRPr="0060748E" w:rsidRDefault="009556E6" w:rsidP="001C39C7">
      <w:pPr>
        <w:pStyle w:val="SiemensNummerierung2"/>
        <w:rPr>
          <w:noProof/>
          <w:spacing w:val="5"/>
          <w:sz w:val="36"/>
          <w:szCs w:val="36"/>
          <w:lang w:val="es-ES"/>
        </w:rPr>
      </w:pPr>
      <w:r w:rsidRPr="007A464F">
        <w:rPr>
          <w:noProof/>
          <w:lang w:val="es"/>
        </w:rPr>
        <w:t xml:space="preserve">Realice los </w:t>
      </w:r>
      <w:r w:rsidRPr="007A464F">
        <w:rPr>
          <w:b/>
          <w:bCs/>
          <w:noProof/>
          <w:lang w:val="es"/>
        </w:rPr>
        <w:t>dos escenarios de prueba del primer módulo de esta serie de talleres</w:t>
      </w:r>
      <w:r w:rsidRPr="007A464F">
        <w:rPr>
          <w:noProof/>
          <w:lang w:val="es"/>
        </w:rPr>
        <w:t xml:space="preserve"> para el gemelo digital y valide su funcionamiento. Siga las respectivas descripciones del </w:t>
      </w:r>
      <w:r w:rsidRPr="007A464F">
        <w:rPr>
          <w:b/>
          <w:bCs/>
          <w:noProof/>
          <w:lang w:val="es"/>
        </w:rPr>
        <w:t>capítulo 7.6 del módulo 1 de esta serie de talleres</w:t>
      </w:r>
      <w:r w:rsidRPr="007A464F">
        <w:rPr>
          <w:noProof/>
          <w:lang w:val="es"/>
        </w:rPr>
        <w:t>. Podrá observar que el gemelo digital que ha creado en los módulos del 4 al 6 de esta serie de talleres se comporta igual que el modelo predefinido que utilizó para los tres primeros módulos. Cuando haya terminado la serie de pruebas, detenga la simulación en MCD, finalice la instancia de HMI simulada y cierre el PLC virtual.</w:t>
      </w:r>
    </w:p>
    <w:p w14:paraId="1C0A3A51" w14:textId="68D9E7DF" w:rsidR="006A53C9" w:rsidRPr="0060748E" w:rsidRDefault="005E73C9" w:rsidP="001D4045">
      <w:pPr>
        <w:pStyle w:val="SiemensNummerierung2"/>
        <w:numPr>
          <w:ilvl w:val="0"/>
          <w:numId w:val="0"/>
        </w:numPr>
        <w:ind w:left="737"/>
        <w:rPr>
          <w:noProof/>
          <w:lang w:val="es-ES"/>
        </w:rPr>
      </w:pPr>
      <w:r w:rsidRPr="007A464F">
        <w:rPr>
          <w:noProof/>
          <w:lang w:val="es"/>
        </w:rPr>
        <w:t xml:space="preserve">Si lo desea, ahora puede comprobar el gemelo digital con el programa de automatización optimizado del </w:t>
      </w:r>
      <w:r w:rsidRPr="007A464F">
        <w:rPr>
          <w:b/>
          <w:bCs/>
          <w:noProof/>
          <w:lang w:val="es"/>
        </w:rPr>
        <w:t>módulo 3</w:t>
      </w:r>
      <w:r w:rsidRPr="007A464F">
        <w:rPr>
          <w:noProof/>
          <w:lang w:val="es"/>
        </w:rPr>
        <w:t>.</w:t>
      </w:r>
    </w:p>
    <w:p w14:paraId="521C482D" w14:textId="77DF8769" w:rsidR="005E73C9" w:rsidRPr="007A464F" w:rsidRDefault="005E73C9" w:rsidP="00C15755">
      <w:pPr>
        <w:pStyle w:val="SiemensNummerierung2"/>
        <w:numPr>
          <w:ilvl w:val="0"/>
          <w:numId w:val="0"/>
        </w:numPr>
        <w:ind w:left="737"/>
        <w:rPr>
          <w:noProof/>
          <w:lang w:val="es"/>
        </w:rPr>
      </w:pPr>
      <w:r w:rsidRPr="007A464F">
        <w:rPr>
          <w:noProof/>
          <w:lang w:val="es"/>
        </w:rPr>
        <w:t>Con esto, ha llegado al final de este módulo de formación. Con los conocimientos adquiridos, ahora podrá generar gemelos digitales propios de forma autónoma y realizar una puesta en marcha virtual para su proyecto de automatización.</w:t>
      </w:r>
    </w:p>
    <w:p w14:paraId="2C54F3DC" w14:textId="77777777" w:rsidR="005E73C9" w:rsidRPr="007A464F" w:rsidRDefault="005E73C9">
      <w:pPr>
        <w:spacing w:before="0" w:after="0" w:line="240" w:lineRule="auto"/>
        <w:ind w:left="0"/>
        <w:jc w:val="left"/>
        <w:rPr>
          <w:noProof/>
          <w:lang w:val="es"/>
        </w:rPr>
      </w:pPr>
      <w:r w:rsidRPr="007A464F">
        <w:rPr>
          <w:noProof/>
          <w:lang w:val="es"/>
        </w:rPr>
        <w:br w:type="page"/>
      </w:r>
    </w:p>
    <w:p w14:paraId="5D412971" w14:textId="15073F83" w:rsidR="00DF0AB8" w:rsidRPr="0060748E" w:rsidRDefault="00D66316" w:rsidP="0050118B">
      <w:pPr>
        <w:pStyle w:val="berschrift1"/>
        <w:rPr>
          <w:noProof/>
          <w:lang w:val="es-ES"/>
        </w:rPr>
      </w:pPr>
      <w:bookmarkStart w:id="127" w:name="_Toc38351285"/>
      <w:r w:rsidRPr="007A464F">
        <w:rPr>
          <w:bCs/>
          <w:noProof/>
          <w:lang w:val="es"/>
        </w:rPr>
        <w:lastRenderedPageBreak/>
        <w:t>Lista de comprobación: instrucciones paso a paso</w:t>
      </w:r>
      <w:bookmarkEnd w:id="108"/>
      <w:bookmarkEnd w:id="127"/>
    </w:p>
    <w:p w14:paraId="56462EAD" w14:textId="155BDC06" w:rsidR="00D66316" w:rsidRPr="0060748E" w:rsidRDefault="00D66316" w:rsidP="00F8221D">
      <w:pPr>
        <w:rPr>
          <w:noProof/>
          <w:lang w:val="es-ES"/>
        </w:rPr>
      </w:pPr>
      <w:r w:rsidRPr="007A464F">
        <w:rPr>
          <w:noProof/>
          <w:lang w:val="es"/>
        </w:rPr>
        <w:t>La siguiente lista de comprobación permite que los propios aprendices/estudiantes verifiquen si se han ejecutado cuidadosamente todos los pasos del ejercicio para finalizar el módulo correctamente por su cuenta.</w:t>
      </w:r>
    </w:p>
    <w:tbl>
      <w:tblPr>
        <w:tblStyle w:val="GridTableLight1"/>
        <w:tblW w:w="8618" w:type="dxa"/>
        <w:tblInd w:w="765" w:type="dxa"/>
        <w:tblLayout w:type="fixed"/>
        <w:tblCellMar>
          <w:top w:w="45" w:type="dxa"/>
          <w:bottom w:w="45" w:type="dxa"/>
        </w:tblCellMar>
        <w:tblLook w:val="04A0" w:firstRow="1" w:lastRow="0" w:firstColumn="1" w:lastColumn="0" w:noHBand="0" w:noVBand="1"/>
      </w:tblPr>
      <w:tblGrid>
        <w:gridCol w:w="754"/>
        <w:gridCol w:w="5869"/>
        <w:gridCol w:w="1995"/>
      </w:tblGrid>
      <w:tr w:rsidR="000879A7" w:rsidRPr="007A464F" w14:paraId="153FFE8C" w14:textId="77777777" w:rsidTr="00BE7B5E">
        <w:trPr>
          <w:trHeight w:val="340"/>
        </w:trPr>
        <w:tc>
          <w:tcPr>
            <w:tcW w:w="754" w:type="dxa"/>
            <w:shd w:val="clear" w:color="auto" w:fill="4BB9B9"/>
          </w:tcPr>
          <w:p w14:paraId="5083C671" w14:textId="77777777" w:rsidR="000879A7" w:rsidRPr="007A464F" w:rsidRDefault="000879A7" w:rsidP="00BE7B5E">
            <w:pPr>
              <w:spacing w:before="0" w:after="0" w:line="240" w:lineRule="auto"/>
              <w:ind w:left="0"/>
              <w:jc w:val="center"/>
              <w:rPr>
                <w:b/>
                <w:noProof/>
                <w:color w:val="FFFFFF" w:themeColor="background1"/>
              </w:rPr>
            </w:pPr>
            <w:r w:rsidRPr="007A464F">
              <w:rPr>
                <w:b/>
                <w:bCs/>
                <w:noProof/>
                <w:color w:val="FFFFFF" w:themeColor="background1"/>
                <w:lang w:val="es"/>
              </w:rPr>
              <w:t>N.º</w:t>
            </w:r>
          </w:p>
        </w:tc>
        <w:tc>
          <w:tcPr>
            <w:tcW w:w="5869" w:type="dxa"/>
            <w:shd w:val="clear" w:color="auto" w:fill="4BB9B9"/>
          </w:tcPr>
          <w:p w14:paraId="6A60B670" w14:textId="77777777" w:rsidR="000879A7" w:rsidRPr="007A464F" w:rsidRDefault="000879A7" w:rsidP="00BE7B5E">
            <w:pPr>
              <w:spacing w:before="0" w:after="0" w:line="240" w:lineRule="auto"/>
              <w:ind w:left="0"/>
              <w:jc w:val="left"/>
              <w:rPr>
                <w:b/>
                <w:noProof/>
                <w:color w:val="FFFFFF" w:themeColor="background1"/>
              </w:rPr>
            </w:pPr>
            <w:r w:rsidRPr="007A464F">
              <w:rPr>
                <w:b/>
                <w:bCs/>
                <w:noProof/>
                <w:color w:val="FFFFFF" w:themeColor="background1"/>
                <w:lang w:val="es"/>
              </w:rPr>
              <w:t>Descripción</w:t>
            </w:r>
          </w:p>
        </w:tc>
        <w:tc>
          <w:tcPr>
            <w:tcW w:w="1995" w:type="dxa"/>
            <w:shd w:val="clear" w:color="auto" w:fill="4BB9B9"/>
          </w:tcPr>
          <w:p w14:paraId="1B43DB47" w14:textId="77777777" w:rsidR="000879A7" w:rsidRPr="007A464F" w:rsidRDefault="000879A7" w:rsidP="00BE7B5E">
            <w:pPr>
              <w:spacing w:before="0" w:after="0" w:line="240" w:lineRule="auto"/>
              <w:ind w:left="0"/>
              <w:jc w:val="left"/>
              <w:rPr>
                <w:b/>
                <w:noProof/>
                <w:color w:val="FFFFFF" w:themeColor="background1"/>
              </w:rPr>
            </w:pPr>
            <w:r w:rsidRPr="007A464F">
              <w:rPr>
                <w:b/>
                <w:bCs/>
                <w:noProof/>
                <w:color w:val="FFFFFF" w:themeColor="background1"/>
                <w:lang w:val="es"/>
              </w:rPr>
              <w:t>Comprobado</w:t>
            </w:r>
          </w:p>
        </w:tc>
      </w:tr>
      <w:tr w:rsidR="000879A7" w:rsidRPr="002454E1" w14:paraId="75D5A395" w14:textId="77777777" w:rsidTr="00BE7B5E">
        <w:trPr>
          <w:trHeight w:val="510"/>
        </w:trPr>
        <w:tc>
          <w:tcPr>
            <w:tcW w:w="754" w:type="dxa"/>
          </w:tcPr>
          <w:p w14:paraId="53150CD6" w14:textId="77777777" w:rsidR="000879A7" w:rsidRPr="007A464F" w:rsidRDefault="000879A7" w:rsidP="00BE7B5E">
            <w:pPr>
              <w:spacing w:before="0" w:after="0" w:line="240" w:lineRule="auto"/>
              <w:ind w:left="0"/>
              <w:jc w:val="center"/>
              <w:rPr>
                <w:noProof/>
              </w:rPr>
            </w:pPr>
            <w:r w:rsidRPr="007A464F">
              <w:rPr>
                <w:noProof/>
                <w:lang w:val="es"/>
              </w:rPr>
              <w:t>1</w:t>
            </w:r>
          </w:p>
        </w:tc>
        <w:tc>
          <w:tcPr>
            <w:tcW w:w="5869" w:type="dxa"/>
          </w:tcPr>
          <w:p w14:paraId="699A4E9F" w14:textId="483660D1" w:rsidR="000879A7" w:rsidRPr="0060748E" w:rsidRDefault="003D6085" w:rsidP="003E701D">
            <w:pPr>
              <w:spacing w:before="0" w:after="0" w:line="240" w:lineRule="auto"/>
              <w:ind w:left="0"/>
              <w:jc w:val="left"/>
              <w:rPr>
                <w:noProof/>
                <w:lang w:val="es-ES"/>
              </w:rPr>
            </w:pPr>
            <w:r w:rsidRPr="007A464F">
              <w:rPr>
                <w:noProof/>
                <w:lang w:val="es"/>
              </w:rPr>
              <w:t>El modelo dinámico del módulo 5 se ha ampliado correctamente con las señales necesarias.</w:t>
            </w:r>
          </w:p>
        </w:tc>
        <w:tc>
          <w:tcPr>
            <w:tcW w:w="1995" w:type="dxa"/>
          </w:tcPr>
          <w:p w14:paraId="5FC724A4" w14:textId="77777777" w:rsidR="000879A7" w:rsidRPr="0060748E" w:rsidRDefault="000879A7" w:rsidP="00BE7B5E">
            <w:pPr>
              <w:spacing w:before="0" w:after="0" w:line="240" w:lineRule="auto"/>
              <w:ind w:left="0"/>
              <w:jc w:val="left"/>
              <w:rPr>
                <w:noProof/>
                <w:lang w:val="es-ES"/>
              </w:rPr>
            </w:pPr>
          </w:p>
        </w:tc>
      </w:tr>
      <w:tr w:rsidR="000879A7" w:rsidRPr="002454E1" w14:paraId="7414A450" w14:textId="77777777" w:rsidTr="00BE7B5E">
        <w:trPr>
          <w:trHeight w:val="510"/>
        </w:trPr>
        <w:tc>
          <w:tcPr>
            <w:tcW w:w="754" w:type="dxa"/>
          </w:tcPr>
          <w:p w14:paraId="1FF17C93" w14:textId="77777777" w:rsidR="000879A7" w:rsidRPr="007A464F" w:rsidRDefault="000879A7" w:rsidP="00BE7B5E">
            <w:pPr>
              <w:spacing w:before="0" w:after="0" w:line="240" w:lineRule="auto"/>
              <w:ind w:left="0"/>
              <w:jc w:val="center"/>
              <w:rPr>
                <w:noProof/>
              </w:rPr>
            </w:pPr>
            <w:r w:rsidRPr="007A464F">
              <w:rPr>
                <w:noProof/>
                <w:lang w:val="es"/>
              </w:rPr>
              <w:t>2</w:t>
            </w:r>
          </w:p>
        </w:tc>
        <w:tc>
          <w:tcPr>
            <w:tcW w:w="5869" w:type="dxa"/>
          </w:tcPr>
          <w:p w14:paraId="0E44C708" w14:textId="36A95BB1" w:rsidR="000879A7" w:rsidRPr="0060748E" w:rsidRDefault="003D6085" w:rsidP="003E701D">
            <w:pPr>
              <w:spacing w:before="0" w:after="0" w:line="240" w:lineRule="auto"/>
              <w:ind w:left="0"/>
              <w:jc w:val="left"/>
              <w:rPr>
                <w:noProof/>
                <w:lang w:val="es-ES"/>
              </w:rPr>
            </w:pPr>
            <w:r w:rsidRPr="007A464F">
              <w:rPr>
                <w:noProof/>
                <w:lang w:val="es"/>
              </w:rPr>
              <w:t>Se ha establecido una conexión de señales válida entre el gemelo digital y el PLC virtual.</w:t>
            </w:r>
          </w:p>
        </w:tc>
        <w:tc>
          <w:tcPr>
            <w:tcW w:w="1995" w:type="dxa"/>
          </w:tcPr>
          <w:p w14:paraId="7F943726" w14:textId="77777777" w:rsidR="000879A7" w:rsidRPr="0060748E" w:rsidRDefault="000879A7" w:rsidP="00BE7B5E">
            <w:pPr>
              <w:spacing w:before="0" w:after="0" w:line="240" w:lineRule="auto"/>
              <w:ind w:left="0"/>
              <w:jc w:val="left"/>
              <w:rPr>
                <w:noProof/>
                <w:lang w:val="es-ES"/>
              </w:rPr>
            </w:pPr>
          </w:p>
        </w:tc>
      </w:tr>
      <w:tr w:rsidR="000879A7" w:rsidRPr="002454E1" w14:paraId="78C27E9E" w14:textId="77777777" w:rsidTr="00B43298">
        <w:trPr>
          <w:trHeight w:val="711"/>
        </w:trPr>
        <w:tc>
          <w:tcPr>
            <w:tcW w:w="754" w:type="dxa"/>
          </w:tcPr>
          <w:p w14:paraId="56F08679" w14:textId="77777777" w:rsidR="000879A7" w:rsidRPr="007A464F" w:rsidRDefault="000879A7" w:rsidP="00BE7B5E">
            <w:pPr>
              <w:spacing w:before="0" w:after="0" w:line="240" w:lineRule="auto"/>
              <w:ind w:left="0"/>
              <w:jc w:val="center"/>
              <w:rPr>
                <w:noProof/>
              </w:rPr>
            </w:pPr>
            <w:r w:rsidRPr="007A464F">
              <w:rPr>
                <w:noProof/>
                <w:lang w:val="es"/>
              </w:rPr>
              <w:t>3</w:t>
            </w:r>
          </w:p>
        </w:tc>
        <w:tc>
          <w:tcPr>
            <w:tcW w:w="5869" w:type="dxa"/>
          </w:tcPr>
          <w:p w14:paraId="6463C212" w14:textId="4382EEDE" w:rsidR="000879A7" w:rsidRPr="0060748E" w:rsidRDefault="00EE76F7" w:rsidP="00785F35">
            <w:pPr>
              <w:spacing w:before="0" w:after="0" w:line="240" w:lineRule="auto"/>
              <w:ind w:left="0"/>
              <w:jc w:val="left"/>
              <w:rPr>
                <w:noProof/>
                <w:lang w:val="es-ES"/>
              </w:rPr>
            </w:pPr>
            <w:r w:rsidRPr="007A464F">
              <w:rPr>
                <w:noProof/>
                <w:lang w:val="es"/>
              </w:rPr>
              <w:t xml:space="preserve">A través de la simulación de los escenarios de prueba del módulo 1 de esta serie de talleres, se ha podido validar de forma completa y correcta el gemelo digital creado. </w:t>
            </w:r>
          </w:p>
        </w:tc>
        <w:tc>
          <w:tcPr>
            <w:tcW w:w="1995" w:type="dxa"/>
          </w:tcPr>
          <w:p w14:paraId="62191EE1" w14:textId="77777777" w:rsidR="000879A7" w:rsidRPr="0060748E" w:rsidRDefault="000879A7" w:rsidP="00BE7B5E">
            <w:pPr>
              <w:spacing w:before="0" w:after="0" w:line="240" w:lineRule="auto"/>
              <w:ind w:left="0"/>
              <w:jc w:val="left"/>
              <w:rPr>
                <w:noProof/>
                <w:lang w:val="es-ES"/>
              </w:rPr>
            </w:pPr>
          </w:p>
        </w:tc>
      </w:tr>
    </w:tbl>
    <w:p w14:paraId="48D28265" w14:textId="5054BDC2" w:rsidR="007B6F19" w:rsidRPr="0060748E" w:rsidRDefault="00A854ED" w:rsidP="00A854ED">
      <w:pPr>
        <w:pStyle w:val="Beschriftung"/>
        <w:rPr>
          <w:noProof/>
          <w:lang w:val="es-ES"/>
        </w:rPr>
      </w:pPr>
      <w:bookmarkStart w:id="128" w:name="_Toc38351287"/>
      <w:r w:rsidRPr="007A464F">
        <w:rPr>
          <w:bCs w:val="0"/>
          <w:noProof/>
          <w:lang w:val="es"/>
        </w:rPr>
        <w:t xml:space="preserve">Tabla </w:t>
      </w:r>
      <w:r w:rsidRPr="007A464F">
        <w:rPr>
          <w:bCs w:val="0"/>
          <w:noProof/>
          <w:lang w:val="es"/>
        </w:rPr>
        <w:fldChar w:fldCharType="begin"/>
      </w:r>
      <w:r w:rsidRPr="007A464F">
        <w:rPr>
          <w:bCs w:val="0"/>
          <w:noProof/>
          <w:lang w:val="es"/>
        </w:rPr>
        <w:instrText xml:space="preserve"> SEQ Tabelle \* ARABIC </w:instrText>
      </w:r>
      <w:r w:rsidRPr="007A464F">
        <w:rPr>
          <w:bCs w:val="0"/>
          <w:noProof/>
          <w:lang w:val="es"/>
        </w:rPr>
        <w:fldChar w:fldCharType="separate"/>
      </w:r>
      <w:r w:rsidR="002454E1">
        <w:rPr>
          <w:bCs w:val="0"/>
          <w:noProof/>
          <w:lang w:val="es"/>
        </w:rPr>
        <w:t>1</w:t>
      </w:r>
      <w:r w:rsidRPr="007A464F">
        <w:rPr>
          <w:bCs w:val="0"/>
          <w:noProof/>
          <w:lang w:val="es"/>
        </w:rPr>
        <w:fldChar w:fldCharType="end"/>
      </w:r>
      <w:r w:rsidRPr="007A464F">
        <w:rPr>
          <w:bCs w:val="0"/>
          <w:noProof/>
          <w:lang w:val="es"/>
        </w:rPr>
        <w:t>: Lista de comprobación de la "Creación de señales para un modelo 3D dinámico en el sistema CAE Mechatronics Concept Designer"</w:t>
      </w:r>
      <w:bookmarkEnd w:id="128"/>
    </w:p>
    <w:p w14:paraId="5C30EB74" w14:textId="77777777" w:rsidR="007B6F19" w:rsidRPr="0060748E" w:rsidRDefault="007B6F19">
      <w:pPr>
        <w:spacing w:before="0" w:after="0" w:line="240" w:lineRule="auto"/>
        <w:ind w:left="0"/>
        <w:jc w:val="left"/>
        <w:rPr>
          <w:bCs/>
          <w:noProof/>
          <w:color w:val="000000"/>
          <w:sz w:val="18"/>
          <w:szCs w:val="18"/>
          <w:lang w:val="es-ES"/>
        </w:rPr>
      </w:pPr>
      <w:r w:rsidRPr="007A464F">
        <w:rPr>
          <w:noProof/>
          <w:lang w:val="es"/>
        </w:rPr>
        <w:br w:type="page"/>
      </w:r>
    </w:p>
    <w:p w14:paraId="26C45E44" w14:textId="77777777" w:rsidR="0019756A" w:rsidRPr="007A464F" w:rsidRDefault="0019756A" w:rsidP="0019756A">
      <w:pPr>
        <w:pStyle w:val="berschrift1"/>
      </w:pPr>
      <w:bookmarkStart w:id="129" w:name="_Weiterführende_Informationen"/>
      <w:bookmarkStart w:id="130" w:name="_Toc33088811"/>
      <w:bookmarkStart w:id="131" w:name="_Ref17722947"/>
      <w:bookmarkStart w:id="132" w:name="_Toc38351286"/>
      <w:bookmarkEnd w:id="12"/>
      <w:bookmarkEnd w:id="13"/>
      <w:bookmarkEnd w:id="129"/>
      <w:proofErr w:type="spellStart"/>
      <w:r w:rsidRPr="007A464F">
        <w:rPr>
          <w:bCs/>
        </w:rPr>
        <w:lastRenderedPageBreak/>
        <w:t>Información</w:t>
      </w:r>
      <w:proofErr w:type="spellEnd"/>
      <w:r w:rsidRPr="007A464F">
        <w:rPr>
          <w:bCs/>
        </w:rPr>
        <w:t xml:space="preserve"> </w:t>
      </w:r>
      <w:proofErr w:type="spellStart"/>
      <w:r w:rsidRPr="007A464F">
        <w:rPr>
          <w:bCs/>
        </w:rPr>
        <w:t>adicional</w:t>
      </w:r>
      <w:bookmarkEnd w:id="130"/>
      <w:bookmarkEnd w:id="131"/>
      <w:bookmarkEnd w:id="132"/>
      <w:proofErr w:type="spellEnd"/>
    </w:p>
    <w:p w14:paraId="566127B3" w14:textId="77777777" w:rsidR="0019756A" w:rsidRPr="0060748E" w:rsidRDefault="0019756A" w:rsidP="0019756A">
      <w:pPr>
        <w:rPr>
          <w:lang w:val="es-ES"/>
        </w:rPr>
      </w:pPr>
      <w:r w:rsidRPr="0060748E">
        <w:rPr>
          <w:lang w:val="es-ES"/>
        </w:rPr>
        <w:t xml:space="preserve">Como orientación para familiarizarse con el contenido o profundizar en él, dispone de información adicional como, p. ej., Getting Started (primeros pasos), vídeos, tutoriales, aplicaciones, manuales, guías de programación y versiones de prueba del software y el firmware, todo en el siguiente enlace: </w:t>
      </w:r>
    </w:p>
    <w:p w14:paraId="683CE56D" w14:textId="77777777" w:rsidR="0019756A" w:rsidRPr="0060748E" w:rsidRDefault="0019756A" w:rsidP="0019756A">
      <w:pPr>
        <w:rPr>
          <w:b/>
          <w:lang w:val="es-ES"/>
        </w:rPr>
      </w:pPr>
      <w:r w:rsidRPr="0060748E">
        <w:rPr>
          <w:highlight w:val="yellow"/>
          <w:lang w:val="es-ES"/>
        </w:rPr>
        <w:br/>
      </w:r>
      <w:r w:rsidRPr="0060748E">
        <w:rPr>
          <w:b/>
          <w:bCs/>
          <w:lang w:val="es-ES"/>
        </w:rPr>
        <w:t>Vista previa "Información adicional" (en preparación)</w:t>
      </w:r>
    </w:p>
    <w:p w14:paraId="033A79EB" w14:textId="77777777" w:rsidR="0019756A" w:rsidRPr="0060748E" w:rsidRDefault="0019756A" w:rsidP="0019756A">
      <w:pPr>
        <w:jc w:val="left"/>
        <w:rPr>
          <w:bCs/>
          <w:lang w:val="es-ES"/>
        </w:rPr>
      </w:pPr>
      <w:r w:rsidRPr="0060748E">
        <w:rPr>
          <w:lang w:val="es-ES"/>
        </w:rPr>
        <w:br/>
        <w:t>De entrada, algunos enlaces interesantes:</w:t>
      </w:r>
    </w:p>
    <w:p w14:paraId="7563CE63" w14:textId="5BA10B75" w:rsidR="0019756A" w:rsidRPr="0060748E" w:rsidRDefault="0019756A" w:rsidP="0019756A">
      <w:pPr>
        <w:pStyle w:val="SiemensNummerierung2"/>
        <w:numPr>
          <w:ilvl w:val="0"/>
          <w:numId w:val="0"/>
        </w:numPr>
        <w:ind w:left="993" w:hanging="285"/>
        <w:jc w:val="left"/>
        <w:rPr>
          <w:lang w:val="es-ES"/>
        </w:rPr>
      </w:pPr>
      <w:r w:rsidRPr="0060748E">
        <w:rPr>
          <w:lang w:val="es-ES"/>
        </w:rPr>
        <w:t xml:space="preserve">[1] </w:t>
      </w:r>
      <w:bookmarkStart w:id="133" w:name="_Ref12873146"/>
      <w:r w:rsidRPr="007A464F">
        <w:rPr>
          <w:color w:val="0000FF"/>
        </w:rPr>
        <w:fldChar w:fldCharType="begin"/>
      </w:r>
      <w:r w:rsidRPr="0060748E">
        <w:rPr>
          <w:color w:val="0000FF"/>
          <w:lang w:val="es-ES"/>
        </w:rPr>
        <w:instrText xml:space="preserve"> HYPERLINK "https://support.industry.siemens.com/cs/document/90885040/programmierleitfaden-f%C3%BCr-s7-1200-s7-1500?dti=0&amp;lc=de-DE" </w:instrText>
      </w:r>
      <w:r w:rsidRPr="007A464F">
        <w:rPr>
          <w:color w:val="0000FF"/>
        </w:rPr>
        <w:fldChar w:fldCharType="separate"/>
      </w:r>
      <w:r w:rsidRPr="0060748E">
        <w:rPr>
          <w:rStyle w:val="Hyperlink"/>
          <w:color w:val="0000FF"/>
          <w:lang w:val="es-ES"/>
        </w:rPr>
        <w:t>support.industry.siemens.com/cs/document/90885040/programming-guideline-for-s7-1200-s7-1500?dti=0&amp;lc=en-US</w:t>
      </w:r>
      <w:r w:rsidRPr="007A464F">
        <w:rPr>
          <w:color w:val="0000FF"/>
        </w:rPr>
        <w:fldChar w:fldCharType="end"/>
      </w:r>
    </w:p>
    <w:p w14:paraId="10F197A4" w14:textId="2A988857" w:rsidR="0019756A" w:rsidRPr="0060748E" w:rsidRDefault="00CC5A22" w:rsidP="0019756A">
      <w:pPr>
        <w:pStyle w:val="SiemensNummerierung2"/>
        <w:numPr>
          <w:ilvl w:val="0"/>
          <w:numId w:val="0"/>
        </w:numPr>
        <w:ind w:left="993" w:hanging="285"/>
        <w:jc w:val="left"/>
        <w:rPr>
          <w:rStyle w:val="Hyperlink"/>
          <w:lang w:val="es-ES"/>
        </w:rPr>
      </w:pPr>
      <w:r>
        <w:rPr>
          <w:lang w:val="es-ES"/>
        </w:rPr>
        <w:t xml:space="preserve"> </w:t>
      </w:r>
      <w:r w:rsidR="0019756A" w:rsidRPr="0060748E">
        <w:rPr>
          <w:lang w:val="es-ES"/>
        </w:rPr>
        <w:t>[2]</w:t>
      </w:r>
      <w:bookmarkEnd w:id="133"/>
      <w:r w:rsidR="0019756A" w:rsidRPr="0060748E">
        <w:rPr>
          <w:lang w:val="es-ES"/>
        </w:rPr>
        <w:t xml:space="preserve"> </w:t>
      </w:r>
      <w:hyperlink r:id="rId58" w:history="1">
        <w:r w:rsidR="0019756A" w:rsidRPr="0060748E">
          <w:rPr>
            <w:rStyle w:val="Hyperlink"/>
            <w:color w:val="0000FF"/>
            <w:lang w:val="es-ES"/>
          </w:rPr>
          <w:t>support.industry.siemens.com/cs/document/109756737/guide-to-standardization?dti=0&amp;lc=en-US</w:t>
        </w:r>
      </w:hyperlink>
    </w:p>
    <w:p w14:paraId="1F5339BC" w14:textId="38B338A3" w:rsidR="0019756A" w:rsidRPr="007A464F" w:rsidRDefault="0019756A" w:rsidP="0019756A">
      <w:pPr>
        <w:jc w:val="left"/>
        <w:rPr>
          <w:lang w:val="en-US"/>
        </w:rPr>
      </w:pPr>
      <w:r w:rsidRPr="007A464F">
        <w:rPr>
          <w:lang w:val="en-US"/>
        </w:rPr>
        <w:t xml:space="preserve">[3] </w:t>
      </w:r>
      <w:r w:rsidR="004B5BCC">
        <w:fldChar w:fldCharType="begin"/>
      </w:r>
      <w:r w:rsidR="004B5BCC" w:rsidRPr="002454E1">
        <w:rPr>
          <w:lang w:val="en-US"/>
        </w:rPr>
        <w:instrText xml:space="preserve"> HYPERLINK "https://www.omg.org/spec/UML/2.5.1/PDF" </w:instrText>
      </w:r>
      <w:r w:rsidR="004B5BCC">
        <w:fldChar w:fldCharType="separate"/>
      </w:r>
      <w:r w:rsidRPr="007A464F">
        <w:rPr>
          <w:rStyle w:val="Hyperlink"/>
          <w:color w:val="0000FF"/>
          <w:lang w:val="en-US"/>
        </w:rPr>
        <w:t>omg.org/spec/UML/2.5.1/PDF</w:t>
      </w:r>
      <w:r w:rsidR="004B5BCC">
        <w:rPr>
          <w:rStyle w:val="Hyperlink"/>
          <w:color w:val="0000FF"/>
          <w:lang w:val="en-US"/>
        </w:rPr>
        <w:fldChar w:fldCharType="end"/>
      </w:r>
    </w:p>
    <w:p w14:paraId="56DA9BE4" w14:textId="21C0DEFA" w:rsidR="0019756A" w:rsidRPr="007A464F" w:rsidRDefault="0019756A" w:rsidP="0019756A">
      <w:pPr>
        <w:jc w:val="left"/>
        <w:rPr>
          <w:color w:val="0000FF"/>
          <w:u w:val="single"/>
          <w:lang w:val="en-US"/>
        </w:rPr>
      </w:pPr>
      <w:r w:rsidRPr="007A464F">
        <w:rPr>
          <w:lang w:val="en-US"/>
        </w:rPr>
        <w:t xml:space="preserve">[4] </w:t>
      </w:r>
      <w:r w:rsidR="004B5BCC">
        <w:fldChar w:fldCharType="begin"/>
      </w:r>
      <w:r w:rsidR="004B5BCC" w:rsidRPr="002454E1">
        <w:rPr>
          <w:lang w:val="en-US"/>
        </w:rPr>
        <w:instrText xml:space="preserve"> HYPERLINK "https://www.geeksforgeeks.org/unified-modeling-language-uml-activity-diagrams/" </w:instrText>
      </w:r>
      <w:r w:rsidR="004B5BCC">
        <w:fldChar w:fldCharType="separate"/>
      </w:r>
      <w:r w:rsidRPr="007A464F">
        <w:rPr>
          <w:rStyle w:val="Hyperlink"/>
          <w:color w:val="0000FF"/>
          <w:lang w:val="en-US"/>
        </w:rPr>
        <w:t>geeksforgeeks.org/unified-modeling-language-uml-activity-diagrams/</w:t>
      </w:r>
      <w:r w:rsidR="004B5BCC">
        <w:rPr>
          <w:rStyle w:val="Hyperlink"/>
          <w:color w:val="0000FF"/>
          <w:lang w:val="en-US"/>
        </w:rPr>
        <w:fldChar w:fldCharType="end"/>
      </w:r>
    </w:p>
    <w:p w14:paraId="1B9B5551" w14:textId="7F36CF18" w:rsidR="0019756A" w:rsidRPr="007A464F" w:rsidRDefault="0019756A" w:rsidP="0019756A">
      <w:pPr>
        <w:jc w:val="left"/>
        <w:rPr>
          <w:color w:val="0000FF"/>
          <w:u w:val="single"/>
          <w:lang w:val="en-US"/>
        </w:rPr>
      </w:pPr>
      <w:r w:rsidRPr="007A464F">
        <w:rPr>
          <w:lang w:val="en-US"/>
        </w:rPr>
        <w:t xml:space="preserve">[5] </w:t>
      </w:r>
      <w:r w:rsidR="004B5BCC">
        <w:fldChar w:fldCharType="begin"/>
      </w:r>
      <w:r w:rsidR="004B5BCC" w:rsidRPr="002454E1">
        <w:rPr>
          <w:lang w:val="en-US"/>
        </w:rPr>
        <w:instrText xml:space="preserve"> HYPERLINK "https://www.geeksforgeeks.org/unified-modeling-language-uml-state-diagrams/" </w:instrText>
      </w:r>
      <w:r w:rsidR="004B5BCC">
        <w:fldChar w:fldCharType="separate"/>
      </w:r>
      <w:r w:rsidRPr="007A464F">
        <w:rPr>
          <w:rStyle w:val="Hyperlink"/>
          <w:color w:val="0000FF"/>
          <w:lang w:val="en-US"/>
        </w:rPr>
        <w:t>geeksforgeeks.org/unified-modeling-language-</w:t>
      </w:r>
      <w:proofErr w:type="spellStart"/>
      <w:r w:rsidRPr="007A464F">
        <w:rPr>
          <w:rStyle w:val="Hyperlink"/>
          <w:color w:val="0000FF"/>
          <w:lang w:val="en-US"/>
        </w:rPr>
        <w:t>uml</w:t>
      </w:r>
      <w:proofErr w:type="spellEnd"/>
      <w:r w:rsidRPr="007A464F">
        <w:rPr>
          <w:rStyle w:val="Hyperlink"/>
          <w:color w:val="0000FF"/>
          <w:lang w:val="en-US"/>
        </w:rPr>
        <w:t>-state-diagrams/</w:t>
      </w:r>
      <w:r w:rsidR="004B5BCC">
        <w:rPr>
          <w:rStyle w:val="Hyperlink"/>
          <w:color w:val="0000FF"/>
          <w:lang w:val="en-US"/>
        </w:rPr>
        <w:fldChar w:fldCharType="end"/>
      </w:r>
    </w:p>
    <w:p w14:paraId="3124D5F3" w14:textId="77777777" w:rsidR="0019756A" w:rsidRPr="007A464F" w:rsidRDefault="0019756A" w:rsidP="0019756A">
      <w:pPr>
        <w:ind w:left="1276" w:hanging="539"/>
        <w:rPr>
          <w:rStyle w:val="Hyperlink"/>
          <w:color w:val="0000FF"/>
          <w:lang w:val="en-US"/>
        </w:rPr>
      </w:pPr>
    </w:p>
    <w:p w14:paraId="6D3096BA" w14:textId="77777777" w:rsidR="0019756A" w:rsidRPr="007A464F" w:rsidRDefault="0019756A" w:rsidP="0019756A">
      <w:pPr>
        <w:ind w:left="1276" w:hanging="539"/>
        <w:jc w:val="left"/>
        <w:rPr>
          <w:color w:val="5F5F5F"/>
          <w:u w:val="single"/>
          <w:lang w:val="en-US"/>
        </w:rPr>
      </w:pPr>
    </w:p>
    <w:p w14:paraId="7C135A66" w14:textId="77777777" w:rsidR="0019756A" w:rsidRPr="0060748E" w:rsidRDefault="0019756A" w:rsidP="0019756A">
      <w:pPr>
        <w:pStyle w:val="Subline13pt"/>
        <w:jc w:val="left"/>
        <w:rPr>
          <w:rFonts w:ascii="Arial" w:hAnsi="Arial" w:cs="Arial"/>
          <w:lang w:val="es-ES"/>
        </w:rPr>
      </w:pPr>
      <w:r w:rsidRPr="0060748E">
        <w:rPr>
          <w:b w:val="0"/>
          <w:lang w:val="es-ES"/>
        </w:rPr>
        <w:br w:type="column"/>
      </w:r>
      <w:r w:rsidRPr="007A464F">
        <w:rPr>
          <w:b w:val="0"/>
          <w:noProof/>
          <w:lang w:val="de-DE" w:eastAsia="zh-CN"/>
        </w:rPr>
        <w:lastRenderedPageBreak/>
        <w:drawing>
          <wp:anchor distT="0" distB="0" distL="114300" distR="114300" simplePos="0" relativeHeight="251679744" behindDoc="1" locked="1" layoutInCell="0" allowOverlap="1" wp14:anchorId="6A3EF4F7" wp14:editId="0C488552">
            <wp:simplePos x="0" y="0"/>
            <wp:positionH relativeFrom="page">
              <wp:posOffset>-436245</wp:posOffset>
            </wp:positionH>
            <wp:positionV relativeFrom="page">
              <wp:posOffset>0</wp:posOffset>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sidRPr="0060748E">
        <w:rPr>
          <w:rFonts w:ascii="Arial" w:hAnsi="Arial"/>
          <w:bCs/>
          <w:lang w:val="es-ES"/>
        </w:rPr>
        <w:t>Más información</w:t>
      </w:r>
    </w:p>
    <w:p w14:paraId="0D7FEC6D" w14:textId="77777777" w:rsidR="0019756A" w:rsidRPr="0060748E" w:rsidRDefault="0019756A" w:rsidP="0019756A">
      <w:pPr>
        <w:pStyle w:val="Subline13pt"/>
        <w:jc w:val="left"/>
        <w:rPr>
          <w:rFonts w:ascii="Arial" w:hAnsi="Arial" w:cs="Arial"/>
          <w:lang w:val="es-ES"/>
        </w:rPr>
      </w:pPr>
    </w:p>
    <w:p w14:paraId="7F9DBE54" w14:textId="77777777" w:rsidR="0019756A" w:rsidRPr="0060748E" w:rsidRDefault="0019756A" w:rsidP="0019756A">
      <w:pPr>
        <w:pStyle w:val="Bodytext75pt"/>
        <w:spacing w:after="113" w:line="227" w:lineRule="atLeast"/>
        <w:jc w:val="left"/>
        <w:rPr>
          <w:rFonts w:ascii="Arial" w:hAnsi="Arial" w:cs="Arial"/>
          <w:sz w:val="18"/>
          <w:szCs w:val="22"/>
          <w:lang w:val="es-ES"/>
        </w:rPr>
      </w:pPr>
      <w:r w:rsidRPr="0060748E">
        <w:rPr>
          <w:rFonts w:ascii="Arial" w:hAnsi="Arial" w:cs="Arial"/>
          <w:sz w:val="18"/>
          <w:szCs w:val="22"/>
          <w:lang w:val="es-ES"/>
        </w:rPr>
        <w:t>Siemens Automation Cooperates with Education</w:t>
      </w:r>
      <w:r w:rsidRPr="0060748E">
        <w:rPr>
          <w:rFonts w:ascii="Arial" w:hAnsi="Arial" w:cs="Arial"/>
          <w:sz w:val="18"/>
          <w:szCs w:val="22"/>
          <w:lang w:val="es-ES"/>
        </w:rPr>
        <w:br/>
      </w:r>
      <w:r w:rsidRPr="0060748E">
        <w:rPr>
          <w:rFonts w:ascii="Arial" w:hAnsi="Arial" w:cs="Arial"/>
          <w:b/>
          <w:bCs/>
          <w:sz w:val="18"/>
          <w:szCs w:val="22"/>
          <w:lang w:val="es-ES"/>
        </w:rPr>
        <w:t>siemens.com/sce</w:t>
      </w:r>
    </w:p>
    <w:p w14:paraId="619B8736" w14:textId="77777777" w:rsidR="0019756A" w:rsidRPr="0060748E" w:rsidRDefault="0019756A" w:rsidP="0019756A">
      <w:pPr>
        <w:pStyle w:val="Bodytext75pt"/>
        <w:spacing w:after="113" w:line="227" w:lineRule="atLeast"/>
        <w:jc w:val="left"/>
        <w:rPr>
          <w:rFonts w:ascii="Arial" w:hAnsi="Arial" w:cs="Arial"/>
          <w:sz w:val="18"/>
          <w:szCs w:val="22"/>
          <w:lang w:val="es-ES"/>
        </w:rPr>
      </w:pPr>
      <w:r w:rsidRPr="0060748E">
        <w:rPr>
          <w:rFonts w:ascii="Arial" w:hAnsi="Arial" w:cs="Arial"/>
          <w:sz w:val="18"/>
          <w:szCs w:val="22"/>
          <w:lang w:val="es-ES"/>
        </w:rPr>
        <w:t>Documentación didáctica / para cursos de formación de SCE</w:t>
      </w:r>
      <w:r w:rsidRPr="0060748E">
        <w:rPr>
          <w:rFonts w:ascii="Arial" w:hAnsi="Arial" w:cs="Arial"/>
          <w:sz w:val="18"/>
          <w:szCs w:val="22"/>
          <w:lang w:val="es-ES"/>
        </w:rPr>
        <w:br/>
      </w:r>
      <w:r w:rsidRPr="0060748E">
        <w:rPr>
          <w:rFonts w:ascii="Arial" w:hAnsi="Arial" w:cs="Arial"/>
          <w:b/>
          <w:bCs/>
          <w:sz w:val="18"/>
          <w:szCs w:val="22"/>
          <w:lang w:val="es-ES"/>
        </w:rPr>
        <w:t>siemens.com/sce/documents</w:t>
      </w:r>
    </w:p>
    <w:p w14:paraId="269F15A2" w14:textId="77777777" w:rsidR="0019756A" w:rsidRPr="0060748E" w:rsidRDefault="0019756A" w:rsidP="0019756A">
      <w:pPr>
        <w:pStyle w:val="Bodytext75pt"/>
        <w:spacing w:after="113" w:line="227" w:lineRule="atLeast"/>
        <w:jc w:val="left"/>
        <w:rPr>
          <w:rFonts w:ascii="Arial" w:hAnsi="Arial" w:cs="Arial"/>
          <w:sz w:val="18"/>
          <w:szCs w:val="22"/>
          <w:lang w:val="es-ES"/>
        </w:rPr>
      </w:pPr>
      <w:r w:rsidRPr="0060748E">
        <w:rPr>
          <w:rFonts w:ascii="Arial" w:hAnsi="Arial" w:cs="Arial"/>
          <w:sz w:val="18"/>
          <w:szCs w:val="22"/>
          <w:lang w:val="es-ES"/>
        </w:rPr>
        <w:t>Paquetes para instructores de SCE</w:t>
      </w:r>
      <w:r w:rsidRPr="0060748E">
        <w:rPr>
          <w:rFonts w:ascii="Arial" w:hAnsi="Arial" w:cs="Arial"/>
          <w:sz w:val="18"/>
          <w:szCs w:val="22"/>
          <w:lang w:val="es-ES"/>
        </w:rPr>
        <w:br/>
      </w:r>
      <w:r w:rsidRPr="0060748E">
        <w:rPr>
          <w:rFonts w:ascii="Arial" w:hAnsi="Arial" w:cs="Arial"/>
          <w:b/>
          <w:bCs/>
          <w:sz w:val="18"/>
          <w:szCs w:val="22"/>
          <w:lang w:val="es-ES"/>
        </w:rPr>
        <w:t>siemens.com/sce/tp</w:t>
      </w:r>
    </w:p>
    <w:p w14:paraId="400DBAB9" w14:textId="77777777" w:rsidR="0019756A" w:rsidRPr="0060748E" w:rsidRDefault="0019756A" w:rsidP="0019756A">
      <w:pPr>
        <w:pStyle w:val="Bodytext75pt"/>
        <w:spacing w:after="113" w:line="227" w:lineRule="atLeast"/>
        <w:jc w:val="left"/>
        <w:rPr>
          <w:rFonts w:ascii="Arial" w:hAnsi="Arial" w:cs="Arial"/>
          <w:sz w:val="18"/>
          <w:szCs w:val="22"/>
          <w:lang w:val="es-ES"/>
        </w:rPr>
      </w:pPr>
      <w:r w:rsidRPr="0060748E">
        <w:rPr>
          <w:rFonts w:ascii="Arial" w:hAnsi="Arial" w:cs="Arial"/>
          <w:sz w:val="18"/>
          <w:szCs w:val="22"/>
          <w:lang w:val="es-ES"/>
        </w:rPr>
        <w:t xml:space="preserve">Personas de contacto de SCE </w:t>
      </w:r>
      <w:r w:rsidRPr="0060748E">
        <w:rPr>
          <w:rFonts w:ascii="Arial" w:hAnsi="Arial" w:cs="Arial"/>
          <w:sz w:val="18"/>
          <w:szCs w:val="22"/>
          <w:lang w:val="es-ES"/>
        </w:rPr>
        <w:br/>
      </w:r>
      <w:r w:rsidRPr="0060748E">
        <w:rPr>
          <w:rFonts w:ascii="Arial" w:hAnsi="Arial" w:cs="Arial"/>
          <w:b/>
          <w:bCs/>
          <w:sz w:val="18"/>
          <w:szCs w:val="22"/>
          <w:lang w:val="es-ES"/>
        </w:rPr>
        <w:t>siemens.com/sce/contact</w:t>
      </w:r>
    </w:p>
    <w:p w14:paraId="69C120FF" w14:textId="77777777" w:rsidR="0019756A" w:rsidRPr="0060748E" w:rsidRDefault="0019756A" w:rsidP="0019756A">
      <w:pPr>
        <w:pStyle w:val="Bodytext75pt"/>
        <w:spacing w:after="113" w:line="227" w:lineRule="atLeast"/>
        <w:jc w:val="left"/>
        <w:rPr>
          <w:rFonts w:ascii="Arial" w:hAnsi="Arial" w:cs="Arial"/>
          <w:b/>
          <w:sz w:val="18"/>
          <w:szCs w:val="22"/>
          <w:lang w:val="es-ES"/>
        </w:rPr>
      </w:pPr>
      <w:r w:rsidRPr="0060748E">
        <w:rPr>
          <w:rFonts w:ascii="Arial" w:hAnsi="Arial" w:cs="Arial"/>
          <w:sz w:val="18"/>
          <w:szCs w:val="22"/>
          <w:lang w:val="es-ES"/>
        </w:rPr>
        <w:t>Digital Enterprise</w:t>
      </w:r>
      <w:r w:rsidRPr="0060748E">
        <w:rPr>
          <w:rFonts w:ascii="Arial" w:hAnsi="Arial" w:cs="Arial"/>
          <w:sz w:val="18"/>
          <w:szCs w:val="22"/>
          <w:lang w:val="es-ES"/>
        </w:rPr>
        <w:br/>
      </w:r>
      <w:r w:rsidRPr="0060748E">
        <w:rPr>
          <w:rFonts w:ascii="Arial" w:hAnsi="Arial" w:cs="Arial"/>
          <w:b/>
          <w:bCs/>
          <w:sz w:val="18"/>
          <w:szCs w:val="22"/>
          <w:lang w:val="es-ES"/>
        </w:rPr>
        <w:t>siemens.com/digital-enterprise</w:t>
      </w:r>
    </w:p>
    <w:p w14:paraId="311BD604" w14:textId="77777777" w:rsidR="0019756A" w:rsidRPr="007A464F" w:rsidRDefault="0019756A" w:rsidP="0019756A">
      <w:pPr>
        <w:pStyle w:val="Bodytext75pt"/>
        <w:spacing w:after="113" w:line="227" w:lineRule="atLeast"/>
        <w:jc w:val="left"/>
        <w:rPr>
          <w:rFonts w:ascii="Arial" w:hAnsi="Arial" w:cs="Arial"/>
          <w:sz w:val="18"/>
          <w:szCs w:val="22"/>
        </w:rPr>
      </w:pPr>
      <w:r w:rsidRPr="007A464F">
        <w:rPr>
          <w:rFonts w:ascii="Arial" w:hAnsi="Arial" w:cs="Arial"/>
          <w:sz w:val="18"/>
          <w:szCs w:val="22"/>
        </w:rPr>
        <w:t>Totally Integrated Automation (TIA)</w:t>
      </w:r>
      <w:r w:rsidRPr="007A464F">
        <w:rPr>
          <w:rFonts w:ascii="Arial" w:hAnsi="Arial" w:cs="Arial"/>
          <w:sz w:val="18"/>
          <w:szCs w:val="22"/>
        </w:rPr>
        <w:br/>
      </w:r>
      <w:r w:rsidRPr="007A464F">
        <w:rPr>
          <w:rFonts w:ascii="Arial" w:hAnsi="Arial" w:cs="Arial"/>
          <w:b/>
          <w:bCs/>
          <w:sz w:val="18"/>
          <w:szCs w:val="22"/>
        </w:rPr>
        <w:t>siemens.com/</w:t>
      </w:r>
      <w:proofErr w:type="spellStart"/>
      <w:r w:rsidRPr="007A464F">
        <w:rPr>
          <w:rFonts w:ascii="Arial" w:hAnsi="Arial" w:cs="Arial"/>
          <w:b/>
          <w:bCs/>
          <w:sz w:val="18"/>
          <w:szCs w:val="22"/>
        </w:rPr>
        <w:t>tia</w:t>
      </w:r>
      <w:proofErr w:type="spellEnd"/>
    </w:p>
    <w:p w14:paraId="3AA471ED" w14:textId="77777777" w:rsidR="00BB26F6" w:rsidRDefault="0019756A" w:rsidP="00CC5A22">
      <w:pPr>
        <w:pStyle w:val="Bodytext75pt"/>
        <w:spacing w:after="113" w:line="227" w:lineRule="atLeast"/>
        <w:jc w:val="left"/>
        <w:rPr>
          <w:rFonts w:ascii="Arial" w:hAnsi="Arial" w:cs="Arial"/>
          <w:b/>
          <w:bCs/>
          <w:sz w:val="18"/>
          <w:szCs w:val="22"/>
          <w:lang w:val="pt-BR"/>
        </w:rPr>
      </w:pPr>
      <w:r w:rsidRPr="0060748E">
        <w:rPr>
          <w:rFonts w:ascii="Arial" w:hAnsi="Arial" w:cs="Arial"/>
          <w:sz w:val="18"/>
          <w:szCs w:val="22"/>
          <w:lang w:val="pt-BR"/>
        </w:rPr>
        <w:t>TIA Portal</w:t>
      </w:r>
      <w:r w:rsidRPr="0060748E">
        <w:rPr>
          <w:rFonts w:ascii="Arial" w:hAnsi="Arial" w:cs="Arial"/>
          <w:sz w:val="18"/>
          <w:szCs w:val="22"/>
          <w:lang w:val="pt-BR"/>
        </w:rPr>
        <w:br/>
      </w:r>
      <w:r w:rsidRPr="0060748E">
        <w:rPr>
          <w:rFonts w:ascii="Arial" w:hAnsi="Arial" w:cs="Arial"/>
          <w:b/>
          <w:bCs/>
          <w:sz w:val="18"/>
          <w:szCs w:val="22"/>
          <w:lang w:val="pt-BR"/>
        </w:rPr>
        <w:t>siemens.com/tia-portal</w:t>
      </w:r>
    </w:p>
    <w:p w14:paraId="4FC221EF" w14:textId="6D38E48A" w:rsidR="00CC5A22" w:rsidRPr="009E492F" w:rsidRDefault="00CC5A22" w:rsidP="00CC5A22">
      <w:pPr>
        <w:pStyle w:val="Bodytext75pt"/>
        <w:spacing w:after="113" w:line="227" w:lineRule="atLeast"/>
        <w:jc w:val="left"/>
        <w:rPr>
          <w:rFonts w:ascii="Arial" w:hAnsi="Arial" w:cs="Arial"/>
          <w:sz w:val="18"/>
          <w:szCs w:val="22"/>
        </w:rPr>
      </w:pPr>
      <w:r w:rsidRPr="00B478A0">
        <w:rPr>
          <w:rFonts w:ascii="Arial" w:hAnsi="Arial" w:cs="Arial"/>
          <w:sz w:val="18"/>
          <w:szCs w:val="22"/>
        </w:rPr>
        <w:t>TIA Selection Tool</w:t>
      </w:r>
      <w:r>
        <w:rPr>
          <w:rFonts w:ascii="Arial" w:hAnsi="Arial" w:cs="Arial"/>
          <w:b/>
          <w:sz w:val="18"/>
          <w:szCs w:val="22"/>
        </w:rPr>
        <w:br/>
        <w:t>siemens.com</w:t>
      </w:r>
      <w:r w:rsidRPr="00B478A0">
        <w:rPr>
          <w:rFonts w:ascii="Arial" w:hAnsi="Arial" w:cs="Arial"/>
          <w:b/>
          <w:sz w:val="18"/>
          <w:szCs w:val="22"/>
        </w:rPr>
        <w:t>/</w:t>
      </w:r>
      <w:proofErr w:type="spellStart"/>
      <w:r w:rsidRPr="00B478A0">
        <w:rPr>
          <w:rFonts w:ascii="Arial" w:hAnsi="Arial" w:cs="Arial"/>
          <w:b/>
          <w:sz w:val="18"/>
          <w:szCs w:val="22"/>
        </w:rPr>
        <w:t>tia</w:t>
      </w:r>
      <w:proofErr w:type="spellEnd"/>
      <w:r w:rsidRPr="00B478A0">
        <w:rPr>
          <w:rFonts w:ascii="Arial" w:hAnsi="Arial" w:cs="Arial"/>
          <w:b/>
          <w:sz w:val="18"/>
          <w:szCs w:val="22"/>
        </w:rPr>
        <w:t>/</w:t>
      </w:r>
      <w:proofErr w:type="spellStart"/>
      <w:r w:rsidRPr="00B478A0">
        <w:rPr>
          <w:rFonts w:ascii="Arial" w:hAnsi="Arial" w:cs="Arial"/>
          <w:b/>
          <w:sz w:val="18"/>
          <w:szCs w:val="22"/>
        </w:rPr>
        <w:t>tia</w:t>
      </w:r>
      <w:proofErr w:type="spellEnd"/>
      <w:r w:rsidRPr="00B478A0">
        <w:rPr>
          <w:rFonts w:ascii="Arial" w:hAnsi="Arial" w:cs="Arial"/>
          <w:b/>
          <w:sz w:val="18"/>
          <w:szCs w:val="22"/>
        </w:rPr>
        <w:t>-selection-tool</w:t>
      </w:r>
      <w:r w:rsidRPr="009E492F">
        <w:rPr>
          <w:rFonts w:ascii="Arial" w:hAnsi="Arial" w:cs="Arial"/>
          <w:sz w:val="18"/>
          <w:szCs w:val="22"/>
        </w:rPr>
        <w:t xml:space="preserve"> </w:t>
      </w:r>
    </w:p>
    <w:p w14:paraId="32AF69E3" w14:textId="77777777" w:rsidR="0019756A" w:rsidRPr="0060748E" w:rsidRDefault="0019756A" w:rsidP="0019756A">
      <w:pPr>
        <w:pStyle w:val="Bodytext75pt"/>
        <w:spacing w:after="113" w:line="227" w:lineRule="atLeast"/>
        <w:jc w:val="left"/>
        <w:rPr>
          <w:rFonts w:ascii="Arial" w:hAnsi="Arial" w:cs="Arial"/>
          <w:sz w:val="18"/>
          <w:szCs w:val="22"/>
          <w:lang w:val="pt-BR"/>
        </w:rPr>
      </w:pPr>
      <w:r w:rsidRPr="0060748E">
        <w:rPr>
          <w:rFonts w:ascii="Arial" w:hAnsi="Arial" w:cs="Arial"/>
          <w:sz w:val="18"/>
          <w:szCs w:val="22"/>
          <w:lang w:val="pt-BR"/>
        </w:rPr>
        <w:t>Controladores SIMATIC</w:t>
      </w:r>
      <w:r w:rsidRPr="0060748E">
        <w:rPr>
          <w:rFonts w:ascii="Arial" w:hAnsi="Arial" w:cs="Arial"/>
          <w:sz w:val="18"/>
          <w:szCs w:val="22"/>
          <w:lang w:val="pt-BR"/>
        </w:rPr>
        <w:br/>
      </w:r>
      <w:r w:rsidRPr="0060748E">
        <w:rPr>
          <w:rFonts w:ascii="Arial" w:hAnsi="Arial" w:cs="Arial"/>
          <w:b/>
          <w:bCs/>
          <w:sz w:val="18"/>
          <w:szCs w:val="22"/>
          <w:lang w:val="pt-BR"/>
        </w:rPr>
        <w:t>siemens.com/controller</w:t>
      </w:r>
    </w:p>
    <w:p w14:paraId="0E7DF393" w14:textId="77777777" w:rsidR="0019756A" w:rsidRPr="0060748E" w:rsidRDefault="0019756A" w:rsidP="0019756A">
      <w:pPr>
        <w:pStyle w:val="Bodytext75pt"/>
        <w:spacing w:after="113" w:line="227" w:lineRule="atLeast"/>
        <w:jc w:val="left"/>
        <w:rPr>
          <w:rFonts w:ascii="Arial" w:hAnsi="Arial" w:cs="Arial"/>
          <w:b/>
          <w:sz w:val="18"/>
          <w:szCs w:val="22"/>
          <w:lang w:val="pt-BR"/>
        </w:rPr>
      </w:pPr>
      <w:r w:rsidRPr="0060748E">
        <w:rPr>
          <w:rFonts w:ascii="Arial" w:hAnsi="Arial" w:cs="Arial"/>
          <w:sz w:val="18"/>
          <w:szCs w:val="22"/>
          <w:lang w:val="pt-BR"/>
        </w:rPr>
        <w:t xml:space="preserve">Documentación técnica de SIMATIC </w:t>
      </w:r>
      <w:r w:rsidRPr="0060748E">
        <w:rPr>
          <w:rFonts w:ascii="Arial" w:hAnsi="Arial" w:cs="Arial"/>
          <w:sz w:val="18"/>
          <w:szCs w:val="22"/>
          <w:lang w:val="pt-BR"/>
        </w:rPr>
        <w:br/>
      </w:r>
      <w:r w:rsidRPr="0060748E">
        <w:rPr>
          <w:rFonts w:ascii="Arial" w:hAnsi="Arial" w:cs="Arial"/>
          <w:b/>
          <w:bCs/>
          <w:sz w:val="18"/>
          <w:szCs w:val="22"/>
          <w:lang w:val="pt-BR"/>
        </w:rPr>
        <w:t>siemens.com/simatic-docu</w:t>
      </w:r>
    </w:p>
    <w:p w14:paraId="10F5F42B" w14:textId="77777777" w:rsidR="0019756A" w:rsidRPr="0060748E" w:rsidRDefault="0019756A" w:rsidP="0019756A">
      <w:pPr>
        <w:pStyle w:val="Bodytext75pt"/>
        <w:spacing w:after="113" w:line="227" w:lineRule="atLeast"/>
        <w:jc w:val="left"/>
        <w:rPr>
          <w:rFonts w:ascii="Arial" w:hAnsi="Arial" w:cs="Arial"/>
          <w:b/>
          <w:sz w:val="18"/>
          <w:szCs w:val="22"/>
          <w:lang w:val="pt-BR"/>
        </w:rPr>
      </w:pPr>
      <w:r w:rsidRPr="0060748E">
        <w:rPr>
          <w:rFonts w:ascii="Arial" w:hAnsi="Arial" w:cs="Arial"/>
          <w:sz w:val="18"/>
          <w:szCs w:val="22"/>
          <w:lang w:val="pt-BR"/>
        </w:rPr>
        <w:t>Industry Online Support</w:t>
      </w:r>
      <w:r w:rsidRPr="0060748E">
        <w:rPr>
          <w:rFonts w:ascii="Arial" w:hAnsi="Arial" w:cs="Arial"/>
          <w:sz w:val="18"/>
          <w:szCs w:val="22"/>
          <w:lang w:val="pt-BR"/>
        </w:rPr>
        <w:br/>
      </w:r>
      <w:r w:rsidRPr="0060748E">
        <w:rPr>
          <w:rFonts w:ascii="Arial" w:hAnsi="Arial" w:cs="Arial"/>
          <w:b/>
          <w:bCs/>
          <w:sz w:val="18"/>
          <w:szCs w:val="22"/>
          <w:lang w:val="pt-BR"/>
        </w:rPr>
        <w:t>support.industry.siemens.com</w:t>
      </w:r>
    </w:p>
    <w:p w14:paraId="7B9369DC" w14:textId="690A8A43" w:rsidR="0019756A" w:rsidRPr="00BB26F6" w:rsidRDefault="0019756A" w:rsidP="00BB26F6">
      <w:pPr>
        <w:pStyle w:val="Bodytext75pt"/>
        <w:spacing w:after="113" w:line="227" w:lineRule="atLeast"/>
        <w:jc w:val="left"/>
        <w:rPr>
          <w:rFonts w:ascii="Arial" w:hAnsi="Arial" w:cs="Arial"/>
          <w:b/>
          <w:bCs/>
          <w:sz w:val="18"/>
          <w:szCs w:val="22"/>
          <w:lang w:val="pt-BR"/>
        </w:rPr>
      </w:pPr>
      <w:r w:rsidRPr="0060748E">
        <w:rPr>
          <w:rFonts w:ascii="Arial" w:hAnsi="Arial" w:cs="Arial"/>
          <w:sz w:val="18"/>
          <w:szCs w:val="22"/>
          <w:lang w:val="pt-BR"/>
        </w:rPr>
        <w:t xml:space="preserve">Catálogo de productos y sistema de pedidos online Industry Mall </w:t>
      </w:r>
      <w:r w:rsidRPr="0060748E">
        <w:rPr>
          <w:rFonts w:ascii="Arial" w:hAnsi="Arial" w:cs="Arial"/>
          <w:sz w:val="18"/>
          <w:szCs w:val="22"/>
          <w:lang w:val="pt-BR"/>
        </w:rPr>
        <w:br/>
      </w:r>
      <w:r w:rsidRPr="0060748E">
        <w:rPr>
          <w:rFonts w:ascii="Arial" w:hAnsi="Arial" w:cs="Arial"/>
          <w:b/>
          <w:bCs/>
          <w:sz w:val="18"/>
          <w:szCs w:val="22"/>
          <w:lang w:val="pt-BR"/>
        </w:rPr>
        <w:t>mall.industry.siemens.com</w:t>
      </w:r>
    </w:p>
    <w:p w14:paraId="61511A6D" w14:textId="54672233" w:rsidR="0019756A" w:rsidRPr="007A464F" w:rsidRDefault="00BB26F6" w:rsidP="0019756A">
      <w:pPr>
        <w:pStyle w:val="Bodytext75pt"/>
        <w:jc w:val="left"/>
        <w:rPr>
          <w:rFonts w:ascii="Arial" w:hAnsi="Arial" w:cs="Arial"/>
          <w:lang w:val="de-DE"/>
        </w:rPr>
      </w:pPr>
      <w:r w:rsidRPr="002454E1">
        <w:rPr>
          <w:rFonts w:ascii="Arial" w:hAnsi="Arial" w:cs="Arial"/>
          <w:lang w:val="de-DE"/>
        </w:rPr>
        <w:br/>
      </w:r>
      <w:r w:rsidRPr="002454E1">
        <w:rPr>
          <w:rFonts w:ascii="Arial" w:hAnsi="Arial" w:cs="Arial"/>
          <w:lang w:val="de-DE"/>
        </w:rPr>
        <w:br/>
      </w:r>
      <w:r w:rsidR="0019756A" w:rsidRPr="007A464F">
        <w:rPr>
          <w:rFonts w:ascii="Arial" w:hAnsi="Arial" w:cs="Arial"/>
          <w:lang w:val="de-DE"/>
        </w:rPr>
        <w:t>Siemens</w:t>
      </w:r>
      <w:r w:rsidR="0019756A" w:rsidRPr="007A464F">
        <w:rPr>
          <w:rFonts w:ascii="Arial" w:hAnsi="Arial" w:cs="Arial"/>
          <w:lang w:val="de-DE"/>
        </w:rPr>
        <w:br/>
        <w:t xml:space="preserve">Digital Industries, FA </w:t>
      </w:r>
      <w:r w:rsidR="0019756A" w:rsidRPr="007A464F">
        <w:rPr>
          <w:rFonts w:ascii="Arial" w:hAnsi="Arial" w:cs="Arial"/>
          <w:lang w:val="de-DE"/>
        </w:rPr>
        <w:br/>
        <w:t>Postfach 4848</w:t>
      </w:r>
      <w:r w:rsidR="0019756A" w:rsidRPr="007A464F">
        <w:rPr>
          <w:rFonts w:ascii="Arial" w:hAnsi="Arial" w:cs="Arial"/>
          <w:lang w:val="de-DE"/>
        </w:rPr>
        <w:br/>
        <w:t>90026 Nürnberg</w:t>
      </w:r>
      <w:r w:rsidR="0019756A" w:rsidRPr="007A464F">
        <w:rPr>
          <w:rFonts w:ascii="Arial" w:hAnsi="Arial" w:cs="Arial"/>
          <w:lang w:val="de-DE"/>
        </w:rPr>
        <w:br/>
      </w:r>
      <w:proofErr w:type="spellStart"/>
      <w:r w:rsidR="0019756A" w:rsidRPr="007A464F">
        <w:rPr>
          <w:rFonts w:ascii="Arial" w:hAnsi="Arial" w:cs="Arial"/>
          <w:lang w:val="de-DE"/>
        </w:rPr>
        <w:t>Alemania</w:t>
      </w:r>
      <w:proofErr w:type="spellEnd"/>
    </w:p>
    <w:p w14:paraId="7F6FAB06" w14:textId="77777777" w:rsidR="0019756A" w:rsidRPr="007A464F" w:rsidRDefault="0019756A" w:rsidP="0019756A">
      <w:pPr>
        <w:pStyle w:val="Bodytext75pt"/>
        <w:jc w:val="left"/>
        <w:rPr>
          <w:rFonts w:ascii="Arial" w:hAnsi="Arial" w:cs="Arial"/>
          <w:lang w:val="de-DE"/>
        </w:rPr>
      </w:pPr>
    </w:p>
    <w:p w14:paraId="7A0106CD" w14:textId="77777777" w:rsidR="0019756A" w:rsidRPr="007A464F" w:rsidRDefault="0019756A" w:rsidP="0019756A">
      <w:pPr>
        <w:pStyle w:val="Bodytext75pt"/>
        <w:jc w:val="left"/>
        <w:rPr>
          <w:rFonts w:ascii="Arial" w:hAnsi="Arial" w:cs="Arial"/>
        </w:rPr>
      </w:pPr>
      <w:r w:rsidRPr="0060748E">
        <w:rPr>
          <w:rFonts w:ascii="Arial" w:hAnsi="Arial" w:cs="Arial"/>
          <w:lang w:val="es-ES"/>
        </w:rPr>
        <w:t>Sujeto a cambios sin previo aviso; no nos responsabilizamos de posibles errores.</w:t>
      </w:r>
      <w:r w:rsidRPr="0060748E">
        <w:rPr>
          <w:rFonts w:ascii="Arial" w:hAnsi="Arial" w:cs="Arial"/>
          <w:lang w:val="es-ES"/>
        </w:rPr>
        <w:br/>
      </w:r>
      <w:r w:rsidRPr="007A464F">
        <w:rPr>
          <w:rFonts w:ascii="Arial" w:hAnsi="Arial" w:cs="Arial"/>
        </w:rPr>
        <w:t>© Siemens 2020</w:t>
      </w:r>
    </w:p>
    <w:p w14:paraId="146EEFD2" w14:textId="77777777" w:rsidR="0019756A" w:rsidRPr="007A464F" w:rsidRDefault="0019756A" w:rsidP="0019756A">
      <w:pPr>
        <w:pStyle w:val="Bodytext75pt"/>
        <w:rPr>
          <w:rFonts w:ascii="Arial" w:hAnsi="Arial" w:cs="Arial"/>
        </w:rPr>
      </w:pPr>
    </w:p>
    <w:p w14:paraId="7EF2FCD0" w14:textId="77777777" w:rsidR="0019756A" w:rsidRPr="007A464F" w:rsidRDefault="0019756A" w:rsidP="0019756A">
      <w:pPr>
        <w:pStyle w:val="Bodytext75pt"/>
        <w:rPr>
          <w:rFonts w:ascii="Arial" w:hAnsi="Arial" w:cs="Arial"/>
        </w:rPr>
      </w:pPr>
      <w:r w:rsidRPr="007A464F">
        <w:rPr>
          <w:rFonts w:ascii="Arial" w:hAnsi="Arial"/>
          <w:noProof/>
          <w:lang w:val="de-DE" w:eastAsia="zh-CN"/>
        </w:rPr>
        <mc:AlternateContent>
          <mc:Choice Requires="wps">
            <w:drawing>
              <wp:anchor distT="0" distB="0" distL="114300" distR="114300" simplePos="0" relativeHeight="251680768" behindDoc="0" locked="1" layoutInCell="1" allowOverlap="1" wp14:anchorId="552F493E" wp14:editId="1219C10B">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92CE2" id="Rechteck 5" o:spid="_x0000_s1026" style="position:absolute;margin-left:-52.95pt;margin-top:803.7pt;width:585.65pt;height:4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7A464F">
        <w:rPr>
          <w:rFonts w:ascii="Arial" w:hAnsi="Arial"/>
          <w:b/>
          <w:bCs/>
          <w:sz w:val="18"/>
          <w:szCs w:val="22"/>
        </w:rPr>
        <w:t>siemens.com/</w:t>
      </w:r>
      <w:proofErr w:type="spellStart"/>
      <w:r w:rsidRPr="007A464F">
        <w:rPr>
          <w:rFonts w:ascii="Arial" w:hAnsi="Arial"/>
          <w:b/>
          <w:bCs/>
          <w:sz w:val="18"/>
          <w:szCs w:val="22"/>
        </w:rPr>
        <w:t>sce</w:t>
      </w:r>
      <w:proofErr w:type="spellEnd"/>
    </w:p>
    <w:p w14:paraId="4AD9BA3D" w14:textId="77777777" w:rsidR="0019756A" w:rsidRPr="007A464F" w:rsidRDefault="0019756A" w:rsidP="0019756A">
      <w:pPr>
        <w:ind w:left="851"/>
      </w:pPr>
    </w:p>
    <w:p w14:paraId="1DCA879C" w14:textId="77777777" w:rsidR="0019756A" w:rsidRPr="007A464F" w:rsidRDefault="0019756A" w:rsidP="0019756A"/>
    <w:p w14:paraId="7DC13027" w14:textId="77777777" w:rsidR="0019756A" w:rsidRPr="007A464F" w:rsidRDefault="0019756A" w:rsidP="0019756A"/>
    <w:p w14:paraId="7761491E" w14:textId="77777777" w:rsidR="0019756A" w:rsidRPr="007A464F" w:rsidRDefault="0019756A" w:rsidP="0019756A">
      <w:pPr>
        <w:pStyle w:val="Subline13pt"/>
        <w:jc w:val="left"/>
        <w:rPr>
          <w:rFonts w:ascii="Arial" w:hAnsi="Arial" w:cs="Arial"/>
        </w:rPr>
      </w:pPr>
    </w:p>
    <w:p w14:paraId="4A600C88" w14:textId="77777777" w:rsidR="000D06A6" w:rsidRPr="007A464F" w:rsidRDefault="000D06A6" w:rsidP="001648DD">
      <w:pPr>
        <w:pStyle w:val="berschrift1"/>
        <w:numPr>
          <w:ilvl w:val="0"/>
          <w:numId w:val="0"/>
        </w:numPr>
        <w:rPr>
          <w:rFonts w:cs="Arial"/>
          <w:noProof/>
        </w:rPr>
      </w:pPr>
    </w:p>
    <w:sectPr w:rsidR="000D06A6" w:rsidRPr="007A464F">
      <w:headerReference w:type="default" r:id="rId60"/>
      <w:footerReference w:type="default" r:id="rId61"/>
      <w:footerReference w:type="first" r:id="rId62"/>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5CE87" w14:textId="77777777" w:rsidR="004B5BCC" w:rsidRDefault="004B5BCC">
      <w:pPr>
        <w:spacing w:line="240" w:lineRule="auto"/>
      </w:pPr>
      <w:r>
        <w:separator/>
      </w:r>
    </w:p>
  </w:endnote>
  <w:endnote w:type="continuationSeparator" w:id="0">
    <w:p w14:paraId="37E80AEC" w14:textId="77777777" w:rsidR="004B5BCC" w:rsidRDefault="004B5B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Franklin Gothic Dem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Siemens Sans"/>
    <w:panose1 w:val="00000000000000000000"/>
    <w:charset w:val="00"/>
    <w:family w:val="roman"/>
    <w:notTrueType/>
    <w:pitch w:val="variable"/>
    <w:sig w:usb0="800002AF" w:usb1="0000204B" w:usb2="00000000" w:usb3="00000000" w:csb0="0000009F" w:csb1="00000000"/>
  </w:font>
  <w:font w:name="Siemens Serif Semibold">
    <w:panose1 w:val="00000000000000000000"/>
    <w:charset w:val="00"/>
    <w:family w:val="roman"/>
    <w:notTrueType/>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dobe Heiti Std R">
    <w:panose1 w:val="020B04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4E3A1934" w:rsidR="004500CA" w:rsidRPr="007A464F" w:rsidRDefault="002454E1" w:rsidP="006F0FA1">
    <w:pPr>
      <w:tabs>
        <w:tab w:val="left" w:pos="3261"/>
        <w:tab w:val="right" w:pos="9923"/>
      </w:tabs>
      <w:spacing w:before="0" w:after="0"/>
      <w:ind w:left="0" w:right="-624"/>
      <w:rPr>
        <w:rFonts w:cs="Arial"/>
        <w:color w:val="000000"/>
        <w:sz w:val="16"/>
        <w:szCs w:val="16"/>
        <w:lang w:val="en-US"/>
      </w:rPr>
    </w:pPr>
    <w:r w:rsidRPr="002454E1">
      <w:rPr>
        <w:color w:val="000000"/>
        <w:sz w:val="16"/>
        <w:szCs w:val="16"/>
        <w:lang w:val="es-ES"/>
      </w:rPr>
      <w:t>Para uso externo</w:t>
    </w:r>
    <w:r>
      <w:rPr>
        <w:color w:val="000000"/>
        <w:sz w:val="16"/>
        <w:szCs w:val="16"/>
        <w:lang w:val="es-ES"/>
      </w:rPr>
      <w:t xml:space="preserve"> </w:t>
    </w:r>
    <w:r w:rsidR="004500CA" w:rsidRPr="0060748E">
      <w:rPr>
        <w:sz w:val="16"/>
        <w:szCs w:val="16"/>
        <w:lang w:val="es-ES"/>
      </w:rPr>
      <w:t xml:space="preserve">para centros de formación e I+D. </w:t>
    </w:r>
    <w:r w:rsidR="004500CA" w:rsidRPr="0060748E">
      <w:rPr>
        <w:color w:val="000000"/>
        <w:sz w:val="16"/>
        <w:szCs w:val="16"/>
        <w:lang w:val="es-ES"/>
      </w:rPr>
      <w:t xml:space="preserve">© Siemens 2020. </w:t>
    </w:r>
    <w:proofErr w:type="spellStart"/>
    <w:r w:rsidR="004500CA" w:rsidRPr="007A464F">
      <w:rPr>
        <w:color w:val="000000"/>
        <w:sz w:val="16"/>
        <w:szCs w:val="16"/>
        <w:lang w:val="en-US"/>
      </w:rPr>
      <w:t>Todos</w:t>
    </w:r>
    <w:proofErr w:type="spellEnd"/>
    <w:r w:rsidR="004500CA" w:rsidRPr="007A464F">
      <w:rPr>
        <w:color w:val="000000"/>
        <w:sz w:val="16"/>
        <w:szCs w:val="16"/>
        <w:lang w:val="en-US"/>
      </w:rPr>
      <w:t xml:space="preserve"> los derechos </w:t>
    </w:r>
    <w:proofErr w:type="spellStart"/>
    <w:r w:rsidR="004500CA" w:rsidRPr="007A464F">
      <w:rPr>
        <w:color w:val="000000"/>
        <w:sz w:val="16"/>
        <w:szCs w:val="16"/>
        <w:lang w:val="en-US"/>
      </w:rPr>
      <w:t>reservados</w:t>
    </w:r>
    <w:proofErr w:type="spellEnd"/>
    <w:r w:rsidR="004500CA" w:rsidRPr="007A464F">
      <w:rPr>
        <w:color w:val="000000"/>
        <w:sz w:val="16"/>
        <w:szCs w:val="16"/>
        <w:lang w:val="en-US"/>
      </w:rPr>
      <w:t>.</w:t>
    </w:r>
    <w:r w:rsidR="004500CA" w:rsidRPr="007A464F">
      <w:rPr>
        <w:color w:val="000000"/>
        <w:sz w:val="16"/>
        <w:szCs w:val="16"/>
        <w:lang w:val="en-US"/>
      </w:rPr>
      <w:tab/>
    </w:r>
    <w:r w:rsidR="004500CA" w:rsidRPr="007A464F">
      <w:rPr>
        <w:sz w:val="16"/>
        <w:szCs w:val="16"/>
      </w:rPr>
      <w:fldChar w:fldCharType="begin"/>
    </w:r>
    <w:r w:rsidR="004500CA" w:rsidRPr="007A464F">
      <w:rPr>
        <w:sz w:val="16"/>
        <w:szCs w:val="16"/>
        <w:lang w:val="en-US"/>
      </w:rPr>
      <w:instrText xml:space="preserve"> PAGE </w:instrText>
    </w:r>
    <w:r w:rsidR="004500CA" w:rsidRPr="007A464F">
      <w:rPr>
        <w:sz w:val="16"/>
        <w:szCs w:val="16"/>
      </w:rPr>
      <w:fldChar w:fldCharType="separate"/>
    </w:r>
    <w:r w:rsidR="004500CA">
      <w:rPr>
        <w:noProof/>
        <w:sz w:val="16"/>
        <w:szCs w:val="16"/>
        <w:lang w:val="en-US"/>
      </w:rPr>
      <w:t>39</w:t>
    </w:r>
    <w:r w:rsidR="004500CA" w:rsidRPr="007A464F">
      <w:rPr>
        <w:sz w:val="16"/>
        <w:szCs w:val="16"/>
      </w:rPr>
      <w:fldChar w:fldCharType="end"/>
    </w:r>
  </w:p>
  <w:p w14:paraId="142BC85E" w14:textId="21175F51" w:rsidR="004500CA" w:rsidRPr="007A464F" w:rsidRDefault="004500CA" w:rsidP="006F0FA1">
    <w:pPr>
      <w:tabs>
        <w:tab w:val="left" w:pos="3261"/>
        <w:tab w:val="right" w:pos="9923"/>
      </w:tabs>
      <w:spacing w:before="0" w:after="0"/>
      <w:ind w:left="0" w:right="-624"/>
      <w:rPr>
        <w:rFonts w:cs="Arial"/>
        <w:color w:val="000000"/>
        <w:sz w:val="16"/>
        <w:szCs w:val="16"/>
        <w:lang w:val="en-US"/>
      </w:rPr>
    </w:pPr>
    <w:r w:rsidRPr="007A464F">
      <w:rPr>
        <w:rFonts w:cs="Arial"/>
        <w:color w:val="000000"/>
        <w:sz w:val="14"/>
        <w:szCs w:val="14"/>
      </w:rPr>
      <w:fldChar w:fldCharType="begin"/>
    </w:r>
    <w:r w:rsidRPr="007A464F">
      <w:rPr>
        <w:rFonts w:cs="Arial"/>
        <w:color w:val="000000"/>
        <w:sz w:val="14"/>
        <w:szCs w:val="14"/>
        <w:lang w:val="en-US"/>
      </w:rPr>
      <w:instrText xml:space="preserve"> FILENAME \* MERGEFORMAT </w:instrText>
    </w:r>
    <w:r w:rsidRPr="007A464F">
      <w:rPr>
        <w:rFonts w:cs="Arial"/>
        <w:color w:val="000000"/>
        <w:sz w:val="14"/>
        <w:szCs w:val="14"/>
      </w:rPr>
      <w:fldChar w:fldCharType="separate"/>
    </w:r>
    <w:r w:rsidR="002454E1">
      <w:rPr>
        <w:rFonts w:cs="Arial"/>
        <w:noProof/>
        <w:color w:val="000000"/>
        <w:sz w:val="14"/>
        <w:szCs w:val="14"/>
        <w:lang w:val="en-US"/>
      </w:rPr>
      <w:t>sce-150-006-mcd-tia-com-digital-twin-at-education-signal-mapping-mcd-hs-darmstadt-0220-es.docx</w:t>
    </w:r>
    <w:r w:rsidRPr="007A464F">
      <w:rPr>
        <w:rFonts w:cs="Arial"/>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4754F8D4" w:rsidR="004500CA" w:rsidRPr="007A464F" w:rsidRDefault="002454E1">
    <w:pPr>
      <w:pStyle w:val="Fuzeile"/>
      <w:tabs>
        <w:tab w:val="clear" w:pos="4536"/>
        <w:tab w:val="clear" w:pos="9072"/>
        <w:tab w:val="right" w:pos="9923"/>
      </w:tabs>
      <w:spacing w:before="0" w:after="0"/>
      <w:ind w:left="0"/>
    </w:pPr>
    <w:r w:rsidRPr="002454E1">
      <w:rPr>
        <w:rFonts w:cs="Arial"/>
        <w:color w:val="000000"/>
        <w:sz w:val="16"/>
        <w:szCs w:val="16"/>
        <w:lang w:val="es-ES"/>
      </w:rPr>
      <w:t>Para uso externo</w:t>
    </w:r>
    <w:r>
      <w:rPr>
        <w:rFonts w:cs="Arial"/>
        <w:color w:val="000000"/>
        <w:sz w:val="16"/>
        <w:szCs w:val="16"/>
        <w:lang w:val="es-ES"/>
      </w:rPr>
      <w:t xml:space="preserve"> </w:t>
    </w:r>
    <w:r w:rsidR="004500CA" w:rsidRPr="0060748E">
      <w:rPr>
        <w:rFonts w:cs="Arial"/>
        <w:sz w:val="16"/>
        <w:szCs w:val="16"/>
        <w:lang w:val="es-ES"/>
      </w:rPr>
      <w:t xml:space="preserve">para centros de formación e I+D. </w:t>
    </w:r>
    <w:r w:rsidR="004500CA" w:rsidRPr="0060748E">
      <w:rPr>
        <w:rFonts w:cs="Arial"/>
        <w:color w:val="000000"/>
        <w:sz w:val="16"/>
        <w:szCs w:val="16"/>
        <w:lang w:val="es-ES"/>
      </w:rPr>
      <w:t xml:space="preserve">© Siemens 2020. </w:t>
    </w:r>
    <w:proofErr w:type="spellStart"/>
    <w:r w:rsidR="004500CA" w:rsidRPr="007A464F">
      <w:rPr>
        <w:rFonts w:cs="Arial"/>
        <w:color w:val="000000"/>
        <w:sz w:val="16"/>
        <w:szCs w:val="16"/>
      </w:rPr>
      <w:t>Todos</w:t>
    </w:r>
    <w:proofErr w:type="spellEnd"/>
    <w:r w:rsidR="004500CA" w:rsidRPr="007A464F">
      <w:rPr>
        <w:rFonts w:cs="Arial"/>
        <w:color w:val="000000"/>
        <w:sz w:val="16"/>
        <w:szCs w:val="16"/>
      </w:rPr>
      <w:t xml:space="preserve"> los </w:t>
    </w:r>
    <w:proofErr w:type="spellStart"/>
    <w:r w:rsidR="004500CA" w:rsidRPr="007A464F">
      <w:rPr>
        <w:rFonts w:cs="Arial"/>
        <w:color w:val="000000"/>
        <w:sz w:val="16"/>
        <w:szCs w:val="16"/>
      </w:rPr>
      <w:t>derechos</w:t>
    </w:r>
    <w:proofErr w:type="spellEnd"/>
    <w:r w:rsidR="004500CA" w:rsidRPr="007A464F">
      <w:rPr>
        <w:rFonts w:cs="Arial"/>
        <w:color w:val="000000"/>
        <w:sz w:val="16"/>
        <w:szCs w:val="16"/>
      </w:rPr>
      <w:t xml:space="preserve"> </w:t>
    </w:r>
    <w:proofErr w:type="spellStart"/>
    <w:r w:rsidR="004500CA" w:rsidRPr="007A464F">
      <w:rPr>
        <w:rFonts w:cs="Arial"/>
        <w:color w:val="000000"/>
        <w:sz w:val="16"/>
        <w:szCs w:val="16"/>
      </w:rPr>
      <w:t>reservados</w:t>
    </w:r>
    <w:proofErr w:type="spellEnd"/>
    <w:r w:rsidR="004500CA" w:rsidRPr="007A464F">
      <w:rPr>
        <w:rFonts w:cs="Arial"/>
        <w:color w:val="000000"/>
        <w:sz w:val="16"/>
        <w:szCs w:val="16"/>
      </w:rPr>
      <w:t>.</w:t>
    </w:r>
    <w:r w:rsidR="004500CA" w:rsidRPr="007A464F">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01651" w14:textId="77777777" w:rsidR="004B5BCC" w:rsidRDefault="004B5BCC">
      <w:pPr>
        <w:spacing w:line="240" w:lineRule="auto"/>
      </w:pPr>
      <w:r>
        <w:separator/>
      </w:r>
    </w:p>
  </w:footnote>
  <w:footnote w:type="continuationSeparator" w:id="0">
    <w:p w14:paraId="1726EC01" w14:textId="77777777" w:rsidR="004B5BCC" w:rsidRDefault="004B5B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26DFE" w14:textId="6313EC5D" w:rsidR="004500CA" w:rsidRPr="0060748E" w:rsidRDefault="004500CA" w:rsidP="0019756A">
    <w:pPr>
      <w:spacing w:before="0" w:after="0" w:line="0" w:lineRule="atLeast"/>
      <w:ind w:left="0" w:right="-994"/>
      <w:rPr>
        <w:color w:val="374B5A"/>
        <w:spacing w:val="-2"/>
        <w:sz w:val="16"/>
        <w:szCs w:val="16"/>
        <w:lang w:val="es-ES"/>
      </w:rPr>
    </w:pPr>
    <w:r w:rsidRPr="0060748E">
      <w:rPr>
        <w:rStyle w:val="Seitenzahl"/>
        <w:b/>
        <w:bCs/>
        <w:color w:val="374B5A"/>
        <w:spacing w:val="-2"/>
        <w:sz w:val="16"/>
        <w:szCs w:val="16"/>
        <w:lang w:val="es-ES"/>
      </w:rPr>
      <w:t xml:space="preserve">Documentación didáctica / para cursos de formación </w:t>
    </w:r>
    <w:r w:rsidRPr="0060748E">
      <w:rPr>
        <w:rStyle w:val="Seitenzahl"/>
        <w:color w:val="374B5A"/>
        <w:spacing w:val="-2"/>
        <w:sz w:val="16"/>
        <w:szCs w:val="16"/>
        <w:lang w:val="es-ES"/>
      </w:rPr>
      <w:t>|</w:t>
    </w:r>
    <w:r w:rsidRPr="0060748E">
      <w:rPr>
        <w:rStyle w:val="Seitenzahl"/>
        <w:b/>
        <w:bCs/>
        <w:color w:val="374B5A"/>
        <w:spacing w:val="-2"/>
        <w:sz w:val="16"/>
        <w:szCs w:val="16"/>
        <w:lang w:val="es-ES"/>
      </w:rPr>
      <w:t xml:space="preserve"> Módulo DigitalTwin@Education 150-006 </w:t>
    </w:r>
    <w:r w:rsidRPr="0060748E">
      <w:rPr>
        <w:rStyle w:val="Seitenzahl"/>
        <w:color w:val="374B5A"/>
        <w:spacing w:val="-2"/>
        <w:sz w:val="16"/>
        <w:szCs w:val="16"/>
        <w:lang w:val="es-ES"/>
      </w:rPr>
      <w:t>|</w:t>
    </w:r>
    <w:r w:rsidRPr="0060748E">
      <w:rPr>
        <w:rStyle w:val="Seitenzahl"/>
        <w:b/>
        <w:bCs/>
        <w:color w:val="374B5A"/>
        <w:spacing w:val="-2"/>
        <w:sz w:val="16"/>
        <w:szCs w:val="16"/>
        <w:lang w:val="es-ES"/>
      </w:rPr>
      <w:t xml:space="preserve"> Edición 04/2020 </w:t>
    </w:r>
    <w:r w:rsidRPr="0060748E">
      <w:rPr>
        <w:rStyle w:val="Seitenzahl"/>
        <w:color w:val="374B5A"/>
        <w:spacing w:val="-2"/>
        <w:sz w:val="16"/>
        <w:szCs w:val="16"/>
        <w:lang w:val="es-ES"/>
      </w:rPr>
      <w:t>|</w:t>
    </w:r>
    <w:r w:rsidRPr="0060748E">
      <w:rPr>
        <w:rStyle w:val="Seitenzahl"/>
        <w:b/>
        <w:bCs/>
        <w:color w:val="374B5A"/>
        <w:spacing w:val="-2"/>
        <w:sz w:val="16"/>
        <w:szCs w:val="16"/>
        <w:lang w:val="es-ES"/>
      </w:rPr>
      <w:t xml:space="preserve"> Digital Industries, FA</w:t>
    </w:r>
  </w:p>
  <w:p w14:paraId="6FED5EF2" w14:textId="67E9619B" w:rsidR="004500CA" w:rsidRPr="0060748E" w:rsidRDefault="004500CA" w:rsidP="00262BB4">
    <w:pPr>
      <w:spacing w:before="0" w:after="0" w:line="0" w:lineRule="atLeast"/>
      <w:ind w:left="0"/>
      <w:rPr>
        <w:color w:val="374B5A"/>
        <w:sz w:val="18"/>
        <w:szCs w:val="18"/>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254748"/>
    <w:multiLevelType w:val="hybridMultilevel"/>
    <w:tmpl w:val="CF92AB6A"/>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 w15:restartNumberingAfterBreak="0">
    <w:nsid w:val="088915CF"/>
    <w:multiLevelType w:val="hybridMultilevel"/>
    <w:tmpl w:val="D2C098E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 w15:restartNumberingAfterBreak="0">
    <w:nsid w:val="0F3358D2"/>
    <w:multiLevelType w:val="hybridMultilevel"/>
    <w:tmpl w:val="89B43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8938C4"/>
    <w:multiLevelType w:val="multilevel"/>
    <w:tmpl w:val="041AD28E"/>
    <w:lvl w:ilvl="0">
      <w:start w:val="1"/>
      <w:numFmt w:val="bullet"/>
      <w:pStyle w:val="SiemensNummerierung2"/>
      <w:lvlText w:val=""/>
      <w:lvlJc w:val="left"/>
      <w:pPr>
        <w:ind w:left="1097"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start w:val="1"/>
      <w:numFmt w:val="bullet"/>
      <w:lvlText w:val=""/>
      <w:lvlJc w:val="left"/>
      <w:pPr>
        <w:tabs>
          <w:tab w:val="num" w:pos="1134"/>
        </w:tabs>
        <w:ind w:left="1531" w:hanging="397"/>
      </w:pPr>
      <w:rPr>
        <w:rFonts w:ascii="Symbol" w:hAnsi="Symbol" w:hint="default"/>
      </w:rPr>
    </w:lvl>
    <w:lvl w:ilvl="2">
      <w:start w:val="1"/>
      <w:numFmt w:val="bullet"/>
      <w:lvlText w:val="•"/>
      <w:lvlJc w:val="left"/>
      <w:pPr>
        <w:tabs>
          <w:tab w:val="num" w:pos="1531"/>
        </w:tabs>
        <w:ind w:left="1814" w:hanging="283"/>
      </w:pPr>
      <w:rPr>
        <w:rFonts w:ascii="Arial" w:hAnsi="Arial" w:hint="default"/>
      </w:rPr>
    </w:lvl>
    <w:lvl w:ilvl="3">
      <w:start w:val="1"/>
      <w:numFmt w:val="bullet"/>
      <w:lvlText w:val=""/>
      <w:lvlJc w:val="left"/>
      <w:pPr>
        <w:tabs>
          <w:tab w:val="num" w:pos="1559"/>
        </w:tabs>
        <w:ind w:left="1559" w:hanging="877"/>
      </w:pPr>
      <w:rPr>
        <w:rFonts w:ascii="Symbol" w:hAnsi="Symbol" w:hint="default"/>
      </w:rPr>
    </w:lvl>
    <w:lvl w:ilvl="4">
      <w:start w:val="1"/>
      <w:numFmt w:val="bullet"/>
      <w:lvlText w:val=""/>
      <w:lvlJc w:val="left"/>
      <w:pPr>
        <w:ind w:left="2664" w:hanging="1622"/>
      </w:pPr>
      <w:rPr>
        <w:rFonts w:ascii="Symbol" w:hAnsi="Symbol" w:hint="default"/>
      </w:rPr>
    </w:lvl>
    <w:lvl w:ilvl="5">
      <w:start w:val="1"/>
      <w:numFmt w:val="decimal"/>
      <w:lvlText w:val="%1.%2.%3.%4.%5.%6."/>
      <w:lvlJc w:val="left"/>
      <w:pPr>
        <w:ind w:left="2338" w:hanging="936"/>
      </w:pPr>
      <w:rPr>
        <w:rFonts w:hint="default"/>
      </w:rPr>
    </w:lvl>
    <w:lvl w:ilvl="6">
      <w:start w:val="1"/>
      <w:numFmt w:val="decimal"/>
      <w:lvlText w:val="%1.%2.%3.%4.%5.%6.%7."/>
      <w:lvlJc w:val="left"/>
      <w:pPr>
        <w:ind w:left="2842" w:hanging="1080"/>
      </w:pPr>
      <w:rPr>
        <w:rFonts w:hint="default"/>
      </w:rPr>
    </w:lvl>
    <w:lvl w:ilvl="7">
      <w:start w:val="1"/>
      <w:numFmt w:val="decimal"/>
      <w:lvlText w:val="%1.%2.%3.%4.%5.%6.%7.%8."/>
      <w:lvlJc w:val="left"/>
      <w:pPr>
        <w:ind w:left="3346" w:hanging="1224"/>
      </w:pPr>
      <w:rPr>
        <w:rFonts w:hint="default"/>
      </w:rPr>
    </w:lvl>
    <w:lvl w:ilvl="8">
      <w:start w:val="1"/>
      <w:numFmt w:val="decimal"/>
      <w:lvlText w:val="%1.%2.%3.%4.%5.%6.%7.%8.%9."/>
      <w:lvlJc w:val="left"/>
      <w:pPr>
        <w:ind w:left="3922" w:hanging="1440"/>
      </w:pPr>
      <w:rPr>
        <w:rFonts w:hint="default"/>
      </w:rPr>
    </w:lvl>
  </w:abstractNum>
  <w:abstractNum w:abstractNumId="5"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15:restartNumberingAfterBreak="0">
    <w:nsid w:val="12283F35"/>
    <w:multiLevelType w:val="hybridMultilevel"/>
    <w:tmpl w:val="2A44E55E"/>
    <w:lvl w:ilvl="0" w:tplc="3FE8054E">
      <w:numFmt w:val="bullet"/>
      <w:lvlText w:val=""/>
      <w:lvlJc w:val="left"/>
      <w:pPr>
        <w:ind w:left="1457" w:hanging="360"/>
      </w:pPr>
      <w:rPr>
        <w:rFonts w:ascii="Wingdings" w:eastAsiaTheme="minorHAnsi" w:hAnsi="Wingdings" w:cstheme="minorBidi"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7"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962798B"/>
    <w:multiLevelType w:val="hybridMultilevel"/>
    <w:tmpl w:val="3C9EFB9A"/>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9" w15:restartNumberingAfterBreak="0">
    <w:nsid w:val="1B1C3653"/>
    <w:multiLevelType w:val="hybridMultilevel"/>
    <w:tmpl w:val="9CD2CAA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552E43"/>
    <w:multiLevelType w:val="hybridMultilevel"/>
    <w:tmpl w:val="E95E51D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2"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3" w15:restartNumberingAfterBreak="0">
    <w:nsid w:val="2E081837"/>
    <w:multiLevelType w:val="hybridMultilevel"/>
    <w:tmpl w:val="63C022AE"/>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4" w15:restartNumberingAfterBreak="0">
    <w:nsid w:val="2F2A283A"/>
    <w:multiLevelType w:val="hybridMultilevel"/>
    <w:tmpl w:val="C82A869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5" w15:restartNumberingAfterBreak="0">
    <w:nsid w:val="2F853D11"/>
    <w:multiLevelType w:val="hybridMultilevel"/>
    <w:tmpl w:val="D8A261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32BA53CB"/>
    <w:multiLevelType w:val="hybridMultilevel"/>
    <w:tmpl w:val="9B56CCC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7" w15:restartNumberingAfterBreak="0">
    <w:nsid w:val="32F822B3"/>
    <w:multiLevelType w:val="hybridMultilevel"/>
    <w:tmpl w:val="901E3442"/>
    <w:lvl w:ilvl="0" w:tplc="3C284990">
      <w:numFmt w:val="bullet"/>
      <w:lvlText w:val="-"/>
      <w:lvlJc w:val="left"/>
      <w:pPr>
        <w:ind w:left="1097" w:hanging="360"/>
      </w:pPr>
      <w:rPr>
        <w:rFonts w:ascii="Arial" w:eastAsia="Times New Roman" w:hAnsi="Arial" w:cs="Aria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8" w15:restartNumberingAfterBreak="0">
    <w:nsid w:val="338060B9"/>
    <w:multiLevelType w:val="multilevel"/>
    <w:tmpl w:val="AE0C8176"/>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6FF0D1A"/>
    <w:multiLevelType w:val="hybridMultilevel"/>
    <w:tmpl w:val="A30A5244"/>
    <w:lvl w:ilvl="0" w:tplc="0DD03F8A">
      <w:numFmt w:val="bullet"/>
      <w:lvlText w:val="-"/>
      <w:lvlJc w:val="left"/>
      <w:pPr>
        <w:ind w:left="1097" w:hanging="360"/>
      </w:pPr>
      <w:rPr>
        <w:rFonts w:ascii="Arial" w:eastAsia="Times New Roman" w:hAnsi="Arial" w:cs="Arial" w:hint="default"/>
      </w:rPr>
    </w:lvl>
    <w:lvl w:ilvl="1" w:tplc="04070003">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0" w15:restartNumberingAfterBreak="0">
    <w:nsid w:val="37922DF5"/>
    <w:multiLevelType w:val="hybridMultilevel"/>
    <w:tmpl w:val="093A5C18"/>
    <w:lvl w:ilvl="0" w:tplc="04070001">
      <w:start w:val="1"/>
      <w:numFmt w:val="bullet"/>
      <w:lvlText w:val=""/>
      <w:lvlJc w:val="left"/>
      <w:pPr>
        <w:ind w:left="1457" w:hanging="360"/>
      </w:pPr>
      <w:rPr>
        <w:rFonts w:ascii="Symbol" w:hAnsi="Symbol" w:hint="default"/>
      </w:rPr>
    </w:lvl>
    <w:lvl w:ilvl="1" w:tplc="04070003">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1" w15:restartNumberingAfterBreak="0">
    <w:nsid w:val="37B01AFA"/>
    <w:multiLevelType w:val="hybridMultilevel"/>
    <w:tmpl w:val="33C0C9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15:restartNumberingAfterBreak="0">
    <w:nsid w:val="459230A0"/>
    <w:multiLevelType w:val="hybridMultilevel"/>
    <w:tmpl w:val="435A22D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3" w15:restartNumberingAfterBreak="0">
    <w:nsid w:val="45C43E54"/>
    <w:multiLevelType w:val="hybridMultilevel"/>
    <w:tmpl w:val="C6E4920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4" w15:restartNumberingAfterBreak="0">
    <w:nsid w:val="4C133426"/>
    <w:multiLevelType w:val="hybridMultilevel"/>
    <w:tmpl w:val="84FA0A2A"/>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5"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6" w15:restartNumberingAfterBreak="0">
    <w:nsid w:val="4CAB13EF"/>
    <w:multiLevelType w:val="hybridMultilevel"/>
    <w:tmpl w:val="E1CCDDCE"/>
    <w:lvl w:ilvl="0" w:tplc="3C284990">
      <w:numFmt w:val="bullet"/>
      <w:lvlText w:val="-"/>
      <w:lvlJc w:val="left"/>
      <w:pPr>
        <w:ind w:left="1097"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F6181A"/>
    <w:multiLevelType w:val="hybridMultilevel"/>
    <w:tmpl w:val="BB86B8B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8" w15:restartNumberingAfterBreak="0">
    <w:nsid w:val="50C1529E"/>
    <w:multiLevelType w:val="hybridMultilevel"/>
    <w:tmpl w:val="7DF6E2E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9" w15:restartNumberingAfterBreak="0">
    <w:nsid w:val="5195023F"/>
    <w:multiLevelType w:val="hybridMultilevel"/>
    <w:tmpl w:val="A858EC7E"/>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0" w15:restartNumberingAfterBreak="0">
    <w:nsid w:val="55B55AF7"/>
    <w:multiLevelType w:val="hybridMultilevel"/>
    <w:tmpl w:val="E77AC35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1" w15:restartNumberingAfterBreak="0">
    <w:nsid w:val="56D60C15"/>
    <w:multiLevelType w:val="hybridMultilevel"/>
    <w:tmpl w:val="5E5433C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2" w15:restartNumberingAfterBreak="0">
    <w:nsid w:val="5939348C"/>
    <w:multiLevelType w:val="hybridMultilevel"/>
    <w:tmpl w:val="2F66B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9717E0D"/>
    <w:multiLevelType w:val="hybridMultilevel"/>
    <w:tmpl w:val="FDC056F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4"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13236A"/>
    <w:multiLevelType w:val="hybridMultilevel"/>
    <w:tmpl w:val="8D662526"/>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7" w15:restartNumberingAfterBreak="0">
    <w:nsid w:val="6B5B4EC0"/>
    <w:multiLevelType w:val="hybridMultilevel"/>
    <w:tmpl w:val="347AA212"/>
    <w:lvl w:ilvl="0" w:tplc="862E3B1C">
      <w:start w:val="1"/>
      <w:numFmt w:val="decimal"/>
      <w:lvlText w:val="%1."/>
      <w:lvlJc w:val="left"/>
      <w:pPr>
        <w:ind w:left="1097" w:hanging="360"/>
      </w:pPr>
      <w:rPr>
        <w:rFonts w:hint="default"/>
      </w:rPr>
    </w:lvl>
    <w:lvl w:ilvl="1" w:tplc="04070019">
      <w:start w:val="1"/>
      <w:numFmt w:val="lowerLetter"/>
      <w:lvlText w:val="%2."/>
      <w:lvlJc w:val="left"/>
      <w:pPr>
        <w:ind w:left="1817" w:hanging="360"/>
      </w:pPr>
    </w:lvl>
    <w:lvl w:ilvl="2" w:tplc="0407001B" w:tentative="1">
      <w:start w:val="1"/>
      <w:numFmt w:val="lowerRoman"/>
      <w:lvlText w:val="%3."/>
      <w:lvlJc w:val="right"/>
      <w:pPr>
        <w:ind w:left="2537" w:hanging="180"/>
      </w:pPr>
    </w:lvl>
    <w:lvl w:ilvl="3" w:tplc="0407000F" w:tentative="1">
      <w:start w:val="1"/>
      <w:numFmt w:val="decimal"/>
      <w:lvlText w:val="%4."/>
      <w:lvlJc w:val="left"/>
      <w:pPr>
        <w:ind w:left="3257" w:hanging="360"/>
      </w:pPr>
    </w:lvl>
    <w:lvl w:ilvl="4" w:tplc="04070019" w:tentative="1">
      <w:start w:val="1"/>
      <w:numFmt w:val="lowerLetter"/>
      <w:lvlText w:val="%5."/>
      <w:lvlJc w:val="left"/>
      <w:pPr>
        <w:ind w:left="3977" w:hanging="360"/>
      </w:pPr>
    </w:lvl>
    <w:lvl w:ilvl="5" w:tplc="0407001B" w:tentative="1">
      <w:start w:val="1"/>
      <w:numFmt w:val="lowerRoman"/>
      <w:lvlText w:val="%6."/>
      <w:lvlJc w:val="right"/>
      <w:pPr>
        <w:ind w:left="4697" w:hanging="180"/>
      </w:pPr>
    </w:lvl>
    <w:lvl w:ilvl="6" w:tplc="0407000F" w:tentative="1">
      <w:start w:val="1"/>
      <w:numFmt w:val="decimal"/>
      <w:lvlText w:val="%7."/>
      <w:lvlJc w:val="left"/>
      <w:pPr>
        <w:ind w:left="5417" w:hanging="360"/>
      </w:pPr>
    </w:lvl>
    <w:lvl w:ilvl="7" w:tplc="04070019" w:tentative="1">
      <w:start w:val="1"/>
      <w:numFmt w:val="lowerLetter"/>
      <w:lvlText w:val="%8."/>
      <w:lvlJc w:val="left"/>
      <w:pPr>
        <w:ind w:left="6137" w:hanging="360"/>
      </w:pPr>
    </w:lvl>
    <w:lvl w:ilvl="8" w:tplc="0407001B" w:tentative="1">
      <w:start w:val="1"/>
      <w:numFmt w:val="lowerRoman"/>
      <w:lvlText w:val="%9."/>
      <w:lvlJc w:val="right"/>
      <w:pPr>
        <w:ind w:left="6857" w:hanging="180"/>
      </w:pPr>
    </w:lvl>
  </w:abstractNum>
  <w:abstractNum w:abstractNumId="38" w15:restartNumberingAfterBreak="0">
    <w:nsid w:val="7004274A"/>
    <w:multiLevelType w:val="hybridMultilevel"/>
    <w:tmpl w:val="F4EEF33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9"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15:restartNumberingAfterBreak="0">
    <w:nsid w:val="74AA690E"/>
    <w:multiLevelType w:val="hybridMultilevel"/>
    <w:tmpl w:val="212E3C4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41" w15:restartNumberingAfterBreak="0">
    <w:nsid w:val="784C4927"/>
    <w:multiLevelType w:val="hybridMultilevel"/>
    <w:tmpl w:val="53648CF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42" w15:restartNumberingAfterBreak="0">
    <w:nsid w:val="79E64C1E"/>
    <w:multiLevelType w:val="multilevel"/>
    <w:tmpl w:val="F7E4890E"/>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5"/>
  </w:num>
  <w:num w:numId="2">
    <w:abstractNumId w:val="0"/>
  </w:num>
  <w:num w:numId="3">
    <w:abstractNumId w:val="34"/>
  </w:num>
  <w:num w:numId="4">
    <w:abstractNumId w:val="10"/>
  </w:num>
  <w:num w:numId="5">
    <w:abstractNumId w:val="35"/>
  </w:num>
  <w:num w:numId="6">
    <w:abstractNumId w:val="39"/>
  </w:num>
  <w:num w:numId="7">
    <w:abstractNumId w:val="4"/>
  </w:num>
  <w:num w:numId="8">
    <w:abstractNumId w:val="25"/>
  </w:num>
  <w:num w:numId="9">
    <w:abstractNumId w:val="7"/>
  </w:num>
  <w:num w:numId="10">
    <w:abstractNumId w:val="12"/>
  </w:num>
  <w:num w:numId="11">
    <w:abstractNumId w:val="42"/>
  </w:num>
  <w:num w:numId="12">
    <w:abstractNumId w:val="41"/>
  </w:num>
  <w:num w:numId="13">
    <w:abstractNumId w:val="31"/>
  </w:num>
  <w:num w:numId="14">
    <w:abstractNumId w:val="36"/>
  </w:num>
  <w:num w:numId="15">
    <w:abstractNumId w:val="23"/>
  </w:num>
  <w:num w:numId="16">
    <w:abstractNumId w:val="33"/>
  </w:num>
  <w:num w:numId="17">
    <w:abstractNumId w:val="16"/>
  </w:num>
  <w:num w:numId="18">
    <w:abstractNumId w:val="24"/>
  </w:num>
  <w:num w:numId="19">
    <w:abstractNumId w:val="17"/>
  </w:num>
  <w:num w:numId="20">
    <w:abstractNumId w:val="26"/>
  </w:num>
  <w:num w:numId="21">
    <w:abstractNumId w:val="37"/>
  </w:num>
  <w:num w:numId="22">
    <w:abstractNumId w:val="13"/>
  </w:num>
  <w:num w:numId="23">
    <w:abstractNumId w:val="6"/>
  </w:num>
  <w:num w:numId="24">
    <w:abstractNumId w:val="18"/>
  </w:num>
  <w:num w:numId="25">
    <w:abstractNumId w:val="14"/>
  </w:num>
  <w:num w:numId="26">
    <w:abstractNumId w:val="28"/>
  </w:num>
  <w:num w:numId="27">
    <w:abstractNumId w:val="9"/>
  </w:num>
  <w:num w:numId="28">
    <w:abstractNumId w:val="40"/>
  </w:num>
  <w:num w:numId="29">
    <w:abstractNumId w:val="21"/>
  </w:num>
  <w:num w:numId="30">
    <w:abstractNumId w:val="32"/>
  </w:num>
  <w:num w:numId="31">
    <w:abstractNumId w:val="2"/>
  </w:num>
  <w:num w:numId="32">
    <w:abstractNumId w:val="20"/>
  </w:num>
  <w:num w:numId="33">
    <w:abstractNumId w:val="1"/>
  </w:num>
  <w:num w:numId="34">
    <w:abstractNumId w:val="38"/>
  </w:num>
  <w:num w:numId="35">
    <w:abstractNumId w:val="11"/>
  </w:num>
  <w:num w:numId="36">
    <w:abstractNumId w:val="19"/>
  </w:num>
  <w:num w:numId="37">
    <w:abstractNumId w:val="8"/>
  </w:num>
  <w:num w:numId="38">
    <w:abstractNumId w:val="3"/>
  </w:num>
  <w:num w:numId="39">
    <w:abstractNumId w:val="22"/>
  </w:num>
  <w:num w:numId="40">
    <w:abstractNumId w:val="30"/>
  </w:num>
  <w:num w:numId="41">
    <w:abstractNumId w:val="29"/>
  </w:num>
  <w:num w:numId="42">
    <w:abstractNumId w:val="27"/>
  </w:num>
  <w:num w:numId="43">
    <w:abstractNumId w:val="15"/>
  </w:num>
  <w:num w:numId="4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0D1A"/>
    <w:rsid w:val="00000F69"/>
    <w:rsid w:val="000017DC"/>
    <w:rsid w:val="0000184C"/>
    <w:rsid w:val="0000221A"/>
    <w:rsid w:val="00002281"/>
    <w:rsid w:val="00002A9B"/>
    <w:rsid w:val="000100E7"/>
    <w:rsid w:val="0001077F"/>
    <w:rsid w:val="00010E33"/>
    <w:rsid w:val="000110DE"/>
    <w:rsid w:val="00011343"/>
    <w:rsid w:val="00011753"/>
    <w:rsid w:val="00012025"/>
    <w:rsid w:val="00013842"/>
    <w:rsid w:val="0001402E"/>
    <w:rsid w:val="00015B9C"/>
    <w:rsid w:val="0001665A"/>
    <w:rsid w:val="00017BFD"/>
    <w:rsid w:val="00017F89"/>
    <w:rsid w:val="000200BF"/>
    <w:rsid w:val="00020890"/>
    <w:rsid w:val="00020A5A"/>
    <w:rsid w:val="00020AFA"/>
    <w:rsid w:val="00021703"/>
    <w:rsid w:val="00021F20"/>
    <w:rsid w:val="000238A9"/>
    <w:rsid w:val="00023C0E"/>
    <w:rsid w:val="00024479"/>
    <w:rsid w:val="00024776"/>
    <w:rsid w:val="00024B09"/>
    <w:rsid w:val="000253D1"/>
    <w:rsid w:val="00025C45"/>
    <w:rsid w:val="000260BB"/>
    <w:rsid w:val="00026117"/>
    <w:rsid w:val="00026581"/>
    <w:rsid w:val="00027F19"/>
    <w:rsid w:val="00030784"/>
    <w:rsid w:val="00030A55"/>
    <w:rsid w:val="0003102D"/>
    <w:rsid w:val="00031F13"/>
    <w:rsid w:val="0003276C"/>
    <w:rsid w:val="0003517C"/>
    <w:rsid w:val="00035CF0"/>
    <w:rsid w:val="00036452"/>
    <w:rsid w:val="0003660A"/>
    <w:rsid w:val="00037262"/>
    <w:rsid w:val="00037836"/>
    <w:rsid w:val="00037E73"/>
    <w:rsid w:val="00040B7F"/>
    <w:rsid w:val="0004178E"/>
    <w:rsid w:val="00041D21"/>
    <w:rsid w:val="00043BA1"/>
    <w:rsid w:val="0004416E"/>
    <w:rsid w:val="0004586B"/>
    <w:rsid w:val="00045F87"/>
    <w:rsid w:val="000466A3"/>
    <w:rsid w:val="00046E41"/>
    <w:rsid w:val="000472F2"/>
    <w:rsid w:val="000475EF"/>
    <w:rsid w:val="000501DD"/>
    <w:rsid w:val="00050318"/>
    <w:rsid w:val="000507F0"/>
    <w:rsid w:val="00051C43"/>
    <w:rsid w:val="00052626"/>
    <w:rsid w:val="0005298A"/>
    <w:rsid w:val="00052B2A"/>
    <w:rsid w:val="00052BBE"/>
    <w:rsid w:val="00052C52"/>
    <w:rsid w:val="000530D6"/>
    <w:rsid w:val="000532A8"/>
    <w:rsid w:val="000533B4"/>
    <w:rsid w:val="00053483"/>
    <w:rsid w:val="00054748"/>
    <w:rsid w:val="000564BF"/>
    <w:rsid w:val="000565C3"/>
    <w:rsid w:val="000570BF"/>
    <w:rsid w:val="00057E83"/>
    <w:rsid w:val="0006090A"/>
    <w:rsid w:val="00060D78"/>
    <w:rsid w:val="00061820"/>
    <w:rsid w:val="00063EB3"/>
    <w:rsid w:val="00064011"/>
    <w:rsid w:val="00064371"/>
    <w:rsid w:val="00065C31"/>
    <w:rsid w:val="00065F7F"/>
    <w:rsid w:val="000671C9"/>
    <w:rsid w:val="000700D6"/>
    <w:rsid w:val="000704C5"/>
    <w:rsid w:val="00071943"/>
    <w:rsid w:val="00071DB8"/>
    <w:rsid w:val="000734D3"/>
    <w:rsid w:val="00073AF9"/>
    <w:rsid w:val="00073D6A"/>
    <w:rsid w:val="00074332"/>
    <w:rsid w:val="000748D5"/>
    <w:rsid w:val="00074C81"/>
    <w:rsid w:val="000755F7"/>
    <w:rsid w:val="00075A0D"/>
    <w:rsid w:val="00075B9D"/>
    <w:rsid w:val="00075E3A"/>
    <w:rsid w:val="00076AB0"/>
    <w:rsid w:val="0007766B"/>
    <w:rsid w:val="000814AE"/>
    <w:rsid w:val="0008229D"/>
    <w:rsid w:val="00082E86"/>
    <w:rsid w:val="00083266"/>
    <w:rsid w:val="0008342B"/>
    <w:rsid w:val="00083738"/>
    <w:rsid w:val="0008385B"/>
    <w:rsid w:val="000839EE"/>
    <w:rsid w:val="00083B99"/>
    <w:rsid w:val="00084088"/>
    <w:rsid w:val="000843D8"/>
    <w:rsid w:val="00085A25"/>
    <w:rsid w:val="000879A7"/>
    <w:rsid w:val="000913E5"/>
    <w:rsid w:val="000918ED"/>
    <w:rsid w:val="00092061"/>
    <w:rsid w:val="000930EB"/>
    <w:rsid w:val="00093182"/>
    <w:rsid w:val="000935AE"/>
    <w:rsid w:val="0009389A"/>
    <w:rsid w:val="00094ADB"/>
    <w:rsid w:val="00094BDA"/>
    <w:rsid w:val="0009547A"/>
    <w:rsid w:val="00095AC9"/>
    <w:rsid w:val="0009778C"/>
    <w:rsid w:val="000A0FF2"/>
    <w:rsid w:val="000A11ED"/>
    <w:rsid w:val="000A1E7B"/>
    <w:rsid w:val="000A202A"/>
    <w:rsid w:val="000A208D"/>
    <w:rsid w:val="000A222E"/>
    <w:rsid w:val="000A288F"/>
    <w:rsid w:val="000A31E2"/>
    <w:rsid w:val="000A371D"/>
    <w:rsid w:val="000A408A"/>
    <w:rsid w:val="000A4C79"/>
    <w:rsid w:val="000A4E4F"/>
    <w:rsid w:val="000A57D2"/>
    <w:rsid w:val="000A673C"/>
    <w:rsid w:val="000A69B9"/>
    <w:rsid w:val="000A6FA2"/>
    <w:rsid w:val="000B0761"/>
    <w:rsid w:val="000B13DA"/>
    <w:rsid w:val="000B19B6"/>
    <w:rsid w:val="000B1D40"/>
    <w:rsid w:val="000B1E19"/>
    <w:rsid w:val="000B3067"/>
    <w:rsid w:val="000B3746"/>
    <w:rsid w:val="000B4BDE"/>
    <w:rsid w:val="000B579E"/>
    <w:rsid w:val="000B5D8C"/>
    <w:rsid w:val="000B6065"/>
    <w:rsid w:val="000B6EFD"/>
    <w:rsid w:val="000C04E1"/>
    <w:rsid w:val="000C078B"/>
    <w:rsid w:val="000C0FD6"/>
    <w:rsid w:val="000C15CF"/>
    <w:rsid w:val="000C1996"/>
    <w:rsid w:val="000C23A3"/>
    <w:rsid w:val="000C3973"/>
    <w:rsid w:val="000C3AF2"/>
    <w:rsid w:val="000C4036"/>
    <w:rsid w:val="000C49A5"/>
    <w:rsid w:val="000C4D32"/>
    <w:rsid w:val="000C51C5"/>
    <w:rsid w:val="000C5216"/>
    <w:rsid w:val="000C5366"/>
    <w:rsid w:val="000C612B"/>
    <w:rsid w:val="000C68B4"/>
    <w:rsid w:val="000D051E"/>
    <w:rsid w:val="000D06A6"/>
    <w:rsid w:val="000D085B"/>
    <w:rsid w:val="000D0FDD"/>
    <w:rsid w:val="000D2674"/>
    <w:rsid w:val="000D2B1D"/>
    <w:rsid w:val="000D2B36"/>
    <w:rsid w:val="000D4250"/>
    <w:rsid w:val="000D4928"/>
    <w:rsid w:val="000D552C"/>
    <w:rsid w:val="000D6F37"/>
    <w:rsid w:val="000D7C7E"/>
    <w:rsid w:val="000D7F8B"/>
    <w:rsid w:val="000E0EBD"/>
    <w:rsid w:val="000E159E"/>
    <w:rsid w:val="000E3AC5"/>
    <w:rsid w:val="000E4837"/>
    <w:rsid w:val="000E4EF3"/>
    <w:rsid w:val="000E5104"/>
    <w:rsid w:val="000E57F1"/>
    <w:rsid w:val="000E5F50"/>
    <w:rsid w:val="000E767B"/>
    <w:rsid w:val="000F018B"/>
    <w:rsid w:val="000F01D7"/>
    <w:rsid w:val="000F0466"/>
    <w:rsid w:val="000F1114"/>
    <w:rsid w:val="000F171F"/>
    <w:rsid w:val="000F17D7"/>
    <w:rsid w:val="000F2376"/>
    <w:rsid w:val="000F27EA"/>
    <w:rsid w:val="000F299D"/>
    <w:rsid w:val="000F4D40"/>
    <w:rsid w:val="000F6056"/>
    <w:rsid w:val="000F6253"/>
    <w:rsid w:val="000F7256"/>
    <w:rsid w:val="000F73B6"/>
    <w:rsid w:val="000F7A05"/>
    <w:rsid w:val="001000BB"/>
    <w:rsid w:val="00100C99"/>
    <w:rsid w:val="00101C18"/>
    <w:rsid w:val="00102358"/>
    <w:rsid w:val="00102964"/>
    <w:rsid w:val="00102BEB"/>
    <w:rsid w:val="00103F33"/>
    <w:rsid w:val="0010459C"/>
    <w:rsid w:val="001051EE"/>
    <w:rsid w:val="0010521A"/>
    <w:rsid w:val="00105370"/>
    <w:rsid w:val="0010756C"/>
    <w:rsid w:val="0010774B"/>
    <w:rsid w:val="00111AF4"/>
    <w:rsid w:val="00111BE2"/>
    <w:rsid w:val="00112478"/>
    <w:rsid w:val="00112BA1"/>
    <w:rsid w:val="001146FA"/>
    <w:rsid w:val="00114EE2"/>
    <w:rsid w:val="00115273"/>
    <w:rsid w:val="0011548C"/>
    <w:rsid w:val="00116150"/>
    <w:rsid w:val="00116D77"/>
    <w:rsid w:val="00116ED0"/>
    <w:rsid w:val="0011766C"/>
    <w:rsid w:val="00117D51"/>
    <w:rsid w:val="00120ED3"/>
    <w:rsid w:val="00122839"/>
    <w:rsid w:val="00122E86"/>
    <w:rsid w:val="00123481"/>
    <w:rsid w:val="00123674"/>
    <w:rsid w:val="0012394A"/>
    <w:rsid w:val="001248BF"/>
    <w:rsid w:val="00124AF1"/>
    <w:rsid w:val="00124E5F"/>
    <w:rsid w:val="00125498"/>
    <w:rsid w:val="001261AD"/>
    <w:rsid w:val="001264BE"/>
    <w:rsid w:val="00126C1C"/>
    <w:rsid w:val="00130204"/>
    <w:rsid w:val="00130950"/>
    <w:rsid w:val="001331C9"/>
    <w:rsid w:val="001340C9"/>
    <w:rsid w:val="001343DF"/>
    <w:rsid w:val="001353FE"/>
    <w:rsid w:val="001357B8"/>
    <w:rsid w:val="00136504"/>
    <w:rsid w:val="001370C7"/>
    <w:rsid w:val="00137D44"/>
    <w:rsid w:val="001418F0"/>
    <w:rsid w:val="00143684"/>
    <w:rsid w:val="00143786"/>
    <w:rsid w:val="00145005"/>
    <w:rsid w:val="00146865"/>
    <w:rsid w:val="00147554"/>
    <w:rsid w:val="00147603"/>
    <w:rsid w:val="001501F9"/>
    <w:rsid w:val="00151075"/>
    <w:rsid w:val="00151F02"/>
    <w:rsid w:val="00152C95"/>
    <w:rsid w:val="00153F75"/>
    <w:rsid w:val="00154D54"/>
    <w:rsid w:val="00155485"/>
    <w:rsid w:val="001556E3"/>
    <w:rsid w:val="00155BEF"/>
    <w:rsid w:val="00155E5E"/>
    <w:rsid w:val="00156416"/>
    <w:rsid w:val="00160132"/>
    <w:rsid w:val="0016013D"/>
    <w:rsid w:val="00160BFA"/>
    <w:rsid w:val="001610C6"/>
    <w:rsid w:val="00161269"/>
    <w:rsid w:val="0016253A"/>
    <w:rsid w:val="00162E5A"/>
    <w:rsid w:val="001631B4"/>
    <w:rsid w:val="001633C6"/>
    <w:rsid w:val="00163953"/>
    <w:rsid w:val="00164425"/>
    <w:rsid w:val="001648DD"/>
    <w:rsid w:val="0016490F"/>
    <w:rsid w:val="00164FF1"/>
    <w:rsid w:val="0016555D"/>
    <w:rsid w:val="00165944"/>
    <w:rsid w:val="001666D5"/>
    <w:rsid w:val="00166DA2"/>
    <w:rsid w:val="00167897"/>
    <w:rsid w:val="00167971"/>
    <w:rsid w:val="00171C90"/>
    <w:rsid w:val="001726ED"/>
    <w:rsid w:val="00173BFC"/>
    <w:rsid w:val="00174277"/>
    <w:rsid w:val="001747E0"/>
    <w:rsid w:val="001767DB"/>
    <w:rsid w:val="00177F7E"/>
    <w:rsid w:val="00180E87"/>
    <w:rsid w:val="00181823"/>
    <w:rsid w:val="00182A1A"/>
    <w:rsid w:val="00182B3D"/>
    <w:rsid w:val="0018485F"/>
    <w:rsid w:val="00184E1F"/>
    <w:rsid w:val="00184FDF"/>
    <w:rsid w:val="00185C0F"/>
    <w:rsid w:val="00185D69"/>
    <w:rsid w:val="00185E57"/>
    <w:rsid w:val="00186539"/>
    <w:rsid w:val="00187223"/>
    <w:rsid w:val="00187827"/>
    <w:rsid w:val="00187E88"/>
    <w:rsid w:val="0019036B"/>
    <w:rsid w:val="001905DA"/>
    <w:rsid w:val="001909A7"/>
    <w:rsid w:val="00191431"/>
    <w:rsid w:val="001923A0"/>
    <w:rsid w:val="00192AC6"/>
    <w:rsid w:val="00194E37"/>
    <w:rsid w:val="001965A3"/>
    <w:rsid w:val="00196A30"/>
    <w:rsid w:val="0019756A"/>
    <w:rsid w:val="0019774E"/>
    <w:rsid w:val="00197D84"/>
    <w:rsid w:val="001A121B"/>
    <w:rsid w:val="001A314D"/>
    <w:rsid w:val="001A3997"/>
    <w:rsid w:val="001A57C5"/>
    <w:rsid w:val="001A613E"/>
    <w:rsid w:val="001A68A2"/>
    <w:rsid w:val="001A69B8"/>
    <w:rsid w:val="001A6EBA"/>
    <w:rsid w:val="001A70E3"/>
    <w:rsid w:val="001A7369"/>
    <w:rsid w:val="001B0242"/>
    <w:rsid w:val="001B200E"/>
    <w:rsid w:val="001B20F7"/>
    <w:rsid w:val="001B30AA"/>
    <w:rsid w:val="001B3B3C"/>
    <w:rsid w:val="001B3B86"/>
    <w:rsid w:val="001B412C"/>
    <w:rsid w:val="001B43DF"/>
    <w:rsid w:val="001B4947"/>
    <w:rsid w:val="001B4C57"/>
    <w:rsid w:val="001B56C3"/>
    <w:rsid w:val="001B6127"/>
    <w:rsid w:val="001B7B4A"/>
    <w:rsid w:val="001C07F2"/>
    <w:rsid w:val="001C3214"/>
    <w:rsid w:val="001C39C7"/>
    <w:rsid w:val="001C3D72"/>
    <w:rsid w:val="001C4A1E"/>
    <w:rsid w:val="001C571A"/>
    <w:rsid w:val="001C7B73"/>
    <w:rsid w:val="001D0EA3"/>
    <w:rsid w:val="001D13AA"/>
    <w:rsid w:val="001D290C"/>
    <w:rsid w:val="001D35A4"/>
    <w:rsid w:val="001D369E"/>
    <w:rsid w:val="001D3A3E"/>
    <w:rsid w:val="001D4045"/>
    <w:rsid w:val="001D4D14"/>
    <w:rsid w:val="001D5A04"/>
    <w:rsid w:val="001D5B6B"/>
    <w:rsid w:val="001D6280"/>
    <w:rsid w:val="001D6EC3"/>
    <w:rsid w:val="001D6FA3"/>
    <w:rsid w:val="001D7149"/>
    <w:rsid w:val="001E0899"/>
    <w:rsid w:val="001E1C5C"/>
    <w:rsid w:val="001E2532"/>
    <w:rsid w:val="001E25AE"/>
    <w:rsid w:val="001E25C7"/>
    <w:rsid w:val="001E605A"/>
    <w:rsid w:val="001E689D"/>
    <w:rsid w:val="001E697D"/>
    <w:rsid w:val="001E6BA6"/>
    <w:rsid w:val="001E6E6B"/>
    <w:rsid w:val="001F0BE2"/>
    <w:rsid w:val="001F0E12"/>
    <w:rsid w:val="001F17D6"/>
    <w:rsid w:val="001F577D"/>
    <w:rsid w:val="001F5F88"/>
    <w:rsid w:val="001F5FFB"/>
    <w:rsid w:val="001F68B2"/>
    <w:rsid w:val="001F7378"/>
    <w:rsid w:val="0020052F"/>
    <w:rsid w:val="00200971"/>
    <w:rsid w:val="00200AFE"/>
    <w:rsid w:val="00201E85"/>
    <w:rsid w:val="00204511"/>
    <w:rsid w:val="00205402"/>
    <w:rsid w:val="002054E5"/>
    <w:rsid w:val="00205E71"/>
    <w:rsid w:val="002074B8"/>
    <w:rsid w:val="00210705"/>
    <w:rsid w:val="00210D04"/>
    <w:rsid w:val="00210D25"/>
    <w:rsid w:val="002119D4"/>
    <w:rsid w:val="00211BF8"/>
    <w:rsid w:val="002125FC"/>
    <w:rsid w:val="00212D6A"/>
    <w:rsid w:val="00213238"/>
    <w:rsid w:val="0021376A"/>
    <w:rsid w:val="00214E06"/>
    <w:rsid w:val="00215FFC"/>
    <w:rsid w:val="00216A65"/>
    <w:rsid w:val="0022045F"/>
    <w:rsid w:val="002205F3"/>
    <w:rsid w:val="0022152F"/>
    <w:rsid w:val="00222EA7"/>
    <w:rsid w:val="002239F3"/>
    <w:rsid w:val="00224C39"/>
    <w:rsid w:val="00224FD6"/>
    <w:rsid w:val="002252FF"/>
    <w:rsid w:val="0022541B"/>
    <w:rsid w:val="002260B4"/>
    <w:rsid w:val="002274E4"/>
    <w:rsid w:val="00227B39"/>
    <w:rsid w:val="00227FF8"/>
    <w:rsid w:val="00230A74"/>
    <w:rsid w:val="00232BD7"/>
    <w:rsid w:val="00232C6D"/>
    <w:rsid w:val="0023333E"/>
    <w:rsid w:val="00233525"/>
    <w:rsid w:val="002342FA"/>
    <w:rsid w:val="00234A51"/>
    <w:rsid w:val="00235EE9"/>
    <w:rsid w:val="0023635F"/>
    <w:rsid w:val="002408E0"/>
    <w:rsid w:val="00240EC7"/>
    <w:rsid w:val="00241CEC"/>
    <w:rsid w:val="00241F1B"/>
    <w:rsid w:val="0024312C"/>
    <w:rsid w:val="00244075"/>
    <w:rsid w:val="002447BC"/>
    <w:rsid w:val="00244BDC"/>
    <w:rsid w:val="00245057"/>
    <w:rsid w:val="002454E1"/>
    <w:rsid w:val="00245F54"/>
    <w:rsid w:val="00246307"/>
    <w:rsid w:val="00247065"/>
    <w:rsid w:val="0025052D"/>
    <w:rsid w:val="00250C3F"/>
    <w:rsid w:val="00250DD1"/>
    <w:rsid w:val="002527F4"/>
    <w:rsid w:val="00253C14"/>
    <w:rsid w:val="00253E3F"/>
    <w:rsid w:val="00254A8B"/>
    <w:rsid w:val="00256093"/>
    <w:rsid w:val="00256E0D"/>
    <w:rsid w:val="00257124"/>
    <w:rsid w:val="00257C2D"/>
    <w:rsid w:val="00260316"/>
    <w:rsid w:val="0026107F"/>
    <w:rsid w:val="00262696"/>
    <w:rsid w:val="00262877"/>
    <w:rsid w:val="00262BB4"/>
    <w:rsid w:val="00263170"/>
    <w:rsid w:val="00264864"/>
    <w:rsid w:val="00266115"/>
    <w:rsid w:val="00267EBD"/>
    <w:rsid w:val="00270791"/>
    <w:rsid w:val="00270C6B"/>
    <w:rsid w:val="00270CC9"/>
    <w:rsid w:val="002714C4"/>
    <w:rsid w:val="002717F2"/>
    <w:rsid w:val="00271CD5"/>
    <w:rsid w:val="00272646"/>
    <w:rsid w:val="00273BDB"/>
    <w:rsid w:val="00274981"/>
    <w:rsid w:val="0027587E"/>
    <w:rsid w:val="0027589A"/>
    <w:rsid w:val="00275C20"/>
    <w:rsid w:val="00276099"/>
    <w:rsid w:val="00276FCC"/>
    <w:rsid w:val="00277A7C"/>
    <w:rsid w:val="00281DAF"/>
    <w:rsid w:val="0028350B"/>
    <w:rsid w:val="002846CC"/>
    <w:rsid w:val="00285407"/>
    <w:rsid w:val="0028696F"/>
    <w:rsid w:val="00290713"/>
    <w:rsid w:val="00290FD3"/>
    <w:rsid w:val="0029161E"/>
    <w:rsid w:val="0029194A"/>
    <w:rsid w:val="00291AEF"/>
    <w:rsid w:val="00291EC1"/>
    <w:rsid w:val="0029325B"/>
    <w:rsid w:val="002933A1"/>
    <w:rsid w:val="00293D71"/>
    <w:rsid w:val="002950BD"/>
    <w:rsid w:val="0029551A"/>
    <w:rsid w:val="00296225"/>
    <w:rsid w:val="0029623E"/>
    <w:rsid w:val="00296DC7"/>
    <w:rsid w:val="002A08EA"/>
    <w:rsid w:val="002A2095"/>
    <w:rsid w:val="002A2F39"/>
    <w:rsid w:val="002A3034"/>
    <w:rsid w:val="002A3568"/>
    <w:rsid w:val="002A35FB"/>
    <w:rsid w:val="002A371E"/>
    <w:rsid w:val="002A40C0"/>
    <w:rsid w:val="002A4206"/>
    <w:rsid w:val="002A4CD8"/>
    <w:rsid w:val="002A543C"/>
    <w:rsid w:val="002A5746"/>
    <w:rsid w:val="002A594E"/>
    <w:rsid w:val="002A606F"/>
    <w:rsid w:val="002A68E6"/>
    <w:rsid w:val="002A6A1C"/>
    <w:rsid w:val="002B07A3"/>
    <w:rsid w:val="002B1559"/>
    <w:rsid w:val="002B183B"/>
    <w:rsid w:val="002B1AD3"/>
    <w:rsid w:val="002B1FCB"/>
    <w:rsid w:val="002B27E1"/>
    <w:rsid w:val="002B2810"/>
    <w:rsid w:val="002B4437"/>
    <w:rsid w:val="002B4E49"/>
    <w:rsid w:val="002B58B1"/>
    <w:rsid w:val="002B65E7"/>
    <w:rsid w:val="002B6784"/>
    <w:rsid w:val="002B68C2"/>
    <w:rsid w:val="002B7405"/>
    <w:rsid w:val="002B7965"/>
    <w:rsid w:val="002C09AE"/>
    <w:rsid w:val="002C1A63"/>
    <w:rsid w:val="002C2FA0"/>
    <w:rsid w:val="002C359F"/>
    <w:rsid w:val="002C3636"/>
    <w:rsid w:val="002C3A16"/>
    <w:rsid w:val="002C442B"/>
    <w:rsid w:val="002C6DE5"/>
    <w:rsid w:val="002C79B0"/>
    <w:rsid w:val="002C7D17"/>
    <w:rsid w:val="002D0AF1"/>
    <w:rsid w:val="002D15F0"/>
    <w:rsid w:val="002D1836"/>
    <w:rsid w:val="002D216B"/>
    <w:rsid w:val="002D34B8"/>
    <w:rsid w:val="002D3975"/>
    <w:rsid w:val="002D40CF"/>
    <w:rsid w:val="002D533C"/>
    <w:rsid w:val="002D5E58"/>
    <w:rsid w:val="002D6523"/>
    <w:rsid w:val="002D66B2"/>
    <w:rsid w:val="002E07F1"/>
    <w:rsid w:val="002E10C4"/>
    <w:rsid w:val="002E242E"/>
    <w:rsid w:val="002E2E0F"/>
    <w:rsid w:val="002E3250"/>
    <w:rsid w:val="002E3607"/>
    <w:rsid w:val="002E416B"/>
    <w:rsid w:val="002E42EA"/>
    <w:rsid w:val="002E4B39"/>
    <w:rsid w:val="002E4C16"/>
    <w:rsid w:val="002E5D2B"/>
    <w:rsid w:val="002E5F15"/>
    <w:rsid w:val="002E6FF6"/>
    <w:rsid w:val="002F2755"/>
    <w:rsid w:val="002F380A"/>
    <w:rsid w:val="002F40A4"/>
    <w:rsid w:val="002F46E4"/>
    <w:rsid w:val="002F476D"/>
    <w:rsid w:val="002F598A"/>
    <w:rsid w:val="002F681A"/>
    <w:rsid w:val="002F6BA6"/>
    <w:rsid w:val="002F761B"/>
    <w:rsid w:val="002F7B9C"/>
    <w:rsid w:val="00300269"/>
    <w:rsid w:val="003008C8"/>
    <w:rsid w:val="00300940"/>
    <w:rsid w:val="00301ADE"/>
    <w:rsid w:val="00301D4C"/>
    <w:rsid w:val="00302621"/>
    <w:rsid w:val="003060B9"/>
    <w:rsid w:val="003063D1"/>
    <w:rsid w:val="00310966"/>
    <w:rsid w:val="003115EE"/>
    <w:rsid w:val="003137B7"/>
    <w:rsid w:val="00313EEE"/>
    <w:rsid w:val="003159BE"/>
    <w:rsid w:val="00315A2E"/>
    <w:rsid w:val="00315D49"/>
    <w:rsid w:val="003161FA"/>
    <w:rsid w:val="00316FBD"/>
    <w:rsid w:val="0031711C"/>
    <w:rsid w:val="00317B00"/>
    <w:rsid w:val="00320443"/>
    <w:rsid w:val="00320EEF"/>
    <w:rsid w:val="0032100E"/>
    <w:rsid w:val="00321899"/>
    <w:rsid w:val="00321AE0"/>
    <w:rsid w:val="00323C1C"/>
    <w:rsid w:val="00323DE2"/>
    <w:rsid w:val="00323F8C"/>
    <w:rsid w:val="003246F3"/>
    <w:rsid w:val="00325F74"/>
    <w:rsid w:val="00326068"/>
    <w:rsid w:val="003261F4"/>
    <w:rsid w:val="00326784"/>
    <w:rsid w:val="003269FF"/>
    <w:rsid w:val="00326CA4"/>
    <w:rsid w:val="003272D6"/>
    <w:rsid w:val="003278ED"/>
    <w:rsid w:val="003302A7"/>
    <w:rsid w:val="00331C93"/>
    <w:rsid w:val="0033235A"/>
    <w:rsid w:val="00332801"/>
    <w:rsid w:val="00333463"/>
    <w:rsid w:val="00333D68"/>
    <w:rsid w:val="00334477"/>
    <w:rsid w:val="00335057"/>
    <w:rsid w:val="003353DF"/>
    <w:rsid w:val="0033664F"/>
    <w:rsid w:val="00337839"/>
    <w:rsid w:val="003403AE"/>
    <w:rsid w:val="00340AFC"/>
    <w:rsid w:val="00341FF5"/>
    <w:rsid w:val="00342202"/>
    <w:rsid w:val="00342F8F"/>
    <w:rsid w:val="00344860"/>
    <w:rsid w:val="00344BF8"/>
    <w:rsid w:val="00344E07"/>
    <w:rsid w:val="003465E6"/>
    <w:rsid w:val="003465F8"/>
    <w:rsid w:val="0034768D"/>
    <w:rsid w:val="00347E2F"/>
    <w:rsid w:val="00347ECC"/>
    <w:rsid w:val="00350D06"/>
    <w:rsid w:val="00350E91"/>
    <w:rsid w:val="00352525"/>
    <w:rsid w:val="003526B5"/>
    <w:rsid w:val="00352E56"/>
    <w:rsid w:val="003533D6"/>
    <w:rsid w:val="00353991"/>
    <w:rsid w:val="00353B53"/>
    <w:rsid w:val="00354DD5"/>
    <w:rsid w:val="00355B72"/>
    <w:rsid w:val="00355CE8"/>
    <w:rsid w:val="00355E86"/>
    <w:rsid w:val="0035645F"/>
    <w:rsid w:val="00356C57"/>
    <w:rsid w:val="00357EDC"/>
    <w:rsid w:val="003611C1"/>
    <w:rsid w:val="00361A36"/>
    <w:rsid w:val="00361D63"/>
    <w:rsid w:val="00361F2A"/>
    <w:rsid w:val="0036208B"/>
    <w:rsid w:val="003621A5"/>
    <w:rsid w:val="003634B4"/>
    <w:rsid w:val="003634EB"/>
    <w:rsid w:val="00363BDC"/>
    <w:rsid w:val="00365504"/>
    <w:rsid w:val="00365CE9"/>
    <w:rsid w:val="0036602F"/>
    <w:rsid w:val="003669DD"/>
    <w:rsid w:val="00366DD4"/>
    <w:rsid w:val="003676D7"/>
    <w:rsid w:val="00367831"/>
    <w:rsid w:val="00367CF1"/>
    <w:rsid w:val="00367D34"/>
    <w:rsid w:val="00370059"/>
    <w:rsid w:val="00370D72"/>
    <w:rsid w:val="003715B4"/>
    <w:rsid w:val="00372B4A"/>
    <w:rsid w:val="0037338F"/>
    <w:rsid w:val="00373499"/>
    <w:rsid w:val="0037405C"/>
    <w:rsid w:val="00374086"/>
    <w:rsid w:val="0037434C"/>
    <w:rsid w:val="00374466"/>
    <w:rsid w:val="003761DF"/>
    <w:rsid w:val="0037651C"/>
    <w:rsid w:val="0037661D"/>
    <w:rsid w:val="003772BD"/>
    <w:rsid w:val="00380482"/>
    <w:rsid w:val="003805AE"/>
    <w:rsid w:val="0038116C"/>
    <w:rsid w:val="00381287"/>
    <w:rsid w:val="003819D3"/>
    <w:rsid w:val="00381BB4"/>
    <w:rsid w:val="003824CC"/>
    <w:rsid w:val="00382C44"/>
    <w:rsid w:val="00383610"/>
    <w:rsid w:val="0038368F"/>
    <w:rsid w:val="00383836"/>
    <w:rsid w:val="00383E6D"/>
    <w:rsid w:val="0038567E"/>
    <w:rsid w:val="00390085"/>
    <w:rsid w:val="0039052C"/>
    <w:rsid w:val="00390A65"/>
    <w:rsid w:val="00390DA7"/>
    <w:rsid w:val="00391B9D"/>
    <w:rsid w:val="003922F8"/>
    <w:rsid w:val="00392C20"/>
    <w:rsid w:val="0039371F"/>
    <w:rsid w:val="00394BCB"/>
    <w:rsid w:val="003950FC"/>
    <w:rsid w:val="00395B81"/>
    <w:rsid w:val="00395C39"/>
    <w:rsid w:val="00395F2D"/>
    <w:rsid w:val="0039655F"/>
    <w:rsid w:val="00396E47"/>
    <w:rsid w:val="00396F9D"/>
    <w:rsid w:val="00397CEB"/>
    <w:rsid w:val="00397E76"/>
    <w:rsid w:val="00397EBD"/>
    <w:rsid w:val="003A035F"/>
    <w:rsid w:val="003A09D8"/>
    <w:rsid w:val="003A17F4"/>
    <w:rsid w:val="003A1954"/>
    <w:rsid w:val="003A1A61"/>
    <w:rsid w:val="003A1FA8"/>
    <w:rsid w:val="003A2964"/>
    <w:rsid w:val="003A2C27"/>
    <w:rsid w:val="003A2C40"/>
    <w:rsid w:val="003A2DE1"/>
    <w:rsid w:val="003A309A"/>
    <w:rsid w:val="003A374D"/>
    <w:rsid w:val="003A3873"/>
    <w:rsid w:val="003A4749"/>
    <w:rsid w:val="003A53B9"/>
    <w:rsid w:val="003A58D4"/>
    <w:rsid w:val="003A68EB"/>
    <w:rsid w:val="003A6A63"/>
    <w:rsid w:val="003B0727"/>
    <w:rsid w:val="003B1067"/>
    <w:rsid w:val="003B2CE0"/>
    <w:rsid w:val="003B2F8B"/>
    <w:rsid w:val="003B3296"/>
    <w:rsid w:val="003B32CE"/>
    <w:rsid w:val="003B3E87"/>
    <w:rsid w:val="003B433B"/>
    <w:rsid w:val="003B4A90"/>
    <w:rsid w:val="003B6A12"/>
    <w:rsid w:val="003C13B5"/>
    <w:rsid w:val="003C1A4C"/>
    <w:rsid w:val="003C2697"/>
    <w:rsid w:val="003C39AD"/>
    <w:rsid w:val="003C406B"/>
    <w:rsid w:val="003C5023"/>
    <w:rsid w:val="003C59FB"/>
    <w:rsid w:val="003C62A7"/>
    <w:rsid w:val="003C64F0"/>
    <w:rsid w:val="003C6B3A"/>
    <w:rsid w:val="003C6C0B"/>
    <w:rsid w:val="003C6D71"/>
    <w:rsid w:val="003C7888"/>
    <w:rsid w:val="003D255B"/>
    <w:rsid w:val="003D26C0"/>
    <w:rsid w:val="003D2977"/>
    <w:rsid w:val="003D29A0"/>
    <w:rsid w:val="003D4B2A"/>
    <w:rsid w:val="003D5125"/>
    <w:rsid w:val="003D526A"/>
    <w:rsid w:val="003D6085"/>
    <w:rsid w:val="003D62EF"/>
    <w:rsid w:val="003D6CEF"/>
    <w:rsid w:val="003D7FBE"/>
    <w:rsid w:val="003E0B52"/>
    <w:rsid w:val="003E0F3F"/>
    <w:rsid w:val="003E1504"/>
    <w:rsid w:val="003E22B5"/>
    <w:rsid w:val="003E3224"/>
    <w:rsid w:val="003E504B"/>
    <w:rsid w:val="003E522B"/>
    <w:rsid w:val="003E6815"/>
    <w:rsid w:val="003E69B6"/>
    <w:rsid w:val="003E701D"/>
    <w:rsid w:val="003F05C2"/>
    <w:rsid w:val="003F1438"/>
    <w:rsid w:val="003F17FF"/>
    <w:rsid w:val="003F1ED2"/>
    <w:rsid w:val="003F2277"/>
    <w:rsid w:val="003F265C"/>
    <w:rsid w:val="003F4A7F"/>
    <w:rsid w:val="003F4ED5"/>
    <w:rsid w:val="003F571C"/>
    <w:rsid w:val="003F6083"/>
    <w:rsid w:val="003F6BEE"/>
    <w:rsid w:val="003F712C"/>
    <w:rsid w:val="003F75A4"/>
    <w:rsid w:val="003F7AC1"/>
    <w:rsid w:val="004007F5"/>
    <w:rsid w:val="00400FAA"/>
    <w:rsid w:val="00400FDA"/>
    <w:rsid w:val="004028E1"/>
    <w:rsid w:val="00402CD7"/>
    <w:rsid w:val="00403D6B"/>
    <w:rsid w:val="0040406C"/>
    <w:rsid w:val="004056B7"/>
    <w:rsid w:val="00405882"/>
    <w:rsid w:val="00405DC8"/>
    <w:rsid w:val="004060E3"/>
    <w:rsid w:val="00410C17"/>
    <w:rsid w:val="00410E51"/>
    <w:rsid w:val="00411503"/>
    <w:rsid w:val="0041398B"/>
    <w:rsid w:val="00413B72"/>
    <w:rsid w:val="004145DD"/>
    <w:rsid w:val="00414A1D"/>
    <w:rsid w:val="00415050"/>
    <w:rsid w:val="004158CE"/>
    <w:rsid w:val="00416A63"/>
    <w:rsid w:val="00416B94"/>
    <w:rsid w:val="00416C7A"/>
    <w:rsid w:val="004173FF"/>
    <w:rsid w:val="004202B8"/>
    <w:rsid w:val="00421F68"/>
    <w:rsid w:val="00421F6C"/>
    <w:rsid w:val="00422C46"/>
    <w:rsid w:val="00423C48"/>
    <w:rsid w:val="00423F1D"/>
    <w:rsid w:val="004240CD"/>
    <w:rsid w:val="004243E5"/>
    <w:rsid w:val="004249AC"/>
    <w:rsid w:val="00425215"/>
    <w:rsid w:val="0042565E"/>
    <w:rsid w:val="004262F9"/>
    <w:rsid w:val="00426E20"/>
    <w:rsid w:val="004273D4"/>
    <w:rsid w:val="00427C5B"/>
    <w:rsid w:val="00430BEF"/>
    <w:rsid w:val="00430D42"/>
    <w:rsid w:val="0043289D"/>
    <w:rsid w:val="00433581"/>
    <w:rsid w:val="00434EA6"/>
    <w:rsid w:val="004362DD"/>
    <w:rsid w:val="0043641C"/>
    <w:rsid w:val="00436B08"/>
    <w:rsid w:val="004371E1"/>
    <w:rsid w:val="00437D78"/>
    <w:rsid w:val="004400EE"/>
    <w:rsid w:val="0044031D"/>
    <w:rsid w:val="00440485"/>
    <w:rsid w:val="00440C80"/>
    <w:rsid w:val="00441605"/>
    <w:rsid w:val="0044181C"/>
    <w:rsid w:val="004419B7"/>
    <w:rsid w:val="00441C99"/>
    <w:rsid w:val="00441D3D"/>
    <w:rsid w:val="00441EC8"/>
    <w:rsid w:val="00443464"/>
    <w:rsid w:val="00443626"/>
    <w:rsid w:val="00443FDB"/>
    <w:rsid w:val="004445DD"/>
    <w:rsid w:val="00444A56"/>
    <w:rsid w:val="00445F65"/>
    <w:rsid w:val="00446060"/>
    <w:rsid w:val="00446E84"/>
    <w:rsid w:val="00446F58"/>
    <w:rsid w:val="004500CA"/>
    <w:rsid w:val="004508B0"/>
    <w:rsid w:val="00450A11"/>
    <w:rsid w:val="00450EA1"/>
    <w:rsid w:val="00451A92"/>
    <w:rsid w:val="00451DB7"/>
    <w:rsid w:val="00451F25"/>
    <w:rsid w:val="00452680"/>
    <w:rsid w:val="00453389"/>
    <w:rsid w:val="00453D77"/>
    <w:rsid w:val="00454585"/>
    <w:rsid w:val="00454DC2"/>
    <w:rsid w:val="00455856"/>
    <w:rsid w:val="0045772C"/>
    <w:rsid w:val="0045799F"/>
    <w:rsid w:val="00461DFD"/>
    <w:rsid w:val="00462ABF"/>
    <w:rsid w:val="0046327E"/>
    <w:rsid w:val="00464100"/>
    <w:rsid w:val="004641BE"/>
    <w:rsid w:val="0046459D"/>
    <w:rsid w:val="004653BB"/>
    <w:rsid w:val="004663BA"/>
    <w:rsid w:val="0046771E"/>
    <w:rsid w:val="00470180"/>
    <w:rsid w:val="00470622"/>
    <w:rsid w:val="004707DC"/>
    <w:rsid w:val="00470CA5"/>
    <w:rsid w:val="00472059"/>
    <w:rsid w:val="004731BB"/>
    <w:rsid w:val="004738C4"/>
    <w:rsid w:val="004738DB"/>
    <w:rsid w:val="0047396C"/>
    <w:rsid w:val="004741F1"/>
    <w:rsid w:val="004747CC"/>
    <w:rsid w:val="004752E6"/>
    <w:rsid w:val="00475F98"/>
    <w:rsid w:val="00476F14"/>
    <w:rsid w:val="004771A6"/>
    <w:rsid w:val="004779C7"/>
    <w:rsid w:val="00477DE1"/>
    <w:rsid w:val="00482C56"/>
    <w:rsid w:val="00483F79"/>
    <w:rsid w:val="00484123"/>
    <w:rsid w:val="0048697E"/>
    <w:rsid w:val="004876EB"/>
    <w:rsid w:val="00487945"/>
    <w:rsid w:val="00490D92"/>
    <w:rsid w:val="00491E82"/>
    <w:rsid w:val="00492A02"/>
    <w:rsid w:val="00493828"/>
    <w:rsid w:val="00493A2C"/>
    <w:rsid w:val="004942C1"/>
    <w:rsid w:val="004958F3"/>
    <w:rsid w:val="004960FF"/>
    <w:rsid w:val="004967B4"/>
    <w:rsid w:val="004969BF"/>
    <w:rsid w:val="00497ADF"/>
    <w:rsid w:val="004A0EB8"/>
    <w:rsid w:val="004A1167"/>
    <w:rsid w:val="004A1B65"/>
    <w:rsid w:val="004A25F2"/>
    <w:rsid w:val="004A2A94"/>
    <w:rsid w:val="004A30D4"/>
    <w:rsid w:val="004A36F8"/>
    <w:rsid w:val="004A3EFE"/>
    <w:rsid w:val="004A3F6E"/>
    <w:rsid w:val="004A57D2"/>
    <w:rsid w:val="004A5AA2"/>
    <w:rsid w:val="004A637F"/>
    <w:rsid w:val="004A6741"/>
    <w:rsid w:val="004B0960"/>
    <w:rsid w:val="004B166A"/>
    <w:rsid w:val="004B1677"/>
    <w:rsid w:val="004B16D8"/>
    <w:rsid w:val="004B2043"/>
    <w:rsid w:val="004B382F"/>
    <w:rsid w:val="004B3B18"/>
    <w:rsid w:val="004B3B1E"/>
    <w:rsid w:val="004B443A"/>
    <w:rsid w:val="004B580C"/>
    <w:rsid w:val="004B5BCC"/>
    <w:rsid w:val="004B5CB4"/>
    <w:rsid w:val="004B5DC3"/>
    <w:rsid w:val="004B60B5"/>
    <w:rsid w:val="004B6A51"/>
    <w:rsid w:val="004B6DDB"/>
    <w:rsid w:val="004C08CA"/>
    <w:rsid w:val="004C0EB1"/>
    <w:rsid w:val="004C18B9"/>
    <w:rsid w:val="004C1BDD"/>
    <w:rsid w:val="004C1C0D"/>
    <w:rsid w:val="004C2B2F"/>
    <w:rsid w:val="004C33DB"/>
    <w:rsid w:val="004C5B43"/>
    <w:rsid w:val="004D0640"/>
    <w:rsid w:val="004D0671"/>
    <w:rsid w:val="004D094D"/>
    <w:rsid w:val="004D0EF2"/>
    <w:rsid w:val="004D1013"/>
    <w:rsid w:val="004D11CD"/>
    <w:rsid w:val="004D137C"/>
    <w:rsid w:val="004D191F"/>
    <w:rsid w:val="004D1D15"/>
    <w:rsid w:val="004D1DFD"/>
    <w:rsid w:val="004D2639"/>
    <w:rsid w:val="004D2DA8"/>
    <w:rsid w:val="004D431E"/>
    <w:rsid w:val="004D4D5A"/>
    <w:rsid w:val="004D72D7"/>
    <w:rsid w:val="004D7A37"/>
    <w:rsid w:val="004D7B54"/>
    <w:rsid w:val="004E0481"/>
    <w:rsid w:val="004E0810"/>
    <w:rsid w:val="004E0D1C"/>
    <w:rsid w:val="004E0EA6"/>
    <w:rsid w:val="004E1412"/>
    <w:rsid w:val="004E1A75"/>
    <w:rsid w:val="004E1D20"/>
    <w:rsid w:val="004E2B74"/>
    <w:rsid w:val="004E3BE4"/>
    <w:rsid w:val="004E4004"/>
    <w:rsid w:val="004E431B"/>
    <w:rsid w:val="004E4F5F"/>
    <w:rsid w:val="004E6029"/>
    <w:rsid w:val="004E7A24"/>
    <w:rsid w:val="004E7FBF"/>
    <w:rsid w:val="004F029B"/>
    <w:rsid w:val="004F05DF"/>
    <w:rsid w:val="004F156A"/>
    <w:rsid w:val="004F18EB"/>
    <w:rsid w:val="004F1A1E"/>
    <w:rsid w:val="004F285F"/>
    <w:rsid w:val="004F2BD9"/>
    <w:rsid w:val="004F2BE9"/>
    <w:rsid w:val="004F3662"/>
    <w:rsid w:val="004F3A74"/>
    <w:rsid w:val="004F410D"/>
    <w:rsid w:val="004F4FA6"/>
    <w:rsid w:val="004F5534"/>
    <w:rsid w:val="004F67DA"/>
    <w:rsid w:val="004F68DD"/>
    <w:rsid w:val="004F6926"/>
    <w:rsid w:val="004F7230"/>
    <w:rsid w:val="004F7300"/>
    <w:rsid w:val="004F7379"/>
    <w:rsid w:val="004F7DAA"/>
    <w:rsid w:val="00500986"/>
    <w:rsid w:val="0050118B"/>
    <w:rsid w:val="005017B9"/>
    <w:rsid w:val="00502099"/>
    <w:rsid w:val="00502891"/>
    <w:rsid w:val="00502EB6"/>
    <w:rsid w:val="00503024"/>
    <w:rsid w:val="00505053"/>
    <w:rsid w:val="005052E4"/>
    <w:rsid w:val="0050534A"/>
    <w:rsid w:val="00505516"/>
    <w:rsid w:val="00505A68"/>
    <w:rsid w:val="005106C2"/>
    <w:rsid w:val="00510843"/>
    <w:rsid w:val="00511AB2"/>
    <w:rsid w:val="00511C2C"/>
    <w:rsid w:val="005123AE"/>
    <w:rsid w:val="005125E9"/>
    <w:rsid w:val="00512E1E"/>
    <w:rsid w:val="0051355B"/>
    <w:rsid w:val="00513569"/>
    <w:rsid w:val="00514C19"/>
    <w:rsid w:val="00514F66"/>
    <w:rsid w:val="00515228"/>
    <w:rsid w:val="005152F7"/>
    <w:rsid w:val="00516465"/>
    <w:rsid w:val="00516533"/>
    <w:rsid w:val="00516684"/>
    <w:rsid w:val="00516BBA"/>
    <w:rsid w:val="005179BB"/>
    <w:rsid w:val="005220BE"/>
    <w:rsid w:val="0052420D"/>
    <w:rsid w:val="00524732"/>
    <w:rsid w:val="00524D38"/>
    <w:rsid w:val="005274AD"/>
    <w:rsid w:val="00530190"/>
    <w:rsid w:val="00530683"/>
    <w:rsid w:val="00531576"/>
    <w:rsid w:val="005365F2"/>
    <w:rsid w:val="0053662B"/>
    <w:rsid w:val="005370F5"/>
    <w:rsid w:val="005373F3"/>
    <w:rsid w:val="005402D3"/>
    <w:rsid w:val="00540C04"/>
    <w:rsid w:val="00540D8A"/>
    <w:rsid w:val="00541114"/>
    <w:rsid w:val="0054168A"/>
    <w:rsid w:val="00541995"/>
    <w:rsid w:val="00541A01"/>
    <w:rsid w:val="00541AF2"/>
    <w:rsid w:val="00541FD6"/>
    <w:rsid w:val="0054212D"/>
    <w:rsid w:val="00543214"/>
    <w:rsid w:val="00544048"/>
    <w:rsid w:val="00544C81"/>
    <w:rsid w:val="005456F0"/>
    <w:rsid w:val="00545E65"/>
    <w:rsid w:val="00545F6B"/>
    <w:rsid w:val="00546111"/>
    <w:rsid w:val="005461FC"/>
    <w:rsid w:val="00546894"/>
    <w:rsid w:val="00546F5B"/>
    <w:rsid w:val="005472F7"/>
    <w:rsid w:val="005476AD"/>
    <w:rsid w:val="00550538"/>
    <w:rsid w:val="005514DB"/>
    <w:rsid w:val="005516AB"/>
    <w:rsid w:val="00552340"/>
    <w:rsid w:val="005544F8"/>
    <w:rsid w:val="00554BE6"/>
    <w:rsid w:val="0055571D"/>
    <w:rsid w:val="00556439"/>
    <w:rsid w:val="005564F4"/>
    <w:rsid w:val="00557299"/>
    <w:rsid w:val="00560003"/>
    <w:rsid w:val="00560385"/>
    <w:rsid w:val="00561872"/>
    <w:rsid w:val="00562173"/>
    <w:rsid w:val="005624DF"/>
    <w:rsid w:val="005630AE"/>
    <w:rsid w:val="00563F24"/>
    <w:rsid w:val="0056436B"/>
    <w:rsid w:val="0056551F"/>
    <w:rsid w:val="005665CC"/>
    <w:rsid w:val="00566FC0"/>
    <w:rsid w:val="00570218"/>
    <w:rsid w:val="00570227"/>
    <w:rsid w:val="00570ACB"/>
    <w:rsid w:val="00572454"/>
    <w:rsid w:val="00573C3E"/>
    <w:rsid w:val="00574148"/>
    <w:rsid w:val="0057495D"/>
    <w:rsid w:val="0057505F"/>
    <w:rsid w:val="00575201"/>
    <w:rsid w:val="00576199"/>
    <w:rsid w:val="005768CF"/>
    <w:rsid w:val="00576DA5"/>
    <w:rsid w:val="0057711D"/>
    <w:rsid w:val="00577705"/>
    <w:rsid w:val="0058068A"/>
    <w:rsid w:val="00580E5F"/>
    <w:rsid w:val="00581884"/>
    <w:rsid w:val="0058188E"/>
    <w:rsid w:val="00581DFA"/>
    <w:rsid w:val="00583189"/>
    <w:rsid w:val="005831F2"/>
    <w:rsid w:val="005836AB"/>
    <w:rsid w:val="005836B8"/>
    <w:rsid w:val="00583B6F"/>
    <w:rsid w:val="00583B78"/>
    <w:rsid w:val="0058428C"/>
    <w:rsid w:val="00584C22"/>
    <w:rsid w:val="00584D65"/>
    <w:rsid w:val="00584D71"/>
    <w:rsid w:val="00585397"/>
    <w:rsid w:val="005859AC"/>
    <w:rsid w:val="005859F8"/>
    <w:rsid w:val="0058643F"/>
    <w:rsid w:val="00587319"/>
    <w:rsid w:val="00590B13"/>
    <w:rsid w:val="00591204"/>
    <w:rsid w:val="00591878"/>
    <w:rsid w:val="00592437"/>
    <w:rsid w:val="0059445D"/>
    <w:rsid w:val="005946E9"/>
    <w:rsid w:val="00594E02"/>
    <w:rsid w:val="00595862"/>
    <w:rsid w:val="00595F7A"/>
    <w:rsid w:val="005967C0"/>
    <w:rsid w:val="005A0E63"/>
    <w:rsid w:val="005A171F"/>
    <w:rsid w:val="005A2603"/>
    <w:rsid w:val="005A2755"/>
    <w:rsid w:val="005A2CA5"/>
    <w:rsid w:val="005A3EAE"/>
    <w:rsid w:val="005A4B40"/>
    <w:rsid w:val="005A5780"/>
    <w:rsid w:val="005A648C"/>
    <w:rsid w:val="005A6C9F"/>
    <w:rsid w:val="005A6F88"/>
    <w:rsid w:val="005A7255"/>
    <w:rsid w:val="005B061C"/>
    <w:rsid w:val="005B07F2"/>
    <w:rsid w:val="005B1FC4"/>
    <w:rsid w:val="005B394B"/>
    <w:rsid w:val="005B39B4"/>
    <w:rsid w:val="005B4881"/>
    <w:rsid w:val="005B4BEE"/>
    <w:rsid w:val="005B5770"/>
    <w:rsid w:val="005C0169"/>
    <w:rsid w:val="005C0E08"/>
    <w:rsid w:val="005C1A7A"/>
    <w:rsid w:val="005C1DAE"/>
    <w:rsid w:val="005C1DDB"/>
    <w:rsid w:val="005C2ABB"/>
    <w:rsid w:val="005C37B2"/>
    <w:rsid w:val="005C3927"/>
    <w:rsid w:val="005C3DA6"/>
    <w:rsid w:val="005C4260"/>
    <w:rsid w:val="005C465D"/>
    <w:rsid w:val="005C4DD0"/>
    <w:rsid w:val="005C4DFB"/>
    <w:rsid w:val="005C6231"/>
    <w:rsid w:val="005C7CF8"/>
    <w:rsid w:val="005D074D"/>
    <w:rsid w:val="005D0C9D"/>
    <w:rsid w:val="005D1A84"/>
    <w:rsid w:val="005D2EDF"/>
    <w:rsid w:val="005D3AD2"/>
    <w:rsid w:val="005D4470"/>
    <w:rsid w:val="005D4B3E"/>
    <w:rsid w:val="005D51B6"/>
    <w:rsid w:val="005D5D38"/>
    <w:rsid w:val="005D71A6"/>
    <w:rsid w:val="005D7C72"/>
    <w:rsid w:val="005D7F8E"/>
    <w:rsid w:val="005E093E"/>
    <w:rsid w:val="005E2341"/>
    <w:rsid w:val="005E2354"/>
    <w:rsid w:val="005E2520"/>
    <w:rsid w:val="005E582F"/>
    <w:rsid w:val="005E5E67"/>
    <w:rsid w:val="005E73C9"/>
    <w:rsid w:val="005E7EB1"/>
    <w:rsid w:val="005F095E"/>
    <w:rsid w:val="005F14F8"/>
    <w:rsid w:val="005F164F"/>
    <w:rsid w:val="005F1BBD"/>
    <w:rsid w:val="005F27B4"/>
    <w:rsid w:val="005F3E9D"/>
    <w:rsid w:val="005F49AF"/>
    <w:rsid w:val="005F4E1F"/>
    <w:rsid w:val="005F7BA9"/>
    <w:rsid w:val="005F7D32"/>
    <w:rsid w:val="006000CA"/>
    <w:rsid w:val="006006DB"/>
    <w:rsid w:val="00601A2C"/>
    <w:rsid w:val="00601F6D"/>
    <w:rsid w:val="00605CE5"/>
    <w:rsid w:val="00605D5A"/>
    <w:rsid w:val="006062A2"/>
    <w:rsid w:val="00606379"/>
    <w:rsid w:val="0060748E"/>
    <w:rsid w:val="006075B3"/>
    <w:rsid w:val="00607711"/>
    <w:rsid w:val="006103CC"/>
    <w:rsid w:val="00611DB0"/>
    <w:rsid w:val="006125CB"/>
    <w:rsid w:val="006125EC"/>
    <w:rsid w:val="00612624"/>
    <w:rsid w:val="00613285"/>
    <w:rsid w:val="00613654"/>
    <w:rsid w:val="00613725"/>
    <w:rsid w:val="0061400D"/>
    <w:rsid w:val="006159B3"/>
    <w:rsid w:val="006161FE"/>
    <w:rsid w:val="0061636F"/>
    <w:rsid w:val="00616ECF"/>
    <w:rsid w:val="00617706"/>
    <w:rsid w:val="00617732"/>
    <w:rsid w:val="0061798D"/>
    <w:rsid w:val="0062036F"/>
    <w:rsid w:val="00620DCF"/>
    <w:rsid w:val="00621044"/>
    <w:rsid w:val="0062396C"/>
    <w:rsid w:val="00623B42"/>
    <w:rsid w:val="00623BB8"/>
    <w:rsid w:val="006252C9"/>
    <w:rsid w:val="006252D9"/>
    <w:rsid w:val="006264F2"/>
    <w:rsid w:val="00630D5A"/>
    <w:rsid w:val="00632602"/>
    <w:rsid w:val="00632929"/>
    <w:rsid w:val="006338A5"/>
    <w:rsid w:val="00634711"/>
    <w:rsid w:val="0063501E"/>
    <w:rsid w:val="006354ED"/>
    <w:rsid w:val="00636BD6"/>
    <w:rsid w:val="00636F34"/>
    <w:rsid w:val="006403C0"/>
    <w:rsid w:val="00640DEE"/>
    <w:rsid w:val="00641BD6"/>
    <w:rsid w:val="00642D61"/>
    <w:rsid w:val="00644323"/>
    <w:rsid w:val="006446CB"/>
    <w:rsid w:val="00644A96"/>
    <w:rsid w:val="00645C96"/>
    <w:rsid w:val="00645FA1"/>
    <w:rsid w:val="00646A30"/>
    <w:rsid w:val="0065114C"/>
    <w:rsid w:val="006516D9"/>
    <w:rsid w:val="00653386"/>
    <w:rsid w:val="006542EE"/>
    <w:rsid w:val="00654403"/>
    <w:rsid w:val="00654921"/>
    <w:rsid w:val="00655059"/>
    <w:rsid w:val="006559D3"/>
    <w:rsid w:val="00656CCD"/>
    <w:rsid w:val="00656DB5"/>
    <w:rsid w:val="0066212C"/>
    <w:rsid w:val="0066232A"/>
    <w:rsid w:val="00664493"/>
    <w:rsid w:val="00664C0C"/>
    <w:rsid w:val="00664CB9"/>
    <w:rsid w:val="006657CF"/>
    <w:rsid w:val="00665D85"/>
    <w:rsid w:val="00666160"/>
    <w:rsid w:val="006668FC"/>
    <w:rsid w:val="00667085"/>
    <w:rsid w:val="00667A2C"/>
    <w:rsid w:val="00670808"/>
    <w:rsid w:val="006732AE"/>
    <w:rsid w:val="006732B5"/>
    <w:rsid w:val="00673967"/>
    <w:rsid w:val="00673BA0"/>
    <w:rsid w:val="00673BBC"/>
    <w:rsid w:val="00673C0E"/>
    <w:rsid w:val="006740C4"/>
    <w:rsid w:val="0067415D"/>
    <w:rsid w:val="006742BD"/>
    <w:rsid w:val="00674CF4"/>
    <w:rsid w:val="00674D46"/>
    <w:rsid w:val="00675439"/>
    <w:rsid w:val="00675553"/>
    <w:rsid w:val="00675C40"/>
    <w:rsid w:val="006762AA"/>
    <w:rsid w:val="006765EA"/>
    <w:rsid w:val="00676BC7"/>
    <w:rsid w:val="00676BCB"/>
    <w:rsid w:val="006800F9"/>
    <w:rsid w:val="00680450"/>
    <w:rsid w:val="006839DC"/>
    <w:rsid w:val="00683E6A"/>
    <w:rsid w:val="00683E96"/>
    <w:rsid w:val="006843F3"/>
    <w:rsid w:val="006845D9"/>
    <w:rsid w:val="00684E6C"/>
    <w:rsid w:val="00687187"/>
    <w:rsid w:val="00687338"/>
    <w:rsid w:val="00687D0D"/>
    <w:rsid w:val="00690515"/>
    <w:rsid w:val="00690F14"/>
    <w:rsid w:val="00690FD3"/>
    <w:rsid w:val="0069130C"/>
    <w:rsid w:val="00691843"/>
    <w:rsid w:val="00691965"/>
    <w:rsid w:val="00691B6F"/>
    <w:rsid w:val="00691BC2"/>
    <w:rsid w:val="00692D3B"/>
    <w:rsid w:val="0069379D"/>
    <w:rsid w:val="00693E43"/>
    <w:rsid w:val="00694211"/>
    <w:rsid w:val="00694755"/>
    <w:rsid w:val="00695215"/>
    <w:rsid w:val="006954DD"/>
    <w:rsid w:val="0069575C"/>
    <w:rsid w:val="006960F6"/>
    <w:rsid w:val="00696356"/>
    <w:rsid w:val="0069669F"/>
    <w:rsid w:val="00696813"/>
    <w:rsid w:val="00697CC7"/>
    <w:rsid w:val="006A10D4"/>
    <w:rsid w:val="006A1174"/>
    <w:rsid w:val="006A2361"/>
    <w:rsid w:val="006A23C2"/>
    <w:rsid w:val="006A411F"/>
    <w:rsid w:val="006A454C"/>
    <w:rsid w:val="006A53C9"/>
    <w:rsid w:val="006A63DE"/>
    <w:rsid w:val="006A7A5A"/>
    <w:rsid w:val="006B05D6"/>
    <w:rsid w:val="006B0EFF"/>
    <w:rsid w:val="006B1708"/>
    <w:rsid w:val="006B360E"/>
    <w:rsid w:val="006B3636"/>
    <w:rsid w:val="006B372C"/>
    <w:rsid w:val="006B3EB0"/>
    <w:rsid w:val="006B466B"/>
    <w:rsid w:val="006B480E"/>
    <w:rsid w:val="006B5DF9"/>
    <w:rsid w:val="006B6A64"/>
    <w:rsid w:val="006B6CF9"/>
    <w:rsid w:val="006B7B78"/>
    <w:rsid w:val="006C03E2"/>
    <w:rsid w:val="006C1681"/>
    <w:rsid w:val="006C1BEC"/>
    <w:rsid w:val="006C2410"/>
    <w:rsid w:val="006C24C5"/>
    <w:rsid w:val="006C4477"/>
    <w:rsid w:val="006C4D8E"/>
    <w:rsid w:val="006C4E23"/>
    <w:rsid w:val="006C68DB"/>
    <w:rsid w:val="006C7087"/>
    <w:rsid w:val="006D04FD"/>
    <w:rsid w:val="006D0CAF"/>
    <w:rsid w:val="006D138E"/>
    <w:rsid w:val="006D1E05"/>
    <w:rsid w:val="006D324F"/>
    <w:rsid w:val="006D58FE"/>
    <w:rsid w:val="006D5FC5"/>
    <w:rsid w:val="006D64EF"/>
    <w:rsid w:val="006D6976"/>
    <w:rsid w:val="006D70C6"/>
    <w:rsid w:val="006D730C"/>
    <w:rsid w:val="006D78CB"/>
    <w:rsid w:val="006E0337"/>
    <w:rsid w:val="006E062B"/>
    <w:rsid w:val="006E07A3"/>
    <w:rsid w:val="006E0D29"/>
    <w:rsid w:val="006E2A25"/>
    <w:rsid w:val="006E37FB"/>
    <w:rsid w:val="006E3CEB"/>
    <w:rsid w:val="006E4E75"/>
    <w:rsid w:val="006E6429"/>
    <w:rsid w:val="006E6625"/>
    <w:rsid w:val="006E7AEE"/>
    <w:rsid w:val="006E7B52"/>
    <w:rsid w:val="006F025F"/>
    <w:rsid w:val="006F06B9"/>
    <w:rsid w:val="006F0FA1"/>
    <w:rsid w:val="006F2D7C"/>
    <w:rsid w:val="006F33B8"/>
    <w:rsid w:val="006F3DE1"/>
    <w:rsid w:val="006F3DEC"/>
    <w:rsid w:val="006F463A"/>
    <w:rsid w:val="006F471F"/>
    <w:rsid w:val="006F4F3D"/>
    <w:rsid w:val="006F63AB"/>
    <w:rsid w:val="006F6A7D"/>
    <w:rsid w:val="006F6B4D"/>
    <w:rsid w:val="007010D4"/>
    <w:rsid w:val="00701642"/>
    <w:rsid w:val="00702C86"/>
    <w:rsid w:val="00703667"/>
    <w:rsid w:val="00703B04"/>
    <w:rsid w:val="00704621"/>
    <w:rsid w:val="00704ACE"/>
    <w:rsid w:val="007051B9"/>
    <w:rsid w:val="00705F1D"/>
    <w:rsid w:val="00706007"/>
    <w:rsid w:val="0070680F"/>
    <w:rsid w:val="00706E54"/>
    <w:rsid w:val="00706E81"/>
    <w:rsid w:val="00707861"/>
    <w:rsid w:val="00707BA4"/>
    <w:rsid w:val="007102A8"/>
    <w:rsid w:val="007114A5"/>
    <w:rsid w:val="00711603"/>
    <w:rsid w:val="00712ADA"/>
    <w:rsid w:val="00713004"/>
    <w:rsid w:val="0071347A"/>
    <w:rsid w:val="007137EA"/>
    <w:rsid w:val="00713854"/>
    <w:rsid w:val="0071498D"/>
    <w:rsid w:val="00716311"/>
    <w:rsid w:val="00716522"/>
    <w:rsid w:val="00716EFD"/>
    <w:rsid w:val="007177C4"/>
    <w:rsid w:val="0072192A"/>
    <w:rsid w:val="00723377"/>
    <w:rsid w:val="00723B36"/>
    <w:rsid w:val="00724A1B"/>
    <w:rsid w:val="00726770"/>
    <w:rsid w:val="00726BF0"/>
    <w:rsid w:val="00727D99"/>
    <w:rsid w:val="00727E1E"/>
    <w:rsid w:val="00730B1C"/>
    <w:rsid w:val="00730D8D"/>
    <w:rsid w:val="00731927"/>
    <w:rsid w:val="00731DDE"/>
    <w:rsid w:val="00731DF4"/>
    <w:rsid w:val="00732F3E"/>
    <w:rsid w:val="00733169"/>
    <w:rsid w:val="007347A7"/>
    <w:rsid w:val="0073553C"/>
    <w:rsid w:val="007375A3"/>
    <w:rsid w:val="00737CF0"/>
    <w:rsid w:val="007401EE"/>
    <w:rsid w:val="0074078E"/>
    <w:rsid w:val="00741180"/>
    <w:rsid w:val="007422E1"/>
    <w:rsid w:val="00743984"/>
    <w:rsid w:val="00743AAA"/>
    <w:rsid w:val="00744C10"/>
    <w:rsid w:val="007461B2"/>
    <w:rsid w:val="00746A0B"/>
    <w:rsid w:val="00746E3B"/>
    <w:rsid w:val="00747E8C"/>
    <w:rsid w:val="00750017"/>
    <w:rsid w:val="007511B6"/>
    <w:rsid w:val="00751267"/>
    <w:rsid w:val="00752DF1"/>
    <w:rsid w:val="0075341F"/>
    <w:rsid w:val="0075349A"/>
    <w:rsid w:val="00753D48"/>
    <w:rsid w:val="00754433"/>
    <w:rsid w:val="007548B1"/>
    <w:rsid w:val="0075495A"/>
    <w:rsid w:val="00754D49"/>
    <w:rsid w:val="00754FEE"/>
    <w:rsid w:val="0075522C"/>
    <w:rsid w:val="00761E5C"/>
    <w:rsid w:val="0076342E"/>
    <w:rsid w:val="00765BE8"/>
    <w:rsid w:val="007668BC"/>
    <w:rsid w:val="00767E9D"/>
    <w:rsid w:val="00767EC3"/>
    <w:rsid w:val="007703C4"/>
    <w:rsid w:val="00770645"/>
    <w:rsid w:val="007716F8"/>
    <w:rsid w:val="0077262D"/>
    <w:rsid w:val="00772E30"/>
    <w:rsid w:val="007731FB"/>
    <w:rsid w:val="00773900"/>
    <w:rsid w:val="00774582"/>
    <w:rsid w:val="007754FB"/>
    <w:rsid w:val="00776912"/>
    <w:rsid w:val="00776F2D"/>
    <w:rsid w:val="00777A75"/>
    <w:rsid w:val="00777BF3"/>
    <w:rsid w:val="00781E90"/>
    <w:rsid w:val="00783636"/>
    <w:rsid w:val="00783BE7"/>
    <w:rsid w:val="0078408A"/>
    <w:rsid w:val="00784F64"/>
    <w:rsid w:val="00785F35"/>
    <w:rsid w:val="00786BDC"/>
    <w:rsid w:val="00787897"/>
    <w:rsid w:val="00787E78"/>
    <w:rsid w:val="00787E87"/>
    <w:rsid w:val="00787FEE"/>
    <w:rsid w:val="007908F2"/>
    <w:rsid w:val="00790C9E"/>
    <w:rsid w:val="00791CEE"/>
    <w:rsid w:val="00792273"/>
    <w:rsid w:val="0079262F"/>
    <w:rsid w:val="007932DA"/>
    <w:rsid w:val="00793652"/>
    <w:rsid w:val="00795156"/>
    <w:rsid w:val="00795BCE"/>
    <w:rsid w:val="00796502"/>
    <w:rsid w:val="007A1F30"/>
    <w:rsid w:val="007A1FEB"/>
    <w:rsid w:val="007A21B3"/>
    <w:rsid w:val="007A2ABE"/>
    <w:rsid w:val="007A36EF"/>
    <w:rsid w:val="007A41D9"/>
    <w:rsid w:val="007A4338"/>
    <w:rsid w:val="007A449F"/>
    <w:rsid w:val="007A464F"/>
    <w:rsid w:val="007A4BD0"/>
    <w:rsid w:val="007A54A0"/>
    <w:rsid w:val="007A7B06"/>
    <w:rsid w:val="007A7D4F"/>
    <w:rsid w:val="007A7F0B"/>
    <w:rsid w:val="007B0247"/>
    <w:rsid w:val="007B08F3"/>
    <w:rsid w:val="007B0FD1"/>
    <w:rsid w:val="007B133C"/>
    <w:rsid w:val="007B24A1"/>
    <w:rsid w:val="007B2D27"/>
    <w:rsid w:val="007B2F86"/>
    <w:rsid w:val="007B39BB"/>
    <w:rsid w:val="007B3E13"/>
    <w:rsid w:val="007B415F"/>
    <w:rsid w:val="007B436C"/>
    <w:rsid w:val="007B4B64"/>
    <w:rsid w:val="007B4DBD"/>
    <w:rsid w:val="007B5267"/>
    <w:rsid w:val="007B60AB"/>
    <w:rsid w:val="007B6F19"/>
    <w:rsid w:val="007B7128"/>
    <w:rsid w:val="007B785A"/>
    <w:rsid w:val="007C18DE"/>
    <w:rsid w:val="007C39F7"/>
    <w:rsid w:val="007C5F78"/>
    <w:rsid w:val="007C6766"/>
    <w:rsid w:val="007C6A29"/>
    <w:rsid w:val="007C76C0"/>
    <w:rsid w:val="007C7763"/>
    <w:rsid w:val="007C7DE5"/>
    <w:rsid w:val="007C7E18"/>
    <w:rsid w:val="007D01FE"/>
    <w:rsid w:val="007D04F8"/>
    <w:rsid w:val="007D1AD9"/>
    <w:rsid w:val="007D2C09"/>
    <w:rsid w:val="007D2DA9"/>
    <w:rsid w:val="007D318F"/>
    <w:rsid w:val="007D408C"/>
    <w:rsid w:val="007D4A82"/>
    <w:rsid w:val="007D5B59"/>
    <w:rsid w:val="007D5CC8"/>
    <w:rsid w:val="007D5EC5"/>
    <w:rsid w:val="007D6A35"/>
    <w:rsid w:val="007D6F17"/>
    <w:rsid w:val="007D703C"/>
    <w:rsid w:val="007E04FC"/>
    <w:rsid w:val="007E18F0"/>
    <w:rsid w:val="007E29DC"/>
    <w:rsid w:val="007E3A18"/>
    <w:rsid w:val="007E4D93"/>
    <w:rsid w:val="007E58EE"/>
    <w:rsid w:val="007E68BA"/>
    <w:rsid w:val="007E7222"/>
    <w:rsid w:val="007E7843"/>
    <w:rsid w:val="007F010E"/>
    <w:rsid w:val="007F019D"/>
    <w:rsid w:val="007F0947"/>
    <w:rsid w:val="007F12F3"/>
    <w:rsid w:val="007F2080"/>
    <w:rsid w:val="007F219C"/>
    <w:rsid w:val="007F28D1"/>
    <w:rsid w:val="007F29B5"/>
    <w:rsid w:val="007F2BFF"/>
    <w:rsid w:val="007F4B5A"/>
    <w:rsid w:val="007F4D04"/>
    <w:rsid w:val="007F5333"/>
    <w:rsid w:val="007F581B"/>
    <w:rsid w:val="007F5826"/>
    <w:rsid w:val="007F5ECF"/>
    <w:rsid w:val="007F5F1E"/>
    <w:rsid w:val="007F7C48"/>
    <w:rsid w:val="00800D8F"/>
    <w:rsid w:val="00800E6C"/>
    <w:rsid w:val="00801A83"/>
    <w:rsid w:val="00801BBF"/>
    <w:rsid w:val="00802274"/>
    <w:rsid w:val="008031D6"/>
    <w:rsid w:val="00803519"/>
    <w:rsid w:val="0080480A"/>
    <w:rsid w:val="0080557E"/>
    <w:rsid w:val="0080672E"/>
    <w:rsid w:val="0080678B"/>
    <w:rsid w:val="00806A85"/>
    <w:rsid w:val="00806E6F"/>
    <w:rsid w:val="00807176"/>
    <w:rsid w:val="0080719D"/>
    <w:rsid w:val="008078A2"/>
    <w:rsid w:val="00807943"/>
    <w:rsid w:val="00807B0F"/>
    <w:rsid w:val="00807D67"/>
    <w:rsid w:val="0081075B"/>
    <w:rsid w:val="00810B5F"/>
    <w:rsid w:val="008112C5"/>
    <w:rsid w:val="0081181E"/>
    <w:rsid w:val="00812530"/>
    <w:rsid w:val="00812FA3"/>
    <w:rsid w:val="00814178"/>
    <w:rsid w:val="00814ACE"/>
    <w:rsid w:val="00815139"/>
    <w:rsid w:val="00815501"/>
    <w:rsid w:val="0082027B"/>
    <w:rsid w:val="00820F7B"/>
    <w:rsid w:val="008216BB"/>
    <w:rsid w:val="0082228F"/>
    <w:rsid w:val="00822513"/>
    <w:rsid w:val="00822B20"/>
    <w:rsid w:val="00822DEF"/>
    <w:rsid w:val="00823D33"/>
    <w:rsid w:val="00823DE3"/>
    <w:rsid w:val="00824DAD"/>
    <w:rsid w:val="00825026"/>
    <w:rsid w:val="00825E2A"/>
    <w:rsid w:val="00826153"/>
    <w:rsid w:val="008279AA"/>
    <w:rsid w:val="00830B88"/>
    <w:rsid w:val="00830C0D"/>
    <w:rsid w:val="00830D43"/>
    <w:rsid w:val="00831375"/>
    <w:rsid w:val="008314CF"/>
    <w:rsid w:val="00831A50"/>
    <w:rsid w:val="00831A69"/>
    <w:rsid w:val="00832747"/>
    <w:rsid w:val="00832BC4"/>
    <w:rsid w:val="00832C9F"/>
    <w:rsid w:val="00832D91"/>
    <w:rsid w:val="0083727C"/>
    <w:rsid w:val="008374A0"/>
    <w:rsid w:val="008375B3"/>
    <w:rsid w:val="00840A71"/>
    <w:rsid w:val="00842205"/>
    <w:rsid w:val="00842E80"/>
    <w:rsid w:val="0084356C"/>
    <w:rsid w:val="00843B37"/>
    <w:rsid w:val="00844B81"/>
    <w:rsid w:val="00845E37"/>
    <w:rsid w:val="008473B1"/>
    <w:rsid w:val="00847A29"/>
    <w:rsid w:val="00847D1C"/>
    <w:rsid w:val="00850296"/>
    <w:rsid w:val="00850DF2"/>
    <w:rsid w:val="0085275A"/>
    <w:rsid w:val="00852C91"/>
    <w:rsid w:val="00853A81"/>
    <w:rsid w:val="0085440F"/>
    <w:rsid w:val="0085448B"/>
    <w:rsid w:val="008548C5"/>
    <w:rsid w:val="00854C90"/>
    <w:rsid w:val="00854C9B"/>
    <w:rsid w:val="00855B3D"/>
    <w:rsid w:val="008567F8"/>
    <w:rsid w:val="00856970"/>
    <w:rsid w:val="00856C64"/>
    <w:rsid w:val="0085731F"/>
    <w:rsid w:val="00857574"/>
    <w:rsid w:val="0085764D"/>
    <w:rsid w:val="0086045E"/>
    <w:rsid w:val="00860820"/>
    <w:rsid w:val="008608A0"/>
    <w:rsid w:val="00860AC0"/>
    <w:rsid w:val="00860C29"/>
    <w:rsid w:val="008625E6"/>
    <w:rsid w:val="00862E8F"/>
    <w:rsid w:val="0086319D"/>
    <w:rsid w:val="008635C1"/>
    <w:rsid w:val="00863FD8"/>
    <w:rsid w:val="008647F2"/>
    <w:rsid w:val="00865246"/>
    <w:rsid w:val="00865270"/>
    <w:rsid w:val="0086619D"/>
    <w:rsid w:val="008666E7"/>
    <w:rsid w:val="00866F07"/>
    <w:rsid w:val="0086757E"/>
    <w:rsid w:val="008675B8"/>
    <w:rsid w:val="00867A23"/>
    <w:rsid w:val="00867D96"/>
    <w:rsid w:val="0087045E"/>
    <w:rsid w:val="00870E7C"/>
    <w:rsid w:val="00871408"/>
    <w:rsid w:val="00872BF7"/>
    <w:rsid w:val="008731C4"/>
    <w:rsid w:val="00874A55"/>
    <w:rsid w:val="00874AC3"/>
    <w:rsid w:val="00874BA7"/>
    <w:rsid w:val="00874BEA"/>
    <w:rsid w:val="00875859"/>
    <w:rsid w:val="00875C72"/>
    <w:rsid w:val="00877E56"/>
    <w:rsid w:val="00881190"/>
    <w:rsid w:val="00881EEA"/>
    <w:rsid w:val="008831A0"/>
    <w:rsid w:val="00884C82"/>
    <w:rsid w:val="00884D7B"/>
    <w:rsid w:val="00885E7D"/>
    <w:rsid w:val="00886B34"/>
    <w:rsid w:val="00886D29"/>
    <w:rsid w:val="00886DD5"/>
    <w:rsid w:val="00886DDA"/>
    <w:rsid w:val="0088712A"/>
    <w:rsid w:val="0088718D"/>
    <w:rsid w:val="008871DC"/>
    <w:rsid w:val="00887C0A"/>
    <w:rsid w:val="00887F3E"/>
    <w:rsid w:val="00891A15"/>
    <w:rsid w:val="00892043"/>
    <w:rsid w:val="008931A8"/>
    <w:rsid w:val="008946C1"/>
    <w:rsid w:val="00894AB3"/>
    <w:rsid w:val="00894C76"/>
    <w:rsid w:val="00895CDD"/>
    <w:rsid w:val="008964FA"/>
    <w:rsid w:val="008975B0"/>
    <w:rsid w:val="0089776E"/>
    <w:rsid w:val="008A0486"/>
    <w:rsid w:val="008A0AC4"/>
    <w:rsid w:val="008A0B6C"/>
    <w:rsid w:val="008A0DCD"/>
    <w:rsid w:val="008A126F"/>
    <w:rsid w:val="008A1E77"/>
    <w:rsid w:val="008A231B"/>
    <w:rsid w:val="008A3409"/>
    <w:rsid w:val="008A3BD9"/>
    <w:rsid w:val="008A3CCE"/>
    <w:rsid w:val="008A41B0"/>
    <w:rsid w:val="008A4F5D"/>
    <w:rsid w:val="008A50FE"/>
    <w:rsid w:val="008A5741"/>
    <w:rsid w:val="008A594A"/>
    <w:rsid w:val="008A60CD"/>
    <w:rsid w:val="008A73BB"/>
    <w:rsid w:val="008A77B8"/>
    <w:rsid w:val="008B0429"/>
    <w:rsid w:val="008B13BE"/>
    <w:rsid w:val="008B2460"/>
    <w:rsid w:val="008B3941"/>
    <w:rsid w:val="008B465F"/>
    <w:rsid w:val="008B4C2F"/>
    <w:rsid w:val="008B5390"/>
    <w:rsid w:val="008B5608"/>
    <w:rsid w:val="008B66D2"/>
    <w:rsid w:val="008B7C67"/>
    <w:rsid w:val="008C027B"/>
    <w:rsid w:val="008C04F4"/>
    <w:rsid w:val="008C0F49"/>
    <w:rsid w:val="008C24AB"/>
    <w:rsid w:val="008C2840"/>
    <w:rsid w:val="008C30BA"/>
    <w:rsid w:val="008C32D6"/>
    <w:rsid w:val="008C3342"/>
    <w:rsid w:val="008C3E07"/>
    <w:rsid w:val="008C42FC"/>
    <w:rsid w:val="008C4CA0"/>
    <w:rsid w:val="008C50EB"/>
    <w:rsid w:val="008C70B1"/>
    <w:rsid w:val="008C7329"/>
    <w:rsid w:val="008C7F4D"/>
    <w:rsid w:val="008D02E1"/>
    <w:rsid w:val="008D062B"/>
    <w:rsid w:val="008D3F33"/>
    <w:rsid w:val="008D44BD"/>
    <w:rsid w:val="008D4B57"/>
    <w:rsid w:val="008D6285"/>
    <w:rsid w:val="008D6865"/>
    <w:rsid w:val="008D6F69"/>
    <w:rsid w:val="008D72D8"/>
    <w:rsid w:val="008D739F"/>
    <w:rsid w:val="008D73D2"/>
    <w:rsid w:val="008E0871"/>
    <w:rsid w:val="008E1112"/>
    <w:rsid w:val="008E1380"/>
    <w:rsid w:val="008E2634"/>
    <w:rsid w:val="008E2C33"/>
    <w:rsid w:val="008E30BF"/>
    <w:rsid w:val="008E32A1"/>
    <w:rsid w:val="008E33AD"/>
    <w:rsid w:val="008E474E"/>
    <w:rsid w:val="008E5EE7"/>
    <w:rsid w:val="008E6972"/>
    <w:rsid w:val="008E6D06"/>
    <w:rsid w:val="008E6F65"/>
    <w:rsid w:val="008E75E9"/>
    <w:rsid w:val="008F0ABA"/>
    <w:rsid w:val="008F176C"/>
    <w:rsid w:val="008F1ABB"/>
    <w:rsid w:val="008F1F9C"/>
    <w:rsid w:val="008F2ABD"/>
    <w:rsid w:val="008F3A97"/>
    <w:rsid w:val="008F49CD"/>
    <w:rsid w:val="008F598B"/>
    <w:rsid w:val="008F6209"/>
    <w:rsid w:val="008F7117"/>
    <w:rsid w:val="00900CDA"/>
    <w:rsid w:val="009022E7"/>
    <w:rsid w:val="0090443A"/>
    <w:rsid w:val="00904615"/>
    <w:rsid w:val="0090483E"/>
    <w:rsid w:val="009067AD"/>
    <w:rsid w:val="00907AD7"/>
    <w:rsid w:val="009119D5"/>
    <w:rsid w:val="009121A8"/>
    <w:rsid w:val="009124B8"/>
    <w:rsid w:val="00915A4C"/>
    <w:rsid w:val="009163CD"/>
    <w:rsid w:val="00916863"/>
    <w:rsid w:val="00916FA7"/>
    <w:rsid w:val="0092296F"/>
    <w:rsid w:val="00923071"/>
    <w:rsid w:val="0092380E"/>
    <w:rsid w:val="00923D4B"/>
    <w:rsid w:val="00923E1A"/>
    <w:rsid w:val="00924B2F"/>
    <w:rsid w:val="00925614"/>
    <w:rsid w:val="00926CCA"/>
    <w:rsid w:val="00927130"/>
    <w:rsid w:val="00927D91"/>
    <w:rsid w:val="009306F3"/>
    <w:rsid w:val="009310A2"/>
    <w:rsid w:val="009323CB"/>
    <w:rsid w:val="0093302C"/>
    <w:rsid w:val="00933690"/>
    <w:rsid w:val="0093383B"/>
    <w:rsid w:val="00934261"/>
    <w:rsid w:val="00935B74"/>
    <w:rsid w:val="0093688C"/>
    <w:rsid w:val="00936FF3"/>
    <w:rsid w:val="009375BF"/>
    <w:rsid w:val="0093781E"/>
    <w:rsid w:val="00937F8A"/>
    <w:rsid w:val="0094069F"/>
    <w:rsid w:val="00940CC1"/>
    <w:rsid w:val="0094104E"/>
    <w:rsid w:val="00941681"/>
    <w:rsid w:val="00942F84"/>
    <w:rsid w:val="00943663"/>
    <w:rsid w:val="00943D7A"/>
    <w:rsid w:val="00943E0B"/>
    <w:rsid w:val="00945230"/>
    <w:rsid w:val="00945268"/>
    <w:rsid w:val="00945CDD"/>
    <w:rsid w:val="009468A5"/>
    <w:rsid w:val="00947316"/>
    <w:rsid w:val="00947594"/>
    <w:rsid w:val="00947677"/>
    <w:rsid w:val="009516AE"/>
    <w:rsid w:val="00952548"/>
    <w:rsid w:val="009528A0"/>
    <w:rsid w:val="009534BD"/>
    <w:rsid w:val="009546DE"/>
    <w:rsid w:val="00954F8B"/>
    <w:rsid w:val="009556E6"/>
    <w:rsid w:val="009558CF"/>
    <w:rsid w:val="00955B47"/>
    <w:rsid w:val="00955D21"/>
    <w:rsid w:val="009604AB"/>
    <w:rsid w:val="009607DB"/>
    <w:rsid w:val="00960C37"/>
    <w:rsid w:val="0096246E"/>
    <w:rsid w:val="00964BA7"/>
    <w:rsid w:val="00965EE6"/>
    <w:rsid w:val="009662F0"/>
    <w:rsid w:val="009670ED"/>
    <w:rsid w:val="0096786A"/>
    <w:rsid w:val="00967A12"/>
    <w:rsid w:val="009713BD"/>
    <w:rsid w:val="0097188F"/>
    <w:rsid w:val="00971B1B"/>
    <w:rsid w:val="009725A6"/>
    <w:rsid w:val="0097262E"/>
    <w:rsid w:val="00973C15"/>
    <w:rsid w:val="00975D70"/>
    <w:rsid w:val="00976D45"/>
    <w:rsid w:val="009771B6"/>
    <w:rsid w:val="009776A6"/>
    <w:rsid w:val="00977BE5"/>
    <w:rsid w:val="00980701"/>
    <w:rsid w:val="00980735"/>
    <w:rsid w:val="009816C0"/>
    <w:rsid w:val="00981A68"/>
    <w:rsid w:val="00982051"/>
    <w:rsid w:val="00982BE3"/>
    <w:rsid w:val="00983ED4"/>
    <w:rsid w:val="009847E3"/>
    <w:rsid w:val="00986229"/>
    <w:rsid w:val="0098650D"/>
    <w:rsid w:val="00986E6F"/>
    <w:rsid w:val="00987256"/>
    <w:rsid w:val="00990161"/>
    <w:rsid w:val="00990564"/>
    <w:rsid w:val="00990FC7"/>
    <w:rsid w:val="00991F51"/>
    <w:rsid w:val="00993666"/>
    <w:rsid w:val="00993BB1"/>
    <w:rsid w:val="009943E9"/>
    <w:rsid w:val="00994F07"/>
    <w:rsid w:val="009964F9"/>
    <w:rsid w:val="0099792E"/>
    <w:rsid w:val="00997CD2"/>
    <w:rsid w:val="00997F05"/>
    <w:rsid w:val="009A015C"/>
    <w:rsid w:val="009A0657"/>
    <w:rsid w:val="009A06F8"/>
    <w:rsid w:val="009A086F"/>
    <w:rsid w:val="009A13D6"/>
    <w:rsid w:val="009A153E"/>
    <w:rsid w:val="009A23AA"/>
    <w:rsid w:val="009A2F99"/>
    <w:rsid w:val="009A3462"/>
    <w:rsid w:val="009A3976"/>
    <w:rsid w:val="009A3CDF"/>
    <w:rsid w:val="009A4308"/>
    <w:rsid w:val="009A476F"/>
    <w:rsid w:val="009A48AC"/>
    <w:rsid w:val="009A5B30"/>
    <w:rsid w:val="009A5F81"/>
    <w:rsid w:val="009A6B54"/>
    <w:rsid w:val="009A6C48"/>
    <w:rsid w:val="009A6D88"/>
    <w:rsid w:val="009A7026"/>
    <w:rsid w:val="009A71EE"/>
    <w:rsid w:val="009A77D5"/>
    <w:rsid w:val="009A7928"/>
    <w:rsid w:val="009B047C"/>
    <w:rsid w:val="009B18D0"/>
    <w:rsid w:val="009B18FB"/>
    <w:rsid w:val="009B1F6A"/>
    <w:rsid w:val="009B297A"/>
    <w:rsid w:val="009B2E3E"/>
    <w:rsid w:val="009B2F2D"/>
    <w:rsid w:val="009B3201"/>
    <w:rsid w:val="009B371A"/>
    <w:rsid w:val="009B3BC5"/>
    <w:rsid w:val="009B3ED1"/>
    <w:rsid w:val="009B41F3"/>
    <w:rsid w:val="009B4991"/>
    <w:rsid w:val="009B4B3F"/>
    <w:rsid w:val="009B4ED9"/>
    <w:rsid w:val="009B7623"/>
    <w:rsid w:val="009B7F28"/>
    <w:rsid w:val="009C1C51"/>
    <w:rsid w:val="009C1E1B"/>
    <w:rsid w:val="009C31C8"/>
    <w:rsid w:val="009C4644"/>
    <w:rsid w:val="009C48BE"/>
    <w:rsid w:val="009C562C"/>
    <w:rsid w:val="009C6920"/>
    <w:rsid w:val="009C69D8"/>
    <w:rsid w:val="009D07E0"/>
    <w:rsid w:val="009D108B"/>
    <w:rsid w:val="009D2167"/>
    <w:rsid w:val="009D3CAD"/>
    <w:rsid w:val="009D4088"/>
    <w:rsid w:val="009D44B4"/>
    <w:rsid w:val="009D5036"/>
    <w:rsid w:val="009D524B"/>
    <w:rsid w:val="009D59EE"/>
    <w:rsid w:val="009D5C1B"/>
    <w:rsid w:val="009D6242"/>
    <w:rsid w:val="009D6327"/>
    <w:rsid w:val="009E108D"/>
    <w:rsid w:val="009E13B7"/>
    <w:rsid w:val="009E22A8"/>
    <w:rsid w:val="009E31F8"/>
    <w:rsid w:val="009E3377"/>
    <w:rsid w:val="009E3618"/>
    <w:rsid w:val="009E37BE"/>
    <w:rsid w:val="009E3D50"/>
    <w:rsid w:val="009E50E3"/>
    <w:rsid w:val="009E51F9"/>
    <w:rsid w:val="009E63B5"/>
    <w:rsid w:val="009E6A9A"/>
    <w:rsid w:val="009E7185"/>
    <w:rsid w:val="009F17A4"/>
    <w:rsid w:val="009F24CF"/>
    <w:rsid w:val="009F34BF"/>
    <w:rsid w:val="009F4046"/>
    <w:rsid w:val="009F57EB"/>
    <w:rsid w:val="009F583C"/>
    <w:rsid w:val="009F6AFB"/>
    <w:rsid w:val="009F6F8C"/>
    <w:rsid w:val="009F707B"/>
    <w:rsid w:val="009F77E5"/>
    <w:rsid w:val="009F7F1F"/>
    <w:rsid w:val="00A01A35"/>
    <w:rsid w:val="00A01C5C"/>
    <w:rsid w:val="00A0248F"/>
    <w:rsid w:val="00A033FE"/>
    <w:rsid w:val="00A03923"/>
    <w:rsid w:val="00A039AA"/>
    <w:rsid w:val="00A048B4"/>
    <w:rsid w:val="00A04E5E"/>
    <w:rsid w:val="00A053EB"/>
    <w:rsid w:val="00A05717"/>
    <w:rsid w:val="00A05EFA"/>
    <w:rsid w:val="00A07666"/>
    <w:rsid w:val="00A07B37"/>
    <w:rsid w:val="00A108E0"/>
    <w:rsid w:val="00A109BB"/>
    <w:rsid w:val="00A10C23"/>
    <w:rsid w:val="00A10E1B"/>
    <w:rsid w:val="00A1164A"/>
    <w:rsid w:val="00A11924"/>
    <w:rsid w:val="00A12E26"/>
    <w:rsid w:val="00A14158"/>
    <w:rsid w:val="00A1421D"/>
    <w:rsid w:val="00A14CD6"/>
    <w:rsid w:val="00A14D3A"/>
    <w:rsid w:val="00A15824"/>
    <w:rsid w:val="00A15C66"/>
    <w:rsid w:val="00A15D36"/>
    <w:rsid w:val="00A17026"/>
    <w:rsid w:val="00A178C5"/>
    <w:rsid w:val="00A17DB9"/>
    <w:rsid w:val="00A17F98"/>
    <w:rsid w:val="00A207D1"/>
    <w:rsid w:val="00A2161A"/>
    <w:rsid w:val="00A21879"/>
    <w:rsid w:val="00A21F25"/>
    <w:rsid w:val="00A223F0"/>
    <w:rsid w:val="00A23AEA"/>
    <w:rsid w:val="00A23CEB"/>
    <w:rsid w:val="00A24121"/>
    <w:rsid w:val="00A24C83"/>
    <w:rsid w:val="00A261C8"/>
    <w:rsid w:val="00A26E8A"/>
    <w:rsid w:val="00A2733C"/>
    <w:rsid w:val="00A273A5"/>
    <w:rsid w:val="00A2769C"/>
    <w:rsid w:val="00A307E8"/>
    <w:rsid w:val="00A30F75"/>
    <w:rsid w:val="00A31D7B"/>
    <w:rsid w:val="00A32291"/>
    <w:rsid w:val="00A32C90"/>
    <w:rsid w:val="00A32CB1"/>
    <w:rsid w:val="00A32CFE"/>
    <w:rsid w:val="00A33597"/>
    <w:rsid w:val="00A34A3E"/>
    <w:rsid w:val="00A3597F"/>
    <w:rsid w:val="00A35AC2"/>
    <w:rsid w:val="00A3738F"/>
    <w:rsid w:val="00A375E8"/>
    <w:rsid w:val="00A410A0"/>
    <w:rsid w:val="00A4150D"/>
    <w:rsid w:val="00A41A95"/>
    <w:rsid w:val="00A41E6B"/>
    <w:rsid w:val="00A4259A"/>
    <w:rsid w:val="00A439FF"/>
    <w:rsid w:val="00A4490A"/>
    <w:rsid w:val="00A45758"/>
    <w:rsid w:val="00A45888"/>
    <w:rsid w:val="00A4635C"/>
    <w:rsid w:val="00A467DB"/>
    <w:rsid w:val="00A46AE7"/>
    <w:rsid w:val="00A4708E"/>
    <w:rsid w:val="00A47175"/>
    <w:rsid w:val="00A4734E"/>
    <w:rsid w:val="00A4757A"/>
    <w:rsid w:val="00A47FA5"/>
    <w:rsid w:val="00A50843"/>
    <w:rsid w:val="00A50872"/>
    <w:rsid w:val="00A51051"/>
    <w:rsid w:val="00A51D3A"/>
    <w:rsid w:val="00A52D38"/>
    <w:rsid w:val="00A53420"/>
    <w:rsid w:val="00A53B4D"/>
    <w:rsid w:val="00A53EF9"/>
    <w:rsid w:val="00A56067"/>
    <w:rsid w:val="00A56722"/>
    <w:rsid w:val="00A605D0"/>
    <w:rsid w:val="00A61602"/>
    <w:rsid w:val="00A61857"/>
    <w:rsid w:val="00A623AB"/>
    <w:rsid w:val="00A62B34"/>
    <w:rsid w:val="00A62C8C"/>
    <w:rsid w:val="00A63838"/>
    <w:rsid w:val="00A638F3"/>
    <w:rsid w:val="00A64848"/>
    <w:rsid w:val="00A64F39"/>
    <w:rsid w:val="00A65003"/>
    <w:rsid w:val="00A65AFB"/>
    <w:rsid w:val="00A66563"/>
    <w:rsid w:val="00A6664E"/>
    <w:rsid w:val="00A669CE"/>
    <w:rsid w:val="00A67776"/>
    <w:rsid w:val="00A679E0"/>
    <w:rsid w:val="00A714E9"/>
    <w:rsid w:val="00A718C3"/>
    <w:rsid w:val="00A71A62"/>
    <w:rsid w:val="00A71B5F"/>
    <w:rsid w:val="00A71CAF"/>
    <w:rsid w:val="00A7204B"/>
    <w:rsid w:val="00A731CE"/>
    <w:rsid w:val="00A7419F"/>
    <w:rsid w:val="00A74FDC"/>
    <w:rsid w:val="00A75ADD"/>
    <w:rsid w:val="00A75D38"/>
    <w:rsid w:val="00A76105"/>
    <w:rsid w:val="00A76290"/>
    <w:rsid w:val="00A76BD6"/>
    <w:rsid w:val="00A81431"/>
    <w:rsid w:val="00A81482"/>
    <w:rsid w:val="00A81C72"/>
    <w:rsid w:val="00A83AB7"/>
    <w:rsid w:val="00A83C87"/>
    <w:rsid w:val="00A83D0B"/>
    <w:rsid w:val="00A84670"/>
    <w:rsid w:val="00A854ED"/>
    <w:rsid w:val="00A85B6D"/>
    <w:rsid w:val="00A86BA7"/>
    <w:rsid w:val="00A905AC"/>
    <w:rsid w:val="00A908E8"/>
    <w:rsid w:val="00A90AD1"/>
    <w:rsid w:val="00A922A6"/>
    <w:rsid w:val="00A939A2"/>
    <w:rsid w:val="00A94AB7"/>
    <w:rsid w:val="00A95667"/>
    <w:rsid w:val="00A95C12"/>
    <w:rsid w:val="00A95D63"/>
    <w:rsid w:val="00A95F69"/>
    <w:rsid w:val="00A96584"/>
    <w:rsid w:val="00AA163D"/>
    <w:rsid w:val="00AA1EA5"/>
    <w:rsid w:val="00AA242E"/>
    <w:rsid w:val="00AA2520"/>
    <w:rsid w:val="00AA2703"/>
    <w:rsid w:val="00AA3615"/>
    <w:rsid w:val="00AA39B9"/>
    <w:rsid w:val="00AA4280"/>
    <w:rsid w:val="00AA4310"/>
    <w:rsid w:val="00AA470C"/>
    <w:rsid w:val="00AA488B"/>
    <w:rsid w:val="00AA4C42"/>
    <w:rsid w:val="00AA63A8"/>
    <w:rsid w:val="00AB0BC0"/>
    <w:rsid w:val="00AB1077"/>
    <w:rsid w:val="00AB13AA"/>
    <w:rsid w:val="00AB18D3"/>
    <w:rsid w:val="00AB2C03"/>
    <w:rsid w:val="00AB3367"/>
    <w:rsid w:val="00AB393A"/>
    <w:rsid w:val="00AB3945"/>
    <w:rsid w:val="00AB3A50"/>
    <w:rsid w:val="00AB40E6"/>
    <w:rsid w:val="00AB5F79"/>
    <w:rsid w:val="00AB633F"/>
    <w:rsid w:val="00AB6D9B"/>
    <w:rsid w:val="00AB7139"/>
    <w:rsid w:val="00AB7574"/>
    <w:rsid w:val="00AB78CB"/>
    <w:rsid w:val="00AB7F00"/>
    <w:rsid w:val="00AC1051"/>
    <w:rsid w:val="00AC19F3"/>
    <w:rsid w:val="00AC209E"/>
    <w:rsid w:val="00AC28B6"/>
    <w:rsid w:val="00AC2AD8"/>
    <w:rsid w:val="00AC2F37"/>
    <w:rsid w:val="00AC3258"/>
    <w:rsid w:val="00AC3279"/>
    <w:rsid w:val="00AC4518"/>
    <w:rsid w:val="00AC476B"/>
    <w:rsid w:val="00AC48BF"/>
    <w:rsid w:val="00AC4E25"/>
    <w:rsid w:val="00AC5B2F"/>
    <w:rsid w:val="00AC70F1"/>
    <w:rsid w:val="00AC72CB"/>
    <w:rsid w:val="00AC777F"/>
    <w:rsid w:val="00AC778A"/>
    <w:rsid w:val="00AC7A22"/>
    <w:rsid w:val="00AD0B01"/>
    <w:rsid w:val="00AD1143"/>
    <w:rsid w:val="00AD141B"/>
    <w:rsid w:val="00AD2386"/>
    <w:rsid w:val="00AD4152"/>
    <w:rsid w:val="00AD43A2"/>
    <w:rsid w:val="00AD4C7C"/>
    <w:rsid w:val="00AD4F81"/>
    <w:rsid w:val="00AD5878"/>
    <w:rsid w:val="00AD6ABE"/>
    <w:rsid w:val="00AD7436"/>
    <w:rsid w:val="00AD773E"/>
    <w:rsid w:val="00AD7F1D"/>
    <w:rsid w:val="00AE0803"/>
    <w:rsid w:val="00AE185D"/>
    <w:rsid w:val="00AE19E4"/>
    <w:rsid w:val="00AE1DA9"/>
    <w:rsid w:val="00AE2CFF"/>
    <w:rsid w:val="00AE35FE"/>
    <w:rsid w:val="00AE38AF"/>
    <w:rsid w:val="00AE471E"/>
    <w:rsid w:val="00AE47D6"/>
    <w:rsid w:val="00AE4FB5"/>
    <w:rsid w:val="00AE61A6"/>
    <w:rsid w:val="00AE672F"/>
    <w:rsid w:val="00AE796C"/>
    <w:rsid w:val="00AE7E45"/>
    <w:rsid w:val="00AF0094"/>
    <w:rsid w:val="00AF00DD"/>
    <w:rsid w:val="00AF1AB4"/>
    <w:rsid w:val="00AF310F"/>
    <w:rsid w:val="00AF328B"/>
    <w:rsid w:val="00AF398A"/>
    <w:rsid w:val="00AF40E4"/>
    <w:rsid w:val="00AF50AD"/>
    <w:rsid w:val="00AF53D0"/>
    <w:rsid w:val="00AF53F1"/>
    <w:rsid w:val="00AF5479"/>
    <w:rsid w:val="00AF5AB1"/>
    <w:rsid w:val="00B0045F"/>
    <w:rsid w:val="00B00670"/>
    <w:rsid w:val="00B006F9"/>
    <w:rsid w:val="00B00894"/>
    <w:rsid w:val="00B0136B"/>
    <w:rsid w:val="00B05255"/>
    <w:rsid w:val="00B0564E"/>
    <w:rsid w:val="00B0661E"/>
    <w:rsid w:val="00B074AA"/>
    <w:rsid w:val="00B102C1"/>
    <w:rsid w:val="00B1226F"/>
    <w:rsid w:val="00B1293F"/>
    <w:rsid w:val="00B1314C"/>
    <w:rsid w:val="00B133DA"/>
    <w:rsid w:val="00B134E7"/>
    <w:rsid w:val="00B13F7E"/>
    <w:rsid w:val="00B16595"/>
    <w:rsid w:val="00B171B7"/>
    <w:rsid w:val="00B203C2"/>
    <w:rsid w:val="00B205C8"/>
    <w:rsid w:val="00B207CC"/>
    <w:rsid w:val="00B21338"/>
    <w:rsid w:val="00B21BC7"/>
    <w:rsid w:val="00B21D7E"/>
    <w:rsid w:val="00B21E25"/>
    <w:rsid w:val="00B21FEB"/>
    <w:rsid w:val="00B22A56"/>
    <w:rsid w:val="00B2302E"/>
    <w:rsid w:val="00B24184"/>
    <w:rsid w:val="00B2460F"/>
    <w:rsid w:val="00B24BA1"/>
    <w:rsid w:val="00B26F7E"/>
    <w:rsid w:val="00B306AF"/>
    <w:rsid w:val="00B30C32"/>
    <w:rsid w:val="00B31409"/>
    <w:rsid w:val="00B31EF8"/>
    <w:rsid w:val="00B322B9"/>
    <w:rsid w:val="00B323ED"/>
    <w:rsid w:val="00B331CD"/>
    <w:rsid w:val="00B33AB9"/>
    <w:rsid w:val="00B33C88"/>
    <w:rsid w:val="00B33DF8"/>
    <w:rsid w:val="00B34E3A"/>
    <w:rsid w:val="00B35F5B"/>
    <w:rsid w:val="00B37B6B"/>
    <w:rsid w:val="00B401B0"/>
    <w:rsid w:val="00B403B4"/>
    <w:rsid w:val="00B4096F"/>
    <w:rsid w:val="00B418FC"/>
    <w:rsid w:val="00B421DF"/>
    <w:rsid w:val="00B43298"/>
    <w:rsid w:val="00B436E1"/>
    <w:rsid w:val="00B44450"/>
    <w:rsid w:val="00B44718"/>
    <w:rsid w:val="00B450DC"/>
    <w:rsid w:val="00B460B8"/>
    <w:rsid w:val="00B461B1"/>
    <w:rsid w:val="00B46787"/>
    <w:rsid w:val="00B4761B"/>
    <w:rsid w:val="00B47FD5"/>
    <w:rsid w:val="00B503EB"/>
    <w:rsid w:val="00B52DB1"/>
    <w:rsid w:val="00B52E9D"/>
    <w:rsid w:val="00B53499"/>
    <w:rsid w:val="00B54AAF"/>
    <w:rsid w:val="00B55F74"/>
    <w:rsid w:val="00B561D7"/>
    <w:rsid w:val="00B56356"/>
    <w:rsid w:val="00B56B6D"/>
    <w:rsid w:val="00B57394"/>
    <w:rsid w:val="00B60177"/>
    <w:rsid w:val="00B60B5F"/>
    <w:rsid w:val="00B60E22"/>
    <w:rsid w:val="00B61F23"/>
    <w:rsid w:val="00B629B7"/>
    <w:rsid w:val="00B63810"/>
    <w:rsid w:val="00B642BD"/>
    <w:rsid w:val="00B64AF1"/>
    <w:rsid w:val="00B6591B"/>
    <w:rsid w:val="00B659DB"/>
    <w:rsid w:val="00B663BC"/>
    <w:rsid w:val="00B664E5"/>
    <w:rsid w:val="00B66AEA"/>
    <w:rsid w:val="00B67844"/>
    <w:rsid w:val="00B70509"/>
    <w:rsid w:val="00B70844"/>
    <w:rsid w:val="00B70A9E"/>
    <w:rsid w:val="00B70E2E"/>
    <w:rsid w:val="00B71559"/>
    <w:rsid w:val="00B715E7"/>
    <w:rsid w:val="00B71C02"/>
    <w:rsid w:val="00B72B91"/>
    <w:rsid w:val="00B733BC"/>
    <w:rsid w:val="00B746CA"/>
    <w:rsid w:val="00B747A8"/>
    <w:rsid w:val="00B749B0"/>
    <w:rsid w:val="00B75366"/>
    <w:rsid w:val="00B75463"/>
    <w:rsid w:val="00B76CC4"/>
    <w:rsid w:val="00B773DA"/>
    <w:rsid w:val="00B77953"/>
    <w:rsid w:val="00B77CA8"/>
    <w:rsid w:val="00B8046A"/>
    <w:rsid w:val="00B8184A"/>
    <w:rsid w:val="00B81B24"/>
    <w:rsid w:val="00B8256F"/>
    <w:rsid w:val="00B837FA"/>
    <w:rsid w:val="00B83D26"/>
    <w:rsid w:val="00B8467C"/>
    <w:rsid w:val="00B847E6"/>
    <w:rsid w:val="00B90434"/>
    <w:rsid w:val="00B90BBB"/>
    <w:rsid w:val="00B91A00"/>
    <w:rsid w:val="00B93D98"/>
    <w:rsid w:val="00B93DB3"/>
    <w:rsid w:val="00B94FF4"/>
    <w:rsid w:val="00B9517C"/>
    <w:rsid w:val="00B95764"/>
    <w:rsid w:val="00B95E3C"/>
    <w:rsid w:val="00B9648C"/>
    <w:rsid w:val="00B966AF"/>
    <w:rsid w:val="00B9709E"/>
    <w:rsid w:val="00B973A3"/>
    <w:rsid w:val="00B97841"/>
    <w:rsid w:val="00BA06A2"/>
    <w:rsid w:val="00BA1CDE"/>
    <w:rsid w:val="00BA20EF"/>
    <w:rsid w:val="00BA2724"/>
    <w:rsid w:val="00BA3409"/>
    <w:rsid w:val="00BA40E0"/>
    <w:rsid w:val="00BA4AD3"/>
    <w:rsid w:val="00BA4D5D"/>
    <w:rsid w:val="00BA5166"/>
    <w:rsid w:val="00BA5395"/>
    <w:rsid w:val="00BA5BE8"/>
    <w:rsid w:val="00BA668E"/>
    <w:rsid w:val="00BA66E8"/>
    <w:rsid w:val="00BA6C22"/>
    <w:rsid w:val="00BA7249"/>
    <w:rsid w:val="00BA7813"/>
    <w:rsid w:val="00BA7DBA"/>
    <w:rsid w:val="00BB070B"/>
    <w:rsid w:val="00BB0C73"/>
    <w:rsid w:val="00BB129F"/>
    <w:rsid w:val="00BB1DE8"/>
    <w:rsid w:val="00BB26F6"/>
    <w:rsid w:val="00BB2971"/>
    <w:rsid w:val="00BB2DE1"/>
    <w:rsid w:val="00BB3676"/>
    <w:rsid w:val="00BB3C1E"/>
    <w:rsid w:val="00BB520C"/>
    <w:rsid w:val="00BB5CC4"/>
    <w:rsid w:val="00BB69F4"/>
    <w:rsid w:val="00BB6CFA"/>
    <w:rsid w:val="00BC169C"/>
    <w:rsid w:val="00BC1D21"/>
    <w:rsid w:val="00BC20D9"/>
    <w:rsid w:val="00BC2294"/>
    <w:rsid w:val="00BC248E"/>
    <w:rsid w:val="00BC29A7"/>
    <w:rsid w:val="00BC3E9C"/>
    <w:rsid w:val="00BC60C2"/>
    <w:rsid w:val="00BC619E"/>
    <w:rsid w:val="00BC6600"/>
    <w:rsid w:val="00BD0090"/>
    <w:rsid w:val="00BD0774"/>
    <w:rsid w:val="00BD0EE7"/>
    <w:rsid w:val="00BD1570"/>
    <w:rsid w:val="00BD183F"/>
    <w:rsid w:val="00BD1CA2"/>
    <w:rsid w:val="00BD448B"/>
    <w:rsid w:val="00BD5AE7"/>
    <w:rsid w:val="00BD5C93"/>
    <w:rsid w:val="00BE0071"/>
    <w:rsid w:val="00BE1C3B"/>
    <w:rsid w:val="00BE2361"/>
    <w:rsid w:val="00BE26C3"/>
    <w:rsid w:val="00BE3D4A"/>
    <w:rsid w:val="00BE4B8D"/>
    <w:rsid w:val="00BE556F"/>
    <w:rsid w:val="00BE5708"/>
    <w:rsid w:val="00BE5E3C"/>
    <w:rsid w:val="00BE5EC4"/>
    <w:rsid w:val="00BE6FEB"/>
    <w:rsid w:val="00BE7B5E"/>
    <w:rsid w:val="00BE7ED2"/>
    <w:rsid w:val="00BF13A1"/>
    <w:rsid w:val="00BF1B10"/>
    <w:rsid w:val="00BF238B"/>
    <w:rsid w:val="00BF2CA2"/>
    <w:rsid w:val="00BF31A6"/>
    <w:rsid w:val="00BF358D"/>
    <w:rsid w:val="00BF3B34"/>
    <w:rsid w:val="00BF4877"/>
    <w:rsid w:val="00BF4D69"/>
    <w:rsid w:val="00BF4E8A"/>
    <w:rsid w:val="00BF57FA"/>
    <w:rsid w:val="00BF5985"/>
    <w:rsid w:val="00C006C3"/>
    <w:rsid w:val="00C00DC1"/>
    <w:rsid w:val="00C010ED"/>
    <w:rsid w:val="00C01754"/>
    <w:rsid w:val="00C0403B"/>
    <w:rsid w:val="00C04776"/>
    <w:rsid w:val="00C04EE5"/>
    <w:rsid w:val="00C050B6"/>
    <w:rsid w:val="00C06AF8"/>
    <w:rsid w:val="00C06C29"/>
    <w:rsid w:val="00C11451"/>
    <w:rsid w:val="00C11BEC"/>
    <w:rsid w:val="00C12791"/>
    <w:rsid w:val="00C12C10"/>
    <w:rsid w:val="00C143E3"/>
    <w:rsid w:val="00C14F34"/>
    <w:rsid w:val="00C1538C"/>
    <w:rsid w:val="00C15755"/>
    <w:rsid w:val="00C16121"/>
    <w:rsid w:val="00C1778F"/>
    <w:rsid w:val="00C1795A"/>
    <w:rsid w:val="00C17FFE"/>
    <w:rsid w:val="00C20405"/>
    <w:rsid w:val="00C20D0B"/>
    <w:rsid w:val="00C21AEE"/>
    <w:rsid w:val="00C21BD9"/>
    <w:rsid w:val="00C22543"/>
    <w:rsid w:val="00C22B58"/>
    <w:rsid w:val="00C2485F"/>
    <w:rsid w:val="00C2490A"/>
    <w:rsid w:val="00C25750"/>
    <w:rsid w:val="00C25939"/>
    <w:rsid w:val="00C260DC"/>
    <w:rsid w:val="00C273F5"/>
    <w:rsid w:val="00C30D9F"/>
    <w:rsid w:val="00C31947"/>
    <w:rsid w:val="00C31A32"/>
    <w:rsid w:val="00C31F5E"/>
    <w:rsid w:val="00C32282"/>
    <w:rsid w:val="00C32FE1"/>
    <w:rsid w:val="00C3385F"/>
    <w:rsid w:val="00C33B9C"/>
    <w:rsid w:val="00C34009"/>
    <w:rsid w:val="00C342D0"/>
    <w:rsid w:val="00C34E15"/>
    <w:rsid w:val="00C353B8"/>
    <w:rsid w:val="00C3588D"/>
    <w:rsid w:val="00C35DAE"/>
    <w:rsid w:val="00C417E6"/>
    <w:rsid w:val="00C42DAE"/>
    <w:rsid w:val="00C439C4"/>
    <w:rsid w:val="00C45011"/>
    <w:rsid w:val="00C45F71"/>
    <w:rsid w:val="00C46872"/>
    <w:rsid w:val="00C4699C"/>
    <w:rsid w:val="00C47328"/>
    <w:rsid w:val="00C473F7"/>
    <w:rsid w:val="00C4794C"/>
    <w:rsid w:val="00C47A24"/>
    <w:rsid w:val="00C47E48"/>
    <w:rsid w:val="00C52A91"/>
    <w:rsid w:val="00C52C4B"/>
    <w:rsid w:val="00C52E88"/>
    <w:rsid w:val="00C52FEA"/>
    <w:rsid w:val="00C543D9"/>
    <w:rsid w:val="00C547CF"/>
    <w:rsid w:val="00C54CC7"/>
    <w:rsid w:val="00C60122"/>
    <w:rsid w:val="00C602C1"/>
    <w:rsid w:val="00C60B3F"/>
    <w:rsid w:val="00C61AB7"/>
    <w:rsid w:val="00C62ED3"/>
    <w:rsid w:val="00C634BC"/>
    <w:rsid w:val="00C64902"/>
    <w:rsid w:val="00C64BFD"/>
    <w:rsid w:val="00C652E1"/>
    <w:rsid w:val="00C65808"/>
    <w:rsid w:val="00C65C2C"/>
    <w:rsid w:val="00C66B8B"/>
    <w:rsid w:val="00C67413"/>
    <w:rsid w:val="00C67D19"/>
    <w:rsid w:val="00C7006D"/>
    <w:rsid w:val="00C71EF5"/>
    <w:rsid w:val="00C72015"/>
    <w:rsid w:val="00C7253C"/>
    <w:rsid w:val="00C72E4E"/>
    <w:rsid w:val="00C73836"/>
    <w:rsid w:val="00C7397E"/>
    <w:rsid w:val="00C768A5"/>
    <w:rsid w:val="00C76A39"/>
    <w:rsid w:val="00C76AED"/>
    <w:rsid w:val="00C77A41"/>
    <w:rsid w:val="00C81360"/>
    <w:rsid w:val="00C82E3D"/>
    <w:rsid w:val="00C834E1"/>
    <w:rsid w:val="00C837D2"/>
    <w:rsid w:val="00C83D48"/>
    <w:rsid w:val="00C84579"/>
    <w:rsid w:val="00C84B01"/>
    <w:rsid w:val="00C8663C"/>
    <w:rsid w:val="00C8674D"/>
    <w:rsid w:val="00C87082"/>
    <w:rsid w:val="00C87425"/>
    <w:rsid w:val="00C878B0"/>
    <w:rsid w:val="00C916EF"/>
    <w:rsid w:val="00C91EB4"/>
    <w:rsid w:val="00C92250"/>
    <w:rsid w:val="00C92BD5"/>
    <w:rsid w:val="00C93189"/>
    <w:rsid w:val="00C93BE5"/>
    <w:rsid w:val="00C94192"/>
    <w:rsid w:val="00C943F7"/>
    <w:rsid w:val="00C94B43"/>
    <w:rsid w:val="00C95174"/>
    <w:rsid w:val="00C9575F"/>
    <w:rsid w:val="00C95E58"/>
    <w:rsid w:val="00C9605C"/>
    <w:rsid w:val="00C961D5"/>
    <w:rsid w:val="00C96B12"/>
    <w:rsid w:val="00C971B6"/>
    <w:rsid w:val="00CA0174"/>
    <w:rsid w:val="00CA0CD0"/>
    <w:rsid w:val="00CA181E"/>
    <w:rsid w:val="00CA19CA"/>
    <w:rsid w:val="00CA2209"/>
    <w:rsid w:val="00CA2D61"/>
    <w:rsid w:val="00CA3475"/>
    <w:rsid w:val="00CA3615"/>
    <w:rsid w:val="00CA3762"/>
    <w:rsid w:val="00CA6060"/>
    <w:rsid w:val="00CA6528"/>
    <w:rsid w:val="00CA6E0C"/>
    <w:rsid w:val="00CA6FA6"/>
    <w:rsid w:val="00CA6FFD"/>
    <w:rsid w:val="00CA75F6"/>
    <w:rsid w:val="00CA7997"/>
    <w:rsid w:val="00CB06CA"/>
    <w:rsid w:val="00CB0CE7"/>
    <w:rsid w:val="00CB2D03"/>
    <w:rsid w:val="00CB3847"/>
    <w:rsid w:val="00CB3CB9"/>
    <w:rsid w:val="00CB3E33"/>
    <w:rsid w:val="00CB6092"/>
    <w:rsid w:val="00CB628C"/>
    <w:rsid w:val="00CB6DD1"/>
    <w:rsid w:val="00CB6F7B"/>
    <w:rsid w:val="00CB712F"/>
    <w:rsid w:val="00CC0465"/>
    <w:rsid w:val="00CC061E"/>
    <w:rsid w:val="00CC1D39"/>
    <w:rsid w:val="00CC4EF4"/>
    <w:rsid w:val="00CC523E"/>
    <w:rsid w:val="00CC5969"/>
    <w:rsid w:val="00CC5A22"/>
    <w:rsid w:val="00CC6973"/>
    <w:rsid w:val="00CC6992"/>
    <w:rsid w:val="00CC7D17"/>
    <w:rsid w:val="00CD08CD"/>
    <w:rsid w:val="00CD13EE"/>
    <w:rsid w:val="00CD2050"/>
    <w:rsid w:val="00CD4D90"/>
    <w:rsid w:val="00CD5524"/>
    <w:rsid w:val="00CD57B3"/>
    <w:rsid w:val="00CD5DE3"/>
    <w:rsid w:val="00CD5EF5"/>
    <w:rsid w:val="00CD5FE7"/>
    <w:rsid w:val="00CD65A4"/>
    <w:rsid w:val="00CD7019"/>
    <w:rsid w:val="00CD72B4"/>
    <w:rsid w:val="00CD757C"/>
    <w:rsid w:val="00CD776B"/>
    <w:rsid w:val="00CD783C"/>
    <w:rsid w:val="00CE08E7"/>
    <w:rsid w:val="00CE0AA3"/>
    <w:rsid w:val="00CE0D96"/>
    <w:rsid w:val="00CE1346"/>
    <w:rsid w:val="00CE15CB"/>
    <w:rsid w:val="00CE23CB"/>
    <w:rsid w:val="00CE2964"/>
    <w:rsid w:val="00CE4BE1"/>
    <w:rsid w:val="00CE539E"/>
    <w:rsid w:val="00CE5C76"/>
    <w:rsid w:val="00CE5D94"/>
    <w:rsid w:val="00CE6F66"/>
    <w:rsid w:val="00CE7033"/>
    <w:rsid w:val="00CE7DAB"/>
    <w:rsid w:val="00CF0437"/>
    <w:rsid w:val="00CF1C62"/>
    <w:rsid w:val="00CF209A"/>
    <w:rsid w:val="00CF2AEF"/>
    <w:rsid w:val="00CF2FE1"/>
    <w:rsid w:val="00CF362A"/>
    <w:rsid w:val="00CF4750"/>
    <w:rsid w:val="00CF483F"/>
    <w:rsid w:val="00CF4D49"/>
    <w:rsid w:val="00CF4D5A"/>
    <w:rsid w:val="00CF5B1C"/>
    <w:rsid w:val="00D0085A"/>
    <w:rsid w:val="00D01AB7"/>
    <w:rsid w:val="00D021AC"/>
    <w:rsid w:val="00D03635"/>
    <w:rsid w:val="00D039B7"/>
    <w:rsid w:val="00D04010"/>
    <w:rsid w:val="00D04D3C"/>
    <w:rsid w:val="00D05816"/>
    <w:rsid w:val="00D05A9E"/>
    <w:rsid w:val="00D076C3"/>
    <w:rsid w:val="00D07B99"/>
    <w:rsid w:val="00D1064F"/>
    <w:rsid w:val="00D126E2"/>
    <w:rsid w:val="00D13907"/>
    <w:rsid w:val="00D1393A"/>
    <w:rsid w:val="00D13BBB"/>
    <w:rsid w:val="00D13BD6"/>
    <w:rsid w:val="00D14341"/>
    <w:rsid w:val="00D14532"/>
    <w:rsid w:val="00D153FE"/>
    <w:rsid w:val="00D155FD"/>
    <w:rsid w:val="00D15701"/>
    <w:rsid w:val="00D15C03"/>
    <w:rsid w:val="00D160F1"/>
    <w:rsid w:val="00D20A90"/>
    <w:rsid w:val="00D22006"/>
    <w:rsid w:val="00D244E7"/>
    <w:rsid w:val="00D24BEF"/>
    <w:rsid w:val="00D24DF1"/>
    <w:rsid w:val="00D25069"/>
    <w:rsid w:val="00D256B7"/>
    <w:rsid w:val="00D25EE8"/>
    <w:rsid w:val="00D26506"/>
    <w:rsid w:val="00D265EF"/>
    <w:rsid w:val="00D2707C"/>
    <w:rsid w:val="00D275F7"/>
    <w:rsid w:val="00D27791"/>
    <w:rsid w:val="00D2794E"/>
    <w:rsid w:val="00D27D63"/>
    <w:rsid w:val="00D30163"/>
    <w:rsid w:val="00D3070B"/>
    <w:rsid w:val="00D338C0"/>
    <w:rsid w:val="00D347F1"/>
    <w:rsid w:val="00D34ED9"/>
    <w:rsid w:val="00D34F55"/>
    <w:rsid w:val="00D35505"/>
    <w:rsid w:val="00D35858"/>
    <w:rsid w:val="00D35CC6"/>
    <w:rsid w:val="00D36E1E"/>
    <w:rsid w:val="00D371E9"/>
    <w:rsid w:val="00D40600"/>
    <w:rsid w:val="00D40BB0"/>
    <w:rsid w:val="00D411F5"/>
    <w:rsid w:val="00D41CF9"/>
    <w:rsid w:val="00D43416"/>
    <w:rsid w:val="00D459F3"/>
    <w:rsid w:val="00D45BAE"/>
    <w:rsid w:val="00D45D8C"/>
    <w:rsid w:val="00D466AB"/>
    <w:rsid w:val="00D4710D"/>
    <w:rsid w:val="00D474FC"/>
    <w:rsid w:val="00D505B1"/>
    <w:rsid w:val="00D505DB"/>
    <w:rsid w:val="00D524C8"/>
    <w:rsid w:val="00D52E43"/>
    <w:rsid w:val="00D53405"/>
    <w:rsid w:val="00D544B3"/>
    <w:rsid w:val="00D54A75"/>
    <w:rsid w:val="00D54B8D"/>
    <w:rsid w:val="00D54C9F"/>
    <w:rsid w:val="00D55675"/>
    <w:rsid w:val="00D55DF9"/>
    <w:rsid w:val="00D56BDB"/>
    <w:rsid w:val="00D57787"/>
    <w:rsid w:val="00D601F0"/>
    <w:rsid w:val="00D61400"/>
    <w:rsid w:val="00D61EB8"/>
    <w:rsid w:val="00D626E3"/>
    <w:rsid w:val="00D62F48"/>
    <w:rsid w:val="00D63A38"/>
    <w:rsid w:val="00D64785"/>
    <w:rsid w:val="00D64974"/>
    <w:rsid w:val="00D6621B"/>
    <w:rsid w:val="00D66316"/>
    <w:rsid w:val="00D66739"/>
    <w:rsid w:val="00D67C19"/>
    <w:rsid w:val="00D67E1C"/>
    <w:rsid w:val="00D67F5B"/>
    <w:rsid w:val="00D70B5E"/>
    <w:rsid w:val="00D70FFE"/>
    <w:rsid w:val="00D717CD"/>
    <w:rsid w:val="00D72C96"/>
    <w:rsid w:val="00D7361F"/>
    <w:rsid w:val="00D747BF"/>
    <w:rsid w:val="00D74A94"/>
    <w:rsid w:val="00D75263"/>
    <w:rsid w:val="00D75297"/>
    <w:rsid w:val="00D76DCF"/>
    <w:rsid w:val="00D7765D"/>
    <w:rsid w:val="00D8086F"/>
    <w:rsid w:val="00D80975"/>
    <w:rsid w:val="00D817CD"/>
    <w:rsid w:val="00D8192A"/>
    <w:rsid w:val="00D81C58"/>
    <w:rsid w:val="00D81E6A"/>
    <w:rsid w:val="00D81F6B"/>
    <w:rsid w:val="00D82A97"/>
    <w:rsid w:val="00D83364"/>
    <w:rsid w:val="00D84489"/>
    <w:rsid w:val="00D84600"/>
    <w:rsid w:val="00D84BD0"/>
    <w:rsid w:val="00D84C74"/>
    <w:rsid w:val="00D84F4C"/>
    <w:rsid w:val="00D852A7"/>
    <w:rsid w:val="00D856B1"/>
    <w:rsid w:val="00D85884"/>
    <w:rsid w:val="00D859E1"/>
    <w:rsid w:val="00D85A63"/>
    <w:rsid w:val="00D860AB"/>
    <w:rsid w:val="00D866C2"/>
    <w:rsid w:val="00D86B53"/>
    <w:rsid w:val="00D902F6"/>
    <w:rsid w:val="00D90DBF"/>
    <w:rsid w:val="00D91371"/>
    <w:rsid w:val="00D92354"/>
    <w:rsid w:val="00D936C6"/>
    <w:rsid w:val="00D973BD"/>
    <w:rsid w:val="00DA1932"/>
    <w:rsid w:val="00DA428D"/>
    <w:rsid w:val="00DA45AC"/>
    <w:rsid w:val="00DA7FAA"/>
    <w:rsid w:val="00DB0A07"/>
    <w:rsid w:val="00DB1B3F"/>
    <w:rsid w:val="00DB1B6C"/>
    <w:rsid w:val="00DB209D"/>
    <w:rsid w:val="00DB20AE"/>
    <w:rsid w:val="00DB2258"/>
    <w:rsid w:val="00DB2731"/>
    <w:rsid w:val="00DB2AB6"/>
    <w:rsid w:val="00DB3672"/>
    <w:rsid w:val="00DB3974"/>
    <w:rsid w:val="00DB3F65"/>
    <w:rsid w:val="00DB3F7E"/>
    <w:rsid w:val="00DB4BDD"/>
    <w:rsid w:val="00DB5400"/>
    <w:rsid w:val="00DB57BF"/>
    <w:rsid w:val="00DB5C1C"/>
    <w:rsid w:val="00DB647D"/>
    <w:rsid w:val="00DB702E"/>
    <w:rsid w:val="00DB70D7"/>
    <w:rsid w:val="00DB71AC"/>
    <w:rsid w:val="00DB73C4"/>
    <w:rsid w:val="00DC0A61"/>
    <w:rsid w:val="00DC0C0E"/>
    <w:rsid w:val="00DC137D"/>
    <w:rsid w:val="00DC2096"/>
    <w:rsid w:val="00DC2239"/>
    <w:rsid w:val="00DC22FA"/>
    <w:rsid w:val="00DC301C"/>
    <w:rsid w:val="00DC407A"/>
    <w:rsid w:val="00DC40C6"/>
    <w:rsid w:val="00DC5E52"/>
    <w:rsid w:val="00DC6694"/>
    <w:rsid w:val="00DC6AAF"/>
    <w:rsid w:val="00DC6D12"/>
    <w:rsid w:val="00DC775A"/>
    <w:rsid w:val="00DC7D39"/>
    <w:rsid w:val="00DD0F23"/>
    <w:rsid w:val="00DD20C6"/>
    <w:rsid w:val="00DD2279"/>
    <w:rsid w:val="00DD36A6"/>
    <w:rsid w:val="00DD3D46"/>
    <w:rsid w:val="00DD447F"/>
    <w:rsid w:val="00DD6D42"/>
    <w:rsid w:val="00DD70BE"/>
    <w:rsid w:val="00DD7262"/>
    <w:rsid w:val="00DE0426"/>
    <w:rsid w:val="00DE0746"/>
    <w:rsid w:val="00DE2F62"/>
    <w:rsid w:val="00DE386B"/>
    <w:rsid w:val="00DE66B9"/>
    <w:rsid w:val="00DE6C28"/>
    <w:rsid w:val="00DE7480"/>
    <w:rsid w:val="00DF06C4"/>
    <w:rsid w:val="00DF0A2E"/>
    <w:rsid w:val="00DF0AB8"/>
    <w:rsid w:val="00DF0CD9"/>
    <w:rsid w:val="00DF248B"/>
    <w:rsid w:val="00DF3469"/>
    <w:rsid w:val="00DF3C66"/>
    <w:rsid w:val="00DF3E9D"/>
    <w:rsid w:val="00DF45F1"/>
    <w:rsid w:val="00DF4C3B"/>
    <w:rsid w:val="00DF5196"/>
    <w:rsid w:val="00DF55E8"/>
    <w:rsid w:val="00DF5937"/>
    <w:rsid w:val="00DF5F1C"/>
    <w:rsid w:val="00DF5F32"/>
    <w:rsid w:val="00DF6469"/>
    <w:rsid w:val="00DF68FE"/>
    <w:rsid w:val="00DF6D8C"/>
    <w:rsid w:val="00DF735F"/>
    <w:rsid w:val="00DF7483"/>
    <w:rsid w:val="00E01F44"/>
    <w:rsid w:val="00E02CA1"/>
    <w:rsid w:val="00E02F3B"/>
    <w:rsid w:val="00E031A1"/>
    <w:rsid w:val="00E04A61"/>
    <w:rsid w:val="00E051E7"/>
    <w:rsid w:val="00E059DF"/>
    <w:rsid w:val="00E0651E"/>
    <w:rsid w:val="00E0667D"/>
    <w:rsid w:val="00E069CA"/>
    <w:rsid w:val="00E079F1"/>
    <w:rsid w:val="00E117CD"/>
    <w:rsid w:val="00E1190C"/>
    <w:rsid w:val="00E12102"/>
    <w:rsid w:val="00E13303"/>
    <w:rsid w:val="00E1355C"/>
    <w:rsid w:val="00E1470D"/>
    <w:rsid w:val="00E14DB6"/>
    <w:rsid w:val="00E15AAC"/>
    <w:rsid w:val="00E15EE5"/>
    <w:rsid w:val="00E170A5"/>
    <w:rsid w:val="00E17275"/>
    <w:rsid w:val="00E174CC"/>
    <w:rsid w:val="00E175F9"/>
    <w:rsid w:val="00E1763D"/>
    <w:rsid w:val="00E20045"/>
    <w:rsid w:val="00E20867"/>
    <w:rsid w:val="00E21381"/>
    <w:rsid w:val="00E21E25"/>
    <w:rsid w:val="00E24979"/>
    <w:rsid w:val="00E2573C"/>
    <w:rsid w:val="00E2775F"/>
    <w:rsid w:val="00E308C7"/>
    <w:rsid w:val="00E30B9A"/>
    <w:rsid w:val="00E3132A"/>
    <w:rsid w:val="00E31B76"/>
    <w:rsid w:val="00E32AE0"/>
    <w:rsid w:val="00E333E3"/>
    <w:rsid w:val="00E34431"/>
    <w:rsid w:val="00E35D70"/>
    <w:rsid w:val="00E36396"/>
    <w:rsid w:val="00E3752A"/>
    <w:rsid w:val="00E37C3B"/>
    <w:rsid w:val="00E37C81"/>
    <w:rsid w:val="00E37E02"/>
    <w:rsid w:val="00E4012B"/>
    <w:rsid w:val="00E402BE"/>
    <w:rsid w:val="00E40451"/>
    <w:rsid w:val="00E4174F"/>
    <w:rsid w:val="00E421DF"/>
    <w:rsid w:val="00E42A00"/>
    <w:rsid w:val="00E43228"/>
    <w:rsid w:val="00E45F3C"/>
    <w:rsid w:val="00E477D8"/>
    <w:rsid w:val="00E507C1"/>
    <w:rsid w:val="00E5237A"/>
    <w:rsid w:val="00E523EB"/>
    <w:rsid w:val="00E5291A"/>
    <w:rsid w:val="00E54B3C"/>
    <w:rsid w:val="00E550D2"/>
    <w:rsid w:val="00E55153"/>
    <w:rsid w:val="00E551C5"/>
    <w:rsid w:val="00E56369"/>
    <w:rsid w:val="00E56AE0"/>
    <w:rsid w:val="00E571BC"/>
    <w:rsid w:val="00E57D84"/>
    <w:rsid w:val="00E61B3F"/>
    <w:rsid w:val="00E61FFA"/>
    <w:rsid w:val="00E62F1E"/>
    <w:rsid w:val="00E63D1B"/>
    <w:rsid w:val="00E640B4"/>
    <w:rsid w:val="00E646F9"/>
    <w:rsid w:val="00E64F5D"/>
    <w:rsid w:val="00E655A7"/>
    <w:rsid w:val="00E65F0B"/>
    <w:rsid w:val="00E66F33"/>
    <w:rsid w:val="00E679BC"/>
    <w:rsid w:val="00E70D6E"/>
    <w:rsid w:val="00E70E6E"/>
    <w:rsid w:val="00E71476"/>
    <w:rsid w:val="00E7164F"/>
    <w:rsid w:val="00E71A40"/>
    <w:rsid w:val="00E71CDF"/>
    <w:rsid w:val="00E7250F"/>
    <w:rsid w:val="00E728DD"/>
    <w:rsid w:val="00E72C8A"/>
    <w:rsid w:val="00E72F1F"/>
    <w:rsid w:val="00E73078"/>
    <w:rsid w:val="00E735AC"/>
    <w:rsid w:val="00E73882"/>
    <w:rsid w:val="00E74042"/>
    <w:rsid w:val="00E74D57"/>
    <w:rsid w:val="00E7563E"/>
    <w:rsid w:val="00E7635F"/>
    <w:rsid w:val="00E771CA"/>
    <w:rsid w:val="00E77FE8"/>
    <w:rsid w:val="00E80604"/>
    <w:rsid w:val="00E80DC8"/>
    <w:rsid w:val="00E81389"/>
    <w:rsid w:val="00E81C86"/>
    <w:rsid w:val="00E81FFD"/>
    <w:rsid w:val="00E83911"/>
    <w:rsid w:val="00E839AA"/>
    <w:rsid w:val="00E83D9A"/>
    <w:rsid w:val="00E84A6F"/>
    <w:rsid w:val="00E8553F"/>
    <w:rsid w:val="00E865BA"/>
    <w:rsid w:val="00E875CE"/>
    <w:rsid w:val="00E87820"/>
    <w:rsid w:val="00E902C0"/>
    <w:rsid w:val="00E91716"/>
    <w:rsid w:val="00E92016"/>
    <w:rsid w:val="00E92556"/>
    <w:rsid w:val="00E92AE6"/>
    <w:rsid w:val="00E92B16"/>
    <w:rsid w:val="00E92B51"/>
    <w:rsid w:val="00E93E34"/>
    <w:rsid w:val="00E9478F"/>
    <w:rsid w:val="00E95A2D"/>
    <w:rsid w:val="00E95F3E"/>
    <w:rsid w:val="00EA0898"/>
    <w:rsid w:val="00EA0915"/>
    <w:rsid w:val="00EA1AA9"/>
    <w:rsid w:val="00EA1C8A"/>
    <w:rsid w:val="00EA25E4"/>
    <w:rsid w:val="00EA288A"/>
    <w:rsid w:val="00EA3A40"/>
    <w:rsid w:val="00EA3AB0"/>
    <w:rsid w:val="00EA3D29"/>
    <w:rsid w:val="00EA59C7"/>
    <w:rsid w:val="00EA5CB8"/>
    <w:rsid w:val="00EA6770"/>
    <w:rsid w:val="00EA69C4"/>
    <w:rsid w:val="00EA71DA"/>
    <w:rsid w:val="00EB04ED"/>
    <w:rsid w:val="00EB0BF5"/>
    <w:rsid w:val="00EB0E75"/>
    <w:rsid w:val="00EB295F"/>
    <w:rsid w:val="00EB32F9"/>
    <w:rsid w:val="00EB397A"/>
    <w:rsid w:val="00EB3A5C"/>
    <w:rsid w:val="00EB4267"/>
    <w:rsid w:val="00EB430C"/>
    <w:rsid w:val="00EB4F9F"/>
    <w:rsid w:val="00EB5B71"/>
    <w:rsid w:val="00EB5CA0"/>
    <w:rsid w:val="00EB7825"/>
    <w:rsid w:val="00EC02B6"/>
    <w:rsid w:val="00EC21AB"/>
    <w:rsid w:val="00EC2286"/>
    <w:rsid w:val="00EC22B3"/>
    <w:rsid w:val="00EC28D9"/>
    <w:rsid w:val="00EC2EF3"/>
    <w:rsid w:val="00EC441E"/>
    <w:rsid w:val="00EC59C6"/>
    <w:rsid w:val="00EC5CBE"/>
    <w:rsid w:val="00EC766C"/>
    <w:rsid w:val="00EC7E34"/>
    <w:rsid w:val="00ED265E"/>
    <w:rsid w:val="00ED29C4"/>
    <w:rsid w:val="00ED2E9F"/>
    <w:rsid w:val="00ED3496"/>
    <w:rsid w:val="00ED38F5"/>
    <w:rsid w:val="00ED3E25"/>
    <w:rsid w:val="00ED42C1"/>
    <w:rsid w:val="00ED47FE"/>
    <w:rsid w:val="00ED5445"/>
    <w:rsid w:val="00ED55F7"/>
    <w:rsid w:val="00ED5FF1"/>
    <w:rsid w:val="00ED7736"/>
    <w:rsid w:val="00ED7D42"/>
    <w:rsid w:val="00EE082D"/>
    <w:rsid w:val="00EE1149"/>
    <w:rsid w:val="00EE17F2"/>
    <w:rsid w:val="00EE20D4"/>
    <w:rsid w:val="00EE2412"/>
    <w:rsid w:val="00EE242C"/>
    <w:rsid w:val="00EE25ED"/>
    <w:rsid w:val="00EE2950"/>
    <w:rsid w:val="00EE2D0F"/>
    <w:rsid w:val="00EE3300"/>
    <w:rsid w:val="00EE459F"/>
    <w:rsid w:val="00EE45E6"/>
    <w:rsid w:val="00EE48B4"/>
    <w:rsid w:val="00EE5430"/>
    <w:rsid w:val="00EE65FD"/>
    <w:rsid w:val="00EE76F7"/>
    <w:rsid w:val="00EE79C0"/>
    <w:rsid w:val="00EE7F40"/>
    <w:rsid w:val="00EF0E47"/>
    <w:rsid w:val="00EF16F0"/>
    <w:rsid w:val="00EF2F13"/>
    <w:rsid w:val="00EF3AA2"/>
    <w:rsid w:val="00EF3CA3"/>
    <w:rsid w:val="00EF4B7A"/>
    <w:rsid w:val="00EF5845"/>
    <w:rsid w:val="00EF6199"/>
    <w:rsid w:val="00EF62CD"/>
    <w:rsid w:val="00EF631D"/>
    <w:rsid w:val="00EF6730"/>
    <w:rsid w:val="00EF69CB"/>
    <w:rsid w:val="00EF6B85"/>
    <w:rsid w:val="00EF6D7B"/>
    <w:rsid w:val="00EF713C"/>
    <w:rsid w:val="00EF7EA3"/>
    <w:rsid w:val="00F00159"/>
    <w:rsid w:val="00F004F7"/>
    <w:rsid w:val="00F0056E"/>
    <w:rsid w:val="00F0273C"/>
    <w:rsid w:val="00F02CDC"/>
    <w:rsid w:val="00F03017"/>
    <w:rsid w:val="00F04484"/>
    <w:rsid w:val="00F04F55"/>
    <w:rsid w:val="00F051FE"/>
    <w:rsid w:val="00F052EA"/>
    <w:rsid w:val="00F053F9"/>
    <w:rsid w:val="00F05D83"/>
    <w:rsid w:val="00F06EBB"/>
    <w:rsid w:val="00F07AE6"/>
    <w:rsid w:val="00F10A27"/>
    <w:rsid w:val="00F10BF8"/>
    <w:rsid w:val="00F113AD"/>
    <w:rsid w:val="00F11780"/>
    <w:rsid w:val="00F125BA"/>
    <w:rsid w:val="00F1262A"/>
    <w:rsid w:val="00F131FE"/>
    <w:rsid w:val="00F1361A"/>
    <w:rsid w:val="00F13DA8"/>
    <w:rsid w:val="00F147C2"/>
    <w:rsid w:val="00F155EB"/>
    <w:rsid w:val="00F15996"/>
    <w:rsid w:val="00F15CF0"/>
    <w:rsid w:val="00F17183"/>
    <w:rsid w:val="00F1754D"/>
    <w:rsid w:val="00F17B7D"/>
    <w:rsid w:val="00F20167"/>
    <w:rsid w:val="00F2104C"/>
    <w:rsid w:val="00F21646"/>
    <w:rsid w:val="00F228E5"/>
    <w:rsid w:val="00F229A6"/>
    <w:rsid w:val="00F22BBF"/>
    <w:rsid w:val="00F2351B"/>
    <w:rsid w:val="00F24D98"/>
    <w:rsid w:val="00F255DE"/>
    <w:rsid w:val="00F2567C"/>
    <w:rsid w:val="00F3095D"/>
    <w:rsid w:val="00F3174B"/>
    <w:rsid w:val="00F31BCB"/>
    <w:rsid w:val="00F3358F"/>
    <w:rsid w:val="00F342C0"/>
    <w:rsid w:val="00F3458C"/>
    <w:rsid w:val="00F34F3D"/>
    <w:rsid w:val="00F354D1"/>
    <w:rsid w:val="00F35965"/>
    <w:rsid w:val="00F35C46"/>
    <w:rsid w:val="00F362D5"/>
    <w:rsid w:val="00F36786"/>
    <w:rsid w:val="00F36891"/>
    <w:rsid w:val="00F36CB1"/>
    <w:rsid w:val="00F37E38"/>
    <w:rsid w:val="00F4035E"/>
    <w:rsid w:val="00F419C3"/>
    <w:rsid w:val="00F419CF"/>
    <w:rsid w:val="00F42B25"/>
    <w:rsid w:val="00F43CCC"/>
    <w:rsid w:val="00F44BBC"/>
    <w:rsid w:val="00F451AF"/>
    <w:rsid w:val="00F451FF"/>
    <w:rsid w:val="00F47220"/>
    <w:rsid w:val="00F479EA"/>
    <w:rsid w:val="00F501CB"/>
    <w:rsid w:val="00F50A4D"/>
    <w:rsid w:val="00F50C1F"/>
    <w:rsid w:val="00F54566"/>
    <w:rsid w:val="00F54705"/>
    <w:rsid w:val="00F547A2"/>
    <w:rsid w:val="00F548A9"/>
    <w:rsid w:val="00F5796A"/>
    <w:rsid w:val="00F57EA7"/>
    <w:rsid w:val="00F60BC8"/>
    <w:rsid w:val="00F6229B"/>
    <w:rsid w:val="00F62451"/>
    <w:rsid w:val="00F62652"/>
    <w:rsid w:val="00F6277D"/>
    <w:rsid w:val="00F64155"/>
    <w:rsid w:val="00F64461"/>
    <w:rsid w:val="00F65E91"/>
    <w:rsid w:val="00F6664B"/>
    <w:rsid w:val="00F668DF"/>
    <w:rsid w:val="00F66E13"/>
    <w:rsid w:val="00F66F04"/>
    <w:rsid w:val="00F714D7"/>
    <w:rsid w:val="00F71D75"/>
    <w:rsid w:val="00F73A69"/>
    <w:rsid w:val="00F73D96"/>
    <w:rsid w:val="00F7508E"/>
    <w:rsid w:val="00F751D8"/>
    <w:rsid w:val="00F76C63"/>
    <w:rsid w:val="00F76D84"/>
    <w:rsid w:val="00F77D10"/>
    <w:rsid w:val="00F804D9"/>
    <w:rsid w:val="00F8094C"/>
    <w:rsid w:val="00F80A2A"/>
    <w:rsid w:val="00F80C12"/>
    <w:rsid w:val="00F80CD1"/>
    <w:rsid w:val="00F81B6E"/>
    <w:rsid w:val="00F81D14"/>
    <w:rsid w:val="00F8221D"/>
    <w:rsid w:val="00F826BA"/>
    <w:rsid w:val="00F82F33"/>
    <w:rsid w:val="00F839FE"/>
    <w:rsid w:val="00F83BBD"/>
    <w:rsid w:val="00F84C2B"/>
    <w:rsid w:val="00F85CCB"/>
    <w:rsid w:val="00F862A4"/>
    <w:rsid w:val="00F865F6"/>
    <w:rsid w:val="00F8696E"/>
    <w:rsid w:val="00F87EA7"/>
    <w:rsid w:val="00F90960"/>
    <w:rsid w:val="00F91B44"/>
    <w:rsid w:val="00F923CD"/>
    <w:rsid w:val="00F932F4"/>
    <w:rsid w:val="00F9382A"/>
    <w:rsid w:val="00F94127"/>
    <w:rsid w:val="00F94F1B"/>
    <w:rsid w:val="00F95C49"/>
    <w:rsid w:val="00F970BA"/>
    <w:rsid w:val="00F97385"/>
    <w:rsid w:val="00FA0BC8"/>
    <w:rsid w:val="00FA16C5"/>
    <w:rsid w:val="00FA1986"/>
    <w:rsid w:val="00FA2374"/>
    <w:rsid w:val="00FA289E"/>
    <w:rsid w:val="00FA3AF4"/>
    <w:rsid w:val="00FA3BCF"/>
    <w:rsid w:val="00FA3CB6"/>
    <w:rsid w:val="00FA4B08"/>
    <w:rsid w:val="00FA60F8"/>
    <w:rsid w:val="00FA6114"/>
    <w:rsid w:val="00FA637E"/>
    <w:rsid w:val="00FA698D"/>
    <w:rsid w:val="00FA6A6A"/>
    <w:rsid w:val="00FA7E85"/>
    <w:rsid w:val="00FB0A80"/>
    <w:rsid w:val="00FB16FB"/>
    <w:rsid w:val="00FB1883"/>
    <w:rsid w:val="00FB1B81"/>
    <w:rsid w:val="00FB1E5F"/>
    <w:rsid w:val="00FB24C9"/>
    <w:rsid w:val="00FB2923"/>
    <w:rsid w:val="00FB31AD"/>
    <w:rsid w:val="00FB4436"/>
    <w:rsid w:val="00FB4590"/>
    <w:rsid w:val="00FB6CD5"/>
    <w:rsid w:val="00FB6E6E"/>
    <w:rsid w:val="00FB7CEA"/>
    <w:rsid w:val="00FB7DF0"/>
    <w:rsid w:val="00FC29DE"/>
    <w:rsid w:val="00FC2FAA"/>
    <w:rsid w:val="00FC371F"/>
    <w:rsid w:val="00FC38E2"/>
    <w:rsid w:val="00FC3943"/>
    <w:rsid w:val="00FC3991"/>
    <w:rsid w:val="00FC3E7F"/>
    <w:rsid w:val="00FC4309"/>
    <w:rsid w:val="00FC4633"/>
    <w:rsid w:val="00FC4A08"/>
    <w:rsid w:val="00FC6D5A"/>
    <w:rsid w:val="00FC7165"/>
    <w:rsid w:val="00FD0E77"/>
    <w:rsid w:val="00FD0F04"/>
    <w:rsid w:val="00FD18BA"/>
    <w:rsid w:val="00FD1FD2"/>
    <w:rsid w:val="00FD22A0"/>
    <w:rsid w:val="00FD2408"/>
    <w:rsid w:val="00FD2479"/>
    <w:rsid w:val="00FD2692"/>
    <w:rsid w:val="00FD27BA"/>
    <w:rsid w:val="00FD2E10"/>
    <w:rsid w:val="00FD4EE9"/>
    <w:rsid w:val="00FD5744"/>
    <w:rsid w:val="00FD5BD5"/>
    <w:rsid w:val="00FD5E50"/>
    <w:rsid w:val="00FD673B"/>
    <w:rsid w:val="00FD7B63"/>
    <w:rsid w:val="00FE01BB"/>
    <w:rsid w:val="00FE0CE4"/>
    <w:rsid w:val="00FE0E7F"/>
    <w:rsid w:val="00FE1C86"/>
    <w:rsid w:val="00FE1FA8"/>
    <w:rsid w:val="00FE2229"/>
    <w:rsid w:val="00FE52E9"/>
    <w:rsid w:val="00FE57A5"/>
    <w:rsid w:val="00FE5AB9"/>
    <w:rsid w:val="00FE7EF6"/>
    <w:rsid w:val="00FF038D"/>
    <w:rsid w:val="00FF090C"/>
    <w:rsid w:val="00FF0A9F"/>
    <w:rsid w:val="00FF1823"/>
    <w:rsid w:val="00FF1AAC"/>
    <w:rsid w:val="00FF1F24"/>
    <w:rsid w:val="00FF2A54"/>
    <w:rsid w:val="00FF35F8"/>
    <w:rsid w:val="00FF36DE"/>
    <w:rsid w:val="00FF491B"/>
    <w:rsid w:val="00FF4E93"/>
    <w:rsid w:val="00FF5C3B"/>
    <w:rsid w:val="00FF6226"/>
    <w:rsid w:val="00FF6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0AF0484A-9B3A-45A5-B150-15F8AA68C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1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1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7"/>
      </w:numPr>
    </w:pPr>
  </w:style>
  <w:style w:type="character" w:customStyle="1" w:styleId="SiemensNummerierung2Zchn">
    <w:name w:val="Siemens Nummerierung 2 Zchn"/>
    <w:basedOn w:val="SiemensNummerierungZchn"/>
    <w:link w:val="SiemensNummerierung2"/>
    <w:rsid w:val="00E45F3C"/>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1">
    <w:name w:val="1"/>
  </w:style>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26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086756671">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support.industry.siemens.com/cs/document/109756737/guide-to-standardization?dti=0&amp;lc=en-US" TargetMode="Externa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jpeg"/></Relationships>
</file>

<file path=word/theme/theme1.xml><?xml version="1.0" encoding="utf-8"?>
<a:theme xmlns:a="http://schemas.openxmlformats.org/drawingml/2006/main" name="Larissa">
  <a:themeElements>
    <a:clrScheme name="Benutzerdefiniert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A5A5A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862E2A63-52CC-4CBA-BA4B-AF0804A96E05}">
  <ds:schemaRefs>
    <ds:schemaRef ds:uri="http://schemas.openxmlformats.org/officeDocument/2006/bibliography"/>
  </ds:schemaRefs>
</ds:datastoreItem>
</file>

<file path=customXml/itemProps4.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7140</Words>
  <Characters>44985</Characters>
  <Application>Microsoft Office Word</Application>
  <DocSecurity>0</DocSecurity>
  <Lines>374</Lines>
  <Paragraphs>104</Paragraphs>
  <ScaleCrop>false</ScaleCrop>
  <HeadingPairs>
    <vt:vector size="2" baseType="variant">
      <vt:variant>
        <vt:lpstr>Titel</vt:lpstr>
      </vt:variant>
      <vt:variant>
        <vt:i4>1</vt:i4>
      </vt:variant>
    </vt:vector>
  </HeadingPairs>
  <TitlesOfParts>
    <vt:vector size="1" baseType="lpstr">
      <vt:lpstr>Creación de señales para un modelo 3D sistema MCD</vt:lpstr>
    </vt:vector>
  </TitlesOfParts>
  <Company>Michael Dziallas Engineering</Company>
  <LinksUpToDate>false</LinksUpToDate>
  <CharactersWithSpaces>52021</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Creación de señales para un modelo 3D sistema MCD</dc:title>
  <dc:subject>TIA Portal</dc:subject>
  <dc:creator>HS Darmstadt</dc:creator>
  <cp:lastModifiedBy>Torsten Demar</cp:lastModifiedBy>
  <cp:revision>16</cp:revision>
  <cp:lastPrinted>2020-07-10T06:16:00Z</cp:lastPrinted>
  <dcterms:created xsi:type="dcterms:W3CDTF">2020-04-07T10:51:00Z</dcterms:created>
  <dcterms:modified xsi:type="dcterms:W3CDTF">2020-07-10T06:16:00Z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Document Confidentiality">
    <vt:lpwstr>Restricted</vt:lpwstr>
  </property>
  <property fmtid="{D5CDD505-2E9C-101B-9397-08002B2CF9AE}" pid="5" name="sodocoClasLang">
    <vt:lpwstr>Intern</vt:lpwstr>
  </property>
  <property fmtid="{D5CDD505-2E9C-101B-9397-08002B2CF9AE}" pid="6" name="sodocoClasLangId">
    <vt:i4>0</vt:i4>
  </property>
  <property fmtid="{D5CDD505-2E9C-101B-9397-08002B2CF9AE}" pid="7" name="sodocoClasId">
    <vt:i4>1</vt:i4>
  </property>
</Properties>
</file>