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96CCF1" w14:textId="764A4E61" w:rsidR="006062A2" w:rsidRDefault="000C3AF2" w:rsidP="006D324F">
      <w:pPr>
        <w:pStyle w:val="Textkrper2"/>
        <w:spacing w:line="280" w:lineRule="atLeast"/>
        <w:jc w:val="both"/>
        <w:rPr>
          <w:rFonts w:ascii="Arial" w:hAnsi="Arial" w:cs="Arial"/>
          <w:b w:val="0"/>
          <w:color w:val="000080"/>
          <w:sz w:val="44"/>
          <w:szCs w:val="44"/>
        </w:rPr>
      </w:pPr>
      <w:bookmarkStart w:id="0" w:name="OLE_LINK1"/>
      <w:bookmarkStart w:id="1" w:name="OLE_LINK2"/>
      <w:r>
        <w:rPr>
          <w:bCs/>
          <w:noProof/>
          <w:color w:val="1F497D"/>
          <w:sz w:val="44"/>
          <w:szCs w:val="44"/>
          <w:lang w:val="en-US" w:eastAsia="zh-CN" w:bidi="th-TH"/>
        </w:rPr>
        <w:drawing>
          <wp:anchor distT="0" distB="0" distL="114300" distR="114300" simplePos="0" relativeHeight="251498496" behindDoc="1" locked="0" layoutInCell="1" allowOverlap="1" wp14:anchorId="5F15BC4F" wp14:editId="120BCEFC">
            <wp:simplePos x="0" y="0"/>
            <wp:positionH relativeFrom="column">
              <wp:posOffset>-3543438</wp:posOffset>
            </wp:positionH>
            <wp:positionV relativeFrom="paragraph">
              <wp:posOffset>-928422</wp:posOffset>
            </wp:positionV>
            <wp:extent cx="10822782" cy="7215188"/>
            <wp:effectExtent l="0" t="0" r="0" b="508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_neu.jp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0822782" cy="7215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val="0"/>
          <w:noProof/>
          <w:lang w:val="en-US" w:eastAsia="zh-CN" w:bidi="th-TH"/>
        </w:rPr>
        <w:drawing>
          <wp:anchor distT="0" distB="0" distL="114300" distR="114300" simplePos="0" relativeHeight="251500544" behindDoc="0" locked="1" layoutInCell="0" allowOverlap="1" wp14:anchorId="18A542D0" wp14:editId="6A105856">
            <wp:simplePos x="0" y="0"/>
            <wp:positionH relativeFrom="page">
              <wp:posOffset>728345</wp:posOffset>
            </wp:positionH>
            <wp:positionV relativeFrom="page">
              <wp:posOffset>552450</wp:posOffset>
            </wp:positionV>
            <wp:extent cx="2015490" cy="852805"/>
            <wp:effectExtent l="0" t="0" r="3810" b="4445"/>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logo-layer-petrol-rgb.wm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15490" cy="852805"/>
                    </a:xfrm>
                    <a:prstGeom prst="rect">
                      <a:avLst/>
                    </a:prstGeom>
                  </pic:spPr>
                </pic:pic>
              </a:graphicData>
            </a:graphic>
            <wp14:sizeRelH relativeFrom="margin">
              <wp14:pctWidth>0</wp14:pctWidth>
            </wp14:sizeRelH>
            <wp14:sizeRelV relativeFrom="margin">
              <wp14:pctHeight>0</wp14:pctHeight>
            </wp14:sizeRelV>
          </wp:anchor>
        </w:drawing>
      </w:r>
      <w:r>
        <w:rPr>
          <w:b w:val="0"/>
          <w:lang w:val="fr-FR"/>
        </w:rPr>
        <w:tab/>
      </w:r>
    </w:p>
    <w:p w14:paraId="0E40FC51" w14:textId="77777777" w:rsidR="006062A2" w:rsidRDefault="006062A2" w:rsidP="003533D6">
      <w:pPr>
        <w:pStyle w:val="Textkrper2"/>
        <w:spacing w:line="280" w:lineRule="atLeast"/>
        <w:jc w:val="both"/>
        <w:rPr>
          <w:rFonts w:ascii="Arial" w:hAnsi="Arial" w:cs="Arial"/>
          <w:b w:val="0"/>
          <w:color w:val="000080"/>
          <w:sz w:val="44"/>
          <w:szCs w:val="44"/>
        </w:rPr>
      </w:pPr>
    </w:p>
    <w:p w14:paraId="6E1C5CD4" w14:textId="77777777" w:rsidR="006062A2" w:rsidRDefault="006062A2" w:rsidP="003533D6">
      <w:pPr>
        <w:pStyle w:val="Textkrper2"/>
        <w:spacing w:line="280" w:lineRule="atLeast"/>
        <w:jc w:val="both"/>
        <w:rPr>
          <w:rFonts w:ascii="Arial" w:hAnsi="Arial" w:cs="Arial"/>
          <w:b w:val="0"/>
          <w:color w:val="000080"/>
          <w:sz w:val="44"/>
          <w:szCs w:val="44"/>
        </w:rPr>
      </w:pPr>
    </w:p>
    <w:p w14:paraId="51223411" w14:textId="77777777" w:rsidR="006062A2" w:rsidRDefault="006062A2" w:rsidP="003533D6">
      <w:pPr>
        <w:pStyle w:val="Textkrper2"/>
        <w:spacing w:line="280" w:lineRule="atLeast"/>
        <w:jc w:val="both"/>
        <w:rPr>
          <w:rFonts w:ascii="Arial" w:hAnsi="Arial" w:cs="Arial"/>
          <w:b w:val="0"/>
          <w:color w:val="000080"/>
          <w:sz w:val="44"/>
          <w:szCs w:val="44"/>
        </w:rPr>
      </w:pPr>
    </w:p>
    <w:p w14:paraId="28343E2E" w14:textId="77777777" w:rsidR="006062A2" w:rsidRDefault="006062A2" w:rsidP="003533D6">
      <w:pPr>
        <w:pStyle w:val="Textkrper2"/>
        <w:spacing w:line="280" w:lineRule="atLeast"/>
        <w:jc w:val="both"/>
        <w:rPr>
          <w:rFonts w:ascii="Arial" w:hAnsi="Arial" w:cs="Arial"/>
          <w:b w:val="0"/>
          <w:color w:val="000080"/>
          <w:sz w:val="44"/>
          <w:szCs w:val="44"/>
        </w:rPr>
      </w:pPr>
    </w:p>
    <w:p w14:paraId="7742218E" w14:textId="77777777" w:rsidR="006062A2" w:rsidRDefault="006062A2" w:rsidP="003533D6">
      <w:pPr>
        <w:pStyle w:val="Textkrper2"/>
        <w:spacing w:line="280" w:lineRule="atLeast"/>
        <w:jc w:val="both"/>
        <w:rPr>
          <w:rFonts w:ascii="Arial" w:hAnsi="Arial" w:cs="Arial"/>
          <w:b w:val="0"/>
          <w:color w:val="000080"/>
          <w:sz w:val="44"/>
          <w:szCs w:val="44"/>
        </w:rPr>
      </w:pPr>
    </w:p>
    <w:p w14:paraId="3F0E434A" w14:textId="77777777" w:rsidR="006062A2" w:rsidRDefault="000C3AF2" w:rsidP="003533D6">
      <w:pPr>
        <w:pStyle w:val="Textkrper2"/>
        <w:tabs>
          <w:tab w:val="left" w:pos="7176"/>
        </w:tabs>
        <w:spacing w:line="280" w:lineRule="atLeast"/>
        <w:jc w:val="both"/>
        <w:rPr>
          <w:rFonts w:ascii="Arial" w:hAnsi="Arial" w:cs="Arial"/>
          <w:b w:val="0"/>
          <w:color w:val="000080"/>
          <w:sz w:val="44"/>
          <w:szCs w:val="44"/>
        </w:rPr>
      </w:pPr>
      <w:r>
        <w:rPr>
          <w:b w:val="0"/>
          <w:lang w:val="fr-FR"/>
        </w:rPr>
        <w:tab/>
      </w:r>
    </w:p>
    <w:p w14:paraId="21384DB8" w14:textId="77777777" w:rsidR="006062A2" w:rsidRDefault="006062A2" w:rsidP="003533D6">
      <w:pPr>
        <w:pStyle w:val="Textkrper2"/>
        <w:spacing w:line="280" w:lineRule="atLeast"/>
        <w:jc w:val="both"/>
        <w:rPr>
          <w:rFonts w:ascii="Arial" w:hAnsi="Arial" w:cs="Arial"/>
          <w:b w:val="0"/>
          <w:color w:val="000080"/>
          <w:sz w:val="44"/>
          <w:szCs w:val="44"/>
        </w:rPr>
      </w:pPr>
    </w:p>
    <w:p w14:paraId="080A4B89" w14:textId="77777777" w:rsidR="006062A2" w:rsidRDefault="006062A2" w:rsidP="003533D6">
      <w:pPr>
        <w:pStyle w:val="Textkrper2"/>
        <w:spacing w:line="280" w:lineRule="atLeast"/>
        <w:jc w:val="both"/>
        <w:rPr>
          <w:rFonts w:ascii="Arial" w:hAnsi="Arial" w:cs="Arial"/>
          <w:b w:val="0"/>
          <w:color w:val="000080"/>
          <w:sz w:val="44"/>
          <w:szCs w:val="44"/>
        </w:rPr>
      </w:pPr>
    </w:p>
    <w:p w14:paraId="0E008962" w14:textId="113431D6" w:rsidR="006062A2" w:rsidRDefault="00593031" w:rsidP="003533D6">
      <w:pPr>
        <w:pStyle w:val="Textkrper2"/>
        <w:spacing w:line="280" w:lineRule="atLeast"/>
        <w:jc w:val="both"/>
        <w:rPr>
          <w:rFonts w:ascii="Arial" w:hAnsi="Arial" w:cs="Arial"/>
          <w:b w:val="0"/>
          <w:color w:val="000080"/>
          <w:sz w:val="44"/>
          <w:szCs w:val="44"/>
        </w:rPr>
      </w:pPr>
      <w:r>
        <w:rPr>
          <w:rFonts w:ascii="Arial" w:hAnsi="Arial" w:cs="Arial"/>
          <w:b w:val="0"/>
          <w:noProof/>
          <w:color w:val="1F497D"/>
          <w:sz w:val="44"/>
          <w:szCs w:val="44"/>
          <w:lang w:val="en-US" w:eastAsia="zh-CN" w:bidi="th-TH"/>
        </w:rPr>
        <mc:AlternateContent>
          <mc:Choice Requires="wpg">
            <w:drawing>
              <wp:anchor distT="0" distB="0" distL="114300" distR="114300" simplePos="0" relativeHeight="251634688" behindDoc="0" locked="0" layoutInCell="1" allowOverlap="1" wp14:anchorId="16344A93" wp14:editId="5A624894">
                <wp:simplePos x="0" y="0"/>
                <wp:positionH relativeFrom="column">
                  <wp:posOffset>2004060</wp:posOffset>
                </wp:positionH>
                <wp:positionV relativeFrom="paragraph">
                  <wp:posOffset>236855</wp:posOffset>
                </wp:positionV>
                <wp:extent cx="4652011" cy="2661286"/>
                <wp:effectExtent l="0" t="0" r="0" b="5715"/>
                <wp:wrapNone/>
                <wp:docPr id="325" name="Gruppieren 325"/>
                <wp:cNvGraphicFramePr/>
                <a:graphic xmlns:a="http://schemas.openxmlformats.org/drawingml/2006/main">
                  <a:graphicData uri="http://schemas.microsoft.com/office/word/2010/wordprocessingGroup">
                    <wpg:wgp>
                      <wpg:cNvGrpSpPr/>
                      <wpg:grpSpPr>
                        <a:xfrm>
                          <a:off x="0" y="0"/>
                          <a:ext cx="4652011" cy="2661286"/>
                          <a:chOff x="-14213" y="-664512"/>
                          <a:chExt cx="3470543" cy="2524266"/>
                        </a:xfrm>
                      </wpg:grpSpPr>
                      <wps:wsp>
                        <wps:cNvPr id="326" name="Titel 3"/>
                        <wps:cNvSpPr txBox="1">
                          <a:spLocks/>
                        </wps:cNvSpPr>
                        <wps:spPr bwMode="ltGray">
                          <a:xfrm>
                            <a:off x="-14213" y="-664512"/>
                            <a:ext cx="3456509" cy="1348785"/>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6C20BB" w14:textId="50259693" w:rsidR="007955D9" w:rsidRPr="007955D9" w:rsidRDefault="007955D9" w:rsidP="008374A0">
                              <w:pPr>
                                <w:shd w:val="clear" w:color="auto" w:fill="4BB9B9"/>
                                <w:spacing w:before="0" w:after="0" w:line="20" w:lineRule="atLeast"/>
                                <w:ind w:left="0"/>
                                <w:jc w:val="left"/>
                                <w:textAlignment w:val="baseline"/>
                                <w:rPr>
                                  <w:rFonts w:cs="Arial"/>
                                  <w:color w:val="FFFFFF"/>
                                  <w:sz w:val="26"/>
                                  <w:szCs w:val="26"/>
                                  <w:lang w:val="fr-FR"/>
                                </w:rPr>
                              </w:pPr>
                              <w:bookmarkStart w:id="2" w:name="_Hlk15393114"/>
                              <w:bookmarkEnd w:id="2"/>
                              <w:r w:rsidRPr="00593031">
                                <w:rPr>
                                  <w:rFonts w:cs="Arial"/>
                                  <w:color w:val="FFFFFF"/>
                                  <w:kern w:val="24"/>
                                  <w:sz w:val="52"/>
                                  <w:szCs w:val="52"/>
                                  <w:lang w:val="fr-FR"/>
                                </w:rPr>
                                <w:t>Support d'apprentissage/</w:t>
                              </w:r>
                              <w:r w:rsidR="00593031">
                                <w:rPr>
                                  <w:rFonts w:cs="Arial"/>
                                  <w:color w:val="FFFFFF"/>
                                  <w:kern w:val="24"/>
                                  <w:sz w:val="52"/>
                                  <w:szCs w:val="52"/>
                                  <w:lang w:val="fr-FR"/>
                                </w:rPr>
                                <w:br/>
                              </w:r>
                              <w:r w:rsidRPr="00593031">
                                <w:rPr>
                                  <w:rFonts w:cs="Arial"/>
                                  <w:color w:val="FFFFFF"/>
                                  <w:kern w:val="24"/>
                                  <w:sz w:val="52"/>
                                  <w:szCs w:val="52"/>
                                  <w:lang w:val="fr-FR"/>
                                </w:rPr>
                                <w:t>de formation</w:t>
                              </w:r>
                              <w:r>
                                <w:rPr>
                                  <w:rFonts w:cs="Arial"/>
                                  <w:color w:val="FFFFFF"/>
                                  <w:kern w:val="24"/>
                                  <w:sz w:val="52"/>
                                  <w:szCs w:val="52"/>
                                  <w:lang w:val="fr-FR"/>
                                </w:rPr>
                                <w:br/>
                              </w:r>
                              <w:r>
                                <w:rPr>
                                  <w:rFonts w:cs="Arial"/>
                                  <w:color w:val="FFFFFF"/>
                                  <w:sz w:val="18"/>
                                  <w:szCs w:val="18"/>
                                  <w:lang w:val="fr-FR"/>
                                </w:rPr>
                                <w:br/>
                              </w:r>
                              <w:r>
                                <w:rPr>
                                  <w:rFonts w:cs="Arial"/>
                                  <w:color w:val="FFFFFF"/>
                                  <w:sz w:val="26"/>
                                  <w:szCs w:val="26"/>
                                  <w:lang w:val="fr-FR"/>
                                </w:rPr>
                                <w:t xml:space="preserve">Siemens Automation Cooperates with Education (SCE) | À partir de NX MCD V12/TIA Portal V15.0 </w:t>
                              </w:r>
                            </w:p>
                          </w:txbxContent>
                        </wps:txbx>
                        <wps:bodyPr rot="0" vert="horz" wrap="square" lIns="144000" tIns="72000" rIns="216000" bIns="0" anchor="t" anchorCtr="0" upright="1">
                          <a:noAutofit/>
                        </wps:bodyPr>
                      </wps:wsp>
                      <wps:wsp>
                        <wps:cNvPr id="327"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05B6BFB3" w14:textId="4EAF746D" w:rsidR="007955D9" w:rsidRDefault="007955D9">
                              <w:pPr>
                                <w:jc w:val="right"/>
                                <w:textAlignment w:val="baseline"/>
                                <w:rPr>
                                  <w:rFonts w:cs="Arial"/>
                                  <w:sz w:val="18"/>
                                  <w:szCs w:val="18"/>
                                </w:rPr>
                              </w:pPr>
                              <w:r>
                                <w:rPr>
                                  <w:rFonts w:cs="Arial"/>
                                  <w:b/>
                                  <w:bCs/>
                                  <w:color w:val="000000"/>
                                  <w:sz w:val="18"/>
                                  <w:szCs w:val="18"/>
                                  <w:lang w:val="fr-FR"/>
                                </w:rPr>
                                <w:t>siemens.com/sce</w:t>
                              </w:r>
                            </w:p>
                          </w:txbxContent>
                        </wps:txbx>
                        <wps:bodyPr vert="horz" wrap="square" lIns="216000" tIns="0" rIns="144000" bIns="0" numCol="1" anchor="ctr" anchorCtr="0" compatLnSpc="1">
                          <a:prstTxWarp prst="textNoShape">
                            <a:avLst/>
                          </a:prstTxWarp>
                          <a:noAutofit/>
                        </wps:bodyPr>
                      </wps:wsp>
                      <wps:wsp>
                        <wps:cNvPr id="8"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3A9BE3" w14:textId="3921B43D" w:rsidR="007955D9" w:rsidRPr="007955D9" w:rsidRDefault="007955D9">
                              <w:pPr>
                                <w:pStyle w:val="Textkrper2"/>
                                <w:spacing w:before="120" w:line="280" w:lineRule="atLeast"/>
                                <w:jc w:val="left"/>
                                <w:rPr>
                                  <w:rFonts w:ascii="Arial" w:hAnsi="Arial" w:cs="Arial"/>
                                  <w:color w:val="FFFFFF" w:themeColor="background1"/>
                                  <w:sz w:val="26"/>
                                  <w:szCs w:val="26"/>
                                  <w:lang w:val="fr-FR"/>
                                </w:rPr>
                              </w:pPr>
                              <w:r>
                                <w:rPr>
                                  <w:rFonts w:ascii="Arial" w:hAnsi="Arial" w:cs="Arial"/>
                                  <w:bCs/>
                                  <w:color w:val="FFFFFF" w:themeColor="background1"/>
                                  <w:sz w:val="26"/>
                                  <w:szCs w:val="26"/>
                                  <w:lang w:val="fr-FR"/>
                                </w:rPr>
                                <w:t>Module DigitalTwin@Education 150-005</w:t>
                              </w:r>
                            </w:p>
                            <w:p w14:paraId="237B2CEE" w14:textId="2256A86B" w:rsidR="007955D9" w:rsidRPr="007955D9" w:rsidRDefault="007955D9">
                              <w:pPr>
                                <w:pStyle w:val="Textkrper2"/>
                                <w:spacing w:line="280" w:lineRule="atLeast"/>
                                <w:jc w:val="left"/>
                                <w:rPr>
                                  <w:rFonts w:ascii="Arial" w:hAnsi="Arial" w:cs="Arial"/>
                                  <w:b w:val="0"/>
                                  <w:bCs/>
                                  <w:color w:val="FFFFFF" w:themeColor="background1"/>
                                  <w:sz w:val="26"/>
                                  <w:szCs w:val="26"/>
                                  <w:lang w:val="fr-FR"/>
                                </w:rPr>
                              </w:pPr>
                              <w:r>
                                <w:rPr>
                                  <w:rFonts w:ascii="Arial" w:hAnsi="Arial" w:cs="Arial"/>
                                  <w:b w:val="0"/>
                                  <w:color w:val="FFFFFF" w:themeColor="background1"/>
                                  <w:sz w:val="26"/>
                                  <w:szCs w:val="26"/>
                                  <w:lang w:val="fr-FR"/>
                                </w:rPr>
                                <w:t>Création d'un modèle 3D dynamique à l'aide du système d'IAO Mechatronics Concept Designer</w:t>
                              </w:r>
                            </w:p>
                          </w:txbxContent>
                        </wps:txbx>
                        <wps:bodyPr rot="0" vert="horz" wrap="square" lIns="144000" tIns="72000" rIns="21600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344A93" id="Gruppieren 325" o:spid="_x0000_s1026" style="position:absolute;left:0;text-align:left;margin-left:157.8pt;margin-top:18.65pt;width:366.3pt;height:209.55pt;z-index:251634688;mso-width-relative:margin;mso-height-relative:margin" coordorigin="-142,-6645" coordsize="34705,25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">
                <v:shapetype id="_x0000_t202" coordsize="21600,21600" o:spt="202" path="m,l,21600r21600,l21600,xe">
                  <v:stroke joinstyle="miter"/>
                  <v:path gradientshapeok="t" o:connecttype="rect"/>
                </v:shapetype>
                <v:shape id="Titel 3" o:spid="_x0000_s1027" type="#_x0000_t202" style="position:absolute;left:-142;top:-6645;width:34564;height:13487;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" fillcolor="#4bb9b9" stroked="f">
                  <v:path arrowok="t"/>
                  <v:textbox inset="4mm,2mm,6mm,0">
                    <w:txbxContent>
                      <w:p w14:paraId="5B6C20BB" w14:textId="50259693" w:rsidR="007955D9" w:rsidRPr="007955D9" w:rsidRDefault="007955D9" w:rsidP="008374A0">
                        <w:pPr>
                          <w:shd w:val="clear" w:color="auto" w:fill="4BB9B9"/>
                          <w:spacing w:before="0" w:after="0" w:line="20" w:lineRule="atLeast"/>
                          <w:ind w:left="0"/>
                          <w:jc w:val="left"/>
                          <w:textAlignment w:val="baseline"/>
                          <w:rPr>
                            <w:rFonts w:cs="Arial"/>
                            <w:color w:val="FFFFFF"/>
                            <w:sz w:val="26"/>
                            <w:szCs w:val="26"/>
                            <w:lang w:val="fr-FR"/>
                          </w:rPr>
                        </w:pPr>
                        <w:bookmarkStart w:id="3" w:name="_Hlk15393114"/>
                        <w:bookmarkEnd w:id="3"/>
                        <w:r w:rsidRPr="00593031">
                          <w:rPr>
                            <w:rFonts w:cs="Arial"/>
                            <w:color w:val="FFFFFF"/>
                            <w:kern w:val="24"/>
                            <w:sz w:val="52"/>
                            <w:szCs w:val="52"/>
                            <w:lang w:val="fr-FR"/>
                          </w:rPr>
                          <w:t>Support d'apprentissage/</w:t>
                        </w:r>
                        <w:r w:rsidR="00593031">
                          <w:rPr>
                            <w:rFonts w:cs="Arial"/>
                            <w:color w:val="FFFFFF"/>
                            <w:kern w:val="24"/>
                            <w:sz w:val="52"/>
                            <w:szCs w:val="52"/>
                            <w:lang w:val="fr-FR"/>
                          </w:rPr>
                          <w:br/>
                        </w:r>
                        <w:r w:rsidRPr="00593031">
                          <w:rPr>
                            <w:rFonts w:cs="Arial"/>
                            <w:color w:val="FFFFFF"/>
                            <w:kern w:val="24"/>
                            <w:sz w:val="52"/>
                            <w:szCs w:val="52"/>
                            <w:lang w:val="fr-FR"/>
                          </w:rPr>
                          <w:t>de formation</w:t>
                        </w:r>
                        <w:r>
                          <w:rPr>
                            <w:rFonts w:cs="Arial"/>
                            <w:color w:val="FFFFFF"/>
                            <w:kern w:val="24"/>
                            <w:sz w:val="52"/>
                            <w:szCs w:val="52"/>
                            <w:lang w:val="fr-FR"/>
                          </w:rPr>
                          <w:br/>
                        </w:r>
                        <w:r>
                          <w:rPr>
                            <w:rFonts w:cs="Arial"/>
                            <w:color w:val="FFFFFF"/>
                            <w:sz w:val="18"/>
                            <w:szCs w:val="18"/>
                            <w:lang w:val="fr-FR"/>
                          </w:rPr>
                          <w:br/>
                        </w:r>
                        <w:r>
                          <w:rPr>
                            <w:rFonts w:cs="Arial"/>
                            <w:color w:val="FFFFFF"/>
                            <w:sz w:val="26"/>
                            <w:szCs w:val="26"/>
                            <w:lang w:val="fr-FR"/>
                          </w:rPr>
                          <w:t xml:space="preserve">Siemens Automation Cooperates with Education (SCE) | À partir de NX MCD V12/TIA Portal V15.0 </w:t>
                        </w:r>
                      </w:p>
                    </w:txbxContent>
                  </v:textbox>
                </v:shape>
                <v:shape id="Textplatzhalter 1" o:spid="_x0000_s1028"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" stroked="f">
                  <v:textbox inset="6mm,0,4mm,0">
                    <w:txbxContent>
                      <w:p w14:paraId="05B6BFB3" w14:textId="4EAF746D" w:rsidR="007955D9" w:rsidRDefault="007955D9">
                        <w:pPr>
                          <w:jc w:val="right"/>
                          <w:textAlignment w:val="baseline"/>
                          <w:rPr>
                            <w:rFonts w:cs="Arial"/>
                            <w:sz w:val="18"/>
                            <w:szCs w:val="18"/>
                          </w:rPr>
                        </w:pPr>
                        <w:r>
                          <w:rPr>
                            <w:rFonts w:cs="Arial"/>
                            <w:b/>
                            <w:bCs/>
                            <w:color w:val="000000"/>
                            <w:sz w:val="18"/>
                            <w:szCs w:val="18"/>
                            <w:lang w:val="fr-FR"/>
                          </w:rPr>
                          <w:t>siemens.com/sce</w:t>
                        </w:r>
                      </w:p>
                    </w:txbxContent>
                  </v:textbox>
                </v:shape>
                <v:shape id="Titel 3" o:spid="_x0000_s1029"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" fillcolor="#4bb9b9" stroked="f">
                  <v:path arrowok="t"/>
                  <v:textbox inset="4mm,2mm,6mm,0">
                    <w:txbxContent>
                      <w:p w14:paraId="403A9BE3" w14:textId="3921B43D" w:rsidR="007955D9" w:rsidRPr="007955D9" w:rsidRDefault="007955D9">
                        <w:pPr>
                          <w:pStyle w:val="Textkrper2"/>
                          <w:spacing w:before="120" w:line="280" w:lineRule="atLeast"/>
                          <w:jc w:val="left"/>
                          <w:rPr>
                            <w:rFonts w:ascii="Arial" w:hAnsi="Arial" w:cs="Arial"/>
                            <w:color w:val="FFFFFF" w:themeColor="background1"/>
                            <w:sz w:val="26"/>
                            <w:szCs w:val="26"/>
                            <w:lang w:val="fr-FR"/>
                          </w:rPr>
                        </w:pPr>
                        <w:r>
                          <w:rPr>
                            <w:rFonts w:ascii="Arial" w:hAnsi="Arial" w:cs="Arial"/>
                            <w:bCs/>
                            <w:color w:val="FFFFFF" w:themeColor="background1"/>
                            <w:sz w:val="26"/>
                            <w:szCs w:val="26"/>
                            <w:lang w:val="fr-FR"/>
                          </w:rPr>
                          <w:t>Module DigitalTwin@Education 150-005</w:t>
                        </w:r>
                      </w:p>
                      <w:p w14:paraId="237B2CEE" w14:textId="2256A86B" w:rsidR="007955D9" w:rsidRPr="007955D9" w:rsidRDefault="007955D9">
                        <w:pPr>
                          <w:pStyle w:val="Textkrper2"/>
                          <w:spacing w:line="280" w:lineRule="atLeast"/>
                          <w:jc w:val="left"/>
                          <w:rPr>
                            <w:rFonts w:ascii="Arial" w:hAnsi="Arial" w:cs="Arial"/>
                            <w:b w:val="0"/>
                            <w:bCs/>
                            <w:color w:val="FFFFFF" w:themeColor="background1"/>
                            <w:sz w:val="26"/>
                            <w:szCs w:val="26"/>
                            <w:lang w:val="fr-FR"/>
                          </w:rPr>
                        </w:pPr>
                        <w:r>
                          <w:rPr>
                            <w:rFonts w:ascii="Arial" w:hAnsi="Arial" w:cs="Arial"/>
                            <w:b w:val="0"/>
                            <w:color w:val="FFFFFF" w:themeColor="background1"/>
                            <w:sz w:val="26"/>
                            <w:szCs w:val="26"/>
                            <w:lang w:val="fr-FR"/>
                          </w:rPr>
                          <w:t>Création d'un modèle 3D dynamique à l'aide du système d'IAO Mechatronics Concept Designer</w:t>
                        </w:r>
                      </w:p>
                    </w:txbxContent>
                  </v:textbox>
                </v:shape>
              </v:group>
            </w:pict>
          </mc:Fallback>
        </mc:AlternateContent>
      </w:r>
    </w:p>
    <w:p w14:paraId="45A33A6F" w14:textId="0DD721B1" w:rsidR="006062A2" w:rsidRDefault="006062A2" w:rsidP="003533D6">
      <w:pPr>
        <w:pStyle w:val="Textkrper2"/>
        <w:spacing w:line="280" w:lineRule="atLeast"/>
        <w:jc w:val="both"/>
        <w:rPr>
          <w:rFonts w:ascii="Arial" w:hAnsi="Arial" w:cs="Arial"/>
          <w:b w:val="0"/>
          <w:color w:val="000080"/>
          <w:sz w:val="44"/>
          <w:szCs w:val="44"/>
        </w:rPr>
      </w:pPr>
    </w:p>
    <w:p w14:paraId="22059941" w14:textId="77777777" w:rsidR="006062A2" w:rsidRDefault="006062A2" w:rsidP="003533D6">
      <w:pPr>
        <w:pStyle w:val="Textkrper2"/>
        <w:spacing w:line="280" w:lineRule="atLeast"/>
        <w:jc w:val="both"/>
        <w:rPr>
          <w:rFonts w:ascii="Arial" w:hAnsi="Arial" w:cs="Arial"/>
          <w:b w:val="0"/>
          <w:color w:val="000080"/>
          <w:sz w:val="44"/>
          <w:szCs w:val="44"/>
        </w:rPr>
      </w:pPr>
    </w:p>
    <w:p w14:paraId="4BD51FCA" w14:textId="77777777" w:rsidR="006062A2" w:rsidRDefault="000C3AF2" w:rsidP="003533D6">
      <w:pPr>
        <w:pStyle w:val="Textkrper2"/>
        <w:spacing w:line="280" w:lineRule="atLeast"/>
        <w:jc w:val="both"/>
        <w:rPr>
          <w:rFonts w:ascii="Arial" w:hAnsi="Arial" w:cs="Arial"/>
          <w:b w:val="0"/>
          <w:color w:val="000080"/>
          <w:sz w:val="44"/>
          <w:szCs w:val="44"/>
        </w:rPr>
      </w:pPr>
      <w:r>
        <w:rPr>
          <w:rFonts w:ascii="Arial" w:hAnsi="Arial" w:cs="Arial"/>
          <w:b w:val="0"/>
          <w:color w:val="000080"/>
          <w:sz w:val="44"/>
          <w:szCs w:val="44"/>
          <w:lang w:val="fr-FR"/>
        </w:rPr>
        <w:br/>
      </w:r>
    </w:p>
    <w:p w14:paraId="4A3165AB" w14:textId="77777777" w:rsidR="006062A2" w:rsidRDefault="006062A2" w:rsidP="003533D6">
      <w:pPr>
        <w:pStyle w:val="Textkrper2"/>
        <w:spacing w:line="280" w:lineRule="atLeast"/>
        <w:jc w:val="both"/>
        <w:rPr>
          <w:rFonts w:ascii="Arial" w:hAnsi="Arial" w:cs="Arial"/>
          <w:b w:val="0"/>
          <w:color w:val="000080"/>
          <w:sz w:val="44"/>
          <w:szCs w:val="44"/>
        </w:rPr>
      </w:pPr>
    </w:p>
    <w:p w14:paraId="6416306E" w14:textId="77777777" w:rsidR="006062A2" w:rsidRDefault="006062A2" w:rsidP="003533D6">
      <w:pPr>
        <w:pStyle w:val="Textkrper2"/>
        <w:spacing w:line="280" w:lineRule="atLeast"/>
        <w:jc w:val="both"/>
        <w:rPr>
          <w:rFonts w:ascii="Arial" w:hAnsi="Arial" w:cs="Arial"/>
          <w:b w:val="0"/>
          <w:color w:val="000080"/>
          <w:sz w:val="44"/>
          <w:szCs w:val="44"/>
        </w:rPr>
      </w:pPr>
    </w:p>
    <w:p w14:paraId="424CC799" w14:textId="77777777" w:rsidR="006062A2" w:rsidRDefault="006062A2" w:rsidP="003533D6">
      <w:pPr>
        <w:pStyle w:val="Textkrper2"/>
        <w:spacing w:before="120" w:line="280" w:lineRule="atLeast"/>
        <w:jc w:val="both"/>
        <w:rPr>
          <w:rFonts w:ascii="Arial" w:hAnsi="Arial" w:cs="Arial"/>
          <w:color w:val="00646E"/>
          <w:sz w:val="36"/>
          <w:szCs w:val="44"/>
        </w:rPr>
      </w:pPr>
    </w:p>
    <w:p w14:paraId="1692180B" w14:textId="77777777" w:rsidR="00947677" w:rsidRPr="007955D9" w:rsidRDefault="00C47A24" w:rsidP="005D5D38">
      <w:pPr>
        <w:pStyle w:val="Kopfzeile"/>
        <w:tabs>
          <w:tab w:val="clear" w:pos="4536"/>
          <w:tab w:val="clear" w:pos="9072"/>
        </w:tabs>
        <w:spacing w:before="0" w:after="0" w:line="264" w:lineRule="auto"/>
        <w:ind w:left="0" w:right="-527"/>
        <w:rPr>
          <w:b/>
          <w:sz w:val="24"/>
          <w:szCs w:val="24"/>
          <w:lang w:val="fr-FR"/>
        </w:rPr>
      </w:pPr>
      <w:r>
        <w:rPr>
          <w:noProof/>
          <w:color w:val="000080"/>
          <w:sz w:val="44"/>
          <w:szCs w:val="44"/>
          <w:lang w:val="en-US" w:eastAsia="zh-CN" w:bidi="th-TH"/>
        </w:rPr>
        <w:drawing>
          <wp:anchor distT="0" distB="0" distL="114300" distR="114300" simplePos="0" relativeHeight="251503616" behindDoc="0" locked="0" layoutInCell="1" allowOverlap="1" wp14:anchorId="6128F21A" wp14:editId="4680EA13">
            <wp:simplePos x="0" y="0"/>
            <wp:positionH relativeFrom="column">
              <wp:posOffset>4545330</wp:posOffset>
            </wp:positionH>
            <wp:positionV relativeFrom="paragraph">
              <wp:posOffset>1026160</wp:posOffset>
            </wp:positionV>
            <wp:extent cx="1727835" cy="831215"/>
            <wp:effectExtent l="0" t="0" r="5715" b="6985"/>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skills-stoerer-Komb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27835" cy="831215"/>
                    </a:xfrm>
                    <a:prstGeom prst="rect">
                      <a:avLst/>
                    </a:prstGeom>
                  </pic:spPr>
                </pic:pic>
              </a:graphicData>
            </a:graphic>
            <wp14:sizeRelH relativeFrom="page">
              <wp14:pctWidth>0</wp14:pctWidth>
            </wp14:sizeRelH>
            <wp14:sizeRelV relativeFrom="page">
              <wp14:pctHeight>0</wp14:pctHeight>
            </wp14:sizeRelV>
          </wp:anchor>
        </w:drawing>
      </w:r>
      <w:r>
        <w:rPr>
          <w:color w:val="FF0000"/>
          <w:lang w:val="fr-FR"/>
        </w:rPr>
        <w:br w:type="page"/>
      </w:r>
      <w:bookmarkStart w:id="4" w:name="_Toc424900129"/>
      <w:bookmarkStart w:id="5" w:name="_Toc462819396"/>
      <w:bookmarkEnd w:id="0"/>
      <w:bookmarkEnd w:id="1"/>
      <w:r>
        <w:rPr>
          <w:b/>
          <w:bCs/>
          <w:sz w:val="24"/>
          <w:szCs w:val="24"/>
          <w:lang w:val="fr-FR"/>
        </w:rPr>
        <w:lastRenderedPageBreak/>
        <w:t>Packs pour formateurs SCE correspondant à ce support d'apprentissage/de formation</w:t>
      </w:r>
    </w:p>
    <w:p w14:paraId="7DB12134" w14:textId="77777777" w:rsidR="00947677" w:rsidRPr="007955D9" w:rsidRDefault="00947677" w:rsidP="005D5D38">
      <w:pPr>
        <w:pStyle w:val="Kopfzeile"/>
        <w:tabs>
          <w:tab w:val="clear" w:pos="4536"/>
          <w:tab w:val="clear" w:pos="9072"/>
        </w:tabs>
        <w:spacing w:before="0" w:after="0" w:line="264" w:lineRule="auto"/>
        <w:ind w:left="0" w:right="-527"/>
        <w:rPr>
          <w:b/>
          <w:i/>
          <w:sz w:val="24"/>
          <w:szCs w:val="24"/>
          <w:lang w:val="fr-FR"/>
        </w:rPr>
      </w:pPr>
    </w:p>
    <w:p w14:paraId="3AE7D6A6" w14:textId="77777777" w:rsidR="007D408C" w:rsidRPr="007955D9" w:rsidRDefault="007D408C" w:rsidP="007D408C">
      <w:pPr>
        <w:pStyle w:val="Kopfzeile"/>
        <w:ind w:left="0"/>
        <w:rPr>
          <w:b/>
          <w:bCs/>
          <w:color w:val="000000"/>
          <w:lang w:val="en-US"/>
        </w:rPr>
      </w:pPr>
      <w:r w:rsidRPr="007955D9">
        <w:rPr>
          <w:b/>
          <w:bCs/>
          <w:color w:val="000000"/>
          <w:lang w:val="en-US"/>
        </w:rPr>
        <w:t>SIMATIC STEP 7 Software for Training (y compris PLCSIM Advanced)</w:t>
      </w:r>
    </w:p>
    <w:p w14:paraId="6B227D89" w14:textId="77777777" w:rsidR="007D408C" w:rsidRPr="007955D9"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szCs w:val="20"/>
          <w:lang w:val="fr-FR"/>
        </w:rPr>
      </w:pPr>
      <w:r>
        <w:rPr>
          <w:rFonts w:cs="Arial"/>
          <w:b/>
          <w:bCs/>
          <w:szCs w:val="20"/>
          <w:lang w:val="fr-FR"/>
        </w:rPr>
        <w:t>SIMATIC STEP 7 Professional V15 - Licence monoposte</w:t>
      </w:r>
      <w:r>
        <w:rPr>
          <w:rFonts w:cs="Arial"/>
          <w:szCs w:val="20"/>
          <w:lang w:val="fr-FR"/>
        </w:rPr>
        <w:br/>
        <w:t>N° de référence : 6ES7822-1AA05-4YA5</w:t>
      </w:r>
    </w:p>
    <w:p w14:paraId="2536EBCE" w14:textId="453CB44C" w:rsidR="007D408C" w:rsidRPr="007955D9"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szCs w:val="20"/>
          <w:lang w:val="fr-FR"/>
        </w:rPr>
      </w:pPr>
      <w:r>
        <w:rPr>
          <w:rFonts w:cs="Arial"/>
          <w:b/>
          <w:bCs/>
          <w:szCs w:val="20"/>
          <w:lang w:val="fr-FR"/>
        </w:rPr>
        <w:t xml:space="preserve">SIMATIC STEP 7 Professional V15 - Licence pour salle de classe 6 postes </w:t>
      </w:r>
      <w:r>
        <w:rPr>
          <w:rFonts w:cs="Arial"/>
          <w:szCs w:val="20"/>
          <w:lang w:val="fr-FR"/>
        </w:rPr>
        <w:br/>
        <w:t>N° de référence : 6ES7822-1BA05-4YA5</w:t>
      </w:r>
    </w:p>
    <w:p w14:paraId="4700FB34" w14:textId="77777777" w:rsidR="007D408C" w:rsidRPr="007955D9"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szCs w:val="20"/>
          <w:lang w:val="fr-FR"/>
        </w:rPr>
      </w:pPr>
      <w:r>
        <w:rPr>
          <w:rFonts w:cs="Arial"/>
          <w:b/>
          <w:bCs/>
          <w:szCs w:val="20"/>
          <w:lang w:val="fr-FR"/>
        </w:rPr>
        <w:t>SIMATIC STEP 7 Professional V15 - Licence de mise à niveau 6 postes</w:t>
      </w:r>
      <w:r>
        <w:rPr>
          <w:rFonts w:cs="Arial"/>
          <w:szCs w:val="20"/>
          <w:lang w:val="fr-FR"/>
        </w:rPr>
        <w:br/>
        <w:t>N° de référence : 6ES7822-1AA05-4YE5</w:t>
      </w:r>
    </w:p>
    <w:p w14:paraId="0BB1CAAB" w14:textId="765B0438" w:rsidR="007D408C" w:rsidRPr="007955D9"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szCs w:val="20"/>
          <w:lang w:val="fr-FR"/>
        </w:rPr>
      </w:pPr>
      <w:r>
        <w:rPr>
          <w:rFonts w:cs="Arial"/>
          <w:b/>
          <w:bCs/>
          <w:szCs w:val="20"/>
          <w:lang w:val="fr-FR"/>
        </w:rPr>
        <w:t xml:space="preserve">SIMATIC STEP 7 Professional V15 - Licence 20 postes étudiants </w:t>
      </w:r>
      <w:r>
        <w:rPr>
          <w:rFonts w:cs="Arial"/>
          <w:szCs w:val="20"/>
          <w:lang w:val="fr-FR"/>
        </w:rPr>
        <w:br/>
        <w:t>N° de référence : 6ES7822-1AC05-4YA5</w:t>
      </w:r>
    </w:p>
    <w:p w14:paraId="3EB8AE41" w14:textId="77777777" w:rsidR="007D408C" w:rsidRPr="007955D9" w:rsidRDefault="007D408C" w:rsidP="007D408C">
      <w:pPr>
        <w:pStyle w:val="Kopfzeile"/>
        <w:ind w:left="0"/>
        <w:rPr>
          <w:b/>
          <w:bCs/>
          <w:color w:val="000000"/>
          <w:lang w:val="fr-FR"/>
        </w:rPr>
      </w:pPr>
    </w:p>
    <w:p w14:paraId="4E01CCED" w14:textId="77777777" w:rsidR="007D408C" w:rsidRPr="007955D9" w:rsidRDefault="007D408C" w:rsidP="007D408C">
      <w:pPr>
        <w:pStyle w:val="Kopfzeile"/>
        <w:tabs>
          <w:tab w:val="clear" w:pos="4536"/>
          <w:tab w:val="clear" w:pos="9072"/>
        </w:tabs>
        <w:spacing w:before="0" w:after="0" w:line="264" w:lineRule="auto"/>
        <w:ind w:left="0" w:right="567"/>
        <w:jc w:val="left"/>
        <w:rPr>
          <w:rFonts w:cs="Arial"/>
          <w:b/>
          <w:szCs w:val="20"/>
          <w:lang w:val="en-US"/>
        </w:rPr>
      </w:pPr>
      <w:r w:rsidRPr="007955D9">
        <w:rPr>
          <w:rFonts w:cs="Arial"/>
          <w:b/>
          <w:bCs/>
          <w:szCs w:val="20"/>
          <w:lang w:val="en-US"/>
        </w:rPr>
        <w:t xml:space="preserve">Logiciel SIMATIC WinCC Engineering/Runtime Advanced dans TIA Portal </w:t>
      </w:r>
    </w:p>
    <w:p w14:paraId="361F8DB8" w14:textId="77777777" w:rsidR="007D408C" w:rsidRPr="007955D9" w:rsidRDefault="007D408C" w:rsidP="007D408C">
      <w:pPr>
        <w:pStyle w:val="Kopfzeile"/>
        <w:tabs>
          <w:tab w:val="clear" w:pos="4536"/>
          <w:tab w:val="clear" w:pos="9072"/>
        </w:tabs>
        <w:spacing w:before="0" w:after="0" w:line="264" w:lineRule="auto"/>
        <w:ind w:left="0" w:right="567"/>
        <w:jc w:val="left"/>
        <w:rPr>
          <w:rFonts w:cs="Arial"/>
          <w:b/>
          <w:szCs w:val="20"/>
          <w:lang w:val="en-US"/>
        </w:rPr>
      </w:pPr>
    </w:p>
    <w:p w14:paraId="738C9BB7" w14:textId="06705FFA" w:rsidR="007D408C" w:rsidRPr="007955D9"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szCs w:val="20"/>
          <w:lang w:val="fr-FR"/>
        </w:rPr>
      </w:pPr>
      <w:r>
        <w:rPr>
          <w:b/>
          <w:bCs/>
          <w:szCs w:val="20"/>
          <w:lang w:val="fr-FR"/>
        </w:rPr>
        <w:t>SIMATIC WinCC Advanced V15 - Licence pour salle de classe 6 postes</w:t>
      </w:r>
      <w:r>
        <w:rPr>
          <w:color w:val="FF0000"/>
          <w:lang w:val="fr-FR"/>
        </w:rPr>
        <w:br/>
      </w:r>
      <w:r>
        <w:rPr>
          <w:szCs w:val="20"/>
          <w:lang w:val="fr-FR"/>
        </w:rPr>
        <w:t>6AV2102-0AA05-0AS5</w:t>
      </w:r>
    </w:p>
    <w:p w14:paraId="743EAD72" w14:textId="55919B45" w:rsidR="007D408C" w:rsidRPr="007955D9"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szCs w:val="20"/>
          <w:lang w:val="fr-FR"/>
        </w:rPr>
      </w:pPr>
      <w:r>
        <w:rPr>
          <w:rFonts w:cs="Arial"/>
          <w:b/>
          <w:bCs/>
          <w:szCs w:val="20"/>
          <w:lang w:val="fr-FR"/>
        </w:rPr>
        <w:t>Mise à niveau SIMATIC WinCC Advanced V15 - Licence pour salle de classe 6 postes</w:t>
      </w:r>
      <w:r>
        <w:rPr>
          <w:rFonts w:cs="Arial"/>
          <w:szCs w:val="20"/>
          <w:lang w:val="fr-FR"/>
        </w:rPr>
        <w:br/>
        <w:t>6AV2102-4AA05-0AS5</w:t>
      </w:r>
    </w:p>
    <w:p w14:paraId="2390D2E5" w14:textId="77777777" w:rsidR="007D408C" w:rsidRPr="004C7CBC"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szCs w:val="20"/>
          <w:lang w:val="en-US"/>
        </w:rPr>
      </w:pPr>
      <w:r>
        <w:rPr>
          <w:rFonts w:cs="Arial"/>
          <w:b/>
          <w:bCs/>
          <w:szCs w:val="20"/>
          <w:lang w:val="fr-FR"/>
        </w:rPr>
        <w:t>SIMATIC WinCC Advanced V15 - Licence 20 postes étudiants</w:t>
      </w:r>
      <w:r>
        <w:rPr>
          <w:rFonts w:cs="Arial"/>
          <w:szCs w:val="20"/>
          <w:lang w:val="fr-FR"/>
        </w:rPr>
        <w:br/>
        <w:t>6AV2102-0AA05-0AS7</w:t>
      </w:r>
    </w:p>
    <w:p w14:paraId="05F76500" w14:textId="77777777" w:rsidR="007D408C" w:rsidRPr="004C7CBC" w:rsidRDefault="007D408C" w:rsidP="007D408C">
      <w:pPr>
        <w:pStyle w:val="Kopfzeile"/>
        <w:tabs>
          <w:tab w:val="clear" w:pos="4536"/>
          <w:tab w:val="clear" w:pos="9072"/>
        </w:tabs>
        <w:spacing w:before="0" w:after="0" w:line="264" w:lineRule="auto"/>
        <w:ind w:left="142" w:right="567"/>
        <w:jc w:val="left"/>
        <w:rPr>
          <w:rFonts w:cs="Arial"/>
          <w:szCs w:val="20"/>
          <w:lang w:val="en-US"/>
        </w:rPr>
      </w:pPr>
    </w:p>
    <w:p w14:paraId="7EEA6140" w14:textId="77777777" w:rsidR="007D408C" w:rsidRPr="007955D9" w:rsidRDefault="007D408C" w:rsidP="000505D4">
      <w:pPr>
        <w:pStyle w:val="Kopfzeile"/>
        <w:spacing w:line="240" w:lineRule="auto"/>
        <w:ind w:left="0"/>
        <w:rPr>
          <w:b/>
          <w:bCs/>
          <w:color w:val="000000"/>
          <w:lang w:val="fr-FR"/>
        </w:rPr>
      </w:pPr>
      <w:r>
        <w:rPr>
          <w:b/>
          <w:bCs/>
          <w:color w:val="000000"/>
          <w:lang w:val="fr-FR"/>
        </w:rPr>
        <w:t>NX V12.0 Educational Bundle (écoles, universités, pas pour les établissements de formation professionnels)</w:t>
      </w:r>
    </w:p>
    <w:p w14:paraId="00A1D38F" w14:textId="47DBD55F" w:rsidR="007D408C" w:rsidRPr="007955D9" w:rsidRDefault="007D408C" w:rsidP="00C73836">
      <w:pPr>
        <w:pStyle w:val="Kopfzeile"/>
        <w:numPr>
          <w:ilvl w:val="0"/>
          <w:numId w:val="5"/>
        </w:numPr>
        <w:tabs>
          <w:tab w:val="clear" w:pos="4536"/>
          <w:tab w:val="clear" w:pos="9072"/>
        </w:tabs>
        <w:spacing w:before="0" w:after="0" w:line="264" w:lineRule="auto"/>
        <w:ind w:left="142" w:right="567" w:hanging="142"/>
        <w:jc w:val="left"/>
        <w:rPr>
          <w:lang w:val="fr-FR"/>
        </w:rPr>
      </w:pPr>
      <w:r>
        <w:rPr>
          <w:b/>
          <w:bCs/>
          <w:szCs w:val="20"/>
          <w:lang w:val="fr-FR"/>
        </w:rPr>
        <w:t>Interlocuteur</w:t>
      </w:r>
      <w:r>
        <w:rPr>
          <w:lang w:val="fr-FR"/>
        </w:rPr>
        <w:t xml:space="preserve"> : </w:t>
      </w:r>
      <w:hyperlink r:id="rId14" w:history="1">
        <w:r>
          <w:rPr>
            <w:rStyle w:val="Hyperlink"/>
            <w:color w:val="0000FF"/>
            <w:szCs w:val="20"/>
            <w:lang w:val="fr-FR"/>
          </w:rPr>
          <w:t>academics.plm@siemens.com</w:t>
        </w:r>
      </w:hyperlink>
      <w:r>
        <w:rPr>
          <w:lang w:val="fr-FR"/>
        </w:rPr>
        <w:t xml:space="preserve"> </w:t>
      </w:r>
      <w:r>
        <w:rPr>
          <w:lang w:val="fr-FR"/>
        </w:rPr>
        <w:br/>
      </w:r>
    </w:p>
    <w:p w14:paraId="663470AB" w14:textId="5863AF1A" w:rsidR="00947677" w:rsidRPr="007955D9" w:rsidRDefault="00947677" w:rsidP="005D5D38">
      <w:pPr>
        <w:pStyle w:val="Kopfzeile"/>
        <w:tabs>
          <w:tab w:val="clear" w:pos="4536"/>
          <w:tab w:val="clear" w:pos="9072"/>
        </w:tabs>
        <w:spacing w:before="0" w:after="0" w:line="264" w:lineRule="auto"/>
        <w:ind w:left="0"/>
        <w:rPr>
          <w:b/>
          <w:szCs w:val="20"/>
          <w:lang w:val="fr-FR"/>
        </w:rPr>
      </w:pPr>
      <w:r>
        <w:rPr>
          <w:sz w:val="24"/>
          <w:szCs w:val="24"/>
          <w:lang w:val="fr-FR"/>
        </w:rPr>
        <w:br/>
      </w:r>
      <w:r>
        <w:rPr>
          <w:sz w:val="24"/>
          <w:szCs w:val="24"/>
          <w:lang w:val="fr-FR"/>
        </w:rPr>
        <w:br/>
      </w:r>
      <w:r>
        <w:rPr>
          <w:b/>
          <w:bCs/>
          <w:sz w:val="24"/>
          <w:szCs w:val="24"/>
          <w:lang w:val="fr-FR"/>
        </w:rPr>
        <w:t xml:space="preserve">Plus d'informations sur le programme SCE </w:t>
      </w:r>
    </w:p>
    <w:p w14:paraId="04D333A1" w14:textId="5D325CBA" w:rsidR="00947677" w:rsidRPr="007955D9" w:rsidRDefault="00A97AFD" w:rsidP="005D5D38">
      <w:pPr>
        <w:pStyle w:val="Kopfzeile"/>
        <w:spacing w:before="0" w:after="0" w:line="264" w:lineRule="auto"/>
        <w:ind w:left="0"/>
        <w:rPr>
          <w:rStyle w:val="Hyperlink"/>
          <w:color w:val="0000FF"/>
          <w:szCs w:val="20"/>
          <w:lang w:val="fr-FR"/>
        </w:rPr>
      </w:pPr>
      <w:hyperlink r:id="rId15" w:history="1">
        <w:r w:rsidR="00326D32">
          <w:rPr>
            <w:rStyle w:val="Hyperlink"/>
            <w:color w:val="0000FF"/>
            <w:szCs w:val="20"/>
            <w:lang w:val="fr-FR"/>
          </w:rPr>
          <w:t>siemens.com/sce</w:t>
        </w:r>
      </w:hyperlink>
    </w:p>
    <w:p w14:paraId="10EC6823" w14:textId="77777777" w:rsidR="00A7419F" w:rsidRPr="007955D9" w:rsidRDefault="00A7419F" w:rsidP="005D5D38">
      <w:pPr>
        <w:pStyle w:val="Kopfzeile"/>
        <w:spacing w:before="0" w:after="0" w:line="264" w:lineRule="auto"/>
        <w:ind w:left="0"/>
        <w:rPr>
          <w:b/>
          <w:lang w:val="fr-FR"/>
        </w:rPr>
      </w:pPr>
    </w:p>
    <w:p w14:paraId="3570635B" w14:textId="77777777" w:rsidR="002F2755" w:rsidRPr="007955D9" w:rsidRDefault="002F2755" w:rsidP="005D5D38">
      <w:pPr>
        <w:pStyle w:val="Kopfzeile"/>
        <w:spacing w:before="0" w:after="0" w:line="264" w:lineRule="auto"/>
        <w:ind w:left="0"/>
        <w:rPr>
          <w:color w:val="0000FF"/>
          <w:szCs w:val="20"/>
          <w:lang w:val="fr-FR"/>
        </w:rPr>
      </w:pPr>
    </w:p>
    <w:p w14:paraId="33A078EB" w14:textId="4DFE8779" w:rsidR="00021F20" w:rsidRPr="007955D9" w:rsidRDefault="00021F20" w:rsidP="005D5D38">
      <w:pPr>
        <w:pStyle w:val="Kopfzeile"/>
        <w:spacing w:before="0" w:after="0" w:line="264" w:lineRule="auto"/>
        <w:ind w:left="0"/>
        <w:rPr>
          <w:b/>
          <w:sz w:val="24"/>
          <w:szCs w:val="24"/>
          <w:lang w:val="fr-FR"/>
        </w:rPr>
      </w:pPr>
      <w:r>
        <w:rPr>
          <w:b/>
          <w:bCs/>
          <w:sz w:val="24"/>
          <w:szCs w:val="24"/>
          <w:lang w:val="fr-FR"/>
        </w:rPr>
        <w:t>Remarque d'utilisation</w:t>
      </w:r>
    </w:p>
    <w:p w14:paraId="56A89418" w14:textId="5A3FC73F" w:rsidR="006C24C5" w:rsidRPr="007955D9" w:rsidRDefault="006C24C5" w:rsidP="006C24C5">
      <w:pPr>
        <w:ind w:left="0"/>
        <w:rPr>
          <w:szCs w:val="20"/>
          <w:lang w:val="fr-FR"/>
        </w:rPr>
      </w:pPr>
      <w:r>
        <w:rPr>
          <w:szCs w:val="20"/>
          <w:lang w:val="fr-FR"/>
        </w:rPr>
        <w:t>Le support d'apprentissage/de formation SCE pour une solution d'automatisation Totally Integrated Automation (TIA) cohérente a été créé spécialement pour le programme "Siemens Automation Cooperates with Education (SCE)" à des fins de formation pour les instituts publics de formation et de R&amp;D. Siemens n'assume aucune responsabilité quant au contenu.</w:t>
      </w:r>
    </w:p>
    <w:p w14:paraId="5BCB9A85" w14:textId="77777777" w:rsidR="008A5267" w:rsidRPr="007955D9" w:rsidRDefault="008A5267" w:rsidP="006C24C5">
      <w:pPr>
        <w:ind w:left="0"/>
        <w:rPr>
          <w:szCs w:val="20"/>
          <w:lang w:val="fr-FR"/>
        </w:rPr>
      </w:pPr>
    </w:p>
    <w:p w14:paraId="12F6B6ED" w14:textId="36C825AB" w:rsidR="007D408C" w:rsidRPr="00153424" w:rsidRDefault="007D408C" w:rsidP="007D408C">
      <w:pPr>
        <w:ind w:left="0"/>
        <w:rPr>
          <w:spacing w:val="-2"/>
          <w:szCs w:val="20"/>
          <w:lang w:val="fr-FR"/>
        </w:rPr>
      </w:pPr>
      <w:r w:rsidRPr="00153424">
        <w:rPr>
          <w:spacing w:val="-2"/>
          <w:szCs w:val="20"/>
          <w:lang w:val="fr-FR"/>
        </w:rPr>
        <w:t xml:space="preserve">Cette documentation ne peut être utilisée que pour une première formation aux produits/systèmes Siemens. Autrement dit, elle peut être copiée, en partie ou en intégralité, pour être distribuée aux étudiants/participants à la formation afin qu'ils puissent l'utiliser dans le cadre de leur formation. La diffusion et la duplication de cette documentation, l'exploitation et la communication de son contenu sont autorisées au sein d'instituts publics de formation et de formation continue ou dans le cadre de la formation. </w:t>
      </w:r>
    </w:p>
    <w:p w14:paraId="273D392B" w14:textId="77777777" w:rsidR="008A5267" w:rsidRPr="007955D9" w:rsidRDefault="008A5267" w:rsidP="008A5267">
      <w:pPr>
        <w:spacing w:line="276" w:lineRule="auto"/>
        <w:ind w:left="0"/>
        <w:jc w:val="left"/>
        <w:rPr>
          <w:szCs w:val="20"/>
          <w:lang w:val="fr-FR"/>
        </w:rPr>
      </w:pPr>
    </w:p>
    <w:p w14:paraId="0E253DF7" w14:textId="3759F47A" w:rsidR="006C24C5" w:rsidRPr="007955D9" w:rsidRDefault="006C24C5" w:rsidP="00C73836">
      <w:pPr>
        <w:ind w:left="0"/>
        <w:jc w:val="left"/>
        <w:rPr>
          <w:rFonts w:cs="Arial"/>
          <w:color w:val="0000FF"/>
          <w:szCs w:val="20"/>
          <w:lang w:val="fr-FR"/>
        </w:rPr>
      </w:pPr>
      <w:r>
        <w:rPr>
          <w:szCs w:val="20"/>
          <w:lang w:val="fr-FR"/>
        </w:rPr>
        <w:t>Toute exception requiert au préalable l'autorisation écrite de la part de Siemens. Envoyer toutes les demandes à ce sujet à</w:t>
      </w:r>
      <w:r>
        <w:rPr>
          <w:color w:val="000000"/>
          <w:szCs w:val="20"/>
          <w:lang w:val="fr-FR"/>
        </w:rPr>
        <w:t xml:space="preserve"> </w:t>
      </w:r>
      <w:hyperlink r:id="rId16" w:history="1">
        <w:r>
          <w:rPr>
            <w:rStyle w:val="Hyperlink"/>
            <w:rFonts w:cs="Arial"/>
            <w:color w:val="0000FF"/>
            <w:szCs w:val="20"/>
            <w:lang w:val="fr-FR"/>
          </w:rPr>
          <w:t>scesupportfinder.i-ia@siemens.com</w:t>
        </w:r>
      </w:hyperlink>
      <w:r>
        <w:rPr>
          <w:color w:val="0000FF"/>
          <w:szCs w:val="20"/>
          <w:lang w:val="fr-FR"/>
        </w:rPr>
        <w:t>.</w:t>
      </w:r>
    </w:p>
    <w:p w14:paraId="709FBAE5" w14:textId="77777777" w:rsidR="008A5267" w:rsidRPr="007955D9" w:rsidRDefault="008A5267" w:rsidP="00C73836">
      <w:pPr>
        <w:ind w:left="0"/>
        <w:jc w:val="left"/>
        <w:rPr>
          <w:szCs w:val="20"/>
          <w:lang w:val="fr-FR"/>
        </w:rPr>
      </w:pPr>
    </w:p>
    <w:p w14:paraId="78830F35" w14:textId="6F71A8A8" w:rsidR="006C24C5" w:rsidRPr="007955D9" w:rsidRDefault="006C24C5" w:rsidP="006D324F">
      <w:pPr>
        <w:ind w:left="0"/>
        <w:rPr>
          <w:szCs w:val="20"/>
          <w:lang w:val="fr-FR"/>
        </w:rPr>
      </w:pPr>
      <w:r>
        <w:rPr>
          <w:szCs w:val="20"/>
          <w:lang w:val="fr-FR"/>
        </w:rPr>
        <w:t>Toute violation de cette règle expose son auteur au versement de dommages et intérêts. Tous droits réservés, également pour la traduction, en particulier en cas de délivrance de brevet ou d'enregistrement d'un modèle déposé.</w:t>
      </w:r>
    </w:p>
    <w:p w14:paraId="7069DDF8" w14:textId="640F4EBB" w:rsidR="00AF53F1" w:rsidRPr="007955D9" w:rsidRDefault="008A5267" w:rsidP="005D5D38">
      <w:pPr>
        <w:ind w:left="0"/>
        <w:rPr>
          <w:szCs w:val="20"/>
          <w:lang w:val="fr-FR"/>
        </w:rPr>
      </w:pPr>
      <w:r>
        <w:rPr>
          <w:szCs w:val="20"/>
          <w:lang w:val="fr-FR"/>
        </w:rPr>
        <w:br/>
        <w:t>Il est expressément interdit d'utiliser cette documentation pour des cours dispensés à des clients industriels. Tout usage de cette documentation à des fins commerciales est interdit.</w:t>
      </w:r>
    </w:p>
    <w:p w14:paraId="5EF04DD9" w14:textId="613E33E0" w:rsidR="00947677" w:rsidRPr="007955D9" w:rsidRDefault="00021F20" w:rsidP="005D5D38">
      <w:pPr>
        <w:ind w:left="0"/>
        <w:rPr>
          <w:szCs w:val="20"/>
          <w:lang w:val="fr-FR"/>
        </w:rPr>
      </w:pPr>
      <w:r>
        <w:rPr>
          <w:szCs w:val="20"/>
          <w:lang w:val="fr-FR"/>
        </w:rPr>
        <w:t>Nous remercions l'université de Darmstadt, en particulier Mr Heiko Webert, M.Sc. et Mr le Professeur Dr.-Ing. Stephan Simons, ainsi que toutes les personnes ayant contribué à la réalisation de ce support d'apprentissage/de formation.</w:t>
      </w:r>
    </w:p>
    <w:p w14:paraId="6B823C27" w14:textId="443271FC" w:rsidR="00A7419F" w:rsidRPr="007955D9" w:rsidRDefault="00A7419F">
      <w:pPr>
        <w:spacing w:before="0" w:after="0" w:line="240" w:lineRule="auto"/>
        <w:ind w:left="0"/>
        <w:jc w:val="left"/>
        <w:rPr>
          <w:lang w:val="fr-FR"/>
        </w:rPr>
      </w:pPr>
      <w:r>
        <w:rPr>
          <w:lang w:val="fr-FR"/>
        </w:rPr>
        <w:br w:type="page"/>
      </w:r>
    </w:p>
    <w:sdt>
      <w:sdtPr>
        <w:rPr>
          <w:b w:val="0"/>
          <w:spacing w:val="0"/>
          <w:sz w:val="20"/>
          <w:szCs w:val="22"/>
        </w:rPr>
        <w:id w:val="-600724851"/>
        <w:docPartObj>
          <w:docPartGallery w:val="Table of Contents"/>
          <w:docPartUnique/>
        </w:docPartObj>
      </w:sdtPr>
      <w:sdtEndPr>
        <w:rPr>
          <w:bCs/>
        </w:rPr>
      </w:sdtEndPr>
      <w:sdtContent>
        <w:p w14:paraId="7E4A8905" w14:textId="77777777" w:rsidR="00342F8F" w:rsidRDefault="00342F8F" w:rsidP="007955D9">
          <w:pPr>
            <w:pStyle w:val="Inhaltsverzeichnisberschrift"/>
            <w:spacing w:line="240" w:lineRule="auto"/>
            <w:jc w:val="both"/>
          </w:pPr>
          <w:r>
            <w:rPr>
              <w:bCs/>
              <w:lang w:val="fr-FR"/>
            </w:rPr>
            <w:t>Sommaire</w:t>
          </w:r>
        </w:p>
        <w:p w14:paraId="487A3FDF" w14:textId="671AD693" w:rsidR="00285871" w:rsidRDefault="00342F8F">
          <w:pPr>
            <w:pStyle w:val="Verzeichnis1"/>
            <w:rPr>
              <w:rFonts w:asciiTheme="minorHAnsi" w:eastAsiaTheme="minorEastAsia" w:hAnsiTheme="minorHAnsi" w:cstheme="minorBidi"/>
              <w:noProof/>
              <w:sz w:val="22"/>
              <w:lang w:eastAsia="de-DE" w:bidi="ar-SA"/>
            </w:rPr>
          </w:pPr>
          <w:r>
            <w:rPr>
              <w:lang w:val="fr-FR"/>
            </w:rPr>
            <w:fldChar w:fldCharType="begin"/>
          </w:r>
          <w:r>
            <w:instrText xml:space="preserve"> TOC \o "1-3" \h \z \u </w:instrText>
          </w:r>
          <w:r>
            <w:fldChar w:fldCharType="separate"/>
          </w:r>
          <w:hyperlink w:anchor="_Toc44501986" w:history="1">
            <w:r w:rsidR="00285871" w:rsidRPr="00AE7FC2">
              <w:rPr>
                <w:rStyle w:val="Hyperlink"/>
                <w:noProof/>
              </w:rPr>
              <w:t>1</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Objectif</w:t>
            </w:r>
            <w:r w:rsidR="00285871">
              <w:rPr>
                <w:noProof/>
                <w:webHidden/>
              </w:rPr>
              <w:tab/>
            </w:r>
            <w:r w:rsidR="00285871">
              <w:rPr>
                <w:noProof/>
                <w:webHidden/>
              </w:rPr>
              <w:fldChar w:fldCharType="begin"/>
            </w:r>
            <w:r w:rsidR="00285871">
              <w:rPr>
                <w:noProof/>
                <w:webHidden/>
              </w:rPr>
              <w:instrText xml:space="preserve"> PAGEREF _Toc44501986 \h </w:instrText>
            </w:r>
            <w:r w:rsidR="00285871">
              <w:rPr>
                <w:noProof/>
                <w:webHidden/>
              </w:rPr>
            </w:r>
            <w:r w:rsidR="00285871">
              <w:rPr>
                <w:noProof/>
                <w:webHidden/>
              </w:rPr>
              <w:fldChar w:fldCharType="separate"/>
            </w:r>
            <w:r w:rsidR="003F7CEF">
              <w:rPr>
                <w:noProof/>
                <w:webHidden/>
              </w:rPr>
              <w:t>9</w:t>
            </w:r>
            <w:r w:rsidR="00285871">
              <w:rPr>
                <w:noProof/>
                <w:webHidden/>
              </w:rPr>
              <w:fldChar w:fldCharType="end"/>
            </w:r>
          </w:hyperlink>
        </w:p>
        <w:p w14:paraId="14F1320B" w14:textId="03EAB9F9" w:rsidR="00285871" w:rsidRDefault="00A97AFD">
          <w:pPr>
            <w:pStyle w:val="Verzeichnis1"/>
            <w:rPr>
              <w:rFonts w:asciiTheme="minorHAnsi" w:eastAsiaTheme="minorEastAsia" w:hAnsiTheme="minorHAnsi" w:cstheme="minorBidi"/>
              <w:noProof/>
              <w:sz w:val="22"/>
              <w:lang w:eastAsia="de-DE" w:bidi="ar-SA"/>
            </w:rPr>
          </w:pPr>
          <w:hyperlink w:anchor="_Toc44501987" w:history="1">
            <w:r w:rsidR="00285871" w:rsidRPr="00AE7FC2">
              <w:rPr>
                <w:rStyle w:val="Hyperlink"/>
                <w:noProof/>
              </w:rPr>
              <w:t>2</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Conditions</w:t>
            </w:r>
            <w:r w:rsidR="00285871">
              <w:rPr>
                <w:noProof/>
                <w:webHidden/>
              </w:rPr>
              <w:tab/>
            </w:r>
            <w:r w:rsidR="00285871">
              <w:rPr>
                <w:noProof/>
                <w:webHidden/>
              </w:rPr>
              <w:fldChar w:fldCharType="begin"/>
            </w:r>
            <w:r w:rsidR="00285871">
              <w:rPr>
                <w:noProof/>
                <w:webHidden/>
              </w:rPr>
              <w:instrText xml:space="preserve"> PAGEREF _Toc44501987 \h </w:instrText>
            </w:r>
            <w:r w:rsidR="00285871">
              <w:rPr>
                <w:noProof/>
                <w:webHidden/>
              </w:rPr>
            </w:r>
            <w:r w:rsidR="00285871">
              <w:rPr>
                <w:noProof/>
                <w:webHidden/>
              </w:rPr>
              <w:fldChar w:fldCharType="separate"/>
            </w:r>
            <w:r w:rsidR="003F7CEF">
              <w:rPr>
                <w:noProof/>
                <w:webHidden/>
              </w:rPr>
              <w:t>9</w:t>
            </w:r>
            <w:r w:rsidR="00285871">
              <w:rPr>
                <w:noProof/>
                <w:webHidden/>
              </w:rPr>
              <w:fldChar w:fldCharType="end"/>
            </w:r>
          </w:hyperlink>
        </w:p>
        <w:p w14:paraId="04199648" w14:textId="4B5255A7" w:rsidR="00285871" w:rsidRDefault="00A97AFD">
          <w:pPr>
            <w:pStyle w:val="Verzeichnis1"/>
            <w:rPr>
              <w:rFonts w:asciiTheme="minorHAnsi" w:eastAsiaTheme="minorEastAsia" w:hAnsiTheme="minorHAnsi" w:cstheme="minorBidi"/>
              <w:noProof/>
              <w:sz w:val="22"/>
              <w:lang w:eastAsia="de-DE" w:bidi="ar-SA"/>
            </w:rPr>
          </w:pPr>
          <w:hyperlink w:anchor="_Toc44501988" w:history="1">
            <w:r w:rsidR="00285871" w:rsidRPr="00AE7FC2">
              <w:rPr>
                <w:rStyle w:val="Hyperlink"/>
                <w:noProof/>
              </w:rPr>
              <w:t>3</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Configurations matérielles et logicielles requises</w:t>
            </w:r>
            <w:r w:rsidR="00285871">
              <w:rPr>
                <w:noProof/>
                <w:webHidden/>
              </w:rPr>
              <w:tab/>
            </w:r>
            <w:r w:rsidR="00285871">
              <w:rPr>
                <w:noProof/>
                <w:webHidden/>
              </w:rPr>
              <w:fldChar w:fldCharType="begin"/>
            </w:r>
            <w:r w:rsidR="00285871">
              <w:rPr>
                <w:noProof/>
                <w:webHidden/>
              </w:rPr>
              <w:instrText xml:space="preserve"> PAGEREF _Toc44501988 \h </w:instrText>
            </w:r>
            <w:r w:rsidR="00285871">
              <w:rPr>
                <w:noProof/>
                <w:webHidden/>
              </w:rPr>
            </w:r>
            <w:r w:rsidR="00285871">
              <w:rPr>
                <w:noProof/>
                <w:webHidden/>
              </w:rPr>
              <w:fldChar w:fldCharType="separate"/>
            </w:r>
            <w:r w:rsidR="003F7CEF">
              <w:rPr>
                <w:noProof/>
                <w:webHidden/>
              </w:rPr>
              <w:t>10</w:t>
            </w:r>
            <w:r w:rsidR="00285871">
              <w:rPr>
                <w:noProof/>
                <w:webHidden/>
              </w:rPr>
              <w:fldChar w:fldCharType="end"/>
            </w:r>
          </w:hyperlink>
        </w:p>
        <w:p w14:paraId="64A70A2B" w14:textId="71AD45AF" w:rsidR="00285871" w:rsidRDefault="00A97AFD">
          <w:pPr>
            <w:pStyle w:val="Verzeichnis1"/>
            <w:rPr>
              <w:rFonts w:asciiTheme="minorHAnsi" w:eastAsiaTheme="minorEastAsia" w:hAnsiTheme="minorHAnsi" w:cstheme="minorBidi"/>
              <w:noProof/>
              <w:sz w:val="22"/>
              <w:lang w:eastAsia="de-DE" w:bidi="ar-SA"/>
            </w:rPr>
          </w:pPr>
          <w:hyperlink w:anchor="_Toc44501989" w:history="1">
            <w:r w:rsidR="00285871" w:rsidRPr="00AE7FC2">
              <w:rPr>
                <w:rStyle w:val="Hyperlink"/>
                <w:noProof/>
              </w:rPr>
              <w:t>4</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Théorie</w:t>
            </w:r>
            <w:r w:rsidR="00285871">
              <w:rPr>
                <w:noProof/>
                <w:webHidden/>
              </w:rPr>
              <w:tab/>
            </w:r>
            <w:r w:rsidR="00285871">
              <w:rPr>
                <w:noProof/>
                <w:webHidden/>
              </w:rPr>
              <w:fldChar w:fldCharType="begin"/>
            </w:r>
            <w:r w:rsidR="00285871">
              <w:rPr>
                <w:noProof/>
                <w:webHidden/>
              </w:rPr>
              <w:instrText xml:space="preserve"> PAGEREF _Toc44501989 \h </w:instrText>
            </w:r>
            <w:r w:rsidR="00285871">
              <w:rPr>
                <w:noProof/>
                <w:webHidden/>
              </w:rPr>
            </w:r>
            <w:r w:rsidR="00285871">
              <w:rPr>
                <w:noProof/>
                <w:webHidden/>
              </w:rPr>
              <w:fldChar w:fldCharType="separate"/>
            </w:r>
            <w:r w:rsidR="003F7CEF">
              <w:rPr>
                <w:noProof/>
                <w:webHidden/>
              </w:rPr>
              <w:t>11</w:t>
            </w:r>
            <w:r w:rsidR="00285871">
              <w:rPr>
                <w:noProof/>
                <w:webHidden/>
              </w:rPr>
              <w:fldChar w:fldCharType="end"/>
            </w:r>
          </w:hyperlink>
        </w:p>
        <w:p w14:paraId="773DEE6E" w14:textId="72584BFC" w:rsidR="00285871" w:rsidRDefault="00A97AF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501990" w:history="1">
            <w:r w:rsidR="00285871" w:rsidRPr="00AE7FC2">
              <w:rPr>
                <w:rStyle w:val="Hyperlink"/>
                <w:noProof/>
                <w14:scene3d>
                  <w14:camera w14:prst="orthographicFront"/>
                  <w14:lightRig w14:rig="threePt" w14:dir="t">
                    <w14:rot w14:lat="0" w14:lon="0" w14:rev="0"/>
                  </w14:lightRig>
                </w14:scene3d>
              </w:rPr>
              <w:t>4.1</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Modèle 3D dynamique</w:t>
            </w:r>
            <w:r w:rsidR="00285871">
              <w:rPr>
                <w:noProof/>
                <w:webHidden/>
              </w:rPr>
              <w:tab/>
            </w:r>
            <w:r w:rsidR="00285871">
              <w:rPr>
                <w:noProof/>
                <w:webHidden/>
              </w:rPr>
              <w:fldChar w:fldCharType="begin"/>
            </w:r>
            <w:r w:rsidR="00285871">
              <w:rPr>
                <w:noProof/>
                <w:webHidden/>
              </w:rPr>
              <w:instrText xml:space="preserve"> PAGEREF _Toc44501990 \h </w:instrText>
            </w:r>
            <w:r w:rsidR="00285871">
              <w:rPr>
                <w:noProof/>
                <w:webHidden/>
              </w:rPr>
            </w:r>
            <w:r w:rsidR="00285871">
              <w:rPr>
                <w:noProof/>
                <w:webHidden/>
              </w:rPr>
              <w:fldChar w:fldCharType="separate"/>
            </w:r>
            <w:r w:rsidR="003F7CEF">
              <w:rPr>
                <w:noProof/>
                <w:webHidden/>
              </w:rPr>
              <w:t>11</w:t>
            </w:r>
            <w:r w:rsidR="00285871">
              <w:rPr>
                <w:noProof/>
                <w:webHidden/>
              </w:rPr>
              <w:fldChar w:fldCharType="end"/>
            </w:r>
          </w:hyperlink>
        </w:p>
        <w:p w14:paraId="1DF0F7DC" w14:textId="71E22A0C" w:rsidR="00285871" w:rsidRDefault="00A97AF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501991" w:history="1">
            <w:r w:rsidR="00285871" w:rsidRPr="00AE7FC2">
              <w:rPr>
                <w:rStyle w:val="Hyperlink"/>
                <w:noProof/>
                <w:lang w:val="fr-FR"/>
                <w14:scene3d>
                  <w14:camera w14:prst="orthographicFront"/>
                  <w14:lightRig w14:rig="threePt" w14:dir="t">
                    <w14:rot w14:lat="0" w14:lon="0" w14:rev="0"/>
                  </w14:lightRig>
                </w14:scene3d>
              </w:rPr>
              <w:t>4.2</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Propriétés dynamiques dans Mechatronics Concept Designer</w:t>
            </w:r>
            <w:r w:rsidR="00285871">
              <w:rPr>
                <w:noProof/>
                <w:webHidden/>
              </w:rPr>
              <w:tab/>
            </w:r>
            <w:r w:rsidR="00285871">
              <w:rPr>
                <w:noProof/>
                <w:webHidden/>
              </w:rPr>
              <w:fldChar w:fldCharType="begin"/>
            </w:r>
            <w:r w:rsidR="00285871">
              <w:rPr>
                <w:noProof/>
                <w:webHidden/>
              </w:rPr>
              <w:instrText xml:space="preserve"> PAGEREF _Toc44501991 \h </w:instrText>
            </w:r>
            <w:r w:rsidR="00285871">
              <w:rPr>
                <w:noProof/>
                <w:webHidden/>
              </w:rPr>
            </w:r>
            <w:r w:rsidR="00285871">
              <w:rPr>
                <w:noProof/>
                <w:webHidden/>
              </w:rPr>
              <w:fldChar w:fldCharType="separate"/>
            </w:r>
            <w:r w:rsidR="003F7CEF">
              <w:rPr>
                <w:noProof/>
                <w:webHidden/>
              </w:rPr>
              <w:t>12</w:t>
            </w:r>
            <w:r w:rsidR="00285871">
              <w:rPr>
                <w:noProof/>
                <w:webHidden/>
              </w:rPr>
              <w:fldChar w:fldCharType="end"/>
            </w:r>
          </w:hyperlink>
        </w:p>
        <w:p w14:paraId="40617D2D" w14:textId="5A99250E" w:rsidR="00285871" w:rsidRDefault="00A97AF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1992" w:history="1">
            <w:r w:rsidR="00285871" w:rsidRPr="00AE7FC2">
              <w:rPr>
                <w:rStyle w:val="Hyperlink"/>
                <w:noProof/>
                <w:lang w:val="fr-FR"/>
              </w:rPr>
              <w:t>4.2.1</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Propriétés dynamiques et mécaniques dans Mechatronics Concept Designer</w:t>
            </w:r>
            <w:r w:rsidR="00285871">
              <w:rPr>
                <w:noProof/>
                <w:webHidden/>
              </w:rPr>
              <w:tab/>
            </w:r>
            <w:r w:rsidR="00285871">
              <w:rPr>
                <w:noProof/>
                <w:webHidden/>
              </w:rPr>
              <w:fldChar w:fldCharType="begin"/>
            </w:r>
            <w:r w:rsidR="00285871">
              <w:rPr>
                <w:noProof/>
                <w:webHidden/>
              </w:rPr>
              <w:instrText xml:space="preserve"> PAGEREF _Toc44501992 \h </w:instrText>
            </w:r>
            <w:r w:rsidR="00285871">
              <w:rPr>
                <w:noProof/>
                <w:webHidden/>
              </w:rPr>
            </w:r>
            <w:r w:rsidR="00285871">
              <w:rPr>
                <w:noProof/>
                <w:webHidden/>
              </w:rPr>
              <w:fldChar w:fldCharType="separate"/>
            </w:r>
            <w:r w:rsidR="003F7CEF">
              <w:rPr>
                <w:noProof/>
                <w:webHidden/>
              </w:rPr>
              <w:t>13</w:t>
            </w:r>
            <w:r w:rsidR="00285871">
              <w:rPr>
                <w:noProof/>
                <w:webHidden/>
              </w:rPr>
              <w:fldChar w:fldCharType="end"/>
            </w:r>
          </w:hyperlink>
        </w:p>
        <w:p w14:paraId="770C0169" w14:textId="797D3A33" w:rsidR="00285871" w:rsidRDefault="00A97AF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1993" w:history="1">
            <w:r w:rsidR="00285871" w:rsidRPr="00AE7FC2">
              <w:rPr>
                <w:rStyle w:val="Hyperlink"/>
                <w:noProof/>
                <w:lang w:val="fr-FR"/>
              </w:rPr>
              <w:t>4.2.2</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Propriétés dynamiques et électriques dans Mechatronics Concept Designer</w:t>
            </w:r>
            <w:r w:rsidR="00285871">
              <w:rPr>
                <w:noProof/>
                <w:webHidden/>
              </w:rPr>
              <w:tab/>
            </w:r>
            <w:r w:rsidR="00285871">
              <w:rPr>
                <w:noProof/>
                <w:webHidden/>
              </w:rPr>
              <w:fldChar w:fldCharType="begin"/>
            </w:r>
            <w:r w:rsidR="00285871">
              <w:rPr>
                <w:noProof/>
                <w:webHidden/>
              </w:rPr>
              <w:instrText xml:space="preserve"> PAGEREF _Toc44501993 \h </w:instrText>
            </w:r>
            <w:r w:rsidR="00285871">
              <w:rPr>
                <w:noProof/>
                <w:webHidden/>
              </w:rPr>
            </w:r>
            <w:r w:rsidR="00285871">
              <w:rPr>
                <w:noProof/>
                <w:webHidden/>
              </w:rPr>
              <w:fldChar w:fldCharType="separate"/>
            </w:r>
            <w:r w:rsidR="003F7CEF">
              <w:rPr>
                <w:noProof/>
                <w:webHidden/>
              </w:rPr>
              <w:t>15</w:t>
            </w:r>
            <w:r w:rsidR="00285871">
              <w:rPr>
                <w:noProof/>
                <w:webHidden/>
              </w:rPr>
              <w:fldChar w:fldCharType="end"/>
            </w:r>
          </w:hyperlink>
        </w:p>
        <w:p w14:paraId="229EFFB9" w14:textId="1F10D683" w:rsidR="00285871" w:rsidRDefault="00A97AF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501994" w:history="1">
            <w:r w:rsidR="00285871" w:rsidRPr="00AE7FC2">
              <w:rPr>
                <w:rStyle w:val="Hyperlink"/>
                <w:noProof/>
                <w:lang w:val="fr-FR"/>
                <w14:scene3d>
                  <w14:camera w14:prst="orthographicFront"/>
                  <w14:lightRig w14:rig="threePt" w14:dir="t">
                    <w14:rot w14:lat="0" w14:lon="0" w14:rev="0"/>
                  </w14:lightRig>
                </w14:scene3d>
              </w:rPr>
              <w:t>4.3</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Capacité de simulation de Mechatronics Concept Designer</w:t>
            </w:r>
            <w:r w:rsidR="00285871">
              <w:rPr>
                <w:noProof/>
                <w:webHidden/>
              </w:rPr>
              <w:tab/>
            </w:r>
            <w:r w:rsidR="00285871">
              <w:rPr>
                <w:noProof/>
                <w:webHidden/>
              </w:rPr>
              <w:fldChar w:fldCharType="begin"/>
            </w:r>
            <w:r w:rsidR="00285871">
              <w:rPr>
                <w:noProof/>
                <w:webHidden/>
              </w:rPr>
              <w:instrText xml:space="preserve"> PAGEREF _Toc44501994 \h </w:instrText>
            </w:r>
            <w:r w:rsidR="00285871">
              <w:rPr>
                <w:noProof/>
                <w:webHidden/>
              </w:rPr>
            </w:r>
            <w:r w:rsidR="00285871">
              <w:rPr>
                <w:noProof/>
                <w:webHidden/>
              </w:rPr>
              <w:fldChar w:fldCharType="separate"/>
            </w:r>
            <w:r w:rsidR="003F7CEF">
              <w:rPr>
                <w:noProof/>
                <w:webHidden/>
              </w:rPr>
              <w:t>16</w:t>
            </w:r>
            <w:r w:rsidR="00285871">
              <w:rPr>
                <w:noProof/>
                <w:webHidden/>
              </w:rPr>
              <w:fldChar w:fldCharType="end"/>
            </w:r>
          </w:hyperlink>
        </w:p>
        <w:p w14:paraId="48C5294F" w14:textId="42E3B3D5" w:rsidR="00285871" w:rsidRDefault="00A97AFD">
          <w:pPr>
            <w:pStyle w:val="Verzeichnis1"/>
            <w:rPr>
              <w:rFonts w:asciiTheme="minorHAnsi" w:eastAsiaTheme="minorEastAsia" w:hAnsiTheme="minorHAnsi" w:cstheme="minorBidi"/>
              <w:noProof/>
              <w:sz w:val="22"/>
              <w:lang w:eastAsia="de-DE" w:bidi="ar-SA"/>
            </w:rPr>
          </w:pPr>
          <w:hyperlink w:anchor="_Toc44501995" w:history="1">
            <w:r w:rsidR="00285871" w:rsidRPr="00AE7FC2">
              <w:rPr>
                <w:rStyle w:val="Hyperlink"/>
                <w:noProof/>
              </w:rPr>
              <w:t>5</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Énoncé du problème</w:t>
            </w:r>
            <w:r w:rsidR="00285871">
              <w:rPr>
                <w:noProof/>
                <w:webHidden/>
              </w:rPr>
              <w:tab/>
            </w:r>
            <w:r w:rsidR="00285871">
              <w:rPr>
                <w:noProof/>
                <w:webHidden/>
              </w:rPr>
              <w:fldChar w:fldCharType="begin"/>
            </w:r>
            <w:r w:rsidR="00285871">
              <w:rPr>
                <w:noProof/>
                <w:webHidden/>
              </w:rPr>
              <w:instrText xml:space="preserve"> PAGEREF _Toc44501995 \h </w:instrText>
            </w:r>
            <w:r w:rsidR="00285871">
              <w:rPr>
                <w:noProof/>
                <w:webHidden/>
              </w:rPr>
            </w:r>
            <w:r w:rsidR="00285871">
              <w:rPr>
                <w:noProof/>
                <w:webHidden/>
              </w:rPr>
              <w:fldChar w:fldCharType="separate"/>
            </w:r>
            <w:r w:rsidR="003F7CEF">
              <w:rPr>
                <w:noProof/>
                <w:webHidden/>
              </w:rPr>
              <w:t>19</w:t>
            </w:r>
            <w:r w:rsidR="00285871">
              <w:rPr>
                <w:noProof/>
                <w:webHidden/>
              </w:rPr>
              <w:fldChar w:fldCharType="end"/>
            </w:r>
          </w:hyperlink>
        </w:p>
        <w:p w14:paraId="4ECE9204" w14:textId="4E1A9FC8" w:rsidR="00285871" w:rsidRDefault="00A97AFD">
          <w:pPr>
            <w:pStyle w:val="Verzeichnis1"/>
            <w:rPr>
              <w:rFonts w:asciiTheme="minorHAnsi" w:eastAsiaTheme="minorEastAsia" w:hAnsiTheme="minorHAnsi" w:cstheme="minorBidi"/>
              <w:noProof/>
              <w:sz w:val="22"/>
              <w:lang w:eastAsia="de-DE" w:bidi="ar-SA"/>
            </w:rPr>
          </w:pPr>
          <w:hyperlink w:anchor="_Toc44501996" w:history="1">
            <w:r w:rsidR="00285871" w:rsidRPr="00AE7FC2">
              <w:rPr>
                <w:rStyle w:val="Hyperlink"/>
                <w:noProof/>
              </w:rPr>
              <w:t>6</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Planification</w:t>
            </w:r>
            <w:r w:rsidR="00285871">
              <w:rPr>
                <w:noProof/>
                <w:webHidden/>
              </w:rPr>
              <w:tab/>
            </w:r>
            <w:r w:rsidR="00285871">
              <w:rPr>
                <w:noProof/>
                <w:webHidden/>
              </w:rPr>
              <w:fldChar w:fldCharType="begin"/>
            </w:r>
            <w:r w:rsidR="00285871">
              <w:rPr>
                <w:noProof/>
                <w:webHidden/>
              </w:rPr>
              <w:instrText xml:space="preserve"> PAGEREF _Toc44501996 \h </w:instrText>
            </w:r>
            <w:r w:rsidR="00285871">
              <w:rPr>
                <w:noProof/>
                <w:webHidden/>
              </w:rPr>
            </w:r>
            <w:r w:rsidR="00285871">
              <w:rPr>
                <w:noProof/>
                <w:webHidden/>
              </w:rPr>
              <w:fldChar w:fldCharType="separate"/>
            </w:r>
            <w:r w:rsidR="003F7CEF">
              <w:rPr>
                <w:noProof/>
                <w:webHidden/>
              </w:rPr>
              <w:t>19</w:t>
            </w:r>
            <w:r w:rsidR="00285871">
              <w:rPr>
                <w:noProof/>
                <w:webHidden/>
              </w:rPr>
              <w:fldChar w:fldCharType="end"/>
            </w:r>
          </w:hyperlink>
        </w:p>
        <w:p w14:paraId="65C486E2" w14:textId="6F3B2548" w:rsidR="00285871" w:rsidRDefault="00A97AFD">
          <w:pPr>
            <w:pStyle w:val="Verzeichnis1"/>
            <w:rPr>
              <w:rFonts w:asciiTheme="minorHAnsi" w:eastAsiaTheme="minorEastAsia" w:hAnsiTheme="minorHAnsi" w:cstheme="minorBidi"/>
              <w:noProof/>
              <w:sz w:val="22"/>
              <w:lang w:eastAsia="de-DE" w:bidi="ar-SA"/>
            </w:rPr>
          </w:pPr>
          <w:hyperlink w:anchor="_Toc44501997" w:history="1">
            <w:r w:rsidR="00285871" w:rsidRPr="00AE7FC2">
              <w:rPr>
                <w:rStyle w:val="Hyperlink"/>
                <w:noProof/>
              </w:rPr>
              <w:t>7</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Instructions structurées par étapes</w:t>
            </w:r>
            <w:r w:rsidR="00285871">
              <w:rPr>
                <w:noProof/>
                <w:webHidden/>
              </w:rPr>
              <w:tab/>
            </w:r>
            <w:r w:rsidR="00285871">
              <w:rPr>
                <w:noProof/>
                <w:webHidden/>
              </w:rPr>
              <w:fldChar w:fldCharType="begin"/>
            </w:r>
            <w:r w:rsidR="00285871">
              <w:rPr>
                <w:noProof/>
                <w:webHidden/>
              </w:rPr>
              <w:instrText xml:space="preserve"> PAGEREF _Toc44501997 \h </w:instrText>
            </w:r>
            <w:r w:rsidR="00285871">
              <w:rPr>
                <w:noProof/>
                <w:webHidden/>
              </w:rPr>
            </w:r>
            <w:r w:rsidR="00285871">
              <w:rPr>
                <w:noProof/>
                <w:webHidden/>
              </w:rPr>
              <w:fldChar w:fldCharType="separate"/>
            </w:r>
            <w:r w:rsidR="003F7CEF">
              <w:rPr>
                <w:noProof/>
                <w:webHidden/>
              </w:rPr>
              <w:t>20</w:t>
            </w:r>
            <w:r w:rsidR="00285871">
              <w:rPr>
                <w:noProof/>
                <w:webHidden/>
              </w:rPr>
              <w:fldChar w:fldCharType="end"/>
            </w:r>
          </w:hyperlink>
        </w:p>
        <w:p w14:paraId="3F77675D" w14:textId="13B5DE9B" w:rsidR="00285871" w:rsidRDefault="00A97AF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501998" w:history="1">
            <w:r w:rsidR="00285871" w:rsidRPr="00AE7FC2">
              <w:rPr>
                <w:rStyle w:val="Hyperlink"/>
                <w:noProof/>
                <w:lang w:val="fr-FR"/>
                <w14:scene3d>
                  <w14:camera w14:prst="orthographicFront"/>
                  <w14:lightRig w14:rig="threePt" w14:dir="t">
                    <w14:rot w14:lat="0" w14:lon="0" w14:rev="0"/>
                  </w14:lightRig>
                </w14:scene3d>
              </w:rPr>
              <w:t>7.1</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Ouverture d'un module dans l'application Mechatronics Concept Designer</w:t>
            </w:r>
            <w:r w:rsidR="00285871">
              <w:rPr>
                <w:noProof/>
                <w:webHidden/>
              </w:rPr>
              <w:tab/>
            </w:r>
            <w:r w:rsidR="00285871">
              <w:rPr>
                <w:noProof/>
                <w:webHidden/>
              </w:rPr>
              <w:fldChar w:fldCharType="begin"/>
            </w:r>
            <w:r w:rsidR="00285871">
              <w:rPr>
                <w:noProof/>
                <w:webHidden/>
              </w:rPr>
              <w:instrText xml:space="preserve"> PAGEREF _Toc44501998 \h </w:instrText>
            </w:r>
            <w:r w:rsidR="00285871">
              <w:rPr>
                <w:noProof/>
                <w:webHidden/>
              </w:rPr>
            </w:r>
            <w:r w:rsidR="00285871">
              <w:rPr>
                <w:noProof/>
                <w:webHidden/>
              </w:rPr>
              <w:fldChar w:fldCharType="separate"/>
            </w:r>
            <w:r w:rsidR="003F7CEF">
              <w:rPr>
                <w:noProof/>
                <w:webHidden/>
              </w:rPr>
              <w:t>21</w:t>
            </w:r>
            <w:r w:rsidR="00285871">
              <w:rPr>
                <w:noProof/>
                <w:webHidden/>
              </w:rPr>
              <w:fldChar w:fldCharType="end"/>
            </w:r>
          </w:hyperlink>
        </w:p>
        <w:p w14:paraId="62C53DC3" w14:textId="2DE92E41" w:rsidR="00285871" w:rsidRDefault="00A97AF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501999" w:history="1">
            <w:r w:rsidR="00285871" w:rsidRPr="00AE7FC2">
              <w:rPr>
                <w:rStyle w:val="Hyperlink"/>
                <w:noProof/>
                <w14:scene3d>
                  <w14:camera w14:prst="orthographicFront"/>
                  <w14:lightRig w14:rig="threePt" w14:dir="t">
                    <w14:rot w14:lat="0" w14:lon="0" w14:rev="0"/>
                  </w14:lightRig>
                </w14:scene3d>
              </w:rPr>
              <w:t>7.2</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Définition des corps rigides</w:t>
            </w:r>
            <w:r w:rsidR="00285871">
              <w:rPr>
                <w:noProof/>
                <w:webHidden/>
              </w:rPr>
              <w:tab/>
            </w:r>
            <w:r w:rsidR="00285871">
              <w:rPr>
                <w:noProof/>
                <w:webHidden/>
              </w:rPr>
              <w:fldChar w:fldCharType="begin"/>
            </w:r>
            <w:r w:rsidR="00285871">
              <w:rPr>
                <w:noProof/>
                <w:webHidden/>
              </w:rPr>
              <w:instrText xml:space="preserve"> PAGEREF _Toc44501999 \h </w:instrText>
            </w:r>
            <w:r w:rsidR="00285871">
              <w:rPr>
                <w:noProof/>
                <w:webHidden/>
              </w:rPr>
            </w:r>
            <w:r w:rsidR="00285871">
              <w:rPr>
                <w:noProof/>
                <w:webHidden/>
              </w:rPr>
              <w:fldChar w:fldCharType="separate"/>
            </w:r>
            <w:r w:rsidR="003F7CEF">
              <w:rPr>
                <w:noProof/>
                <w:webHidden/>
              </w:rPr>
              <w:t>25</w:t>
            </w:r>
            <w:r w:rsidR="00285871">
              <w:rPr>
                <w:noProof/>
                <w:webHidden/>
              </w:rPr>
              <w:fldChar w:fldCharType="end"/>
            </w:r>
          </w:hyperlink>
        </w:p>
        <w:p w14:paraId="43DF6005" w14:textId="4CE00554" w:rsidR="00285871" w:rsidRDefault="00A97AF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502000" w:history="1">
            <w:r w:rsidR="00285871" w:rsidRPr="00AE7FC2">
              <w:rPr>
                <w:rStyle w:val="Hyperlink"/>
                <w:noProof/>
                <w14:scene3d>
                  <w14:camera w14:prst="orthographicFront"/>
                  <w14:lightRig w14:rig="threePt" w14:dir="t">
                    <w14:rot w14:lat="0" w14:lon="0" w14:rev="0"/>
                  </w14:lightRig>
                </w14:scene3d>
              </w:rPr>
              <w:t>7.3</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Définition des liaisons fixes</w:t>
            </w:r>
            <w:r w:rsidR="00285871">
              <w:rPr>
                <w:noProof/>
                <w:webHidden/>
              </w:rPr>
              <w:tab/>
            </w:r>
            <w:r w:rsidR="00285871">
              <w:rPr>
                <w:noProof/>
                <w:webHidden/>
              </w:rPr>
              <w:fldChar w:fldCharType="begin"/>
            </w:r>
            <w:r w:rsidR="00285871">
              <w:rPr>
                <w:noProof/>
                <w:webHidden/>
              </w:rPr>
              <w:instrText xml:space="preserve"> PAGEREF _Toc44502000 \h </w:instrText>
            </w:r>
            <w:r w:rsidR="00285871">
              <w:rPr>
                <w:noProof/>
                <w:webHidden/>
              </w:rPr>
            </w:r>
            <w:r w:rsidR="00285871">
              <w:rPr>
                <w:noProof/>
                <w:webHidden/>
              </w:rPr>
              <w:fldChar w:fldCharType="separate"/>
            </w:r>
            <w:r w:rsidR="003F7CEF">
              <w:rPr>
                <w:noProof/>
                <w:webHidden/>
              </w:rPr>
              <w:t>30</w:t>
            </w:r>
            <w:r w:rsidR="00285871">
              <w:rPr>
                <w:noProof/>
                <w:webHidden/>
              </w:rPr>
              <w:fldChar w:fldCharType="end"/>
            </w:r>
          </w:hyperlink>
        </w:p>
        <w:p w14:paraId="6B737528" w14:textId="34287642" w:rsidR="00285871" w:rsidRDefault="00A97AF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502001" w:history="1">
            <w:r w:rsidR="00285871" w:rsidRPr="00AE7FC2">
              <w:rPr>
                <w:rStyle w:val="Hyperlink"/>
                <w:noProof/>
                <w:lang w:val="fr-FR"/>
                <w14:scene3d>
                  <w14:camera w14:prst="orthographicFront"/>
                  <w14:lightRig w14:rig="threePt" w14:dir="t">
                    <w14:rot w14:lat="0" w14:lon="0" w14:rev="0"/>
                  </w14:lightRig>
                </w14:scene3d>
              </w:rPr>
              <w:t>7.4</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Affectation de surfaces de collision par des corps de collision</w:t>
            </w:r>
            <w:r w:rsidR="00285871">
              <w:rPr>
                <w:noProof/>
                <w:webHidden/>
              </w:rPr>
              <w:tab/>
            </w:r>
            <w:r w:rsidR="00285871">
              <w:rPr>
                <w:noProof/>
                <w:webHidden/>
              </w:rPr>
              <w:fldChar w:fldCharType="begin"/>
            </w:r>
            <w:r w:rsidR="00285871">
              <w:rPr>
                <w:noProof/>
                <w:webHidden/>
              </w:rPr>
              <w:instrText xml:space="preserve"> PAGEREF _Toc44502001 \h </w:instrText>
            </w:r>
            <w:r w:rsidR="00285871">
              <w:rPr>
                <w:noProof/>
                <w:webHidden/>
              </w:rPr>
            </w:r>
            <w:r w:rsidR="00285871">
              <w:rPr>
                <w:noProof/>
                <w:webHidden/>
              </w:rPr>
              <w:fldChar w:fldCharType="separate"/>
            </w:r>
            <w:r w:rsidR="003F7CEF">
              <w:rPr>
                <w:noProof/>
                <w:webHidden/>
              </w:rPr>
              <w:t>33</w:t>
            </w:r>
            <w:r w:rsidR="00285871">
              <w:rPr>
                <w:noProof/>
                <w:webHidden/>
              </w:rPr>
              <w:fldChar w:fldCharType="end"/>
            </w:r>
          </w:hyperlink>
        </w:p>
        <w:p w14:paraId="47627B76" w14:textId="2DECA348" w:rsidR="00285871" w:rsidRDefault="00A97AF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2002" w:history="1">
            <w:r w:rsidR="00285871" w:rsidRPr="00AE7FC2">
              <w:rPr>
                <w:rStyle w:val="Hyperlink"/>
                <w:noProof/>
                <w:lang w:val="fr-FR"/>
              </w:rPr>
              <w:t>7.4.1</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Création d'un corps de collision pour workpieceCube</w:t>
            </w:r>
            <w:r w:rsidR="00285871">
              <w:rPr>
                <w:noProof/>
                <w:webHidden/>
              </w:rPr>
              <w:tab/>
            </w:r>
            <w:r w:rsidR="00285871">
              <w:rPr>
                <w:noProof/>
                <w:webHidden/>
              </w:rPr>
              <w:fldChar w:fldCharType="begin"/>
            </w:r>
            <w:r w:rsidR="00285871">
              <w:rPr>
                <w:noProof/>
                <w:webHidden/>
              </w:rPr>
              <w:instrText xml:space="preserve"> PAGEREF _Toc44502002 \h </w:instrText>
            </w:r>
            <w:r w:rsidR="00285871">
              <w:rPr>
                <w:noProof/>
                <w:webHidden/>
              </w:rPr>
            </w:r>
            <w:r w:rsidR="00285871">
              <w:rPr>
                <w:noProof/>
                <w:webHidden/>
              </w:rPr>
              <w:fldChar w:fldCharType="separate"/>
            </w:r>
            <w:r w:rsidR="003F7CEF">
              <w:rPr>
                <w:noProof/>
                <w:webHidden/>
              </w:rPr>
              <w:t>34</w:t>
            </w:r>
            <w:r w:rsidR="00285871">
              <w:rPr>
                <w:noProof/>
                <w:webHidden/>
              </w:rPr>
              <w:fldChar w:fldCharType="end"/>
            </w:r>
          </w:hyperlink>
        </w:p>
        <w:p w14:paraId="2827487E" w14:textId="543B2486" w:rsidR="00285871" w:rsidRDefault="00A97AF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2003" w:history="1">
            <w:r w:rsidR="00285871" w:rsidRPr="00AE7FC2">
              <w:rPr>
                <w:rStyle w:val="Hyperlink"/>
                <w:noProof/>
                <w:lang w:val="fr-FR"/>
              </w:rPr>
              <w:t>7.4.2</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Création d'un corps de collision pour workpieceCylinder</w:t>
            </w:r>
            <w:r w:rsidR="00285871">
              <w:rPr>
                <w:noProof/>
                <w:webHidden/>
              </w:rPr>
              <w:tab/>
            </w:r>
            <w:r w:rsidR="00285871">
              <w:rPr>
                <w:noProof/>
                <w:webHidden/>
              </w:rPr>
              <w:fldChar w:fldCharType="begin"/>
            </w:r>
            <w:r w:rsidR="00285871">
              <w:rPr>
                <w:noProof/>
                <w:webHidden/>
              </w:rPr>
              <w:instrText xml:space="preserve"> PAGEREF _Toc44502003 \h </w:instrText>
            </w:r>
            <w:r w:rsidR="00285871">
              <w:rPr>
                <w:noProof/>
                <w:webHidden/>
              </w:rPr>
            </w:r>
            <w:r w:rsidR="00285871">
              <w:rPr>
                <w:noProof/>
                <w:webHidden/>
              </w:rPr>
              <w:fldChar w:fldCharType="separate"/>
            </w:r>
            <w:r w:rsidR="003F7CEF">
              <w:rPr>
                <w:noProof/>
                <w:webHidden/>
              </w:rPr>
              <w:t>40</w:t>
            </w:r>
            <w:r w:rsidR="00285871">
              <w:rPr>
                <w:noProof/>
                <w:webHidden/>
              </w:rPr>
              <w:fldChar w:fldCharType="end"/>
            </w:r>
          </w:hyperlink>
        </w:p>
        <w:p w14:paraId="0614CF76" w14:textId="0428FA91" w:rsidR="00285871" w:rsidRDefault="00A97AF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2004" w:history="1">
            <w:r w:rsidR="00285871" w:rsidRPr="00AE7FC2">
              <w:rPr>
                <w:rStyle w:val="Hyperlink"/>
                <w:noProof/>
                <w:lang w:val="fr-FR"/>
              </w:rPr>
              <w:t>7.4.3</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Création de corps de collision pour ConveyorShort</w:t>
            </w:r>
            <w:r w:rsidR="00285871">
              <w:rPr>
                <w:noProof/>
                <w:webHidden/>
              </w:rPr>
              <w:tab/>
            </w:r>
            <w:r w:rsidR="00285871">
              <w:rPr>
                <w:noProof/>
                <w:webHidden/>
              </w:rPr>
              <w:fldChar w:fldCharType="begin"/>
            </w:r>
            <w:r w:rsidR="00285871">
              <w:rPr>
                <w:noProof/>
                <w:webHidden/>
              </w:rPr>
              <w:instrText xml:space="preserve"> PAGEREF _Toc44502004 \h </w:instrText>
            </w:r>
            <w:r w:rsidR="00285871">
              <w:rPr>
                <w:noProof/>
                <w:webHidden/>
              </w:rPr>
            </w:r>
            <w:r w:rsidR="00285871">
              <w:rPr>
                <w:noProof/>
                <w:webHidden/>
              </w:rPr>
              <w:fldChar w:fldCharType="separate"/>
            </w:r>
            <w:r w:rsidR="003F7CEF">
              <w:rPr>
                <w:noProof/>
                <w:webHidden/>
              </w:rPr>
              <w:t>41</w:t>
            </w:r>
            <w:r w:rsidR="00285871">
              <w:rPr>
                <w:noProof/>
                <w:webHidden/>
              </w:rPr>
              <w:fldChar w:fldCharType="end"/>
            </w:r>
          </w:hyperlink>
        </w:p>
        <w:p w14:paraId="6767927E" w14:textId="1D003158" w:rsidR="00285871" w:rsidRDefault="00A97AF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2005" w:history="1">
            <w:r w:rsidR="00285871" w:rsidRPr="00AE7FC2">
              <w:rPr>
                <w:rStyle w:val="Hyperlink"/>
                <w:noProof/>
                <w:lang w:val="fr-FR"/>
              </w:rPr>
              <w:t>7.4.4</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Création de corps de collision pour conveyorLong</w:t>
            </w:r>
            <w:r w:rsidR="00285871">
              <w:rPr>
                <w:noProof/>
                <w:webHidden/>
              </w:rPr>
              <w:tab/>
            </w:r>
            <w:r w:rsidR="00285871">
              <w:rPr>
                <w:noProof/>
                <w:webHidden/>
              </w:rPr>
              <w:fldChar w:fldCharType="begin"/>
            </w:r>
            <w:r w:rsidR="00285871">
              <w:rPr>
                <w:noProof/>
                <w:webHidden/>
              </w:rPr>
              <w:instrText xml:space="preserve"> PAGEREF _Toc44502005 \h </w:instrText>
            </w:r>
            <w:r w:rsidR="00285871">
              <w:rPr>
                <w:noProof/>
                <w:webHidden/>
              </w:rPr>
            </w:r>
            <w:r w:rsidR="00285871">
              <w:rPr>
                <w:noProof/>
                <w:webHidden/>
              </w:rPr>
              <w:fldChar w:fldCharType="separate"/>
            </w:r>
            <w:r w:rsidR="003F7CEF">
              <w:rPr>
                <w:noProof/>
                <w:webHidden/>
              </w:rPr>
              <w:t>44</w:t>
            </w:r>
            <w:r w:rsidR="00285871">
              <w:rPr>
                <w:noProof/>
                <w:webHidden/>
              </w:rPr>
              <w:fldChar w:fldCharType="end"/>
            </w:r>
          </w:hyperlink>
        </w:p>
        <w:p w14:paraId="0B6BE78F" w14:textId="44CCC89A" w:rsidR="00285871" w:rsidRDefault="00A97AF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2006" w:history="1">
            <w:r w:rsidR="00285871" w:rsidRPr="00AE7FC2">
              <w:rPr>
                <w:rStyle w:val="Hyperlink"/>
                <w:noProof/>
                <w:lang w:val="fr-FR"/>
              </w:rPr>
              <w:t>7.4.5</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Création de corps de collision pour la tête d'éjection</w:t>
            </w:r>
            <w:r w:rsidR="00285871">
              <w:rPr>
                <w:noProof/>
                <w:webHidden/>
              </w:rPr>
              <w:tab/>
            </w:r>
            <w:r w:rsidR="00285871">
              <w:rPr>
                <w:noProof/>
                <w:webHidden/>
              </w:rPr>
              <w:fldChar w:fldCharType="begin"/>
            </w:r>
            <w:r w:rsidR="00285871">
              <w:rPr>
                <w:noProof/>
                <w:webHidden/>
              </w:rPr>
              <w:instrText xml:space="preserve"> PAGEREF _Toc44502006 \h </w:instrText>
            </w:r>
            <w:r w:rsidR="00285871">
              <w:rPr>
                <w:noProof/>
                <w:webHidden/>
              </w:rPr>
            </w:r>
            <w:r w:rsidR="00285871">
              <w:rPr>
                <w:noProof/>
                <w:webHidden/>
              </w:rPr>
              <w:fldChar w:fldCharType="separate"/>
            </w:r>
            <w:r w:rsidR="003F7CEF">
              <w:rPr>
                <w:noProof/>
                <w:webHidden/>
              </w:rPr>
              <w:t>44</w:t>
            </w:r>
            <w:r w:rsidR="00285871">
              <w:rPr>
                <w:noProof/>
                <w:webHidden/>
              </w:rPr>
              <w:fldChar w:fldCharType="end"/>
            </w:r>
          </w:hyperlink>
        </w:p>
        <w:p w14:paraId="459F0F1F" w14:textId="3897D48A" w:rsidR="00285871" w:rsidRDefault="00A97AF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2007" w:history="1">
            <w:r w:rsidR="00285871" w:rsidRPr="00AE7FC2">
              <w:rPr>
                <w:rStyle w:val="Hyperlink"/>
                <w:noProof/>
                <w:lang w:val="fr-FR"/>
              </w:rPr>
              <w:t>7.4.6</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Création de corps de collision pour les conteneurs</w:t>
            </w:r>
            <w:r w:rsidR="00285871">
              <w:rPr>
                <w:noProof/>
                <w:webHidden/>
              </w:rPr>
              <w:tab/>
            </w:r>
            <w:r w:rsidR="00285871">
              <w:rPr>
                <w:noProof/>
                <w:webHidden/>
              </w:rPr>
              <w:fldChar w:fldCharType="begin"/>
            </w:r>
            <w:r w:rsidR="00285871">
              <w:rPr>
                <w:noProof/>
                <w:webHidden/>
              </w:rPr>
              <w:instrText xml:space="preserve"> PAGEREF _Toc44502007 \h </w:instrText>
            </w:r>
            <w:r w:rsidR="00285871">
              <w:rPr>
                <w:noProof/>
                <w:webHidden/>
              </w:rPr>
            </w:r>
            <w:r w:rsidR="00285871">
              <w:rPr>
                <w:noProof/>
                <w:webHidden/>
              </w:rPr>
              <w:fldChar w:fldCharType="separate"/>
            </w:r>
            <w:r w:rsidR="003F7CEF">
              <w:rPr>
                <w:noProof/>
                <w:webHidden/>
              </w:rPr>
              <w:t>46</w:t>
            </w:r>
            <w:r w:rsidR="00285871">
              <w:rPr>
                <w:noProof/>
                <w:webHidden/>
              </w:rPr>
              <w:fldChar w:fldCharType="end"/>
            </w:r>
          </w:hyperlink>
        </w:p>
        <w:p w14:paraId="0213FE9E" w14:textId="1F694C11" w:rsidR="00285871" w:rsidRDefault="00A97AF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502008" w:history="1">
            <w:r w:rsidR="00285871" w:rsidRPr="00AE7FC2">
              <w:rPr>
                <w:rStyle w:val="Hyperlink"/>
                <w:noProof/>
                <w:lang w:val="fr-FR"/>
                <w14:scene3d>
                  <w14:camera w14:prst="orthographicFront"/>
                  <w14:lightRig w14:rig="threePt" w14:dir="t">
                    <w14:rot w14:lat="0" w14:lon="0" w14:rev="0"/>
                  </w14:lightRig>
                </w14:scene3d>
              </w:rPr>
              <w:t>7.5</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Définition d'une liaison coulissante pour l'éjecteur</w:t>
            </w:r>
            <w:r w:rsidR="00285871">
              <w:rPr>
                <w:noProof/>
                <w:webHidden/>
              </w:rPr>
              <w:tab/>
            </w:r>
            <w:r w:rsidR="00285871">
              <w:rPr>
                <w:noProof/>
                <w:webHidden/>
              </w:rPr>
              <w:fldChar w:fldCharType="begin"/>
            </w:r>
            <w:r w:rsidR="00285871">
              <w:rPr>
                <w:noProof/>
                <w:webHidden/>
              </w:rPr>
              <w:instrText xml:space="preserve"> PAGEREF _Toc44502008 \h </w:instrText>
            </w:r>
            <w:r w:rsidR="00285871">
              <w:rPr>
                <w:noProof/>
                <w:webHidden/>
              </w:rPr>
            </w:r>
            <w:r w:rsidR="00285871">
              <w:rPr>
                <w:noProof/>
                <w:webHidden/>
              </w:rPr>
              <w:fldChar w:fldCharType="separate"/>
            </w:r>
            <w:r w:rsidR="003F7CEF">
              <w:rPr>
                <w:noProof/>
                <w:webHidden/>
              </w:rPr>
              <w:t>49</w:t>
            </w:r>
            <w:r w:rsidR="00285871">
              <w:rPr>
                <w:noProof/>
                <w:webHidden/>
              </w:rPr>
              <w:fldChar w:fldCharType="end"/>
            </w:r>
          </w:hyperlink>
        </w:p>
        <w:p w14:paraId="541BAB85" w14:textId="51927C25" w:rsidR="00285871" w:rsidRDefault="00A97AF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502009" w:history="1">
            <w:r w:rsidR="00285871" w:rsidRPr="00AE7FC2">
              <w:rPr>
                <w:rStyle w:val="Hyperlink"/>
                <w:noProof/>
                <w14:scene3d>
                  <w14:camera w14:prst="orthographicFront"/>
                  <w14:lightRig w14:rig="threePt" w14:dir="t">
                    <w14:rot w14:lat="0" w14:lon="0" w14:rev="0"/>
                  </w14:lightRig>
                </w14:scene3d>
              </w:rPr>
              <w:t>7.6</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Régulateur de position pour l'éjecteur</w:t>
            </w:r>
            <w:r w:rsidR="00285871">
              <w:rPr>
                <w:noProof/>
                <w:webHidden/>
              </w:rPr>
              <w:tab/>
            </w:r>
            <w:r w:rsidR="00285871">
              <w:rPr>
                <w:noProof/>
                <w:webHidden/>
              </w:rPr>
              <w:fldChar w:fldCharType="begin"/>
            </w:r>
            <w:r w:rsidR="00285871">
              <w:rPr>
                <w:noProof/>
                <w:webHidden/>
              </w:rPr>
              <w:instrText xml:space="preserve"> PAGEREF _Toc44502009 \h </w:instrText>
            </w:r>
            <w:r w:rsidR="00285871">
              <w:rPr>
                <w:noProof/>
                <w:webHidden/>
              </w:rPr>
            </w:r>
            <w:r w:rsidR="00285871">
              <w:rPr>
                <w:noProof/>
                <w:webHidden/>
              </w:rPr>
              <w:fldChar w:fldCharType="separate"/>
            </w:r>
            <w:r w:rsidR="003F7CEF">
              <w:rPr>
                <w:noProof/>
                <w:webHidden/>
              </w:rPr>
              <w:t>53</w:t>
            </w:r>
            <w:r w:rsidR="00285871">
              <w:rPr>
                <w:noProof/>
                <w:webHidden/>
              </w:rPr>
              <w:fldChar w:fldCharType="end"/>
            </w:r>
          </w:hyperlink>
        </w:p>
        <w:p w14:paraId="448FE908" w14:textId="61F4A196" w:rsidR="00285871" w:rsidRDefault="00A97AF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502010" w:history="1">
            <w:r w:rsidR="00285871" w:rsidRPr="00AE7FC2">
              <w:rPr>
                <w:rStyle w:val="Hyperlink"/>
                <w:noProof/>
                <w:lang w:val="fr-FR"/>
                <w14:scene3d>
                  <w14:camera w14:prst="orthographicFront"/>
                  <w14:lightRig w14:rig="threePt" w14:dir="t">
                    <w14:rot w14:lat="0" w14:lon="0" w14:rev="0"/>
                  </w14:lightRig>
                </w14:scene3d>
              </w:rPr>
              <w:t>7.7</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Définition de surfaces de transport pour les bandes transporteuse</w:t>
            </w:r>
            <w:r w:rsidR="00285871">
              <w:rPr>
                <w:noProof/>
                <w:webHidden/>
              </w:rPr>
              <w:tab/>
            </w:r>
            <w:r w:rsidR="00285871">
              <w:rPr>
                <w:noProof/>
                <w:webHidden/>
              </w:rPr>
              <w:fldChar w:fldCharType="begin"/>
            </w:r>
            <w:r w:rsidR="00285871">
              <w:rPr>
                <w:noProof/>
                <w:webHidden/>
              </w:rPr>
              <w:instrText xml:space="preserve"> PAGEREF _Toc44502010 \h </w:instrText>
            </w:r>
            <w:r w:rsidR="00285871">
              <w:rPr>
                <w:noProof/>
                <w:webHidden/>
              </w:rPr>
            </w:r>
            <w:r w:rsidR="00285871">
              <w:rPr>
                <w:noProof/>
                <w:webHidden/>
              </w:rPr>
              <w:fldChar w:fldCharType="separate"/>
            </w:r>
            <w:r w:rsidR="003F7CEF">
              <w:rPr>
                <w:noProof/>
                <w:webHidden/>
              </w:rPr>
              <w:t>57</w:t>
            </w:r>
            <w:r w:rsidR="00285871">
              <w:rPr>
                <w:noProof/>
                <w:webHidden/>
              </w:rPr>
              <w:fldChar w:fldCharType="end"/>
            </w:r>
          </w:hyperlink>
        </w:p>
        <w:p w14:paraId="5FEBAEF9" w14:textId="5833FD1A" w:rsidR="00285871" w:rsidRDefault="00A97AF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502011" w:history="1">
            <w:r w:rsidR="00285871" w:rsidRPr="00AE7FC2">
              <w:rPr>
                <w:rStyle w:val="Hyperlink"/>
                <w:noProof/>
                <w:lang w:val="fr-FR"/>
                <w14:scene3d>
                  <w14:camera w14:prst="orthographicFront"/>
                  <w14:lightRig w14:rig="threePt" w14:dir="t">
                    <w14:rot w14:lat="0" w14:lon="0" w14:rev="0"/>
                  </w14:lightRig>
                </w14:scene3d>
              </w:rPr>
              <w:t>7.8</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Régulateur de vitesse pour les bandes transporteuses</w:t>
            </w:r>
            <w:r w:rsidR="00285871">
              <w:rPr>
                <w:noProof/>
                <w:webHidden/>
              </w:rPr>
              <w:tab/>
            </w:r>
            <w:r w:rsidR="00285871">
              <w:rPr>
                <w:noProof/>
                <w:webHidden/>
              </w:rPr>
              <w:fldChar w:fldCharType="begin"/>
            </w:r>
            <w:r w:rsidR="00285871">
              <w:rPr>
                <w:noProof/>
                <w:webHidden/>
              </w:rPr>
              <w:instrText xml:space="preserve"> PAGEREF _Toc44502011 \h </w:instrText>
            </w:r>
            <w:r w:rsidR="00285871">
              <w:rPr>
                <w:noProof/>
                <w:webHidden/>
              </w:rPr>
            </w:r>
            <w:r w:rsidR="00285871">
              <w:rPr>
                <w:noProof/>
                <w:webHidden/>
              </w:rPr>
              <w:fldChar w:fldCharType="separate"/>
            </w:r>
            <w:r w:rsidR="003F7CEF">
              <w:rPr>
                <w:noProof/>
                <w:webHidden/>
              </w:rPr>
              <w:t>60</w:t>
            </w:r>
            <w:r w:rsidR="00285871">
              <w:rPr>
                <w:noProof/>
                <w:webHidden/>
              </w:rPr>
              <w:fldChar w:fldCharType="end"/>
            </w:r>
          </w:hyperlink>
        </w:p>
        <w:p w14:paraId="6FA462D7" w14:textId="53BA034A" w:rsidR="00285871" w:rsidRDefault="00A97AF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502012" w:history="1">
            <w:r w:rsidR="00285871" w:rsidRPr="00AE7FC2">
              <w:rPr>
                <w:rStyle w:val="Hyperlink"/>
                <w:noProof/>
                <w:lang w:val="fr-FR"/>
                <w14:scene3d>
                  <w14:camera w14:prst="orthographicFront"/>
                  <w14:lightRig w14:rig="threePt" w14:dir="t">
                    <w14:rot w14:lat="0" w14:lon="0" w14:rev="0"/>
                  </w14:lightRig>
                </w14:scene3d>
              </w:rPr>
              <w:t>7.9</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Capteurs de collision pour les capteurs photoélectriques et les commutateurs de fin de course</w:t>
            </w:r>
            <w:r w:rsidR="00285871">
              <w:rPr>
                <w:noProof/>
                <w:webHidden/>
              </w:rPr>
              <w:tab/>
            </w:r>
            <w:r w:rsidR="00285871">
              <w:rPr>
                <w:noProof/>
                <w:webHidden/>
              </w:rPr>
              <w:fldChar w:fldCharType="begin"/>
            </w:r>
            <w:r w:rsidR="00285871">
              <w:rPr>
                <w:noProof/>
                <w:webHidden/>
              </w:rPr>
              <w:instrText xml:space="preserve"> PAGEREF _Toc44502012 \h </w:instrText>
            </w:r>
            <w:r w:rsidR="00285871">
              <w:rPr>
                <w:noProof/>
                <w:webHidden/>
              </w:rPr>
            </w:r>
            <w:r w:rsidR="00285871">
              <w:rPr>
                <w:noProof/>
                <w:webHidden/>
              </w:rPr>
              <w:fldChar w:fldCharType="separate"/>
            </w:r>
            <w:r w:rsidR="003F7CEF">
              <w:rPr>
                <w:noProof/>
                <w:webHidden/>
              </w:rPr>
              <w:t>64</w:t>
            </w:r>
            <w:r w:rsidR="00285871">
              <w:rPr>
                <w:noProof/>
                <w:webHidden/>
              </w:rPr>
              <w:fldChar w:fldCharType="end"/>
            </w:r>
          </w:hyperlink>
        </w:p>
        <w:p w14:paraId="1070D0E3" w14:textId="51C35317" w:rsidR="00285871" w:rsidRDefault="00A97AF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502013" w:history="1">
            <w:r w:rsidR="00285871" w:rsidRPr="00AE7FC2">
              <w:rPr>
                <w:rStyle w:val="Hyperlink"/>
                <w:noProof/>
                <w:lang w:val="fr-FR"/>
                <w14:scene3d>
                  <w14:camera w14:prst="orthographicFront"/>
                  <w14:lightRig w14:rig="threePt" w14:dir="t">
                    <w14:rot w14:lat="0" w14:lon="0" w14:rev="0"/>
                  </w14:lightRig>
                </w14:scene3d>
              </w:rPr>
              <w:t>7.10</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Sources d'objet pour les pièces à usiner</w:t>
            </w:r>
            <w:r w:rsidR="00285871">
              <w:rPr>
                <w:noProof/>
                <w:webHidden/>
              </w:rPr>
              <w:tab/>
            </w:r>
            <w:r w:rsidR="00285871">
              <w:rPr>
                <w:noProof/>
                <w:webHidden/>
              </w:rPr>
              <w:fldChar w:fldCharType="begin"/>
            </w:r>
            <w:r w:rsidR="00285871">
              <w:rPr>
                <w:noProof/>
                <w:webHidden/>
              </w:rPr>
              <w:instrText xml:space="preserve"> PAGEREF _Toc44502013 \h </w:instrText>
            </w:r>
            <w:r w:rsidR="00285871">
              <w:rPr>
                <w:noProof/>
                <w:webHidden/>
              </w:rPr>
            </w:r>
            <w:r w:rsidR="00285871">
              <w:rPr>
                <w:noProof/>
                <w:webHidden/>
              </w:rPr>
              <w:fldChar w:fldCharType="separate"/>
            </w:r>
            <w:r w:rsidR="003F7CEF">
              <w:rPr>
                <w:noProof/>
                <w:webHidden/>
              </w:rPr>
              <w:t>70</w:t>
            </w:r>
            <w:r w:rsidR="00285871">
              <w:rPr>
                <w:noProof/>
                <w:webHidden/>
              </w:rPr>
              <w:fldChar w:fldCharType="end"/>
            </w:r>
          </w:hyperlink>
        </w:p>
        <w:p w14:paraId="530A54D4" w14:textId="2F7230C2" w:rsidR="00285871" w:rsidRDefault="00A97AFD">
          <w:pPr>
            <w:pStyle w:val="Verzeichnis1"/>
            <w:rPr>
              <w:rFonts w:asciiTheme="minorHAnsi" w:eastAsiaTheme="minorEastAsia" w:hAnsiTheme="minorHAnsi" w:cstheme="minorBidi"/>
              <w:noProof/>
              <w:sz w:val="22"/>
              <w:lang w:eastAsia="de-DE" w:bidi="ar-SA"/>
            </w:rPr>
          </w:pPr>
          <w:hyperlink w:anchor="_Toc44502014" w:history="1">
            <w:r w:rsidR="00285871" w:rsidRPr="00AE7FC2">
              <w:rPr>
                <w:rStyle w:val="Hyperlink"/>
                <w:noProof/>
                <w:lang w:val="fr-FR"/>
              </w:rPr>
              <w:t>8</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Liste de contrôle – Instructions structurées par étapes</w:t>
            </w:r>
            <w:r w:rsidR="00285871">
              <w:rPr>
                <w:noProof/>
                <w:webHidden/>
              </w:rPr>
              <w:tab/>
            </w:r>
            <w:r w:rsidR="00285871">
              <w:rPr>
                <w:noProof/>
                <w:webHidden/>
              </w:rPr>
              <w:fldChar w:fldCharType="begin"/>
            </w:r>
            <w:r w:rsidR="00285871">
              <w:rPr>
                <w:noProof/>
                <w:webHidden/>
              </w:rPr>
              <w:instrText xml:space="preserve"> PAGEREF _Toc44502014 \h </w:instrText>
            </w:r>
            <w:r w:rsidR="00285871">
              <w:rPr>
                <w:noProof/>
                <w:webHidden/>
              </w:rPr>
            </w:r>
            <w:r w:rsidR="00285871">
              <w:rPr>
                <w:noProof/>
                <w:webHidden/>
              </w:rPr>
              <w:fldChar w:fldCharType="separate"/>
            </w:r>
            <w:r w:rsidR="003F7CEF">
              <w:rPr>
                <w:noProof/>
                <w:webHidden/>
              </w:rPr>
              <w:t>74</w:t>
            </w:r>
            <w:r w:rsidR="00285871">
              <w:rPr>
                <w:noProof/>
                <w:webHidden/>
              </w:rPr>
              <w:fldChar w:fldCharType="end"/>
            </w:r>
          </w:hyperlink>
        </w:p>
        <w:p w14:paraId="4E6523FA" w14:textId="101A451C" w:rsidR="00285871" w:rsidRDefault="00A97AFD">
          <w:pPr>
            <w:pStyle w:val="Verzeichnis1"/>
            <w:rPr>
              <w:rFonts w:asciiTheme="minorHAnsi" w:eastAsiaTheme="minorEastAsia" w:hAnsiTheme="minorHAnsi" w:cstheme="minorBidi"/>
              <w:noProof/>
              <w:sz w:val="22"/>
              <w:lang w:eastAsia="de-DE" w:bidi="ar-SA"/>
            </w:rPr>
          </w:pPr>
          <w:hyperlink w:anchor="_Toc44502015" w:history="1">
            <w:r w:rsidR="00285871" w:rsidRPr="00AE7FC2">
              <w:rPr>
                <w:rStyle w:val="Hyperlink"/>
                <w:noProof/>
              </w:rPr>
              <w:t>9</w:t>
            </w:r>
            <w:r w:rsidR="00285871">
              <w:rPr>
                <w:rFonts w:asciiTheme="minorHAnsi" w:eastAsiaTheme="minorEastAsia" w:hAnsiTheme="minorHAnsi" w:cstheme="minorBidi"/>
                <w:noProof/>
                <w:sz w:val="22"/>
                <w:lang w:eastAsia="de-DE" w:bidi="ar-SA"/>
              </w:rPr>
              <w:tab/>
            </w:r>
            <w:r w:rsidR="00285871" w:rsidRPr="00AE7FC2">
              <w:rPr>
                <w:rStyle w:val="Hyperlink"/>
                <w:bCs/>
                <w:noProof/>
                <w:lang w:val="fr-FR"/>
              </w:rPr>
              <w:t>Informations supplémentaires</w:t>
            </w:r>
            <w:r w:rsidR="00285871">
              <w:rPr>
                <w:noProof/>
                <w:webHidden/>
              </w:rPr>
              <w:tab/>
            </w:r>
            <w:r w:rsidR="00285871">
              <w:rPr>
                <w:noProof/>
                <w:webHidden/>
              </w:rPr>
              <w:fldChar w:fldCharType="begin"/>
            </w:r>
            <w:r w:rsidR="00285871">
              <w:rPr>
                <w:noProof/>
                <w:webHidden/>
              </w:rPr>
              <w:instrText xml:space="preserve"> PAGEREF _Toc44502015 \h </w:instrText>
            </w:r>
            <w:r w:rsidR="00285871">
              <w:rPr>
                <w:noProof/>
                <w:webHidden/>
              </w:rPr>
            </w:r>
            <w:r w:rsidR="00285871">
              <w:rPr>
                <w:noProof/>
                <w:webHidden/>
              </w:rPr>
              <w:fldChar w:fldCharType="separate"/>
            </w:r>
            <w:r w:rsidR="003F7CEF">
              <w:rPr>
                <w:noProof/>
                <w:webHidden/>
              </w:rPr>
              <w:t>75</w:t>
            </w:r>
            <w:r w:rsidR="00285871">
              <w:rPr>
                <w:noProof/>
                <w:webHidden/>
              </w:rPr>
              <w:fldChar w:fldCharType="end"/>
            </w:r>
          </w:hyperlink>
        </w:p>
        <w:p w14:paraId="2128EBF2" w14:textId="19221B4B" w:rsidR="00342F8F" w:rsidRDefault="00342F8F" w:rsidP="00C73836">
          <w:pPr>
            <w:spacing w:line="276" w:lineRule="auto"/>
          </w:pPr>
          <w:r>
            <w:rPr>
              <w:b/>
              <w:bCs/>
            </w:rPr>
            <w:lastRenderedPageBreak/>
            <w:fldChar w:fldCharType="end"/>
          </w:r>
        </w:p>
      </w:sdtContent>
    </w:sdt>
    <w:p w14:paraId="4C8D1B95" w14:textId="1BCB7327" w:rsidR="006D324F" w:rsidRDefault="00947677" w:rsidP="0029121F">
      <w:pPr>
        <w:pStyle w:val="Abbildungsverzeichnis"/>
        <w:tabs>
          <w:tab w:val="right" w:leader="dot" w:pos="9344"/>
        </w:tabs>
        <w:spacing w:line="348" w:lineRule="auto"/>
        <w:rPr>
          <w:b/>
          <w:sz w:val="36"/>
          <w:szCs w:val="36"/>
        </w:rPr>
      </w:pPr>
      <w:r>
        <w:rPr>
          <w:b/>
          <w:bCs/>
          <w:sz w:val="36"/>
          <w:szCs w:val="36"/>
          <w:lang w:val="fr-FR"/>
        </w:rPr>
        <w:t>Liste des figures</w:t>
      </w:r>
    </w:p>
    <w:p w14:paraId="26A64121" w14:textId="6E37CE6F" w:rsidR="00285871" w:rsidRDefault="00D466AB">
      <w:pPr>
        <w:pStyle w:val="Abbildungsverzeichnis"/>
        <w:tabs>
          <w:tab w:val="right" w:leader="dot" w:pos="9344"/>
        </w:tabs>
        <w:rPr>
          <w:rFonts w:asciiTheme="minorHAnsi" w:eastAsiaTheme="minorEastAsia" w:hAnsiTheme="minorHAnsi" w:cstheme="minorBidi"/>
          <w:noProof/>
          <w:sz w:val="22"/>
          <w:lang w:eastAsia="de-DE" w:bidi="ar-SA"/>
        </w:rPr>
      </w:pPr>
      <w:r>
        <w:rPr>
          <w:lang w:val="fr-FR"/>
        </w:rPr>
        <w:fldChar w:fldCharType="begin"/>
      </w:r>
      <w:r>
        <w:instrText xml:space="preserve"> TOC \h \z \c "Abbildung" </w:instrText>
      </w:r>
      <w:r>
        <w:fldChar w:fldCharType="separate"/>
      </w:r>
      <w:hyperlink w:anchor="_Toc44502016" w:history="1">
        <w:r w:rsidR="00285871" w:rsidRPr="00106F8F">
          <w:rPr>
            <w:rStyle w:val="Hyperlink"/>
            <w:noProof/>
            <w:lang w:val="fr-FR"/>
          </w:rPr>
          <w:t>Figure 1 : Vue d'ensemble des composants logiciels et matériels requis dans ce module</w:t>
        </w:r>
        <w:r w:rsidR="00285871">
          <w:rPr>
            <w:noProof/>
            <w:webHidden/>
          </w:rPr>
          <w:tab/>
        </w:r>
        <w:r w:rsidR="00285871">
          <w:rPr>
            <w:noProof/>
            <w:webHidden/>
          </w:rPr>
          <w:fldChar w:fldCharType="begin"/>
        </w:r>
        <w:r w:rsidR="00285871">
          <w:rPr>
            <w:noProof/>
            <w:webHidden/>
          </w:rPr>
          <w:instrText xml:space="preserve"> PAGEREF _Toc44502016 \h </w:instrText>
        </w:r>
        <w:r w:rsidR="00285871">
          <w:rPr>
            <w:noProof/>
            <w:webHidden/>
          </w:rPr>
        </w:r>
        <w:r w:rsidR="00285871">
          <w:rPr>
            <w:noProof/>
            <w:webHidden/>
          </w:rPr>
          <w:fldChar w:fldCharType="separate"/>
        </w:r>
        <w:r w:rsidR="003F7CEF">
          <w:rPr>
            <w:noProof/>
            <w:webHidden/>
          </w:rPr>
          <w:t>10</w:t>
        </w:r>
        <w:r w:rsidR="00285871">
          <w:rPr>
            <w:noProof/>
            <w:webHidden/>
          </w:rPr>
          <w:fldChar w:fldCharType="end"/>
        </w:r>
      </w:hyperlink>
    </w:p>
    <w:p w14:paraId="531D6694" w14:textId="44EC9D6F"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17" w:history="1">
        <w:r w:rsidR="00285871" w:rsidRPr="00106F8F">
          <w:rPr>
            <w:rStyle w:val="Hyperlink"/>
            <w:noProof/>
            <w:lang w:val="fr-FR"/>
          </w:rPr>
          <w:t>Figure 2 : Application "Mechatronics Concept Designer" dans NX avec marquages pour expliquer les zones.</w:t>
        </w:r>
        <w:r w:rsidR="00285871">
          <w:rPr>
            <w:noProof/>
            <w:webHidden/>
          </w:rPr>
          <w:tab/>
        </w:r>
        <w:r w:rsidR="00285871">
          <w:rPr>
            <w:noProof/>
            <w:webHidden/>
          </w:rPr>
          <w:fldChar w:fldCharType="begin"/>
        </w:r>
        <w:r w:rsidR="00285871">
          <w:rPr>
            <w:noProof/>
            <w:webHidden/>
          </w:rPr>
          <w:instrText xml:space="preserve"> PAGEREF _Toc44502017 \h </w:instrText>
        </w:r>
        <w:r w:rsidR="00285871">
          <w:rPr>
            <w:noProof/>
            <w:webHidden/>
          </w:rPr>
        </w:r>
        <w:r w:rsidR="00285871">
          <w:rPr>
            <w:noProof/>
            <w:webHidden/>
          </w:rPr>
          <w:fldChar w:fldCharType="separate"/>
        </w:r>
        <w:r w:rsidR="003F7CEF">
          <w:rPr>
            <w:noProof/>
            <w:webHidden/>
          </w:rPr>
          <w:t>12</w:t>
        </w:r>
        <w:r w:rsidR="00285871">
          <w:rPr>
            <w:noProof/>
            <w:webHidden/>
          </w:rPr>
          <w:fldChar w:fldCharType="end"/>
        </w:r>
      </w:hyperlink>
    </w:p>
    <w:p w14:paraId="29F52292" w14:textId="47291F30"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18" w:history="1">
        <w:r w:rsidR="00285871" w:rsidRPr="00106F8F">
          <w:rPr>
            <w:rStyle w:val="Hyperlink"/>
            <w:noProof/>
            <w:lang w:val="fr-FR"/>
          </w:rPr>
          <w:t>Figure 3 : Ajout d'un attribut dynamique au Runtime Inspector</w:t>
        </w:r>
        <w:r w:rsidR="00285871">
          <w:rPr>
            <w:noProof/>
            <w:webHidden/>
          </w:rPr>
          <w:tab/>
        </w:r>
        <w:r w:rsidR="00285871">
          <w:rPr>
            <w:noProof/>
            <w:webHidden/>
          </w:rPr>
          <w:fldChar w:fldCharType="begin"/>
        </w:r>
        <w:r w:rsidR="00285871">
          <w:rPr>
            <w:noProof/>
            <w:webHidden/>
          </w:rPr>
          <w:instrText xml:space="preserve"> PAGEREF _Toc44502018 \h </w:instrText>
        </w:r>
        <w:r w:rsidR="00285871">
          <w:rPr>
            <w:noProof/>
            <w:webHidden/>
          </w:rPr>
        </w:r>
        <w:r w:rsidR="00285871">
          <w:rPr>
            <w:noProof/>
            <w:webHidden/>
          </w:rPr>
          <w:fldChar w:fldCharType="separate"/>
        </w:r>
        <w:r w:rsidR="003F7CEF">
          <w:rPr>
            <w:noProof/>
            <w:webHidden/>
          </w:rPr>
          <w:t>17</w:t>
        </w:r>
        <w:r w:rsidR="00285871">
          <w:rPr>
            <w:noProof/>
            <w:webHidden/>
          </w:rPr>
          <w:fldChar w:fldCharType="end"/>
        </w:r>
      </w:hyperlink>
    </w:p>
    <w:p w14:paraId="3C3BF69C" w14:textId="45B25C89"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19" w:history="1">
        <w:r w:rsidR="00285871" w:rsidRPr="00106F8F">
          <w:rPr>
            <w:rStyle w:val="Hyperlink"/>
            <w:noProof/>
            <w:lang w:val="fr-FR"/>
          </w:rPr>
          <w:t>Figure 4 : Runtime Inspector avec possibilité de modification et de surveillance de paramètres</w:t>
        </w:r>
        <w:r w:rsidR="00285871">
          <w:rPr>
            <w:noProof/>
            <w:webHidden/>
          </w:rPr>
          <w:tab/>
        </w:r>
        <w:r w:rsidR="00285871">
          <w:rPr>
            <w:noProof/>
            <w:webHidden/>
          </w:rPr>
          <w:fldChar w:fldCharType="begin"/>
        </w:r>
        <w:r w:rsidR="00285871">
          <w:rPr>
            <w:noProof/>
            <w:webHidden/>
          </w:rPr>
          <w:instrText xml:space="preserve"> PAGEREF _Toc44502019 \h </w:instrText>
        </w:r>
        <w:r w:rsidR="00285871">
          <w:rPr>
            <w:noProof/>
            <w:webHidden/>
          </w:rPr>
        </w:r>
        <w:r w:rsidR="00285871">
          <w:rPr>
            <w:noProof/>
            <w:webHidden/>
          </w:rPr>
          <w:fldChar w:fldCharType="separate"/>
        </w:r>
        <w:r w:rsidR="003F7CEF">
          <w:rPr>
            <w:noProof/>
            <w:webHidden/>
          </w:rPr>
          <w:t>18</w:t>
        </w:r>
        <w:r w:rsidR="00285871">
          <w:rPr>
            <w:noProof/>
            <w:webHidden/>
          </w:rPr>
          <w:fldChar w:fldCharType="end"/>
        </w:r>
      </w:hyperlink>
    </w:p>
    <w:p w14:paraId="637081A8" w14:textId="7697E038"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20" w:history="1">
        <w:r w:rsidR="00285871" w:rsidRPr="00106F8F">
          <w:rPr>
            <w:rStyle w:val="Hyperlink"/>
            <w:noProof/>
            <w:lang w:val="fr-FR"/>
          </w:rPr>
          <w:t>Figure 5 : Recherche de commande dans le menu NX, marquée en orange</w:t>
        </w:r>
        <w:r w:rsidR="00285871">
          <w:rPr>
            <w:noProof/>
            <w:webHidden/>
          </w:rPr>
          <w:tab/>
        </w:r>
        <w:r w:rsidR="00285871">
          <w:rPr>
            <w:noProof/>
            <w:webHidden/>
          </w:rPr>
          <w:fldChar w:fldCharType="begin"/>
        </w:r>
        <w:r w:rsidR="00285871">
          <w:rPr>
            <w:noProof/>
            <w:webHidden/>
          </w:rPr>
          <w:instrText xml:space="preserve"> PAGEREF _Toc44502020 \h </w:instrText>
        </w:r>
        <w:r w:rsidR="00285871">
          <w:rPr>
            <w:noProof/>
            <w:webHidden/>
          </w:rPr>
        </w:r>
        <w:r w:rsidR="00285871">
          <w:rPr>
            <w:noProof/>
            <w:webHidden/>
          </w:rPr>
          <w:fldChar w:fldCharType="separate"/>
        </w:r>
        <w:r w:rsidR="003F7CEF">
          <w:rPr>
            <w:noProof/>
            <w:webHidden/>
          </w:rPr>
          <w:t>20</w:t>
        </w:r>
        <w:r w:rsidR="00285871">
          <w:rPr>
            <w:noProof/>
            <w:webHidden/>
          </w:rPr>
          <w:fldChar w:fldCharType="end"/>
        </w:r>
      </w:hyperlink>
    </w:p>
    <w:p w14:paraId="6E2AF2B4" w14:textId="7AEE1128"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21" w:history="1">
        <w:r w:rsidR="00285871" w:rsidRPr="00106F8F">
          <w:rPr>
            <w:rStyle w:val="Hyperlink"/>
            <w:noProof/>
            <w:lang w:val="fr-FR"/>
          </w:rPr>
          <w:t>Figure 6 : Ouverture d'un module dans NX</w:t>
        </w:r>
        <w:r w:rsidR="00285871">
          <w:rPr>
            <w:noProof/>
            <w:webHidden/>
          </w:rPr>
          <w:tab/>
        </w:r>
        <w:r w:rsidR="00285871">
          <w:rPr>
            <w:noProof/>
            <w:webHidden/>
          </w:rPr>
          <w:fldChar w:fldCharType="begin"/>
        </w:r>
        <w:r w:rsidR="00285871">
          <w:rPr>
            <w:noProof/>
            <w:webHidden/>
          </w:rPr>
          <w:instrText xml:space="preserve"> PAGEREF _Toc44502021 \h </w:instrText>
        </w:r>
        <w:r w:rsidR="00285871">
          <w:rPr>
            <w:noProof/>
            <w:webHidden/>
          </w:rPr>
        </w:r>
        <w:r w:rsidR="00285871">
          <w:rPr>
            <w:noProof/>
            <w:webHidden/>
          </w:rPr>
          <w:fldChar w:fldCharType="separate"/>
        </w:r>
        <w:r w:rsidR="003F7CEF">
          <w:rPr>
            <w:noProof/>
            <w:webHidden/>
          </w:rPr>
          <w:t>21</w:t>
        </w:r>
        <w:r w:rsidR="00285871">
          <w:rPr>
            <w:noProof/>
            <w:webHidden/>
          </w:rPr>
          <w:fldChar w:fldCharType="end"/>
        </w:r>
      </w:hyperlink>
    </w:p>
    <w:p w14:paraId="00ADDA15" w14:textId="38C5C26C"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22" w:history="1">
        <w:r w:rsidR="00285871" w:rsidRPr="00106F8F">
          <w:rPr>
            <w:rStyle w:val="Hyperlink"/>
            <w:noProof/>
            <w:lang w:val="fr-FR"/>
          </w:rPr>
          <w:t>Figure 7 : Ouverture de MCD dans NX</w:t>
        </w:r>
        <w:r w:rsidR="00285871">
          <w:rPr>
            <w:noProof/>
            <w:webHidden/>
          </w:rPr>
          <w:tab/>
        </w:r>
        <w:r w:rsidR="00285871">
          <w:rPr>
            <w:noProof/>
            <w:webHidden/>
          </w:rPr>
          <w:fldChar w:fldCharType="begin"/>
        </w:r>
        <w:r w:rsidR="00285871">
          <w:rPr>
            <w:noProof/>
            <w:webHidden/>
          </w:rPr>
          <w:instrText xml:space="preserve"> PAGEREF _Toc44502022 \h </w:instrText>
        </w:r>
        <w:r w:rsidR="00285871">
          <w:rPr>
            <w:noProof/>
            <w:webHidden/>
          </w:rPr>
        </w:r>
        <w:r w:rsidR="00285871">
          <w:rPr>
            <w:noProof/>
            <w:webHidden/>
          </w:rPr>
          <w:fldChar w:fldCharType="separate"/>
        </w:r>
        <w:r w:rsidR="003F7CEF">
          <w:rPr>
            <w:noProof/>
            <w:webHidden/>
          </w:rPr>
          <w:t>22</w:t>
        </w:r>
        <w:r w:rsidR="00285871">
          <w:rPr>
            <w:noProof/>
            <w:webHidden/>
          </w:rPr>
          <w:fldChar w:fldCharType="end"/>
        </w:r>
      </w:hyperlink>
    </w:p>
    <w:p w14:paraId="28940051" w14:textId="1409F1BE"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23" w:history="1">
        <w:r w:rsidR="00285871" w:rsidRPr="00106F8F">
          <w:rPr>
            <w:rStyle w:val="Hyperlink"/>
            <w:noProof/>
            <w:lang w:val="fr-FR"/>
          </w:rPr>
          <w:t>Figure 8 : Démarrage d'une simulation dans MCD</w:t>
        </w:r>
        <w:r w:rsidR="00285871">
          <w:rPr>
            <w:noProof/>
            <w:webHidden/>
          </w:rPr>
          <w:tab/>
        </w:r>
        <w:r w:rsidR="00285871">
          <w:rPr>
            <w:noProof/>
            <w:webHidden/>
          </w:rPr>
          <w:fldChar w:fldCharType="begin"/>
        </w:r>
        <w:r w:rsidR="00285871">
          <w:rPr>
            <w:noProof/>
            <w:webHidden/>
          </w:rPr>
          <w:instrText xml:space="preserve"> PAGEREF _Toc44502023 \h </w:instrText>
        </w:r>
        <w:r w:rsidR="00285871">
          <w:rPr>
            <w:noProof/>
            <w:webHidden/>
          </w:rPr>
        </w:r>
        <w:r w:rsidR="00285871">
          <w:rPr>
            <w:noProof/>
            <w:webHidden/>
          </w:rPr>
          <w:fldChar w:fldCharType="separate"/>
        </w:r>
        <w:r w:rsidR="003F7CEF">
          <w:rPr>
            <w:noProof/>
            <w:webHidden/>
          </w:rPr>
          <w:t>23</w:t>
        </w:r>
        <w:r w:rsidR="00285871">
          <w:rPr>
            <w:noProof/>
            <w:webHidden/>
          </w:rPr>
          <w:fldChar w:fldCharType="end"/>
        </w:r>
      </w:hyperlink>
    </w:p>
    <w:p w14:paraId="50DCEF1B" w14:textId="79BC799F"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24" w:history="1">
        <w:r w:rsidR="00285871" w:rsidRPr="00106F8F">
          <w:rPr>
            <w:rStyle w:val="Hyperlink"/>
            <w:noProof/>
            <w:lang w:val="fr-FR"/>
          </w:rPr>
          <w:t>Figure 9 : Arrêt d'une simulation dans MCD</w:t>
        </w:r>
        <w:r w:rsidR="00285871">
          <w:rPr>
            <w:noProof/>
            <w:webHidden/>
          </w:rPr>
          <w:tab/>
        </w:r>
        <w:r w:rsidR="00285871">
          <w:rPr>
            <w:noProof/>
            <w:webHidden/>
          </w:rPr>
          <w:fldChar w:fldCharType="begin"/>
        </w:r>
        <w:r w:rsidR="00285871">
          <w:rPr>
            <w:noProof/>
            <w:webHidden/>
          </w:rPr>
          <w:instrText xml:space="preserve"> PAGEREF _Toc44502024 \h </w:instrText>
        </w:r>
        <w:r w:rsidR="00285871">
          <w:rPr>
            <w:noProof/>
            <w:webHidden/>
          </w:rPr>
        </w:r>
        <w:r w:rsidR="00285871">
          <w:rPr>
            <w:noProof/>
            <w:webHidden/>
          </w:rPr>
          <w:fldChar w:fldCharType="separate"/>
        </w:r>
        <w:r w:rsidR="003F7CEF">
          <w:rPr>
            <w:noProof/>
            <w:webHidden/>
          </w:rPr>
          <w:t>24</w:t>
        </w:r>
        <w:r w:rsidR="00285871">
          <w:rPr>
            <w:noProof/>
            <w:webHidden/>
          </w:rPr>
          <w:fldChar w:fldCharType="end"/>
        </w:r>
      </w:hyperlink>
    </w:p>
    <w:p w14:paraId="46CDAF52" w14:textId="70D29670"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25" w:history="1">
        <w:r w:rsidR="00285871" w:rsidRPr="00106F8F">
          <w:rPr>
            <w:rStyle w:val="Hyperlink"/>
            <w:noProof/>
            <w:lang w:val="fr-FR"/>
          </w:rPr>
          <w:t>Figure 10 : Création d'un corps rigide dans MCD – Sélection d'objet, masse et inertie</w:t>
        </w:r>
        <w:r w:rsidR="00285871">
          <w:rPr>
            <w:noProof/>
            <w:webHidden/>
          </w:rPr>
          <w:tab/>
        </w:r>
        <w:r w:rsidR="00285871">
          <w:rPr>
            <w:noProof/>
            <w:webHidden/>
          </w:rPr>
          <w:fldChar w:fldCharType="begin"/>
        </w:r>
        <w:r w:rsidR="00285871">
          <w:rPr>
            <w:noProof/>
            <w:webHidden/>
          </w:rPr>
          <w:instrText xml:space="preserve"> PAGEREF _Toc44502025 \h </w:instrText>
        </w:r>
        <w:r w:rsidR="00285871">
          <w:rPr>
            <w:noProof/>
            <w:webHidden/>
          </w:rPr>
        </w:r>
        <w:r w:rsidR="00285871">
          <w:rPr>
            <w:noProof/>
            <w:webHidden/>
          </w:rPr>
          <w:fldChar w:fldCharType="separate"/>
        </w:r>
        <w:r w:rsidR="003F7CEF">
          <w:rPr>
            <w:noProof/>
            <w:webHidden/>
          </w:rPr>
          <w:t>25</w:t>
        </w:r>
        <w:r w:rsidR="00285871">
          <w:rPr>
            <w:noProof/>
            <w:webHidden/>
          </w:rPr>
          <w:fldChar w:fldCharType="end"/>
        </w:r>
      </w:hyperlink>
    </w:p>
    <w:p w14:paraId="5BCBAA1D" w14:textId="55932F82"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26" w:history="1">
        <w:r w:rsidR="00285871" w:rsidRPr="00106F8F">
          <w:rPr>
            <w:rStyle w:val="Hyperlink"/>
            <w:noProof/>
            <w:lang w:val="fr-FR"/>
          </w:rPr>
          <w:t>Figure 11 : Création d'un corps rigide dans MCD – Affectation de nom</w:t>
        </w:r>
        <w:r w:rsidR="00285871">
          <w:rPr>
            <w:noProof/>
            <w:webHidden/>
          </w:rPr>
          <w:tab/>
        </w:r>
        <w:r w:rsidR="00285871">
          <w:rPr>
            <w:noProof/>
            <w:webHidden/>
          </w:rPr>
          <w:fldChar w:fldCharType="begin"/>
        </w:r>
        <w:r w:rsidR="00285871">
          <w:rPr>
            <w:noProof/>
            <w:webHidden/>
          </w:rPr>
          <w:instrText xml:space="preserve"> PAGEREF _Toc44502026 \h </w:instrText>
        </w:r>
        <w:r w:rsidR="00285871">
          <w:rPr>
            <w:noProof/>
            <w:webHidden/>
          </w:rPr>
        </w:r>
        <w:r w:rsidR="00285871">
          <w:rPr>
            <w:noProof/>
            <w:webHidden/>
          </w:rPr>
          <w:fldChar w:fldCharType="separate"/>
        </w:r>
        <w:r w:rsidR="003F7CEF">
          <w:rPr>
            <w:noProof/>
            <w:webHidden/>
          </w:rPr>
          <w:t>26</w:t>
        </w:r>
        <w:r w:rsidR="00285871">
          <w:rPr>
            <w:noProof/>
            <w:webHidden/>
          </w:rPr>
          <w:fldChar w:fldCharType="end"/>
        </w:r>
      </w:hyperlink>
    </w:p>
    <w:p w14:paraId="2F4A05C2" w14:textId="2D7E480C"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27" w:history="1">
        <w:r w:rsidR="00285871" w:rsidRPr="00106F8F">
          <w:rPr>
            <w:rStyle w:val="Hyperlink"/>
            <w:noProof/>
            <w:lang w:val="fr-FR"/>
          </w:rPr>
          <w:t>Figure 12 : Simulation d'un corps rigide dans MCD</w:t>
        </w:r>
        <w:r w:rsidR="00285871">
          <w:rPr>
            <w:noProof/>
            <w:webHidden/>
          </w:rPr>
          <w:tab/>
        </w:r>
        <w:r w:rsidR="00285871">
          <w:rPr>
            <w:noProof/>
            <w:webHidden/>
          </w:rPr>
          <w:fldChar w:fldCharType="begin"/>
        </w:r>
        <w:r w:rsidR="00285871">
          <w:rPr>
            <w:noProof/>
            <w:webHidden/>
          </w:rPr>
          <w:instrText xml:space="preserve"> PAGEREF _Toc44502027 \h </w:instrText>
        </w:r>
        <w:r w:rsidR="00285871">
          <w:rPr>
            <w:noProof/>
            <w:webHidden/>
          </w:rPr>
        </w:r>
        <w:r w:rsidR="00285871">
          <w:rPr>
            <w:noProof/>
            <w:webHidden/>
          </w:rPr>
          <w:fldChar w:fldCharType="separate"/>
        </w:r>
        <w:r w:rsidR="003F7CEF">
          <w:rPr>
            <w:noProof/>
            <w:webHidden/>
          </w:rPr>
          <w:t>27</w:t>
        </w:r>
        <w:r w:rsidR="00285871">
          <w:rPr>
            <w:noProof/>
            <w:webHidden/>
          </w:rPr>
          <w:fldChar w:fldCharType="end"/>
        </w:r>
      </w:hyperlink>
    </w:p>
    <w:p w14:paraId="45CBBA8B" w14:textId="4648387C"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28" w:history="1">
        <w:r w:rsidR="00285871" w:rsidRPr="00106F8F">
          <w:rPr>
            <w:rStyle w:val="Hyperlink"/>
            <w:noProof/>
            <w:lang w:val="fr-FR"/>
          </w:rPr>
          <w:t>Figure 13 : Simulation de tous les corps rigides dans MCD</w:t>
        </w:r>
        <w:r w:rsidR="00285871">
          <w:rPr>
            <w:noProof/>
            <w:webHidden/>
          </w:rPr>
          <w:tab/>
        </w:r>
        <w:r w:rsidR="00285871">
          <w:rPr>
            <w:noProof/>
            <w:webHidden/>
          </w:rPr>
          <w:fldChar w:fldCharType="begin"/>
        </w:r>
        <w:r w:rsidR="00285871">
          <w:rPr>
            <w:noProof/>
            <w:webHidden/>
          </w:rPr>
          <w:instrText xml:space="preserve"> PAGEREF _Toc44502028 \h </w:instrText>
        </w:r>
        <w:r w:rsidR="00285871">
          <w:rPr>
            <w:noProof/>
            <w:webHidden/>
          </w:rPr>
        </w:r>
        <w:r w:rsidR="00285871">
          <w:rPr>
            <w:noProof/>
            <w:webHidden/>
          </w:rPr>
          <w:fldChar w:fldCharType="separate"/>
        </w:r>
        <w:r w:rsidR="003F7CEF">
          <w:rPr>
            <w:noProof/>
            <w:webHidden/>
          </w:rPr>
          <w:t>29</w:t>
        </w:r>
        <w:r w:rsidR="00285871">
          <w:rPr>
            <w:noProof/>
            <w:webHidden/>
          </w:rPr>
          <w:fldChar w:fldCharType="end"/>
        </w:r>
      </w:hyperlink>
    </w:p>
    <w:p w14:paraId="33C042E2" w14:textId="69165755"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29" w:history="1">
        <w:r w:rsidR="00285871" w:rsidRPr="00106F8F">
          <w:rPr>
            <w:rStyle w:val="Hyperlink"/>
            <w:noProof/>
            <w:lang w:val="fr-FR"/>
          </w:rPr>
          <w:t>Figure 14 : Création d'une liaison fixe dans MCD – Appeler la commande</w:t>
        </w:r>
        <w:r w:rsidR="00285871">
          <w:rPr>
            <w:noProof/>
            <w:webHidden/>
          </w:rPr>
          <w:tab/>
        </w:r>
        <w:r w:rsidR="00285871">
          <w:rPr>
            <w:noProof/>
            <w:webHidden/>
          </w:rPr>
          <w:fldChar w:fldCharType="begin"/>
        </w:r>
        <w:r w:rsidR="00285871">
          <w:rPr>
            <w:noProof/>
            <w:webHidden/>
          </w:rPr>
          <w:instrText xml:space="preserve"> PAGEREF _Toc44502029 \h </w:instrText>
        </w:r>
        <w:r w:rsidR="00285871">
          <w:rPr>
            <w:noProof/>
            <w:webHidden/>
          </w:rPr>
        </w:r>
        <w:r w:rsidR="00285871">
          <w:rPr>
            <w:noProof/>
            <w:webHidden/>
          </w:rPr>
          <w:fldChar w:fldCharType="separate"/>
        </w:r>
        <w:r w:rsidR="003F7CEF">
          <w:rPr>
            <w:noProof/>
            <w:webHidden/>
          </w:rPr>
          <w:t>30</w:t>
        </w:r>
        <w:r w:rsidR="00285871">
          <w:rPr>
            <w:noProof/>
            <w:webHidden/>
          </w:rPr>
          <w:fldChar w:fldCharType="end"/>
        </w:r>
      </w:hyperlink>
    </w:p>
    <w:p w14:paraId="71D2B084" w14:textId="2B857A1C"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30" w:history="1">
        <w:r w:rsidR="00285871" w:rsidRPr="00106F8F">
          <w:rPr>
            <w:rStyle w:val="Hyperlink"/>
            <w:noProof/>
            <w:lang w:val="fr-FR"/>
          </w:rPr>
          <w:t>Figure 15 : Création d'une liaison fixe dans MCD – Sélectionner le corps rigide et le nom</w:t>
        </w:r>
        <w:r w:rsidR="00285871">
          <w:rPr>
            <w:noProof/>
            <w:webHidden/>
          </w:rPr>
          <w:tab/>
        </w:r>
        <w:r w:rsidR="00285871">
          <w:rPr>
            <w:noProof/>
            <w:webHidden/>
          </w:rPr>
          <w:fldChar w:fldCharType="begin"/>
        </w:r>
        <w:r w:rsidR="00285871">
          <w:rPr>
            <w:noProof/>
            <w:webHidden/>
          </w:rPr>
          <w:instrText xml:space="preserve"> PAGEREF _Toc44502030 \h </w:instrText>
        </w:r>
        <w:r w:rsidR="00285871">
          <w:rPr>
            <w:noProof/>
            <w:webHidden/>
          </w:rPr>
        </w:r>
        <w:r w:rsidR="00285871">
          <w:rPr>
            <w:noProof/>
            <w:webHidden/>
          </w:rPr>
          <w:fldChar w:fldCharType="separate"/>
        </w:r>
        <w:r w:rsidR="003F7CEF">
          <w:rPr>
            <w:noProof/>
            <w:webHidden/>
          </w:rPr>
          <w:t>31</w:t>
        </w:r>
        <w:r w:rsidR="00285871">
          <w:rPr>
            <w:noProof/>
            <w:webHidden/>
          </w:rPr>
          <w:fldChar w:fldCharType="end"/>
        </w:r>
      </w:hyperlink>
    </w:p>
    <w:p w14:paraId="3ACA9EAE" w14:textId="3247A8E5"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31" w:history="1">
        <w:r w:rsidR="00285871" w:rsidRPr="00106F8F">
          <w:rPr>
            <w:rStyle w:val="Hyperlink"/>
            <w:noProof/>
            <w:lang w:val="fr-FR"/>
          </w:rPr>
          <w:t>Figure 16 : Simulation d'une liaison fixe dans MCD</w:t>
        </w:r>
        <w:r w:rsidR="00285871">
          <w:rPr>
            <w:noProof/>
            <w:webHidden/>
          </w:rPr>
          <w:tab/>
        </w:r>
        <w:r w:rsidR="00285871">
          <w:rPr>
            <w:noProof/>
            <w:webHidden/>
          </w:rPr>
          <w:fldChar w:fldCharType="begin"/>
        </w:r>
        <w:r w:rsidR="00285871">
          <w:rPr>
            <w:noProof/>
            <w:webHidden/>
          </w:rPr>
          <w:instrText xml:space="preserve"> PAGEREF _Toc44502031 \h </w:instrText>
        </w:r>
        <w:r w:rsidR="00285871">
          <w:rPr>
            <w:noProof/>
            <w:webHidden/>
          </w:rPr>
        </w:r>
        <w:r w:rsidR="00285871">
          <w:rPr>
            <w:noProof/>
            <w:webHidden/>
          </w:rPr>
          <w:fldChar w:fldCharType="separate"/>
        </w:r>
        <w:r w:rsidR="003F7CEF">
          <w:rPr>
            <w:noProof/>
            <w:webHidden/>
          </w:rPr>
          <w:t>32</w:t>
        </w:r>
        <w:r w:rsidR="00285871">
          <w:rPr>
            <w:noProof/>
            <w:webHidden/>
          </w:rPr>
          <w:fldChar w:fldCharType="end"/>
        </w:r>
      </w:hyperlink>
    </w:p>
    <w:p w14:paraId="0A365441" w14:textId="34F76A6A"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32" w:history="1">
        <w:r w:rsidR="00285871" w:rsidRPr="00106F8F">
          <w:rPr>
            <w:rStyle w:val="Hyperlink"/>
            <w:noProof/>
            <w:lang w:val="fr-FR"/>
          </w:rPr>
          <w:t>Figure 17 : Simulation de toutes les liaisons fixes dans MCD</w:t>
        </w:r>
        <w:r w:rsidR="00285871">
          <w:rPr>
            <w:noProof/>
            <w:webHidden/>
          </w:rPr>
          <w:tab/>
        </w:r>
        <w:r w:rsidR="00285871">
          <w:rPr>
            <w:noProof/>
            <w:webHidden/>
          </w:rPr>
          <w:fldChar w:fldCharType="begin"/>
        </w:r>
        <w:r w:rsidR="00285871">
          <w:rPr>
            <w:noProof/>
            <w:webHidden/>
          </w:rPr>
          <w:instrText xml:space="preserve"> PAGEREF _Toc44502032 \h </w:instrText>
        </w:r>
        <w:r w:rsidR="00285871">
          <w:rPr>
            <w:noProof/>
            <w:webHidden/>
          </w:rPr>
        </w:r>
        <w:r w:rsidR="00285871">
          <w:rPr>
            <w:noProof/>
            <w:webHidden/>
          </w:rPr>
          <w:fldChar w:fldCharType="separate"/>
        </w:r>
        <w:r w:rsidR="003F7CEF">
          <w:rPr>
            <w:noProof/>
            <w:webHidden/>
          </w:rPr>
          <w:t>33</w:t>
        </w:r>
        <w:r w:rsidR="00285871">
          <w:rPr>
            <w:noProof/>
            <w:webHidden/>
          </w:rPr>
          <w:fldChar w:fldCharType="end"/>
        </w:r>
      </w:hyperlink>
    </w:p>
    <w:p w14:paraId="614AE953" w14:textId="0E166396"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33" w:history="1">
        <w:r w:rsidR="00285871" w:rsidRPr="00106F8F">
          <w:rPr>
            <w:rStyle w:val="Hyperlink"/>
            <w:noProof/>
            <w:lang w:val="fr-FR"/>
          </w:rPr>
          <w:t>Figure 18 : Masquage de tous les composants et affichage d'un composant individuel</w:t>
        </w:r>
        <w:r w:rsidR="00285871">
          <w:rPr>
            <w:noProof/>
            <w:webHidden/>
          </w:rPr>
          <w:tab/>
        </w:r>
        <w:r w:rsidR="00285871">
          <w:rPr>
            <w:noProof/>
            <w:webHidden/>
          </w:rPr>
          <w:fldChar w:fldCharType="begin"/>
        </w:r>
        <w:r w:rsidR="00285871">
          <w:rPr>
            <w:noProof/>
            <w:webHidden/>
          </w:rPr>
          <w:instrText xml:space="preserve"> PAGEREF _Toc44502033 \h </w:instrText>
        </w:r>
        <w:r w:rsidR="00285871">
          <w:rPr>
            <w:noProof/>
            <w:webHidden/>
          </w:rPr>
        </w:r>
        <w:r w:rsidR="00285871">
          <w:rPr>
            <w:noProof/>
            <w:webHidden/>
          </w:rPr>
          <w:fldChar w:fldCharType="separate"/>
        </w:r>
        <w:r w:rsidR="003F7CEF">
          <w:rPr>
            <w:noProof/>
            <w:webHidden/>
          </w:rPr>
          <w:t>34</w:t>
        </w:r>
        <w:r w:rsidR="00285871">
          <w:rPr>
            <w:noProof/>
            <w:webHidden/>
          </w:rPr>
          <w:fldChar w:fldCharType="end"/>
        </w:r>
      </w:hyperlink>
    </w:p>
    <w:p w14:paraId="11E5F956" w14:textId="26996A01"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34" w:history="1">
        <w:r w:rsidR="00285871" w:rsidRPr="00106F8F">
          <w:rPr>
            <w:rStyle w:val="Hyperlink"/>
            <w:noProof/>
            <w:lang w:val="fr-FR"/>
          </w:rPr>
          <w:t>Figure 19 : Création du corps de collision pour workpieceCube – Sélection d'objets de collision</w:t>
        </w:r>
        <w:r w:rsidR="00285871">
          <w:rPr>
            <w:noProof/>
            <w:webHidden/>
          </w:rPr>
          <w:tab/>
        </w:r>
        <w:r w:rsidR="00285871">
          <w:rPr>
            <w:noProof/>
            <w:webHidden/>
          </w:rPr>
          <w:fldChar w:fldCharType="begin"/>
        </w:r>
        <w:r w:rsidR="00285871">
          <w:rPr>
            <w:noProof/>
            <w:webHidden/>
          </w:rPr>
          <w:instrText xml:space="preserve"> PAGEREF _Toc44502034 \h </w:instrText>
        </w:r>
        <w:r w:rsidR="00285871">
          <w:rPr>
            <w:noProof/>
            <w:webHidden/>
          </w:rPr>
        </w:r>
        <w:r w:rsidR="00285871">
          <w:rPr>
            <w:noProof/>
            <w:webHidden/>
          </w:rPr>
          <w:fldChar w:fldCharType="separate"/>
        </w:r>
        <w:r w:rsidR="003F7CEF">
          <w:rPr>
            <w:noProof/>
            <w:webHidden/>
          </w:rPr>
          <w:t>35</w:t>
        </w:r>
        <w:r w:rsidR="00285871">
          <w:rPr>
            <w:noProof/>
            <w:webHidden/>
          </w:rPr>
          <w:fldChar w:fldCharType="end"/>
        </w:r>
      </w:hyperlink>
    </w:p>
    <w:p w14:paraId="3E9B0619" w14:textId="02562FA8"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35" w:history="1">
        <w:r w:rsidR="00285871" w:rsidRPr="00106F8F">
          <w:rPr>
            <w:rStyle w:val="Hyperlink"/>
            <w:noProof/>
            <w:lang w:val="fr-FR"/>
          </w:rPr>
          <w:t>Figure 20 : Sélection d'une surface dans MCD</w:t>
        </w:r>
        <w:r w:rsidR="00285871">
          <w:rPr>
            <w:noProof/>
            <w:webHidden/>
          </w:rPr>
          <w:tab/>
        </w:r>
        <w:r w:rsidR="00285871">
          <w:rPr>
            <w:noProof/>
            <w:webHidden/>
          </w:rPr>
          <w:fldChar w:fldCharType="begin"/>
        </w:r>
        <w:r w:rsidR="00285871">
          <w:rPr>
            <w:noProof/>
            <w:webHidden/>
          </w:rPr>
          <w:instrText xml:space="preserve"> PAGEREF _Toc44502035 \h </w:instrText>
        </w:r>
        <w:r w:rsidR="00285871">
          <w:rPr>
            <w:noProof/>
            <w:webHidden/>
          </w:rPr>
        </w:r>
        <w:r w:rsidR="00285871">
          <w:rPr>
            <w:noProof/>
            <w:webHidden/>
          </w:rPr>
          <w:fldChar w:fldCharType="separate"/>
        </w:r>
        <w:r w:rsidR="003F7CEF">
          <w:rPr>
            <w:noProof/>
            <w:webHidden/>
          </w:rPr>
          <w:t>35</w:t>
        </w:r>
        <w:r w:rsidR="00285871">
          <w:rPr>
            <w:noProof/>
            <w:webHidden/>
          </w:rPr>
          <w:fldChar w:fldCharType="end"/>
        </w:r>
      </w:hyperlink>
    </w:p>
    <w:p w14:paraId="5C45CD37" w14:textId="1D839F49"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36" w:history="1">
        <w:r w:rsidR="00285871" w:rsidRPr="00106F8F">
          <w:rPr>
            <w:rStyle w:val="Hyperlink"/>
            <w:noProof/>
            <w:lang w:val="fr-FR"/>
          </w:rPr>
          <w:t>Figure 21 : Création du corps de collision pour workpieceCube – Sélection de surfaces supplémentaires</w:t>
        </w:r>
        <w:r w:rsidR="00285871">
          <w:rPr>
            <w:noProof/>
            <w:webHidden/>
          </w:rPr>
          <w:tab/>
        </w:r>
        <w:r w:rsidR="00285871">
          <w:rPr>
            <w:noProof/>
            <w:webHidden/>
          </w:rPr>
          <w:fldChar w:fldCharType="begin"/>
        </w:r>
        <w:r w:rsidR="00285871">
          <w:rPr>
            <w:noProof/>
            <w:webHidden/>
          </w:rPr>
          <w:instrText xml:space="preserve"> PAGEREF _Toc44502036 \h </w:instrText>
        </w:r>
        <w:r w:rsidR="00285871">
          <w:rPr>
            <w:noProof/>
            <w:webHidden/>
          </w:rPr>
        </w:r>
        <w:r w:rsidR="00285871">
          <w:rPr>
            <w:noProof/>
            <w:webHidden/>
          </w:rPr>
          <w:fldChar w:fldCharType="separate"/>
        </w:r>
        <w:r w:rsidR="003F7CEF">
          <w:rPr>
            <w:noProof/>
            <w:webHidden/>
          </w:rPr>
          <w:t>36</w:t>
        </w:r>
        <w:r w:rsidR="00285871">
          <w:rPr>
            <w:noProof/>
            <w:webHidden/>
          </w:rPr>
          <w:fldChar w:fldCharType="end"/>
        </w:r>
      </w:hyperlink>
    </w:p>
    <w:p w14:paraId="7CDE928A" w14:textId="6EF27397"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37" w:history="1">
        <w:r w:rsidR="00285871" w:rsidRPr="00106F8F">
          <w:rPr>
            <w:rStyle w:val="Hyperlink"/>
            <w:noProof/>
            <w:lang w:val="fr-FR"/>
          </w:rPr>
          <w:t>Figure 22 : Création du corps de collision pour workpieceCube – Rotation de la vue et sélection des objets de collision restants.</w:t>
        </w:r>
        <w:r w:rsidR="00285871">
          <w:rPr>
            <w:noProof/>
            <w:webHidden/>
          </w:rPr>
          <w:tab/>
        </w:r>
        <w:r w:rsidR="00285871">
          <w:rPr>
            <w:noProof/>
            <w:webHidden/>
          </w:rPr>
          <w:fldChar w:fldCharType="begin"/>
        </w:r>
        <w:r w:rsidR="00285871">
          <w:rPr>
            <w:noProof/>
            <w:webHidden/>
          </w:rPr>
          <w:instrText xml:space="preserve"> PAGEREF _Toc44502037 \h </w:instrText>
        </w:r>
        <w:r w:rsidR="00285871">
          <w:rPr>
            <w:noProof/>
            <w:webHidden/>
          </w:rPr>
        </w:r>
        <w:r w:rsidR="00285871">
          <w:rPr>
            <w:noProof/>
            <w:webHidden/>
          </w:rPr>
          <w:fldChar w:fldCharType="separate"/>
        </w:r>
        <w:r w:rsidR="003F7CEF">
          <w:rPr>
            <w:noProof/>
            <w:webHidden/>
          </w:rPr>
          <w:t>37</w:t>
        </w:r>
        <w:r w:rsidR="00285871">
          <w:rPr>
            <w:noProof/>
            <w:webHidden/>
          </w:rPr>
          <w:fldChar w:fldCharType="end"/>
        </w:r>
      </w:hyperlink>
    </w:p>
    <w:p w14:paraId="01A8B6FE" w14:textId="27A00AFE"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38" w:history="1">
        <w:r w:rsidR="00285871" w:rsidRPr="00106F8F">
          <w:rPr>
            <w:rStyle w:val="Hyperlink"/>
            <w:noProof/>
            <w:lang w:val="fr-FR"/>
          </w:rPr>
          <w:t>Figure 23 : Création du corps de collision pour workpieceCube – Définir la forme de collision</w:t>
        </w:r>
        <w:r w:rsidR="00285871">
          <w:rPr>
            <w:noProof/>
            <w:webHidden/>
          </w:rPr>
          <w:tab/>
        </w:r>
        <w:r w:rsidR="00285871">
          <w:rPr>
            <w:noProof/>
            <w:webHidden/>
          </w:rPr>
          <w:fldChar w:fldCharType="begin"/>
        </w:r>
        <w:r w:rsidR="00285871">
          <w:rPr>
            <w:noProof/>
            <w:webHidden/>
          </w:rPr>
          <w:instrText xml:space="preserve"> PAGEREF _Toc44502038 \h </w:instrText>
        </w:r>
        <w:r w:rsidR="00285871">
          <w:rPr>
            <w:noProof/>
            <w:webHidden/>
          </w:rPr>
        </w:r>
        <w:r w:rsidR="00285871">
          <w:rPr>
            <w:noProof/>
            <w:webHidden/>
          </w:rPr>
          <w:fldChar w:fldCharType="separate"/>
        </w:r>
        <w:r w:rsidR="003F7CEF">
          <w:rPr>
            <w:noProof/>
            <w:webHidden/>
          </w:rPr>
          <w:t>38</w:t>
        </w:r>
        <w:r w:rsidR="00285871">
          <w:rPr>
            <w:noProof/>
            <w:webHidden/>
          </w:rPr>
          <w:fldChar w:fldCharType="end"/>
        </w:r>
      </w:hyperlink>
    </w:p>
    <w:p w14:paraId="4080CF51" w14:textId="3FFAE3E5"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39" w:history="1">
        <w:r w:rsidR="00285871" w:rsidRPr="00106F8F">
          <w:rPr>
            <w:rStyle w:val="Hyperlink"/>
            <w:noProof/>
            <w:lang w:val="fr-FR"/>
          </w:rPr>
          <w:t>Figure 24 : Création du corps de collision pour workpieceCube – Définir des paramètres supplémentaires et le nom</w:t>
        </w:r>
        <w:r w:rsidR="00285871">
          <w:rPr>
            <w:noProof/>
            <w:webHidden/>
          </w:rPr>
          <w:tab/>
        </w:r>
        <w:r w:rsidR="00285871">
          <w:rPr>
            <w:noProof/>
            <w:webHidden/>
          </w:rPr>
          <w:fldChar w:fldCharType="begin"/>
        </w:r>
        <w:r w:rsidR="00285871">
          <w:rPr>
            <w:noProof/>
            <w:webHidden/>
          </w:rPr>
          <w:instrText xml:space="preserve"> PAGEREF _Toc44502039 \h </w:instrText>
        </w:r>
        <w:r w:rsidR="00285871">
          <w:rPr>
            <w:noProof/>
            <w:webHidden/>
          </w:rPr>
        </w:r>
        <w:r w:rsidR="00285871">
          <w:rPr>
            <w:noProof/>
            <w:webHidden/>
          </w:rPr>
          <w:fldChar w:fldCharType="separate"/>
        </w:r>
        <w:r w:rsidR="003F7CEF">
          <w:rPr>
            <w:noProof/>
            <w:webHidden/>
          </w:rPr>
          <w:t>39</w:t>
        </w:r>
        <w:r w:rsidR="00285871">
          <w:rPr>
            <w:noProof/>
            <w:webHidden/>
          </w:rPr>
          <w:fldChar w:fldCharType="end"/>
        </w:r>
      </w:hyperlink>
    </w:p>
    <w:p w14:paraId="289E343D" w14:textId="4F762F72"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40" w:history="1">
        <w:r w:rsidR="00285871" w:rsidRPr="00106F8F">
          <w:rPr>
            <w:rStyle w:val="Hyperlink"/>
            <w:noProof/>
            <w:lang w:val="fr-FR"/>
          </w:rPr>
          <w:t>Figure 25 : Création du corps de collision pour workpieceCube – Affichage du module</w:t>
        </w:r>
        <w:r w:rsidR="00285871">
          <w:rPr>
            <w:noProof/>
            <w:webHidden/>
          </w:rPr>
          <w:tab/>
        </w:r>
        <w:r w:rsidR="00285871">
          <w:rPr>
            <w:noProof/>
            <w:webHidden/>
          </w:rPr>
          <w:fldChar w:fldCharType="begin"/>
        </w:r>
        <w:r w:rsidR="00285871">
          <w:rPr>
            <w:noProof/>
            <w:webHidden/>
          </w:rPr>
          <w:instrText xml:space="preserve"> PAGEREF _Toc44502040 \h </w:instrText>
        </w:r>
        <w:r w:rsidR="00285871">
          <w:rPr>
            <w:noProof/>
            <w:webHidden/>
          </w:rPr>
        </w:r>
        <w:r w:rsidR="00285871">
          <w:rPr>
            <w:noProof/>
            <w:webHidden/>
          </w:rPr>
          <w:fldChar w:fldCharType="separate"/>
        </w:r>
        <w:r w:rsidR="003F7CEF">
          <w:rPr>
            <w:noProof/>
            <w:webHidden/>
          </w:rPr>
          <w:t>40</w:t>
        </w:r>
        <w:r w:rsidR="00285871">
          <w:rPr>
            <w:noProof/>
            <w:webHidden/>
          </w:rPr>
          <w:fldChar w:fldCharType="end"/>
        </w:r>
      </w:hyperlink>
    </w:p>
    <w:p w14:paraId="5846D6FC" w14:textId="1E584D7C"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41" w:history="1">
        <w:r w:rsidR="00285871" w:rsidRPr="00106F8F">
          <w:rPr>
            <w:rStyle w:val="Hyperlink"/>
            <w:noProof/>
            <w:lang w:val="fr-FR"/>
          </w:rPr>
          <w:t>Figure 26 : Création du corps de collision pour workpieceCylinder</w:t>
        </w:r>
        <w:r w:rsidR="00285871">
          <w:rPr>
            <w:noProof/>
            <w:webHidden/>
          </w:rPr>
          <w:tab/>
        </w:r>
        <w:r w:rsidR="00285871">
          <w:rPr>
            <w:noProof/>
            <w:webHidden/>
          </w:rPr>
          <w:fldChar w:fldCharType="begin"/>
        </w:r>
        <w:r w:rsidR="00285871">
          <w:rPr>
            <w:noProof/>
            <w:webHidden/>
          </w:rPr>
          <w:instrText xml:space="preserve"> PAGEREF _Toc44502041 \h </w:instrText>
        </w:r>
        <w:r w:rsidR="00285871">
          <w:rPr>
            <w:noProof/>
            <w:webHidden/>
          </w:rPr>
        </w:r>
        <w:r w:rsidR="00285871">
          <w:rPr>
            <w:noProof/>
            <w:webHidden/>
          </w:rPr>
          <w:fldChar w:fldCharType="separate"/>
        </w:r>
        <w:r w:rsidR="003F7CEF">
          <w:rPr>
            <w:noProof/>
            <w:webHidden/>
          </w:rPr>
          <w:t>41</w:t>
        </w:r>
        <w:r w:rsidR="00285871">
          <w:rPr>
            <w:noProof/>
            <w:webHidden/>
          </w:rPr>
          <w:fldChar w:fldCharType="end"/>
        </w:r>
      </w:hyperlink>
    </w:p>
    <w:p w14:paraId="30B25EAF" w14:textId="10BD6A78"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42" w:history="1">
        <w:r w:rsidR="00285871" w:rsidRPr="00106F8F">
          <w:rPr>
            <w:rStyle w:val="Hyperlink"/>
            <w:noProof/>
            <w:lang w:val="fr-FR"/>
          </w:rPr>
          <w:t>Figure 27 : Création d'un corps de collision pour la surface plane de conveyorShort</w:t>
        </w:r>
        <w:r w:rsidR="00285871">
          <w:rPr>
            <w:noProof/>
            <w:webHidden/>
          </w:rPr>
          <w:tab/>
        </w:r>
        <w:r w:rsidR="00285871">
          <w:rPr>
            <w:noProof/>
            <w:webHidden/>
          </w:rPr>
          <w:fldChar w:fldCharType="begin"/>
        </w:r>
        <w:r w:rsidR="00285871">
          <w:rPr>
            <w:noProof/>
            <w:webHidden/>
          </w:rPr>
          <w:instrText xml:space="preserve"> PAGEREF _Toc44502042 \h </w:instrText>
        </w:r>
        <w:r w:rsidR="00285871">
          <w:rPr>
            <w:noProof/>
            <w:webHidden/>
          </w:rPr>
        </w:r>
        <w:r w:rsidR="00285871">
          <w:rPr>
            <w:noProof/>
            <w:webHidden/>
          </w:rPr>
          <w:fldChar w:fldCharType="separate"/>
        </w:r>
        <w:r w:rsidR="003F7CEF">
          <w:rPr>
            <w:noProof/>
            <w:webHidden/>
          </w:rPr>
          <w:t>42</w:t>
        </w:r>
        <w:r w:rsidR="00285871">
          <w:rPr>
            <w:noProof/>
            <w:webHidden/>
          </w:rPr>
          <w:fldChar w:fldCharType="end"/>
        </w:r>
      </w:hyperlink>
    </w:p>
    <w:p w14:paraId="45E730F2" w14:textId="1490F811"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43" w:history="1">
        <w:r w:rsidR="00285871" w:rsidRPr="00106F8F">
          <w:rPr>
            <w:rStyle w:val="Hyperlink"/>
            <w:noProof/>
            <w:lang w:val="fr-FR"/>
          </w:rPr>
          <w:t>Figure 28 : Bande de transport avec rouleaux d'extrémité mis en évidence en rouge</w:t>
        </w:r>
        <w:r w:rsidR="00285871">
          <w:rPr>
            <w:noProof/>
            <w:webHidden/>
          </w:rPr>
          <w:tab/>
        </w:r>
        <w:r w:rsidR="00285871">
          <w:rPr>
            <w:noProof/>
            <w:webHidden/>
          </w:rPr>
          <w:fldChar w:fldCharType="begin"/>
        </w:r>
        <w:r w:rsidR="00285871">
          <w:rPr>
            <w:noProof/>
            <w:webHidden/>
          </w:rPr>
          <w:instrText xml:space="preserve"> PAGEREF _Toc44502043 \h </w:instrText>
        </w:r>
        <w:r w:rsidR="00285871">
          <w:rPr>
            <w:noProof/>
            <w:webHidden/>
          </w:rPr>
        </w:r>
        <w:r w:rsidR="00285871">
          <w:rPr>
            <w:noProof/>
            <w:webHidden/>
          </w:rPr>
          <w:fldChar w:fldCharType="separate"/>
        </w:r>
        <w:r w:rsidR="003F7CEF">
          <w:rPr>
            <w:noProof/>
            <w:webHidden/>
          </w:rPr>
          <w:t>43</w:t>
        </w:r>
        <w:r w:rsidR="00285871">
          <w:rPr>
            <w:noProof/>
            <w:webHidden/>
          </w:rPr>
          <w:fldChar w:fldCharType="end"/>
        </w:r>
      </w:hyperlink>
    </w:p>
    <w:p w14:paraId="514D97CB" w14:textId="6BDFA634"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44" w:history="1">
        <w:r w:rsidR="00285871" w:rsidRPr="00106F8F">
          <w:rPr>
            <w:rStyle w:val="Hyperlink"/>
            <w:noProof/>
            <w:lang w:val="fr-FR"/>
          </w:rPr>
          <w:t>Figure 29 : Création du corps de collision pour le piston de la tête d'éjection</w:t>
        </w:r>
        <w:r w:rsidR="00285871">
          <w:rPr>
            <w:noProof/>
            <w:webHidden/>
          </w:rPr>
          <w:tab/>
        </w:r>
        <w:r w:rsidR="00285871">
          <w:rPr>
            <w:noProof/>
            <w:webHidden/>
          </w:rPr>
          <w:fldChar w:fldCharType="begin"/>
        </w:r>
        <w:r w:rsidR="00285871">
          <w:rPr>
            <w:noProof/>
            <w:webHidden/>
          </w:rPr>
          <w:instrText xml:space="preserve"> PAGEREF _Toc44502044 \h </w:instrText>
        </w:r>
        <w:r w:rsidR="00285871">
          <w:rPr>
            <w:noProof/>
            <w:webHidden/>
          </w:rPr>
        </w:r>
        <w:r w:rsidR="00285871">
          <w:rPr>
            <w:noProof/>
            <w:webHidden/>
          </w:rPr>
          <w:fldChar w:fldCharType="separate"/>
        </w:r>
        <w:r w:rsidR="003F7CEF">
          <w:rPr>
            <w:noProof/>
            <w:webHidden/>
          </w:rPr>
          <w:t>45</w:t>
        </w:r>
        <w:r w:rsidR="00285871">
          <w:rPr>
            <w:noProof/>
            <w:webHidden/>
          </w:rPr>
          <w:fldChar w:fldCharType="end"/>
        </w:r>
      </w:hyperlink>
    </w:p>
    <w:p w14:paraId="28C52575" w14:textId="2F04C0C7"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45" w:history="1">
        <w:r w:rsidR="00285871" w:rsidRPr="00106F8F">
          <w:rPr>
            <w:rStyle w:val="Hyperlink"/>
            <w:noProof/>
            <w:lang w:val="fr-FR"/>
          </w:rPr>
          <w:t>Figure 30 : Création du corps de collision pour le cylindre de guidage de la tête d'éjection</w:t>
        </w:r>
        <w:r w:rsidR="00285871">
          <w:rPr>
            <w:noProof/>
            <w:webHidden/>
          </w:rPr>
          <w:tab/>
        </w:r>
        <w:r w:rsidR="00285871">
          <w:rPr>
            <w:noProof/>
            <w:webHidden/>
          </w:rPr>
          <w:fldChar w:fldCharType="begin"/>
        </w:r>
        <w:r w:rsidR="00285871">
          <w:rPr>
            <w:noProof/>
            <w:webHidden/>
          </w:rPr>
          <w:instrText xml:space="preserve"> PAGEREF _Toc44502045 \h </w:instrText>
        </w:r>
        <w:r w:rsidR="00285871">
          <w:rPr>
            <w:noProof/>
            <w:webHidden/>
          </w:rPr>
        </w:r>
        <w:r w:rsidR="00285871">
          <w:rPr>
            <w:noProof/>
            <w:webHidden/>
          </w:rPr>
          <w:fldChar w:fldCharType="separate"/>
        </w:r>
        <w:r w:rsidR="003F7CEF">
          <w:rPr>
            <w:noProof/>
            <w:webHidden/>
          </w:rPr>
          <w:t>46</w:t>
        </w:r>
        <w:r w:rsidR="00285871">
          <w:rPr>
            <w:noProof/>
            <w:webHidden/>
          </w:rPr>
          <w:fldChar w:fldCharType="end"/>
        </w:r>
      </w:hyperlink>
    </w:p>
    <w:p w14:paraId="2E3AC3C2" w14:textId="7B5BA89B"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46" w:history="1">
        <w:r w:rsidR="00285871" w:rsidRPr="00106F8F">
          <w:rPr>
            <w:rStyle w:val="Hyperlink"/>
            <w:noProof/>
            <w:lang w:val="fr-FR"/>
          </w:rPr>
          <w:t>Figure 31 : Surfaces de collision des conteneurs sous différents angles de vue</w:t>
        </w:r>
        <w:r w:rsidR="00285871">
          <w:rPr>
            <w:noProof/>
            <w:webHidden/>
          </w:rPr>
          <w:tab/>
        </w:r>
        <w:r w:rsidR="00285871">
          <w:rPr>
            <w:noProof/>
            <w:webHidden/>
          </w:rPr>
          <w:fldChar w:fldCharType="begin"/>
        </w:r>
        <w:r w:rsidR="00285871">
          <w:rPr>
            <w:noProof/>
            <w:webHidden/>
          </w:rPr>
          <w:instrText xml:space="preserve"> PAGEREF _Toc44502046 \h </w:instrText>
        </w:r>
        <w:r w:rsidR="00285871">
          <w:rPr>
            <w:noProof/>
            <w:webHidden/>
          </w:rPr>
        </w:r>
        <w:r w:rsidR="00285871">
          <w:rPr>
            <w:noProof/>
            <w:webHidden/>
          </w:rPr>
          <w:fldChar w:fldCharType="separate"/>
        </w:r>
        <w:r w:rsidR="003F7CEF">
          <w:rPr>
            <w:noProof/>
            <w:webHidden/>
          </w:rPr>
          <w:t>47</w:t>
        </w:r>
        <w:r w:rsidR="00285871">
          <w:rPr>
            <w:noProof/>
            <w:webHidden/>
          </w:rPr>
          <w:fldChar w:fldCharType="end"/>
        </w:r>
      </w:hyperlink>
    </w:p>
    <w:p w14:paraId="1F74C38B" w14:textId="36ADA449"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47" w:history="1">
        <w:r w:rsidR="00285871" w:rsidRPr="00106F8F">
          <w:rPr>
            <w:rStyle w:val="Hyperlink"/>
            <w:noProof/>
            <w:lang w:val="fr-FR"/>
          </w:rPr>
          <w:t>Figure 32 : Création d'un corps de collision pour un conteneur</w:t>
        </w:r>
        <w:r w:rsidR="00285871">
          <w:rPr>
            <w:noProof/>
            <w:webHidden/>
          </w:rPr>
          <w:tab/>
        </w:r>
        <w:r w:rsidR="00285871">
          <w:rPr>
            <w:noProof/>
            <w:webHidden/>
          </w:rPr>
          <w:fldChar w:fldCharType="begin"/>
        </w:r>
        <w:r w:rsidR="00285871">
          <w:rPr>
            <w:noProof/>
            <w:webHidden/>
          </w:rPr>
          <w:instrText xml:space="preserve"> PAGEREF _Toc44502047 \h </w:instrText>
        </w:r>
        <w:r w:rsidR="00285871">
          <w:rPr>
            <w:noProof/>
            <w:webHidden/>
          </w:rPr>
        </w:r>
        <w:r w:rsidR="00285871">
          <w:rPr>
            <w:noProof/>
            <w:webHidden/>
          </w:rPr>
          <w:fldChar w:fldCharType="separate"/>
        </w:r>
        <w:r w:rsidR="003F7CEF">
          <w:rPr>
            <w:noProof/>
            <w:webHidden/>
          </w:rPr>
          <w:t>48</w:t>
        </w:r>
        <w:r w:rsidR="00285871">
          <w:rPr>
            <w:noProof/>
            <w:webHidden/>
          </w:rPr>
          <w:fldChar w:fldCharType="end"/>
        </w:r>
      </w:hyperlink>
    </w:p>
    <w:p w14:paraId="5D7E6BB5" w14:textId="7522383D"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48" w:history="1">
        <w:r w:rsidR="00285871" w:rsidRPr="00106F8F">
          <w:rPr>
            <w:rStyle w:val="Hyperlink"/>
            <w:noProof/>
            <w:lang w:val="fr-FR"/>
          </w:rPr>
          <w:t>Figure 33 : Simulation des corps de collision dans MCD</w:t>
        </w:r>
        <w:r w:rsidR="00285871">
          <w:rPr>
            <w:noProof/>
            <w:webHidden/>
          </w:rPr>
          <w:tab/>
        </w:r>
        <w:r w:rsidR="00285871">
          <w:rPr>
            <w:noProof/>
            <w:webHidden/>
          </w:rPr>
          <w:fldChar w:fldCharType="begin"/>
        </w:r>
        <w:r w:rsidR="00285871">
          <w:rPr>
            <w:noProof/>
            <w:webHidden/>
          </w:rPr>
          <w:instrText xml:space="preserve"> PAGEREF _Toc44502048 \h </w:instrText>
        </w:r>
        <w:r w:rsidR="00285871">
          <w:rPr>
            <w:noProof/>
            <w:webHidden/>
          </w:rPr>
        </w:r>
        <w:r w:rsidR="00285871">
          <w:rPr>
            <w:noProof/>
            <w:webHidden/>
          </w:rPr>
          <w:fldChar w:fldCharType="separate"/>
        </w:r>
        <w:r w:rsidR="003F7CEF">
          <w:rPr>
            <w:noProof/>
            <w:webHidden/>
          </w:rPr>
          <w:t>49</w:t>
        </w:r>
        <w:r w:rsidR="00285871">
          <w:rPr>
            <w:noProof/>
            <w:webHidden/>
          </w:rPr>
          <w:fldChar w:fldCharType="end"/>
        </w:r>
      </w:hyperlink>
    </w:p>
    <w:p w14:paraId="55F6F224" w14:textId="3FF2DF41"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49" w:history="1">
        <w:r w:rsidR="00285871" w:rsidRPr="00106F8F">
          <w:rPr>
            <w:rStyle w:val="Hyperlink"/>
            <w:noProof/>
            <w:lang w:val="fr-FR"/>
          </w:rPr>
          <w:t>Figure 34 : Création d'une liaison coulissante pour l'éjecteur – Sélection des corps rigides et du vecteur de déplacement</w:t>
        </w:r>
        <w:r w:rsidR="00285871">
          <w:rPr>
            <w:noProof/>
            <w:webHidden/>
          </w:rPr>
          <w:tab/>
        </w:r>
        <w:r w:rsidR="00285871">
          <w:rPr>
            <w:noProof/>
            <w:webHidden/>
          </w:rPr>
          <w:fldChar w:fldCharType="begin"/>
        </w:r>
        <w:r w:rsidR="00285871">
          <w:rPr>
            <w:noProof/>
            <w:webHidden/>
          </w:rPr>
          <w:instrText xml:space="preserve"> PAGEREF _Toc44502049 \h </w:instrText>
        </w:r>
        <w:r w:rsidR="00285871">
          <w:rPr>
            <w:noProof/>
            <w:webHidden/>
          </w:rPr>
        </w:r>
        <w:r w:rsidR="00285871">
          <w:rPr>
            <w:noProof/>
            <w:webHidden/>
          </w:rPr>
          <w:fldChar w:fldCharType="separate"/>
        </w:r>
        <w:r w:rsidR="003F7CEF">
          <w:rPr>
            <w:noProof/>
            <w:webHidden/>
          </w:rPr>
          <w:t>50</w:t>
        </w:r>
        <w:r w:rsidR="00285871">
          <w:rPr>
            <w:noProof/>
            <w:webHidden/>
          </w:rPr>
          <w:fldChar w:fldCharType="end"/>
        </w:r>
      </w:hyperlink>
    </w:p>
    <w:p w14:paraId="7DB444C9" w14:textId="2EC6EBB5"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50" w:history="1">
        <w:r w:rsidR="00285871" w:rsidRPr="00106F8F">
          <w:rPr>
            <w:rStyle w:val="Hyperlink"/>
            <w:noProof/>
            <w:lang w:val="fr-FR"/>
          </w:rPr>
          <w:t>Figure 35 : Création d'une liaison coulissante pour l'éjecteur – Inversion en miroir du vecteur de déplacement</w:t>
        </w:r>
        <w:r w:rsidR="00285871">
          <w:rPr>
            <w:noProof/>
            <w:webHidden/>
          </w:rPr>
          <w:tab/>
        </w:r>
        <w:r w:rsidR="00285871">
          <w:rPr>
            <w:noProof/>
            <w:webHidden/>
          </w:rPr>
          <w:fldChar w:fldCharType="begin"/>
        </w:r>
        <w:r w:rsidR="00285871">
          <w:rPr>
            <w:noProof/>
            <w:webHidden/>
          </w:rPr>
          <w:instrText xml:space="preserve"> PAGEREF _Toc44502050 \h </w:instrText>
        </w:r>
        <w:r w:rsidR="00285871">
          <w:rPr>
            <w:noProof/>
            <w:webHidden/>
          </w:rPr>
        </w:r>
        <w:r w:rsidR="00285871">
          <w:rPr>
            <w:noProof/>
            <w:webHidden/>
          </w:rPr>
          <w:fldChar w:fldCharType="separate"/>
        </w:r>
        <w:r w:rsidR="003F7CEF">
          <w:rPr>
            <w:noProof/>
            <w:webHidden/>
          </w:rPr>
          <w:t>51</w:t>
        </w:r>
        <w:r w:rsidR="00285871">
          <w:rPr>
            <w:noProof/>
            <w:webHidden/>
          </w:rPr>
          <w:fldChar w:fldCharType="end"/>
        </w:r>
      </w:hyperlink>
    </w:p>
    <w:p w14:paraId="07BFE0F0" w14:textId="4F361474"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51" w:history="1">
        <w:r w:rsidR="00285871" w:rsidRPr="00106F8F">
          <w:rPr>
            <w:rStyle w:val="Hyperlink"/>
            <w:noProof/>
            <w:lang w:val="fr-FR"/>
          </w:rPr>
          <w:t>Figure 36 : Création d'une liaison coulissante pour l'éjecteur – Définir des limites de déplacement</w:t>
        </w:r>
        <w:r w:rsidR="00285871">
          <w:rPr>
            <w:noProof/>
            <w:webHidden/>
          </w:rPr>
          <w:tab/>
        </w:r>
        <w:r w:rsidR="00285871">
          <w:rPr>
            <w:noProof/>
            <w:webHidden/>
          </w:rPr>
          <w:fldChar w:fldCharType="begin"/>
        </w:r>
        <w:r w:rsidR="00285871">
          <w:rPr>
            <w:noProof/>
            <w:webHidden/>
          </w:rPr>
          <w:instrText xml:space="preserve"> PAGEREF _Toc44502051 \h </w:instrText>
        </w:r>
        <w:r w:rsidR="00285871">
          <w:rPr>
            <w:noProof/>
            <w:webHidden/>
          </w:rPr>
        </w:r>
        <w:r w:rsidR="00285871">
          <w:rPr>
            <w:noProof/>
            <w:webHidden/>
          </w:rPr>
          <w:fldChar w:fldCharType="separate"/>
        </w:r>
        <w:r w:rsidR="003F7CEF">
          <w:rPr>
            <w:noProof/>
            <w:webHidden/>
          </w:rPr>
          <w:t>52</w:t>
        </w:r>
        <w:r w:rsidR="00285871">
          <w:rPr>
            <w:noProof/>
            <w:webHidden/>
          </w:rPr>
          <w:fldChar w:fldCharType="end"/>
        </w:r>
      </w:hyperlink>
    </w:p>
    <w:p w14:paraId="67250BDC" w14:textId="7F348ECE"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52" w:history="1">
        <w:r w:rsidR="00285871" w:rsidRPr="00106F8F">
          <w:rPr>
            <w:rStyle w:val="Hyperlink"/>
            <w:noProof/>
            <w:lang w:val="fr-FR"/>
          </w:rPr>
          <w:t>Figure 37 : Simulation de la liaison coulissante dans MCD</w:t>
        </w:r>
        <w:r w:rsidR="00285871">
          <w:rPr>
            <w:noProof/>
            <w:webHidden/>
          </w:rPr>
          <w:tab/>
        </w:r>
        <w:r w:rsidR="00285871">
          <w:rPr>
            <w:noProof/>
            <w:webHidden/>
          </w:rPr>
          <w:fldChar w:fldCharType="begin"/>
        </w:r>
        <w:r w:rsidR="00285871">
          <w:rPr>
            <w:noProof/>
            <w:webHidden/>
          </w:rPr>
          <w:instrText xml:space="preserve"> PAGEREF _Toc44502052 \h </w:instrText>
        </w:r>
        <w:r w:rsidR="00285871">
          <w:rPr>
            <w:noProof/>
            <w:webHidden/>
          </w:rPr>
        </w:r>
        <w:r w:rsidR="00285871">
          <w:rPr>
            <w:noProof/>
            <w:webHidden/>
          </w:rPr>
          <w:fldChar w:fldCharType="separate"/>
        </w:r>
        <w:r w:rsidR="003F7CEF">
          <w:rPr>
            <w:noProof/>
            <w:webHidden/>
          </w:rPr>
          <w:t>53</w:t>
        </w:r>
        <w:r w:rsidR="00285871">
          <w:rPr>
            <w:noProof/>
            <w:webHidden/>
          </w:rPr>
          <w:fldChar w:fldCharType="end"/>
        </w:r>
      </w:hyperlink>
    </w:p>
    <w:p w14:paraId="1344EB5D" w14:textId="1B7CBA74"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53" w:history="1">
        <w:r w:rsidR="00285871" w:rsidRPr="00106F8F">
          <w:rPr>
            <w:rStyle w:val="Hyperlink"/>
            <w:noProof/>
            <w:lang w:val="fr-FR"/>
          </w:rPr>
          <w:t>Figure 38 : Création d'un régulateur de position pour la sortie de l'éjecteur.</w:t>
        </w:r>
        <w:r w:rsidR="00285871">
          <w:rPr>
            <w:noProof/>
            <w:webHidden/>
          </w:rPr>
          <w:tab/>
        </w:r>
        <w:r w:rsidR="00285871">
          <w:rPr>
            <w:noProof/>
            <w:webHidden/>
          </w:rPr>
          <w:fldChar w:fldCharType="begin"/>
        </w:r>
        <w:r w:rsidR="00285871">
          <w:rPr>
            <w:noProof/>
            <w:webHidden/>
          </w:rPr>
          <w:instrText xml:space="preserve"> PAGEREF _Toc44502053 \h </w:instrText>
        </w:r>
        <w:r w:rsidR="00285871">
          <w:rPr>
            <w:noProof/>
            <w:webHidden/>
          </w:rPr>
        </w:r>
        <w:r w:rsidR="00285871">
          <w:rPr>
            <w:noProof/>
            <w:webHidden/>
          </w:rPr>
          <w:fldChar w:fldCharType="separate"/>
        </w:r>
        <w:r w:rsidR="003F7CEF">
          <w:rPr>
            <w:noProof/>
            <w:webHidden/>
          </w:rPr>
          <w:t>54</w:t>
        </w:r>
        <w:r w:rsidR="00285871">
          <w:rPr>
            <w:noProof/>
            <w:webHidden/>
          </w:rPr>
          <w:fldChar w:fldCharType="end"/>
        </w:r>
      </w:hyperlink>
    </w:p>
    <w:p w14:paraId="56060C9A" w14:textId="60C89805"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54" w:history="1">
        <w:r w:rsidR="00285871" w:rsidRPr="00106F8F">
          <w:rPr>
            <w:rStyle w:val="Hyperlink"/>
            <w:noProof/>
            <w:lang w:val="fr-FR"/>
          </w:rPr>
          <w:t>Figure 39 : Simulation du premier régulateur de position de l'éjecteur</w:t>
        </w:r>
        <w:r w:rsidR="00285871">
          <w:rPr>
            <w:noProof/>
            <w:webHidden/>
          </w:rPr>
          <w:tab/>
        </w:r>
        <w:r w:rsidR="00285871">
          <w:rPr>
            <w:noProof/>
            <w:webHidden/>
          </w:rPr>
          <w:fldChar w:fldCharType="begin"/>
        </w:r>
        <w:r w:rsidR="00285871">
          <w:rPr>
            <w:noProof/>
            <w:webHidden/>
          </w:rPr>
          <w:instrText xml:space="preserve"> PAGEREF _Toc44502054 \h </w:instrText>
        </w:r>
        <w:r w:rsidR="00285871">
          <w:rPr>
            <w:noProof/>
            <w:webHidden/>
          </w:rPr>
        </w:r>
        <w:r w:rsidR="00285871">
          <w:rPr>
            <w:noProof/>
            <w:webHidden/>
          </w:rPr>
          <w:fldChar w:fldCharType="separate"/>
        </w:r>
        <w:r w:rsidR="003F7CEF">
          <w:rPr>
            <w:noProof/>
            <w:webHidden/>
          </w:rPr>
          <w:t>55</w:t>
        </w:r>
        <w:r w:rsidR="00285871">
          <w:rPr>
            <w:noProof/>
            <w:webHidden/>
          </w:rPr>
          <w:fldChar w:fldCharType="end"/>
        </w:r>
      </w:hyperlink>
    </w:p>
    <w:p w14:paraId="411E442A" w14:textId="73E83027"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55" w:history="1">
        <w:r w:rsidR="00285871" w:rsidRPr="00106F8F">
          <w:rPr>
            <w:rStyle w:val="Hyperlink"/>
            <w:noProof/>
            <w:lang w:val="fr-FR"/>
          </w:rPr>
          <w:t>Figure 40 : Simulation des régulateurs de position de l'éjecteur – Sortie active</w:t>
        </w:r>
        <w:r w:rsidR="00285871">
          <w:rPr>
            <w:noProof/>
            <w:webHidden/>
          </w:rPr>
          <w:tab/>
        </w:r>
        <w:r w:rsidR="00285871">
          <w:rPr>
            <w:noProof/>
            <w:webHidden/>
          </w:rPr>
          <w:fldChar w:fldCharType="begin"/>
        </w:r>
        <w:r w:rsidR="00285871">
          <w:rPr>
            <w:noProof/>
            <w:webHidden/>
          </w:rPr>
          <w:instrText xml:space="preserve"> PAGEREF _Toc44502055 \h </w:instrText>
        </w:r>
        <w:r w:rsidR="00285871">
          <w:rPr>
            <w:noProof/>
            <w:webHidden/>
          </w:rPr>
        </w:r>
        <w:r w:rsidR="00285871">
          <w:rPr>
            <w:noProof/>
            <w:webHidden/>
          </w:rPr>
          <w:fldChar w:fldCharType="separate"/>
        </w:r>
        <w:r w:rsidR="003F7CEF">
          <w:rPr>
            <w:noProof/>
            <w:webHidden/>
          </w:rPr>
          <w:t>56</w:t>
        </w:r>
        <w:r w:rsidR="00285871">
          <w:rPr>
            <w:noProof/>
            <w:webHidden/>
          </w:rPr>
          <w:fldChar w:fldCharType="end"/>
        </w:r>
      </w:hyperlink>
    </w:p>
    <w:p w14:paraId="4129DF64" w14:textId="7A5F4F38"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56" w:history="1">
        <w:r w:rsidR="00285871" w:rsidRPr="00106F8F">
          <w:rPr>
            <w:rStyle w:val="Hyperlink"/>
            <w:noProof/>
            <w:lang w:val="fr-FR"/>
          </w:rPr>
          <w:t>Figure 41 : Simulation des régulateurs de position de l'éjecteur – Rétraction active</w:t>
        </w:r>
        <w:r w:rsidR="00285871">
          <w:rPr>
            <w:noProof/>
            <w:webHidden/>
          </w:rPr>
          <w:tab/>
        </w:r>
        <w:r w:rsidR="00285871">
          <w:rPr>
            <w:noProof/>
            <w:webHidden/>
          </w:rPr>
          <w:fldChar w:fldCharType="begin"/>
        </w:r>
        <w:r w:rsidR="00285871">
          <w:rPr>
            <w:noProof/>
            <w:webHidden/>
          </w:rPr>
          <w:instrText xml:space="preserve"> PAGEREF _Toc44502056 \h </w:instrText>
        </w:r>
        <w:r w:rsidR="00285871">
          <w:rPr>
            <w:noProof/>
            <w:webHidden/>
          </w:rPr>
        </w:r>
        <w:r w:rsidR="00285871">
          <w:rPr>
            <w:noProof/>
            <w:webHidden/>
          </w:rPr>
          <w:fldChar w:fldCharType="separate"/>
        </w:r>
        <w:r w:rsidR="003F7CEF">
          <w:rPr>
            <w:noProof/>
            <w:webHidden/>
          </w:rPr>
          <w:t>57</w:t>
        </w:r>
        <w:r w:rsidR="00285871">
          <w:rPr>
            <w:noProof/>
            <w:webHidden/>
          </w:rPr>
          <w:fldChar w:fldCharType="end"/>
        </w:r>
      </w:hyperlink>
    </w:p>
    <w:p w14:paraId="7E6BDAE3" w14:textId="7EB3EC89"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57" w:history="1">
        <w:r w:rsidR="00285871" w:rsidRPr="00106F8F">
          <w:rPr>
            <w:rStyle w:val="Hyperlink"/>
            <w:noProof/>
            <w:lang w:val="fr-FR"/>
          </w:rPr>
          <w:t>Figure 42 : Création d'une surface de transport pour la bande transporteuse conveyorShort – Sélection de la surface de transport</w:t>
        </w:r>
        <w:r w:rsidR="00285871">
          <w:rPr>
            <w:noProof/>
            <w:webHidden/>
          </w:rPr>
          <w:tab/>
        </w:r>
        <w:r w:rsidR="00285871">
          <w:rPr>
            <w:noProof/>
            <w:webHidden/>
          </w:rPr>
          <w:fldChar w:fldCharType="begin"/>
        </w:r>
        <w:r w:rsidR="00285871">
          <w:rPr>
            <w:noProof/>
            <w:webHidden/>
          </w:rPr>
          <w:instrText xml:space="preserve"> PAGEREF _Toc44502057 \h </w:instrText>
        </w:r>
        <w:r w:rsidR="00285871">
          <w:rPr>
            <w:noProof/>
            <w:webHidden/>
          </w:rPr>
        </w:r>
        <w:r w:rsidR="00285871">
          <w:rPr>
            <w:noProof/>
            <w:webHidden/>
          </w:rPr>
          <w:fldChar w:fldCharType="separate"/>
        </w:r>
        <w:r w:rsidR="003F7CEF">
          <w:rPr>
            <w:noProof/>
            <w:webHidden/>
          </w:rPr>
          <w:t>58</w:t>
        </w:r>
        <w:r w:rsidR="00285871">
          <w:rPr>
            <w:noProof/>
            <w:webHidden/>
          </w:rPr>
          <w:fldChar w:fldCharType="end"/>
        </w:r>
      </w:hyperlink>
    </w:p>
    <w:p w14:paraId="0AB93552" w14:textId="54B99B7A"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58" w:history="1">
        <w:r w:rsidR="00285871" w:rsidRPr="00106F8F">
          <w:rPr>
            <w:rStyle w:val="Hyperlink"/>
            <w:noProof/>
            <w:lang w:val="fr-FR"/>
          </w:rPr>
          <w:t>Figure 43 : Création d'une surface de transport pour la bande transporteuse conveyorShort – Indiquer un vecteur de déplacement</w:t>
        </w:r>
        <w:r w:rsidR="00285871">
          <w:rPr>
            <w:noProof/>
            <w:webHidden/>
          </w:rPr>
          <w:tab/>
        </w:r>
        <w:r w:rsidR="00285871">
          <w:rPr>
            <w:noProof/>
            <w:webHidden/>
          </w:rPr>
          <w:fldChar w:fldCharType="begin"/>
        </w:r>
        <w:r w:rsidR="00285871">
          <w:rPr>
            <w:noProof/>
            <w:webHidden/>
          </w:rPr>
          <w:instrText xml:space="preserve"> PAGEREF _Toc44502058 \h </w:instrText>
        </w:r>
        <w:r w:rsidR="00285871">
          <w:rPr>
            <w:noProof/>
            <w:webHidden/>
          </w:rPr>
        </w:r>
        <w:r w:rsidR="00285871">
          <w:rPr>
            <w:noProof/>
            <w:webHidden/>
          </w:rPr>
          <w:fldChar w:fldCharType="separate"/>
        </w:r>
        <w:r w:rsidR="003F7CEF">
          <w:rPr>
            <w:noProof/>
            <w:webHidden/>
          </w:rPr>
          <w:t>59</w:t>
        </w:r>
        <w:r w:rsidR="00285871">
          <w:rPr>
            <w:noProof/>
            <w:webHidden/>
          </w:rPr>
          <w:fldChar w:fldCharType="end"/>
        </w:r>
      </w:hyperlink>
    </w:p>
    <w:p w14:paraId="7E3F5231" w14:textId="479D97CC"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59" w:history="1">
        <w:r w:rsidR="00285871" w:rsidRPr="00106F8F">
          <w:rPr>
            <w:rStyle w:val="Hyperlink"/>
            <w:noProof/>
            <w:lang w:val="fr-FR"/>
          </w:rPr>
          <w:t>Figure 44 : Simulation des surfaces de transport dans MCD</w:t>
        </w:r>
        <w:r w:rsidR="00285871">
          <w:rPr>
            <w:noProof/>
            <w:webHidden/>
          </w:rPr>
          <w:tab/>
        </w:r>
        <w:r w:rsidR="00285871">
          <w:rPr>
            <w:noProof/>
            <w:webHidden/>
          </w:rPr>
          <w:fldChar w:fldCharType="begin"/>
        </w:r>
        <w:r w:rsidR="00285871">
          <w:rPr>
            <w:noProof/>
            <w:webHidden/>
          </w:rPr>
          <w:instrText xml:space="preserve"> PAGEREF _Toc44502059 \h </w:instrText>
        </w:r>
        <w:r w:rsidR="00285871">
          <w:rPr>
            <w:noProof/>
            <w:webHidden/>
          </w:rPr>
        </w:r>
        <w:r w:rsidR="00285871">
          <w:rPr>
            <w:noProof/>
            <w:webHidden/>
          </w:rPr>
          <w:fldChar w:fldCharType="separate"/>
        </w:r>
        <w:r w:rsidR="003F7CEF">
          <w:rPr>
            <w:noProof/>
            <w:webHidden/>
          </w:rPr>
          <w:t>60</w:t>
        </w:r>
        <w:r w:rsidR="00285871">
          <w:rPr>
            <w:noProof/>
            <w:webHidden/>
          </w:rPr>
          <w:fldChar w:fldCharType="end"/>
        </w:r>
      </w:hyperlink>
    </w:p>
    <w:p w14:paraId="5E4125F9" w14:textId="294BDBBA"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60" w:history="1">
        <w:r w:rsidR="00285871" w:rsidRPr="00106F8F">
          <w:rPr>
            <w:rStyle w:val="Hyperlink"/>
            <w:noProof/>
            <w:lang w:val="fr-FR"/>
          </w:rPr>
          <w:t>Figure 45 : Création d'un régulateur de vitesse pour une bande transporteuse</w:t>
        </w:r>
        <w:r w:rsidR="00285871">
          <w:rPr>
            <w:noProof/>
            <w:webHidden/>
          </w:rPr>
          <w:tab/>
        </w:r>
        <w:r w:rsidR="00285871">
          <w:rPr>
            <w:noProof/>
            <w:webHidden/>
          </w:rPr>
          <w:fldChar w:fldCharType="begin"/>
        </w:r>
        <w:r w:rsidR="00285871">
          <w:rPr>
            <w:noProof/>
            <w:webHidden/>
          </w:rPr>
          <w:instrText xml:space="preserve"> PAGEREF _Toc44502060 \h </w:instrText>
        </w:r>
        <w:r w:rsidR="00285871">
          <w:rPr>
            <w:noProof/>
            <w:webHidden/>
          </w:rPr>
        </w:r>
        <w:r w:rsidR="00285871">
          <w:rPr>
            <w:noProof/>
            <w:webHidden/>
          </w:rPr>
          <w:fldChar w:fldCharType="separate"/>
        </w:r>
        <w:r w:rsidR="003F7CEF">
          <w:rPr>
            <w:noProof/>
            <w:webHidden/>
          </w:rPr>
          <w:t>61</w:t>
        </w:r>
        <w:r w:rsidR="00285871">
          <w:rPr>
            <w:noProof/>
            <w:webHidden/>
          </w:rPr>
          <w:fldChar w:fldCharType="end"/>
        </w:r>
      </w:hyperlink>
    </w:p>
    <w:p w14:paraId="045AAB2F" w14:textId="51D8ECA6"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61" w:history="1">
        <w:r w:rsidR="00285871" w:rsidRPr="00106F8F">
          <w:rPr>
            <w:rStyle w:val="Hyperlink"/>
            <w:noProof/>
            <w:lang w:val="fr-FR"/>
          </w:rPr>
          <w:t>Figure 46 : Simulation des régulateurs de vitesse via le Runtime Inspector</w:t>
        </w:r>
        <w:r w:rsidR="00285871">
          <w:rPr>
            <w:noProof/>
            <w:webHidden/>
          </w:rPr>
          <w:tab/>
        </w:r>
        <w:r w:rsidR="00285871">
          <w:rPr>
            <w:noProof/>
            <w:webHidden/>
          </w:rPr>
          <w:fldChar w:fldCharType="begin"/>
        </w:r>
        <w:r w:rsidR="00285871">
          <w:rPr>
            <w:noProof/>
            <w:webHidden/>
          </w:rPr>
          <w:instrText xml:space="preserve"> PAGEREF _Toc44502061 \h </w:instrText>
        </w:r>
        <w:r w:rsidR="00285871">
          <w:rPr>
            <w:noProof/>
            <w:webHidden/>
          </w:rPr>
        </w:r>
        <w:r w:rsidR="00285871">
          <w:rPr>
            <w:noProof/>
            <w:webHidden/>
          </w:rPr>
          <w:fldChar w:fldCharType="separate"/>
        </w:r>
        <w:r w:rsidR="003F7CEF">
          <w:rPr>
            <w:noProof/>
            <w:webHidden/>
          </w:rPr>
          <w:t>62</w:t>
        </w:r>
        <w:r w:rsidR="00285871">
          <w:rPr>
            <w:noProof/>
            <w:webHidden/>
          </w:rPr>
          <w:fldChar w:fldCharType="end"/>
        </w:r>
      </w:hyperlink>
    </w:p>
    <w:p w14:paraId="2565E8DE" w14:textId="1203D7AE"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62" w:history="1">
        <w:r w:rsidR="00285871" w:rsidRPr="00106F8F">
          <w:rPr>
            <w:rStyle w:val="Hyperlink"/>
            <w:noProof/>
            <w:lang w:val="fr-FR"/>
          </w:rPr>
          <w:t>Figure 47 : Simulation des régulateurs de vitesse dans MCD</w:t>
        </w:r>
        <w:r w:rsidR="00285871">
          <w:rPr>
            <w:noProof/>
            <w:webHidden/>
          </w:rPr>
          <w:tab/>
        </w:r>
        <w:r w:rsidR="00285871">
          <w:rPr>
            <w:noProof/>
            <w:webHidden/>
          </w:rPr>
          <w:fldChar w:fldCharType="begin"/>
        </w:r>
        <w:r w:rsidR="00285871">
          <w:rPr>
            <w:noProof/>
            <w:webHidden/>
          </w:rPr>
          <w:instrText xml:space="preserve"> PAGEREF _Toc44502062 \h </w:instrText>
        </w:r>
        <w:r w:rsidR="00285871">
          <w:rPr>
            <w:noProof/>
            <w:webHidden/>
          </w:rPr>
        </w:r>
        <w:r w:rsidR="00285871">
          <w:rPr>
            <w:noProof/>
            <w:webHidden/>
          </w:rPr>
          <w:fldChar w:fldCharType="separate"/>
        </w:r>
        <w:r w:rsidR="003F7CEF">
          <w:rPr>
            <w:noProof/>
            <w:webHidden/>
          </w:rPr>
          <w:t>63</w:t>
        </w:r>
        <w:r w:rsidR="00285871">
          <w:rPr>
            <w:noProof/>
            <w:webHidden/>
          </w:rPr>
          <w:fldChar w:fldCharType="end"/>
        </w:r>
      </w:hyperlink>
    </w:p>
    <w:p w14:paraId="51A3485E" w14:textId="209049E2"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63" w:history="1">
        <w:r w:rsidR="00285871" w:rsidRPr="00106F8F">
          <w:rPr>
            <w:rStyle w:val="Hyperlink"/>
            <w:noProof/>
            <w:lang w:val="fr-FR"/>
          </w:rPr>
          <w:t>Figure 48 : Décompresser des modèles du même type dans le module</w:t>
        </w:r>
        <w:r w:rsidR="00285871">
          <w:rPr>
            <w:noProof/>
            <w:webHidden/>
          </w:rPr>
          <w:tab/>
        </w:r>
        <w:r w:rsidR="00285871">
          <w:rPr>
            <w:noProof/>
            <w:webHidden/>
          </w:rPr>
          <w:fldChar w:fldCharType="begin"/>
        </w:r>
        <w:r w:rsidR="00285871">
          <w:rPr>
            <w:noProof/>
            <w:webHidden/>
          </w:rPr>
          <w:instrText xml:space="preserve"> PAGEREF _Toc44502063 \h </w:instrText>
        </w:r>
        <w:r w:rsidR="00285871">
          <w:rPr>
            <w:noProof/>
            <w:webHidden/>
          </w:rPr>
        </w:r>
        <w:r w:rsidR="00285871">
          <w:rPr>
            <w:noProof/>
            <w:webHidden/>
          </w:rPr>
          <w:fldChar w:fldCharType="separate"/>
        </w:r>
        <w:r w:rsidR="003F7CEF">
          <w:rPr>
            <w:noProof/>
            <w:webHidden/>
          </w:rPr>
          <w:t>64</w:t>
        </w:r>
        <w:r w:rsidR="00285871">
          <w:rPr>
            <w:noProof/>
            <w:webHidden/>
          </w:rPr>
          <w:fldChar w:fldCharType="end"/>
        </w:r>
      </w:hyperlink>
    </w:p>
    <w:p w14:paraId="001C0F13" w14:textId="75851D9F"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64" w:history="1">
        <w:r w:rsidR="00285871" w:rsidRPr="00106F8F">
          <w:rPr>
            <w:rStyle w:val="Hyperlink"/>
            <w:noProof/>
            <w:lang w:val="fr-FR"/>
          </w:rPr>
          <w:t>Figure 49 : Création du capteur de collision pour compter toutes les pièces à usiner – Sélection de l'objet et de la forme de collision.</w:t>
        </w:r>
        <w:r w:rsidR="00285871">
          <w:rPr>
            <w:noProof/>
            <w:webHidden/>
          </w:rPr>
          <w:tab/>
        </w:r>
        <w:r w:rsidR="00285871">
          <w:rPr>
            <w:noProof/>
            <w:webHidden/>
          </w:rPr>
          <w:fldChar w:fldCharType="begin"/>
        </w:r>
        <w:r w:rsidR="00285871">
          <w:rPr>
            <w:noProof/>
            <w:webHidden/>
          </w:rPr>
          <w:instrText xml:space="preserve"> PAGEREF _Toc44502064 \h </w:instrText>
        </w:r>
        <w:r w:rsidR="00285871">
          <w:rPr>
            <w:noProof/>
            <w:webHidden/>
          </w:rPr>
        </w:r>
        <w:r w:rsidR="00285871">
          <w:rPr>
            <w:noProof/>
            <w:webHidden/>
          </w:rPr>
          <w:fldChar w:fldCharType="separate"/>
        </w:r>
        <w:r w:rsidR="003F7CEF">
          <w:rPr>
            <w:noProof/>
            <w:webHidden/>
          </w:rPr>
          <w:t>65</w:t>
        </w:r>
        <w:r w:rsidR="00285871">
          <w:rPr>
            <w:noProof/>
            <w:webHidden/>
          </w:rPr>
          <w:fldChar w:fldCharType="end"/>
        </w:r>
      </w:hyperlink>
    </w:p>
    <w:p w14:paraId="4F7B05F9" w14:textId="1B4D5E73"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65" w:history="1">
        <w:r w:rsidR="00285871" w:rsidRPr="00106F8F">
          <w:rPr>
            <w:rStyle w:val="Hyperlink"/>
            <w:noProof/>
            <w:lang w:val="fr-FR"/>
          </w:rPr>
          <w:t>Figure 50 : Création du capteur de collision pour compter toutes les pièces à usiner – Définir d'autres paramètres et noms</w:t>
        </w:r>
        <w:r w:rsidR="00285871">
          <w:rPr>
            <w:noProof/>
            <w:webHidden/>
          </w:rPr>
          <w:tab/>
        </w:r>
        <w:r w:rsidR="00285871">
          <w:rPr>
            <w:noProof/>
            <w:webHidden/>
          </w:rPr>
          <w:fldChar w:fldCharType="begin"/>
        </w:r>
        <w:r w:rsidR="00285871">
          <w:rPr>
            <w:noProof/>
            <w:webHidden/>
          </w:rPr>
          <w:instrText xml:space="preserve"> PAGEREF _Toc44502065 \h </w:instrText>
        </w:r>
        <w:r w:rsidR="00285871">
          <w:rPr>
            <w:noProof/>
            <w:webHidden/>
          </w:rPr>
        </w:r>
        <w:r w:rsidR="00285871">
          <w:rPr>
            <w:noProof/>
            <w:webHidden/>
          </w:rPr>
          <w:fldChar w:fldCharType="separate"/>
        </w:r>
        <w:r w:rsidR="003F7CEF">
          <w:rPr>
            <w:noProof/>
            <w:webHidden/>
          </w:rPr>
          <w:t>66</w:t>
        </w:r>
        <w:r w:rsidR="00285871">
          <w:rPr>
            <w:noProof/>
            <w:webHidden/>
          </w:rPr>
          <w:fldChar w:fldCharType="end"/>
        </w:r>
      </w:hyperlink>
    </w:p>
    <w:p w14:paraId="3DA0F288" w14:textId="17EB40E6"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66" w:history="1">
        <w:r w:rsidR="00285871" w:rsidRPr="00106F8F">
          <w:rPr>
            <w:rStyle w:val="Hyperlink"/>
            <w:noProof/>
            <w:lang w:val="fr-FR"/>
          </w:rPr>
          <w:t>Figure 51 : Vue d'ensemble de tous les capteurs de collision dans l'installation de tri</w:t>
        </w:r>
        <w:r w:rsidR="00285871">
          <w:rPr>
            <w:noProof/>
            <w:webHidden/>
          </w:rPr>
          <w:tab/>
        </w:r>
        <w:r w:rsidR="00285871">
          <w:rPr>
            <w:noProof/>
            <w:webHidden/>
          </w:rPr>
          <w:fldChar w:fldCharType="begin"/>
        </w:r>
        <w:r w:rsidR="00285871">
          <w:rPr>
            <w:noProof/>
            <w:webHidden/>
          </w:rPr>
          <w:instrText xml:space="preserve"> PAGEREF _Toc44502066 \h </w:instrText>
        </w:r>
        <w:r w:rsidR="00285871">
          <w:rPr>
            <w:noProof/>
            <w:webHidden/>
          </w:rPr>
        </w:r>
        <w:r w:rsidR="00285871">
          <w:rPr>
            <w:noProof/>
            <w:webHidden/>
          </w:rPr>
          <w:fldChar w:fldCharType="separate"/>
        </w:r>
        <w:r w:rsidR="003F7CEF">
          <w:rPr>
            <w:noProof/>
            <w:webHidden/>
          </w:rPr>
          <w:t>68</w:t>
        </w:r>
        <w:r w:rsidR="00285871">
          <w:rPr>
            <w:noProof/>
            <w:webHidden/>
          </w:rPr>
          <w:fldChar w:fldCharType="end"/>
        </w:r>
      </w:hyperlink>
    </w:p>
    <w:p w14:paraId="628521CC" w14:textId="32B5CD01"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67" w:history="1">
        <w:r w:rsidR="00285871" w:rsidRPr="00106F8F">
          <w:rPr>
            <w:rStyle w:val="Hyperlink"/>
            <w:noProof/>
            <w:lang w:val="fr-FR"/>
          </w:rPr>
          <w:t>Figure 52 : Comportement des capteurs de collision des barrières photoélectriques pendant la simulation</w:t>
        </w:r>
        <w:r w:rsidR="00285871">
          <w:rPr>
            <w:noProof/>
            <w:webHidden/>
          </w:rPr>
          <w:tab/>
        </w:r>
        <w:r w:rsidR="00285871">
          <w:rPr>
            <w:noProof/>
            <w:webHidden/>
          </w:rPr>
          <w:fldChar w:fldCharType="begin"/>
        </w:r>
        <w:r w:rsidR="00285871">
          <w:rPr>
            <w:noProof/>
            <w:webHidden/>
          </w:rPr>
          <w:instrText xml:space="preserve"> PAGEREF _Toc44502067 \h </w:instrText>
        </w:r>
        <w:r w:rsidR="00285871">
          <w:rPr>
            <w:noProof/>
            <w:webHidden/>
          </w:rPr>
        </w:r>
        <w:r w:rsidR="00285871">
          <w:rPr>
            <w:noProof/>
            <w:webHidden/>
          </w:rPr>
          <w:fldChar w:fldCharType="separate"/>
        </w:r>
        <w:r w:rsidR="003F7CEF">
          <w:rPr>
            <w:noProof/>
            <w:webHidden/>
          </w:rPr>
          <w:t>69</w:t>
        </w:r>
        <w:r w:rsidR="00285871">
          <w:rPr>
            <w:noProof/>
            <w:webHidden/>
          </w:rPr>
          <w:fldChar w:fldCharType="end"/>
        </w:r>
      </w:hyperlink>
    </w:p>
    <w:p w14:paraId="286E7982" w14:textId="55DC747B"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68" w:history="1">
        <w:r w:rsidR="00285871" w:rsidRPr="00106F8F">
          <w:rPr>
            <w:rStyle w:val="Hyperlink"/>
            <w:noProof/>
            <w:lang w:val="fr-FR"/>
          </w:rPr>
          <w:t>Figure 53 : Comportement des capteurs de collision des commutateurs de fin de course pendant la simulation</w:t>
        </w:r>
        <w:r w:rsidR="00285871">
          <w:rPr>
            <w:noProof/>
            <w:webHidden/>
          </w:rPr>
          <w:tab/>
        </w:r>
        <w:r w:rsidR="00285871">
          <w:rPr>
            <w:noProof/>
            <w:webHidden/>
          </w:rPr>
          <w:fldChar w:fldCharType="begin"/>
        </w:r>
        <w:r w:rsidR="00285871">
          <w:rPr>
            <w:noProof/>
            <w:webHidden/>
          </w:rPr>
          <w:instrText xml:space="preserve"> PAGEREF _Toc44502068 \h </w:instrText>
        </w:r>
        <w:r w:rsidR="00285871">
          <w:rPr>
            <w:noProof/>
            <w:webHidden/>
          </w:rPr>
        </w:r>
        <w:r w:rsidR="00285871">
          <w:rPr>
            <w:noProof/>
            <w:webHidden/>
          </w:rPr>
          <w:fldChar w:fldCharType="separate"/>
        </w:r>
        <w:r w:rsidR="003F7CEF">
          <w:rPr>
            <w:noProof/>
            <w:webHidden/>
          </w:rPr>
          <w:t>70</w:t>
        </w:r>
        <w:r w:rsidR="00285871">
          <w:rPr>
            <w:noProof/>
            <w:webHidden/>
          </w:rPr>
          <w:fldChar w:fldCharType="end"/>
        </w:r>
      </w:hyperlink>
    </w:p>
    <w:p w14:paraId="3138475F" w14:textId="51DDA2DE"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69" w:history="1">
        <w:r w:rsidR="00285871" w:rsidRPr="00106F8F">
          <w:rPr>
            <w:rStyle w:val="Hyperlink"/>
            <w:noProof/>
            <w:lang w:val="fr-FR"/>
          </w:rPr>
          <w:t>Figure 54 : Création d'une source d'objet pour une pièce à usiner</w:t>
        </w:r>
        <w:r w:rsidR="00285871">
          <w:rPr>
            <w:noProof/>
            <w:webHidden/>
          </w:rPr>
          <w:tab/>
        </w:r>
        <w:r w:rsidR="00285871">
          <w:rPr>
            <w:noProof/>
            <w:webHidden/>
          </w:rPr>
          <w:fldChar w:fldCharType="begin"/>
        </w:r>
        <w:r w:rsidR="00285871">
          <w:rPr>
            <w:noProof/>
            <w:webHidden/>
          </w:rPr>
          <w:instrText xml:space="preserve"> PAGEREF _Toc44502069 \h </w:instrText>
        </w:r>
        <w:r w:rsidR="00285871">
          <w:rPr>
            <w:noProof/>
            <w:webHidden/>
          </w:rPr>
        </w:r>
        <w:r w:rsidR="00285871">
          <w:rPr>
            <w:noProof/>
            <w:webHidden/>
          </w:rPr>
          <w:fldChar w:fldCharType="separate"/>
        </w:r>
        <w:r w:rsidR="003F7CEF">
          <w:rPr>
            <w:noProof/>
            <w:webHidden/>
          </w:rPr>
          <w:t>71</w:t>
        </w:r>
        <w:r w:rsidR="00285871">
          <w:rPr>
            <w:noProof/>
            <w:webHidden/>
          </w:rPr>
          <w:fldChar w:fldCharType="end"/>
        </w:r>
      </w:hyperlink>
    </w:p>
    <w:p w14:paraId="5716C481" w14:textId="1B59C969" w:rsidR="00285871" w:rsidRDefault="00A97AFD">
      <w:pPr>
        <w:pStyle w:val="Abbildungsverzeichnis"/>
        <w:tabs>
          <w:tab w:val="right" w:leader="dot" w:pos="9344"/>
        </w:tabs>
        <w:rPr>
          <w:rFonts w:asciiTheme="minorHAnsi" w:eastAsiaTheme="minorEastAsia" w:hAnsiTheme="minorHAnsi" w:cstheme="minorBidi"/>
          <w:noProof/>
          <w:sz w:val="22"/>
          <w:lang w:eastAsia="de-DE" w:bidi="ar-SA"/>
        </w:rPr>
      </w:pPr>
      <w:hyperlink w:anchor="_Toc44502070" w:history="1">
        <w:r w:rsidR="00285871" w:rsidRPr="00106F8F">
          <w:rPr>
            <w:rStyle w:val="Hyperlink"/>
            <w:noProof/>
            <w:lang w:val="fr-FR"/>
          </w:rPr>
          <w:t>Figure 55 : Simulation des sources d'objet dans MCD</w:t>
        </w:r>
        <w:r w:rsidR="00285871">
          <w:rPr>
            <w:noProof/>
            <w:webHidden/>
          </w:rPr>
          <w:tab/>
        </w:r>
        <w:r w:rsidR="00285871">
          <w:rPr>
            <w:noProof/>
            <w:webHidden/>
          </w:rPr>
          <w:fldChar w:fldCharType="begin"/>
        </w:r>
        <w:r w:rsidR="00285871">
          <w:rPr>
            <w:noProof/>
            <w:webHidden/>
          </w:rPr>
          <w:instrText xml:space="preserve"> PAGEREF _Toc44502070 \h </w:instrText>
        </w:r>
        <w:r w:rsidR="00285871">
          <w:rPr>
            <w:noProof/>
            <w:webHidden/>
          </w:rPr>
        </w:r>
        <w:r w:rsidR="00285871">
          <w:rPr>
            <w:noProof/>
            <w:webHidden/>
          </w:rPr>
          <w:fldChar w:fldCharType="separate"/>
        </w:r>
        <w:r w:rsidR="003F7CEF">
          <w:rPr>
            <w:noProof/>
            <w:webHidden/>
          </w:rPr>
          <w:t>72</w:t>
        </w:r>
        <w:r w:rsidR="00285871">
          <w:rPr>
            <w:noProof/>
            <w:webHidden/>
          </w:rPr>
          <w:fldChar w:fldCharType="end"/>
        </w:r>
      </w:hyperlink>
    </w:p>
    <w:p w14:paraId="70FA4D93" w14:textId="1F7D5D29" w:rsidR="00D466AB" w:rsidRDefault="00D466AB" w:rsidP="0029121F">
      <w:pPr>
        <w:spacing w:before="0" w:after="0" w:line="348" w:lineRule="auto"/>
        <w:ind w:left="0"/>
      </w:pPr>
      <w:r>
        <w:fldChar w:fldCharType="end"/>
      </w:r>
      <w:r>
        <w:rPr>
          <w:lang w:val="fr-FR"/>
        </w:rPr>
        <w:br w:type="page"/>
      </w:r>
    </w:p>
    <w:p w14:paraId="4D7EFE35" w14:textId="77777777" w:rsidR="00FB1E5F" w:rsidRDefault="00FB1E5F" w:rsidP="00C73836">
      <w:pPr>
        <w:spacing w:before="0" w:after="0" w:line="276" w:lineRule="auto"/>
        <w:ind w:left="0"/>
        <w:rPr>
          <w:b/>
          <w:sz w:val="36"/>
          <w:szCs w:val="36"/>
        </w:rPr>
      </w:pPr>
      <w:r>
        <w:rPr>
          <w:b/>
          <w:bCs/>
          <w:sz w:val="36"/>
          <w:szCs w:val="36"/>
          <w:lang w:val="fr-FR"/>
        </w:rPr>
        <w:lastRenderedPageBreak/>
        <w:t>Liste des tableaux</w:t>
      </w:r>
    </w:p>
    <w:p w14:paraId="34D0253B" w14:textId="66D6C96E" w:rsidR="00285871" w:rsidRDefault="00FB1E5F">
      <w:pPr>
        <w:pStyle w:val="Abbildungsverzeichnis"/>
        <w:tabs>
          <w:tab w:val="right" w:leader="dot" w:pos="9344"/>
        </w:tabs>
        <w:rPr>
          <w:rFonts w:asciiTheme="minorHAnsi" w:eastAsiaTheme="minorEastAsia" w:hAnsiTheme="minorHAnsi" w:cstheme="minorBidi"/>
          <w:noProof/>
          <w:sz w:val="22"/>
          <w:lang w:eastAsia="de-DE" w:bidi="ar-SA"/>
        </w:rPr>
      </w:pPr>
      <w:r>
        <w:rPr>
          <w:lang w:val="fr-FR"/>
        </w:rPr>
        <w:fldChar w:fldCharType="begin"/>
      </w:r>
      <w:r>
        <w:instrText xml:space="preserve"> TOC \h \z \c "Tabelle" </w:instrText>
      </w:r>
      <w:r>
        <w:fldChar w:fldCharType="separate"/>
      </w:r>
      <w:hyperlink w:anchor="_Toc44502071" w:history="1">
        <w:r w:rsidR="00285871" w:rsidRPr="00253F34">
          <w:rPr>
            <w:rStyle w:val="Hyperlink"/>
            <w:noProof/>
            <w:lang w:val="fr-FR"/>
          </w:rPr>
          <w:t>Tableau 1 : Liste de contrôle de la "Création d'un modèle 3D dynamique à l'aide du système d'IAO Mechatronics Concept Designer"</w:t>
        </w:r>
        <w:r w:rsidR="00285871">
          <w:rPr>
            <w:noProof/>
            <w:webHidden/>
          </w:rPr>
          <w:tab/>
        </w:r>
        <w:r w:rsidR="00285871">
          <w:rPr>
            <w:noProof/>
            <w:webHidden/>
          </w:rPr>
          <w:fldChar w:fldCharType="begin"/>
        </w:r>
        <w:r w:rsidR="00285871">
          <w:rPr>
            <w:noProof/>
            <w:webHidden/>
          </w:rPr>
          <w:instrText xml:space="preserve"> PAGEREF _Toc44502071 \h </w:instrText>
        </w:r>
        <w:r w:rsidR="00285871">
          <w:rPr>
            <w:noProof/>
            <w:webHidden/>
          </w:rPr>
        </w:r>
        <w:r w:rsidR="00285871">
          <w:rPr>
            <w:noProof/>
            <w:webHidden/>
          </w:rPr>
          <w:fldChar w:fldCharType="separate"/>
        </w:r>
        <w:r w:rsidR="003F7CEF">
          <w:rPr>
            <w:noProof/>
            <w:webHidden/>
          </w:rPr>
          <w:t>74</w:t>
        </w:r>
        <w:r w:rsidR="00285871">
          <w:rPr>
            <w:noProof/>
            <w:webHidden/>
          </w:rPr>
          <w:fldChar w:fldCharType="end"/>
        </w:r>
      </w:hyperlink>
    </w:p>
    <w:p w14:paraId="16538EA3" w14:textId="30311B75" w:rsidR="00FB1E5F" w:rsidRPr="00FB1E5F" w:rsidRDefault="00FB1E5F" w:rsidP="00C73836">
      <w:pPr>
        <w:spacing w:line="276" w:lineRule="auto"/>
      </w:pPr>
      <w:r>
        <w:fldChar w:fldCharType="end"/>
      </w:r>
      <w:r>
        <w:rPr>
          <w:lang w:val="fr-FR"/>
        </w:rPr>
        <w:br w:type="page"/>
      </w:r>
    </w:p>
    <w:p w14:paraId="1E93D2DE" w14:textId="5538DA2E" w:rsidR="00801BBF" w:rsidRPr="007955D9" w:rsidRDefault="00A41E6B" w:rsidP="006D324F">
      <w:pPr>
        <w:pStyle w:val="Titel"/>
        <w:rPr>
          <w:lang w:val="fr-FR"/>
        </w:rPr>
      </w:pPr>
      <w:r>
        <w:rPr>
          <w:bCs/>
          <w:lang w:val="fr-FR"/>
        </w:rPr>
        <w:lastRenderedPageBreak/>
        <w:t>Création d'un modèle 3D dynamique à l'aide du système d'IAO Mechatronics Concept Designer</w:t>
      </w:r>
    </w:p>
    <w:p w14:paraId="280D4559" w14:textId="77777777" w:rsidR="00342F8F" w:rsidRDefault="00342F8F" w:rsidP="006D324F">
      <w:pPr>
        <w:pStyle w:val="berschrift1"/>
      </w:pPr>
      <w:bookmarkStart w:id="6" w:name="_Toc44501986"/>
      <w:r>
        <w:rPr>
          <w:bCs/>
          <w:lang w:val="fr-FR"/>
        </w:rPr>
        <w:t>Objectif</w:t>
      </w:r>
      <w:bookmarkEnd w:id="6"/>
    </w:p>
    <w:p w14:paraId="2EC3020C" w14:textId="3AEC8298" w:rsidR="00A81482" w:rsidRPr="007955D9" w:rsidRDefault="001340C9" w:rsidP="002E5D2B">
      <w:pPr>
        <w:rPr>
          <w:lang w:val="fr-FR"/>
        </w:rPr>
      </w:pPr>
      <w:r>
        <w:rPr>
          <w:lang w:val="fr-FR"/>
        </w:rPr>
        <w:t>Dans le Module 4 du cycle de formation DigitalTwin@Education, vous avez réalisé les premières étapes de la création de modèles 3D. Vous avez construit les différents modèles nécessaires à l'installation de tri. Vous les avez ensuite insérés et positionnés dans un module de manière à ce qu'ils aient l'apparence du modèle fourni dans le Module 1.</w:t>
      </w:r>
    </w:p>
    <w:p w14:paraId="47047294" w14:textId="0A6CE766" w:rsidR="001340C9" w:rsidRPr="007955D9" w:rsidRDefault="001340C9" w:rsidP="002E5D2B">
      <w:pPr>
        <w:rPr>
          <w:lang w:val="fr-FR"/>
        </w:rPr>
      </w:pPr>
      <w:r>
        <w:rPr>
          <w:lang w:val="fr-FR"/>
        </w:rPr>
        <w:t>Le but de ce module de formation est d'affecter à vos modèles statiques des propriétés dynamiques pour permettre des simulations physiques. Vous apprendrez pour cela des opérations et des fonctionnalités de base de l'extension NX Mechatronics Concept Designer (MCD).</w:t>
      </w:r>
    </w:p>
    <w:p w14:paraId="0849FEF3" w14:textId="3CCB3F09" w:rsidR="00844B81" w:rsidRDefault="00844B81" w:rsidP="00434EA6">
      <w:pPr>
        <w:pStyle w:val="berschrift1"/>
        <w:ind w:left="709" w:hanging="709"/>
        <w:jc w:val="both"/>
      </w:pPr>
      <w:bookmarkStart w:id="7" w:name="_Voraussetzung"/>
      <w:bookmarkStart w:id="8" w:name="_Ref13558865"/>
      <w:bookmarkStart w:id="9" w:name="_Ref13557731"/>
      <w:bookmarkStart w:id="10" w:name="_Toc44501987"/>
      <w:bookmarkEnd w:id="7"/>
      <w:r>
        <w:rPr>
          <w:bCs/>
          <w:lang w:val="fr-FR"/>
        </w:rPr>
        <w:t>Conditions</w:t>
      </w:r>
      <w:bookmarkEnd w:id="8"/>
      <w:bookmarkEnd w:id="9"/>
      <w:bookmarkEnd w:id="10"/>
    </w:p>
    <w:p w14:paraId="61F4C403" w14:textId="0EF5EC08" w:rsidR="0008342B" w:rsidRPr="007955D9" w:rsidRDefault="002E3250" w:rsidP="008B13BE">
      <w:pPr>
        <w:rPr>
          <w:lang w:val="fr-FR"/>
        </w:rPr>
      </w:pPr>
      <w:r>
        <w:rPr>
          <w:lang w:val="fr-FR"/>
        </w:rPr>
        <w:t>Pour ce module, vous devez rafraîchir vos connaissances sur les modèles statiques. Il est donc recommandé d'étudier au préalable le Module 4 de ce cycle de formation. Pour bien comprendre les processus dynamiques du modèle, vous devez connaître le fonctionnement de l'installation de tri. Référez-vous en particulier au Module 1 de ce cycle de formation pour des descriptions plus détaillées.</w:t>
      </w:r>
      <w:r>
        <w:rPr>
          <w:lang w:val="fr-FR"/>
        </w:rPr>
        <w:br w:type="page"/>
      </w:r>
    </w:p>
    <w:p w14:paraId="061085BA" w14:textId="77777777" w:rsidR="0008342B" w:rsidRDefault="0008342B" w:rsidP="006D324F">
      <w:pPr>
        <w:pStyle w:val="berschrift1"/>
      </w:pPr>
      <w:bookmarkStart w:id="11" w:name="_Ref11661098"/>
      <w:bookmarkStart w:id="12" w:name="_Toc44501988"/>
      <w:r>
        <w:rPr>
          <w:bCs/>
          <w:lang w:val="fr-FR"/>
        </w:rPr>
        <w:lastRenderedPageBreak/>
        <w:t>Configurations matérielles et logicielles requises</w:t>
      </w:r>
      <w:bookmarkEnd w:id="11"/>
      <w:bookmarkEnd w:id="12"/>
    </w:p>
    <w:p w14:paraId="42E6F3DB" w14:textId="77777777" w:rsidR="006B372C" w:rsidRPr="007955D9" w:rsidRDefault="006B372C" w:rsidP="006D324F">
      <w:pPr>
        <w:rPr>
          <w:lang w:val="fr-FR"/>
        </w:rPr>
      </w:pPr>
      <w:bookmarkStart w:id="13" w:name="_Hlk15462150"/>
      <w:r>
        <w:rPr>
          <w:lang w:val="fr-FR"/>
        </w:rPr>
        <w:t>Les composants suivants sont requis pour ce module :</w:t>
      </w:r>
    </w:p>
    <w:p w14:paraId="36785BB1" w14:textId="24519FDE" w:rsidR="00FF1AAC" w:rsidRPr="007955D9" w:rsidRDefault="005106C2" w:rsidP="00C73836">
      <w:pPr>
        <w:ind w:left="993" w:hanging="256"/>
        <w:rPr>
          <w:lang w:val="fr-FR"/>
        </w:rPr>
      </w:pPr>
      <w:r>
        <w:rPr>
          <w:b/>
          <w:bCs/>
          <w:lang w:val="fr-FR"/>
        </w:rPr>
        <w:t>1</w:t>
      </w:r>
      <w:r>
        <w:rPr>
          <w:lang w:val="fr-FR"/>
        </w:rPr>
        <w:tab/>
      </w:r>
      <w:r w:rsidRPr="001624B3">
        <w:rPr>
          <w:b/>
          <w:bCs/>
          <w:lang w:val="fr-FR"/>
        </w:rPr>
        <w:t>Station d'ingénierie</w:t>
      </w:r>
      <w:r>
        <w:rPr>
          <w:lang w:val="fr-FR"/>
        </w:rPr>
        <w:t> : Les prérequis sont le matériel et le système d'exploitation (pour plus d'informations : voir le fichier Readme/Lisezmoi sur les DVD d'installation de TIA Portal et dans le pack logiciel NX)</w:t>
      </w:r>
    </w:p>
    <w:p w14:paraId="40151AED" w14:textId="1BEF02D4" w:rsidR="00FF1AAC" w:rsidRPr="007955D9" w:rsidRDefault="005106C2" w:rsidP="00FF1AAC">
      <w:pPr>
        <w:ind w:left="993" w:hanging="256"/>
        <w:rPr>
          <w:lang w:val="fr-FR"/>
        </w:rPr>
      </w:pPr>
      <w:r>
        <w:rPr>
          <w:b/>
          <w:bCs/>
          <w:lang w:val="fr-FR"/>
        </w:rPr>
        <w:t>2</w:t>
      </w:r>
      <w:r>
        <w:rPr>
          <w:b/>
          <w:bCs/>
          <w:lang w:val="fr-FR"/>
        </w:rPr>
        <w:tab/>
        <w:t>Logiciel NX avec extension Mechatronics Concept Designer</w:t>
      </w:r>
      <w:r>
        <w:rPr>
          <w:lang w:val="fr-FR"/>
        </w:rPr>
        <w:t xml:space="preserve"> – à partir de V12.0</w:t>
      </w:r>
    </w:p>
    <w:p w14:paraId="123A7EAA" w14:textId="16B4291B" w:rsidR="00FF1AAC" w:rsidRPr="007955D9" w:rsidRDefault="00F76C63" w:rsidP="00FF1AAC">
      <w:pPr>
        <w:jc w:val="left"/>
        <w:rPr>
          <w:lang w:val="fr-FR"/>
        </w:rPr>
      </w:pPr>
      <w:r>
        <w:rPr>
          <w:noProof/>
          <w:lang w:val="en-US" w:eastAsia="zh-CN" w:bidi="th-TH"/>
        </w:rPr>
        <mc:AlternateContent>
          <mc:Choice Requires="wpg">
            <w:drawing>
              <wp:anchor distT="0" distB="0" distL="114300" distR="114300" simplePos="0" relativeHeight="251637248" behindDoc="0" locked="0" layoutInCell="1" allowOverlap="1" wp14:anchorId="1899AE2D" wp14:editId="5AA0BB55">
                <wp:simplePos x="0" y="0"/>
                <wp:positionH relativeFrom="column">
                  <wp:posOffset>2299335</wp:posOffset>
                </wp:positionH>
                <wp:positionV relativeFrom="paragraph">
                  <wp:posOffset>60960</wp:posOffset>
                </wp:positionV>
                <wp:extent cx="1582420" cy="3476625"/>
                <wp:effectExtent l="0" t="0" r="0" b="9525"/>
                <wp:wrapNone/>
                <wp:docPr id="80" name="Gruppieren 80"/>
                <wp:cNvGraphicFramePr/>
                <a:graphic xmlns:a="http://schemas.openxmlformats.org/drawingml/2006/main">
                  <a:graphicData uri="http://schemas.microsoft.com/office/word/2010/wordprocessingGroup">
                    <wpg:wgp>
                      <wpg:cNvGrpSpPr/>
                      <wpg:grpSpPr>
                        <a:xfrm>
                          <a:off x="0" y="0"/>
                          <a:ext cx="1582420" cy="3476625"/>
                          <a:chOff x="0" y="0"/>
                          <a:chExt cx="1582420" cy="3476625"/>
                        </a:xfrm>
                      </wpg:grpSpPr>
                      <wpg:grpSp>
                        <wpg:cNvPr id="64" name="Gruppieren 64"/>
                        <wpg:cNvGrpSpPr/>
                        <wpg:grpSpPr>
                          <a:xfrm>
                            <a:off x="0" y="0"/>
                            <a:ext cx="1582420" cy="3476625"/>
                            <a:chOff x="0" y="0"/>
                            <a:chExt cx="1582420" cy="3476625"/>
                          </a:xfrm>
                        </wpg:grpSpPr>
                        <wpg:grpSp>
                          <wpg:cNvPr id="77" name="Gruppieren 77"/>
                          <wpg:cNvGrpSpPr/>
                          <wpg:grpSpPr>
                            <a:xfrm>
                              <a:off x="0" y="2066925"/>
                              <a:ext cx="1544320" cy="1409700"/>
                              <a:chOff x="0" y="0"/>
                              <a:chExt cx="1544320" cy="1409700"/>
                            </a:xfrm>
                          </wpg:grpSpPr>
                          <wps:wsp>
                            <wps:cNvPr id="86" name="Text Box 99"/>
                            <wps:cNvSpPr txBox="1">
                              <a:spLocks noChangeArrowheads="1"/>
                            </wps:cNvSpPr>
                            <wps:spPr bwMode="auto">
                              <a:xfrm>
                                <a:off x="0" y="0"/>
                                <a:ext cx="1544320" cy="1409700"/>
                              </a:xfrm>
                              <a:prstGeom prst="rect">
                                <a:avLst/>
                              </a:prstGeom>
                              <a:noFill/>
                              <a:ln>
                                <a:noFill/>
                              </a:ln>
                            </wps:spPr>
                            <wps:txbx>
                              <w:txbxContent>
                                <w:p w14:paraId="23A0565E" w14:textId="02DB6782" w:rsidR="007955D9" w:rsidRDefault="007955D9" w:rsidP="00A24121">
                                  <w:pPr>
                                    <w:ind w:left="0"/>
                                  </w:pPr>
                                  <w:r>
                                    <w:rPr>
                                      <w:noProof/>
                                      <w:lang w:val="en-US" w:eastAsia="zh-CN" w:bidi="th-TH"/>
                                    </w:rPr>
                                    <w:drawing>
                                      <wp:inline distT="0" distB="0" distL="0" distR="0" wp14:anchorId="3B61BCBD" wp14:editId="1812515C">
                                        <wp:extent cx="1398895" cy="793731"/>
                                        <wp:effectExtent l="0" t="0" r="0" b="6985"/>
                                        <wp:docPr id="73"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591E0DB1" w14:textId="64D21F8C" w:rsidR="007955D9" w:rsidRPr="00A24121" w:rsidRDefault="007955D9" w:rsidP="00A24121">
                                  <w:pPr>
                                    <w:spacing w:line="240" w:lineRule="auto"/>
                                    <w:ind w:left="0"/>
                                    <w:jc w:val="center"/>
                                    <w:rPr>
                                      <w:rFonts w:cs="Arial"/>
                                    </w:rPr>
                                  </w:pPr>
                                  <w:r>
                                    <w:rPr>
                                      <w:rFonts w:cs="Arial"/>
                                      <w:lang w:val="fr-FR"/>
                                    </w:rPr>
                                    <w:t xml:space="preserve">    </w:t>
                                  </w:r>
                                  <w:r>
                                    <w:rPr>
                                      <w:rFonts w:cs="Arial"/>
                                      <w:b/>
                                      <w:bCs/>
                                      <w:lang w:val="fr-FR"/>
                                    </w:rPr>
                                    <w:t>2</w:t>
                                  </w:r>
                                  <w:r>
                                    <w:rPr>
                                      <w:rFonts w:cs="Arial"/>
                                      <w:lang w:val="fr-FR"/>
                                    </w:rPr>
                                    <w:t xml:space="preserve"> NX / MCD</w:t>
                                  </w:r>
                                  <w:r>
                                    <w:rPr>
                                      <w:rFonts w:cs="Arial"/>
                                      <w:lang w:val="fr-FR"/>
                                    </w:rPr>
                                    <w:tab/>
                                  </w:r>
                                </w:p>
                              </w:txbxContent>
                            </wps:txbx>
                            <wps:bodyPr rot="0" vert="horz" wrap="square" lIns="91440" tIns="45720" rIns="91440" bIns="45720" anchor="t" anchorCtr="0" upright="1">
                              <a:noAutofit/>
                            </wps:bodyPr>
                          </wps:wsp>
                          <pic:pic xmlns:pic="http://schemas.openxmlformats.org/drawingml/2006/picture">
                            <pic:nvPicPr>
                              <pic:cNvPr id="383" name="Grafik 1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1200150" y="114300"/>
                                <a:ext cx="259715" cy="238760"/>
                              </a:xfrm>
                              <a:prstGeom prst="rect">
                                <a:avLst/>
                              </a:prstGeom>
                            </pic:spPr>
                          </pic:pic>
                        </wpg:grpSp>
                        <wps:wsp>
                          <wps:cNvPr id="380" name="Text Box 99"/>
                          <wps:cNvSpPr txBox="1">
                            <a:spLocks noChangeArrowheads="1"/>
                          </wps:cNvSpPr>
                          <wps:spPr bwMode="auto">
                            <a:xfrm>
                              <a:off x="38100" y="0"/>
                              <a:ext cx="1544320" cy="1583140"/>
                            </a:xfrm>
                            <a:prstGeom prst="rect">
                              <a:avLst/>
                            </a:prstGeom>
                            <a:noFill/>
                            <a:ln>
                              <a:noFill/>
                            </a:ln>
                          </wps:spPr>
                          <wps:txbx>
                            <w:txbxContent>
                              <w:p w14:paraId="5A52D515" w14:textId="1E9B66A0" w:rsidR="007955D9" w:rsidRDefault="007955D9" w:rsidP="00A24121">
                                <w:pPr>
                                  <w:ind w:left="0"/>
                                </w:pPr>
                                <w:r>
                                  <w:rPr>
                                    <w:noProof/>
                                    <w:lang w:val="en-US" w:eastAsia="zh-CN" w:bidi="th-TH"/>
                                  </w:rPr>
                                  <w:drawing>
                                    <wp:inline distT="0" distB="0" distL="0" distR="0" wp14:anchorId="4ABCDA52" wp14:editId="4A105F98">
                                      <wp:extent cx="1266825" cy="1079500"/>
                                      <wp:effectExtent l="0" t="0" r="9525" b="6350"/>
                                      <wp:docPr id="78"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36C57E24" w14:textId="126CD471" w:rsidR="007955D9" w:rsidRPr="00A24121" w:rsidRDefault="007955D9" w:rsidP="00A24121">
                                <w:pPr>
                                  <w:spacing w:line="240" w:lineRule="auto"/>
                                  <w:ind w:left="0"/>
                                  <w:jc w:val="center"/>
                                  <w:rPr>
                                    <w:rFonts w:cs="Arial"/>
                                  </w:rPr>
                                </w:pPr>
                                <w:r>
                                  <w:rPr>
                                    <w:rFonts w:cs="Arial"/>
                                    <w:b/>
                                    <w:bCs/>
                                    <w:lang w:val="fr-FR"/>
                                  </w:rPr>
                                  <w:t xml:space="preserve">1 </w:t>
                                </w:r>
                                <w:r>
                                  <w:rPr>
                                    <w:rFonts w:cs="Arial"/>
                                    <w:lang w:val="fr-FR"/>
                                  </w:rPr>
                                  <w:t>Station d'ingénierie</w:t>
                                </w:r>
                              </w:p>
                            </w:txbxContent>
                          </wps:txbx>
                          <wps:bodyPr rot="0" vert="horz" wrap="square" lIns="91440" tIns="45720" rIns="91440" bIns="45720" anchor="t" anchorCtr="0" upright="1">
                            <a:noAutofit/>
                          </wps:bodyPr>
                        </wps:wsp>
                      </wpg:grpSp>
                      <wps:wsp>
                        <wps:cNvPr id="29" name="Gerade Verbindung mit Pfeil 29"/>
                        <wps:cNvCnPr/>
                        <wps:spPr>
                          <a:xfrm>
                            <a:off x="790575" y="1533525"/>
                            <a:ext cx="0" cy="609600"/>
                          </a:xfrm>
                          <a:prstGeom prst="straightConnector1">
                            <a:avLst/>
                          </a:prstGeom>
                          <a:ln w="15875">
                            <a:solidFill>
                              <a:srgbClr val="4BB9B9"/>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899AE2D" id="Gruppieren 80" o:spid="_x0000_s1030" style="position:absolute;left:0;text-align:left;margin-left:181.05pt;margin-top:4.8pt;width:124.6pt;height:273.75pt;z-index:251637248" coordsize="15824,3476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">
                <v:group id="Gruppieren 64" o:spid="_x0000_s1031" style="position:absolute;width:15824;height:34766" coordsize="15824,3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Gruppieren 77" o:spid="_x0000_s1032" style="position:absolute;top:20669;width:15443;height:14097" coordsize="15443,14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Text Box 99" o:spid="_x0000_s1033" type="#_x0000_t202" style="position:absolute;width:15443;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" filled="f" stroked="f">
                      <v:textbox>
                        <w:txbxContent>
                          <w:p w14:paraId="23A0565E" w14:textId="02DB6782" w:rsidR="007955D9" w:rsidRDefault="007955D9" w:rsidP="00A24121">
                            <w:pPr>
                              <w:ind w:left="0"/>
                            </w:pPr>
                            <w:r>
                              <w:rPr>
                                <w:noProof/>
                                <w:lang w:val="en-US" w:eastAsia="zh-CN" w:bidi="th-TH"/>
                              </w:rPr>
                              <w:drawing>
                                <wp:inline distT="0" distB="0" distL="0" distR="0" wp14:anchorId="3B61BCBD" wp14:editId="1812515C">
                                  <wp:extent cx="1398895" cy="793731"/>
                                  <wp:effectExtent l="0" t="0" r="0" b="6985"/>
                                  <wp:docPr id="73"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591E0DB1" w14:textId="64D21F8C" w:rsidR="007955D9" w:rsidRPr="00A24121" w:rsidRDefault="007955D9" w:rsidP="00A24121">
                            <w:pPr>
                              <w:spacing w:line="240" w:lineRule="auto"/>
                              <w:ind w:left="0"/>
                              <w:jc w:val="center"/>
                              <w:rPr>
                                <w:rFonts w:cs="Arial"/>
                              </w:rPr>
                            </w:pPr>
                            <w:r>
                              <w:rPr>
                                <w:rFonts w:cs="Arial"/>
                                <w:lang w:val="fr-FR"/>
                              </w:rPr>
                              <w:t xml:space="preserve">    </w:t>
                            </w:r>
                            <w:r>
                              <w:rPr>
                                <w:rFonts w:cs="Arial"/>
                                <w:b/>
                                <w:bCs/>
                                <w:lang w:val="fr-FR"/>
                              </w:rPr>
                              <w:t>2</w:t>
                            </w:r>
                            <w:r>
                              <w:rPr>
                                <w:rFonts w:cs="Arial"/>
                                <w:lang w:val="fr-FR"/>
                              </w:rPr>
                              <w:t xml:space="preserve"> NX / MCD</w:t>
                            </w:r>
                            <w:r>
                              <w:rPr>
                                <w:rFonts w:cs="Arial"/>
                                <w:lang w:val="fr-FR"/>
                              </w:rPr>
                              <w:tab/>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 o:spid="_x0000_s1034" type="#_x0000_t75" style="position:absolute;left:12001;top:1143;width:2597;height: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">
                      <v:imagedata r:id="rId20" o:title=""/>
                    </v:shape>
                  </v:group>
                  <v:shape id="Text Box 99" o:spid="_x0000_s1035" type="#_x0000_t202" style="position:absolute;left:381;width:15443;height:15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" filled="f" stroked="f">
                    <v:textbox>
                      <w:txbxContent>
                        <w:p w14:paraId="5A52D515" w14:textId="1E9B66A0" w:rsidR="007955D9" w:rsidRDefault="007955D9" w:rsidP="00A24121">
                          <w:pPr>
                            <w:ind w:left="0"/>
                          </w:pPr>
                          <w:r>
                            <w:rPr>
                              <w:noProof/>
                              <w:lang w:val="en-US" w:eastAsia="zh-CN" w:bidi="th-TH"/>
                            </w:rPr>
                            <w:drawing>
                              <wp:inline distT="0" distB="0" distL="0" distR="0" wp14:anchorId="4ABCDA52" wp14:editId="4A105F98">
                                <wp:extent cx="1266825" cy="1079500"/>
                                <wp:effectExtent l="0" t="0" r="9525" b="6350"/>
                                <wp:docPr id="78"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36C57E24" w14:textId="126CD471" w:rsidR="007955D9" w:rsidRPr="00A24121" w:rsidRDefault="007955D9" w:rsidP="00A24121">
                          <w:pPr>
                            <w:spacing w:line="240" w:lineRule="auto"/>
                            <w:ind w:left="0"/>
                            <w:jc w:val="center"/>
                            <w:rPr>
                              <w:rFonts w:cs="Arial"/>
                            </w:rPr>
                          </w:pPr>
                          <w:r>
                            <w:rPr>
                              <w:rFonts w:cs="Arial"/>
                              <w:b/>
                              <w:bCs/>
                              <w:lang w:val="fr-FR"/>
                            </w:rPr>
                            <w:t xml:space="preserve">1 </w:t>
                          </w:r>
                          <w:r>
                            <w:rPr>
                              <w:rFonts w:cs="Arial"/>
                              <w:lang w:val="fr-FR"/>
                            </w:rPr>
                            <w:t>Station d'ingénierie</w:t>
                          </w:r>
                        </w:p>
                      </w:txbxContent>
                    </v:textbox>
                  </v:shape>
                </v:group>
                <v:shapetype id="_x0000_t32" coordsize="21600,21600" o:spt="32" o:oned="t" path="m,l21600,21600e" filled="f">
                  <v:path arrowok="t" fillok="f" o:connecttype="none"/>
                  <o:lock v:ext="edit" shapetype="t"/>
                </v:shapetype>
                <v:shape id="Gerade Verbindung mit Pfeil 29" o:spid="_x0000_s1036" type="#_x0000_t32" style="position:absolute;left:7905;top:15335;width:0;height:60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" strokecolor="#4bb9b9" strokeweight="1.25pt">
                  <v:stroke endarrow="block"/>
                </v:shape>
              </v:group>
            </w:pict>
          </mc:Fallback>
        </mc:AlternateContent>
      </w:r>
    </w:p>
    <w:p w14:paraId="173E10C2" w14:textId="446A4DA2" w:rsidR="00E4012B" w:rsidRPr="007955D9" w:rsidRDefault="00FF1AAC" w:rsidP="00FF1AAC">
      <w:pPr>
        <w:ind w:left="993" w:hanging="256"/>
        <w:jc w:val="left"/>
        <w:rPr>
          <w:lang w:val="fr-FR"/>
        </w:rPr>
      </w:pPr>
      <w:r>
        <w:rPr>
          <w:lang w:val="fr-FR"/>
        </w:rPr>
        <w:t xml:space="preserve"> </w:t>
      </w:r>
    </w:p>
    <w:p w14:paraId="0B7D122B" w14:textId="392F2755" w:rsidR="00A24121" w:rsidRPr="007955D9" w:rsidRDefault="00A24121" w:rsidP="006D324F">
      <w:pPr>
        <w:rPr>
          <w:lang w:val="fr-FR"/>
        </w:rPr>
      </w:pPr>
    </w:p>
    <w:p w14:paraId="360EA427" w14:textId="345CF177" w:rsidR="00A24121" w:rsidRPr="007955D9" w:rsidRDefault="00A24121" w:rsidP="006D324F">
      <w:pPr>
        <w:rPr>
          <w:lang w:val="fr-FR"/>
        </w:rPr>
      </w:pPr>
    </w:p>
    <w:p w14:paraId="7E012AAA" w14:textId="27EB9352" w:rsidR="00A24121" w:rsidRPr="007955D9" w:rsidRDefault="00A24121" w:rsidP="006D324F">
      <w:pPr>
        <w:rPr>
          <w:lang w:val="fr-FR"/>
        </w:rPr>
      </w:pPr>
    </w:p>
    <w:p w14:paraId="50A00C02" w14:textId="0FA464A6" w:rsidR="00A24121" w:rsidRPr="007955D9" w:rsidRDefault="00A24121" w:rsidP="006D324F">
      <w:pPr>
        <w:rPr>
          <w:lang w:val="fr-FR"/>
        </w:rPr>
      </w:pPr>
    </w:p>
    <w:p w14:paraId="4DD35DAF" w14:textId="1B3C7B9E" w:rsidR="00A24121" w:rsidRPr="007955D9" w:rsidRDefault="00A24121" w:rsidP="006D324F">
      <w:pPr>
        <w:rPr>
          <w:lang w:val="fr-FR"/>
        </w:rPr>
      </w:pPr>
    </w:p>
    <w:p w14:paraId="0D8177FA" w14:textId="77FE3E41" w:rsidR="00A24121" w:rsidRPr="007955D9" w:rsidRDefault="00A24121" w:rsidP="006D324F">
      <w:pPr>
        <w:rPr>
          <w:lang w:val="fr-FR"/>
        </w:rPr>
      </w:pPr>
    </w:p>
    <w:p w14:paraId="1E52403A" w14:textId="1355DAAC" w:rsidR="00A24121" w:rsidRPr="007955D9" w:rsidRDefault="00A24121" w:rsidP="006D324F">
      <w:pPr>
        <w:rPr>
          <w:lang w:val="fr-FR"/>
        </w:rPr>
      </w:pPr>
    </w:p>
    <w:p w14:paraId="24FEB6CC" w14:textId="0CB19F96" w:rsidR="00A24121" w:rsidRPr="007955D9" w:rsidRDefault="00A24121" w:rsidP="006D324F">
      <w:pPr>
        <w:rPr>
          <w:lang w:val="fr-FR"/>
        </w:rPr>
      </w:pPr>
    </w:p>
    <w:p w14:paraId="7AD2DF0A" w14:textId="698F384B" w:rsidR="00A24121" w:rsidRPr="007955D9" w:rsidRDefault="00A24121" w:rsidP="006D324F">
      <w:pPr>
        <w:rPr>
          <w:lang w:val="fr-FR"/>
        </w:rPr>
      </w:pPr>
    </w:p>
    <w:p w14:paraId="0EFADE2C" w14:textId="663D05D5" w:rsidR="00A24121" w:rsidRPr="007955D9" w:rsidRDefault="00A24121" w:rsidP="00F76C63">
      <w:pPr>
        <w:ind w:left="0"/>
        <w:rPr>
          <w:lang w:val="fr-FR"/>
        </w:rPr>
      </w:pPr>
    </w:p>
    <w:p w14:paraId="54151FFC" w14:textId="114A9BC7" w:rsidR="00C353B8" w:rsidRPr="007955D9" w:rsidRDefault="00E4012B" w:rsidP="008374A0">
      <w:pPr>
        <w:pStyle w:val="Beschriftung"/>
        <w:rPr>
          <w:lang w:val="fr-FR"/>
        </w:rPr>
      </w:pPr>
      <w:bookmarkStart w:id="14" w:name="_Ref12281107"/>
      <w:bookmarkStart w:id="15" w:name="_Toc44502016"/>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1</w:t>
      </w:r>
      <w:r>
        <w:rPr>
          <w:bCs w:val="0"/>
          <w:lang w:val="fr-FR"/>
        </w:rPr>
        <w:fldChar w:fldCharType="end"/>
      </w:r>
      <w:bookmarkEnd w:id="14"/>
      <w:r>
        <w:rPr>
          <w:bCs w:val="0"/>
          <w:lang w:val="fr-FR"/>
        </w:rPr>
        <w:t> : Vue d'ensemble des composants logiciels et matériels requis dans ce module</w:t>
      </w:r>
      <w:bookmarkEnd w:id="15"/>
    </w:p>
    <w:p w14:paraId="27ADBDCF" w14:textId="77777777" w:rsidR="00E34431" w:rsidRPr="007955D9" w:rsidRDefault="00E34431" w:rsidP="00C73836">
      <w:pPr>
        <w:rPr>
          <w:lang w:val="fr-FR"/>
        </w:rPr>
      </w:pPr>
    </w:p>
    <w:bookmarkEnd w:id="13"/>
    <w:p w14:paraId="7FF056D8" w14:textId="695DD799" w:rsidR="006B372C" w:rsidRPr="006C27BF" w:rsidRDefault="006B372C" w:rsidP="009A3462">
      <w:pPr>
        <w:rPr>
          <w:lang w:val="fr-FR"/>
        </w:rPr>
      </w:pPr>
      <w:r>
        <w:rPr>
          <w:lang w:val="fr-FR"/>
        </w:rPr>
        <w:t xml:space="preserve">La </w:t>
      </w:r>
      <w:r>
        <w:rPr>
          <w:color w:val="0000FF"/>
          <w:lang w:val="fr-FR"/>
        </w:rPr>
        <w:fldChar w:fldCharType="begin"/>
      </w:r>
      <w:r>
        <w:rPr>
          <w:color w:val="0000FF"/>
          <w:lang w:val="fr-FR"/>
        </w:rPr>
        <w:instrText xml:space="preserve"> REF _Ref12281107 \h  \* MERGEFORMAT </w:instrText>
      </w:r>
      <w:r>
        <w:rPr>
          <w:color w:val="0000FF"/>
          <w:lang w:val="fr-FR"/>
        </w:rPr>
      </w:r>
      <w:r>
        <w:rPr>
          <w:color w:val="0000FF"/>
          <w:lang w:val="fr-FR"/>
        </w:rPr>
        <w:fldChar w:fldCharType="separate"/>
      </w:r>
      <w:r w:rsidR="003F7CEF" w:rsidRPr="003F7CEF">
        <w:rPr>
          <w:color w:val="0000FF"/>
          <w:u w:val="single"/>
          <w:lang w:val="fr-FR"/>
        </w:rPr>
        <w:t xml:space="preserve">Figure </w:t>
      </w:r>
      <w:r w:rsidR="003F7CEF" w:rsidRPr="003F7CEF">
        <w:rPr>
          <w:noProof/>
          <w:color w:val="0000FF"/>
          <w:u w:val="single"/>
          <w:lang w:val="fr-FR"/>
        </w:rPr>
        <w:t>1</w:t>
      </w:r>
      <w:r>
        <w:rPr>
          <w:color w:val="0000FF"/>
          <w:lang w:val="fr-FR"/>
        </w:rPr>
        <w:fldChar w:fldCharType="end"/>
      </w:r>
      <w:r>
        <w:rPr>
          <w:lang w:val="fr-FR"/>
        </w:rPr>
        <w:t xml:space="preserve"> montre que la station d'ingénierie est le seul composant matériel du système. Tous les autres composants sont exclusivement logiciels.</w:t>
      </w:r>
      <w:r>
        <w:rPr>
          <w:sz w:val="36"/>
          <w:szCs w:val="36"/>
          <w:lang w:val="fr-FR"/>
        </w:rPr>
        <w:br w:type="page"/>
      </w:r>
    </w:p>
    <w:p w14:paraId="4240940E" w14:textId="77777777" w:rsidR="00C8663C" w:rsidRDefault="00C8663C" w:rsidP="006D324F">
      <w:pPr>
        <w:pStyle w:val="berschrift1"/>
      </w:pPr>
      <w:bookmarkStart w:id="16" w:name="_Ref16856008"/>
      <w:bookmarkStart w:id="17" w:name="_Toc44501989"/>
      <w:r>
        <w:rPr>
          <w:bCs/>
          <w:lang w:val="fr-FR"/>
        </w:rPr>
        <w:lastRenderedPageBreak/>
        <w:t>Théorie</w:t>
      </w:r>
      <w:bookmarkEnd w:id="16"/>
      <w:bookmarkEnd w:id="17"/>
    </w:p>
    <w:p w14:paraId="70975AB4" w14:textId="5E854DCA" w:rsidR="009A6D88" w:rsidRDefault="003A309A" w:rsidP="009A6D88">
      <w:pPr>
        <w:pStyle w:val="berschrift2"/>
      </w:pPr>
      <w:bookmarkStart w:id="18" w:name="_Toc44501990"/>
      <w:r>
        <w:rPr>
          <w:bCs/>
          <w:lang w:val="fr-FR"/>
        </w:rPr>
        <w:t>Modèle 3D dynamique</w:t>
      </w:r>
      <w:bookmarkEnd w:id="18"/>
    </w:p>
    <w:p w14:paraId="5FF7FAD5" w14:textId="2B72DC4D" w:rsidR="007A7F0B" w:rsidRPr="007955D9" w:rsidRDefault="007A7F0B" w:rsidP="00EE48B4">
      <w:pPr>
        <w:rPr>
          <w:lang w:val="fr-FR"/>
        </w:rPr>
      </w:pPr>
      <w:r>
        <w:rPr>
          <w:lang w:val="fr-FR"/>
        </w:rPr>
        <w:t>Un modèle 3D dynamique peut être créé sur la base d'un modèle 3D statique dans Mechatronics Concept Designer. Pour cela, il faut définir des propriétés dynamiques dans un modèle statique. Par exemple, des propriétés dynamiques décrivent le comportement de corps sous l'influence de la gravité et la réaction d'un modèle sous l'effet de forces. La dynamisation permet ainsi d'exécuter une simulation, comme vous l'avez fait aux modules 1-3 de ce cycle de formation.</w:t>
      </w:r>
    </w:p>
    <w:p w14:paraId="43DD7BC2" w14:textId="71494312" w:rsidR="006E7B52" w:rsidRPr="007955D9" w:rsidRDefault="006E7B52" w:rsidP="009A6D88">
      <w:pPr>
        <w:rPr>
          <w:lang w:val="fr-FR"/>
        </w:rPr>
      </w:pPr>
      <w:r>
        <w:rPr>
          <w:lang w:val="fr-FR"/>
        </w:rPr>
        <w:t xml:space="preserve">Cependant, il n'est PAS possible de créer un modèle dynamique sans disposer d'un modèle 3D statique. </w:t>
      </w:r>
    </w:p>
    <w:p w14:paraId="61044381" w14:textId="707A2DCB" w:rsidR="004362DD" w:rsidRPr="007955D9" w:rsidRDefault="00CE0AA3" w:rsidP="00B4096F">
      <w:pPr>
        <w:rPr>
          <w:lang w:val="fr-FR"/>
        </w:rPr>
      </w:pPr>
      <w:r>
        <w:rPr>
          <w:lang w:val="fr-FR"/>
        </w:rPr>
        <w:t>Pour une dynamisation, le niveau de détail dans le modèle 3D statique est un critère essentiel dans la détermination de la qualité d'un jumeau numérique. Plus le modèle statique est détaillé, plus son comportement se rapproche de celui d'une installation réelle lors de la dynamisation. Comme déjà mentionné, il n'est cependant pas possible d'affecter des propriétés dynamiques à des objets non statiques.</w:t>
      </w:r>
    </w:p>
    <w:p w14:paraId="4A36D040" w14:textId="7E19FCD2" w:rsidR="0086319D" w:rsidRPr="007955D9" w:rsidRDefault="00544048" w:rsidP="0086319D">
      <w:pPr>
        <w:rPr>
          <w:lang w:val="fr-FR"/>
        </w:rPr>
      </w:pPr>
      <w:r>
        <w:rPr>
          <w:lang w:val="fr-FR"/>
        </w:rPr>
        <w:t>Le comportement dynamique d'un modèle 3D lui-même est également un critère définitif pour le niveau de détail. Même si le modèle statique que vous avez créé est extrêmement précis, un niveau approprié de dynamisation doit exister. Mais il n'est pas nécessaire de définir des propriétés dynamiques pour chaque modèle statique. Au contraire, vous devez être conscient de ce qui doit être simulé dans le jumeau numérique et n'introduire dans le modèle que des dynamisations pertinentes pour le cas d'application. Plus le nombre de propriétés dynamiques définies est grand, plus la capacité de calcul requise pour la simulation est élevée.</w:t>
      </w:r>
    </w:p>
    <w:p w14:paraId="19885FE3" w14:textId="4B0E3623" w:rsidR="00CE15CB" w:rsidRPr="007955D9" w:rsidRDefault="008D4B57" w:rsidP="0086319D">
      <w:pPr>
        <w:rPr>
          <w:lang w:val="fr-FR"/>
        </w:rPr>
      </w:pPr>
      <w:r>
        <w:rPr>
          <w:lang w:val="fr-FR"/>
        </w:rPr>
        <w:t>Avant de créer le modèle 3D, il est donc important de spécifier clairement les tâches et les fonctions couvertes par l'installation ou les composants à modéliser. C'est une condition préalable à l'estimation réaliste de l'effort pour la création du modèle dynamique et de la capacité de calcul nécessaire pour l'exécution de la simulation.</w:t>
      </w:r>
      <w:r>
        <w:rPr>
          <w:lang w:val="fr-FR"/>
        </w:rPr>
        <w:br w:type="page"/>
      </w:r>
    </w:p>
    <w:p w14:paraId="0FC59914" w14:textId="0A7917BF" w:rsidR="009A6D88" w:rsidRPr="007955D9" w:rsidRDefault="003A309A" w:rsidP="009A6D88">
      <w:pPr>
        <w:pStyle w:val="berschrift2"/>
        <w:rPr>
          <w:lang w:val="fr-FR"/>
        </w:rPr>
      </w:pPr>
      <w:bookmarkStart w:id="19" w:name="_Dynamische_Eigenschaften_im"/>
      <w:bookmarkStart w:id="20" w:name="_Ref29381312"/>
      <w:bookmarkStart w:id="21" w:name="_Toc44501991"/>
      <w:bookmarkEnd w:id="19"/>
      <w:r>
        <w:rPr>
          <w:bCs/>
          <w:lang w:val="fr-FR"/>
        </w:rPr>
        <w:lastRenderedPageBreak/>
        <w:t>Propriétés dynamiques dans Mechatronics Concept Designer</w:t>
      </w:r>
      <w:bookmarkEnd w:id="20"/>
      <w:bookmarkEnd w:id="21"/>
    </w:p>
    <w:p w14:paraId="137B3FF5" w14:textId="13638969" w:rsidR="009B2E3E" w:rsidRPr="007955D9" w:rsidRDefault="009B2E3E" w:rsidP="003A309A">
      <w:pPr>
        <w:rPr>
          <w:lang w:val="fr-FR"/>
        </w:rPr>
      </w:pPr>
      <w:r>
        <w:rPr>
          <w:lang w:val="fr-FR"/>
        </w:rPr>
        <w:t xml:space="preserve">Le Mechatronics Concept Designer est un complément de NX. Il vous permet d'affecter des propriétés dynamiques à des modèles statiques créés précédemment dans NX, afin que ces modèles aient un comportement physique défini dans une simulation. Cela est possible en utilisant un "physics engine" (moteur physique) intégré qui calcule des propriétés physiques et cinématiques. Les </w:t>
      </w:r>
      <w:hyperlink w:anchor="_Dynamische_und_mechanische" w:history="1">
        <w:r w:rsidR="00C238A8">
          <w:rPr>
            <w:color w:val="0000FF"/>
            <w:u w:val="single"/>
            <w:lang w:val="fr-FR"/>
          </w:rPr>
          <w:t>Chapitres</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_Ref29368825 \r \h  \* MERGEFORMAT </w:instrText>
      </w:r>
      <w:r>
        <w:rPr>
          <w:color w:val="0000FF"/>
          <w:u w:val="single"/>
          <w:lang w:val="fr-FR"/>
        </w:rPr>
      </w:r>
      <w:r>
        <w:rPr>
          <w:color w:val="0000FF"/>
          <w:u w:val="single"/>
          <w:lang w:val="fr-FR"/>
        </w:rPr>
        <w:fldChar w:fldCharType="separate"/>
      </w:r>
      <w:r w:rsidR="003F7CEF">
        <w:rPr>
          <w:color w:val="0000FF"/>
          <w:u w:val="single"/>
          <w:lang w:val="fr-FR"/>
        </w:rPr>
        <w:t>4.2.1</w:t>
      </w:r>
      <w:r>
        <w:rPr>
          <w:color w:val="0000FF"/>
          <w:lang w:val="fr-FR"/>
        </w:rPr>
        <w:fldChar w:fldCharType="end"/>
      </w:r>
      <w:r>
        <w:rPr>
          <w:lang w:val="fr-FR"/>
        </w:rPr>
        <w:t xml:space="preserve"> et </w:t>
      </w:r>
      <w:r>
        <w:rPr>
          <w:color w:val="0000FF"/>
          <w:lang w:val="fr-FR"/>
        </w:rPr>
        <w:fldChar w:fldCharType="begin"/>
      </w:r>
      <w:r>
        <w:rPr>
          <w:color w:val="0000FF"/>
          <w:lang w:val="fr-FR"/>
        </w:rPr>
        <w:instrText xml:space="preserve"> REF _Ref29368826 \r \h  \* MERGEFORMAT </w:instrText>
      </w:r>
      <w:r>
        <w:rPr>
          <w:color w:val="0000FF"/>
          <w:lang w:val="fr-FR"/>
        </w:rPr>
      </w:r>
      <w:r>
        <w:rPr>
          <w:color w:val="0000FF"/>
          <w:lang w:val="fr-FR"/>
        </w:rPr>
        <w:fldChar w:fldCharType="separate"/>
      </w:r>
      <w:r w:rsidR="003F7CEF" w:rsidRPr="003F7CEF">
        <w:rPr>
          <w:color w:val="0000FF"/>
          <w:u w:val="single"/>
          <w:lang w:val="fr-FR"/>
        </w:rPr>
        <w:t>4.2.2</w:t>
      </w:r>
      <w:r>
        <w:rPr>
          <w:color w:val="0000FF"/>
          <w:lang w:val="fr-FR"/>
        </w:rPr>
        <w:fldChar w:fldCharType="end"/>
      </w:r>
      <w:r>
        <w:rPr>
          <w:lang w:val="fr-FR"/>
        </w:rPr>
        <w:t xml:space="preserve"> identifient et expliquent brièvement certaines propriétés dynamiques possibles du programme dans la mesure où elles sont nécessaires au traitement de ce module.</w:t>
      </w:r>
    </w:p>
    <w:p w14:paraId="5EAAD18D" w14:textId="53AA33C1" w:rsidR="002950BD" w:rsidRPr="007955D9" w:rsidRDefault="00987256" w:rsidP="003A309A">
      <w:pPr>
        <w:rPr>
          <w:lang w:val="fr-FR"/>
        </w:rPr>
      </w:pPr>
      <w:r>
        <w:rPr>
          <w:lang w:val="fr-FR"/>
        </w:rPr>
        <w:t xml:space="preserve">La surface de travail de Mechatronics Concept Designer est présentée à la </w:t>
      </w:r>
      <w:r>
        <w:rPr>
          <w:color w:val="0000FF"/>
          <w:lang w:val="fr-FR"/>
        </w:rPr>
        <w:fldChar w:fldCharType="begin"/>
      </w:r>
      <w:r>
        <w:rPr>
          <w:color w:val="0000FF"/>
          <w:lang w:val="fr-FR"/>
        </w:rPr>
        <w:instrText xml:space="preserve"> REF _Ref29205297 \h  \* MERGEFORMAT </w:instrText>
      </w:r>
      <w:r>
        <w:rPr>
          <w:color w:val="0000FF"/>
          <w:lang w:val="fr-FR"/>
        </w:rPr>
      </w:r>
      <w:r>
        <w:rPr>
          <w:color w:val="0000FF"/>
          <w:lang w:val="fr-FR"/>
        </w:rPr>
        <w:fldChar w:fldCharType="separate"/>
      </w:r>
      <w:r w:rsidR="003F7CEF" w:rsidRPr="003F7CEF">
        <w:rPr>
          <w:color w:val="0000FF"/>
          <w:u w:val="single"/>
          <w:lang w:val="fr-FR"/>
        </w:rPr>
        <w:t>Figure 2</w:t>
      </w:r>
      <w:r>
        <w:rPr>
          <w:color w:val="0000FF"/>
          <w:lang w:val="fr-FR"/>
        </w:rPr>
        <w:fldChar w:fldCharType="end"/>
      </w:r>
      <w:r>
        <w:rPr>
          <w:lang w:val="fr-FR"/>
        </w:rPr>
        <w:t>. Pour ouvrir cette application, vous pouvez utiliser la recherche de commande en haut à droite de l'écran pour rechercher l'application "Mechatronics Concept Designer".</w:t>
      </w:r>
    </w:p>
    <w:p w14:paraId="07C107F2" w14:textId="63163013" w:rsidR="003063D1" w:rsidRDefault="00B33372" w:rsidP="0090435D">
      <w:pPr>
        <w:keepNext/>
        <w:spacing w:line="240" w:lineRule="auto"/>
      </w:pPr>
      <w:r>
        <w:rPr>
          <w:noProof/>
          <w:lang w:val="en-US" w:eastAsia="zh-CN" w:bidi="th-TH"/>
        </w:rPr>
        <w:drawing>
          <wp:inline distT="0" distB="0" distL="0" distR="0" wp14:anchorId="653F3AB7" wp14:editId="45BC7B50">
            <wp:extent cx="5220000" cy="3280776"/>
            <wp:effectExtent l="0" t="0" r="0" b="0"/>
            <wp:docPr id="401" name="Grafi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MCDMenu_en.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20000" cy="3280776"/>
                    </a:xfrm>
                    <a:prstGeom prst="rect">
                      <a:avLst/>
                    </a:prstGeom>
                  </pic:spPr>
                </pic:pic>
              </a:graphicData>
            </a:graphic>
          </wp:inline>
        </w:drawing>
      </w:r>
    </w:p>
    <w:p w14:paraId="2685F18B" w14:textId="50B2AF17" w:rsidR="003063D1" w:rsidRPr="007955D9" w:rsidRDefault="003063D1" w:rsidP="00B63C64">
      <w:pPr>
        <w:pStyle w:val="Beschriftung"/>
        <w:spacing w:before="0"/>
        <w:rPr>
          <w:lang w:val="fr-FR"/>
        </w:rPr>
      </w:pPr>
      <w:bookmarkStart w:id="22" w:name="_Ref29205297"/>
      <w:bookmarkStart w:id="23" w:name="_Toc44502017"/>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2</w:t>
      </w:r>
      <w:r>
        <w:rPr>
          <w:bCs w:val="0"/>
          <w:lang w:val="fr-FR"/>
        </w:rPr>
        <w:fldChar w:fldCharType="end"/>
      </w:r>
      <w:bookmarkEnd w:id="22"/>
      <w:r>
        <w:rPr>
          <w:bCs w:val="0"/>
          <w:lang w:val="fr-FR"/>
        </w:rPr>
        <w:t> : Application "Mechatronics Concept Designer"</w:t>
      </w:r>
      <w:r>
        <w:rPr>
          <w:bCs w:val="0"/>
          <w:noProof/>
          <w:lang w:val="fr-FR"/>
        </w:rPr>
        <w:t xml:space="preserve"> dans NX avec marquages pour expliquer les zones.</w:t>
      </w:r>
      <w:bookmarkEnd w:id="23"/>
    </w:p>
    <w:p w14:paraId="04CB71FA" w14:textId="132BF455" w:rsidR="004D7A37" w:rsidRPr="007955D9" w:rsidRDefault="00CC523E" w:rsidP="003A309A">
      <w:pPr>
        <w:rPr>
          <w:lang w:val="fr-FR"/>
        </w:rPr>
      </w:pPr>
      <w:r>
        <w:rPr>
          <w:lang w:val="fr-FR"/>
        </w:rPr>
        <w:t>Les fenêtres suivantes sont utilisées dans cette application pour définir des propriétés dynamiques pour un modèle :</w:t>
      </w:r>
    </w:p>
    <w:p w14:paraId="0B62D5A6" w14:textId="0F29971D" w:rsidR="00453389" w:rsidRPr="007955D9" w:rsidRDefault="00453389" w:rsidP="00453389">
      <w:pPr>
        <w:pStyle w:val="Listenabsatz"/>
        <w:numPr>
          <w:ilvl w:val="0"/>
          <w:numId w:val="36"/>
        </w:numPr>
        <w:rPr>
          <w:lang w:val="fr-FR"/>
        </w:rPr>
      </w:pPr>
      <w:r>
        <w:rPr>
          <w:lang w:val="fr-FR"/>
        </w:rPr>
        <w:t xml:space="preserve">L'écran central contient à nouveau la surface de travail tridimensionnelle (voir </w:t>
      </w:r>
      <w:r>
        <w:rPr>
          <w:color w:val="0000FF"/>
          <w:lang w:val="fr-FR"/>
        </w:rPr>
        <w:fldChar w:fldCharType="begin"/>
      </w:r>
      <w:r>
        <w:rPr>
          <w:color w:val="0000FF"/>
          <w:lang w:val="fr-FR"/>
        </w:rPr>
        <w:instrText xml:space="preserve"> REF _Ref29205297 \h  \* MERGEFORMAT </w:instrText>
      </w:r>
      <w:r>
        <w:rPr>
          <w:color w:val="0000FF"/>
          <w:lang w:val="fr-FR"/>
        </w:rPr>
      </w:r>
      <w:r>
        <w:rPr>
          <w:color w:val="0000FF"/>
          <w:lang w:val="fr-FR"/>
        </w:rPr>
        <w:fldChar w:fldCharType="separate"/>
      </w:r>
      <w:r w:rsidR="003F7CEF" w:rsidRPr="003F7CEF">
        <w:rPr>
          <w:color w:val="0000FF"/>
          <w:u w:val="single"/>
          <w:lang w:val="fr-FR"/>
        </w:rPr>
        <w:t>Figure 2</w:t>
      </w:r>
      <w:r>
        <w:rPr>
          <w:color w:val="0000FF"/>
          <w:lang w:val="fr-FR"/>
        </w:rPr>
        <w:fldChar w:fldCharType="end"/>
      </w:r>
      <w:r>
        <w:rPr>
          <w:lang w:val="fr-FR"/>
        </w:rPr>
        <w:t>, zone</w:t>
      </w:r>
      <w:r w:rsidR="00493EC3">
        <w:rPr>
          <w:lang w:val="fr-FR"/>
        </w:rPr>
        <w:t> </w:t>
      </w:r>
      <w:r>
        <w:rPr>
          <w:lang w:val="fr-FR"/>
        </w:rPr>
        <w:t>1). Vous pouvez y sélectionner par exemple des surfaces de modèles pour l'affectation de propriétés dynamiques.</w:t>
      </w:r>
    </w:p>
    <w:p w14:paraId="3A64DD21" w14:textId="1D6BF79C" w:rsidR="007A36EF" w:rsidRPr="007955D9" w:rsidRDefault="001666D5" w:rsidP="00453389">
      <w:pPr>
        <w:pStyle w:val="Listenabsatz"/>
        <w:numPr>
          <w:ilvl w:val="0"/>
          <w:numId w:val="36"/>
        </w:numPr>
        <w:rPr>
          <w:lang w:val="fr-FR"/>
        </w:rPr>
      </w:pPr>
      <w:r>
        <w:rPr>
          <w:lang w:val="fr-FR"/>
        </w:rPr>
        <w:t xml:space="preserve">Vous pouvez commander la simulation de votre modèle dans l'application dans une des zones centrales de la barre de menu (voir </w:t>
      </w:r>
      <w:r>
        <w:rPr>
          <w:color w:val="0000FF"/>
          <w:lang w:val="fr-FR"/>
        </w:rPr>
        <w:fldChar w:fldCharType="begin"/>
      </w:r>
      <w:r>
        <w:rPr>
          <w:color w:val="0000FF"/>
          <w:lang w:val="fr-FR"/>
        </w:rPr>
        <w:instrText xml:space="preserve"> REF _Ref29205297 \h  \* MERGEFORMAT </w:instrText>
      </w:r>
      <w:r>
        <w:rPr>
          <w:color w:val="0000FF"/>
          <w:lang w:val="fr-FR"/>
        </w:rPr>
      </w:r>
      <w:r>
        <w:rPr>
          <w:color w:val="0000FF"/>
          <w:lang w:val="fr-FR"/>
        </w:rPr>
        <w:fldChar w:fldCharType="separate"/>
      </w:r>
      <w:r w:rsidR="003F7CEF" w:rsidRPr="003F7CEF">
        <w:rPr>
          <w:color w:val="0000FF"/>
          <w:u w:val="single"/>
          <w:lang w:val="fr-FR"/>
        </w:rPr>
        <w:t>Figure 2</w:t>
      </w:r>
      <w:r>
        <w:rPr>
          <w:color w:val="0000FF"/>
          <w:lang w:val="fr-FR"/>
        </w:rPr>
        <w:fldChar w:fldCharType="end"/>
      </w:r>
      <w:r>
        <w:rPr>
          <w:lang w:val="fr-FR"/>
        </w:rPr>
        <w:t xml:space="preserve">, zone 2) </w:t>
      </w:r>
    </w:p>
    <w:p w14:paraId="1D3FEB66" w14:textId="501E4EC3" w:rsidR="000B3746" w:rsidRPr="007955D9" w:rsidRDefault="00ED29C4" w:rsidP="000B3746">
      <w:pPr>
        <w:pStyle w:val="Listenabsatz"/>
        <w:numPr>
          <w:ilvl w:val="0"/>
          <w:numId w:val="36"/>
        </w:numPr>
        <w:rPr>
          <w:lang w:val="fr-FR"/>
        </w:rPr>
      </w:pPr>
      <w:r>
        <w:rPr>
          <w:lang w:val="fr-FR"/>
        </w:rPr>
        <w:t xml:space="preserve">Une autre zone centrale de la barre de menu (voir </w:t>
      </w:r>
      <w:r>
        <w:rPr>
          <w:color w:val="0000FF"/>
          <w:lang w:val="fr-FR"/>
        </w:rPr>
        <w:fldChar w:fldCharType="begin"/>
      </w:r>
      <w:r>
        <w:rPr>
          <w:color w:val="0000FF"/>
          <w:lang w:val="fr-FR"/>
        </w:rPr>
        <w:instrText xml:space="preserve"> REF _Ref29205297 \h  \* MERGEFORMAT </w:instrText>
      </w:r>
      <w:r>
        <w:rPr>
          <w:color w:val="0000FF"/>
          <w:lang w:val="fr-FR"/>
        </w:rPr>
      </w:r>
      <w:r>
        <w:rPr>
          <w:color w:val="0000FF"/>
          <w:lang w:val="fr-FR"/>
        </w:rPr>
        <w:fldChar w:fldCharType="separate"/>
      </w:r>
      <w:r w:rsidR="003F7CEF" w:rsidRPr="003F7CEF">
        <w:rPr>
          <w:color w:val="0000FF"/>
          <w:u w:val="single"/>
          <w:lang w:val="fr-FR"/>
        </w:rPr>
        <w:t>Figure 2</w:t>
      </w:r>
      <w:r>
        <w:rPr>
          <w:color w:val="0000FF"/>
          <w:lang w:val="fr-FR"/>
        </w:rPr>
        <w:fldChar w:fldCharType="end"/>
      </w:r>
      <w:r>
        <w:rPr>
          <w:lang w:val="fr-FR"/>
        </w:rPr>
        <w:t xml:space="preserve">, zone 3) répertorie toutes les propriétés dynamiques de Mechatronics Concept Designer du secteur de la mécanique. On y trouve entre autres les corps rigides et les corps de collision, qui sont expliqués en détail au </w:t>
      </w:r>
      <w:r>
        <w:rPr>
          <w:color w:val="0000FF"/>
          <w:u w:val="single"/>
          <w:lang w:val="fr-FR"/>
        </w:rPr>
        <w:t xml:space="preserve">Chapitre </w:t>
      </w:r>
      <w:r>
        <w:rPr>
          <w:color w:val="0000FF"/>
          <w:u w:val="single"/>
          <w:lang w:val="fr-FR"/>
        </w:rPr>
        <w:fldChar w:fldCharType="begin"/>
      </w:r>
      <w:r>
        <w:rPr>
          <w:color w:val="0000FF"/>
          <w:u w:val="single"/>
          <w:lang w:val="fr-FR"/>
        </w:rPr>
        <w:instrText xml:space="preserve"> REF _Ref29368825 \r \h  \* MERGEFORMAT </w:instrText>
      </w:r>
      <w:r>
        <w:rPr>
          <w:color w:val="0000FF"/>
          <w:u w:val="single"/>
          <w:lang w:val="fr-FR"/>
        </w:rPr>
      </w:r>
      <w:r>
        <w:rPr>
          <w:color w:val="0000FF"/>
          <w:u w:val="single"/>
          <w:lang w:val="fr-FR"/>
        </w:rPr>
        <w:fldChar w:fldCharType="separate"/>
      </w:r>
      <w:r w:rsidR="003F7CEF">
        <w:rPr>
          <w:color w:val="0000FF"/>
          <w:u w:val="single"/>
          <w:lang w:val="fr-FR"/>
        </w:rPr>
        <w:t>4.2.1</w:t>
      </w:r>
      <w:r>
        <w:rPr>
          <w:color w:val="0000FF"/>
          <w:lang w:val="fr-FR"/>
        </w:rPr>
        <w:fldChar w:fldCharType="end"/>
      </w:r>
      <w:r>
        <w:rPr>
          <w:lang w:val="fr-FR"/>
        </w:rPr>
        <w:t>.</w:t>
      </w:r>
    </w:p>
    <w:p w14:paraId="13F9E06A" w14:textId="5FE24178" w:rsidR="00ED29C4" w:rsidRPr="007955D9" w:rsidRDefault="00ED29C4" w:rsidP="00453389">
      <w:pPr>
        <w:pStyle w:val="Listenabsatz"/>
        <w:numPr>
          <w:ilvl w:val="0"/>
          <w:numId w:val="36"/>
        </w:numPr>
        <w:rPr>
          <w:lang w:val="fr-FR"/>
        </w:rPr>
      </w:pPr>
      <w:r>
        <w:rPr>
          <w:lang w:val="fr-FR"/>
        </w:rPr>
        <w:lastRenderedPageBreak/>
        <w:t xml:space="preserve">Vous trouverez les propriétés dynamiques du secteur électrique dans la barre de menu à côté des propriétés dynamiques de la mécanique (voir </w:t>
      </w:r>
      <w:r>
        <w:rPr>
          <w:color w:val="0000FF"/>
          <w:lang w:val="fr-FR"/>
        </w:rPr>
        <w:fldChar w:fldCharType="begin"/>
      </w:r>
      <w:r>
        <w:rPr>
          <w:color w:val="0000FF"/>
          <w:lang w:val="fr-FR"/>
        </w:rPr>
        <w:instrText xml:space="preserve"> REF _Ref29205297 \h  \* MERGEFORMAT </w:instrText>
      </w:r>
      <w:r>
        <w:rPr>
          <w:color w:val="0000FF"/>
          <w:lang w:val="fr-FR"/>
        </w:rPr>
      </w:r>
      <w:r>
        <w:rPr>
          <w:color w:val="0000FF"/>
          <w:lang w:val="fr-FR"/>
        </w:rPr>
        <w:fldChar w:fldCharType="separate"/>
      </w:r>
      <w:r w:rsidR="003F7CEF" w:rsidRPr="003F7CEF">
        <w:rPr>
          <w:color w:val="0000FF"/>
          <w:u w:val="single"/>
          <w:lang w:val="fr-FR"/>
        </w:rPr>
        <w:t>Figure 2</w:t>
      </w:r>
      <w:r>
        <w:rPr>
          <w:color w:val="0000FF"/>
          <w:lang w:val="fr-FR"/>
        </w:rPr>
        <w:fldChar w:fldCharType="end"/>
      </w:r>
      <w:r>
        <w:rPr>
          <w:lang w:val="fr-FR"/>
        </w:rPr>
        <w:t xml:space="preserve">, zone 4). Elle contient essentiellement des capteurs et des régulateurs. Les propriétés dynamiques électriques pertinentes pour ce module sont décrites au </w:t>
      </w:r>
      <w:r>
        <w:rPr>
          <w:color w:val="0000FF"/>
          <w:u w:val="single"/>
          <w:lang w:val="fr-FR"/>
        </w:rPr>
        <w:t xml:space="preserve">Chapitre </w:t>
      </w:r>
      <w:r>
        <w:rPr>
          <w:color w:val="0000FF"/>
          <w:u w:val="single"/>
          <w:lang w:val="fr-FR"/>
        </w:rPr>
        <w:fldChar w:fldCharType="begin"/>
      </w:r>
      <w:r>
        <w:rPr>
          <w:color w:val="0000FF"/>
          <w:u w:val="single"/>
          <w:lang w:val="fr-FR"/>
        </w:rPr>
        <w:instrText xml:space="preserve"> REF _Ref29368826 \r \h  \* MERGEFORMAT </w:instrText>
      </w:r>
      <w:r>
        <w:rPr>
          <w:color w:val="0000FF"/>
          <w:u w:val="single"/>
          <w:lang w:val="fr-FR"/>
        </w:rPr>
      </w:r>
      <w:r>
        <w:rPr>
          <w:color w:val="0000FF"/>
          <w:u w:val="single"/>
          <w:lang w:val="fr-FR"/>
        </w:rPr>
        <w:fldChar w:fldCharType="separate"/>
      </w:r>
      <w:r w:rsidR="003F7CEF">
        <w:rPr>
          <w:color w:val="0000FF"/>
          <w:u w:val="single"/>
          <w:lang w:val="fr-FR"/>
        </w:rPr>
        <w:t>4.2.2</w:t>
      </w:r>
      <w:r>
        <w:rPr>
          <w:color w:val="0000FF"/>
          <w:lang w:val="fr-FR"/>
        </w:rPr>
        <w:fldChar w:fldCharType="end"/>
      </w:r>
      <w:r>
        <w:rPr>
          <w:lang w:val="fr-FR"/>
        </w:rPr>
        <w:t>.</w:t>
      </w:r>
    </w:p>
    <w:p w14:paraId="53278484" w14:textId="6F0723E9" w:rsidR="00C652E1" w:rsidRDefault="00B95E3C" w:rsidP="00453389">
      <w:pPr>
        <w:pStyle w:val="Listenabsatz"/>
        <w:numPr>
          <w:ilvl w:val="0"/>
          <w:numId w:val="36"/>
        </w:numPr>
      </w:pPr>
      <w:r>
        <w:rPr>
          <w:lang w:val="fr-FR"/>
        </w:rPr>
        <w:t xml:space="preserve">La barre de menu comprend également les propriétés dynamiques du secteur de l'automatisation (voir </w:t>
      </w:r>
      <w:r>
        <w:rPr>
          <w:color w:val="0000FF"/>
          <w:lang w:val="fr-FR"/>
        </w:rPr>
        <w:fldChar w:fldCharType="begin"/>
      </w:r>
      <w:r>
        <w:rPr>
          <w:color w:val="0000FF"/>
          <w:lang w:val="fr-FR"/>
        </w:rPr>
        <w:instrText xml:space="preserve"> REF _Ref29205297 \h  \* MERGEFORMAT </w:instrText>
      </w:r>
      <w:r>
        <w:rPr>
          <w:color w:val="0000FF"/>
          <w:lang w:val="fr-FR"/>
        </w:rPr>
      </w:r>
      <w:r>
        <w:rPr>
          <w:color w:val="0000FF"/>
          <w:lang w:val="fr-FR"/>
        </w:rPr>
        <w:fldChar w:fldCharType="separate"/>
      </w:r>
      <w:r w:rsidR="003F7CEF" w:rsidRPr="003F7CEF">
        <w:rPr>
          <w:color w:val="0000FF"/>
          <w:u w:val="single"/>
          <w:lang w:val="fr-FR"/>
        </w:rPr>
        <w:t>Figure 2</w:t>
      </w:r>
      <w:r>
        <w:rPr>
          <w:color w:val="0000FF"/>
          <w:lang w:val="fr-FR"/>
        </w:rPr>
        <w:fldChar w:fldCharType="end"/>
      </w:r>
      <w:r>
        <w:rPr>
          <w:lang w:val="fr-FR"/>
        </w:rPr>
        <w:t>, zone 5). Ces propriétés comprennent des profils de déplacement ou des affectations de signaux pour un automate par des programmes externes comme PLCSIM Advanced. Ces fonctionnalités ne sont pas utilisées dans ce module.</w:t>
      </w:r>
    </w:p>
    <w:p w14:paraId="612358E6" w14:textId="5380932E" w:rsidR="00632929" w:rsidRDefault="00632929" w:rsidP="00453389">
      <w:pPr>
        <w:pStyle w:val="Listenabsatz"/>
        <w:numPr>
          <w:ilvl w:val="0"/>
          <w:numId w:val="36"/>
        </w:numPr>
      </w:pPr>
      <w:r>
        <w:rPr>
          <w:lang w:val="fr-FR"/>
        </w:rPr>
        <w:t xml:space="preserve">À partir de la barre de ressources à gauche de l'écran (voir </w:t>
      </w:r>
      <w:r>
        <w:rPr>
          <w:color w:val="0000FF"/>
          <w:lang w:val="fr-FR"/>
        </w:rPr>
        <w:fldChar w:fldCharType="begin"/>
      </w:r>
      <w:r>
        <w:rPr>
          <w:color w:val="0000FF"/>
          <w:lang w:val="fr-FR"/>
        </w:rPr>
        <w:instrText xml:space="preserve"> REF _Ref29205297 \h  \* MERGEFORMAT </w:instrText>
      </w:r>
      <w:r>
        <w:rPr>
          <w:color w:val="0000FF"/>
          <w:lang w:val="fr-FR"/>
        </w:rPr>
      </w:r>
      <w:r>
        <w:rPr>
          <w:color w:val="0000FF"/>
          <w:lang w:val="fr-FR"/>
        </w:rPr>
        <w:fldChar w:fldCharType="separate"/>
      </w:r>
      <w:r w:rsidR="003F7CEF" w:rsidRPr="003F7CEF">
        <w:rPr>
          <w:color w:val="0000FF"/>
          <w:u w:val="single"/>
          <w:lang w:val="fr-FR"/>
        </w:rPr>
        <w:t>Figure 2</w:t>
      </w:r>
      <w:r>
        <w:rPr>
          <w:color w:val="0000FF"/>
          <w:lang w:val="fr-FR"/>
        </w:rPr>
        <w:fldChar w:fldCharType="end"/>
      </w:r>
      <w:r>
        <w:rPr>
          <w:lang w:val="fr-FR"/>
        </w:rPr>
        <w:t xml:space="preserve">, zone 6), vous pouvez entre autres ouvrir le Physics Navigator (navigateur physique), dans lequel sont affichées toutes les propriétés physiques d'un module ou d'un modèle. En outre, le Runtime Inspector (Surveillance de l'exécution) vous permet de modifier les valeurs des propriétés physiques pendant une simulation active. Le Runtime Inspector est expliqué au </w:t>
      </w:r>
      <w:hyperlink w:anchor="_Simulationen_von_Mechatronics" w:history="1">
        <w:r>
          <w:rPr>
            <w:color w:val="0000FF"/>
            <w:u w:val="single"/>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_Ref29370844 \r \h  \* MERGEFORMAT </w:instrText>
      </w:r>
      <w:r>
        <w:rPr>
          <w:color w:val="0000FF"/>
          <w:u w:val="single"/>
          <w:lang w:val="fr-FR"/>
        </w:rPr>
      </w:r>
      <w:r>
        <w:rPr>
          <w:color w:val="0000FF"/>
          <w:u w:val="single"/>
          <w:lang w:val="fr-FR"/>
        </w:rPr>
        <w:fldChar w:fldCharType="separate"/>
      </w:r>
      <w:r w:rsidR="003F7CEF">
        <w:rPr>
          <w:color w:val="0000FF"/>
          <w:u w:val="single"/>
          <w:lang w:val="fr-FR"/>
        </w:rPr>
        <w:t>4.3</w:t>
      </w:r>
      <w:r>
        <w:rPr>
          <w:color w:val="0000FF"/>
          <w:lang w:val="fr-FR"/>
        </w:rPr>
        <w:fldChar w:fldCharType="end"/>
      </w:r>
      <w:r>
        <w:rPr>
          <w:lang w:val="fr-FR"/>
        </w:rPr>
        <w:t>.</w:t>
      </w:r>
    </w:p>
    <w:p w14:paraId="0A9BE7C3" w14:textId="20097B0A" w:rsidR="00D160F1" w:rsidRPr="007955D9" w:rsidRDefault="00D160F1" w:rsidP="00D160F1">
      <w:pPr>
        <w:pStyle w:val="berschrift3"/>
        <w:rPr>
          <w:lang w:val="fr-FR"/>
        </w:rPr>
      </w:pPr>
      <w:bookmarkStart w:id="24" w:name="_Dynamische_und_mechanische"/>
      <w:bookmarkStart w:id="25" w:name="_Ref29368825"/>
      <w:bookmarkStart w:id="26" w:name="_Toc44501992"/>
      <w:bookmarkEnd w:id="24"/>
      <w:r>
        <w:rPr>
          <w:bCs/>
          <w:iCs w:val="0"/>
          <w:lang w:val="fr-FR"/>
        </w:rPr>
        <w:t xml:space="preserve">Propriétés dynamiques et mécaniques dans </w:t>
      </w:r>
      <w:bookmarkStart w:id="27" w:name="_Hlk34044877"/>
      <w:r>
        <w:rPr>
          <w:bCs/>
          <w:iCs w:val="0"/>
          <w:lang w:val="fr-FR"/>
        </w:rPr>
        <w:t xml:space="preserve">Mechatronics </w:t>
      </w:r>
      <w:bookmarkEnd w:id="27"/>
      <w:r>
        <w:rPr>
          <w:bCs/>
          <w:iCs w:val="0"/>
          <w:lang w:val="fr-FR"/>
        </w:rPr>
        <w:t>Concept Designer</w:t>
      </w:r>
      <w:bookmarkEnd w:id="25"/>
      <w:bookmarkEnd w:id="26"/>
    </w:p>
    <w:p w14:paraId="221DCCAD" w14:textId="78C5E33E" w:rsidR="00053483" w:rsidRPr="007955D9" w:rsidRDefault="0024312C" w:rsidP="003A309A">
      <w:pPr>
        <w:rPr>
          <w:lang w:val="fr-FR"/>
        </w:rPr>
      </w:pPr>
      <w:r>
        <w:rPr>
          <w:lang w:val="fr-FR"/>
        </w:rPr>
        <w:t>Ce chapitre décrit plusieurs propriétés dynamiques de la mécanique requises dans ce module pour la dynamisation de l'installation de tri. Cet ensemble de propriétés donne une brève vue d'ensemble des types et fonctions de la dynamique mécanique dans Mechatronics Concept Designer.</w:t>
      </w:r>
    </w:p>
    <w:p w14:paraId="12DAEDEF" w14:textId="305B83EC" w:rsidR="0024312C" w:rsidRPr="007955D9" w:rsidRDefault="00872FE9" w:rsidP="006F6A7D">
      <w:pPr>
        <w:pStyle w:val="Listenabsatz"/>
        <w:numPr>
          <w:ilvl w:val="0"/>
          <w:numId w:val="36"/>
        </w:numPr>
        <w:rPr>
          <w:lang w:val="fr-FR"/>
        </w:rPr>
      </w:pPr>
      <w:r>
        <w:rPr>
          <w:lang w:val="fr-FR"/>
        </w:rPr>
        <w:t xml:space="preserve">La fonction </w:t>
      </w:r>
      <w:r>
        <w:rPr>
          <w:b/>
          <w:bCs/>
          <w:lang w:val="fr-FR"/>
        </w:rPr>
        <w:t>Rigid Body</w:t>
      </w:r>
      <w:r>
        <w:rPr>
          <w:lang w:val="fr-FR"/>
        </w:rPr>
        <w:t xml:space="preserve"> (Corps rigide) </w:t>
      </w:r>
      <w:r>
        <w:rPr>
          <w:noProof/>
          <w:lang w:val="en-US" w:eastAsia="zh-CN" w:bidi="th-TH"/>
        </w:rPr>
        <w:drawing>
          <wp:inline distT="0" distB="0" distL="0" distR="0" wp14:anchorId="3EA9C2C9" wp14:editId="1B69226F">
            <wp:extent cx="352425" cy="352425"/>
            <wp:effectExtent l="19050" t="19050" r="28575" b="28575"/>
            <wp:docPr id="7"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a:blip r:embed="rId22"/>
                    <a:stretch>
                      <a:fillRect/>
                    </a:stretch>
                  </pic:blipFill>
                  <pic:spPr>
                    <a:xfrm>
                      <a:off x="0" y="0"/>
                      <a:ext cx="352425" cy="352425"/>
                    </a:xfrm>
                    <a:prstGeom prst="rect">
                      <a:avLst/>
                    </a:prstGeom>
                    <a:ln>
                      <a:solidFill>
                        <a:schemeClr val="tx1"/>
                      </a:solidFill>
                    </a:ln>
                  </pic:spPr>
                </pic:pic>
              </a:graphicData>
            </a:graphic>
          </wp:inline>
        </w:drawing>
      </w:r>
      <w:r>
        <w:rPr>
          <w:lang w:val="fr-FR"/>
        </w:rPr>
        <w:t xml:space="preserve"> peut être utilisée pour définir un modèle statique comme corps mobile. Pour cela, un corps rigide est affecté à ce modèle avec une masse pouvant réagir aux effets d'une force externe. Sans affectation d'un corps rigide à un corps, ce dernier reste immobile.</w:t>
      </w:r>
    </w:p>
    <w:p w14:paraId="33074116" w14:textId="0C6BFC53" w:rsidR="00822513" w:rsidRPr="007955D9" w:rsidRDefault="00822513" w:rsidP="006F6A7D">
      <w:pPr>
        <w:pStyle w:val="Listenabsatz"/>
        <w:numPr>
          <w:ilvl w:val="0"/>
          <w:numId w:val="36"/>
        </w:numPr>
        <w:rPr>
          <w:lang w:val="fr-FR"/>
        </w:rPr>
      </w:pPr>
      <w:r>
        <w:rPr>
          <w:lang w:val="fr-FR"/>
        </w:rPr>
        <w:t xml:space="preserve">Un modèle (ou une surface d'un modèle) peut être spécifié comme </w:t>
      </w:r>
      <w:r>
        <w:rPr>
          <w:b/>
          <w:bCs/>
          <w:lang w:val="fr-FR"/>
        </w:rPr>
        <w:t>corps de collision</w:t>
      </w:r>
      <w:r>
        <w:rPr>
          <w:lang w:val="fr-FR"/>
        </w:rPr>
        <w:t xml:space="preserve"> </w:t>
      </w:r>
      <w:r>
        <w:rPr>
          <w:noProof/>
          <w:lang w:val="en-US" w:eastAsia="zh-CN" w:bidi="th-TH"/>
        </w:rPr>
        <w:drawing>
          <wp:inline distT="0" distB="0" distL="0" distR="0" wp14:anchorId="634FC0C0" wp14:editId="2B5AC528">
            <wp:extent cx="400050" cy="371475"/>
            <wp:effectExtent l="19050" t="19050" r="19050" b="28575"/>
            <wp:docPr id="1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pic:cNvPicPr>
                      <a:picLocks noChangeAspect="1"/>
                    </pic:cNvPicPr>
                  </pic:nvPicPr>
                  <pic:blipFill>
                    <a:blip r:embed="rId23"/>
                    <a:stretch>
                      <a:fillRect/>
                    </a:stretch>
                  </pic:blipFill>
                  <pic:spPr>
                    <a:xfrm>
                      <a:off x="0" y="0"/>
                      <a:ext cx="400050" cy="371475"/>
                    </a:xfrm>
                    <a:prstGeom prst="rect">
                      <a:avLst/>
                    </a:prstGeom>
                    <a:ln>
                      <a:solidFill>
                        <a:schemeClr val="tx1"/>
                      </a:solidFill>
                    </a:ln>
                  </pic:spPr>
                </pic:pic>
              </a:graphicData>
            </a:graphic>
          </wp:inline>
        </w:drawing>
      </w:r>
      <w:r>
        <w:rPr>
          <w:lang w:val="fr-FR"/>
        </w:rPr>
        <w:t xml:space="preserve">. Le modèle (ou une surface du modèle) est ensuite en mesure d'entrer en collision avec d'autres modèles qui ont également été définis comme corps de collision. La manière dont ils entrent en collision dépend en grande partie de la forme de collision utilisée pour le modèle. Vous trouverez une liste des formes de collision possibles avec une brève description dans l'aide en ligne de NX (voir le </w:t>
      </w:r>
      <w:hyperlink w:anchor="_Weiterführende_Informationen" w:history="1">
        <w:r>
          <w:rPr>
            <w:color w:val="0000FF"/>
            <w:u w:val="single"/>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_Ref17722947 \r \h  \* MERGEFORMAT </w:instrText>
      </w:r>
      <w:r>
        <w:rPr>
          <w:color w:val="0000FF"/>
          <w:u w:val="single"/>
          <w:lang w:val="fr-FR"/>
        </w:rPr>
      </w:r>
      <w:r>
        <w:rPr>
          <w:color w:val="0000FF"/>
          <w:u w:val="single"/>
          <w:lang w:val="fr-FR"/>
        </w:rPr>
        <w:fldChar w:fldCharType="separate"/>
      </w:r>
      <w:r w:rsidR="003F7CEF">
        <w:rPr>
          <w:color w:val="0000FF"/>
          <w:u w:val="single"/>
          <w:lang w:val="fr-FR"/>
        </w:rPr>
        <w:t>9</w:t>
      </w:r>
      <w:r>
        <w:rPr>
          <w:color w:val="0000FF"/>
          <w:lang w:val="fr-FR"/>
        </w:rPr>
        <w:fldChar w:fldCharType="end"/>
      </w:r>
      <w:r>
        <w:rPr>
          <w:lang w:val="fr-FR"/>
        </w:rPr>
        <w:t>, Lien [1]). Notez qu'il n'est pas nécessaire qu'un corps rigide du modèle existe pour créer un corps de collision.</w:t>
      </w:r>
    </w:p>
    <w:p w14:paraId="01B885ED" w14:textId="348C3BAE" w:rsidR="004C33DB" w:rsidRPr="007955D9" w:rsidRDefault="004C33DB" w:rsidP="006F6A7D">
      <w:pPr>
        <w:pStyle w:val="Listenabsatz"/>
        <w:numPr>
          <w:ilvl w:val="0"/>
          <w:numId w:val="36"/>
        </w:numPr>
        <w:rPr>
          <w:lang w:val="fr-FR"/>
        </w:rPr>
      </w:pPr>
      <w:r>
        <w:rPr>
          <w:lang w:val="fr-FR"/>
        </w:rPr>
        <w:t xml:space="preserve">La fonction </w:t>
      </w:r>
      <w:r>
        <w:rPr>
          <w:b/>
          <w:bCs/>
          <w:lang w:val="fr-FR"/>
        </w:rPr>
        <w:t>Fixed Joint</w:t>
      </w:r>
      <w:r>
        <w:rPr>
          <w:lang w:val="fr-FR"/>
        </w:rPr>
        <w:t xml:space="preserve"> (Liaison fixe) </w:t>
      </w:r>
      <w:r>
        <w:rPr>
          <w:noProof/>
          <w:lang w:val="en-US" w:eastAsia="zh-CN" w:bidi="th-TH"/>
        </w:rPr>
        <w:drawing>
          <wp:inline distT="0" distB="0" distL="0" distR="0" wp14:anchorId="6B4D906D" wp14:editId="544A5849">
            <wp:extent cx="381000" cy="352425"/>
            <wp:effectExtent l="19050" t="19050" r="19050" b="28575"/>
            <wp:docPr id="14"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pic:cNvPicPr>
                      <a:picLocks noChangeAspect="1"/>
                    </pic:cNvPicPr>
                  </pic:nvPicPr>
                  <pic:blipFill>
                    <a:blip r:embed="rId24"/>
                    <a:stretch>
                      <a:fillRect/>
                    </a:stretch>
                  </pic:blipFill>
                  <pic:spPr>
                    <a:xfrm>
                      <a:off x="0" y="0"/>
                      <a:ext cx="381000" cy="352425"/>
                    </a:xfrm>
                    <a:prstGeom prst="rect">
                      <a:avLst/>
                    </a:prstGeom>
                    <a:ln>
                      <a:solidFill>
                        <a:schemeClr val="tx1"/>
                      </a:solidFill>
                    </a:ln>
                  </pic:spPr>
                </pic:pic>
              </a:graphicData>
            </a:graphic>
          </wp:inline>
        </w:drawing>
      </w:r>
      <w:r>
        <w:rPr>
          <w:lang w:val="fr-FR"/>
        </w:rPr>
        <w:t xml:space="preserve"> permet d'éviter qu'un corps rigide ne quitte une position prédéfinie dans l'espace. Une liaison fixe permet de fixer tous les degrés de liberté d'un corps rigide, ce qui empêche tout déplacement.</w:t>
      </w:r>
    </w:p>
    <w:p w14:paraId="716778E3" w14:textId="77777777" w:rsidR="001807DF" w:rsidRDefault="001807DF">
      <w:pPr>
        <w:spacing w:before="0" w:after="0" w:line="240" w:lineRule="auto"/>
        <w:ind w:left="0"/>
        <w:jc w:val="left"/>
        <w:rPr>
          <w:lang w:val="fr-FR"/>
        </w:rPr>
      </w:pPr>
      <w:r>
        <w:rPr>
          <w:lang w:val="fr-FR"/>
        </w:rPr>
        <w:br w:type="page"/>
      </w:r>
    </w:p>
    <w:p w14:paraId="18D3F988" w14:textId="186B8F5C" w:rsidR="004C33DB" w:rsidRPr="007955D9" w:rsidRDefault="00FC4309" w:rsidP="006F6A7D">
      <w:pPr>
        <w:pStyle w:val="Listenabsatz"/>
        <w:numPr>
          <w:ilvl w:val="0"/>
          <w:numId w:val="36"/>
        </w:numPr>
        <w:rPr>
          <w:lang w:val="fr-FR"/>
        </w:rPr>
      </w:pPr>
      <w:r>
        <w:rPr>
          <w:lang w:val="fr-FR"/>
        </w:rPr>
        <w:lastRenderedPageBreak/>
        <w:t xml:space="preserve">La fonction </w:t>
      </w:r>
      <w:r>
        <w:rPr>
          <w:b/>
          <w:bCs/>
          <w:lang w:val="fr-FR"/>
        </w:rPr>
        <w:t>Object Source</w:t>
      </w:r>
      <w:r>
        <w:rPr>
          <w:lang w:val="fr-FR"/>
        </w:rPr>
        <w:t xml:space="preserve"> (Source d'objet) </w:t>
      </w:r>
      <w:r>
        <w:rPr>
          <w:noProof/>
          <w:lang w:val="en-US" w:eastAsia="zh-CN" w:bidi="th-TH"/>
        </w:rPr>
        <w:drawing>
          <wp:inline distT="0" distB="0" distL="0" distR="0" wp14:anchorId="5C7A0D3B" wp14:editId="4329D0AC">
            <wp:extent cx="371475" cy="361950"/>
            <wp:effectExtent l="19050" t="19050" r="28575" b="19050"/>
            <wp:docPr id="1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7"/>
                    <pic:cNvPicPr>
                      <a:picLocks noChangeAspect="1"/>
                    </pic:cNvPicPr>
                  </pic:nvPicPr>
                  <pic:blipFill>
                    <a:blip r:embed="rId25"/>
                    <a:stretch>
                      <a:fillRect/>
                    </a:stretch>
                  </pic:blipFill>
                  <pic:spPr>
                    <a:xfrm>
                      <a:off x="0" y="0"/>
                      <a:ext cx="371475" cy="361950"/>
                    </a:xfrm>
                    <a:prstGeom prst="rect">
                      <a:avLst/>
                    </a:prstGeom>
                    <a:ln>
                      <a:solidFill>
                        <a:schemeClr val="tx1"/>
                      </a:solidFill>
                    </a:ln>
                  </pic:spPr>
                </pic:pic>
              </a:graphicData>
            </a:graphic>
          </wp:inline>
        </w:drawing>
      </w:r>
      <w:r>
        <w:rPr>
          <w:lang w:val="fr-FR"/>
        </w:rPr>
        <w:t xml:space="preserve"> permet la génération automatique d'un corps rigide comme nouvelle instance du corps pendant une simulation. Il est donc possible que plusieurs instances d'un corps rigide existent parallèlement indépendamment les unes des autres dans une simulation. La génération de nouvelles instances peut être déclenchée sur une base temporelle ou par événement.</w:t>
      </w:r>
    </w:p>
    <w:p w14:paraId="05A4D81E" w14:textId="39F2D18A" w:rsidR="00B33DF8" w:rsidRDefault="00FE5AB9" w:rsidP="006F6A7D">
      <w:pPr>
        <w:pStyle w:val="Listenabsatz"/>
        <w:numPr>
          <w:ilvl w:val="0"/>
          <w:numId w:val="36"/>
        </w:numPr>
      </w:pPr>
      <w:r>
        <w:rPr>
          <w:lang w:val="fr-FR"/>
        </w:rPr>
        <w:t xml:space="preserve">Un corps de collision peut être sélectionné dans la fonction </w:t>
      </w:r>
      <w:r>
        <w:rPr>
          <w:b/>
          <w:bCs/>
          <w:lang w:val="fr-FR"/>
        </w:rPr>
        <w:t>Object Sink</w:t>
      </w:r>
      <w:r>
        <w:rPr>
          <w:lang w:val="fr-FR"/>
        </w:rPr>
        <w:t xml:space="preserve"> (Puits d'objet) </w:t>
      </w:r>
      <w:r>
        <w:rPr>
          <w:noProof/>
          <w:lang w:val="en-US" w:eastAsia="zh-CN" w:bidi="th-TH"/>
        </w:rPr>
        <w:drawing>
          <wp:inline distT="0" distB="0" distL="0" distR="0" wp14:anchorId="71B9C066" wp14:editId="36371C65">
            <wp:extent cx="400050" cy="323850"/>
            <wp:effectExtent l="19050" t="19050" r="19050" b="19050"/>
            <wp:docPr id="17"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2"/>
                    <pic:cNvPicPr>
                      <a:picLocks noChangeAspect="1"/>
                    </pic:cNvPicPr>
                  </pic:nvPicPr>
                  <pic:blipFill>
                    <a:blip r:embed="rId26"/>
                    <a:stretch>
                      <a:fillRect/>
                    </a:stretch>
                  </pic:blipFill>
                  <pic:spPr>
                    <a:xfrm>
                      <a:off x="0" y="0"/>
                      <a:ext cx="400050" cy="323850"/>
                    </a:xfrm>
                    <a:prstGeom prst="rect">
                      <a:avLst/>
                    </a:prstGeom>
                    <a:ln>
                      <a:solidFill>
                        <a:schemeClr val="tx1"/>
                      </a:solidFill>
                    </a:ln>
                  </pic:spPr>
                </pic:pic>
              </a:graphicData>
            </a:graphic>
          </wp:inline>
        </w:drawing>
      </w:r>
      <w:r>
        <w:rPr>
          <w:lang w:val="fr-FR"/>
        </w:rPr>
        <w:t>. Si un corps d'une source d'objet entre en contact avec cet objet de collision pendant la simulation, ce dernier est supprimé. Seule cette instance spécifique est supprimée de la source d'objet. Les autres instances sont conservées.</w:t>
      </w:r>
    </w:p>
    <w:p w14:paraId="2AD9BF02" w14:textId="5478B0F2" w:rsidR="008E75E9" w:rsidRDefault="008E75E9" w:rsidP="00CA6060">
      <w:pPr>
        <w:pStyle w:val="Listenabsatz"/>
        <w:numPr>
          <w:ilvl w:val="0"/>
          <w:numId w:val="36"/>
        </w:numPr>
      </w:pPr>
      <w:r>
        <w:rPr>
          <w:lang w:val="fr-FR"/>
        </w:rPr>
        <w:t xml:space="preserve">Une </w:t>
      </w:r>
      <w:r>
        <w:rPr>
          <w:b/>
          <w:bCs/>
          <w:lang w:val="fr-FR"/>
        </w:rPr>
        <w:t>Transport Surface</w:t>
      </w:r>
      <w:r>
        <w:rPr>
          <w:lang w:val="fr-FR"/>
        </w:rPr>
        <w:t xml:space="preserve"> (Surface de transport) </w:t>
      </w:r>
      <w:r>
        <w:rPr>
          <w:noProof/>
          <w:lang w:val="en-US" w:eastAsia="zh-CN" w:bidi="th-TH"/>
        </w:rPr>
        <w:drawing>
          <wp:inline distT="0" distB="0" distL="0" distR="0" wp14:anchorId="7551041D" wp14:editId="7B491439">
            <wp:extent cx="371475" cy="333375"/>
            <wp:effectExtent l="19050" t="19050" r="28575" b="28575"/>
            <wp:docPr id="18"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9"/>
                    <pic:cNvPicPr>
                      <a:picLocks noChangeAspect="1"/>
                    </pic:cNvPicPr>
                  </pic:nvPicPr>
                  <pic:blipFill>
                    <a:blip r:embed="rId27"/>
                    <a:stretch>
                      <a:fillRect/>
                    </a:stretch>
                  </pic:blipFill>
                  <pic:spPr>
                    <a:xfrm>
                      <a:off x="0" y="0"/>
                      <a:ext cx="371475" cy="333375"/>
                    </a:xfrm>
                    <a:prstGeom prst="rect">
                      <a:avLst/>
                    </a:prstGeom>
                    <a:ln>
                      <a:solidFill>
                        <a:schemeClr val="tx1"/>
                      </a:solidFill>
                    </a:ln>
                  </pic:spPr>
                </pic:pic>
              </a:graphicData>
            </a:graphic>
          </wp:inline>
        </w:drawing>
      </w:r>
      <w:r>
        <w:rPr>
          <w:lang w:val="fr-FR"/>
        </w:rPr>
        <w:t xml:space="preserve"> peut être utilisée pour convertir toute surface plane en bande transporteuse. Des corps avec surfaces de collision peuvent être transportés sur cette bande dans un sens défini. Un déplacement peut s'effectuer de manière linéaire ou circulaire. </w:t>
      </w:r>
    </w:p>
    <w:p w14:paraId="3FA2E321" w14:textId="63E6D8D6" w:rsidR="00443626" w:rsidRDefault="00443626" w:rsidP="006F6A7D">
      <w:pPr>
        <w:pStyle w:val="Listenabsatz"/>
        <w:numPr>
          <w:ilvl w:val="0"/>
          <w:numId w:val="36"/>
        </w:numPr>
      </w:pPr>
      <w:r>
        <w:rPr>
          <w:lang w:val="fr-FR"/>
        </w:rPr>
        <w:t xml:space="preserve">La fonction </w:t>
      </w:r>
      <w:r>
        <w:rPr>
          <w:b/>
          <w:bCs/>
          <w:lang w:val="fr-FR"/>
        </w:rPr>
        <w:t>Sliding Joint</w:t>
      </w:r>
      <w:r>
        <w:rPr>
          <w:lang w:val="fr-FR"/>
        </w:rPr>
        <w:t xml:space="preserve"> (liaison coulissante) </w:t>
      </w:r>
      <w:r>
        <w:rPr>
          <w:noProof/>
          <w:lang w:val="en-US" w:eastAsia="zh-CN" w:bidi="th-TH"/>
        </w:rPr>
        <w:drawing>
          <wp:inline distT="0" distB="0" distL="0" distR="0" wp14:anchorId="56BD70E3" wp14:editId="3D99BE20">
            <wp:extent cx="419100" cy="342900"/>
            <wp:effectExtent l="19050" t="19050" r="19050" b="19050"/>
            <wp:docPr id="19"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0"/>
                    <pic:cNvPicPr>
                      <a:picLocks noChangeAspect="1"/>
                    </pic:cNvPicPr>
                  </pic:nvPicPr>
                  <pic:blipFill>
                    <a:blip r:embed="rId28"/>
                    <a:stretch>
                      <a:fillRect/>
                    </a:stretch>
                  </pic:blipFill>
                  <pic:spPr>
                    <a:xfrm>
                      <a:off x="0" y="0"/>
                      <a:ext cx="419100" cy="342900"/>
                    </a:xfrm>
                    <a:prstGeom prst="rect">
                      <a:avLst/>
                    </a:prstGeom>
                    <a:ln>
                      <a:solidFill>
                        <a:schemeClr val="tx1"/>
                      </a:solidFill>
                    </a:ln>
                  </pic:spPr>
                </pic:pic>
              </a:graphicData>
            </a:graphic>
          </wp:inline>
        </w:drawing>
      </w:r>
      <w:r>
        <w:rPr>
          <w:lang w:val="fr-FR"/>
        </w:rPr>
        <w:t xml:space="preserve"> permet à un corps rigide d'exécuter un mouvement par rapport à un autre corps rigide le long d'un vecteur. Des mouvements dans d'autres directions sont impossibles.</w:t>
      </w:r>
    </w:p>
    <w:p w14:paraId="6DF7001B" w14:textId="77777777" w:rsidR="00E21E25" w:rsidRDefault="00E21E25">
      <w:pPr>
        <w:spacing w:before="0" w:after="0" w:line="240" w:lineRule="auto"/>
        <w:ind w:left="0"/>
        <w:jc w:val="left"/>
        <w:rPr>
          <w:b/>
          <w:iCs/>
          <w:spacing w:val="5"/>
          <w:sz w:val="24"/>
          <w:szCs w:val="24"/>
        </w:rPr>
      </w:pPr>
      <w:r>
        <w:rPr>
          <w:lang w:val="fr-FR"/>
        </w:rPr>
        <w:br w:type="page"/>
      </w:r>
    </w:p>
    <w:p w14:paraId="1A504BF3" w14:textId="4BBF5CB6" w:rsidR="00674CF4" w:rsidRPr="007955D9" w:rsidRDefault="00674CF4" w:rsidP="00674CF4">
      <w:pPr>
        <w:pStyle w:val="berschrift3"/>
        <w:rPr>
          <w:lang w:val="fr-FR"/>
        </w:rPr>
      </w:pPr>
      <w:bookmarkStart w:id="28" w:name="_Ref29368826"/>
      <w:bookmarkStart w:id="29" w:name="_Toc44501993"/>
      <w:r>
        <w:rPr>
          <w:bCs/>
          <w:iCs w:val="0"/>
          <w:lang w:val="fr-FR"/>
        </w:rPr>
        <w:lastRenderedPageBreak/>
        <w:t>Propriétés dynamiques et électriques dans Mechatronics Concept Designer</w:t>
      </w:r>
      <w:bookmarkEnd w:id="28"/>
      <w:bookmarkEnd w:id="29"/>
    </w:p>
    <w:p w14:paraId="1120B90A" w14:textId="2881546E" w:rsidR="00674CF4" w:rsidRPr="007955D9" w:rsidRDefault="007F019D" w:rsidP="00674CF4">
      <w:pPr>
        <w:rPr>
          <w:lang w:val="fr-FR"/>
        </w:rPr>
      </w:pPr>
      <w:r>
        <w:rPr>
          <w:lang w:val="fr-FR"/>
        </w:rPr>
        <w:t>Ce chapitre donne une vue d'ensemble des propriétés dynamiques électriques requises pour la dynamisation de l'installation de tri.</w:t>
      </w:r>
    </w:p>
    <w:p w14:paraId="3E454BB0" w14:textId="0BE075F5" w:rsidR="00674CF4" w:rsidRPr="007955D9" w:rsidRDefault="00AF1AB4" w:rsidP="00AE19E4">
      <w:pPr>
        <w:pStyle w:val="Listenabsatz"/>
        <w:numPr>
          <w:ilvl w:val="0"/>
          <w:numId w:val="36"/>
        </w:numPr>
        <w:rPr>
          <w:lang w:val="fr-FR"/>
        </w:rPr>
      </w:pPr>
      <w:r>
        <w:rPr>
          <w:lang w:val="fr-FR"/>
        </w:rPr>
        <w:t xml:space="preserve">La définition d'un </w:t>
      </w:r>
      <w:r>
        <w:rPr>
          <w:b/>
          <w:bCs/>
          <w:lang w:val="fr-FR"/>
        </w:rPr>
        <w:t>Collision Sensor</w:t>
      </w:r>
      <w:r>
        <w:rPr>
          <w:lang w:val="fr-FR"/>
        </w:rPr>
        <w:t xml:space="preserve"> (Capteur de collision) </w:t>
      </w:r>
      <w:r>
        <w:rPr>
          <w:noProof/>
          <w:lang w:val="en-US" w:eastAsia="zh-CN" w:bidi="th-TH"/>
        </w:rPr>
        <w:drawing>
          <wp:inline distT="0" distB="0" distL="0" distR="0" wp14:anchorId="32413736" wp14:editId="4E1FAF5C">
            <wp:extent cx="361950" cy="361950"/>
            <wp:effectExtent l="19050" t="19050" r="19050" b="19050"/>
            <wp:docPr id="27"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3"/>
                    <pic:cNvPicPr>
                      <a:picLocks noChangeAspect="1"/>
                    </pic:cNvPicPr>
                  </pic:nvPicPr>
                  <pic:blipFill>
                    <a:blip r:embed="rId29"/>
                    <a:stretch>
                      <a:fillRect/>
                    </a:stretch>
                  </pic:blipFill>
                  <pic:spPr>
                    <a:xfrm>
                      <a:off x="0" y="0"/>
                      <a:ext cx="361950" cy="361950"/>
                    </a:xfrm>
                    <a:prstGeom prst="rect">
                      <a:avLst/>
                    </a:prstGeom>
                    <a:ln>
                      <a:solidFill>
                        <a:schemeClr val="tx1"/>
                      </a:solidFill>
                    </a:ln>
                  </pic:spPr>
                </pic:pic>
              </a:graphicData>
            </a:graphic>
          </wp:inline>
        </w:drawing>
      </w:r>
      <w:r>
        <w:rPr>
          <w:lang w:val="fr-FR"/>
        </w:rPr>
        <w:t xml:space="preserve"> permet à un composant dans un module de détecter des collisions avec un corps de collision. Ce signal, en général booléen, permet une réaction à certaines situations.</w:t>
      </w:r>
    </w:p>
    <w:p w14:paraId="3DC6B9DD" w14:textId="60230967" w:rsidR="00E80DC8" w:rsidRPr="007955D9" w:rsidRDefault="00E80DC8" w:rsidP="00AE19E4">
      <w:pPr>
        <w:pStyle w:val="Listenabsatz"/>
        <w:numPr>
          <w:ilvl w:val="0"/>
          <w:numId w:val="36"/>
        </w:numPr>
        <w:rPr>
          <w:lang w:val="fr-FR"/>
        </w:rPr>
      </w:pPr>
      <w:r>
        <w:rPr>
          <w:lang w:val="fr-FR"/>
        </w:rPr>
        <w:t xml:space="preserve">La création d'un </w:t>
      </w:r>
      <w:r>
        <w:rPr>
          <w:b/>
          <w:bCs/>
          <w:lang w:val="fr-FR"/>
        </w:rPr>
        <w:t>Position Control</w:t>
      </w:r>
      <w:r>
        <w:rPr>
          <w:lang w:val="fr-FR"/>
        </w:rPr>
        <w:t xml:space="preserve"> (Régulateur de position) </w:t>
      </w:r>
      <w:r>
        <w:rPr>
          <w:noProof/>
          <w:lang w:val="en-US" w:eastAsia="zh-CN" w:bidi="th-TH"/>
        </w:rPr>
        <w:drawing>
          <wp:inline distT="0" distB="0" distL="0" distR="0" wp14:anchorId="0751D0DB" wp14:editId="30973F2E">
            <wp:extent cx="381000" cy="352425"/>
            <wp:effectExtent l="19050" t="19050" r="19050" b="28575"/>
            <wp:docPr id="30"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4"/>
                    <pic:cNvPicPr>
                      <a:picLocks noChangeAspect="1"/>
                    </pic:cNvPicPr>
                  </pic:nvPicPr>
                  <pic:blipFill>
                    <a:blip r:embed="rId30"/>
                    <a:stretch>
                      <a:fillRect/>
                    </a:stretch>
                  </pic:blipFill>
                  <pic:spPr>
                    <a:xfrm>
                      <a:off x="0" y="0"/>
                      <a:ext cx="381000" cy="352425"/>
                    </a:xfrm>
                    <a:prstGeom prst="rect">
                      <a:avLst/>
                    </a:prstGeom>
                    <a:ln>
                      <a:solidFill>
                        <a:schemeClr val="tx1"/>
                      </a:solidFill>
                    </a:ln>
                  </pic:spPr>
                </pic:pic>
              </a:graphicData>
            </a:graphic>
          </wp:inline>
        </w:drawing>
      </w:r>
      <w:r>
        <w:rPr>
          <w:lang w:val="fr-FR"/>
        </w:rPr>
        <w:t xml:space="preserve"> permet de déplacer un actionneur le long d'un axe donné jusqu'à une position définie. Pour cela, un modèle existant avec un composant cinématique (p. ex. une liaison coulissante ou une surface de transport) doit être sélectionné en tant qu'actionneur.</w:t>
      </w:r>
    </w:p>
    <w:p w14:paraId="013A8B17" w14:textId="2438E31C" w:rsidR="00E21E25" w:rsidRPr="007955D9" w:rsidRDefault="004D248F" w:rsidP="00E21E25">
      <w:pPr>
        <w:pStyle w:val="Listenabsatz"/>
        <w:numPr>
          <w:ilvl w:val="0"/>
          <w:numId w:val="36"/>
        </w:numPr>
        <w:rPr>
          <w:lang w:val="fr-FR"/>
        </w:rPr>
      </w:pPr>
      <w:r>
        <w:rPr>
          <w:noProof/>
          <w:lang w:val="en-US" w:eastAsia="zh-CN" w:bidi="th-TH"/>
        </w:rPr>
        <mc:AlternateContent>
          <mc:Choice Requires="wpg">
            <w:drawing>
              <wp:anchor distT="0" distB="0" distL="114300" distR="114300" simplePos="0" relativeHeight="251640320" behindDoc="0" locked="0" layoutInCell="1" allowOverlap="1" wp14:anchorId="5C461B86" wp14:editId="10408F2B">
                <wp:simplePos x="0" y="0"/>
                <wp:positionH relativeFrom="column">
                  <wp:posOffset>466725</wp:posOffset>
                </wp:positionH>
                <wp:positionV relativeFrom="paragraph">
                  <wp:posOffset>1539240</wp:posOffset>
                </wp:positionV>
                <wp:extent cx="5471795" cy="1695450"/>
                <wp:effectExtent l="38100" t="38100" r="109855" b="114300"/>
                <wp:wrapTopAndBottom/>
                <wp:docPr id="28" name="Gruppieren 28"/>
                <wp:cNvGraphicFramePr/>
                <a:graphic xmlns:a="http://schemas.openxmlformats.org/drawingml/2006/main">
                  <a:graphicData uri="http://schemas.microsoft.com/office/word/2010/wordprocessingGroup">
                    <wpg:wgp>
                      <wpg:cNvGrpSpPr/>
                      <wpg:grpSpPr>
                        <a:xfrm>
                          <a:off x="0" y="0"/>
                          <a:ext cx="5471795" cy="1695450"/>
                          <a:chOff x="0" y="0"/>
                          <a:chExt cx="5542278" cy="1695450"/>
                        </a:xfrm>
                      </wpg:grpSpPr>
                      <wpg:grpSp>
                        <wpg:cNvPr id="21" name="Gruppieren 21"/>
                        <wpg:cNvGrpSpPr/>
                        <wpg:grpSpPr>
                          <a:xfrm>
                            <a:off x="457200" y="123825"/>
                            <a:ext cx="130175" cy="561975"/>
                            <a:chOff x="0" y="0"/>
                            <a:chExt cx="293370" cy="1242060"/>
                          </a:xfrm>
                          <a:solidFill>
                            <a:srgbClr val="4BB9B9">
                              <a:alpha val="74902"/>
                            </a:srgbClr>
                          </a:solidFill>
                        </wpg:grpSpPr>
                        <wps:wsp>
                          <wps:cNvPr id="22"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 name="Abgerundetes Rechteck 24"/>
                        <wps:cNvSpPr/>
                        <wps:spPr>
                          <a:xfrm>
                            <a:off x="0" y="0"/>
                            <a:ext cx="5542278" cy="169545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Textfeld 25"/>
                        <wps:cNvSpPr txBox="1"/>
                        <wps:spPr>
                          <a:xfrm>
                            <a:off x="137061" y="771525"/>
                            <a:ext cx="907526" cy="204470"/>
                          </a:xfrm>
                          <a:prstGeom prst="rect">
                            <a:avLst/>
                          </a:prstGeom>
                          <a:noFill/>
                          <a:ln w="6350">
                            <a:noFill/>
                          </a:ln>
                        </wps:spPr>
                        <wps:txbx>
                          <w:txbxContent>
                            <w:p w14:paraId="46C72D03" w14:textId="77777777" w:rsidR="007955D9" w:rsidRPr="007B46EA" w:rsidRDefault="007955D9" w:rsidP="004969BF">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26" name="Textfeld 26"/>
                        <wps:cNvSpPr txBox="1"/>
                        <wps:spPr>
                          <a:xfrm>
                            <a:off x="1050855" y="171450"/>
                            <a:ext cx="4387881" cy="1466850"/>
                          </a:xfrm>
                          <a:prstGeom prst="rect">
                            <a:avLst/>
                          </a:prstGeom>
                          <a:noFill/>
                          <a:ln w="6350">
                            <a:noFill/>
                          </a:ln>
                        </wps:spPr>
                        <wps:txbx>
                          <w:txbxContent>
                            <w:p w14:paraId="17D4A510" w14:textId="7D9DBDA5" w:rsidR="007955D9" w:rsidRPr="007955D9" w:rsidRDefault="007955D9" w:rsidP="004969BF">
                              <w:pPr>
                                <w:ind w:left="0"/>
                                <w:rPr>
                                  <w:noProof/>
                                  <w:lang w:val="fr-FR"/>
                                </w:rPr>
                              </w:pPr>
                              <w:r>
                                <w:rPr>
                                  <w:noProof/>
                                  <w:lang w:val="fr-FR"/>
                                </w:rPr>
                                <w:t xml:space="preserve">Pour plus d'informations sur d'autres propriétés dynamiques dans Mechatronics Concept Designer, vous pouvez rechercher les entrées correspondantes dans l'aide en ligne (voir le </w:t>
                              </w:r>
                              <w:hyperlink w:anchor="_Weiterführende_Informationen" w:history="1">
                                <w:r>
                                  <w:rPr>
                                    <w:color w:val="0000FF"/>
                                    <w:u w:val="single"/>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_Ref17722947 \r \h  \* MERGEFORMAT </w:instrText>
                              </w:r>
                              <w:r>
                                <w:rPr>
                                  <w:color w:val="0000FF"/>
                                  <w:u w:val="single"/>
                                  <w:lang w:val="fr-FR"/>
                                </w:rPr>
                              </w:r>
                              <w:r>
                                <w:rPr>
                                  <w:color w:val="0000FF"/>
                                  <w:u w:val="single"/>
                                  <w:lang w:val="fr-FR"/>
                                </w:rPr>
                                <w:fldChar w:fldCharType="separate"/>
                              </w:r>
                              <w:r w:rsidR="003F7CEF">
                                <w:rPr>
                                  <w:color w:val="0000FF"/>
                                  <w:u w:val="single"/>
                                  <w:lang w:val="fr-FR"/>
                                </w:rPr>
                                <w:t>9</w:t>
                              </w:r>
                              <w:r>
                                <w:rPr>
                                  <w:color w:val="0000FF"/>
                                  <w:lang w:val="fr-FR"/>
                                </w:rPr>
                                <w:fldChar w:fldCharType="end"/>
                              </w:r>
                              <w:r>
                                <w:rPr>
                                  <w:noProof/>
                                  <w:lang w:val="fr-FR"/>
                                </w:rPr>
                                <w:t>, lien [2]).</w:t>
                              </w:r>
                            </w:p>
                            <w:p w14:paraId="1497C3A2" w14:textId="42469209" w:rsidR="007955D9" w:rsidRPr="007955D9" w:rsidRDefault="007955D9" w:rsidP="004969BF">
                              <w:pPr>
                                <w:ind w:left="0"/>
                                <w:rPr>
                                  <w:noProof/>
                                  <w:lang w:val="fr-FR"/>
                                </w:rPr>
                              </w:pPr>
                              <w:r>
                                <w:rPr>
                                  <w:noProof/>
                                  <w:lang w:val="fr-FR"/>
                                </w:rPr>
                                <w:t>Pour effectuer la recherche, il est cependant recommandé d'utiliser des termes anglais car l'aide en ligne ne comprend qu'un ensemble limité de termes français.</w:t>
                              </w:r>
                            </w:p>
                            <w:p w14:paraId="7B4473BC" w14:textId="77777777" w:rsidR="007955D9" w:rsidRPr="007955D9" w:rsidRDefault="007955D9" w:rsidP="004969BF">
                              <w:pPr>
                                <w:ind w:left="0"/>
                                <w:rPr>
                                  <w:noProof/>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461B86" id="Gruppieren 28" o:spid="_x0000_s1037" style="position:absolute;left:0;text-align:left;margin-left:36.75pt;margin-top:121.2pt;width:430.85pt;height:133.5pt;z-index:251640320;mso-width-relative:margin;mso-height-relative:margin" coordsize="55422,16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">
                <v:group id="Gruppieren 21" o:spid="_x0000_s103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m 4" o:spid="_x0000_s103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" adj="4746" filled="f" strokecolor="#4bb9b9" strokeweight="2pt">
                    <v:shadow on="t" color="#bfbfbf [2412]" opacity="26214f" origin="-.5,-.5" offset=".74836mm,.74836mm"/>
                  </v:shape>
                  <v:oval id="Ellipse 5" o:spid="_x0000_s104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" filled="f" strokecolor="#4bb9b9" strokeweight="2pt">
                    <v:shadow on="t" color="#bfbfbf [2412]" opacity="26214f" origin="-.5,-.5" offset=".74836mm,.74836mm"/>
                  </v:oval>
                </v:group>
                <v:roundrect id="Abgerundetes Rechteck 24" o:spid="_x0000_s1041" style="position:absolute;width:55422;height:1695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" filled="f" strokecolor="#4bb9b9" strokeweight="2pt">
                  <v:stroke opacity="49087f"/>
                  <v:shadow on="t" color="black" opacity="26214f" origin="-.5,-.5" offset=".74836mm,.74836mm"/>
                </v:roundrect>
                <v:shape id="Textfeld 25" o:spid="_x0000_s1042" type="#_x0000_t202" style="position:absolute;left:1370;top:7715;width:9075;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" filled="f" stroked="f" strokeweight=".5pt">
                  <v:textbox inset="0,0,0,0">
                    <w:txbxContent>
                      <w:p w14:paraId="46C72D03" w14:textId="77777777" w:rsidR="007955D9" w:rsidRPr="007B46EA" w:rsidRDefault="007955D9" w:rsidP="004969BF">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v:textbox>
                </v:shape>
                <v:shape id="Textfeld 26" o:spid="_x0000_s1043" type="#_x0000_t202" style="position:absolute;left:10508;top:1714;width:43879;height:14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" filled="f" stroked="f" strokeweight=".5pt">
                  <v:textbox>
                    <w:txbxContent>
                      <w:p w14:paraId="17D4A510" w14:textId="7D9DBDA5" w:rsidR="007955D9" w:rsidRPr="007955D9" w:rsidRDefault="007955D9" w:rsidP="004969BF">
                        <w:pPr>
                          <w:ind w:left="0"/>
                          <w:rPr>
                            <w:noProof/>
                            <w:lang w:val="fr-FR"/>
                          </w:rPr>
                        </w:pPr>
                        <w:r>
                          <w:rPr>
                            <w:noProof/>
                            <w:lang w:val="fr-FR"/>
                          </w:rPr>
                          <w:t xml:space="preserve">Pour plus d'informations sur d'autres propriétés dynamiques dans Mechatronics Concept Designer, vous pouvez rechercher les entrées correspondantes dans l'aide en ligne (voir le </w:t>
                        </w:r>
                        <w:hyperlink w:anchor="_Weiterführende_Informationen" w:history="1">
                          <w:r>
                            <w:rPr>
                              <w:color w:val="0000FF"/>
                              <w:u w:val="single"/>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_Ref17722947 \r \h  \* MERGEFORMAT </w:instrText>
                        </w:r>
                        <w:r>
                          <w:rPr>
                            <w:color w:val="0000FF"/>
                            <w:u w:val="single"/>
                            <w:lang w:val="fr-FR"/>
                          </w:rPr>
                        </w:r>
                        <w:r>
                          <w:rPr>
                            <w:color w:val="0000FF"/>
                            <w:u w:val="single"/>
                            <w:lang w:val="fr-FR"/>
                          </w:rPr>
                          <w:fldChar w:fldCharType="separate"/>
                        </w:r>
                        <w:r w:rsidR="003F7CEF">
                          <w:rPr>
                            <w:color w:val="0000FF"/>
                            <w:u w:val="single"/>
                            <w:lang w:val="fr-FR"/>
                          </w:rPr>
                          <w:t>9</w:t>
                        </w:r>
                        <w:r>
                          <w:rPr>
                            <w:color w:val="0000FF"/>
                            <w:lang w:val="fr-FR"/>
                          </w:rPr>
                          <w:fldChar w:fldCharType="end"/>
                        </w:r>
                        <w:r>
                          <w:rPr>
                            <w:noProof/>
                            <w:lang w:val="fr-FR"/>
                          </w:rPr>
                          <w:t>, lien [2]).</w:t>
                        </w:r>
                      </w:p>
                      <w:p w14:paraId="1497C3A2" w14:textId="42469209" w:rsidR="007955D9" w:rsidRPr="007955D9" w:rsidRDefault="007955D9" w:rsidP="004969BF">
                        <w:pPr>
                          <w:ind w:left="0"/>
                          <w:rPr>
                            <w:noProof/>
                            <w:lang w:val="fr-FR"/>
                          </w:rPr>
                        </w:pPr>
                        <w:r>
                          <w:rPr>
                            <w:noProof/>
                            <w:lang w:val="fr-FR"/>
                          </w:rPr>
                          <w:t>Pour effectuer la recherche, il est cependant recommandé d'utiliser des termes anglais car l'aide en ligne ne comprend qu'un ensemble limité de termes français.</w:t>
                        </w:r>
                      </w:p>
                      <w:p w14:paraId="7B4473BC" w14:textId="77777777" w:rsidR="007955D9" w:rsidRPr="007955D9" w:rsidRDefault="007955D9" w:rsidP="004969BF">
                        <w:pPr>
                          <w:ind w:left="0"/>
                          <w:rPr>
                            <w:noProof/>
                            <w:lang w:val="fr-FR"/>
                          </w:rPr>
                        </w:pPr>
                      </w:p>
                    </w:txbxContent>
                  </v:textbox>
                </v:shape>
                <w10:wrap type="topAndBottom"/>
              </v:group>
            </w:pict>
          </mc:Fallback>
        </mc:AlternateContent>
      </w:r>
      <w:r>
        <w:rPr>
          <w:lang w:val="fr-FR"/>
        </w:rPr>
        <w:t xml:space="preserve">La fonction </w:t>
      </w:r>
      <w:r>
        <w:rPr>
          <w:b/>
          <w:bCs/>
          <w:lang w:val="fr-FR"/>
        </w:rPr>
        <w:t>Speed Control</w:t>
      </w:r>
      <w:r>
        <w:rPr>
          <w:lang w:val="fr-FR"/>
        </w:rPr>
        <w:t xml:space="preserve"> (Régulateur de vitesse) </w:t>
      </w:r>
      <w:r>
        <w:rPr>
          <w:noProof/>
          <w:lang w:val="en-US" w:eastAsia="zh-CN" w:bidi="th-TH"/>
        </w:rPr>
        <w:drawing>
          <wp:inline distT="0" distB="0" distL="0" distR="0" wp14:anchorId="31263BF7" wp14:editId="355F8A9F">
            <wp:extent cx="371475" cy="342900"/>
            <wp:effectExtent l="19050" t="19050" r="28575" b="19050"/>
            <wp:docPr id="65"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6"/>
                    <pic:cNvPicPr>
                      <a:picLocks noChangeAspect="1"/>
                    </pic:cNvPicPr>
                  </pic:nvPicPr>
                  <pic:blipFill>
                    <a:blip r:embed="rId31"/>
                    <a:stretch>
                      <a:fillRect/>
                    </a:stretch>
                  </pic:blipFill>
                  <pic:spPr>
                    <a:xfrm>
                      <a:off x="0" y="0"/>
                      <a:ext cx="371475" cy="342900"/>
                    </a:xfrm>
                    <a:prstGeom prst="rect">
                      <a:avLst/>
                    </a:prstGeom>
                    <a:ln>
                      <a:solidFill>
                        <a:schemeClr val="tx1"/>
                      </a:solidFill>
                    </a:ln>
                  </pic:spPr>
                </pic:pic>
              </a:graphicData>
            </a:graphic>
          </wp:inline>
        </w:drawing>
      </w:r>
      <w:r>
        <w:rPr>
          <w:lang w:val="fr-FR"/>
        </w:rPr>
        <w:t xml:space="preserve"> permet de déplacer un actionneur le long d'un axe donné à une vitesse spécifiée. Pour cela, vous devez sélectionner en tant qu'actionneur un modèle existant avec un composant cinématique, par exemple une liaison coulissante ou une surface de transport.</w:t>
      </w:r>
    </w:p>
    <w:p w14:paraId="776B6D55" w14:textId="3EE2F760" w:rsidR="004969BF" w:rsidRPr="007955D9" w:rsidRDefault="004969BF" w:rsidP="00E21E25">
      <w:pPr>
        <w:ind w:left="0"/>
        <w:rPr>
          <w:lang w:val="fr-FR"/>
        </w:rPr>
      </w:pPr>
    </w:p>
    <w:p w14:paraId="3F11518A" w14:textId="77777777" w:rsidR="00E21E25" w:rsidRPr="007955D9" w:rsidRDefault="00E21E25">
      <w:pPr>
        <w:spacing w:before="0" w:after="0" w:line="240" w:lineRule="auto"/>
        <w:ind w:left="0"/>
        <w:jc w:val="left"/>
        <w:rPr>
          <w:b/>
          <w:sz w:val="28"/>
          <w:szCs w:val="28"/>
          <w:lang w:val="fr-FR"/>
        </w:rPr>
      </w:pPr>
      <w:r>
        <w:rPr>
          <w:lang w:val="fr-FR"/>
        </w:rPr>
        <w:br w:type="page"/>
      </w:r>
    </w:p>
    <w:p w14:paraId="58E04C38" w14:textId="053D5FB5" w:rsidR="006F06B9" w:rsidRPr="007955D9" w:rsidRDefault="006F06B9" w:rsidP="006F06B9">
      <w:pPr>
        <w:pStyle w:val="berschrift2"/>
        <w:rPr>
          <w:lang w:val="fr-FR"/>
        </w:rPr>
      </w:pPr>
      <w:bookmarkStart w:id="30" w:name="_Simulationsfähigkeit_von_Mechatroni"/>
      <w:bookmarkStart w:id="31" w:name="_Simulationen_von_Mechatronics"/>
      <w:bookmarkStart w:id="32" w:name="_Ref29370844"/>
      <w:bookmarkStart w:id="33" w:name="_Toc44501994"/>
      <w:bookmarkEnd w:id="30"/>
      <w:bookmarkEnd w:id="31"/>
      <w:r>
        <w:rPr>
          <w:bCs/>
          <w:lang w:val="fr-FR"/>
        </w:rPr>
        <w:lastRenderedPageBreak/>
        <w:t>Capacité de simulation de Mechatronics Concept Designer</w:t>
      </w:r>
      <w:bookmarkEnd w:id="32"/>
      <w:bookmarkEnd w:id="33"/>
    </w:p>
    <w:p w14:paraId="257E8CC5" w14:textId="0754A1D7" w:rsidR="006F06B9" w:rsidRPr="007955D9" w:rsidRDefault="00687D0D" w:rsidP="00687D0D">
      <w:pPr>
        <w:rPr>
          <w:lang w:val="fr-FR"/>
        </w:rPr>
      </w:pPr>
      <w:r>
        <w:rPr>
          <w:lang w:val="fr-FR"/>
        </w:rPr>
        <w:t>À l'aide d'un moteur physique, il est possible d'exécuter des simulations de modèles et de corps dotés d'attributs physiques et cinématiques dans Mechatronics Concept Designer. Plusieurs fonctions permettant de commander la simulation sont disponibles. Les plus importantes sont entre autres :</w:t>
      </w:r>
    </w:p>
    <w:p w14:paraId="5A69C070" w14:textId="04B36085" w:rsidR="00687D0D" w:rsidRPr="007955D9" w:rsidRDefault="00687D0D" w:rsidP="00687D0D">
      <w:pPr>
        <w:pStyle w:val="Listenabsatz"/>
        <w:numPr>
          <w:ilvl w:val="0"/>
          <w:numId w:val="36"/>
        </w:numPr>
        <w:rPr>
          <w:lang w:val="fr-FR"/>
        </w:rPr>
      </w:pPr>
      <w:r>
        <w:rPr>
          <w:b/>
          <w:bCs/>
          <w:lang w:val="fr-FR"/>
        </w:rPr>
        <w:t>Play simulation</w:t>
      </w:r>
      <w:r>
        <w:rPr>
          <w:lang w:val="fr-FR"/>
        </w:rPr>
        <w:t xml:space="preserve"> (Démarrer la simulation) </w:t>
      </w:r>
      <w:r>
        <w:rPr>
          <w:noProof/>
          <w:lang w:val="en-US" w:eastAsia="zh-CN" w:bidi="th-TH"/>
        </w:rPr>
        <w:drawing>
          <wp:inline distT="0" distB="0" distL="0" distR="0" wp14:anchorId="6CD9920A" wp14:editId="5137EB0A">
            <wp:extent cx="152400" cy="214313"/>
            <wp:effectExtent l="19050" t="19050" r="19050" b="14605"/>
            <wp:docPr id="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rotWithShape="1">
                    <a:blip r:embed="rId32"/>
                    <a:srcRect l="37146" t="5167" r="15795" b="48914"/>
                    <a:stretch/>
                  </pic:blipFill>
                  <pic:spPr>
                    <a:xfrm>
                      <a:off x="0" y="0"/>
                      <a:ext cx="152400" cy="214313"/>
                    </a:xfrm>
                    <a:prstGeom prst="rect">
                      <a:avLst/>
                    </a:prstGeom>
                    <a:ln>
                      <a:solidFill>
                        <a:schemeClr val="tx1"/>
                      </a:solidFill>
                    </a:ln>
                  </pic:spPr>
                </pic:pic>
              </a:graphicData>
            </a:graphic>
          </wp:inline>
        </w:drawing>
      </w:r>
      <w:r>
        <w:rPr>
          <w:lang w:val="fr-FR"/>
        </w:rPr>
        <w:t>, avec laquelle les modèles et les corps agissent en fonction de leurs propriétés dynamiques respectives. Cela comprend également l'interaction avec d'autres modèles dotés d'attributs dynamiques.</w:t>
      </w:r>
    </w:p>
    <w:p w14:paraId="64516340" w14:textId="79733BA2" w:rsidR="00687D0D" w:rsidRPr="007955D9" w:rsidRDefault="00687D0D" w:rsidP="00687D0D">
      <w:pPr>
        <w:pStyle w:val="Listenabsatz"/>
        <w:numPr>
          <w:ilvl w:val="0"/>
          <w:numId w:val="36"/>
        </w:numPr>
        <w:rPr>
          <w:lang w:val="fr-FR"/>
        </w:rPr>
      </w:pPr>
      <w:r>
        <w:rPr>
          <w:b/>
          <w:bCs/>
          <w:lang w:val="fr-FR"/>
        </w:rPr>
        <w:t>Stop simulation</w:t>
      </w:r>
      <w:r>
        <w:rPr>
          <w:lang w:val="fr-FR"/>
        </w:rPr>
        <w:t xml:space="preserve"> (Arrêter la simulation) </w:t>
      </w:r>
      <w:r>
        <w:rPr>
          <w:noProof/>
          <w:lang w:val="en-US" w:eastAsia="zh-CN" w:bidi="th-TH"/>
        </w:rPr>
        <w:drawing>
          <wp:inline distT="0" distB="0" distL="0" distR="0" wp14:anchorId="765F21B1" wp14:editId="6940AD4E">
            <wp:extent cx="204787" cy="188425"/>
            <wp:effectExtent l="19050" t="19050" r="24130" b="21590"/>
            <wp:docPr id="2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rotWithShape="1">
                    <a:blip r:embed="rId33"/>
                    <a:srcRect l="22732" r="17546" b="56039"/>
                    <a:stretch/>
                  </pic:blipFill>
                  <pic:spPr>
                    <a:xfrm>
                      <a:off x="0" y="0"/>
                      <a:ext cx="204787" cy="188425"/>
                    </a:xfrm>
                    <a:prstGeom prst="rect">
                      <a:avLst/>
                    </a:prstGeom>
                    <a:ln>
                      <a:solidFill>
                        <a:schemeClr val="tx1"/>
                      </a:solidFill>
                    </a:ln>
                  </pic:spPr>
                </pic:pic>
              </a:graphicData>
            </a:graphic>
          </wp:inline>
        </w:drawing>
      </w:r>
      <w:r>
        <w:rPr>
          <w:lang w:val="fr-FR"/>
        </w:rPr>
        <w:t xml:space="preserve"> pour quitter le mode de simulation.</w:t>
      </w:r>
    </w:p>
    <w:p w14:paraId="54C3BC0C" w14:textId="28EBC8C1" w:rsidR="00FA3BCF" w:rsidRPr="007955D9" w:rsidRDefault="00FA3BCF" w:rsidP="00FA3BCF">
      <w:pPr>
        <w:rPr>
          <w:lang w:val="fr-FR"/>
        </w:rPr>
      </w:pPr>
      <w:r>
        <w:rPr>
          <w:lang w:val="fr-FR"/>
        </w:rPr>
        <w:t>Notez qu'une simulation peut fortement affecter les performances de votre PC d'ingénierie selon le volume et le détail des propriétés physiques intégrées. C'est pourquoi vous devez vous efforcer à simuler uniquement les propriétés dont vous avez besoin pour tester votre modèle 3D dynamique.</w:t>
      </w:r>
    </w:p>
    <w:p w14:paraId="3E3B39BB" w14:textId="54D161E9" w:rsidR="00AE1DA9" w:rsidRPr="007955D9" w:rsidRDefault="00616ECF" w:rsidP="00FA3BCF">
      <w:pPr>
        <w:rPr>
          <w:lang w:val="fr-FR"/>
        </w:rPr>
      </w:pPr>
      <w:r>
        <w:rPr>
          <w:lang w:val="fr-FR"/>
        </w:rPr>
        <w:t xml:space="preserve">Pour vérifier la dynamisation insérée, il est recommandé d'avoir recours dans une première étape au </w:t>
      </w:r>
      <w:r>
        <w:rPr>
          <w:b/>
          <w:bCs/>
          <w:lang w:val="fr-FR"/>
        </w:rPr>
        <w:t>Runtime Inspector</w:t>
      </w:r>
      <w:r>
        <w:rPr>
          <w:lang w:val="fr-FR"/>
        </w:rPr>
        <w:t xml:space="preserve"> (Surveillance de l'exécution) </w:t>
      </w:r>
      <w:r>
        <w:rPr>
          <w:noProof/>
          <w:lang w:val="en-US" w:eastAsia="zh-CN" w:bidi="th-TH"/>
        </w:rPr>
        <w:drawing>
          <wp:inline distT="0" distB="0" distL="0" distR="0" wp14:anchorId="27F40787" wp14:editId="71457EE5">
            <wp:extent cx="257175" cy="295275"/>
            <wp:effectExtent l="19050" t="19050" r="28575" b="28575"/>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7175" cy="295275"/>
                    </a:xfrm>
                    <a:prstGeom prst="rect">
                      <a:avLst/>
                    </a:prstGeom>
                    <a:noFill/>
                    <a:ln>
                      <a:solidFill>
                        <a:schemeClr val="tx1"/>
                      </a:solidFill>
                    </a:ln>
                  </pic:spPr>
                </pic:pic>
              </a:graphicData>
            </a:graphic>
          </wp:inline>
        </w:drawing>
      </w:r>
      <w:r>
        <w:rPr>
          <w:lang w:val="fr-FR"/>
        </w:rPr>
        <w:t xml:space="preserve"> dans Mechatronics Concept Designer. Cela vous permet de modifier des paramètres d'entrée de propriétés physiques et de vérifier des modifications de paramètres de sortie pendant une simulation. La consigne de position d'un régulateur de position est un exemple de paramètre d'entrée que vous pouvez spécifier. La détection d'une collision par un capteur de collision est un exemple de paramètre de sortie.</w:t>
      </w:r>
    </w:p>
    <w:p w14:paraId="4CDEEDA0" w14:textId="77777777" w:rsidR="00616ECF" w:rsidRPr="007955D9" w:rsidRDefault="00616ECF">
      <w:pPr>
        <w:spacing w:before="0" w:after="0" w:line="240" w:lineRule="auto"/>
        <w:ind w:left="0"/>
        <w:jc w:val="left"/>
        <w:rPr>
          <w:lang w:val="fr-FR"/>
        </w:rPr>
      </w:pPr>
      <w:r>
        <w:rPr>
          <w:lang w:val="fr-FR"/>
        </w:rPr>
        <w:br w:type="page"/>
      </w:r>
    </w:p>
    <w:p w14:paraId="61A69BF2" w14:textId="72800A13" w:rsidR="009A48AC" w:rsidRPr="007955D9" w:rsidRDefault="009A48AC" w:rsidP="00FA3BCF">
      <w:pPr>
        <w:rPr>
          <w:lang w:val="fr-FR"/>
        </w:rPr>
      </w:pPr>
      <w:r>
        <w:rPr>
          <w:noProof/>
          <w:lang w:val="en-US" w:eastAsia="zh-CN" w:bidi="th-TH"/>
        </w:rPr>
        <w:lastRenderedPageBreak/>
        <mc:AlternateContent>
          <mc:Choice Requires="wpg">
            <w:drawing>
              <wp:anchor distT="0" distB="0" distL="114300" distR="114300" simplePos="0" relativeHeight="251643392" behindDoc="0" locked="0" layoutInCell="1" allowOverlap="1" wp14:anchorId="350F78EF" wp14:editId="69402219">
                <wp:simplePos x="0" y="0"/>
                <wp:positionH relativeFrom="column">
                  <wp:posOffset>-2540</wp:posOffset>
                </wp:positionH>
                <wp:positionV relativeFrom="paragraph">
                  <wp:posOffset>295275</wp:posOffset>
                </wp:positionV>
                <wp:extent cx="5975985" cy="392430"/>
                <wp:effectExtent l="38100" t="0" r="43815" b="102870"/>
                <wp:wrapTopAndBottom/>
                <wp:docPr id="71" name="Gruppieren 71"/>
                <wp:cNvGraphicFramePr/>
                <a:graphic xmlns:a="http://schemas.openxmlformats.org/drawingml/2006/main">
                  <a:graphicData uri="http://schemas.microsoft.com/office/word/2010/wordprocessingGroup">
                    <wpg:wgp>
                      <wpg:cNvGrpSpPr/>
                      <wpg:grpSpPr>
                        <a:xfrm>
                          <a:off x="0" y="0"/>
                          <a:ext cx="5975985" cy="392430"/>
                          <a:chOff x="0" y="-1"/>
                          <a:chExt cx="5975985" cy="392723"/>
                        </a:xfrm>
                      </wpg:grpSpPr>
                      <wps:wsp>
                        <wps:cNvPr id="72" name="Gerader Verbinder 72"/>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74" name="Textfeld 74"/>
                        <wps:cNvSpPr txBox="1"/>
                        <wps:spPr>
                          <a:xfrm>
                            <a:off x="0" y="-1"/>
                            <a:ext cx="5934075" cy="392723"/>
                          </a:xfrm>
                          <a:prstGeom prst="rect">
                            <a:avLst/>
                          </a:prstGeom>
                          <a:noFill/>
                          <a:ln w="6350">
                            <a:noFill/>
                          </a:ln>
                          <a:effectLst>
                            <a:outerShdw blurRad="50800" dist="38100" dir="2700000" algn="tl" rotWithShape="0">
                              <a:schemeClr val="tx1">
                                <a:alpha val="20000"/>
                              </a:schemeClr>
                            </a:outerShdw>
                          </a:effectLst>
                        </wps:spPr>
                        <wps:txbx>
                          <w:txbxContent>
                            <w:p w14:paraId="4B9A1E0F" w14:textId="74073890" w:rsidR="007955D9" w:rsidRPr="007955D9" w:rsidRDefault="007955D9" w:rsidP="009A48AC">
                              <w:pPr>
                                <w:ind w:left="0"/>
                                <w:rPr>
                                  <w:i/>
                                  <w:color w:val="4BB9B9"/>
                                  <w:sz w:val="28"/>
                                  <w:lang w:val="fr-FR"/>
                                </w:rPr>
                              </w:pPr>
                              <w:r>
                                <w:rPr>
                                  <w:i/>
                                  <w:iCs/>
                                  <w:color w:val="4BB9B9"/>
                                  <w:sz w:val="28"/>
                                  <w:lang w:val="fr-FR"/>
                                </w:rPr>
                                <w:t>Section : Ajout et commande d'une propriété dans la simulation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0F78EF" id="Gruppieren 71" o:spid="_x0000_s1044" style="position:absolute;left:0;text-align:left;margin-left:-.2pt;margin-top:23.25pt;width:470.55pt;height:30.9pt;z-index:251643392;mso-width-relative:margin;mso-height-relative:margin" coordorigin="" coordsize="59759,3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">
                <v:line id="Gerader Verbinder 72" o:spid="_x0000_s1045"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" strokecolor="#4bb9b9" strokeweight="3pt">
                  <v:shadow on="t" color="black [3213]" opacity="26214f" origin="-.5,-.5" offset=".74836mm,.74836mm"/>
                </v:line>
                <v:shape id="Textfeld 74" o:spid="_x0000_s1046" type="#_x0000_t202" style="position:absolute;width:59340;height:3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" filled="f" stroked="f" strokeweight=".5pt">
                  <v:shadow on="t" color="black [3213]" opacity="13107f" origin="-.5,-.5" offset=".74836mm,.74836mm"/>
                  <v:textbox>
                    <w:txbxContent>
                      <w:p w14:paraId="4B9A1E0F" w14:textId="74073890" w:rsidR="007955D9" w:rsidRPr="007955D9" w:rsidRDefault="007955D9" w:rsidP="009A48AC">
                        <w:pPr>
                          <w:ind w:left="0"/>
                          <w:rPr>
                            <w:i/>
                            <w:color w:val="4BB9B9"/>
                            <w:sz w:val="28"/>
                            <w:lang w:val="fr-FR"/>
                          </w:rPr>
                        </w:pPr>
                        <w:r>
                          <w:rPr>
                            <w:i/>
                            <w:iCs/>
                            <w:color w:val="4BB9B9"/>
                            <w:sz w:val="28"/>
                            <w:lang w:val="fr-FR"/>
                          </w:rPr>
                          <w:t>Section : Ajout et commande d'une propriété dans la simulation</w:t>
                        </w:r>
                      </w:p>
                    </w:txbxContent>
                  </v:textbox>
                </v:shape>
                <w10:wrap type="topAndBottom"/>
              </v:group>
            </w:pict>
          </mc:Fallback>
        </mc:AlternateContent>
      </w:r>
    </w:p>
    <w:p w14:paraId="22D203D1" w14:textId="77777777" w:rsidR="00D76DCF" w:rsidRPr="007955D9" w:rsidRDefault="00D76DCF" w:rsidP="00FA3BCF">
      <w:pPr>
        <w:rPr>
          <w:lang w:val="fr-FR"/>
        </w:rPr>
      </w:pPr>
    </w:p>
    <w:p w14:paraId="6B17A119" w14:textId="3FF3EE94" w:rsidR="00674D46" w:rsidRPr="007955D9" w:rsidRDefault="00674D46" w:rsidP="00FA3BCF">
      <w:pPr>
        <w:rPr>
          <w:lang w:val="fr-FR"/>
        </w:rPr>
      </w:pPr>
      <w:r>
        <w:rPr>
          <w:lang w:val="fr-FR"/>
        </w:rPr>
        <w:t>Pour ajouter une propriété physique au Runtime Inspector (Surveillance de l'exécution), ouvrez le menu "</w:t>
      </w:r>
      <w:r>
        <w:rPr>
          <w:b/>
          <w:bCs/>
          <w:lang w:val="fr-FR"/>
        </w:rPr>
        <w:t>Physics Navigator</w:t>
      </w:r>
      <w:r>
        <w:rPr>
          <w:lang w:val="fr-FR"/>
        </w:rPr>
        <w:t xml:space="preserve">" (Navigateur physique) dans la barre de ressources </w:t>
      </w:r>
      <w:r>
        <w:rPr>
          <w:noProof/>
          <w:lang w:val="en-US" w:eastAsia="zh-CN" w:bidi="th-TH"/>
        </w:rPr>
        <w:drawing>
          <wp:inline distT="0" distB="0" distL="0" distR="0" wp14:anchorId="1657ECD1" wp14:editId="40DFAFC0">
            <wp:extent cx="276225" cy="304800"/>
            <wp:effectExtent l="19050" t="19050" r="28575" b="19050"/>
            <wp:docPr id="347"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8"/>
                    <pic:cNvPicPr>
                      <a:picLocks noChangeAspect="1"/>
                    </pic:cNvPicPr>
                  </pic:nvPicPr>
                  <pic:blipFill>
                    <a:blip r:embed="rId35"/>
                    <a:stretch>
                      <a:fillRect/>
                    </a:stretch>
                  </pic:blipFill>
                  <pic:spPr>
                    <a:xfrm>
                      <a:off x="0" y="0"/>
                      <a:ext cx="276225" cy="304800"/>
                    </a:xfrm>
                    <a:prstGeom prst="rect">
                      <a:avLst/>
                    </a:prstGeom>
                    <a:ln>
                      <a:solidFill>
                        <a:schemeClr val="tx1"/>
                      </a:solidFill>
                    </a:ln>
                  </pic:spPr>
                </pic:pic>
              </a:graphicData>
            </a:graphic>
          </wp:inline>
        </w:drawing>
      </w:r>
      <w:r>
        <w:rPr>
          <w:lang w:val="fr-FR"/>
        </w:rPr>
        <w:t xml:space="preserve"> (voir </w:t>
      </w:r>
      <w:r>
        <w:rPr>
          <w:color w:val="0000FF"/>
          <w:lang w:val="fr-FR"/>
        </w:rPr>
        <w:fldChar w:fldCharType="begin"/>
      </w:r>
      <w:r>
        <w:rPr>
          <w:color w:val="0000FF"/>
          <w:lang w:val="fr-FR"/>
        </w:rPr>
        <w:instrText xml:space="preserve"> REF _Ref29302259 \h  \* MERGEFORMAT </w:instrText>
      </w:r>
      <w:r>
        <w:rPr>
          <w:color w:val="0000FF"/>
          <w:lang w:val="fr-FR"/>
        </w:rPr>
      </w:r>
      <w:r>
        <w:rPr>
          <w:color w:val="0000FF"/>
          <w:lang w:val="fr-FR"/>
        </w:rPr>
        <w:fldChar w:fldCharType="separate"/>
      </w:r>
      <w:r w:rsidR="003F7CEF" w:rsidRPr="003F7CEF">
        <w:rPr>
          <w:color w:val="0000FF"/>
          <w:u w:val="single"/>
          <w:lang w:val="fr-FR"/>
        </w:rPr>
        <w:t>Figure</w:t>
      </w:r>
      <w:r w:rsidR="003F7CEF">
        <w:rPr>
          <w:lang w:val="fr-FR"/>
        </w:rPr>
        <w:t xml:space="preserve"> </w:t>
      </w:r>
      <w:r w:rsidR="003F7CEF">
        <w:rPr>
          <w:bCs/>
          <w:noProof/>
          <w:lang w:val="fr-FR"/>
        </w:rPr>
        <w:t>3</w:t>
      </w:r>
      <w:r>
        <w:rPr>
          <w:color w:val="0000FF"/>
          <w:lang w:val="fr-FR"/>
        </w:rPr>
        <w:fldChar w:fldCharType="end"/>
      </w:r>
      <w:r>
        <w:rPr>
          <w:lang w:val="fr-FR"/>
        </w:rPr>
        <w:t>, étape 1). Cliquez avec le bouton droit de la souris sur la propriété souhaitée et sélectionnez la commande "</w:t>
      </w:r>
      <w:r>
        <w:rPr>
          <w:b/>
          <w:bCs/>
          <w:lang w:val="fr-FR"/>
        </w:rPr>
        <w:t>Add to Inspector</w:t>
      </w:r>
      <w:r>
        <w:rPr>
          <w:lang w:val="fr-FR"/>
        </w:rPr>
        <w:t xml:space="preserve">" (Ajouter à l'inspecteur) (voir </w:t>
      </w:r>
      <w:r>
        <w:rPr>
          <w:color w:val="0000FF"/>
          <w:lang w:val="fr-FR"/>
        </w:rPr>
        <w:fldChar w:fldCharType="begin"/>
      </w:r>
      <w:r>
        <w:rPr>
          <w:color w:val="0000FF"/>
          <w:lang w:val="fr-FR"/>
        </w:rPr>
        <w:instrText xml:space="preserve"> REF _Ref29302259 \h  \* MERGEFORMAT </w:instrText>
      </w:r>
      <w:r>
        <w:rPr>
          <w:color w:val="0000FF"/>
          <w:lang w:val="fr-FR"/>
        </w:rPr>
      </w:r>
      <w:r>
        <w:rPr>
          <w:color w:val="0000FF"/>
          <w:lang w:val="fr-FR"/>
        </w:rPr>
        <w:fldChar w:fldCharType="separate"/>
      </w:r>
      <w:r w:rsidR="003F7CEF" w:rsidRPr="003F7CEF">
        <w:rPr>
          <w:color w:val="0000FF"/>
          <w:u w:val="single"/>
          <w:lang w:val="fr-FR"/>
        </w:rPr>
        <w:t>Figure 3</w:t>
      </w:r>
      <w:r>
        <w:rPr>
          <w:color w:val="0000FF"/>
          <w:lang w:val="fr-FR"/>
        </w:rPr>
        <w:fldChar w:fldCharType="end"/>
      </w:r>
      <w:r>
        <w:rPr>
          <w:lang w:val="fr-FR"/>
        </w:rPr>
        <w:t>, étape 2).</w:t>
      </w:r>
    </w:p>
    <w:p w14:paraId="0965683C" w14:textId="46CA0101" w:rsidR="005456F0" w:rsidRDefault="00B33372" w:rsidP="0090435D">
      <w:pPr>
        <w:keepNext/>
        <w:spacing w:line="240" w:lineRule="auto"/>
      </w:pPr>
      <w:r>
        <w:rPr>
          <w:noProof/>
          <w:lang w:val="en-US" w:eastAsia="zh-CN" w:bidi="th-TH"/>
        </w:rPr>
        <w:drawing>
          <wp:inline distT="0" distB="0" distL="0" distR="0" wp14:anchorId="4E9553FC" wp14:editId="51C3D578">
            <wp:extent cx="4500000" cy="3448800"/>
            <wp:effectExtent l="0" t="0" r="0" b="0"/>
            <wp:docPr id="402" name="Grafi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MCDRuntimeInspectorAdd_en.png"/>
                    <pic:cNvPicPr/>
                  </pic:nvPicPr>
                  <pic:blipFill>
                    <a:blip r:embed="rId36">
                      <a:extLst>
                        <a:ext uri="{28A0092B-C50C-407E-A947-70E740481C1C}">
                          <a14:useLocalDpi xmlns:a14="http://schemas.microsoft.com/office/drawing/2010/main" val="0"/>
                        </a:ext>
                      </a:extLst>
                    </a:blip>
                    <a:stretch>
                      <a:fillRect/>
                    </a:stretch>
                  </pic:blipFill>
                  <pic:spPr>
                    <a:xfrm>
                      <a:off x="0" y="0"/>
                      <a:ext cx="4500000" cy="3448800"/>
                    </a:xfrm>
                    <a:prstGeom prst="rect">
                      <a:avLst/>
                    </a:prstGeom>
                  </pic:spPr>
                </pic:pic>
              </a:graphicData>
            </a:graphic>
          </wp:inline>
        </w:drawing>
      </w:r>
    </w:p>
    <w:p w14:paraId="1E4A9992" w14:textId="47A33DE9" w:rsidR="005456F0" w:rsidRPr="007955D9" w:rsidRDefault="005456F0" w:rsidP="005456F0">
      <w:pPr>
        <w:pStyle w:val="Beschriftung"/>
        <w:rPr>
          <w:lang w:val="fr-FR"/>
        </w:rPr>
      </w:pPr>
      <w:bookmarkStart w:id="34" w:name="_Ref29302259"/>
      <w:bookmarkStart w:id="35" w:name="_Toc44502018"/>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3</w:t>
      </w:r>
      <w:r>
        <w:rPr>
          <w:bCs w:val="0"/>
          <w:lang w:val="fr-FR"/>
        </w:rPr>
        <w:fldChar w:fldCharType="end"/>
      </w:r>
      <w:bookmarkEnd w:id="34"/>
      <w:r>
        <w:rPr>
          <w:bCs w:val="0"/>
          <w:lang w:val="fr-FR"/>
        </w:rPr>
        <w:t> : Ajout d'un attribut dynamique au Runtime Inspector</w:t>
      </w:r>
      <w:bookmarkEnd w:id="35"/>
    </w:p>
    <w:p w14:paraId="0C203E4D" w14:textId="77777777" w:rsidR="005456F0" w:rsidRPr="007955D9" w:rsidRDefault="005456F0">
      <w:pPr>
        <w:spacing w:before="0" w:after="0" w:line="240" w:lineRule="auto"/>
        <w:ind w:left="0"/>
        <w:jc w:val="left"/>
        <w:rPr>
          <w:bCs/>
          <w:color w:val="000000"/>
          <w:sz w:val="18"/>
          <w:szCs w:val="18"/>
          <w:lang w:val="fr-FR"/>
        </w:rPr>
      </w:pPr>
      <w:r>
        <w:rPr>
          <w:lang w:val="fr-FR"/>
        </w:rPr>
        <w:br w:type="page"/>
      </w:r>
    </w:p>
    <w:p w14:paraId="71A913E8" w14:textId="28C0A729" w:rsidR="00925614" w:rsidRPr="00C97692" w:rsidRDefault="00925614" w:rsidP="00FA3BCF">
      <w:pPr>
        <w:rPr>
          <w:spacing w:val="-2"/>
          <w:lang w:val="fr-FR"/>
        </w:rPr>
      </w:pPr>
      <w:r w:rsidRPr="00C97692">
        <w:rPr>
          <w:spacing w:val="-2"/>
          <w:lang w:val="fr-FR"/>
        </w:rPr>
        <w:lastRenderedPageBreak/>
        <w:t>Passez à l'onglet "</w:t>
      </w:r>
      <w:r w:rsidRPr="00C97692">
        <w:rPr>
          <w:b/>
          <w:bCs/>
          <w:spacing w:val="-2"/>
          <w:lang w:val="fr-FR"/>
        </w:rPr>
        <w:t>Runtime Inspector</w:t>
      </w:r>
      <w:r w:rsidRPr="00C97692">
        <w:rPr>
          <w:spacing w:val="-2"/>
          <w:lang w:val="fr-FR"/>
        </w:rPr>
        <w:t>" (Surveillance de l'exécution)</w:t>
      </w:r>
      <w:r w:rsidRPr="00C97692">
        <w:rPr>
          <w:noProof/>
          <w:spacing w:val="-2"/>
          <w:lang w:val="fr-FR"/>
        </w:rPr>
        <w:t xml:space="preserve"> </w:t>
      </w:r>
      <w:r w:rsidRPr="00C97692">
        <w:rPr>
          <w:noProof/>
          <w:spacing w:val="-2"/>
          <w:lang w:val="en-US" w:eastAsia="zh-CN" w:bidi="th-TH"/>
        </w:rPr>
        <w:drawing>
          <wp:inline distT="0" distB="0" distL="0" distR="0" wp14:anchorId="2DE772D0" wp14:editId="4D78A7F7">
            <wp:extent cx="257175" cy="295275"/>
            <wp:effectExtent l="19050" t="19050" r="28575" b="28575"/>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7175" cy="295275"/>
                    </a:xfrm>
                    <a:prstGeom prst="rect">
                      <a:avLst/>
                    </a:prstGeom>
                    <a:noFill/>
                    <a:ln>
                      <a:solidFill>
                        <a:schemeClr val="tx1"/>
                      </a:solidFill>
                    </a:ln>
                  </pic:spPr>
                </pic:pic>
              </a:graphicData>
            </a:graphic>
          </wp:inline>
        </w:drawing>
      </w:r>
      <w:r w:rsidRPr="00C97692">
        <w:rPr>
          <w:spacing w:val="-2"/>
          <w:lang w:val="fr-FR"/>
        </w:rPr>
        <w:t xml:space="preserve"> (voir </w:t>
      </w:r>
      <w:r w:rsidRPr="00C97692">
        <w:rPr>
          <w:color w:val="0000FF"/>
          <w:spacing w:val="-2"/>
          <w:lang w:val="fr-FR"/>
        </w:rPr>
        <w:fldChar w:fldCharType="begin"/>
      </w:r>
      <w:r w:rsidRPr="00C97692">
        <w:rPr>
          <w:color w:val="0000FF"/>
          <w:spacing w:val="-2"/>
          <w:lang w:val="fr-FR"/>
        </w:rPr>
        <w:instrText xml:space="preserve"> REF _Ref29302856 \h  \* MERGEFORMAT </w:instrText>
      </w:r>
      <w:r w:rsidRPr="00C97692">
        <w:rPr>
          <w:color w:val="0000FF"/>
          <w:spacing w:val="-2"/>
          <w:lang w:val="fr-FR"/>
        </w:rPr>
      </w:r>
      <w:r w:rsidRPr="00C97692">
        <w:rPr>
          <w:color w:val="0000FF"/>
          <w:spacing w:val="-2"/>
          <w:lang w:val="fr-FR"/>
        </w:rPr>
        <w:fldChar w:fldCharType="separate"/>
      </w:r>
      <w:r w:rsidR="003F7CEF" w:rsidRPr="003F7CEF">
        <w:rPr>
          <w:color w:val="0000FF"/>
          <w:spacing w:val="-2"/>
          <w:u w:val="single"/>
          <w:lang w:val="fr-FR"/>
        </w:rPr>
        <w:t>Figure 4</w:t>
      </w:r>
      <w:r w:rsidRPr="00C97692">
        <w:rPr>
          <w:color w:val="0000FF"/>
          <w:spacing w:val="-2"/>
          <w:lang w:val="fr-FR"/>
        </w:rPr>
        <w:fldChar w:fldCharType="end"/>
      </w:r>
      <w:r w:rsidRPr="00C97692">
        <w:rPr>
          <w:spacing w:val="-2"/>
          <w:lang w:val="fr-FR"/>
        </w:rPr>
        <w:t>, étape</w:t>
      </w:r>
      <w:r w:rsidR="00C97692" w:rsidRPr="00C97692">
        <w:rPr>
          <w:spacing w:val="-2"/>
          <w:lang w:val="fr-FR"/>
        </w:rPr>
        <w:t> </w:t>
      </w:r>
      <w:r w:rsidRPr="00C97692">
        <w:rPr>
          <w:spacing w:val="-2"/>
          <w:lang w:val="fr-FR"/>
        </w:rPr>
        <w:t xml:space="preserve">1). Vous y verrez une vue d'ensemble de toutes les propriétés dynamiques ajoutées que vous souhaitez visualiser. Des paramètres d'entrée peuvent être modifiés pendant une simulation. Il peut s'agir de paramètres de type de données Bool ou Real (voir </w:t>
      </w:r>
      <w:r w:rsidRPr="00C97692">
        <w:rPr>
          <w:color w:val="0000FF"/>
          <w:spacing w:val="-2"/>
          <w:lang w:val="fr-FR"/>
        </w:rPr>
        <w:fldChar w:fldCharType="begin"/>
      </w:r>
      <w:r w:rsidRPr="00C97692">
        <w:rPr>
          <w:color w:val="0000FF"/>
          <w:spacing w:val="-2"/>
          <w:lang w:val="fr-FR"/>
        </w:rPr>
        <w:instrText xml:space="preserve"> REF _Ref29302856 \h  \* MERGEFORMAT </w:instrText>
      </w:r>
      <w:r w:rsidRPr="00C97692">
        <w:rPr>
          <w:color w:val="0000FF"/>
          <w:spacing w:val="-2"/>
          <w:lang w:val="fr-FR"/>
        </w:rPr>
      </w:r>
      <w:r w:rsidRPr="00C97692">
        <w:rPr>
          <w:color w:val="0000FF"/>
          <w:spacing w:val="-2"/>
          <w:lang w:val="fr-FR"/>
        </w:rPr>
        <w:fldChar w:fldCharType="separate"/>
      </w:r>
      <w:r w:rsidR="003F7CEF" w:rsidRPr="003F7CEF">
        <w:rPr>
          <w:color w:val="0000FF"/>
          <w:spacing w:val="-2"/>
          <w:u w:val="single"/>
          <w:lang w:val="fr-FR"/>
        </w:rPr>
        <w:t>Figure 4</w:t>
      </w:r>
      <w:r w:rsidRPr="00C97692">
        <w:rPr>
          <w:color w:val="0000FF"/>
          <w:spacing w:val="-2"/>
          <w:lang w:val="fr-FR"/>
        </w:rPr>
        <w:fldChar w:fldCharType="end"/>
      </w:r>
      <w:r w:rsidRPr="00C97692">
        <w:rPr>
          <w:spacing w:val="-2"/>
          <w:lang w:val="fr-FR"/>
        </w:rPr>
        <w:t>, étape 2).</w:t>
      </w:r>
    </w:p>
    <w:p w14:paraId="75B42401" w14:textId="77777777" w:rsidR="00FF396F" w:rsidRPr="007955D9" w:rsidRDefault="00FF396F" w:rsidP="00FA3BCF">
      <w:pPr>
        <w:rPr>
          <w:lang w:val="fr-FR"/>
        </w:rPr>
      </w:pPr>
    </w:p>
    <w:p w14:paraId="0226C20B" w14:textId="416BC921" w:rsidR="005152F7" w:rsidRDefault="00B33372" w:rsidP="0090435D">
      <w:pPr>
        <w:keepNext/>
        <w:spacing w:line="240" w:lineRule="auto"/>
      </w:pPr>
      <w:r>
        <w:rPr>
          <w:noProof/>
          <w:lang w:val="en-US" w:eastAsia="zh-CN" w:bidi="th-TH"/>
        </w:rPr>
        <w:drawing>
          <wp:inline distT="0" distB="0" distL="0" distR="0" wp14:anchorId="5F0FD911" wp14:editId="7E075875">
            <wp:extent cx="4500000" cy="4593600"/>
            <wp:effectExtent l="0" t="0" r="0" b="0"/>
            <wp:docPr id="90"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MCDRuntimeInspectorControl_en.png"/>
                    <pic:cNvPicPr/>
                  </pic:nvPicPr>
                  <pic:blipFill>
                    <a:blip r:embed="rId37">
                      <a:extLst>
                        <a:ext uri="{28A0092B-C50C-407E-A947-70E740481C1C}">
                          <a14:useLocalDpi xmlns:a14="http://schemas.microsoft.com/office/drawing/2010/main" val="0"/>
                        </a:ext>
                      </a:extLst>
                    </a:blip>
                    <a:stretch>
                      <a:fillRect/>
                    </a:stretch>
                  </pic:blipFill>
                  <pic:spPr>
                    <a:xfrm>
                      <a:off x="0" y="0"/>
                      <a:ext cx="4500000" cy="4593600"/>
                    </a:xfrm>
                    <a:prstGeom prst="rect">
                      <a:avLst/>
                    </a:prstGeom>
                  </pic:spPr>
                </pic:pic>
              </a:graphicData>
            </a:graphic>
          </wp:inline>
        </w:drawing>
      </w:r>
    </w:p>
    <w:p w14:paraId="23EEC5FD" w14:textId="198FC90C" w:rsidR="005152F7" w:rsidRPr="007955D9" w:rsidRDefault="005152F7" w:rsidP="005152F7">
      <w:pPr>
        <w:pStyle w:val="Beschriftung"/>
        <w:rPr>
          <w:lang w:val="fr-FR"/>
        </w:rPr>
      </w:pPr>
      <w:bookmarkStart w:id="36" w:name="_Ref29302856"/>
      <w:bookmarkStart w:id="37" w:name="_Toc44502019"/>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4</w:t>
      </w:r>
      <w:r>
        <w:rPr>
          <w:bCs w:val="0"/>
          <w:lang w:val="fr-FR"/>
        </w:rPr>
        <w:fldChar w:fldCharType="end"/>
      </w:r>
      <w:bookmarkEnd w:id="36"/>
      <w:r>
        <w:rPr>
          <w:bCs w:val="0"/>
          <w:lang w:val="fr-FR"/>
        </w:rPr>
        <w:t> : Runtime Inspector avec possibilité de modification et de surveillance de paramètres</w:t>
      </w:r>
      <w:bookmarkEnd w:id="37"/>
    </w:p>
    <w:p w14:paraId="3E1844B9" w14:textId="77777777" w:rsidR="00FF396F" w:rsidRPr="007955D9" w:rsidRDefault="00FF396F" w:rsidP="0090435D">
      <w:pPr>
        <w:rPr>
          <w:lang w:val="fr-FR"/>
        </w:rPr>
      </w:pPr>
    </w:p>
    <w:p w14:paraId="6B29A5C2" w14:textId="1CFC83FB" w:rsidR="001C0217" w:rsidRPr="007955D9" w:rsidRDefault="001C0217" w:rsidP="00874A55">
      <w:pPr>
        <w:rPr>
          <w:lang w:val="fr-FR"/>
        </w:rPr>
      </w:pPr>
      <w:r>
        <w:rPr>
          <w:lang w:val="fr-FR"/>
        </w:rPr>
        <w:t>Pour supprimer des informations du Runtime Inspector, cliquez avec le bouton droit de la souris sur la propriété souhaitée, puis cliquez sur "Remove" (Supprimer).</w:t>
      </w:r>
    </w:p>
    <w:p w14:paraId="4B5D939E" w14:textId="040059FC" w:rsidR="00C35DAE" w:rsidRPr="007955D9" w:rsidRDefault="001C0217" w:rsidP="00B43DB9">
      <w:pPr>
        <w:ind w:left="0"/>
        <w:rPr>
          <w:lang w:val="fr-FR"/>
        </w:rPr>
      </w:pPr>
      <w:r>
        <w:rPr>
          <w:noProof/>
          <w:lang w:val="en-US" w:eastAsia="zh-CN" w:bidi="th-TH"/>
        </w:rPr>
        <mc:AlternateContent>
          <mc:Choice Requires="wps">
            <w:drawing>
              <wp:anchor distT="0" distB="0" distL="114300" distR="114300" simplePos="0" relativeHeight="251680256" behindDoc="0" locked="0" layoutInCell="1" allowOverlap="1" wp14:anchorId="33C05E6C" wp14:editId="628D00CA">
                <wp:simplePos x="0" y="0"/>
                <wp:positionH relativeFrom="column">
                  <wp:posOffset>0</wp:posOffset>
                </wp:positionH>
                <wp:positionV relativeFrom="paragraph">
                  <wp:posOffset>352425</wp:posOffset>
                </wp:positionV>
                <wp:extent cx="5975985" cy="0"/>
                <wp:effectExtent l="38100" t="57150" r="43815" b="114300"/>
                <wp:wrapTopAndBottom/>
                <wp:docPr id="75" name="Gerader Verbinder 75"/>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351555" id="Gerader Verbinder 75" o:spid="_x0000_s1026" style="position:absolute;flip:y;z-index:251680256;visibility:visible;mso-wrap-style:square;mso-wrap-distance-left:9pt;mso-wrap-distance-top:0;mso-wrap-distance-right:9pt;mso-wrap-distance-bottom:0;mso-position-horizontal:absolute;mso-position-horizontal-relative:text;mso-position-vertical:absolute;mso-position-vertical-relative:text" from="0,27.75pt" to="470.5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" strokecolor="#4bb9b9" strokeweight="3pt">
                <v:shadow on="t" color="black [3213]" opacity="26214f" origin="-.5,-.5" offset=".74836mm,.74836mm"/>
                <w10:wrap type="topAndBottom"/>
              </v:line>
            </w:pict>
          </mc:Fallback>
        </mc:AlternateContent>
      </w:r>
      <w:r>
        <w:rPr>
          <w:lang w:val="fr-FR"/>
        </w:rPr>
        <w:br w:type="page"/>
      </w:r>
    </w:p>
    <w:p w14:paraId="5FF4FB59" w14:textId="77777777" w:rsidR="00C8663C" w:rsidRDefault="007051B9" w:rsidP="006D324F">
      <w:pPr>
        <w:pStyle w:val="berschrift1"/>
      </w:pPr>
      <w:bookmarkStart w:id="38" w:name="_Ref16840605"/>
      <w:bookmarkStart w:id="39" w:name="_Toc44501995"/>
      <w:r>
        <w:rPr>
          <w:bCs/>
          <w:lang w:val="fr-FR"/>
        </w:rPr>
        <w:lastRenderedPageBreak/>
        <w:t>Énoncé du problème</w:t>
      </w:r>
      <w:bookmarkEnd w:id="38"/>
      <w:bookmarkEnd w:id="39"/>
    </w:p>
    <w:p w14:paraId="5D89A5C7" w14:textId="5FE25DD1" w:rsidR="00FF2A54" w:rsidRPr="007955D9" w:rsidRDefault="00FD212C" w:rsidP="00FF2A54">
      <w:pPr>
        <w:rPr>
          <w:lang w:val="fr-FR"/>
        </w:rPr>
      </w:pPr>
      <w:r>
        <w:rPr>
          <w:lang w:val="fr-FR"/>
        </w:rPr>
        <w:t>Dans ce module, vous devez étendre le modèle 3D statique de l'installation de tri que vous avez créé dans le Module 4 en y incluant des propriétés dynamiques requises pour la mise en service virtuelle.</w:t>
      </w:r>
    </w:p>
    <w:p w14:paraId="4830DB5F" w14:textId="6C1D3598" w:rsidR="00EF3CA3" w:rsidRPr="007955D9" w:rsidRDefault="009E37BE" w:rsidP="00FF2A54">
      <w:pPr>
        <w:rPr>
          <w:lang w:val="fr-FR"/>
        </w:rPr>
      </w:pPr>
      <w:r>
        <w:rPr>
          <w:lang w:val="fr-FR"/>
        </w:rPr>
        <w:t>Pour cela, vous utiliserez l'application NX Mechatronics Concept Designer (MCD). Elle vous permettra de définir des attributs physiques de modèles individuels et de spécifier des interactions avec d'autres modèles. De cette manière, vous vous familiariserez avec la fonctionnalité de différents éléments dynamiques dans MCD. En utilisant l'environnement de simulation intégré dans MCD, vous pouvez ensuite tester le comportement de votre modèle.</w:t>
      </w:r>
    </w:p>
    <w:p w14:paraId="53AC06A2" w14:textId="77777777" w:rsidR="004B16D8" w:rsidRDefault="004B16D8" w:rsidP="006D324F">
      <w:pPr>
        <w:pStyle w:val="berschrift1"/>
      </w:pPr>
      <w:bookmarkStart w:id="40" w:name="_Toc44501996"/>
      <w:r>
        <w:rPr>
          <w:bCs/>
          <w:lang w:val="fr-FR"/>
        </w:rPr>
        <w:t>Planification</w:t>
      </w:r>
      <w:bookmarkEnd w:id="40"/>
    </w:p>
    <w:p w14:paraId="74C1BE84" w14:textId="3EEE4EF4" w:rsidR="006B3EB0" w:rsidRPr="007955D9" w:rsidRDefault="00B615FF" w:rsidP="006B3EB0">
      <w:pPr>
        <w:rPr>
          <w:lang w:val="fr-FR"/>
        </w:rPr>
      </w:pPr>
      <w:r>
        <w:rPr>
          <w:lang w:val="fr-FR"/>
        </w:rPr>
        <w:t xml:space="preserve">Ce modèle 3D dynamique requiert au moins la version </w:t>
      </w:r>
      <w:r>
        <w:rPr>
          <w:b/>
          <w:bCs/>
          <w:lang w:val="fr-FR"/>
        </w:rPr>
        <w:t>V12.0</w:t>
      </w:r>
      <w:r>
        <w:rPr>
          <w:lang w:val="fr-FR"/>
        </w:rPr>
        <w:t xml:space="preserve"> du système de CAO </w:t>
      </w:r>
      <w:r>
        <w:rPr>
          <w:b/>
          <w:bCs/>
          <w:lang w:val="fr-FR"/>
        </w:rPr>
        <w:t>NX</w:t>
      </w:r>
      <w:r>
        <w:rPr>
          <w:lang w:val="fr-FR"/>
        </w:rPr>
        <w:t xml:space="preserve">. Le module complémentaire </w:t>
      </w:r>
      <w:r>
        <w:rPr>
          <w:b/>
          <w:bCs/>
          <w:lang w:val="fr-FR"/>
        </w:rPr>
        <w:t>Mechatronics Concept Designer (MCD)</w:t>
      </w:r>
      <w:r>
        <w:rPr>
          <w:lang w:val="fr-FR"/>
        </w:rPr>
        <w:t xml:space="preserve"> doit également être disponible dans NX.</w:t>
      </w:r>
    </w:p>
    <w:p w14:paraId="26CEE312" w14:textId="3E526EF4" w:rsidR="009A6B54" w:rsidRPr="007955D9" w:rsidRDefault="009A6B54" w:rsidP="006B3EB0">
      <w:pPr>
        <w:rPr>
          <w:lang w:val="fr-FR"/>
        </w:rPr>
      </w:pPr>
      <w:r>
        <w:rPr>
          <w:lang w:val="fr-FR"/>
        </w:rPr>
        <w:t>Vous devez avoir des connaissances sur les modèles 3D statiques, que vous avez acquises dans le Module 4.</w:t>
      </w:r>
    </w:p>
    <w:p w14:paraId="09875E48" w14:textId="5124B6A6" w:rsidR="00AA1EA5" w:rsidRPr="007955D9" w:rsidRDefault="009A6B54" w:rsidP="006D324F">
      <w:pPr>
        <w:rPr>
          <w:lang w:val="fr-FR"/>
        </w:rPr>
      </w:pPr>
      <w:r>
        <w:rPr>
          <w:lang w:val="fr-FR"/>
        </w:rPr>
        <w:t xml:space="preserve">En cas de doute sur le fonctionnement de l'installation de tri, consultez à nouveau la section Théorie du </w:t>
      </w:r>
      <w:hyperlink w:anchor="_Dynamische_Eigenschaften_im" w:history="1">
        <w:r>
          <w:rPr>
            <w:rStyle w:val="Hyperlink"/>
            <w:color w:val="0000FF"/>
            <w:lang w:val="fr-FR"/>
          </w:rPr>
          <w:t>Chapitre 4.2</w:t>
        </w:r>
      </w:hyperlink>
      <w:r>
        <w:rPr>
          <w:lang w:val="fr-FR"/>
        </w:rPr>
        <w:t xml:space="preserve"> du </w:t>
      </w:r>
      <w:r>
        <w:rPr>
          <w:b/>
          <w:bCs/>
          <w:lang w:val="fr-FR"/>
        </w:rPr>
        <w:t>Module 1</w:t>
      </w:r>
      <w:r>
        <w:rPr>
          <w:lang w:val="fr-FR"/>
        </w:rPr>
        <w:t>.</w:t>
      </w:r>
    </w:p>
    <w:p w14:paraId="39CCB2DD" w14:textId="7737A254" w:rsidR="006B3EB0" w:rsidRPr="007955D9" w:rsidRDefault="009D108B" w:rsidP="006D324F">
      <w:pPr>
        <w:rPr>
          <w:lang w:val="fr-FR"/>
        </w:rPr>
      </w:pPr>
      <w:r>
        <w:rPr>
          <w:lang w:val="fr-FR"/>
        </w:rPr>
        <w:t>Le guide de normalisation "</w:t>
      </w:r>
      <w:r>
        <w:rPr>
          <w:b/>
          <w:bCs/>
          <w:lang w:val="fr-FR"/>
        </w:rPr>
        <w:t>Guide to Standardization</w:t>
      </w:r>
      <w:r>
        <w:rPr>
          <w:lang w:val="fr-FR"/>
        </w:rPr>
        <w:t xml:space="preserve">" de Siemens a été pris en compte pour la dénomination des différentes propriétés dynamiques. Vous trouverez ce guide au </w:t>
      </w:r>
      <w:hyperlink w:anchor="_Weiterführende_Informationen" w:history="1">
        <w:r>
          <w:rPr>
            <w:color w:val="0000FF"/>
            <w:u w:val="single"/>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_Ref17722947 \r \h  \* MERGEFORMAT </w:instrText>
      </w:r>
      <w:r>
        <w:rPr>
          <w:color w:val="0000FF"/>
          <w:u w:val="single"/>
          <w:lang w:val="fr-FR"/>
        </w:rPr>
      </w:r>
      <w:r>
        <w:rPr>
          <w:color w:val="0000FF"/>
          <w:u w:val="single"/>
          <w:lang w:val="fr-FR"/>
        </w:rPr>
        <w:fldChar w:fldCharType="separate"/>
      </w:r>
      <w:r w:rsidR="003F7CEF">
        <w:rPr>
          <w:color w:val="0000FF"/>
          <w:u w:val="single"/>
          <w:lang w:val="fr-FR"/>
        </w:rPr>
        <w:t>9</w:t>
      </w:r>
      <w:r>
        <w:rPr>
          <w:color w:val="0000FF"/>
          <w:lang w:val="fr-FR"/>
        </w:rPr>
        <w:fldChar w:fldCharType="end"/>
      </w:r>
      <w:r>
        <w:rPr>
          <w:lang w:val="fr-FR"/>
        </w:rPr>
        <w:t xml:space="preserve"> et en y sélectionnant le lien [2].</w:t>
      </w:r>
    </w:p>
    <w:p w14:paraId="4F6F7300" w14:textId="4306BC61" w:rsidR="006B3EB0" w:rsidRPr="007955D9" w:rsidRDefault="00F714D7" w:rsidP="006B3EB0">
      <w:pPr>
        <w:rPr>
          <w:lang w:val="fr-FR"/>
        </w:rPr>
      </w:pPr>
      <w:r>
        <w:rPr>
          <w:lang w:val="fr-FR"/>
        </w:rPr>
        <w:t>La programmation de l'API, la visualisation et la création d'un API virtuel à des fins de simulation ne sont pas incluses dans ce module.</w:t>
      </w:r>
    </w:p>
    <w:p w14:paraId="01C3C0F5" w14:textId="78CA9199" w:rsidR="007D04F8" w:rsidRDefault="00C35DAE" w:rsidP="008C50EB">
      <w:pPr>
        <w:pStyle w:val="berschrift1"/>
      </w:pPr>
      <w:bookmarkStart w:id="41" w:name="_Strukturierte_Schritt-für-Schritt-A"/>
      <w:bookmarkEnd w:id="41"/>
      <w:r>
        <w:rPr>
          <w:b w:val="0"/>
          <w:lang w:val="fr-FR"/>
        </w:rPr>
        <w:br w:type="page"/>
      </w:r>
      <w:bookmarkStart w:id="42" w:name="_Toc14427144"/>
      <w:bookmarkStart w:id="43" w:name="_Toc14423824"/>
      <w:bookmarkStart w:id="44" w:name="_Toc14423764"/>
      <w:bookmarkStart w:id="45" w:name="_Toc14427143"/>
      <w:bookmarkStart w:id="46" w:name="_Toc14423823"/>
      <w:bookmarkStart w:id="47" w:name="_Toc14423763"/>
      <w:bookmarkStart w:id="48" w:name="_Toc14427142"/>
      <w:bookmarkStart w:id="49" w:name="_Toc14423822"/>
      <w:bookmarkStart w:id="50" w:name="_Toc14423762"/>
      <w:bookmarkStart w:id="51" w:name="_Toc14427141"/>
      <w:bookmarkStart w:id="52" w:name="_Toc14423821"/>
      <w:bookmarkStart w:id="53" w:name="_Toc14423761"/>
      <w:bookmarkStart w:id="54" w:name="_Toc14427140"/>
      <w:bookmarkStart w:id="55" w:name="_Toc14423820"/>
      <w:bookmarkStart w:id="56" w:name="_Toc14423760"/>
      <w:bookmarkStart w:id="57" w:name="_Toc14427139"/>
      <w:bookmarkStart w:id="58" w:name="_Toc14423819"/>
      <w:bookmarkStart w:id="59" w:name="_Toc14423759"/>
      <w:bookmarkStart w:id="60" w:name="_Toc14427138"/>
      <w:bookmarkStart w:id="61" w:name="_Toc14423818"/>
      <w:bookmarkStart w:id="62" w:name="_Toc14423758"/>
      <w:bookmarkStart w:id="63" w:name="_Ref16840480"/>
      <w:bookmarkStart w:id="64" w:name="_Toc44501997"/>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r>
        <w:rPr>
          <w:bCs/>
          <w:lang w:val="fr-FR"/>
        </w:rPr>
        <w:lastRenderedPageBreak/>
        <w:t>Instructions structurées par étapes</w:t>
      </w:r>
      <w:bookmarkEnd w:id="63"/>
      <w:bookmarkEnd w:id="64"/>
    </w:p>
    <w:p w14:paraId="0E40976A" w14:textId="14EC568B" w:rsidR="008A594A" w:rsidRDefault="008A594A" w:rsidP="008A594A">
      <w:r>
        <w:rPr>
          <w:lang w:val="fr-FR"/>
        </w:rPr>
        <w:t>Le projet "</w:t>
      </w:r>
      <w:r>
        <w:rPr>
          <w:b/>
          <w:bCs/>
          <w:lang w:val="fr-FR"/>
        </w:rPr>
        <w:t>150-005_DigitalTwinAtEducation_NX_dynModel</w:t>
      </w:r>
      <w:r>
        <w:rPr>
          <w:lang w:val="fr-FR"/>
        </w:rPr>
        <w:t>" est fourni dans ce module. Le projet est composé de deux dossiers :</w:t>
      </w:r>
    </w:p>
    <w:p w14:paraId="2A8A4AE3" w14:textId="636B312F" w:rsidR="008A594A" w:rsidRPr="007955D9" w:rsidRDefault="00D626E3" w:rsidP="008A594A">
      <w:pPr>
        <w:pStyle w:val="Listenabsatz"/>
        <w:numPr>
          <w:ilvl w:val="0"/>
          <w:numId w:val="20"/>
        </w:numPr>
        <w:rPr>
          <w:lang w:val="fr-FR"/>
        </w:rPr>
      </w:pPr>
      <w:r>
        <w:rPr>
          <w:lang w:val="fr-FR"/>
        </w:rPr>
        <w:t>"</w:t>
      </w:r>
      <w:r>
        <w:rPr>
          <w:b/>
          <w:bCs/>
          <w:lang w:val="fr-FR"/>
        </w:rPr>
        <w:t>fullStatModel</w:t>
      </w:r>
      <w:r>
        <w:rPr>
          <w:lang w:val="fr-FR"/>
        </w:rPr>
        <w:t>" contient le modèle 3D statique complet de l'installation de tri du Module 4. Vous pouvez utiliser ce modèle pour ce module si vos résultats du Module 4 sont incomplets.</w:t>
      </w:r>
    </w:p>
    <w:p w14:paraId="43BF5E74" w14:textId="64974D94" w:rsidR="00F22BBF" w:rsidRPr="007955D9" w:rsidRDefault="00D626E3" w:rsidP="00F22BBF">
      <w:pPr>
        <w:pStyle w:val="Listenabsatz"/>
        <w:numPr>
          <w:ilvl w:val="0"/>
          <w:numId w:val="20"/>
        </w:numPr>
        <w:rPr>
          <w:lang w:val="fr-FR"/>
        </w:rPr>
      </w:pPr>
      <w:r>
        <w:rPr>
          <w:lang w:val="fr-FR"/>
        </w:rPr>
        <w:t>"</w:t>
      </w:r>
      <w:r>
        <w:rPr>
          <w:b/>
          <w:bCs/>
          <w:lang w:val="fr-FR"/>
        </w:rPr>
        <w:t>fullStatModel</w:t>
      </w:r>
      <w:r>
        <w:rPr>
          <w:lang w:val="fr-FR"/>
        </w:rPr>
        <w:t>" contient la solution pour ce module si vous avez besoin d'aide pour compléter une étape.</w:t>
      </w:r>
    </w:p>
    <w:p w14:paraId="2134D673" w14:textId="65875948" w:rsidR="0003660A" w:rsidRPr="007955D9" w:rsidRDefault="00A35AC2" w:rsidP="0003660A">
      <w:pPr>
        <w:rPr>
          <w:lang w:val="fr-FR"/>
        </w:rPr>
      </w:pPr>
      <w:r>
        <w:rPr>
          <w:lang w:val="fr-FR"/>
        </w:rPr>
        <w:t xml:space="preserve">Pour rappel, utilisez la recherche de commande si vous ne trouvez pas une commande ou une application dans l'environnement de développement dans ce module. Elle est située dans la partie supérieure droite de l'écran d'interface utilisateur de NX, comme indiqué à la </w:t>
      </w:r>
      <w:r>
        <w:rPr>
          <w:color w:val="0000FF"/>
          <w:lang w:val="fr-FR"/>
        </w:rPr>
        <w:fldChar w:fldCharType="begin"/>
      </w:r>
      <w:r>
        <w:rPr>
          <w:color w:val="0000FF"/>
          <w:lang w:val="fr-FR"/>
        </w:rPr>
        <w:instrText xml:space="preserve"> REF _Ref22562486 \h  \* MERGEFORMAT </w:instrText>
      </w:r>
      <w:r>
        <w:rPr>
          <w:color w:val="0000FF"/>
          <w:lang w:val="fr-FR"/>
        </w:rPr>
      </w:r>
      <w:r>
        <w:rPr>
          <w:color w:val="0000FF"/>
          <w:lang w:val="fr-FR"/>
        </w:rPr>
        <w:fldChar w:fldCharType="separate"/>
      </w:r>
      <w:r w:rsidR="003F7CEF" w:rsidRPr="003F7CEF">
        <w:rPr>
          <w:color w:val="0000FF"/>
          <w:u w:val="single"/>
          <w:lang w:val="fr-FR"/>
        </w:rPr>
        <w:t>Figure 5</w:t>
      </w:r>
      <w:r>
        <w:rPr>
          <w:color w:val="0000FF"/>
          <w:lang w:val="fr-FR"/>
        </w:rPr>
        <w:fldChar w:fldCharType="end"/>
      </w:r>
      <w:r>
        <w:rPr>
          <w:lang w:val="fr-FR"/>
        </w:rPr>
        <w:t>.</w:t>
      </w:r>
    </w:p>
    <w:p w14:paraId="4480FE1D" w14:textId="30572FE9" w:rsidR="00D626E3" w:rsidRDefault="00B33372" w:rsidP="00D626E3">
      <w:pPr>
        <w:keepNext/>
      </w:pPr>
      <w:r>
        <w:rPr>
          <w:noProof/>
          <w:lang w:val="en-US" w:eastAsia="zh-CN" w:bidi="th-TH"/>
        </w:rPr>
        <w:drawing>
          <wp:inline distT="0" distB="0" distL="0" distR="0" wp14:anchorId="1BD5D1CB" wp14:editId="74DE0B8B">
            <wp:extent cx="5220000" cy="1299600"/>
            <wp:effectExtent l="0" t="0" r="0" b="0"/>
            <wp:docPr id="92"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NXCmdSearchFunction_en.png"/>
                    <pic:cNvPicPr/>
                  </pic:nvPicPr>
                  <pic:blipFill>
                    <a:blip r:embed="rId38">
                      <a:extLst>
                        <a:ext uri="{28A0092B-C50C-407E-A947-70E740481C1C}">
                          <a14:useLocalDpi xmlns:a14="http://schemas.microsoft.com/office/drawing/2010/main" val="0"/>
                        </a:ext>
                      </a:extLst>
                    </a:blip>
                    <a:stretch>
                      <a:fillRect/>
                    </a:stretch>
                  </pic:blipFill>
                  <pic:spPr>
                    <a:xfrm>
                      <a:off x="0" y="0"/>
                      <a:ext cx="5220000" cy="1299600"/>
                    </a:xfrm>
                    <a:prstGeom prst="rect">
                      <a:avLst/>
                    </a:prstGeom>
                  </pic:spPr>
                </pic:pic>
              </a:graphicData>
            </a:graphic>
          </wp:inline>
        </w:drawing>
      </w:r>
    </w:p>
    <w:p w14:paraId="008B1ACE" w14:textId="2B3D9AAC" w:rsidR="00D626E3" w:rsidRPr="007955D9" w:rsidRDefault="00D626E3" w:rsidP="00D626E3">
      <w:pPr>
        <w:pStyle w:val="Beschriftung"/>
        <w:rPr>
          <w:lang w:val="fr-FR"/>
        </w:rPr>
      </w:pPr>
      <w:bookmarkStart w:id="65" w:name="_Ref22562486"/>
      <w:bookmarkStart w:id="66" w:name="_Toc44502020"/>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5</w:t>
      </w:r>
      <w:r>
        <w:rPr>
          <w:bCs w:val="0"/>
          <w:lang w:val="fr-FR"/>
        </w:rPr>
        <w:fldChar w:fldCharType="end"/>
      </w:r>
      <w:bookmarkEnd w:id="65"/>
      <w:r>
        <w:rPr>
          <w:bCs w:val="0"/>
          <w:lang w:val="fr-FR"/>
        </w:rPr>
        <w:t> : Recherche de commande dans le menu NX, marquée en orange</w:t>
      </w:r>
      <w:bookmarkEnd w:id="66"/>
    </w:p>
    <w:p w14:paraId="3949CC66" w14:textId="77777777" w:rsidR="00923477" w:rsidRPr="007955D9" w:rsidRDefault="00923477" w:rsidP="003B433B">
      <w:pPr>
        <w:rPr>
          <w:lang w:val="fr-FR"/>
        </w:rPr>
      </w:pPr>
    </w:p>
    <w:p w14:paraId="53FF93DA" w14:textId="306BF95A" w:rsidR="00CE15CB" w:rsidRPr="007955D9" w:rsidRDefault="003B433B" w:rsidP="003B433B">
      <w:pPr>
        <w:rPr>
          <w:lang w:val="fr-FR"/>
        </w:rPr>
      </w:pPr>
      <w:r>
        <w:rPr>
          <w:lang w:val="fr-FR"/>
        </w:rPr>
        <w:t>Vous pouvez choisir la commande appropriée dans les occurrences trouvées. NX vous montre également où la commande se situe pour vous permettre de la sélectionner ultérieurement directement depuis le menu.</w:t>
      </w:r>
    </w:p>
    <w:p w14:paraId="3B33D3B6" w14:textId="101906A2" w:rsidR="008666E7" w:rsidRPr="007955D9" w:rsidRDefault="00B13F7E" w:rsidP="00B13F7E">
      <w:pPr>
        <w:rPr>
          <w:b/>
          <w:lang w:val="fr-FR"/>
        </w:rPr>
      </w:pPr>
      <w:r>
        <w:rPr>
          <w:b/>
          <w:bCs/>
          <w:u w:val="single"/>
          <w:lang w:val="fr-FR"/>
        </w:rPr>
        <w:t>Important</w:t>
      </w:r>
      <w:r>
        <w:rPr>
          <w:b/>
          <w:bCs/>
          <w:lang w:val="fr-FR"/>
        </w:rPr>
        <w:t> :</w:t>
      </w:r>
      <w:r>
        <w:rPr>
          <w:lang w:val="fr-FR"/>
        </w:rPr>
        <w:t xml:space="preserve"> l'interface utilisateur et la disposition de différentes commandes dans les menus ont été modifiées dans les nouvelles versions de NX. De plus, les utilisateurs peuvent définir leur propre interface utilisateur. Les descriptions suivantes se réfèrent à l'interface utilisateur standard de NX12.0 ; l'interface utilisateur peut être différente dans votre version. </w:t>
      </w:r>
      <w:r>
        <w:rPr>
          <w:b/>
          <w:bCs/>
          <w:lang w:val="fr-FR"/>
        </w:rPr>
        <w:t>Utilisez par conséquent la recherche de commande si vous ne trouvez pas une commande à la position décrite dans la fenêtre.</w:t>
      </w:r>
    </w:p>
    <w:p w14:paraId="613B37D3" w14:textId="339D171E" w:rsidR="00A731CE" w:rsidRPr="007955D9" w:rsidRDefault="00A731CE" w:rsidP="00B13F7E">
      <w:pPr>
        <w:rPr>
          <w:lang w:val="fr-FR"/>
        </w:rPr>
      </w:pPr>
      <w:r>
        <w:rPr>
          <w:lang w:val="fr-FR"/>
        </w:rPr>
        <w:t>Tenez également compte du fait que cette description n'est qu'une proposition de solution. Il existe de multiples possibilités de représenter un comportement dynamique dans MCD. Le but est ici de décrire une procédure facile à comprendre permettant d'interagir avec un API virtuel des Modules 1-3 sans complication. Bien entendu, vous pouvez également avoir recours à d'autres possibilités.</w:t>
      </w:r>
    </w:p>
    <w:p w14:paraId="4D7F9BAF" w14:textId="499154F6" w:rsidR="00BF3B34" w:rsidRPr="007955D9" w:rsidRDefault="00BF3B34" w:rsidP="00B13F7E">
      <w:pPr>
        <w:rPr>
          <w:lang w:val="fr-FR"/>
        </w:rPr>
      </w:pPr>
      <w:r>
        <w:rPr>
          <w:lang w:val="fr-FR"/>
        </w:rPr>
        <w:t>Notez que certains passages de ce module sont mis en évidence sous forme de sections. Comme il est souvent fait référence à ces passages dans cette description, ces marquages servent d'orientation.</w:t>
      </w:r>
    </w:p>
    <w:p w14:paraId="044F7C21" w14:textId="3DB7E597" w:rsidR="00D45BAE" w:rsidRPr="007955D9" w:rsidRDefault="00E5291A" w:rsidP="00D45BAE">
      <w:pPr>
        <w:pStyle w:val="berschrift2"/>
        <w:rPr>
          <w:lang w:val="fr-FR"/>
        </w:rPr>
      </w:pPr>
      <w:bookmarkStart w:id="67" w:name="_Öffnen_einer_Baugruppe"/>
      <w:bookmarkStart w:id="68" w:name="_Konstruktion_aller_Einzelkomponente"/>
      <w:bookmarkStart w:id="69" w:name="_Ref30687244"/>
      <w:bookmarkStart w:id="70" w:name="_Ref30676932"/>
      <w:bookmarkStart w:id="71" w:name="_Ref30605304"/>
      <w:bookmarkStart w:id="72" w:name="_Ref30577287"/>
      <w:bookmarkStart w:id="73" w:name="_Ref30497664"/>
      <w:bookmarkStart w:id="74" w:name="_Ref29823099"/>
      <w:bookmarkStart w:id="75" w:name="_Ref29394425"/>
      <w:bookmarkStart w:id="76" w:name="_Ref29390671"/>
      <w:bookmarkStart w:id="77" w:name="_Toc44501998"/>
      <w:bookmarkEnd w:id="67"/>
      <w:bookmarkEnd w:id="68"/>
      <w:r>
        <w:rPr>
          <w:bCs/>
          <w:lang w:val="fr-FR"/>
        </w:rPr>
        <w:lastRenderedPageBreak/>
        <w:t>Ouverture d'un module dans l'application Mechatronics Concept Designer</w:t>
      </w:r>
      <w:bookmarkEnd w:id="69"/>
      <w:bookmarkEnd w:id="70"/>
      <w:bookmarkEnd w:id="71"/>
      <w:bookmarkEnd w:id="72"/>
      <w:bookmarkEnd w:id="73"/>
      <w:bookmarkEnd w:id="74"/>
      <w:bookmarkEnd w:id="75"/>
      <w:bookmarkEnd w:id="76"/>
      <w:bookmarkEnd w:id="77"/>
    </w:p>
    <w:p w14:paraId="68A9AAB1" w14:textId="54AFB8C2" w:rsidR="003B433B" w:rsidRPr="007955D9" w:rsidRDefault="003B433B" w:rsidP="003B433B">
      <w:pPr>
        <w:rPr>
          <w:lang w:val="fr-FR"/>
        </w:rPr>
      </w:pPr>
      <w:r>
        <w:rPr>
          <w:lang w:val="fr-FR"/>
        </w:rPr>
        <w:t xml:space="preserve">Dans ce chapitre, vous devez ouvrir le module créé au Module 4 dans NX et démarrer l'application Mechatronics Concept Designer (MCD). </w:t>
      </w:r>
    </w:p>
    <w:p w14:paraId="0F58958D" w14:textId="67A06402" w:rsidR="003B433B" w:rsidRPr="007955D9" w:rsidRDefault="008E6972" w:rsidP="003B433B">
      <w:pPr>
        <w:rPr>
          <w:lang w:val="fr-FR"/>
        </w:rPr>
      </w:pPr>
      <w:r>
        <w:rPr>
          <w:lang w:val="fr-FR"/>
        </w:rPr>
        <w:t>Pour ce faire, procédez comme suit :</w:t>
      </w:r>
    </w:p>
    <w:p w14:paraId="55B0C4BB" w14:textId="72B29409" w:rsidR="003B433B" w:rsidRPr="007955D9" w:rsidRDefault="008E6972" w:rsidP="00634711">
      <w:pPr>
        <w:pStyle w:val="SiemensNummerierung2"/>
        <w:rPr>
          <w:lang w:val="fr-FR"/>
        </w:rPr>
      </w:pPr>
      <w:r>
        <w:rPr>
          <w:lang w:val="fr-FR"/>
        </w:rPr>
        <w:t xml:space="preserve">Créez une copie des modèles créés au Module 4 sur votre système d'exploitation et enregistrez-les dans un nouveau dossier dans votre système de fichiers. Comme mentionné au </w:t>
      </w:r>
      <w:hyperlink w:anchor="_Strukturierte_Schritt-für-Schritt-A" w:history="1">
        <w:r>
          <w:rPr>
            <w:color w:val="0000FF"/>
            <w:u w:val="single"/>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_Ref16840480 \r \h  \* MERGEFORMAT </w:instrText>
      </w:r>
      <w:r>
        <w:rPr>
          <w:color w:val="0000FF"/>
          <w:u w:val="single"/>
          <w:lang w:val="fr-FR"/>
        </w:rPr>
      </w:r>
      <w:r>
        <w:rPr>
          <w:color w:val="0000FF"/>
          <w:u w:val="single"/>
          <w:lang w:val="fr-FR"/>
        </w:rPr>
        <w:fldChar w:fldCharType="separate"/>
      </w:r>
      <w:r w:rsidR="003F7CEF">
        <w:rPr>
          <w:color w:val="0000FF"/>
          <w:u w:val="single"/>
          <w:lang w:val="fr-FR"/>
        </w:rPr>
        <w:t>7</w:t>
      </w:r>
      <w:r>
        <w:rPr>
          <w:color w:val="0000FF"/>
          <w:lang w:val="fr-FR"/>
        </w:rPr>
        <w:fldChar w:fldCharType="end"/>
      </w:r>
      <w:r>
        <w:rPr>
          <w:lang w:val="fr-FR"/>
        </w:rPr>
        <w:t>, vous pouvez également avoir recours au projet "</w:t>
      </w:r>
      <w:r>
        <w:rPr>
          <w:b/>
          <w:bCs/>
          <w:lang w:val="fr-FR"/>
        </w:rPr>
        <w:t>fullStatModel</w:t>
      </w:r>
      <w:r>
        <w:rPr>
          <w:lang w:val="fr-FR"/>
        </w:rPr>
        <w:t>" fourni et créer une copie de travail à partir de ce dossier si votre modèle statique est incomplet.</w:t>
      </w:r>
    </w:p>
    <w:p w14:paraId="05E7E357" w14:textId="655FC440" w:rsidR="00E0651E" w:rsidRPr="007955D9" w:rsidRDefault="00E0651E" w:rsidP="00634711">
      <w:pPr>
        <w:pStyle w:val="SiemensNummerierung2"/>
        <w:rPr>
          <w:lang w:val="fr-FR"/>
        </w:rPr>
      </w:pPr>
      <w:r>
        <w:rPr>
          <w:lang w:val="fr-FR"/>
        </w:rPr>
        <w:t>Démarrez NX et attendez que le programme s'ouvre et que la page d'accueil soit affichée. Cliquez sur le bouton "</w:t>
      </w:r>
      <w:r>
        <w:rPr>
          <w:b/>
          <w:bCs/>
          <w:lang w:val="fr-FR"/>
        </w:rPr>
        <w:t>Open</w:t>
      </w:r>
      <w:r>
        <w:rPr>
          <w:lang w:val="fr-FR"/>
        </w:rPr>
        <w:t xml:space="preserve">" (Ouvrir) (voir </w:t>
      </w:r>
      <w:r>
        <w:rPr>
          <w:color w:val="0000FF"/>
          <w:lang w:val="fr-FR"/>
        </w:rPr>
        <w:fldChar w:fldCharType="begin"/>
      </w:r>
      <w:r>
        <w:rPr>
          <w:color w:val="0000FF"/>
          <w:lang w:val="fr-FR"/>
        </w:rPr>
        <w:instrText xml:space="preserve"> REF _Ref29378461 \h  \* MERGEFORMAT </w:instrText>
      </w:r>
      <w:r>
        <w:rPr>
          <w:color w:val="0000FF"/>
          <w:lang w:val="fr-FR"/>
        </w:rPr>
      </w:r>
      <w:r>
        <w:rPr>
          <w:color w:val="0000FF"/>
          <w:lang w:val="fr-FR"/>
        </w:rPr>
        <w:fldChar w:fldCharType="separate"/>
      </w:r>
      <w:r w:rsidR="003F7CEF" w:rsidRPr="003F7CEF">
        <w:rPr>
          <w:color w:val="0000FF"/>
          <w:u w:val="single"/>
          <w:lang w:val="fr-FR"/>
        </w:rPr>
        <w:t>Figure 6</w:t>
      </w:r>
      <w:r>
        <w:rPr>
          <w:color w:val="0000FF"/>
          <w:lang w:val="fr-FR"/>
        </w:rPr>
        <w:fldChar w:fldCharType="end"/>
      </w:r>
      <w:r>
        <w:rPr>
          <w:lang w:val="fr-FR"/>
        </w:rPr>
        <w:t>, étape 1) et naviguez jusqu'au dossier que vous avez créé auparavant. Vous voyez maintenant les pièces créées dans le Module 4. Sélectionnez le module "</w:t>
      </w:r>
      <w:r>
        <w:rPr>
          <w:b/>
          <w:bCs/>
          <w:lang w:val="fr-FR"/>
        </w:rPr>
        <w:t>assSortingPlant</w:t>
      </w:r>
      <w:r>
        <w:rPr>
          <w:lang w:val="fr-FR"/>
        </w:rPr>
        <w:t xml:space="preserve">", qui contient le modèle 3D statique complet de l'installation de tri (voir </w:t>
      </w:r>
      <w:r>
        <w:rPr>
          <w:color w:val="0000FF"/>
          <w:lang w:val="fr-FR"/>
        </w:rPr>
        <w:fldChar w:fldCharType="begin"/>
      </w:r>
      <w:r>
        <w:rPr>
          <w:color w:val="0000FF"/>
          <w:lang w:val="fr-FR"/>
        </w:rPr>
        <w:instrText xml:space="preserve"> REF _Ref29378461 \h  \* MERGEFORMAT </w:instrText>
      </w:r>
      <w:r>
        <w:rPr>
          <w:color w:val="0000FF"/>
          <w:lang w:val="fr-FR"/>
        </w:rPr>
      </w:r>
      <w:r>
        <w:rPr>
          <w:color w:val="0000FF"/>
          <w:lang w:val="fr-FR"/>
        </w:rPr>
        <w:fldChar w:fldCharType="separate"/>
      </w:r>
      <w:r w:rsidR="003F7CEF" w:rsidRPr="003F7CEF">
        <w:rPr>
          <w:color w:val="0000FF"/>
          <w:u w:val="single"/>
          <w:lang w:val="fr-FR"/>
        </w:rPr>
        <w:t>Figure 6</w:t>
      </w:r>
      <w:r>
        <w:rPr>
          <w:color w:val="0000FF"/>
          <w:lang w:val="fr-FR"/>
        </w:rPr>
        <w:fldChar w:fldCharType="end"/>
      </w:r>
      <w:r>
        <w:rPr>
          <w:lang w:val="fr-FR"/>
        </w:rPr>
        <w:t>, étape 2). Sélectionnez l'option "</w:t>
      </w:r>
      <w:r>
        <w:rPr>
          <w:b/>
          <w:bCs/>
          <w:lang w:val="fr-FR"/>
        </w:rPr>
        <w:t>Partially Load</w:t>
      </w:r>
      <w:r>
        <w:rPr>
          <w:lang w:val="fr-FR"/>
        </w:rPr>
        <w:t xml:space="preserve">" (Partiellement chargé) (voir </w:t>
      </w:r>
      <w:r>
        <w:rPr>
          <w:color w:val="0000FF"/>
          <w:lang w:val="fr-FR"/>
        </w:rPr>
        <w:fldChar w:fldCharType="begin"/>
      </w:r>
      <w:r>
        <w:rPr>
          <w:color w:val="0000FF"/>
          <w:lang w:val="fr-FR"/>
        </w:rPr>
        <w:instrText xml:space="preserve"> REF _Ref29378461 \h  \* MERGEFORMAT </w:instrText>
      </w:r>
      <w:r>
        <w:rPr>
          <w:color w:val="0000FF"/>
          <w:lang w:val="fr-FR"/>
        </w:rPr>
      </w:r>
      <w:r>
        <w:rPr>
          <w:color w:val="0000FF"/>
          <w:lang w:val="fr-FR"/>
        </w:rPr>
        <w:fldChar w:fldCharType="separate"/>
      </w:r>
      <w:r w:rsidR="003F7CEF" w:rsidRPr="003F7CEF">
        <w:rPr>
          <w:color w:val="0000FF"/>
          <w:u w:val="single"/>
          <w:lang w:val="fr-FR"/>
        </w:rPr>
        <w:t>Figure 6</w:t>
      </w:r>
      <w:r>
        <w:rPr>
          <w:color w:val="0000FF"/>
          <w:lang w:val="fr-FR"/>
        </w:rPr>
        <w:fldChar w:fldCharType="end"/>
      </w:r>
      <w:r>
        <w:rPr>
          <w:lang w:val="fr-FR"/>
        </w:rPr>
        <w:t>, étape 3) pour que seuls les modèles des composants individuels du module soient chargés, et pas les dessins ou les systèmes de coordonnées additionnels. Confirmez enfin votre sélection en cliquant sur "</w:t>
      </w:r>
      <w:r>
        <w:rPr>
          <w:b/>
          <w:bCs/>
          <w:lang w:val="fr-FR"/>
        </w:rPr>
        <w:t>OK</w:t>
      </w:r>
      <w:r>
        <w:rPr>
          <w:lang w:val="fr-FR"/>
        </w:rPr>
        <w:t xml:space="preserve">" (voir </w:t>
      </w:r>
      <w:r>
        <w:rPr>
          <w:color w:val="0000FF"/>
          <w:lang w:val="fr-FR"/>
        </w:rPr>
        <w:fldChar w:fldCharType="begin"/>
      </w:r>
      <w:r>
        <w:rPr>
          <w:color w:val="0000FF"/>
          <w:lang w:val="fr-FR"/>
        </w:rPr>
        <w:instrText xml:space="preserve"> REF _Ref29378461 \h  \* MERGEFORMAT </w:instrText>
      </w:r>
      <w:r>
        <w:rPr>
          <w:color w:val="0000FF"/>
          <w:lang w:val="fr-FR"/>
        </w:rPr>
      </w:r>
      <w:r>
        <w:rPr>
          <w:color w:val="0000FF"/>
          <w:lang w:val="fr-FR"/>
        </w:rPr>
        <w:fldChar w:fldCharType="separate"/>
      </w:r>
      <w:r w:rsidR="003F7CEF" w:rsidRPr="003F7CEF">
        <w:rPr>
          <w:color w:val="0000FF"/>
          <w:u w:val="single"/>
          <w:lang w:val="fr-FR"/>
        </w:rPr>
        <w:t>Figure 6</w:t>
      </w:r>
      <w:r>
        <w:rPr>
          <w:color w:val="0000FF"/>
          <w:lang w:val="fr-FR"/>
        </w:rPr>
        <w:fldChar w:fldCharType="end"/>
      </w:r>
      <w:r>
        <w:rPr>
          <w:lang w:val="fr-FR"/>
        </w:rPr>
        <w:t>, étape 4).</w:t>
      </w:r>
    </w:p>
    <w:p w14:paraId="2DD9EB5C" w14:textId="0E1C3AF9" w:rsidR="00634711" w:rsidRDefault="00B33372" w:rsidP="00634711">
      <w:pPr>
        <w:pStyle w:val="Listenabsatz"/>
        <w:keepNext/>
      </w:pPr>
      <w:r>
        <w:rPr>
          <w:noProof/>
          <w:lang w:val="en-US" w:eastAsia="zh-CN" w:bidi="th-TH"/>
        </w:rPr>
        <w:drawing>
          <wp:inline distT="0" distB="0" distL="0" distR="0" wp14:anchorId="6C0F212B" wp14:editId="1B78701A">
            <wp:extent cx="5219389" cy="3962400"/>
            <wp:effectExtent l="0" t="0" r="635" b="0"/>
            <wp:docPr id="321"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NXOpenAssembly_en.png"/>
                    <pic:cNvPicPr/>
                  </pic:nvPicPr>
                  <pic:blipFill>
                    <a:blip r:embed="rId39">
                      <a:extLst>
                        <a:ext uri="{28A0092B-C50C-407E-A947-70E740481C1C}">
                          <a14:useLocalDpi xmlns:a14="http://schemas.microsoft.com/office/drawing/2010/main" val="0"/>
                        </a:ext>
                      </a:extLst>
                    </a:blip>
                    <a:stretch>
                      <a:fillRect/>
                    </a:stretch>
                  </pic:blipFill>
                  <pic:spPr>
                    <a:xfrm>
                      <a:off x="0" y="0"/>
                      <a:ext cx="5222268" cy="3964586"/>
                    </a:xfrm>
                    <a:prstGeom prst="rect">
                      <a:avLst/>
                    </a:prstGeom>
                  </pic:spPr>
                </pic:pic>
              </a:graphicData>
            </a:graphic>
          </wp:inline>
        </w:drawing>
      </w:r>
    </w:p>
    <w:p w14:paraId="2483729A" w14:textId="2E561D35" w:rsidR="00634711" w:rsidRPr="007955D9" w:rsidRDefault="00634711" w:rsidP="00634711">
      <w:pPr>
        <w:pStyle w:val="Beschriftung"/>
        <w:rPr>
          <w:lang w:val="fr-FR"/>
        </w:rPr>
      </w:pPr>
      <w:bookmarkStart w:id="78" w:name="_Ref29378461"/>
      <w:bookmarkStart w:id="79" w:name="_Ref29378456"/>
      <w:bookmarkStart w:id="80" w:name="_Toc44502021"/>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6</w:t>
      </w:r>
      <w:r>
        <w:rPr>
          <w:bCs w:val="0"/>
          <w:lang w:val="fr-FR"/>
        </w:rPr>
        <w:fldChar w:fldCharType="end"/>
      </w:r>
      <w:bookmarkEnd w:id="78"/>
      <w:r>
        <w:rPr>
          <w:bCs w:val="0"/>
          <w:lang w:val="fr-FR"/>
        </w:rPr>
        <w:t> : Ouverture d'un module dans NX</w:t>
      </w:r>
      <w:bookmarkEnd w:id="79"/>
      <w:bookmarkEnd w:id="80"/>
    </w:p>
    <w:p w14:paraId="2214C95F" w14:textId="35F6138C" w:rsidR="000100E7" w:rsidRPr="007955D9" w:rsidRDefault="000100E7" w:rsidP="000100E7">
      <w:pPr>
        <w:spacing w:before="0" w:after="0" w:line="240" w:lineRule="auto"/>
        <w:ind w:left="0"/>
        <w:jc w:val="left"/>
        <w:rPr>
          <w:lang w:val="fr-FR"/>
        </w:rPr>
      </w:pPr>
      <w:bookmarkStart w:id="81" w:name="_Konstruktion_des_Werkstücks"/>
      <w:bookmarkStart w:id="82" w:name="_Ref21962875"/>
      <w:bookmarkStart w:id="83" w:name="_Ref21950286"/>
      <w:bookmarkEnd w:id="81"/>
    </w:p>
    <w:p w14:paraId="38F7B75E" w14:textId="48D28528" w:rsidR="008C2840" w:rsidRPr="007955D9" w:rsidRDefault="00886D29" w:rsidP="00634711">
      <w:pPr>
        <w:pStyle w:val="SiemensNummerierung2"/>
        <w:rPr>
          <w:lang w:val="fr-FR"/>
        </w:rPr>
      </w:pPr>
      <w:r>
        <w:rPr>
          <w:lang w:val="fr-FR"/>
        </w:rPr>
        <w:lastRenderedPageBreak/>
        <w:t xml:space="preserve">Une fois le module ouvert, vous devez voir l'image de l'installation de tri dans la zone de travail tridimensionnelle. Vous pouvez voir dans l'en-tête du programme que l'application NX "Modeling" (Modélisation) est toujours active (voir </w:t>
      </w:r>
      <w:r>
        <w:rPr>
          <w:color w:val="0000FF"/>
          <w:lang w:val="fr-FR"/>
        </w:rPr>
        <w:fldChar w:fldCharType="begin"/>
      </w:r>
      <w:r>
        <w:rPr>
          <w:color w:val="0000FF"/>
          <w:lang w:val="fr-FR"/>
        </w:rPr>
        <w:instrText xml:space="preserve"> REF _Ref29380309 \h  \* MERGEFORMAT </w:instrText>
      </w:r>
      <w:r>
        <w:rPr>
          <w:color w:val="0000FF"/>
          <w:lang w:val="fr-FR"/>
        </w:rPr>
      </w:r>
      <w:r>
        <w:rPr>
          <w:color w:val="0000FF"/>
          <w:lang w:val="fr-FR"/>
        </w:rPr>
        <w:fldChar w:fldCharType="separate"/>
      </w:r>
      <w:r w:rsidR="003F7CEF" w:rsidRPr="003F7CEF">
        <w:rPr>
          <w:color w:val="0000FF"/>
          <w:u w:val="single"/>
          <w:lang w:val="fr-FR"/>
        </w:rPr>
        <w:t>Figure 7</w:t>
      </w:r>
      <w:r>
        <w:rPr>
          <w:color w:val="0000FF"/>
          <w:lang w:val="fr-FR"/>
        </w:rPr>
        <w:fldChar w:fldCharType="end"/>
      </w:r>
      <w:r>
        <w:rPr>
          <w:lang w:val="fr-FR"/>
        </w:rPr>
        <w:t>, encadré en orange). Pour la dynamisation de l'installation de tri, vous devez passer à l'application "</w:t>
      </w:r>
      <w:r>
        <w:rPr>
          <w:b/>
          <w:bCs/>
          <w:lang w:val="fr-FR"/>
        </w:rPr>
        <w:t>Mechatronics Concept Designer</w:t>
      </w:r>
      <w:r>
        <w:rPr>
          <w:lang w:val="fr-FR"/>
        </w:rPr>
        <w:t xml:space="preserve">". Recherchez cette application dans la recherche de commande et confirmez le changement d'application par un clic (voir </w:t>
      </w:r>
      <w:r>
        <w:rPr>
          <w:color w:val="0000FF"/>
          <w:lang w:val="fr-FR"/>
        </w:rPr>
        <w:fldChar w:fldCharType="begin"/>
      </w:r>
      <w:r>
        <w:rPr>
          <w:color w:val="0000FF"/>
          <w:lang w:val="fr-FR"/>
        </w:rPr>
        <w:instrText xml:space="preserve"> REF _Ref29380309 \h  \* MERGEFORMAT </w:instrText>
      </w:r>
      <w:r>
        <w:rPr>
          <w:color w:val="0000FF"/>
          <w:lang w:val="fr-FR"/>
        </w:rPr>
      </w:r>
      <w:r>
        <w:rPr>
          <w:color w:val="0000FF"/>
          <w:lang w:val="fr-FR"/>
        </w:rPr>
        <w:fldChar w:fldCharType="separate"/>
      </w:r>
      <w:r w:rsidR="003F7CEF" w:rsidRPr="003F7CEF">
        <w:rPr>
          <w:color w:val="0000FF"/>
          <w:u w:val="single"/>
          <w:lang w:val="fr-FR"/>
        </w:rPr>
        <w:t>Figure 7</w:t>
      </w:r>
      <w:r>
        <w:rPr>
          <w:color w:val="0000FF"/>
          <w:lang w:val="fr-FR"/>
        </w:rPr>
        <w:fldChar w:fldCharType="end"/>
      </w:r>
      <w:r>
        <w:rPr>
          <w:lang w:val="fr-FR"/>
        </w:rPr>
        <w:t xml:space="preserve">, étape 1). </w:t>
      </w:r>
    </w:p>
    <w:p w14:paraId="07311B2D" w14:textId="0D8017ED" w:rsidR="00886D29" w:rsidRDefault="00B33372" w:rsidP="00886D29">
      <w:pPr>
        <w:pStyle w:val="SiemensNummerierung2"/>
        <w:keepNext/>
        <w:numPr>
          <w:ilvl w:val="0"/>
          <w:numId w:val="0"/>
        </w:numPr>
        <w:ind w:left="737"/>
      </w:pPr>
      <w:r>
        <w:rPr>
          <w:noProof/>
          <w:lang w:val="en-US" w:eastAsia="zh-CN" w:bidi="th-TH"/>
        </w:rPr>
        <w:drawing>
          <wp:inline distT="0" distB="0" distL="0" distR="0" wp14:anchorId="06229C18" wp14:editId="78CAF2A6">
            <wp:extent cx="5219557" cy="2657475"/>
            <wp:effectExtent l="0" t="0" r="635" b="0"/>
            <wp:docPr id="406" name="Grafi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NXOpenMCD_en.png"/>
                    <pic:cNvPicPr/>
                  </pic:nvPicPr>
                  <pic:blipFill>
                    <a:blip r:embed="rId40">
                      <a:extLst>
                        <a:ext uri="{28A0092B-C50C-407E-A947-70E740481C1C}">
                          <a14:useLocalDpi xmlns:a14="http://schemas.microsoft.com/office/drawing/2010/main" val="0"/>
                        </a:ext>
                      </a:extLst>
                    </a:blip>
                    <a:stretch>
                      <a:fillRect/>
                    </a:stretch>
                  </pic:blipFill>
                  <pic:spPr>
                    <a:xfrm>
                      <a:off x="0" y="0"/>
                      <a:ext cx="5223444" cy="2659454"/>
                    </a:xfrm>
                    <a:prstGeom prst="rect">
                      <a:avLst/>
                    </a:prstGeom>
                  </pic:spPr>
                </pic:pic>
              </a:graphicData>
            </a:graphic>
          </wp:inline>
        </w:drawing>
      </w:r>
    </w:p>
    <w:p w14:paraId="04303B5B" w14:textId="619B99A3" w:rsidR="00886D29" w:rsidRPr="007955D9" w:rsidRDefault="00886D29" w:rsidP="00886D29">
      <w:pPr>
        <w:pStyle w:val="Beschriftung"/>
        <w:rPr>
          <w:lang w:val="fr-FR"/>
        </w:rPr>
      </w:pPr>
      <w:bookmarkStart w:id="84" w:name="_Ref29380309"/>
      <w:bookmarkStart w:id="85" w:name="_Toc44502022"/>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7</w:t>
      </w:r>
      <w:r>
        <w:rPr>
          <w:bCs w:val="0"/>
          <w:lang w:val="fr-FR"/>
        </w:rPr>
        <w:fldChar w:fldCharType="end"/>
      </w:r>
      <w:bookmarkEnd w:id="84"/>
      <w:r>
        <w:rPr>
          <w:bCs w:val="0"/>
          <w:lang w:val="fr-FR"/>
        </w:rPr>
        <w:t> : Ouverture de MCD dans NX</w:t>
      </w:r>
      <w:bookmarkEnd w:id="85"/>
    </w:p>
    <w:p w14:paraId="36570D23" w14:textId="5D2919E9" w:rsidR="00EC21AB" w:rsidRPr="007955D9" w:rsidRDefault="00EC21AB">
      <w:pPr>
        <w:spacing w:before="0" w:after="0" w:line="240" w:lineRule="auto"/>
        <w:ind w:left="0"/>
        <w:jc w:val="left"/>
        <w:rPr>
          <w:lang w:val="fr-FR"/>
        </w:rPr>
      </w:pPr>
      <w:r>
        <w:rPr>
          <w:lang w:val="fr-FR"/>
        </w:rPr>
        <w:br w:type="page"/>
      </w:r>
    </w:p>
    <w:p w14:paraId="73FD2AFD" w14:textId="5F8F9C3C" w:rsidR="00D76DCF" w:rsidRPr="007955D9" w:rsidRDefault="000100E7" w:rsidP="004D248F">
      <w:pPr>
        <w:pStyle w:val="SiemensNummerierung2"/>
        <w:numPr>
          <w:ilvl w:val="0"/>
          <w:numId w:val="0"/>
        </w:numPr>
        <w:rPr>
          <w:lang w:val="fr-FR"/>
        </w:rPr>
      </w:pPr>
      <w:r>
        <w:rPr>
          <w:noProof/>
          <w:lang w:val="en-US" w:eastAsia="zh-CN" w:bidi="th-TH"/>
        </w:rPr>
        <w:lastRenderedPageBreak/>
        <mc:AlternateContent>
          <mc:Choice Requires="wpg">
            <w:drawing>
              <wp:anchor distT="0" distB="0" distL="114300" distR="114300" simplePos="0" relativeHeight="251649536" behindDoc="0" locked="0" layoutInCell="1" allowOverlap="1" wp14:anchorId="1D5C274F" wp14:editId="57E60198">
                <wp:simplePos x="0" y="0"/>
                <wp:positionH relativeFrom="column">
                  <wp:posOffset>-2540</wp:posOffset>
                </wp:positionH>
                <wp:positionV relativeFrom="paragraph">
                  <wp:posOffset>295275</wp:posOffset>
                </wp:positionV>
                <wp:extent cx="5975985" cy="381000"/>
                <wp:effectExtent l="38100" t="0" r="43815" b="114300"/>
                <wp:wrapTopAndBottom/>
                <wp:docPr id="85" name="Gruppieren 85"/>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87" name="Gerader Verbinder 87"/>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88" name="Textfeld 88"/>
                        <wps:cNvSpPr txBox="1"/>
                        <wps:spPr>
                          <a:xfrm>
                            <a:off x="0" y="0"/>
                            <a:ext cx="5934075" cy="381000"/>
                          </a:xfrm>
                          <a:prstGeom prst="rect">
                            <a:avLst/>
                          </a:prstGeom>
                          <a:noFill/>
                          <a:ln w="6350">
                            <a:noFill/>
                          </a:ln>
                          <a:effectLst>
                            <a:outerShdw blurRad="50800" dist="38100" dir="2700000" algn="tl" rotWithShape="0">
                              <a:schemeClr val="tx1">
                                <a:alpha val="20000"/>
                              </a:schemeClr>
                            </a:outerShdw>
                          </a:effectLst>
                        </wps:spPr>
                        <wps:txbx>
                          <w:txbxContent>
                            <w:p w14:paraId="682E1C9D" w14:textId="38CD4E8C" w:rsidR="007955D9" w:rsidRPr="007955D9" w:rsidRDefault="007955D9" w:rsidP="000100E7">
                              <w:pPr>
                                <w:ind w:left="0"/>
                                <w:rPr>
                                  <w:i/>
                                  <w:color w:val="4BB9B9"/>
                                  <w:sz w:val="28"/>
                                  <w:lang w:val="fr-FR"/>
                                </w:rPr>
                              </w:pPr>
                              <w:r>
                                <w:rPr>
                                  <w:i/>
                                  <w:iCs/>
                                  <w:color w:val="4BB9B9"/>
                                  <w:sz w:val="28"/>
                                  <w:lang w:val="fr-FR"/>
                                </w:rPr>
                                <w:t>Section : Démarrage et arrêt d'une simulation dans MCD.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D5C274F" id="Gruppieren 85" o:spid="_x0000_s1047" style="position:absolute;left:0;text-align:left;margin-left:-.2pt;margin-top:23.25pt;width:470.55pt;height:30pt;z-index:251649536"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">
                <v:line id="Gerader Verbinder 87" o:spid="_x0000_s1048"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" strokecolor="#4bb9b9" strokeweight="3pt">
                  <v:shadow on="t" color="black [3213]" opacity="26214f" origin="-.5,-.5" offset=".74836mm,.74836mm"/>
                </v:line>
                <v:shape id="Textfeld 88" o:spid="_x0000_s1049" type="#_x0000_t202" style="position:absolute;width:5934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" filled="f" stroked="f" strokeweight=".5pt">
                  <v:shadow on="t" color="black [3213]" opacity="13107f" origin="-.5,-.5" offset=".74836mm,.74836mm"/>
                  <v:textbox>
                    <w:txbxContent>
                      <w:p w14:paraId="682E1C9D" w14:textId="38CD4E8C" w:rsidR="007955D9" w:rsidRPr="007955D9" w:rsidRDefault="007955D9" w:rsidP="000100E7">
                        <w:pPr>
                          <w:ind w:left="0"/>
                          <w:rPr>
                            <w:i/>
                            <w:color w:val="4BB9B9"/>
                            <w:sz w:val="28"/>
                            <w:lang w:val="fr-FR"/>
                          </w:rPr>
                        </w:pPr>
                        <w:r>
                          <w:rPr>
                            <w:i/>
                            <w:iCs/>
                            <w:color w:val="4BB9B9"/>
                            <w:sz w:val="28"/>
                            <w:lang w:val="fr-FR"/>
                          </w:rPr>
                          <w:t>Section : Démarrage et arrêt d'une simulation dans MCD.</w:t>
                        </w:r>
                      </w:p>
                    </w:txbxContent>
                  </v:textbox>
                </v:shape>
                <w10:wrap type="topAndBottom"/>
              </v:group>
            </w:pict>
          </mc:Fallback>
        </mc:AlternateContent>
      </w:r>
    </w:p>
    <w:p w14:paraId="17620B80" w14:textId="5DEE0C2E" w:rsidR="00716311" w:rsidRPr="007955D9" w:rsidRDefault="00716311" w:rsidP="00716311">
      <w:pPr>
        <w:pStyle w:val="SiemensNummerierung2"/>
        <w:rPr>
          <w:lang w:val="fr-FR"/>
        </w:rPr>
      </w:pPr>
      <w:r>
        <w:rPr>
          <w:lang w:val="fr-FR"/>
        </w:rPr>
        <w:t>Vous pouvez voir ensuite dans l'en-tête que l'application "Mechatronics Concept Designer" est active. Passez à l'onglet "</w:t>
      </w:r>
      <w:r>
        <w:rPr>
          <w:b/>
          <w:bCs/>
          <w:lang w:val="fr-FR"/>
        </w:rPr>
        <w:t>Home</w:t>
      </w:r>
      <w:r>
        <w:rPr>
          <w:lang w:val="fr-FR"/>
        </w:rPr>
        <w:t xml:space="preserve">" (Page d'accueil) (voir </w:t>
      </w:r>
      <w:r>
        <w:rPr>
          <w:color w:val="0000FF"/>
          <w:lang w:val="fr-FR"/>
        </w:rPr>
        <w:fldChar w:fldCharType="begin"/>
      </w:r>
      <w:r>
        <w:rPr>
          <w:color w:val="0000FF"/>
          <w:lang w:val="fr-FR"/>
        </w:rPr>
        <w:instrText xml:space="preserve"> REF _Ref29381421 \h  \* MERGEFORMAT </w:instrText>
      </w:r>
      <w:r>
        <w:rPr>
          <w:color w:val="0000FF"/>
          <w:lang w:val="fr-FR"/>
        </w:rPr>
      </w:r>
      <w:r>
        <w:rPr>
          <w:color w:val="0000FF"/>
          <w:lang w:val="fr-FR"/>
        </w:rPr>
        <w:fldChar w:fldCharType="separate"/>
      </w:r>
      <w:r w:rsidR="003F7CEF" w:rsidRPr="003F7CEF">
        <w:rPr>
          <w:color w:val="0000FF"/>
          <w:u w:val="single"/>
          <w:lang w:val="fr-FR"/>
        </w:rPr>
        <w:t>Figure 8</w:t>
      </w:r>
      <w:r>
        <w:rPr>
          <w:color w:val="0000FF"/>
          <w:lang w:val="fr-FR"/>
        </w:rPr>
        <w:fldChar w:fldCharType="end"/>
      </w:r>
      <w:r>
        <w:rPr>
          <w:lang w:val="fr-FR"/>
        </w:rPr>
        <w:t xml:space="preserve">, étape 1). Un environnement de développement s'affiche, qui a été présenté au </w:t>
      </w:r>
      <w:r>
        <w:rPr>
          <w:color w:val="0000FF"/>
          <w:u w:val="single"/>
          <w:lang w:val="fr-FR"/>
        </w:rPr>
        <w:t xml:space="preserve">Chapitre </w:t>
      </w:r>
      <w:r>
        <w:rPr>
          <w:color w:val="0000FF"/>
          <w:u w:val="single"/>
          <w:lang w:val="fr-FR"/>
        </w:rPr>
        <w:fldChar w:fldCharType="begin"/>
      </w:r>
      <w:r>
        <w:rPr>
          <w:color w:val="0000FF"/>
          <w:u w:val="single"/>
          <w:lang w:val="fr-FR"/>
        </w:rPr>
        <w:instrText xml:space="preserve"> REF _Ref29381312 \r \h  \* MERGEFORMAT </w:instrText>
      </w:r>
      <w:r>
        <w:rPr>
          <w:color w:val="0000FF"/>
          <w:u w:val="single"/>
          <w:lang w:val="fr-FR"/>
        </w:rPr>
      </w:r>
      <w:r>
        <w:rPr>
          <w:color w:val="0000FF"/>
          <w:u w:val="single"/>
          <w:lang w:val="fr-FR"/>
        </w:rPr>
        <w:fldChar w:fldCharType="separate"/>
      </w:r>
      <w:r w:rsidR="003F7CEF">
        <w:rPr>
          <w:color w:val="0000FF"/>
          <w:u w:val="single"/>
          <w:lang w:val="fr-FR"/>
        </w:rPr>
        <w:t>4.2</w:t>
      </w:r>
      <w:r>
        <w:rPr>
          <w:color w:val="0000FF"/>
          <w:lang w:val="fr-FR"/>
        </w:rPr>
        <w:fldChar w:fldCharType="end"/>
      </w:r>
      <w:r>
        <w:rPr>
          <w:lang w:val="fr-FR"/>
        </w:rPr>
        <w:t>. Cliquez sur le bouton "</w:t>
      </w:r>
      <w:r>
        <w:rPr>
          <w:b/>
          <w:bCs/>
          <w:lang w:val="fr-FR"/>
        </w:rPr>
        <w:t>Play</w:t>
      </w:r>
      <w:r>
        <w:rPr>
          <w:lang w:val="fr-FR"/>
        </w:rPr>
        <w:t xml:space="preserve">" (Démarrer) </w:t>
      </w:r>
      <w:r>
        <w:rPr>
          <w:noProof/>
          <w:lang w:val="en-US" w:eastAsia="zh-CN" w:bidi="th-TH"/>
        </w:rPr>
        <w:drawing>
          <wp:inline distT="0" distB="0" distL="0" distR="0" wp14:anchorId="52AA8E63" wp14:editId="4A31B73E">
            <wp:extent cx="152400" cy="214313"/>
            <wp:effectExtent l="19050" t="19050" r="19050" b="14605"/>
            <wp:docPr id="8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rotWithShape="1">
                    <a:blip r:embed="rId32"/>
                    <a:srcRect l="37146" t="5167" r="15795" b="48914"/>
                    <a:stretch/>
                  </pic:blipFill>
                  <pic:spPr>
                    <a:xfrm>
                      <a:off x="0" y="0"/>
                      <a:ext cx="152400" cy="214313"/>
                    </a:xfrm>
                    <a:prstGeom prst="rect">
                      <a:avLst/>
                    </a:prstGeom>
                    <a:ln>
                      <a:solidFill>
                        <a:schemeClr val="tx1"/>
                      </a:solidFill>
                    </a:ln>
                  </pic:spPr>
                </pic:pic>
              </a:graphicData>
            </a:graphic>
          </wp:inline>
        </w:drawing>
      </w:r>
      <w:r>
        <w:rPr>
          <w:lang w:val="fr-FR"/>
        </w:rPr>
        <w:t xml:space="preserve"> dans la section de menu "Simulate" (Simuler) pour lancer la simulation de l'installation de tri (voir </w:t>
      </w:r>
      <w:r>
        <w:rPr>
          <w:color w:val="0000FF"/>
          <w:lang w:val="fr-FR"/>
        </w:rPr>
        <w:fldChar w:fldCharType="begin"/>
      </w:r>
      <w:r>
        <w:rPr>
          <w:color w:val="0000FF"/>
          <w:lang w:val="fr-FR"/>
        </w:rPr>
        <w:instrText xml:space="preserve"> REF _Ref29381421 \h  \* MERGEFORMAT </w:instrText>
      </w:r>
      <w:r>
        <w:rPr>
          <w:color w:val="0000FF"/>
          <w:lang w:val="fr-FR"/>
        </w:rPr>
      </w:r>
      <w:r>
        <w:rPr>
          <w:color w:val="0000FF"/>
          <w:lang w:val="fr-FR"/>
        </w:rPr>
        <w:fldChar w:fldCharType="separate"/>
      </w:r>
      <w:r w:rsidR="003F7CEF" w:rsidRPr="003F7CEF">
        <w:rPr>
          <w:color w:val="0000FF"/>
          <w:u w:val="single"/>
          <w:lang w:val="fr-FR"/>
        </w:rPr>
        <w:t>Figure 8</w:t>
      </w:r>
      <w:r>
        <w:rPr>
          <w:color w:val="0000FF"/>
          <w:lang w:val="fr-FR"/>
        </w:rPr>
        <w:fldChar w:fldCharType="end"/>
      </w:r>
      <w:r>
        <w:rPr>
          <w:lang w:val="fr-FR"/>
        </w:rPr>
        <w:t>, étape 2).</w:t>
      </w:r>
    </w:p>
    <w:p w14:paraId="04DB02A1" w14:textId="086BA828" w:rsidR="00716311" w:rsidRDefault="00B33372" w:rsidP="00716311">
      <w:pPr>
        <w:pStyle w:val="SiemensNummerierung2"/>
        <w:keepNext/>
        <w:numPr>
          <w:ilvl w:val="0"/>
          <w:numId w:val="0"/>
        </w:numPr>
        <w:ind w:left="737"/>
      </w:pPr>
      <w:r>
        <w:rPr>
          <w:noProof/>
          <w:lang w:val="en-US" w:eastAsia="zh-CN" w:bidi="th-TH"/>
        </w:rPr>
        <w:drawing>
          <wp:inline distT="0" distB="0" distL="0" distR="0" wp14:anchorId="251EAA80" wp14:editId="247FAB2C">
            <wp:extent cx="5220000" cy="3391200"/>
            <wp:effectExtent l="0" t="0" r="0" b="0"/>
            <wp:docPr id="407"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MCDStartSimulation_en.png"/>
                    <pic:cNvPicPr/>
                  </pic:nvPicPr>
                  <pic:blipFill>
                    <a:blip r:embed="rId41">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7B2D4B06" w14:textId="489F2C93" w:rsidR="00716311" w:rsidRPr="007955D9" w:rsidRDefault="00716311" w:rsidP="00716311">
      <w:pPr>
        <w:pStyle w:val="Beschriftung"/>
        <w:rPr>
          <w:lang w:val="fr-FR"/>
        </w:rPr>
      </w:pPr>
      <w:bookmarkStart w:id="86" w:name="_Ref29381421"/>
      <w:bookmarkStart w:id="87" w:name="_Toc44502023"/>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8</w:t>
      </w:r>
      <w:r>
        <w:rPr>
          <w:bCs w:val="0"/>
          <w:lang w:val="fr-FR"/>
        </w:rPr>
        <w:fldChar w:fldCharType="end"/>
      </w:r>
      <w:bookmarkEnd w:id="86"/>
      <w:r>
        <w:rPr>
          <w:bCs w:val="0"/>
          <w:lang w:val="fr-FR"/>
        </w:rPr>
        <w:t> : Démarrage d'une simulation dans MCD</w:t>
      </w:r>
      <w:bookmarkEnd w:id="87"/>
    </w:p>
    <w:p w14:paraId="7F963034" w14:textId="77777777" w:rsidR="00694755" w:rsidRPr="007955D9" w:rsidRDefault="00694755">
      <w:pPr>
        <w:spacing w:before="0" w:after="0" w:line="240" w:lineRule="auto"/>
        <w:ind w:left="0"/>
        <w:jc w:val="left"/>
        <w:rPr>
          <w:lang w:val="fr-FR"/>
        </w:rPr>
      </w:pPr>
      <w:r>
        <w:rPr>
          <w:lang w:val="fr-FR"/>
        </w:rPr>
        <w:br w:type="page"/>
      </w:r>
    </w:p>
    <w:p w14:paraId="0292960F" w14:textId="28F9A3C2" w:rsidR="00192AC6" w:rsidRPr="007955D9" w:rsidRDefault="00D40BB0" w:rsidP="00DA6A2C">
      <w:pPr>
        <w:pStyle w:val="SiemensNummerierung2"/>
        <w:spacing w:before="0" w:after="0"/>
        <w:ind w:left="1094" w:hanging="357"/>
        <w:rPr>
          <w:lang w:val="fr-FR"/>
        </w:rPr>
      </w:pPr>
      <w:r>
        <w:rPr>
          <w:lang w:val="fr-FR"/>
        </w:rPr>
        <w:lastRenderedPageBreak/>
        <w:t xml:space="preserve">Vous pouvez reconnaître qu'une simulation est en cours d'exécution à l'affichage du temps de simulation écoulé au bas de la fenêtre (voir </w:t>
      </w:r>
      <w:r>
        <w:rPr>
          <w:color w:val="0000FF"/>
          <w:lang w:val="fr-FR"/>
        </w:rPr>
        <w:fldChar w:fldCharType="begin"/>
      </w:r>
      <w:r>
        <w:rPr>
          <w:color w:val="0000FF"/>
          <w:lang w:val="fr-FR"/>
        </w:rPr>
        <w:instrText xml:space="preserve"> REF _Ref29385185 \h  \* MERGEFORMAT </w:instrText>
      </w:r>
      <w:r>
        <w:rPr>
          <w:color w:val="0000FF"/>
          <w:lang w:val="fr-FR"/>
        </w:rPr>
      </w:r>
      <w:r>
        <w:rPr>
          <w:color w:val="0000FF"/>
          <w:lang w:val="fr-FR"/>
        </w:rPr>
        <w:fldChar w:fldCharType="separate"/>
      </w:r>
      <w:r w:rsidR="003F7CEF" w:rsidRPr="003F7CEF">
        <w:rPr>
          <w:color w:val="0000FF"/>
          <w:u w:val="single"/>
          <w:lang w:val="fr-FR"/>
        </w:rPr>
        <w:t>Figure 9</w:t>
      </w:r>
      <w:r>
        <w:rPr>
          <w:color w:val="0000FF"/>
          <w:lang w:val="fr-FR"/>
        </w:rPr>
        <w:fldChar w:fldCharType="end"/>
      </w:r>
      <w:r>
        <w:rPr>
          <w:lang w:val="fr-FR"/>
        </w:rPr>
        <w:t>, encadré en orange). Vous pouvez constater que le module dans la surface de travail tridimensionnelle ne change pas. Vous avez ouvert MCD, mais vous n'avez encore défini aucune propriété physique ou cinématique. Arrêtez de nouveau la simulation en cliquant sur le bouton "</w:t>
      </w:r>
      <w:r>
        <w:rPr>
          <w:b/>
          <w:bCs/>
          <w:lang w:val="fr-FR"/>
        </w:rPr>
        <w:t>Stop</w:t>
      </w:r>
      <w:r>
        <w:rPr>
          <w:lang w:val="fr-FR"/>
        </w:rPr>
        <w:t xml:space="preserve">" (Arrêter) </w:t>
      </w:r>
      <w:r>
        <w:rPr>
          <w:noProof/>
          <w:lang w:val="en-US" w:eastAsia="zh-CN" w:bidi="th-TH"/>
        </w:rPr>
        <w:drawing>
          <wp:inline distT="0" distB="0" distL="0" distR="0" wp14:anchorId="132026D7" wp14:editId="3C1FA7BF">
            <wp:extent cx="204787" cy="188425"/>
            <wp:effectExtent l="19050" t="19050" r="24130" b="21590"/>
            <wp:docPr id="8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rotWithShape="1">
                    <a:blip r:embed="rId33"/>
                    <a:srcRect l="22732" r="17546" b="56039"/>
                    <a:stretch/>
                  </pic:blipFill>
                  <pic:spPr>
                    <a:xfrm>
                      <a:off x="0" y="0"/>
                      <a:ext cx="204787" cy="188425"/>
                    </a:xfrm>
                    <a:prstGeom prst="rect">
                      <a:avLst/>
                    </a:prstGeom>
                    <a:ln>
                      <a:solidFill>
                        <a:schemeClr val="tx1"/>
                      </a:solidFill>
                    </a:ln>
                  </pic:spPr>
                </pic:pic>
              </a:graphicData>
            </a:graphic>
          </wp:inline>
        </w:drawing>
      </w:r>
      <w:r>
        <w:rPr>
          <w:lang w:val="fr-FR"/>
        </w:rPr>
        <w:t xml:space="preserve"> (voir </w:t>
      </w:r>
      <w:r>
        <w:rPr>
          <w:color w:val="0000FF"/>
          <w:lang w:val="fr-FR"/>
        </w:rPr>
        <w:fldChar w:fldCharType="begin"/>
      </w:r>
      <w:r>
        <w:rPr>
          <w:color w:val="0000FF"/>
          <w:lang w:val="fr-FR"/>
        </w:rPr>
        <w:instrText xml:space="preserve"> REF _Ref29385185 \h  \* MERGEFORMAT </w:instrText>
      </w:r>
      <w:r>
        <w:rPr>
          <w:color w:val="0000FF"/>
          <w:lang w:val="fr-FR"/>
        </w:rPr>
      </w:r>
      <w:r>
        <w:rPr>
          <w:color w:val="0000FF"/>
          <w:lang w:val="fr-FR"/>
        </w:rPr>
        <w:fldChar w:fldCharType="separate"/>
      </w:r>
      <w:r w:rsidR="003F7CEF" w:rsidRPr="003F7CEF">
        <w:rPr>
          <w:color w:val="0000FF"/>
          <w:u w:val="single"/>
          <w:lang w:val="fr-FR"/>
        </w:rPr>
        <w:t>Figure 9</w:t>
      </w:r>
      <w:r>
        <w:rPr>
          <w:color w:val="0000FF"/>
          <w:lang w:val="fr-FR"/>
        </w:rPr>
        <w:fldChar w:fldCharType="end"/>
      </w:r>
      <w:r>
        <w:rPr>
          <w:lang w:val="fr-FR"/>
        </w:rPr>
        <w:t>, étape 1).</w:t>
      </w:r>
    </w:p>
    <w:p w14:paraId="3A415C39" w14:textId="022F3A7E" w:rsidR="00694755" w:rsidRDefault="00B33372" w:rsidP="00694755">
      <w:pPr>
        <w:pStyle w:val="SiemensNummerierung2"/>
        <w:keepNext/>
        <w:numPr>
          <w:ilvl w:val="0"/>
          <w:numId w:val="0"/>
        </w:numPr>
        <w:ind w:left="737"/>
      </w:pPr>
      <w:r>
        <w:rPr>
          <w:noProof/>
          <w:lang w:val="en-US" w:eastAsia="zh-CN" w:bidi="th-TH"/>
        </w:rPr>
        <w:drawing>
          <wp:inline distT="0" distB="0" distL="0" distR="0" wp14:anchorId="68E39F9B" wp14:editId="7F6EE11D">
            <wp:extent cx="5220000" cy="3402000"/>
            <wp:effectExtent l="0" t="0" r="0" b="8255"/>
            <wp:docPr id="408"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MCDStopSimulation_en.png"/>
                    <pic:cNvPicPr/>
                  </pic:nvPicPr>
                  <pic:blipFill>
                    <a:blip r:embed="rId42">
                      <a:extLst>
                        <a:ext uri="{28A0092B-C50C-407E-A947-70E740481C1C}">
                          <a14:useLocalDpi xmlns:a14="http://schemas.microsoft.com/office/drawing/2010/main" val="0"/>
                        </a:ext>
                      </a:extLst>
                    </a:blip>
                    <a:stretch>
                      <a:fillRect/>
                    </a:stretch>
                  </pic:blipFill>
                  <pic:spPr>
                    <a:xfrm>
                      <a:off x="0" y="0"/>
                      <a:ext cx="5220000" cy="3402000"/>
                    </a:xfrm>
                    <a:prstGeom prst="rect">
                      <a:avLst/>
                    </a:prstGeom>
                  </pic:spPr>
                </pic:pic>
              </a:graphicData>
            </a:graphic>
          </wp:inline>
        </w:drawing>
      </w:r>
    </w:p>
    <w:p w14:paraId="69D7434E" w14:textId="07B4499D" w:rsidR="00694755" w:rsidRPr="007955D9" w:rsidRDefault="00694755" w:rsidP="00694755">
      <w:pPr>
        <w:pStyle w:val="Beschriftung"/>
        <w:rPr>
          <w:lang w:val="fr-FR"/>
        </w:rPr>
      </w:pPr>
      <w:bookmarkStart w:id="88" w:name="_Ref29385185"/>
      <w:bookmarkStart w:id="89" w:name="_Toc44502024"/>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9</w:t>
      </w:r>
      <w:r>
        <w:rPr>
          <w:bCs w:val="0"/>
          <w:lang w:val="fr-FR"/>
        </w:rPr>
        <w:fldChar w:fldCharType="end"/>
      </w:r>
      <w:bookmarkEnd w:id="88"/>
      <w:r>
        <w:rPr>
          <w:bCs w:val="0"/>
          <w:lang w:val="fr-FR"/>
        </w:rPr>
        <w:t> : Arrêt d'une simulation dans MCD</w:t>
      </w:r>
      <w:bookmarkEnd w:id="89"/>
    </w:p>
    <w:p w14:paraId="3DF15352" w14:textId="0E3AFDE0" w:rsidR="000100E7" w:rsidRPr="007955D9" w:rsidRDefault="000100E7" w:rsidP="000100E7">
      <w:pPr>
        <w:pStyle w:val="SiemensNummerierung2"/>
        <w:numPr>
          <w:ilvl w:val="0"/>
          <w:numId w:val="0"/>
        </w:numPr>
        <w:ind w:left="1097" w:hanging="360"/>
        <w:rPr>
          <w:lang w:val="fr-FR"/>
        </w:rPr>
      </w:pPr>
      <w:r>
        <w:rPr>
          <w:noProof/>
          <w:lang w:val="en-US" w:eastAsia="zh-CN" w:bidi="th-TH"/>
        </w:rPr>
        <mc:AlternateContent>
          <mc:Choice Requires="wps">
            <w:drawing>
              <wp:anchor distT="0" distB="0" distL="114300" distR="114300" simplePos="0" relativeHeight="251646464" behindDoc="0" locked="0" layoutInCell="1" allowOverlap="1" wp14:anchorId="082A3905" wp14:editId="4E108D6E">
                <wp:simplePos x="0" y="0"/>
                <wp:positionH relativeFrom="column">
                  <wp:posOffset>0</wp:posOffset>
                </wp:positionH>
                <wp:positionV relativeFrom="paragraph">
                  <wp:posOffset>352425</wp:posOffset>
                </wp:positionV>
                <wp:extent cx="5975985" cy="0"/>
                <wp:effectExtent l="38100" t="57150" r="43815" b="114300"/>
                <wp:wrapTopAndBottom/>
                <wp:docPr id="84" name="Gerader Verbinder 84"/>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458AA0" id="Gerader Verbinder 84" o:spid="_x0000_s1026" style="position:absolute;flip:y;z-index:251646464;visibility:visible;mso-wrap-style:square;mso-wrap-distance-left:9pt;mso-wrap-distance-top:0;mso-wrap-distance-right:9pt;mso-wrap-distance-bottom:0;mso-position-horizontal:absolute;mso-position-horizontal-relative:text;mso-position-vertical:absolute;mso-position-vertical-relative:text" from="0,27.75pt" to="470.5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" strokecolor="#4bb9b9" strokeweight="3pt">
                <v:shadow on="t" color="black [3213]" opacity="26214f" origin="-.5,-.5" offset=".74836mm,.74836mm"/>
                <w10:wrap type="topAndBottom"/>
              </v:line>
            </w:pict>
          </mc:Fallback>
        </mc:AlternateContent>
      </w:r>
    </w:p>
    <w:p w14:paraId="54C44CA2" w14:textId="77777777" w:rsidR="00781E90" w:rsidRPr="007955D9" w:rsidRDefault="00781E90">
      <w:pPr>
        <w:spacing w:before="0" w:after="0" w:line="240" w:lineRule="auto"/>
        <w:ind w:left="0"/>
        <w:jc w:val="left"/>
        <w:rPr>
          <w:b/>
          <w:sz w:val="28"/>
          <w:szCs w:val="28"/>
          <w:lang w:val="fr-FR"/>
        </w:rPr>
      </w:pPr>
      <w:r>
        <w:rPr>
          <w:lang w:val="fr-FR"/>
        </w:rPr>
        <w:br w:type="page"/>
      </w:r>
    </w:p>
    <w:p w14:paraId="345DE834" w14:textId="7A060A41" w:rsidR="008C2840" w:rsidRDefault="008C2840" w:rsidP="008C2840">
      <w:pPr>
        <w:pStyle w:val="berschrift2"/>
      </w:pPr>
      <w:bookmarkStart w:id="90" w:name="_Definition_der_Starrkörper"/>
      <w:bookmarkStart w:id="91" w:name="_Ref29458873"/>
      <w:bookmarkStart w:id="92" w:name="_Toc44501999"/>
      <w:bookmarkEnd w:id="90"/>
      <w:r>
        <w:rPr>
          <w:bCs/>
          <w:lang w:val="fr-FR"/>
        </w:rPr>
        <w:lastRenderedPageBreak/>
        <w:t>Définition des corps rigides</w:t>
      </w:r>
      <w:bookmarkEnd w:id="91"/>
      <w:bookmarkEnd w:id="92"/>
    </w:p>
    <w:p w14:paraId="51E11CFD" w14:textId="0DBB7C5C" w:rsidR="00781E90" w:rsidRPr="007955D9" w:rsidRDefault="00781E90" w:rsidP="00781E90">
      <w:pPr>
        <w:rPr>
          <w:lang w:val="fr-FR"/>
        </w:rPr>
      </w:pPr>
      <w:r>
        <w:rPr>
          <w:lang w:val="fr-FR"/>
        </w:rPr>
        <w:t xml:space="preserve">Vous devez définir vos composants individuels comme corps rigides en tant que première propriété physique. </w:t>
      </w:r>
    </w:p>
    <w:p w14:paraId="55225C9D" w14:textId="6CD17A00" w:rsidR="00E523EB" w:rsidRPr="007955D9" w:rsidRDefault="007F29B5" w:rsidP="00E523EB">
      <w:pPr>
        <w:pStyle w:val="SiemensNummerierung2"/>
        <w:rPr>
          <w:lang w:val="fr-FR"/>
        </w:rPr>
      </w:pPr>
      <w:r>
        <w:rPr>
          <w:lang w:val="fr-FR"/>
        </w:rPr>
        <w:t>Commencez par affecter la propriété "Rigid Body" (Corps rigide) au composant "</w:t>
      </w:r>
      <w:r>
        <w:rPr>
          <w:b/>
          <w:bCs/>
          <w:lang w:val="fr-FR"/>
        </w:rPr>
        <w:t>conveyorShort</w:t>
      </w:r>
      <w:r>
        <w:rPr>
          <w:lang w:val="fr-FR"/>
        </w:rPr>
        <w:t>". Pour cela, sélectionnez la commande "</w:t>
      </w:r>
      <w:r>
        <w:rPr>
          <w:b/>
          <w:bCs/>
          <w:lang w:val="fr-FR"/>
        </w:rPr>
        <w:t>Rigid Body</w:t>
      </w:r>
      <w:r>
        <w:rPr>
          <w:lang w:val="fr-FR"/>
        </w:rPr>
        <w:t xml:space="preserve">" (Corps rigide) dans la barre de menu "Mechanical" (Mécanique) (voir </w:t>
      </w:r>
      <w:r>
        <w:rPr>
          <w:color w:val="0000FF"/>
          <w:lang w:val="fr-FR"/>
        </w:rPr>
        <w:fldChar w:fldCharType="begin"/>
      </w:r>
      <w:r>
        <w:rPr>
          <w:color w:val="0000FF"/>
          <w:lang w:val="fr-FR"/>
        </w:rPr>
        <w:instrText xml:space="preserve"> REF _Ref29389248 \h  \* MERGEFORMAT </w:instrText>
      </w:r>
      <w:r>
        <w:rPr>
          <w:color w:val="0000FF"/>
          <w:lang w:val="fr-FR"/>
        </w:rPr>
      </w:r>
      <w:r>
        <w:rPr>
          <w:color w:val="0000FF"/>
          <w:lang w:val="fr-FR"/>
        </w:rPr>
        <w:fldChar w:fldCharType="separate"/>
      </w:r>
      <w:r w:rsidR="003F7CEF" w:rsidRPr="003F7CEF">
        <w:rPr>
          <w:color w:val="0000FF"/>
          <w:u w:val="single"/>
          <w:lang w:val="fr-FR"/>
        </w:rPr>
        <w:t>Figure 10</w:t>
      </w:r>
      <w:r>
        <w:rPr>
          <w:color w:val="0000FF"/>
          <w:lang w:val="fr-FR"/>
        </w:rPr>
        <w:fldChar w:fldCharType="end"/>
      </w:r>
      <w:r>
        <w:rPr>
          <w:lang w:val="fr-FR"/>
        </w:rPr>
        <w:t>, étape 1). Bien entendu, vous pouvez également appeler cette commande via la recherche de commande. La fenêtre "Rigid Body" (Corps rigide) s'ouvre. Dans cette fenêtre, vous devez d'abord sélectionner l'objet à définir en tant que corps rigide. Pour cela, cliquez sur le bouton "</w:t>
      </w:r>
      <w:r>
        <w:rPr>
          <w:b/>
          <w:bCs/>
          <w:lang w:val="fr-FR"/>
        </w:rPr>
        <w:t>Select Object</w:t>
      </w:r>
      <w:r>
        <w:rPr>
          <w:lang w:val="fr-FR"/>
        </w:rPr>
        <w:t>" (Sélectionner l'objet) sous la commande de menu "</w:t>
      </w:r>
      <w:r>
        <w:rPr>
          <w:b/>
          <w:bCs/>
          <w:lang w:val="fr-FR"/>
        </w:rPr>
        <w:t>Rigid Body Object</w:t>
      </w:r>
      <w:r>
        <w:rPr>
          <w:lang w:val="fr-FR"/>
        </w:rPr>
        <w:t xml:space="preserve">" (Objet Corps rigide) (voir </w:t>
      </w:r>
      <w:r>
        <w:rPr>
          <w:color w:val="0000FF"/>
          <w:lang w:val="fr-FR"/>
        </w:rPr>
        <w:fldChar w:fldCharType="begin"/>
      </w:r>
      <w:r>
        <w:rPr>
          <w:color w:val="0000FF"/>
          <w:lang w:val="fr-FR"/>
        </w:rPr>
        <w:instrText xml:space="preserve"> REF _Ref29389248 \h  \* MERGEFORMAT </w:instrText>
      </w:r>
      <w:r>
        <w:rPr>
          <w:color w:val="0000FF"/>
          <w:lang w:val="fr-FR"/>
        </w:rPr>
      </w:r>
      <w:r>
        <w:rPr>
          <w:color w:val="0000FF"/>
          <w:lang w:val="fr-FR"/>
        </w:rPr>
        <w:fldChar w:fldCharType="separate"/>
      </w:r>
      <w:r w:rsidR="003F7CEF" w:rsidRPr="003F7CEF">
        <w:rPr>
          <w:color w:val="0000FF"/>
          <w:u w:val="single"/>
          <w:lang w:val="fr-FR"/>
        </w:rPr>
        <w:t>Figure 10</w:t>
      </w:r>
      <w:r>
        <w:rPr>
          <w:color w:val="0000FF"/>
          <w:lang w:val="fr-FR"/>
        </w:rPr>
        <w:fldChar w:fldCharType="end"/>
      </w:r>
      <w:r>
        <w:rPr>
          <w:lang w:val="fr-FR"/>
        </w:rPr>
        <w:t xml:space="preserve">, étape 2). Dans la barre de ressources à gauche de l'écran, naviguez jusqu'à la zone </w:t>
      </w:r>
      <w:r>
        <w:rPr>
          <w:b/>
          <w:bCs/>
          <w:lang w:val="fr-FR"/>
        </w:rPr>
        <w:t>Assembly Navigator</w:t>
      </w:r>
      <w:r>
        <w:rPr>
          <w:lang w:val="fr-FR"/>
        </w:rPr>
        <w:t xml:space="preserve"> (Navigateur de modules) </w:t>
      </w:r>
      <w:r>
        <w:rPr>
          <w:noProof/>
          <w:lang w:val="en-US" w:eastAsia="zh-CN" w:bidi="th-TH"/>
        </w:rPr>
        <w:drawing>
          <wp:inline distT="0" distB="0" distL="0" distR="0" wp14:anchorId="7E9A2938" wp14:editId="6C0E988A">
            <wp:extent cx="266700" cy="304800"/>
            <wp:effectExtent l="19050" t="19050" r="19050" b="19050"/>
            <wp:docPr id="9"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pic:cNvPicPr>
                      <a:picLocks noChangeAspect="1"/>
                    </pic:cNvPicPr>
                  </pic:nvPicPr>
                  <pic:blipFill>
                    <a:blip r:embed="rId43"/>
                    <a:stretch>
                      <a:fillRect/>
                    </a:stretch>
                  </pic:blipFill>
                  <pic:spPr>
                    <a:xfrm>
                      <a:off x="0" y="0"/>
                      <a:ext cx="266700" cy="304800"/>
                    </a:xfrm>
                    <a:prstGeom prst="rect">
                      <a:avLst/>
                    </a:prstGeom>
                    <a:ln>
                      <a:solidFill>
                        <a:schemeClr val="tx1"/>
                      </a:solidFill>
                    </a:ln>
                  </pic:spPr>
                </pic:pic>
              </a:graphicData>
            </a:graphic>
          </wp:inline>
        </w:drawing>
      </w:r>
      <w:r>
        <w:rPr>
          <w:lang w:val="fr-FR"/>
        </w:rPr>
        <w:t>. Sélectionnez le modèle "</w:t>
      </w:r>
      <w:r>
        <w:rPr>
          <w:b/>
          <w:bCs/>
          <w:lang w:val="fr-FR"/>
        </w:rPr>
        <w:t>conveyorShort</w:t>
      </w:r>
      <w:r>
        <w:rPr>
          <w:lang w:val="fr-FR"/>
        </w:rPr>
        <w:t xml:space="preserve">" dans le menu de sélection sous le module "assSortingPlant" (voir </w:t>
      </w:r>
      <w:r w:rsidR="006C27BF">
        <w:rPr>
          <w:lang w:val="fr-FR"/>
        </w:rPr>
        <w:br/>
      </w:r>
      <w:r>
        <w:rPr>
          <w:color w:val="0000FF"/>
          <w:lang w:val="fr-FR"/>
        </w:rPr>
        <w:fldChar w:fldCharType="begin"/>
      </w:r>
      <w:r>
        <w:rPr>
          <w:color w:val="0000FF"/>
          <w:lang w:val="fr-FR"/>
        </w:rPr>
        <w:instrText xml:space="preserve"> REF _Ref29389248 \h  \* MERGEFORMAT </w:instrText>
      </w:r>
      <w:r>
        <w:rPr>
          <w:color w:val="0000FF"/>
          <w:lang w:val="fr-FR"/>
        </w:rPr>
      </w:r>
      <w:r>
        <w:rPr>
          <w:color w:val="0000FF"/>
          <w:lang w:val="fr-FR"/>
        </w:rPr>
        <w:fldChar w:fldCharType="separate"/>
      </w:r>
      <w:r w:rsidR="003F7CEF" w:rsidRPr="003F7CEF">
        <w:rPr>
          <w:color w:val="0000FF"/>
          <w:u w:val="single"/>
          <w:lang w:val="fr-FR"/>
        </w:rPr>
        <w:t>Figure 10</w:t>
      </w:r>
      <w:r>
        <w:rPr>
          <w:color w:val="0000FF"/>
          <w:lang w:val="fr-FR"/>
        </w:rPr>
        <w:fldChar w:fldCharType="end"/>
      </w:r>
      <w:r>
        <w:rPr>
          <w:lang w:val="fr-FR"/>
        </w:rPr>
        <w:t>, étape 3). Dans la fenêtre de commande, laissez l'analyse de volume sur "</w:t>
      </w:r>
      <w:r>
        <w:rPr>
          <w:b/>
          <w:bCs/>
          <w:lang w:val="fr-FR"/>
        </w:rPr>
        <w:t>Automatic</w:t>
      </w:r>
      <w:r>
        <w:rPr>
          <w:lang w:val="fr-FR"/>
        </w:rPr>
        <w:t>" (Automatique) à la section "</w:t>
      </w:r>
      <w:r>
        <w:rPr>
          <w:b/>
          <w:bCs/>
          <w:lang w:val="fr-FR"/>
        </w:rPr>
        <w:t>Mass and Inertia</w:t>
      </w:r>
      <w:r>
        <w:rPr>
          <w:lang w:val="fr-FR"/>
        </w:rPr>
        <w:t xml:space="preserve">" (Masse et inertie) (voir </w:t>
      </w:r>
      <w:r w:rsidR="006C27BF">
        <w:rPr>
          <w:lang w:val="fr-FR"/>
        </w:rPr>
        <w:br/>
      </w:r>
      <w:r>
        <w:rPr>
          <w:color w:val="0000FF"/>
          <w:lang w:val="fr-FR"/>
        </w:rPr>
        <w:fldChar w:fldCharType="begin"/>
      </w:r>
      <w:r>
        <w:rPr>
          <w:color w:val="0000FF"/>
          <w:lang w:val="fr-FR"/>
        </w:rPr>
        <w:instrText xml:space="preserve"> REF _Ref29389248 \h  \* MERGEFORMAT </w:instrText>
      </w:r>
      <w:r>
        <w:rPr>
          <w:color w:val="0000FF"/>
          <w:lang w:val="fr-FR"/>
        </w:rPr>
      </w:r>
      <w:r>
        <w:rPr>
          <w:color w:val="0000FF"/>
          <w:lang w:val="fr-FR"/>
        </w:rPr>
        <w:fldChar w:fldCharType="separate"/>
      </w:r>
      <w:r w:rsidR="003F7CEF" w:rsidRPr="003F7CEF">
        <w:rPr>
          <w:color w:val="0000FF"/>
          <w:u w:val="single"/>
          <w:lang w:val="fr-FR"/>
        </w:rPr>
        <w:t>Figure 10</w:t>
      </w:r>
      <w:r>
        <w:rPr>
          <w:color w:val="0000FF"/>
          <w:lang w:val="fr-FR"/>
        </w:rPr>
        <w:fldChar w:fldCharType="end"/>
      </w:r>
      <w:r>
        <w:rPr>
          <w:lang w:val="fr-FR"/>
        </w:rPr>
        <w:t>, étape 4).</w:t>
      </w:r>
    </w:p>
    <w:p w14:paraId="4827BD6F" w14:textId="3D76F29C" w:rsidR="00843B37" w:rsidRDefault="00B33372" w:rsidP="00843B37">
      <w:pPr>
        <w:pStyle w:val="SiemensNummerierung2"/>
        <w:keepNext/>
        <w:numPr>
          <w:ilvl w:val="0"/>
          <w:numId w:val="0"/>
        </w:numPr>
        <w:ind w:left="737"/>
      </w:pPr>
      <w:r>
        <w:rPr>
          <w:noProof/>
          <w:lang w:val="en-US" w:eastAsia="zh-CN" w:bidi="th-TH"/>
        </w:rPr>
        <w:drawing>
          <wp:inline distT="0" distB="0" distL="0" distR="0" wp14:anchorId="17461DB2" wp14:editId="77EDF307">
            <wp:extent cx="5220000" cy="3398400"/>
            <wp:effectExtent l="0" t="0" r="0" b="0"/>
            <wp:docPr id="409"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MCDCreateRigidBody1_en.png"/>
                    <pic:cNvPicPr/>
                  </pic:nvPicPr>
                  <pic:blipFill>
                    <a:blip r:embed="rId44">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5A3E5E89" w14:textId="09E486BB" w:rsidR="00753D48" w:rsidRPr="007955D9" w:rsidRDefault="00843B37" w:rsidP="00EB3B47">
      <w:pPr>
        <w:pStyle w:val="Beschriftung"/>
        <w:rPr>
          <w:lang w:val="fr-FR"/>
        </w:rPr>
      </w:pPr>
      <w:bookmarkStart w:id="93" w:name="_Ref29389248"/>
      <w:bookmarkStart w:id="94" w:name="_Toc44502025"/>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10</w:t>
      </w:r>
      <w:r>
        <w:rPr>
          <w:bCs w:val="0"/>
          <w:lang w:val="fr-FR"/>
        </w:rPr>
        <w:fldChar w:fldCharType="end"/>
      </w:r>
      <w:bookmarkEnd w:id="93"/>
      <w:r>
        <w:rPr>
          <w:bCs w:val="0"/>
          <w:lang w:val="fr-FR"/>
        </w:rPr>
        <w:t> : Création d'un corps rigide dans MCD – Sélection d'objet, masse et inertie</w:t>
      </w:r>
      <w:bookmarkEnd w:id="94"/>
    </w:p>
    <w:p w14:paraId="5A6E2CD5" w14:textId="77777777" w:rsidR="00753D48" w:rsidRPr="007955D9" w:rsidRDefault="00753D48">
      <w:pPr>
        <w:spacing w:before="0" w:after="0" w:line="240" w:lineRule="auto"/>
        <w:ind w:left="0"/>
        <w:jc w:val="left"/>
        <w:rPr>
          <w:bCs/>
          <w:color w:val="000000"/>
          <w:sz w:val="18"/>
          <w:szCs w:val="18"/>
          <w:lang w:val="fr-FR"/>
        </w:rPr>
      </w:pPr>
      <w:r>
        <w:rPr>
          <w:lang w:val="fr-FR"/>
        </w:rPr>
        <w:br w:type="page"/>
      </w:r>
    </w:p>
    <w:p w14:paraId="3D571B97" w14:textId="3CBCC956" w:rsidR="00843B37" w:rsidRPr="007955D9" w:rsidRDefault="00753D48" w:rsidP="001418F0">
      <w:pPr>
        <w:pStyle w:val="SiemensNummerierung2"/>
        <w:rPr>
          <w:lang w:val="fr-FR"/>
        </w:rPr>
      </w:pPr>
      <w:r>
        <w:rPr>
          <w:lang w:val="fr-FR"/>
        </w:rPr>
        <w:lastRenderedPageBreak/>
        <w:t>Entrez "</w:t>
      </w:r>
      <w:r>
        <w:rPr>
          <w:b/>
          <w:bCs/>
          <w:lang w:val="fr-FR"/>
        </w:rPr>
        <w:t>rbConveyorShort</w:t>
      </w:r>
      <w:r>
        <w:rPr>
          <w:lang w:val="fr-FR"/>
        </w:rPr>
        <w:t xml:space="preserve">" comme nom (voir </w:t>
      </w:r>
      <w:r>
        <w:rPr>
          <w:color w:val="0000FF"/>
          <w:lang w:val="fr-FR"/>
        </w:rPr>
        <w:fldChar w:fldCharType="begin"/>
      </w:r>
      <w:r>
        <w:rPr>
          <w:color w:val="0000FF"/>
          <w:lang w:val="fr-FR"/>
        </w:rPr>
        <w:instrText xml:space="preserve"> REF _Ref29390489 \h  \* MERGEFORMAT </w:instrText>
      </w:r>
      <w:r>
        <w:rPr>
          <w:color w:val="0000FF"/>
          <w:lang w:val="fr-FR"/>
        </w:rPr>
      </w:r>
      <w:r>
        <w:rPr>
          <w:color w:val="0000FF"/>
          <w:lang w:val="fr-FR"/>
        </w:rPr>
        <w:fldChar w:fldCharType="separate"/>
      </w:r>
      <w:r w:rsidR="003F7CEF" w:rsidRPr="003F7CEF">
        <w:rPr>
          <w:color w:val="0000FF"/>
          <w:u w:val="single"/>
          <w:lang w:val="fr-FR"/>
        </w:rPr>
        <w:t>Figure 11</w:t>
      </w:r>
      <w:r>
        <w:rPr>
          <w:color w:val="0000FF"/>
          <w:lang w:val="fr-FR"/>
        </w:rPr>
        <w:fldChar w:fldCharType="end"/>
      </w:r>
      <w:r>
        <w:rPr>
          <w:lang w:val="fr-FR"/>
        </w:rPr>
        <w:t>, étape 1) et confirmez vos réglages en appuyant sur le bouton "</w:t>
      </w:r>
      <w:r>
        <w:rPr>
          <w:b/>
          <w:bCs/>
          <w:lang w:val="fr-FR"/>
        </w:rPr>
        <w:t>OK</w:t>
      </w:r>
      <w:r>
        <w:rPr>
          <w:lang w:val="fr-FR"/>
        </w:rPr>
        <w:t xml:space="preserve">" (voir </w:t>
      </w:r>
      <w:r>
        <w:rPr>
          <w:color w:val="0000FF"/>
          <w:lang w:val="fr-FR"/>
        </w:rPr>
        <w:fldChar w:fldCharType="begin"/>
      </w:r>
      <w:r>
        <w:rPr>
          <w:color w:val="0000FF"/>
          <w:lang w:val="fr-FR"/>
        </w:rPr>
        <w:instrText xml:space="preserve"> REF _Ref29390489 \h  \* MERGEFORMAT </w:instrText>
      </w:r>
      <w:r>
        <w:rPr>
          <w:color w:val="0000FF"/>
          <w:lang w:val="fr-FR"/>
        </w:rPr>
      </w:r>
      <w:r>
        <w:rPr>
          <w:color w:val="0000FF"/>
          <w:lang w:val="fr-FR"/>
        </w:rPr>
        <w:fldChar w:fldCharType="separate"/>
      </w:r>
      <w:r w:rsidR="003F7CEF" w:rsidRPr="003F7CEF">
        <w:rPr>
          <w:color w:val="0000FF"/>
          <w:u w:val="single"/>
          <w:lang w:val="fr-FR"/>
        </w:rPr>
        <w:t>Figure 11</w:t>
      </w:r>
      <w:r>
        <w:rPr>
          <w:color w:val="0000FF"/>
          <w:lang w:val="fr-FR"/>
        </w:rPr>
        <w:fldChar w:fldCharType="end"/>
      </w:r>
      <w:r>
        <w:rPr>
          <w:lang w:val="fr-FR"/>
        </w:rPr>
        <w:t>, étape 2). L'abréviation "rb" en préfixe signifie "rigid body", la désignation anglaise pour corps rigide.</w:t>
      </w:r>
    </w:p>
    <w:p w14:paraId="3BC2247E" w14:textId="06712018" w:rsidR="00454585" w:rsidRDefault="00B33372" w:rsidP="00454585">
      <w:pPr>
        <w:pStyle w:val="SiemensNummerierung2"/>
        <w:keepNext/>
        <w:numPr>
          <w:ilvl w:val="0"/>
          <w:numId w:val="0"/>
        </w:numPr>
        <w:ind w:left="737"/>
      </w:pPr>
      <w:r>
        <w:rPr>
          <w:noProof/>
          <w:lang w:val="en-US" w:eastAsia="zh-CN" w:bidi="th-TH"/>
        </w:rPr>
        <w:drawing>
          <wp:inline distT="0" distB="0" distL="0" distR="0" wp14:anchorId="3CE8F064" wp14:editId="4F5B0498">
            <wp:extent cx="5220000" cy="3402000"/>
            <wp:effectExtent l="0" t="0" r="0" b="8255"/>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MCDCreateRigidBody2_en.png"/>
                    <pic:cNvPicPr/>
                  </pic:nvPicPr>
                  <pic:blipFill>
                    <a:blip r:embed="rId45">
                      <a:extLst>
                        <a:ext uri="{28A0092B-C50C-407E-A947-70E740481C1C}">
                          <a14:useLocalDpi xmlns:a14="http://schemas.microsoft.com/office/drawing/2010/main" val="0"/>
                        </a:ext>
                      </a:extLst>
                    </a:blip>
                    <a:stretch>
                      <a:fillRect/>
                    </a:stretch>
                  </pic:blipFill>
                  <pic:spPr>
                    <a:xfrm>
                      <a:off x="0" y="0"/>
                      <a:ext cx="5220000" cy="3402000"/>
                    </a:xfrm>
                    <a:prstGeom prst="rect">
                      <a:avLst/>
                    </a:prstGeom>
                  </pic:spPr>
                </pic:pic>
              </a:graphicData>
            </a:graphic>
          </wp:inline>
        </w:drawing>
      </w:r>
    </w:p>
    <w:p w14:paraId="4C2CD6A1" w14:textId="117F85B4" w:rsidR="00454585" w:rsidRPr="007955D9" w:rsidRDefault="00454585" w:rsidP="00EB3B47">
      <w:pPr>
        <w:pStyle w:val="Beschriftung"/>
        <w:rPr>
          <w:lang w:val="fr-FR"/>
        </w:rPr>
      </w:pPr>
      <w:bookmarkStart w:id="95" w:name="_Ref29390489"/>
      <w:bookmarkStart w:id="96" w:name="_Toc44502026"/>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11</w:t>
      </w:r>
      <w:r>
        <w:rPr>
          <w:bCs w:val="0"/>
          <w:lang w:val="fr-FR"/>
        </w:rPr>
        <w:fldChar w:fldCharType="end"/>
      </w:r>
      <w:bookmarkEnd w:id="95"/>
      <w:r>
        <w:rPr>
          <w:bCs w:val="0"/>
          <w:lang w:val="fr-FR"/>
        </w:rPr>
        <w:t> : Création d'un corps rigide dans MCD – Affectation de nom</w:t>
      </w:r>
      <w:bookmarkEnd w:id="96"/>
    </w:p>
    <w:p w14:paraId="5DB945CE" w14:textId="77777777" w:rsidR="00A07B37" w:rsidRPr="007955D9" w:rsidRDefault="00A07B37">
      <w:pPr>
        <w:spacing w:before="0" w:after="0" w:line="240" w:lineRule="auto"/>
        <w:ind w:left="0"/>
        <w:jc w:val="left"/>
        <w:rPr>
          <w:lang w:val="fr-FR"/>
        </w:rPr>
      </w:pPr>
      <w:r>
        <w:rPr>
          <w:lang w:val="fr-FR"/>
        </w:rPr>
        <w:br w:type="page"/>
      </w:r>
    </w:p>
    <w:p w14:paraId="4B782624" w14:textId="5E54FA3E" w:rsidR="00454585" w:rsidRPr="007955D9" w:rsidRDefault="00BB5CC4" w:rsidP="00BB5CC4">
      <w:pPr>
        <w:pStyle w:val="SiemensNummerierung2"/>
        <w:rPr>
          <w:lang w:val="fr-FR"/>
        </w:rPr>
      </w:pPr>
      <w:r>
        <w:rPr>
          <w:lang w:val="fr-FR"/>
        </w:rPr>
        <w:lastRenderedPageBreak/>
        <w:t xml:space="preserve">Lancez une simulation comme indiqué au </w:t>
      </w:r>
      <w:hyperlink w:anchor="_Konstruktion_aller_Einzelkomponente"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_Ref29390671 \r \h  \* MERGEFORMAT </w:instrText>
      </w:r>
      <w:r>
        <w:rPr>
          <w:color w:val="0000FF"/>
          <w:u w:val="single"/>
          <w:lang w:val="fr-FR"/>
        </w:rPr>
      </w:r>
      <w:r>
        <w:rPr>
          <w:color w:val="0000FF"/>
          <w:u w:val="single"/>
          <w:lang w:val="fr-FR"/>
        </w:rPr>
        <w:fldChar w:fldCharType="separate"/>
      </w:r>
      <w:r w:rsidR="003F7CEF">
        <w:rPr>
          <w:color w:val="0000FF"/>
          <w:u w:val="single"/>
          <w:lang w:val="fr-FR"/>
        </w:rPr>
        <w:t>7.1</w:t>
      </w:r>
      <w:r>
        <w:rPr>
          <w:color w:val="0000FF"/>
          <w:lang w:val="fr-FR"/>
        </w:rPr>
        <w:fldChar w:fldCharType="end"/>
      </w:r>
      <w:r>
        <w:rPr>
          <w:lang w:val="fr-FR"/>
        </w:rPr>
        <w:t>, "</w:t>
      </w:r>
      <w:r>
        <w:rPr>
          <w:b/>
          <w:bCs/>
          <w:lang w:val="fr-FR"/>
        </w:rPr>
        <w:t>Section : Démarrage et arrêt d'une simulation dans MCD</w:t>
      </w:r>
      <w:r>
        <w:rPr>
          <w:lang w:val="fr-FR"/>
        </w:rPr>
        <w:t xml:space="preserve">". Vous devriez remarquer que la bande transporteuse "conveyorShort" tombe vers le bas lorsque la simulation démarre. Lorsque la bande transporteuse est définie comme corps rigide, une masse lui est affectée. En raison des forces gravitationnelles, la bande transporteuse tombe vers le bas lors de la simulation, comme montré à la </w:t>
      </w:r>
      <w:r>
        <w:rPr>
          <w:color w:val="0000FF"/>
          <w:lang w:val="fr-FR"/>
        </w:rPr>
        <w:fldChar w:fldCharType="begin"/>
      </w:r>
      <w:r>
        <w:rPr>
          <w:color w:val="0000FF"/>
          <w:lang w:val="fr-FR"/>
        </w:rPr>
        <w:instrText xml:space="preserve"> REF _Ref29391520 \h  \* MERGEFORMAT </w:instrText>
      </w:r>
      <w:r>
        <w:rPr>
          <w:color w:val="0000FF"/>
          <w:lang w:val="fr-FR"/>
        </w:rPr>
      </w:r>
      <w:r>
        <w:rPr>
          <w:color w:val="0000FF"/>
          <w:lang w:val="fr-FR"/>
        </w:rPr>
        <w:fldChar w:fldCharType="separate"/>
      </w:r>
      <w:r w:rsidR="003F7CEF" w:rsidRPr="003F7CEF">
        <w:rPr>
          <w:color w:val="0000FF"/>
          <w:u w:val="single"/>
          <w:lang w:val="fr-FR"/>
        </w:rPr>
        <w:t>Figure 12</w:t>
      </w:r>
      <w:r>
        <w:rPr>
          <w:color w:val="0000FF"/>
          <w:lang w:val="fr-FR"/>
        </w:rPr>
        <w:fldChar w:fldCharType="end"/>
      </w:r>
      <w:r w:rsidR="007075B3">
        <w:rPr>
          <w:color w:val="0000FF"/>
          <w:lang w:val="fr-FR"/>
        </w:rPr>
        <w:t>.</w:t>
      </w:r>
      <w:r>
        <w:rPr>
          <w:lang w:val="fr-FR"/>
        </w:rPr>
        <w:t xml:space="preserve"> Arrêtez de nouveau la simulation.</w:t>
      </w:r>
    </w:p>
    <w:p w14:paraId="229952C2" w14:textId="405CCF34" w:rsidR="00A07B37" w:rsidRDefault="00B33372" w:rsidP="00A07B37">
      <w:pPr>
        <w:pStyle w:val="SiemensNummerierung2"/>
        <w:keepNext/>
        <w:numPr>
          <w:ilvl w:val="0"/>
          <w:numId w:val="0"/>
        </w:numPr>
        <w:ind w:left="737"/>
      </w:pPr>
      <w:r>
        <w:rPr>
          <w:noProof/>
          <w:lang w:val="en-US" w:eastAsia="zh-CN" w:bidi="th-TH"/>
        </w:rPr>
        <w:drawing>
          <wp:inline distT="0" distB="0" distL="0" distR="0" wp14:anchorId="4385C48C" wp14:editId="7DD213B6">
            <wp:extent cx="5220000" cy="3398400"/>
            <wp:effectExtent l="0" t="0" r="0" b="0"/>
            <wp:docPr id="411"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MCDSimulateRigidBody1_en.png"/>
                    <pic:cNvPicPr/>
                  </pic:nvPicPr>
                  <pic:blipFill>
                    <a:blip r:embed="rId46">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777C8A8C" w14:textId="07E1BD12" w:rsidR="00A07B37" w:rsidRPr="007955D9" w:rsidRDefault="00A07B37" w:rsidP="00A07B37">
      <w:pPr>
        <w:pStyle w:val="Beschriftung"/>
        <w:rPr>
          <w:lang w:val="fr-FR"/>
        </w:rPr>
      </w:pPr>
      <w:bookmarkStart w:id="97" w:name="_Ref29391520"/>
      <w:bookmarkStart w:id="98" w:name="_Toc44502027"/>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12</w:t>
      </w:r>
      <w:r>
        <w:rPr>
          <w:bCs w:val="0"/>
          <w:lang w:val="fr-FR"/>
        </w:rPr>
        <w:fldChar w:fldCharType="end"/>
      </w:r>
      <w:bookmarkEnd w:id="97"/>
      <w:r>
        <w:rPr>
          <w:bCs w:val="0"/>
          <w:lang w:val="fr-FR"/>
        </w:rPr>
        <w:t xml:space="preserve"> : Simulation d'un corps rigide dans </w:t>
      </w:r>
      <w:bookmarkStart w:id="99" w:name="_Hlk33178731"/>
      <w:r>
        <w:rPr>
          <w:bCs w:val="0"/>
          <w:lang w:val="fr-FR"/>
        </w:rPr>
        <w:t>MCD</w:t>
      </w:r>
      <w:bookmarkEnd w:id="98"/>
      <w:bookmarkEnd w:id="99"/>
    </w:p>
    <w:p w14:paraId="3014698E" w14:textId="78B92E9A" w:rsidR="00010E33" w:rsidRDefault="00010E33" w:rsidP="00DA6A2C">
      <w:pPr>
        <w:pStyle w:val="SiemensNummerierung2"/>
        <w:numPr>
          <w:ilvl w:val="0"/>
          <w:numId w:val="0"/>
        </w:numPr>
        <w:ind w:left="1097"/>
      </w:pPr>
      <w:r>
        <w:rPr>
          <w:lang w:val="fr-FR"/>
        </w:rPr>
        <w:t xml:space="preserve">Vous avez affecté votre première propriété dynamique au modèle 3D statique de l'installation de tri. Enregistrez votre projet en cliquant sur l'icône Enregistrer </w:t>
      </w:r>
      <w:r>
        <w:rPr>
          <w:noProof/>
          <w:lang w:val="en-US" w:eastAsia="zh-CN" w:bidi="th-TH"/>
        </w:rPr>
        <w:drawing>
          <wp:inline distT="0" distB="0" distL="0" distR="0" wp14:anchorId="70594464" wp14:editId="0978BD2F">
            <wp:extent cx="209550" cy="219075"/>
            <wp:effectExtent l="19050" t="19050" r="19050" b="28575"/>
            <wp:docPr id="320" name="Grafi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fr-FR"/>
        </w:rPr>
        <w:t>.</w:t>
      </w:r>
    </w:p>
    <w:p w14:paraId="67BFD0C4" w14:textId="77777777" w:rsidR="00130950" w:rsidRDefault="00130950">
      <w:pPr>
        <w:spacing w:before="0" w:after="0" w:line="240" w:lineRule="auto"/>
        <w:ind w:left="0"/>
        <w:jc w:val="left"/>
      </w:pPr>
      <w:r>
        <w:rPr>
          <w:lang w:val="fr-FR"/>
        </w:rPr>
        <w:br w:type="page"/>
      </w:r>
    </w:p>
    <w:p w14:paraId="37CC6994" w14:textId="09AA83DD" w:rsidR="00010E33" w:rsidRPr="007955D9" w:rsidRDefault="0037405C" w:rsidP="0037405C">
      <w:pPr>
        <w:pStyle w:val="SiemensNummerierung2"/>
        <w:rPr>
          <w:lang w:val="fr-FR"/>
        </w:rPr>
      </w:pPr>
      <w:r>
        <w:rPr>
          <w:lang w:val="fr-FR"/>
        </w:rPr>
        <w:lastRenderedPageBreak/>
        <w:t>Suivez les instructions indiquées précédemment dans ce chapitre pour créer des corps rigides supplémentaires pour les composants suivants :</w:t>
      </w:r>
    </w:p>
    <w:p w14:paraId="690DB26D" w14:textId="0D2C9DE4" w:rsidR="00010E33" w:rsidRPr="007955D9" w:rsidRDefault="00010E33" w:rsidP="00010E33">
      <w:pPr>
        <w:pStyle w:val="Listenabsatz"/>
        <w:numPr>
          <w:ilvl w:val="0"/>
          <w:numId w:val="37"/>
        </w:numPr>
        <w:rPr>
          <w:lang w:val="fr-FR"/>
        </w:rPr>
      </w:pPr>
      <w:r>
        <w:rPr>
          <w:lang w:val="fr-FR"/>
        </w:rPr>
        <w:t>"</w:t>
      </w:r>
      <w:r>
        <w:rPr>
          <w:b/>
          <w:bCs/>
          <w:lang w:val="fr-FR"/>
        </w:rPr>
        <w:t>conveyorLong</w:t>
      </w:r>
      <w:r>
        <w:rPr>
          <w:lang w:val="fr-FR"/>
        </w:rPr>
        <w:t>" en tant que corps rigide nommé "</w:t>
      </w:r>
      <w:r>
        <w:rPr>
          <w:b/>
          <w:bCs/>
          <w:lang w:val="fr-FR"/>
        </w:rPr>
        <w:t>rbConveyorLong</w:t>
      </w:r>
      <w:r>
        <w:rPr>
          <w:lang w:val="fr-FR"/>
        </w:rPr>
        <w:t>"</w:t>
      </w:r>
    </w:p>
    <w:p w14:paraId="03B1F073" w14:textId="49A8C071" w:rsidR="00010E33" w:rsidRPr="007955D9" w:rsidRDefault="00010E33" w:rsidP="00010E33">
      <w:pPr>
        <w:pStyle w:val="Listenabsatz"/>
        <w:numPr>
          <w:ilvl w:val="0"/>
          <w:numId w:val="37"/>
        </w:numPr>
        <w:rPr>
          <w:lang w:val="fr-FR"/>
        </w:rPr>
      </w:pPr>
      <w:r>
        <w:rPr>
          <w:lang w:val="fr-FR"/>
        </w:rPr>
        <w:t>"</w:t>
      </w:r>
      <w:r>
        <w:rPr>
          <w:b/>
          <w:bCs/>
          <w:lang w:val="fr-FR"/>
        </w:rPr>
        <w:t>workpieceCube</w:t>
      </w:r>
      <w:r>
        <w:rPr>
          <w:lang w:val="fr-FR"/>
        </w:rPr>
        <w:t>" en tant que corps rigide nommé "</w:t>
      </w:r>
      <w:r>
        <w:rPr>
          <w:b/>
          <w:bCs/>
          <w:lang w:val="fr-FR"/>
        </w:rPr>
        <w:t>rbWorkpieceCube</w:t>
      </w:r>
      <w:r>
        <w:rPr>
          <w:lang w:val="fr-FR"/>
        </w:rPr>
        <w:t>"</w:t>
      </w:r>
    </w:p>
    <w:p w14:paraId="69EB854A" w14:textId="53335183" w:rsidR="00010E33" w:rsidRPr="007955D9" w:rsidRDefault="00010E33" w:rsidP="00010E33">
      <w:pPr>
        <w:pStyle w:val="Listenabsatz"/>
        <w:numPr>
          <w:ilvl w:val="0"/>
          <w:numId w:val="37"/>
        </w:numPr>
        <w:rPr>
          <w:lang w:val="fr-FR"/>
        </w:rPr>
      </w:pPr>
      <w:r>
        <w:rPr>
          <w:lang w:val="fr-FR"/>
        </w:rPr>
        <w:t>"</w:t>
      </w:r>
      <w:r>
        <w:rPr>
          <w:b/>
          <w:bCs/>
          <w:lang w:val="fr-FR"/>
        </w:rPr>
        <w:t>workpieceCylinder</w:t>
      </w:r>
      <w:r>
        <w:rPr>
          <w:lang w:val="fr-FR"/>
        </w:rPr>
        <w:t>" en tant que corps rigide nommé "</w:t>
      </w:r>
      <w:r>
        <w:rPr>
          <w:b/>
          <w:bCs/>
          <w:lang w:val="fr-FR"/>
        </w:rPr>
        <w:t>rbWorkpieceCylinder</w:t>
      </w:r>
      <w:r>
        <w:rPr>
          <w:lang w:val="fr-FR"/>
        </w:rPr>
        <w:t>"</w:t>
      </w:r>
    </w:p>
    <w:p w14:paraId="72CAFAB5" w14:textId="6CE9CD49" w:rsidR="00010E33" w:rsidRPr="007955D9" w:rsidRDefault="00AD4F81" w:rsidP="00010E33">
      <w:pPr>
        <w:pStyle w:val="Listenabsatz"/>
        <w:numPr>
          <w:ilvl w:val="0"/>
          <w:numId w:val="37"/>
        </w:numPr>
        <w:rPr>
          <w:lang w:val="fr-FR"/>
        </w:rPr>
      </w:pPr>
      <w:r>
        <w:rPr>
          <w:lang w:val="fr-FR"/>
        </w:rPr>
        <w:t>"</w:t>
      </w:r>
      <w:r>
        <w:rPr>
          <w:b/>
          <w:bCs/>
          <w:lang w:val="fr-FR"/>
        </w:rPr>
        <w:t>cylinderLiner</w:t>
      </w:r>
      <w:r>
        <w:rPr>
          <w:lang w:val="fr-FR"/>
        </w:rPr>
        <w:t>" en tant que corps rigide nommé "</w:t>
      </w:r>
      <w:r>
        <w:rPr>
          <w:b/>
          <w:bCs/>
          <w:lang w:val="fr-FR"/>
        </w:rPr>
        <w:t>rbCylinderLiner</w:t>
      </w:r>
      <w:r>
        <w:rPr>
          <w:lang w:val="fr-FR"/>
        </w:rPr>
        <w:t>"</w:t>
      </w:r>
    </w:p>
    <w:p w14:paraId="60754B99" w14:textId="20E2FA84" w:rsidR="00AD4F81" w:rsidRPr="007955D9" w:rsidRDefault="00AD4F81" w:rsidP="00010E33">
      <w:pPr>
        <w:pStyle w:val="Listenabsatz"/>
        <w:numPr>
          <w:ilvl w:val="0"/>
          <w:numId w:val="37"/>
        </w:numPr>
        <w:rPr>
          <w:lang w:val="fr-FR"/>
        </w:rPr>
      </w:pPr>
      <w:r>
        <w:rPr>
          <w:lang w:val="fr-FR"/>
        </w:rPr>
        <w:t>"</w:t>
      </w:r>
      <w:r>
        <w:rPr>
          <w:b/>
          <w:bCs/>
          <w:lang w:val="fr-FR"/>
        </w:rPr>
        <w:t>cylinderHead</w:t>
      </w:r>
      <w:r>
        <w:rPr>
          <w:lang w:val="fr-FR"/>
        </w:rPr>
        <w:t>" en tant que corps rigide nommé "</w:t>
      </w:r>
      <w:r>
        <w:rPr>
          <w:b/>
          <w:bCs/>
          <w:lang w:val="fr-FR"/>
        </w:rPr>
        <w:t>rbCylinderHead</w:t>
      </w:r>
      <w:r>
        <w:rPr>
          <w:lang w:val="fr-FR"/>
        </w:rPr>
        <w:t>"</w:t>
      </w:r>
    </w:p>
    <w:p w14:paraId="3EB167F4" w14:textId="0D687964" w:rsidR="00AD4F81" w:rsidRPr="007955D9" w:rsidRDefault="00AD4F81" w:rsidP="00010E33">
      <w:pPr>
        <w:pStyle w:val="Listenabsatz"/>
        <w:numPr>
          <w:ilvl w:val="0"/>
          <w:numId w:val="37"/>
        </w:numPr>
        <w:rPr>
          <w:lang w:val="fr-FR"/>
        </w:rPr>
      </w:pPr>
      <w:r>
        <w:rPr>
          <w:lang w:val="fr-FR"/>
        </w:rPr>
        <w:t>"</w:t>
      </w:r>
      <w:r>
        <w:rPr>
          <w:b/>
          <w:bCs/>
          <w:lang w:val="fr-FR"/>
        </w:rPr>
        <w:t>container</w:t>
      </w:r>
      <w:r>
        <w:rPr>
          <w:lang w:val="fr-FR"/>
        </w:rPr>
        <w:t>" en tant que corps rigide nommé "</w:t>
      </w:r>
      <w:r>
        <w:rPr>
          <w:b/>
          <w:bCs/>
          <w:lang w:val="fr-FR"/>
        </w:rPr>
        <w:t>rbContainer</w:t>
      </w:r>
      <w:r>
        <w:rPr>
          <w:lang w:val="fr-FR"/>
        </w:rPr>
        <w:t>"</w:t>
      </w:r>
    </w:p>
    <w:p w14:paraId="0AFA3A41" w14:textId="13CDB54D" w:rsidR="009C1C51" w:rsidRPr="007955D9" w:rsidRDefault="004D248F" w:rsidP="00FA6114">
      <w:pPr>
        <w:ind w:left="1097"/>
        <w:rPr>
          <w:noProof/>
          <w:lang w:val="fr-FR"/>
        </w:rPr>
      </w:pPr>
      <w:r>
        <w:rPr>
          <w:noProof/>
          <w:lang w:val="en-US" w:eastAsia="zh-CN" w:bidi="th-TH"/>
        </w:rPr>
        <mc:AlternateContent>
          <mc:Choice Requires="wpg">
            <w:drawing>
              <wp:anchor distT="0" distB="0" distL="114300" distR="114300" simplePos="0" relativeHeight="251652608" behindDoc="0" locked="0" layoutInCell="1" allowOverlap="1" wp14:anchorId="3BC2FF29" wp14:editId="4D8889C5">
                <wp:simplePos x="0" y="0"/>
                <wp:positionH relativeFrom="column">
                  <wp:posOffset>466725</wp:posOffset>
                </wp:positionH>
                <wp:positionV relativeFrom="paragraph">
                  <wp:posOffset>1257935</wp:posOffset>
                </wp:positionV>
                <wp:extent cx="5471795" cy="2058670"/>
                <wp:effectExtent l="38100" t="38100" r="109855" b="113030"/>
                <wp:wrapTopAndBottom/>
                <wp:docPr id="339" name="Gruppieren 339"/>
                <wp:cNvGraphicFramePr/>
                <a:graphic xmlns:a="http://schemas.openxmlformats.org/drawingml/2006/main">
                  <a:graphicData uri="http://schemas.microsoft.com/office/word/2010/wordprocessingGroup">
                    <wpg:wgp>
                      <wpg:cNvGrpSpPr/>
                      <wpg:grpSpPr>
                        <a:xfrm>
                          <a:off x="0" y="0"/>
                          <a:ext cx="5471795" cy="2058670"/>
                          <a:chOff x="0" y="0"/>
                          <a:chExt cx="5542278" cy="2057400"/>
                        </a:xfrm>
                      </wpg:grpSpPr>
                      <wpg:grpSp>
                        <wpg:cNvPr id="340" name="Gruppieren 340"/>
                        <wpg:cNvGrpSpPr/>
                        <wpg:grpSpPr>
                          <a:xfrm>
                            <a:off x="457200" y="123825"/>
                            <a:ext cx="130175" cy="561975"/>
                            <a:chOff x="0" y="0"/>
                            <a:chExt cx="293370" cy="1242060"/>
                          </a:xfrm>
                          <a:solidFill>
                            <a:srgbClr val="4BB9B9">
                              <a:alpha val="74902"/>
                            </a:srgbClr>
                          </a:solidFill>
                        </wpg:grpSpPr>
                        <wps:wsp>
                          <wps:cNvPr id="341"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43" name="Abgerundetes Rechteck 343"/>
                        <wps:cNvSpPr/>
                        <wps:spPr>
                          <a:xfrm>
                            <a:off x="0" y="0"/>
                            <a:ext cx="5542278" cy="2057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Textfeld 344"/>
                        <wps:cNvSpPr txBox="1"/>
                        <wps:spPr>
                          <a:xfrm>
                            <a:off x="83619" y="771525"/>
                            <a:ext cx="907492" cy="204344"/>
                          </a:xfrm>
                          <a:prstGeom prst="rect">
                            <a:avLst/>
                          </a:prstGeom>
                          <a:noFill/>
                          <a:ln w="6350">
                            <a:noFill/>
                          </a:ln>
                        </wps:spPr>
                        <wps:txbx>
                          <w:txbxContent>
                            <w:p w14:paraId="4BC0B3CC" w14:textId="77777777" w:rsidR="007955D9" w:rsidRPr="007B46EA" w:rsidRDefault="007955D9" w:rsidP="009C1C51">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45" name="Textfeld 345"/>
                        <wps:cNvSpPr txBox="1"/>
                        <wps:spPr>
                          <a:xfrm>
                            <a:off x="991111" y="171450"/>
                            <a:ext cx="4447460" cy="1771650"/>
                          </a:xfrm>
                          <a:prstGeom prst="rect">
                            <a:avLst/>
                          </a:prstGeom>
                          <a:noFill/>
                          <a:ln w="6350">
                            <a:noFill/>
                          </a:ln>
                        </wps:spPr>
                        <wps:txbx>
                          <w:txbxContent>
                            <w:p w14:paraId="3ABE7F9D" w14:textId="67C482A2" w:rsidR="007955D9" w:rsidRPr="007955D9" w:rsidRDefault="007955D9" w:rsidP="009C1C51">
                              <w:pPr>
                                <w:ind w:left="0"/>
                                <w:rPr>
                                  <w:noProof/>
                                  <w:lang w:val="fr-FR"/>
                                </w:rPr>
                              </w:pPr>
                              <w:r>
                                <w:rPr>
                                  <w:noProof/>
                                  <w:lang w:val="fr-FR"/>
                                </w:rPr>
                                <w:t>La plupart des commandes dynamiques dans NX sont dotées, en plus du bouton "&lt;OK&gt;", d'un bouton "Apply" (Appliquer).</w:t>
                              </w:r>
                            </w:p>
                            <w:p w14:paraId="39327018" w14:textId="30C45A9D" w:rsidR="007955D9" w:rsidRPr="007955D9" w:rsidRDefault="007955D9" w:rsidP="009C1C51">
                              <w:pPr>
                                <w:pStyle w:val="Listenabsatz"/>
                                <w:numPr>
                                  <w:ilvl w:val="0"/>
                                  <w:numId w:val="30"/>
                                </w:numPr>
                                <w:rPr>
                                  <w:noProof/>
                                  <w:lang w:val="fr-FR"/>
                                </w:rPr>
                              </w:pPr>
                              <w:r>
                                <w:rPr>
                                  <w:noProof/>
                                  <w:lang w:val="fr-FR"/>
                                </w:rPr>
                                <w:t>Si vous cliquez sur "&lt;OK&gt;", les derniers paramétrages sont appliqués et la fenêtre de commande correspondante est ensuite fermée.</w:t>
                              </w:r>
                            </w:p>
                            <w:p w14:paraId="5F031C30" w14:textId="11175855" w:rsidR="007955D9" w:rsidRPr="007955D9" w:rsidRDefault="007955D9" w:rsidP="009C1C51">
                              <w:pPr>
                                <w:pStyle w:val="Listenabsatz"/>
                                <w:numPr>
                                  <w:ilvl w:val="0"/>
                                  <w:numId w:val="30"/>
                                </w:numPr>
                                <w:rPr>
                                  <w:noProof/>
                                  <w:lang w:val="fr-FR"/>
                                </w:rPr>
                              </w:pPr>
                              <w:r>
                                <w:rPr>
                                  <w:noProof/>
                                  <w:lang w:val="fr-FR"/>
                                </w:rPr>
                                <w:t>Un clic sur "Apply" (Appliquer) permet d'appliquer les derniers paramétrages, mais la fenêtre reste ouverte.</w:t>
                              </w:r>
                            </w:p>
                            <w:p w14:paraId="155D449E" w14:textId="77777777" w:rsidR="007955D9" w:rsidRPr="007955D9" w:rsidRDefault="007955D9" w:rsidP="009C1C51">
                              <w:pPr>
                                <w:ind w:left="0"/>
                                <w:rPr>
                                  <w:noProof/>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C2FF29" id="Gruppieren 339" o:spid="_x0000_s1050" style="position:absolute;left:0;text-align:left;margin-left:36.75pt;margin-top:99.05pt;width:430.85pt;height:162.1pt;z-index:251652608;mso-width-relative:margin;mso-height-relative:margin" coordsize="55422,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">
                <v:group id="Gruppieren 340" o:spid="_x0000_s1051"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shape id="Parallelogramm 4" o:spid="_x0000_s1052"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" adj="4746" filled="f" strokecolor="#4bb9b9" strokeweight="2pt">
                    <v:shadow on="t" color="#bfbfbf [2412]" opacity="26214f" origin="-.5,-.5" offset=".74836mm,.74836mm"/>
                  </v:shape>
                  <v:oval id="Ellipse 5" o:spid="_x0000_s1053"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" filled="f" strokecolor="#4bb9b9" strokeweight="2pt">
                    <v:shadow on="t" color="#bfbfbf [2412]" opacity="26214f" origin="-.5,-.5" offset=".74836mm,.74836mm"/>
                  </v:oval>
                </v:group>
                <v:roundrect id="Abgerundetes Rechteck 343" o:spid="_x0000_s1054" style="position:absolute;width:55422;height:2057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" filled="f" strokecolor="#4bb9b9" strokeweight="2pt">
                  <v:stroke opacity="49087f"/>
                  <v:shadow on="t" color="black" opacity="26214f" origin="-.5,-.5" offset=".74836mm,.74836mm"/>
                </v:roundrect>
                <v:shape id="Textfeld 344" o:spid="_x0000_s1055" type="#_x0000_t202" style="position:absolute;left:836;top:7715;width:9075;height:20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" filled="f" stroked="f" strokeweight=".5pt">
                  <v:textbox inset="0,0,0,0">
                    <w:txbxContent>
                      <w:p w14:paraId="4BC0B3CC" w14:textId="77777777" w:rsidR="007955D9" w:rsidRPr="007B46EA" w:rsidRDefault="007955D9" w:rsidP="009C1C51">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v:textbox>
                </v:shape>
                <v:shape id="Textfeld 345" o:spid="_x0000_s1056" type="#_x0000_t202" style="position:absolute;left:9911;top:1714;width:44474;height:17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X66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zyxz+z4QjINd/AAAA//8DAFBLAQItABQABgAIAAAAIQDb4fbL7gAAAIUBAAATAAAAAAAA&#10;AAAAAAAAAAAAAABbQ29udGVudF9UeXBlc10ueG1sUEsBAi0AFAAGAAgAAAAhAFr0LFu/AAAAFQEA&#10;AAsAAAAAAAAAAAAAAAAAHwEAAF9yZWxzLy5yZWxzUEsBAi0AFAAGAAgAAAAhAEJNfrrHAAAA3AAA&#10;AA8AAAAAAAAAAAAAAAAABwIAAGRycy9kb3ducmV2LnhtbFBLBQYAAAAAAwADALcAAAD7AgAAAAA=&#10;" filled="f" stroked="f" strokeweight=".5pt">
                  <v:textbox>
                    <w:txbxContent>
                      <w:p w14:paraId="3ABE7F9D" w14:textId="67C482A2" w:rsidR="007955D9" w:rsidRPr="007955D9" w:rsidRDefault="007955D9" w:rsidP="009C1C51">
                        <w:pPr>
                          <w:ind w:left="0"/>
                          <w:rPr>
                            <w:noProof/>
                            <w:lang w:val="fr-FR"/>
                          </w:rPr>
                        </w:pPr>
                        <w:r>
                          <w:rPr>
                            <w:noProof/>
                            <w:lang w:val="fr-FR"/>
                          </w:rPr>
                          <w:t>La plupart des commandes dynamiques dans NX sont dotées, en plus du bouton "&lt;OK&gt;", d'un bouton "Apply" (Appliquer).</w:t>
                        </w:r>
                      </w:p>
                      <w:p w14:paraId="39327018" w14:textId="30C45A9D" w:rsidR="007955D9" w:rsidRPr="007955D9" w:rsidRDefault="007955D9" w:rsidP="009C1C51">
                        <w:pPr>
                          <w:pStyle w:val="Listenabsatz"/>
                          <w:numPr>
                            <w:ilvl w:val="0"/>
                            <w:numId w:val="30"/>
                          </w:numPr>
                          <w:rPr>
                            <w:noProof/>
                            <w:lang w:val="fr-FR"/>
                          </w:rPr>
                        </w:pPr>
                        <w:r>
                          <w:rPr>
                            <w:noProof/>
                            <w:lang w:val="fr-FR"/>
                          </w:rPr>
                          <w:t>Si vous cliquez sur "&lt;OK&gt;", les derniers paramétrages sont appliqués et la fenêtre de commande correspondante est ensuite fermée.</w:t>
                        </w:r>
                      </w:p>
                      <w:p w14:paraId="5F031C30" w14:textId="11175855" w:rsidR="007955D9" w:rsidRPr="007955D9" w:rsidRDefault="007955D9" w:rsidP="009C1C51">
                        <w:pPr>
                          <w:pStyle w:val="Listenabsatz"/>
                          <w:numPr>
                            <w:ilvl w:val="0"/>
                            <w:numId w:val="30"/>
                          </w:numPr>
                          <w:rPr>
                            <w:noProof/>
                            <w:lang w:val="fr-FR"/>
                          </w:rPr>
                        </w:pPr>
                        <w:r>
                          <w:rPr>
                            <w:noProof/>
                            <w:lang w:val="fr-FR"/>
                          </w:rPr>
                          <w:t>Un clic sur "Apply" (Appliquer) permet d'appliquer les derniers paramétrages, mais la fenêtre reste ouverte.</w:t>
                        </w:r>
                      </w:p>
                      <w:p w14:paraId="155D449E" w14:textId="77777777" w:rsidR="007955D9" w:rsidRPr="007955D9" w:rsidRDefault="007955D9" w:rsidP="009C1C51">
                        <w:pPr>
                          <w:ind w:left="0"/>
                          <w:rPr>
                            <w:noProof/>
                            <w:lang w:val="fr-FR"/>
                          </w:rPr>
                        </w:pPr>
                      </w:p>
                    </w:txbxContent>
                  </v:textbox>
                </v:shape>
                <w10:wrap type="topAndBottom"/>
              </v:group>
            </w:pict>
          </mc:Fallback>
        </mc:AlternateContent>
      </w:r>
      <w:r>
        <w:rPr>
          <w:lang w:val="fr-FR"/>
        </w:rPr>
        <w:t>Comme les barrières photoélectriques dans l'installation de tri ne servent que de simples capteurs et n'ont pas d'influence mécanique sur d'autres composants, la définition de ces composants en tant que corps rigide est inutile. L'omission des propriétés physiques non nécessaires permet de maintenir une performance de votre modèle dynamique aussi élevée que possible.</w:t>
      </w:r>
      <w:r>
        <w:rPr>
          <w:noProof/>
          <w:lang w:val="fr-FR"/>
        </w:rPr>
        <w:t xml:space="preserve"> </w:t>
      </w:r>
    </w:p>
    <w:p w14:paraId="706FA4D7" w14:textId="45742574" w:rsidR="009C1C51" w:rsidRPr="007955D9" w:rsidRDefault="009C1C51" w:rsidP="009C1C51">
      <w:pPr>
        <w:spacing w:before="0" w:after="0" w:line="240" w:lineRule="auto"/>
        <w:ind w:left="0"/>
        <w:jc w:val="left"/>
        <w:rPr>
          <w:lang w:val="fr-FR"/>
        </w:rPr>
      </w:pPr>
      <w:r>
        <w:rPr>
          <w:lang w:val="fr-FR"/>
        </w:rPr>
        <w:br w:type="page"/>
      </w:r>
    </w:p>
    <w:p w14:paraId="07B7E65E" w14:textId="10F5C65F" w:rsidR="00FA6114" w:rsidRPr="007955D9" w:rsidRDefault="00FA6114" w:rsidP="004D248F">
      <w:pPr>
        <w:pStyle w:val="SiemensNummerierung2"/>
        <w:spacing w:before="0" w:after="0"/>
        <w:ind w:left="1094" w:hanging="357"/>
        <w:rPr>
          <w:lang w:val="fr-FR"/>
        </w:rPr>
      </w:pPr>
      <w:r>
        <w:rPr>
          <w:lang w:val="fr-FR"/>
        </w:rPr>
        <w:lastRenderedPageBreak/>
        <w:t xml:space="preserve">Lancez une simulation de l'installation de tri comme indiqué au </w:t>
      </w:r>
      <w:hyperlink w:anchor="_Konstruktion_aller_Einzelkomponente"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_Ref29394425 \r \h  \* MERGEFORMAT </w:instrText>
      </w:r>
      <w:r>
        <w:rPr>
          <w:color w:val="0000FF"/>
          <w:u w:val="single"/>
          <w:lang w:val="fr-FR"/>
        </w:rPr>
      </w:r>
      <w:r>
        <w:rPr>
          <w:color w:val="0000FF"/>
          <w:u w:val="single"/>
          <w:lang w:val="fr-FR"/>
        </w:rPr>
        <w:fldChar w:fldCharType="separate"/>
      </w:r>
      <w:r w:rsidR="003F7CEF">
        <w:rPr>
          <w:color w:val="0000FF"/>
          <w:u w:val="single"/>
          <w:lang w:val="fr-FR"/>
        </w:rPr>
        <w:t>7.1</w:t>
      </w:r>
      <w:r>
        <w:rPr>
          <w:color w:val="0000FF"/>
          <w:lang w:val="fr-FR"/>
        </w:rPr>
        <w:fldChar w:fldCharType="end"/>
      </w:r>
      <w:r>
        <w:rPr>
          <w:lang w:val="fr-FR"/>
        </w:rPr>
        <w:t>, "</w:t>
      </w:r>
      <w:r>
        <w:rPr>
          <w:b/>
          <w:bCs/>
          <w:lang w:val="fr-FR"/>
        </w:rPr>
        <w:t>Section : Démarrage et arrêt d'une simulation dans MCD</w:t>
      </w:r>
      <w:r>
        <w:rPr>
          <w:lang w:val="fr-FR"/>
        </w:rPr>
        <w:t xml:space="preserve">". Tous les composants, à l'exception des barrières photoélectriques, doivent avoir une masse et donc sortir de la zone représentée. Arrêtez la simulation et enregistrez votre projet en cliquant sur l'icône Enregistrer </w:t>
      </w:r>
      <w:r>
        <w:rPr>
          <w:noProof/>
          <w:lang w:val="en-US" w:eastAsia="zh-CN" w:bidi="th-TH"/>
        </w:rPr>
        <w:drawing>
          <wp:inline distT="0" distB="0" distL="0" distR="0" wp14:anchorId="476B087F" wp14:editId="7031D477">
            <wp:extent cx="209550" cy="219075"/>
            <wp:effectExtent l="19050" t="19050" r="19050" b="28575"/>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ysClr val="windowText" lastClr="000000"/>
                      </a:solidFill>
                    </a:ln>
                  </pic:spPr>
                </pic:pic>
              </a:graphicData>
            </a:graphic>
          </wp:inline>
        </w:drawing>
      </w:r>
      <w:r>
        <w:rPr>
          <w:lang w:val="fr-FR"/>
        </w:rPr>
        <w:t>.</w:t>
      </w:r>
    </w:p>
    <w:p w14:paraId="288A952A" w14:textId="6A8439E4" w:rsidR="00FA6114" w:rsidRDefault="004D248F" w:rsidP="00FA6114">
      <w:pPr>
        <w:keepNext/>
      </w:pPr>
      <w:r>
        <w:rPr>
          <w:noProof/>
          <w:lang w:val="en-US" w:eastAsia="zh-CN" w:bidi="th-TH"/>
        </w:rPr>
        <mc:AlternateContent>
          <mc:Choice Requires="wpg">
            <w:drawing>
              <wp:anchor distT="0" distB="0" distL="114300" distR="114300" simplePos="0" relativeHeight="251655680" behindDoc="0" locked="0" layoutInCell="1" allowOverlap="1" wp14:anchorId="7B5B37CE" wp14:editId="70A42414">
                <wp:simplePos x="0" y="0"/>
                <wp:positionH relativeFrom="column">
                  <wp:posOffset>466725</wp:posOffset>
                </wp:positionH>
                <wp:positionV relativeFrom="paragraph">
                  <wp:posOffset>3808095</wp:posOffset>
                </wp:positionV>
                <wp:extent cx="5471795" cy="3455670"/>
                <wp:effectExtent l="38100" t="38100" r="109855" b="106680"/>
                <wp:wrapTopAndBottom/>
                <wp:docPr id="375" name="Gruppieren 375"/>
                <wp:cNvGraphicFramePr/>
                <a:graphic xmlns:a="http://schemas.openxmlformats.org/drawingml/2006/main">
                  <a:graphicData uri="http://schemas.microsoft.com/office/word/2010/wordprocessingGroup">
                    <wpg:wgp>
                      <wpg:cNvGrpSpPr/>
                      <wpg:grpSpPr>
                        <a:xfrm>
                          <a:off x="0" y="0"/>
                          <a:ext cx="5471795" cy="3455670"/>
                          <a:chOff x="0" y="0"/>
                          <a:chExt cx="5542278" cy="3457575"/>
                        </a:xfrm>
                      </wpg:grpSpPr>
                      <wpg:grpSp>
                        <wpg:cNvPr id="369" name="Gruppieren 369"/>
                        <wpg:cNvGrpSpPr/>
                        <wpg:grpSpPr>
                          <a:xfrm>
                            <a:off x="457200" y="123825"/>
                            <a:ext cx="130175" cy="561975"/>
                            <a:chOff x="0" y="0"/>
                            <a:chExt cx="293370" cy="1242060"/>
                          </a:xfrm>
                          <a:solidFill>
                            <a:srgbClr val="4BB9B9">
                              <a:alpha val="74902"/>
                            </a:srgbClr>
                          </a:solidFill>
                        </wpg:grpSpPr>
                        <wps:wsp>
                          <wps:cNvPr id="370"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2" name="Abgerundetes Rechteck 372"/>
                        <wps:cNvSpPr/>
                        <wps:spPr>
                          <a:xfrm>
                            <a:off x="0" y="0"/>
                            <a:ext cx="5542278" cy="345757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Textfeld 373"/>
                        <wps:cNvSpPr txBox="1"/>
                        <wps:spPr>
                          <a:xfrm>
                            <a:off x="92529" y="771525"/>
                            <a:ext cx="907492" cy="204583"/>
                          </a:xfrm>
                          <a:prstGeom prst="rect">
                            <a:avLst/>
                          </a:prstGeom>
                          <a:noFill/>
                          <a:ln w="6350">
                            <a:noFill/>
                          </a:ln>
                        </wps:spPr>
                        <wps:txbx>
                          <w:txbxContent>
                            <w:p w14:paraId="6D3ACA9B" w14:textId="77777777" w:rsidR="007955D9" w:rsidRPr="007B46EA" w:rsidRDefault="007955D9" w:rsidP="00130950">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74" name="Textfeld 374"/>
                        <wps:cNvSpPr txBox="1"/>
                        <wps:spPr>
                          <a:xfrm>
                            <a:off x="1000125" y="171450"/>
                            <a:ext cx="4438650" cy="3152775"/>
                          </a:xfrm>
                          <a:prstGeom prst="rect">
                            <a:avLst/>
                          </a:prstGeom>
                          <a:noFill/>
                          <a:ln w="6350">
                            <a:noFill/>
                          </a:ln>
                        </wps:spPr>
                        <wps:txbx>
                          <w:txbxContent>
                            <w:p w14:paraId="037B97B8" w14:textId="557510FD" w:rsidR="007955D9" w:rsidRPr="007955D9" w:rsidRDefault="007955D9" w:rsidP="00130950">
                              <w:pPr>
                                <w:ind w:left="0"/>
                                <w:rPr>
                                  <w:noProof/>
                                  <w:lang w:val="fr-FR"/>
                                </w:rPr>
                              </w:pPr>
                              <w:r>
                                <w:rPr>
                                  <w:noProof/>
                                  <w:lang w:val="fr-FR"/>
                                </w:rPr>
                                <w:t>Dans cette approche, une convention de nom uniforme a été observée pour chaque propriété dynamique :</w:t>
                              </w:r>
                            </w:p>
                            <w:p w14:paraId="55E89C35" w14:textId="29A2D5BE" w:rsidR="007955D9" w:rsidRPr="007955D9" w:rsidRDefault="007955D9" w:rsidP="00130950">
                              <w:pPr>
                                <w:pStyle w:val="Listenabsatz"/>
                                <w:numPr>
                                  <w:ilvl w:val="0"/>
                                  <w:numId w:val="38"/>
                                </w:numPr>
                                <w:rPr>
                                  <w:noProof/>
                                  <w:lang w:val="fr-FR"/>
                                </w:rPr>
                              </w:pPr>
                              <w:r>
                                <w:rPr>
                                  <w:noProof/>
                                  <w:lang w:val="fr-FR"/>
                                </w:rPr>
                                <w:t xml:space="preserve">Les noms sont écrits en "camelCase", comme le prévoir le guide de normalisation Siemens (Guide to Standardization) (voir le </w:t>
                              </w:r>
                              <w:hyperlink w:anchor="_Weiterführende_Informationen"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_Ref17722947 \r \h  \* MERGEFORMAT </w:instrText>
                              </w:r>
                              <w:r>
                                <w:rPr>
                                  <w:color w:val="0000FF"/>
                                  <w:u w:val="single"/>
                                  <w:lang w:val="fr-FR"/>
                                </w:rPr>
                              </w:r>
                              <w:r>
                                <w:rPr>
                                  <w:color w:val="0000FF"/>
                                  <w:u w:val="single"/>
                                  <w:lang w:val="fr-FR"/>
                                </w:rPr>
                                <w:fldChar w:fldCharType="separate"/>
                              </w:r>
                              <w:r w:rsidR="003F7CEF">
                                <w:rPr>
                                  <w:color w:val="0000FF"/>
                                  <w:u w:val="single"/>
                                  <w:lang w:val="fr-FR"/>
                                </w:rPr>
                                <w:t>9</w:t>
                              </w:r>
                              <w:r>
                                <w:rPr>
                                  <w:color w:val="0000FF"/>
                                  <w:lang w:val="fr-FR"/>
                                </w:rPr>
                                <w:fldChar w:fldCharType="end"/>
                              </w:r>
                              <w:r>
                                <w:rPr>
                                  <w:noProof/>
                                  <w:lang w:val="fr-FR"/>
                                </w:rPr>
                                <w:t>, lien [3]).</w:t>
                              </w:r>
                            </w:p>
                            <w:p w14:paraId="3908FF13" w14:textId="540D4D29" w:rsidR="007955D9" w:rsidRPr="007955D9" w:rsidRDefault="007955D9" w:rsidP="00130950">
                              <w:pPr>
                                <w:pStyle w:val="Listenabsatz"/>
                                <w:numPr>
                                  <w:ilvl w:val="0"/>
                                  <w:numId w:val="38"/>
                                </w:numPr>
                                <w:rPr>
                                  <w:noProof/>
                                  <w:lang w:val="fr-FR"/>
                                </w:rPr>
                              </w:pPr>
                              <w:r>
                                <w:rPr>
                                  <w:noProof/>
                                  <w:lang w:val="fr-FR"/>
                                </w:rPr>
                                <w:t>Chaque nom commence avec une abréviation de la propriété dynamique correspondante en anglais (par ex. "rb" = rigid body/corps rigide ; "ts" = transport surface/surface de transport).</w:t>
                              </w:r>
                            </w:p>
                            <w:p w14:paraId="150B0BBA" w14:textId="00DE8746" w:rsidR="007955D9" w:rsidRPr="007955D9" w:rsidRDefault="007955D9" w:rsidP="00130950">
                              <w:pPr>
                                <w:pStyle w:val="Listenabsatz"/>
                                <w:numPr>
                                  <w:ilvl w:val="0"/>
                                  <w:numId w:val="38"/>
                                </w:numPr>
                                <w:rPr>
                                  <w:noProof/>
                                  <w:lang w:val="fr-FR"/>
                                </w:rPr>
                              </w:pPr>
                              <w:r>
                                <w:rPr>
                                  <w:noProof/>
                                  <w:lang w:val="fr-FR"/>
                                </w:rPr>
                                <w:t>L'abréviation est directement suivie par l'élément primaire, indiqué par le nom du composant, par exemple "conveyorShort".</w:t>
                              </w:r>
                            </w:p>
                            <w:p w14:paraId="6DBF85D3" w14:textId="2970701A" w:rsidR="007955D9" w:rsidRPr="00E11287" w:rsidRDefault="007955D9" w:rsidP="00130950">
                              <w:pPr>
                                <w:pStyle w:val="Listenabsatz"/>
                                <w:numPr>
                                  <w:ilvl w:val="0"/>
                                  <w:numId w:val="38"/>
                                </w:numPr>
                                <w:rPr>
                                  <w:noProof/>
                                </w:rPr>
                              </w:pPr>
                              <w:r>
                                <w:rPr>
                                  <w:noProof/>
                                  <w:lang w:val="fr-FR"/>
                                </w:rPr>
                                <w:t>Si des relations entre différents composants sont définies, elles doivent être séparées par un tiret bas "_" (par ex. "cylinderLiner_cylinderHead").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5B37CE" id="Gruppieren 375" o:spid="_x0000_s1057" style="position:absolute;left:0;text-align:left;margin-left:36.75pt;margin-top:299.85pt;width:430.85pt;height:272.1pt;z-index:251655680;mso-width-relative:margin;mso-height-relative:margin" coordsize="55422,3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">
                <v:group id="Gruppieren 369" o:spid="_x0000_s105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">
                  <v:shape id="Parallelogramm 4" o:spid="_x0000_s105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" adj="4746" filled="f" strokecolor="#4bb9b9" strokeweight="2pt">
                    <v:shadow on="t" color="#bfbfbf [2412]" opacity="26214f" origin="-.5,-.5" offset=".74836mm,.74836mm"/>
                  </v:shape>
                  <v:oval id="Ellipse 5" o:spid="_x0000_s106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" filled="f" strokecolor="#4bb9b9" strokeweight="2pt">
                    <v:shadow on="t" color="#bfbfbf [2412]" opacity="26214f" origin="-.5,-.5" offset=".74836mm,.74836mm"/>
                  </v:oval>
                </v:group>
                <v:roundrect id="Abgerundetes Rechteck 372" o:spid="_x0000_s1061" style="position:absolute;width:55422;height:34575;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" filled="f" strokecolor="#4bb9b9" strokeweight="2pt">
                  <v:stroke opacity="49087f"/>
                  <v:shadow on="t" color="black" opacity="26214f" origin="-.5,-.5" offset=".74836mm,.74836mm"/>
                </v:roundrect>
                <v:shape id="Textfeld 373" o:spid="_x0000_s1062" type="#_x0000_t202" style="position:absolute;left:925;top:7715;width:9075;height:20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" filled="f" stroked="f" strokeweight=".5pt">
                  <v:textbox inset="0,0,0,0">
                    <w:txbxContent>
                      <w:p w14:paraId="6D3ACA9B" w14:textId="77777777" w:rsidR="007955D9" w:rsidRPr="007B46EA" w:rsidRDefault="007955D9" w:rsidP="00130950">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v:textbox>
                </v:shape>
                <v:shape id="Textfeld 374" o:spid="_x0000_s1063" type="#_x0000_t202" style="position:absolute;left:10001;top:1714;width:44386;height:31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RGc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1/Q3+z4QjIGc3AAAA//8DAFBLAQItABQABgAIAAAAIQDb4fbL7gAAAIUBAAATAAAAAAAA&#10;AAAAAAAAAAAAAABbQ29udGVudF9UeXBlc10ueG1sUEsBAi0AFAAGAAgAAAAhAFr0LFu/AAAAFQEA&#10;AAsAAAAAAAAAAAAAAAAAHwEAAF9yZWxzLy5yZWxzUEsBAi0AFAAGAAgAAAAhAONtEZzHAAAA3AAA&#10;AA8AAAAAAAAAAAAAAAAABwIAAGRycy9kb3ducmV2LnhtbFBLBQYAAAAAAwADALcAAAD7AgAAAAA=&#10;" filled="f" stroked="f" strokeweight=".5pt">
                  <v:textbox>
                    <w:txbxContent>
                      <w:p w14:paraId="037B97B8" w14:textId="557510FD" w:rsidR="007955D9" w:rsidRPr="007955D9" w:rsidRDefault="007955D9" w:rsidP="00130950">
                        <w:pPr>
                          <w:ind w:left="0"/>
                          <w:rPr>
                            <w:noProof/>
                            <w:lang w:val="fr-FR"/>
                          </w:rPr>
                        </w:pPr>
                        <w:r>
                          <w:rPr>
                            <w:noProof/>
                            <w:lang w:val="fr-FR"/>
                          </w:rPr>
                          <w:t>Dans cette approche, une convention de nom uniforme a été observée pour chaque propriété dynamique :</w:t>
                        </w:r>
                      </w:p>
                      <w:p w14:paraId="55E89C35" w14:textId="29A2D5BE" w:rsidR="007955D9" w:rsidRPr="007955D9" w:rsidRDefault="007955D9" w:rsidP="00130950">
                        <w:pPr>
                          <w:pStyle w:val="Listenabsatz"/>
                          <w:numPr>
                            <w:ilvl w:val="0"/>
                            <w:numId w:val="38"/>
                          </w:numPr>
                          <w:rPr>
                            <w:noProof/>
                            <w:lang w:val="fr-FR"/>
                          </w:rPr>
                        </w:pPr>
                        <w:r>
                          <w:rPr>
                            <w:noProof/>
                            <w:lang w:val="fr-FR"/>
                          </w:rPr>
                          <w:t xml:space="preserve">Les noms sont écrits en "camelCase", comme le prévoir le guide de normalisation Siemens (Guide to Standardization) (voir le </w:t>
                        </w:r>
                        <w:hyperlink w:anchor="_Weiterführende_Informationen"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_Ref17722947 \r \h  \* MERGEFORMAT </w:instrText>
                        </w:r>
                        <w:r>
                          <w:rPr>
                            <w:color w:val="0000FF"/>
                            <w:u w:val="single"/>
                            <w:lang w:val="fr-FR"/>
                          </w:rPr>
                        </w:r>
                        <w:r>
                          <w:rPr>
                            <w:color w:val="0000FF"/>
                            <w:u w:val="single"/>
                            <w:lang w:val="fr-FR"/>
                          </w:rPr>
                          <w:fldChar w:fldCharType="separate"/>
                        </w:r>
                        <w:r w:rsidR="003F7CEF">
                          <w:rPr>
                            <w:color w:val="0000FF"/>
                            <w:u w:val="single"/>
                            <w:lang w:val="fr-FR"/>
                          </w:rPr>
                          <w:t>9</w:t>
                        </w:r>
                        <w:r>
                          <w:rPr>
                            <w:color w:val="0000FF"/>
                            <w:lang w:val="fr-FR"/>
                          </w:rPr>
                          <w:fldChar w:fldCharType="end"/>
                        </w:r>
                        <w:r>
                          <w:rPr>
                            <w:noProof/>
                            <w:lang w:val="fr-FR"/>
                          </w:rPr>
                          <w:t>, lien [3]).</w:t>
                        </w:r>
                      </w:p>
                      <w:p w14:paraId="3908FF13" w14:textId="540D4D29" w:rsidR="007955D9" w:rsidRPr="007955D9" w:rsidRDefault="007955D9" w:rsidP="00130950">
                        <w:pPr>
                          <w:pStyle w:val="Listenabsatz"/>
                          <w:numPr>
                            <w:ilvl w:val="0"/>
                            <w:numId w:val="38"/>
                          </w:numPr>
                          <w:rPr>
                            <w:noProof/>
                            <w:lang w:val="fr-FR"/>
                          </w:rPr>
                        </w:pPr>
                        <w:r>
                          <w:rPr>
                            <w:noProof/>
                            <w:lang w:val="fr-FR"/>
                          </w:rPr>
                          <w:t>Chaque nom commence avec une abréviation de la propriété dynamique correspondante en anglais (par ex. "rb" = rigid body/corps rigide ; "ts" = transport surface/surface de transport).</w:t>
                        </w:r>
                      </w:p>
                      <w:p w14:paraId="150B0BBA" w14:textId="00DE8746" w:rsidR="007955D9" w:rsidRPr="007955D9" w:rsidRDefault="007955D9" w:rsidP="00130950">
                        <w:pPr>
                          <w:pStyle w:val="Listenabsatz"/>
                          <w:numPr>
                            <w:ilvl w:val="0"/>
                            <w:numId w:val="38"/>
                          </w:numPr>
                          <w:rPr>
                            <w:noProof/>
                            <w:lang w:val="fr-FR"/>
                          </w:rPr>
                        </w:pPr>
                        <w:r>
                          <w:rPr>
                            <w:noProof/>
                            <w:lang w:val="fr-FR"/>
                          </w:rPr>
                          <w:t>L'abréviation est directement suivie par l'élément primaire, indiqué par le nom du composant, par exemple "conveyorShort".</w:t>
                        </w:r>
                      </w:p>
                      <w:p w14:paraId="6DBF85D3" w14:textId="2970701A" w:rsidR="007955D9" w:rsidRPr="00E11287" w:rsidRDefault="007955D9" w:rsidP="00130950">
                        <w:pPr>
                          <w:pStyle w:val="Listenabsatz"/>
                          <w:numPr>
                            <w:ilvl w:val="0"/>
                            <w:numId w:val="38"/>
                          </w:numPr>
                          <w:rPr>
                            <w:noProof/>
                          </w:rPr>
                        </w:pPr>
                        <w:r>
                          <w:rPr>
                            <w:noProof/>
                            <w:lang w:val="fr-FR"/>
                          </w:rPr>
                          <w:t>Si des relations entre différents composants sont définies, elles doivent être séparées par un tiret bas "_" (par ex. "cylinderLiner_cylinderHead").</w:t>
                        </w:r>
                      </w:p>
                    </w:txbxContent>
                  </v:textbox>
                </v:shape>
                <w10:wrap type="topAndBottom"/>
              </v:group>
            </w:pict>
          </mc:Fallback>
        </mc:AlternateContent>
      </w:r>
      <w:r>
        <w:rPr>
          <w:noProof/>
          <w:lang w:val="en-US" w:eastAsia="zh-CN" w:bidi="th-TH"/>
        </w:rPr>
        <w:drawing>
          <wp:inline distT="0" distB="0" distL="0" distR="0" wp14:anchorId="6DADD756" wp14:editId="412AF395">
            <wp:extent cx="5220000" cy="3394800"/>
            <wp:effectExtent l="0" t="0" r="0" b="0"/>
            <wp:docPr id="412"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MCDSimulateRigidBody2_en.png"/>
                    <pic:cNvPicPr/>
                  </pic:nvPicPr>
                  <pic:blipFill>
                    <a:blip r:embed="rId48">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4D93AA2B" w14:textId="08B10908" w:rsidR="00FA6114" w:rsidRPr="007955D9" w:rsidRDefault="00FA6114" w:rsidP="00FA6114">
      <w:pPr>
        <w:pStyle w:val="Beschriftung"/>
        <w:rPr>
          <w:lang w:val="fr-FR"/>
        </w:rPr>
      </w:pPr>
      <w:bookmarkStart w:id="100" w:name="_Toc44502028"/>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13</w:t>
      </w:r>
      <w:r>
        <w:rPr>
          <w:bCs w:val="0"/>
          <w:lang w:val="fr-FR"/>
        </w:rPr>
        <w:fldChar w:fldCharType="end"/>
      </w:r>
      <w:r>
        <w:rPr>
          <w:bCs w:val="0"/>
          <w:lang w:val="fr-FR"/>
        </w:rPr>
        <w:t> : Simulation de tous les corps rigides dans MCD</w:t>
      </w:r>
      <w:bookmarkEnd w:id="100"/>
    </w:p>
    <w:p w14:paraId="18899A78" w14:textId="74235707" w:rsidR="008C2840" w:rsidRDefault="008C2840" w:rsidP="008C2840">
      <w:pPr>
        <w:pStyle w:val="berschrift2"/>
      </w:pPr>
      <w:bookmarkStart w:id="101" w:name="_Toc44502000"/>
      <w:r>
        <w:rPr>
          <w:bCs/>
          <w:lang w:val="fr-FR"/>
        </w:rPr>
        <w:lastRenderedPageBreak/>
        <w:t>Définition des liaisons fixes</w:t>
      </w:r>
      <w:bookmarkEnd w:id="101"/>
    </w:p>
    <w:p w14:paraId="0ACEA101" w14:textId="7ECA85CF" w:rsidR="00591878" w:rsidRPr="007955D9" w:rsidRDefault="00D44F39" w:rsidP="00591878">
      <w:pPr>
        <w:rPr>
          <w:lang w:val="fr-FR"/>
        </w:rPr>
      </w:pPr>
      <w:r>
        <w:rPr>
          <w:lang w:val="fr-FR"/>
        </w:rPr>
        <w:t>Bien entendu, il n'est pas désirable que certains corps tombent de la bande transporteuse. Les bandes transporteuses, les conteneurs et l'éjecteur doivent rester à la même position. Pour cela, on a recours à la définition d'une propriété dynamique supplémentaire : la liaison fixe ("Fixed Joint").</w:t>
      </w:r>
    </w:p>
    <w:p w14:paraId="76CB5333" w14:textId="60E48A4A" w:rsidR="00591878" w:rsidRPr="007955D9" w:rsidRDefault="00591878" w:rsidP="00591878">
      <w:pPr>
        <w:rPr>
          <w:lang w:val="fr-FR"/>
        </w:rPr>
      </w:pPr>
      <w:r>
        <w:rPr>
          <w:lang w:val="fr-FR"/>
        </w:rPr>
        <w:t>Procédez comme suit pour créer une liaison fixe.</w:t>
      </w:r>
    </w:p>
    <w:p w14:paraId="66A076D2" w14:textId="2703CE65" w:rsidR="00591878" w:rsidRPr="007955D9" w:rsidRDefault="00D84F4C" w:rsidP="00591878">
      <w:pPr>
        <w:pStyle w:val="SiemensNummerierung2"/>
        <w:rPr>
          <w:lang w:val="fr-FR"/>
        </w:rPr>
      </w:pPr>
      <w:r>
        <w:rPr>
          <w:lang w:val="fr-FR"/>
        </w:rPr>
        <w:t>Naviguez jusqu'à la commande "</w:t>
      </w:r>
      <w:r>
        <w:rPr>
          <w:b/>
          <w:bCs/>
          <w:lang w:val="fr-FR"/>
        </w:rPr>
        <w:t>Fixed Joint</w:t>
      </w:r>
      <w:r>
        <w:rPr>
          <w:lang w:val="fr-FR"/>
        </w:rPr>
        <w:t xml:space="preserve">" (Liaison fixe) dans la barre de menu "Mechanical" (Mécanique) et cliquez dessus (voir </w:t>
      </w:r>
      <w:r>
        <w:rPr>
          <w:color w:val="0000FF"/>
          <w:lang w:val="fr-FR"/>
        </w:rPr>
        <w:fldChar w:fldCharType="begin"/>
      </w:r>
      <w:r>
        <w:rPr>
          <w:color w:val="0000FF"/>
          <w:lang w:val="fr-FR"/>
        </w:rPr>
        <w:instrText xml:space="preserve"> REF _Ref29457236 \h  \* MERGEFORMAT </w:instrText>
      </w:r>
      <w:r>
        <w:rPr>
          <w:color w:val="0000FF"/>
          <w:lang w:val="fr-FR"/>
        </w:rPr>
      </w:r>
      <w:r>
        <w:rPr>
          <w:color w:val="0000FF"/>
          <w:lang w:val="fr-FR"/>
        </w:rPr>
        <w:fldChar w:fldCharType="separate"/>
      </w:r>
      <w:r w:rsidR="003F7CEF" w:rsidRPr="003F7CEF">
        <w:rPr>
          <w:color w:val="0000FF"/>
          <w:u w:val="single"/>
          <w:lang w:val="fr-FR"/>
        </w:rPr>
        <w:t>Figure 14</w:t>
      </w:r>
      <w:r>
        <w:rPr>
          <w:color w:val="0000FF"/>
          <w:lang w:val="fr-FR"/>
        </w:rPr>
        <w:fldChar w:fldCharType="end"/>
      </w:r>
      <w:r>
        <w:rPr>
          <w:lang w:val="fr-FR"/>
        </w:rPr>
        <w:t>, étape 1).</w:t>
      </w:r>
    </w:p>
    <w:p w14:paraId="044971B0" w14:textId="3588069D" w:rsidR="00D84F4C" w:rsidRDefault="00130834" w:rsidP="00D84F4C">
      <w:pPr>
        <w:pStyle w:val="SiemensNummerierung2"/>
        <w:keepNext/>
        <w:numPr>
          <w:ilvl w:val="0"/>
          <w:numId w:val="0"/>
        </w:numPr>
        <w:ind w:left="1097" w:hanging="360"/>
      </w:pPr>
      <w:r>
        <w:rPr>
          <w:noProof/>
          <w:lang w:val="en-US" w:eastAsia="zh-CN" w:bidi="th-TH"/>
        </w:rPr>
        <w:drawing>
          <wp:inline distT="0" distB="0" distL="0" distR="0" wp14:anchorId="3E72752D" wp14:editId="48060568">
            <wp:extent cx="5220000" cy="3398400"/>
            <wp:effectExtent l="0" t="0" r="0" b="0"/>
            <wp:docPr id="413"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MCDCreateFixedJoint1_en.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1403A843" w14:textId="159EA3B0" w:rsidR="00D84F4C" w:rsidRPr="007955D9" w:rsidRDefault="00D84F4C" w:rsidP="00E40489">
      <w:pPr>
        <w:pStyle w:val="Beschriftung"/>
        <w:rPr>
          <w:noProof/>
          <w:lang w:val="fr-FR"/>
        </w:rPr>
      </w:pPr>
      <w:bookmarkStart w:id="102" w:name="_Ref29457236"/>
      <w:bookmarkStart w:id="103" w:name="_Toc44502029"/>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14</w:t>
      </w:r>
      <w:r>
        <w:rPr>
          <w:bCs w:val="0"/>
          <w:lang w:val="fr-FR"/>
        </w:rPr>
        <w:fldChar w:fldCharType="end"/>
      </w:r>
      <w:bookmarkEnd w:id="102"/>
      <w:r>
        <w:rPr>
          <w:bCs w:val="0"/>
          <w:lang w:val="fr-FR"/>
        </w:rPr>
        <w:t> : Création d'une</w:t>
      </w:r>
      <w:r>
        <w:rPr>
          <w:bCs w:val="0"/>
          <w:noProof/>
          <w:lang w:val="fr-FR"/>
        </w:rPr>
        <w:t xml:space="preserve"> liaison fixe dans MCD – Appeler la commande</w:t>
      </w:r>
      <w:bookmarkEnd w:id="103"/>
    </w:p>
    <w:p w14:paraId="03266449" w14:textId="4DB5C9E6" w:rsidR="00E72F1F" w:rsidRPr="007955D9" w:rsidRDefault="00E72F1F">
      <w:pPr>
        <w:spacing w:before="0" w:after="0" w:line="240" w:lineRule="auto"/>
        <w:ind w:left="0"/>
        <w:jc w:val="left"/>
        <w:rPr>
          <w:lang w:val="fr-FR"/>
        </w:rPr>
      </w:pPr>
      <w:r>
        <w:rPr>
          <w:lang w:val="fr-FR"/>
        </w:rPr>
        <w:br w:type="page"/>
      </w:r>
    </w:p>
    <w:p w14:paraId="520F647B" w14:textId="427CD8BC" w:rsidR="00E72F1F" w:rsidRPr="007955D9" w:rsidRDefault="00E72F1F" w:rsidP="004D248F">
      <w:pPr>
        <w:pStyle w:val="SiemensNummerierung2"/>
        <w:spacing w:before="0" w:after="0"/>
        <w:ind w:left="1094" w:hanging="357"/>
        <w:rPr>
          <w:lang w:val="fr-FR"/>
        </w:rPr>
      </w:pPr>
      <w:r w:rsidRPr="00B66A18">
        <w:rPr>
          <w:spacing w:val="-2"/>
          <w:lang w:val="fr-FR"/>
        </w:rPr>
        <w:lastRenderedPageBreak/>
        <w:t>La fenêtre "Fixed Joint" (Liaison fixe) s'ouvre. Au moins un corps rigide sous-jacent fixé dans l'espace est requis pour cette propriété. Cliquez dans l'onglet "Rigid Bodies" (Corps rigides) et sélectionnez le bouton "</w:t>
      </w:r>
      <w:r w:rsidRPr="00B66A18">
        <w:rPr>
          <w:b/>
          <w:bCs/>
          <w:spacing w:val="-2"/>
          <w:lang w:val="fr-FR"/>
        </w:rPr>
        <w:t>Select Attachment</w:t>
      </w:r>
      <w:r w:rsidRPr="00B66A18">
        <w:rPr>
          <w:spacing w:val="-2"/>
          <w:lang w:val="fr-FR"/>
        </w:rPr>
        <w:t xml:space="preserve">" (Sélectionner un lien) (voir </w:t>
      </w:r>
      <w:r w:rsidRPr="00B66A18">
        <w:rPr>
          <w:color w:val="0000FF"/>
          <w:spacing w:val="-2"/>
          <w:lang w:val="fr-FR"/>
        </w:rPr>
        <w:fldChar w:fldCharType="begin"/>
      </w:r>
      <w:r w:rsidRPr="00B66A18">
        <w:rPr>
          <w:color w:val="0000FF"/>
          <w:spacing w:val="-2"/>
          <w:lang w:val="fr-FR"/>
        </w:rPr>
        <w:instrText xml:space="preserve"> REF _Ref29459518 \h  \* MERGEFORMAT </w:instrText>
      </w:r>
      <w:r w:rsidRPr="00B66A18">
        <w:rPr>
          <w:color w:val="0000FF"/>
          <w:spacing w:val="-2"/>
          <w:lang w:val="fr-FR"/>
        </w:rPr>
      </w:r>
      <w:r w:rsidRPr="00B66A18">
        <w:rPr>
          <w:color w:val="0000FF"/>
          <w:spacing w:val="-2"/>
          <w:lang w:val="fr-FR"/>
        </w:rPr>
        <w:fldChar w:fldCharType="separate"/>
      </w:r>
      <w:r w:rsidR="003F7CEF" w:rsidRPr="003F7CEF">
        <w:rPr>
          <w:color w:val="0000FF"/>
          <w:spacing w:val="-2"/>
          <w:u w:val="single"/>
          <w:lang w:val="fr-FR"/>
        </w:rPr>
        <w:t>Figure 15</w:t>
      </w:r>
      <w:r w:rsidRPr="00B66A18">
        <w:rPr>
          <w:color w:val="0000FF"/>
          <w:spacing w:val="-2"/>
          <w:lang w:val="fr-FR"/>
        </w:rPr>
        <w:fldChar w:fldCharType="end"/>
      </w:r>
      <w:r w:rsidRPr="00B66A18">
        <w:rPr>
          <w:spacing w:val="-2"/>
          <w:lang w:val="fr-FR"/>
        </w:rPr>
        <w:t>, étape 1).</w:t>
      </w:r>
      <w:r>
        <w:rPr>
          <w:lang w:val="fr-FR"/>
        </w:rPr>
        <w:t xml:space="preserve"> Dans la barre de ressources, naviguez jusqu'au menu "</w:t>
      </w:r>
      <w:r>
        <w:rPr>
          <w:b/>
          <w:bCs/>
          <w:lang w:val="fr-FR"/>
        </w:rPr>
        <w:t>Physics Navigator</w:t>
      </w:r>
      <w:r>
        <w:rPr>
          <w:lang w:val="fr-FR"/>
        </w:rPr>
        <w:t xml:space="preserve">" (Navigateur physique) </w:t>
      </w:r>
      <w:r>
        <w:rPr>
          <w:noProof/>
          <w:lang w:val="en-US" w:eastAsia="zh-CN" w:bidi="th-TH"/>
        </w:rPr>
        <w:drawing>
          <wp:inline distT="0" distB="0" distL="0" distR="0" wp14:anchorId="69430256" wp14:editId="24AFE11F">
            <wp:extent cx="276225" cy="304800"/>
            <wp:effectExtent l="19050" t="19050" r="28575" b="19050"/>
            <wp:docPr id="346"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8"/>
                    <pic:cNvPicPr>
                      <a:picLocks noChangeAspect="1"/>
                    </pic:cNvPicPr>
                  </pic:nvPicPr>
                  <pic:blipFill>
                    <a:blip r:embed="rId35"/>
                    <a:stretch>
                      <a:fillRect/>
                    </a:stretch>
                  </pic:blipFill>
                  <pic:spPr>
                    <a:xfrm>
                      <a:off x="0" y="0"/>
                      <a:ext cx="276225" cy="304800"/>
                    </a:xfrm>
                    <a:prstGeom prst="rect">
                      <a:avLst/>
                    </a:prstGeom>
                    <a:ln>
                      <a:solidFill>
                        <a:schemeClr val="tx1"/>
                      </a:solidFill>
                    </a:ln>
                  </pic:spPr>
                </pic:pic>
              </a:graphicData>
            </a:graphic>
          </wp:inline>
        </w:drawing>
      </w:r>
      <w:r>
        <w:rPr>
          <w:lang w:val="fr-FR"/>
        </w:rPr>
        <w:t xml:space="preserve"> et sélectionnez le corps rigide "</w:t>
      </w:r>
      <w:r>
        <w:rPr>
          <w:b/>
          <w:bCs/>
          <w:lang w:val="fr-FR"/>
        </w:rPr>
        <w:t>rbConveyorShort</w:t>
      </w:r>
      <w:r>
        <w:rPr>
          <w:lang w:val="fr-FR"/>
        </w:rPr>
        <w:t xml:space="preserve">" que vous avez créé au </w:t>
      </w:r>
      <w:hyperlink w:anchor="_Definition_der_Starrkörper"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_Ref29458873 \r \h  \* MERGEFORMAT </w:instrText>
      </w:r>
      <w:r>
        <w:rPr>
          <w:color w:val="0000FF"/>
          <w:u w:val="single"/>
          <w:lang w:val="fr-FR"/>
        </w:rPr>
      </w:r>
      <w:r>
        <w:rPr>
          <w:color w:val="0000FF"/>
          <w:u w:val="single"/>
          <w:lang w:val="fr-FR"/>
        </w:rPr>
        <w:fldChar w:fldCharType="separate"/>
      </w:r>
      <w:r w:rsidR="003F7CEF">
        <w:rPr>
          <w:color w:val="0000FF"/>
          <w:u w:val="single"/>
          <w:lang w:val="fr-FR"/>
        </w:rPr>
        <w:t>7.2</w:t>
      </w:r>
      <w:r>
        <w:rPr>
          <w:color w:val="0000FF"/>
          <w:lang w:val="fr-FR"/>
        </w:rPr>
        <w:fldChar w:fldCharType="end"/>
      </w:r>
      <w:r>
        <w:rPr>
          <w:lang w:val="fr-FR"/>
        </w:rPr>
        <w:t xml:space="preserve"> (voir </w:t>
      </w:r>
      <w:r>
        <w:rPr>
          <w:color w:val="0000FF"/>
          <w:lang w:val="fr-FR"/>
        </w:rPr>
        <w:fldChar w:fldCharType="begin"/>
      </w:r>
      <w:r>
        <w:rPr>
          <w:color w:val="0000FF"/>
          <w:lang w:val="fr-FR"/>
        </w:rPr>
        <w:instrText xml:space="preserve"> REF _Ref29459518 \h  \* MERGEFORMAT </w:instrText>
      </w:r>
      <w:r>
        <w:rPr>
          <w:color w:val="0000FF"/>
          <w:lang w:val="fr-FR"/>
        </w:rPr>
      </w:r>
      <w:r>
        <w:rPr>
          <w:color w:val="0000FF"/>
          <w:lang w:val="fr-FR"/>
        </w:rPr>
        <w:fldChar w:fldCharType="separate"/>
      </w:r>
      <w:r w:rsidR="003F7CEF" w:rsidRPr="003F7CEF">
        <w:rPr>
          <w:color w:val="0000FF"/>
          <w:u w:val="single"/>
          <w:lang w:val="fr-FR"/>
        </w:rPr>
        <w:t>Figure 15</w:t>
      </w:r>
      <w:r>
        <w:rPr>
          <w:color w:val="0000FF"/>
          <w:lang w:val="fr-FR"/>
        </w:rPr>
        <w:fldChar w:fldCharType="end"/>
      </w:r>
      <w:r>
        <w:rPr>
          <w:lang w:val="fr-FR"/>
        </w:rPr>
        <w:t>, étape 2). Affectez ensuite le nom "</w:t>
      </w:r>
      <w:r>
        <w:rPr>
          <w:b/>
          <w:bCs/>
          <w:lang w:val="fr-FR"/>
        </w:rPr>
        <w:t>fjConveyorShort</w:t>
      </w:r>
      <w:r>
        <w:rPr>
          <w:lang w:val="fr-FR"/>
        </w:rPr>
        <w:t xml:space="preserve">" à cette nouvelle propriété (voir </w:t>
      </w:r>
      <w:r>
        <w:rPr>
          <w:color w:val="0000FF"/>
          <w:lang w:val="fr-FR"/>
        </w:rPr>
        <w:fldChar w:fldCharType="begin"/>
      </w:r>
      <w:r>
        <w:rPr>
          <w:color w:val="0000FF"/>
          <w:lang w:val="fr-FR"/>
        </w:rPr>
        <w:instrText xml:space="preserve"> REF _Ref29459518 \h  \* MERGEFORMAT </w:instrText>
      </w:r>
      <w:r>
        <w:rPr>
          <w:color w:val="0000FF"/>
          <w:lang w:val="fr-FR"/>
        </w:rPr>
      </w:r>
      <w:r>
        <w:rPr>
          <w:color w:val="0000FF"/>
          <w:lang w:val="fr-FR"/>
        </w:rPr>
        <w:fldChar w:fldCharType="separate"/>
      </w:r>
      <w:r w:rsidR="003F7CEF" w:rsidRPr="003F7CEF">
        <w:rPr>
          <w:color w:val="0000FF"/>
          <w:u w:val="single"/>
          <w:lang w:val="fr-FR"/>
        </w:rPr>
        <w:t>Figure 15</w:t>
      </w:r>
      <w:r>
        <w:rPr>
          <w:color w:val="0000FF"/>
          <w:lang w:val="fr-FR"/>
        </w:rPr>
        <w:fldChar w:fldCharType="end"/>
      </w:r>
      <w:r>
        <w:rPr>
          <w:lang w:val="fr-FR"/>
        </w:rPr>
        <w:t>, étape 3) et confirmez vos réglages en cliquant sur le bouton "</w:t>
      </w:r>
      <w:r>
        <w:rPr>
          <w:b/>
          <w:bCs/>
          <w:lang w:val="fr-FR"/>
        </w:rPr>
        <w:t>OK</w:t>
      </w:r>
      <w:r>
        <w:rPr>
          <w:lang w:val="fr-FR"/>
        </w:rPr>
        <w:t xml:space="preserve">" (voir </w:t>
      </w:r>
      <w:r>
        <w:rPr>
          <w:color w:val="0000FF"/>
          <w:lang w:val="fr-FR"/>
        </w:rPr>
        <w:fldChar w:fldCharType="begin"/>
      </w:r>
      <w:r>
        <w:rPr>
          <w:color w:val="0000FF"/>
          <w:lang w:val="fr-FR"/>
        </w:rPr>
        <w:instrText xml:space="preserve"> REF _Ref29459518 \h  \* MERGEFORMAT </w:instrText>
      </w:r>
      <w:r>
        <w:rPr>
          <w:color w:val="0000FF"/>
          <w:lang w:val="fr-FR"/>
        </w:rPr>
      </w:r>
      <w:r>
        <w:rPr>
          <w:color w:val="0000FF"/>
          <w:lang w:val="fr-FR"/>
        </w:rPr>
        <w:fldChar w:fldCharType="separate"/>
      </w:r>
      <w:r w:rsidR="003F7CEF" w:rsidRPr="003F7CEF">
        <w:rPr>
          <w:color w:val="0000FF"/>
          <w:u w:val="single"/>
          <w:lang w:val="fr-FR"/>
        </w:rPr>
        <w:t>Figure 15</w:t>
      </w:r>
      <w:r>
        <w:rPr>
          <w:color w:val="0000FF"/>
          <w:lang w:val="fr-FR"/>
        </w:rPr>
        <w:fldChar w:fldCharType="end"/>
      </w:r>
      <w:r>
        <w:rPr>
          <w:lang w:val="fr-FR"/>
        </w:rPr>
        <w:t>, étape 4). Le préfixe "fj" signifie "fixed joint", la désignation anglaise pour liaison fixe.</w:t>
      </w:r>
    </w:p>
    <w:p w14:paraId="5019DA76" w14:textId="116C5529" w:rsidR="00B33C88" w:rsidRDefault="00130834" w:rsidP="00B33C88">
      <w:pPr>
        <w:pStyle w:val="SiemensNummerierung2"/>
        <w:keepNext/>
        <w:numPr>
          <w:ilvl w:val="0"/>
          <w:numId w:val="0"/>
        </w:numPr>
        <w:ind w:left="1097" w:hanging="360"/>
      </w:pPr>
      <w:r>
        <w:rPr>
          <w:noProof/>
          <w:lang w:val="en-US" w:eastAsia="zh-CN" w:bidi="th-TH"/>
        </w:rPr>
        <w:drawing>
          <wp:inline distT="0" distB="0" distL="0" distR="0" wp14:anchorId="040BBAA6" wp14:editId="510420FC">
            <wp:extent cx="5220000" cy="3398400"/>
            <wp:effectExtent l="0" t="0" r="0" b="0"/>
            <wp:docPr id="414"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MCDCreateFixedJoint2_en.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317DC654" w14:textId="044AD357" w:rsidR="00B33C88" w:rsidRPr="007955D9" w:rsidRDefault="004D248F" w:rsidP="00E40489">
      <w:pPr>
        <w:pStyle w:val="Beschriftung"/>
        <w:rPr>
          <w:lang w:val="fr-FR"/>
        </w:rPr>
      </w:pPr>
      <w:bookmarkStart w:id="104" w:name="_Ref29459518"/>
      <w:bookmarkStart w:id="105" w:name="_Toc44502030"/>
      <w:r>
        <w:rPr>
          <w:bCs w:val="0"/>
          <w:noProof/>
          <w:lang w:val="en-US" w:eastAsia="zh-CN" w:bidi="th-TH"/>
        </w:rPr>
        <mc:AlternateContent>
          <mc:Choice Requires="wpg">
            <w:drawing>
              <wp:anchor distT="0" distB="0" distL="114300" distR="114300" simplePos="0" relativeHeight="251658752" behindDoc="0" locked="0" layoutInCell="1" allowOverlap="1" wp14:anchorId="5FEA307E" wp14:editId="4623449F">
                <wp:simplePos x="0" y="0"/>
                <wp:positionH relativeFrom="column">
                  <wp:posOffset>466725</wp:posOffset>
                </wp:positionH>
                <wp:positionV relativeFrom="paragraph">
                  <wp:posOffset>613410</wp:posOffset>
                </wp:positionV>
                <wp:extent cx="5471795" cy="1522730"/>
                <wp:effectExtent l="38100" t="38100" r="109855" b="115570"/>
                <wp:wrapTopAndBottom/>
                <wp:docPr id="391" name="Gruppieren 391"/>
                <wp:cNvGraphicFramePr/>
                <a:graphic xmlns:a="http://schemas.openxmlformats.org/drawingml/2006/main">
                  <a:graphicData uri="http://schemas.microsoft.com/office/word/2010/wordprocessingGroup">
                    <wpg:wgp>
                      <wpg:cNvGrpSpPr/>
                      <wpg:grpSpPr>
                        <a:xfrm>
                          <a:off x="0" y="0"/>
                          <a:ext cx="5471795" cy="1522730"/>
                          <a:chOff x="0" y="0"/>
                          <a:chExt cx="5542278" cy="1524000"/>
                        </a:xfrm>
                      </wpg:grpSpPr>
                      <wpg:grpSp>
                        <wpg:cNvPr id="324" name="Gruppieren 324"/>
                        <wpg:cNvGrpSpPr/>
                        <wpg:grpSpPr>
                          <a:xfrm>
                            <a:off x="457200" y="123825"/>
                            <a:ext cx="130175" cy="561975"/>
                            <a:chOff x="0" y="0"/>
                            <a:chExt cx="293370" cy="1242060"/>
                          </a:xfrm>
                          <a:solidFill>
                            <a:srgbClr val="4BB9B9">
                              <a:alpha val="74902"/>
                            </a:srgbClr>
                          </a:solidFill>
                        </wpg:grpSpPr>
                        <wps:wsp>
                          <wps:cNvPr id="328"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0" name="Abgerundetes Rechteck 330"/>
                        <wps:cNvSpPr/>
                        <wps:spPr>
                          <a:xfrm>
                            <a:off x="0" y="0"/>
                            <a:ext cx="5542278" cy="15240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Textfeld 331"/>
                        <wps:cNvSpPr txBox="1"/>
                        <wps:spPr>
                          <a:xfrm>
                            <a:off x="119242" y="771525"/>
                            <a:ext cx="907492" cy="204641"/>
                          </a:xfrm>
                          <a:prstGeom prst="rect">
                            <a:avLst/>
                          </a:prstGeom>
                          <a:noFill/>
                          <a:ln w="6350">
                            <a:noFill/>
                          </a:ln>
                        </wps:spPr>
                        <wps:txbx>
                          <w:txbxContent>
                            <w:p w14:paraId="3F77497B" w14:textId="77777777" w:rsidR="007955D9" w:rsidRPr="007B46EA" w:rsidRDefault="007955D9" w:rsidP="00AC4518">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32" name="Textfeld 332"/>
                        <wps:cNvSpPr txBox="1"/>
                        <wps:spPr>
                          <a:xfrm>
                            <a:off x="1097936" y="171450"/>
                            <a:ext cx="4340635" cy="1200150"/>
                          </a:xfrm>
                          <a:prstGeom prst="rect">
                            <a:avLst/>
                          </a:prstGeom>
                          <a:noFill/>
                          <a:ln w="6350">
                            <a:noFill/>
                          </a:ln>
                        </wps:spPr>
                        <wps:txbx>
                          <w:txbxContent>
                            <w:p w14:paraId="5E4AD144" w14:textId="4A654F96" w:rsidR="007955D9" w:rsidRPr="007955D9" w:rsidRDefault="007955D9" w:rsidP="00AC4518">
                              <w:pPr>
                                <w:ind w:left="0"/>
                                <w:rPr>
                                  <w:noProof/>
                                  <w:lang w:val="fr-FR"/>
                                </w:rPr>
                              </w:pPr>
                              <w:r>
                                <w:rPr>
                                  <w:noProof/>
                                  <w:lang w:val="fr-FR"/>
                                </w:rPr>
                                <w:t>Avec la propriété "Fixed Joint" (Liaison fixe), la sélection d'une base implique que la liaison fixe se rapporte uniquement à la connexion à l'autre corps rigide sélectionné. Si aucune base n'est sélectionnée (comme dans le cas ci-dessus), la liaison fixe se rapporte à l'arrière-plan.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EA307E" id="Gruppieren 391" o:spid="_x0000_s1064" style="position:absolute;left:0;text-align:left;margin-left:36.75pt;margin-top:48.3pt;width:430.85pt;height:119.9pt;z-index:251658752;mso-width-relative:margin;mso-height-relative:margin" coordsize="55422,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">
                <v:group id="Gruppieren 324" o:spid="_x0000_s1065"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shape id="Parallelogramm 4" o:spid="_x0000_s1066"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" adj="4746" filled="f" strokecolor="#4bb9b9" strokeweight="2pt">
                    <v:shadow on="t" color="#bfbfbf [2412]" opacity="26214f" origin="-.5,-.5" offset=".74836mm,.74836mm"/>
                  </v:shape>
                  <v:oval id="Ellipse 5" o:spid="_x0000_s1067"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" filled="f" strokecolor="#4bb9b9" strokeweight="2pt">
                    <v:shadow on="t" color="#bfbfbf [2412]" opacity="26214f" origin="-.5,-.5" offset=".74836mm,.74836mm"/>
                  </v:oval>
                </v:group>
                <v:roundrect id="Abgerundetes Rechteck 330" o:spid="_x0000_s1068" style="position:absolute;width:55422;height:15240;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" filled="f" strokecolor="#4bb9b9" strokeweight="2pt">
                  <v:stroke opacity="49087f"/>
                  <v:shadow on="t" color="black" opacity="26214f" origin="-.5,-.5" offset=".74836mm,.74836mm"/>
                </v:roundrect>
                <v:shape id="Textfeld 331" o:spid="_x0000_s1069" type="#_x0000_t202" style="position:absolute;left:1192;top:7715;width:9075;height:20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" filled="f" stroked="f" strokeweight=".5pt">
                  <v:textbox inset="0,0,0,0">
                    <w:txbxContent>
                      <w:p w14:paraId="3F77497B" w14:textId="77777777" w:rsidR="007955D9" w:rsidRPr="007B46EA" w:rsidRDefault="007955D9" w:rsidP="00AC4518">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v:textbox>
                </v:shape>
                <v:shape id="Textfeld 332" o:spid="_x0000_s1070" type="#_x0000_t202" style="position:absolute;left:10979;top:1714;width:43406;height:12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" filled="f" stroked="f" strokeweight=".5pt">
                  <v:textbox>
                    <w:txbxContent>
                      <w:p w14:paraId="5E4AD144" w14:textId="4A654F96" w:rsidR="007955D9" w:rsidRPr="007955D9" w:rsidRDefault="007955D9" w:rsidP="00AC4518">
                        <w:pPr>
                          <w:ind w:left="0"/>
                          <w:rPr>
                            <w:noProof/>
                            <w:lang w:val="fr-FR"/>
                          </w:rPr>
                        </w:pPr>
                        <w:r>
                          <w:rPr>
                            <w:noProof/>
                            <w:lang w:val="fr-FR"/>
                          </w:rPr>
                          <w:t>Avec la propriété "Fixed Joint" (Liaison fixe), la sélection d'une base implique que la liaison fixe se rapporte uniquement à la connexion à l'autre corps rigide sélectionné. Si aucune base n'est sélectionnée (comme dans le cas ci-dessus), la liaison fixe se rapporte à l'arrière-plan.</w:t>
                        </w:r>
                      </w:p>
                    </w:txbxContent>
                  </v:textbox>
                </v:shape>
                <w10:wrap type="topAndBottom"/>
              </v:group>
            </w:pict>
          </mc:Fallback>
        </mc:AlternateContent>
      </w:r>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15</w:t>
      </w:r>
      <w:r>
        <w:rPr>
          <w:bCs w:val="0"/>
          <w:lang w:val="fr-FR"/>
        </w:rPr>
        <w:fldChar w:fldCharType="end"/>
      </w:r>
      <w:bookmarkEnd w:id="104"/>
      <w:r>
        <w:rPr>
          <w:bCs w:val="0"/>
          <w:lang w:val="fr-FR"/>
        </w:rPr>
        <w:t xml:space="preserve"> : </w:t>
      </w:r>
      <w:bookmarkStart w:id="106" w:name="_Ref29459496"/>
      <w:r>
        <w:rPr>
          <w:bCs w:val="0"/>
          <w:lang w:val="fr-FR"/>
        </w:rPr>
        <w:t xml:space="preserve">Création d'une liaison fixe dans MCD – </w:t>
      </w:r>
      <w:bookmarkEnd w:id="106"/>
      <w:r>
        <w:rPr>
          <w:bCs w:val="0"/>
          <w:lang w:val="fr-FR"/>
        </w:rPr>
        <w:t>Sélectionner le corps rigide et le nom</w:t>
      </w:r>
      <w:bookmarkEnd w:id="105"/>
    </w:p>
    <w:p w14:paraId="5C9E7552" w14:textId="346F910C" w:rsidR="00AC4518" w:rsidRPr="007955D9" w:rsidRDefault="00AC4518" w:rsidP="00865246">
      <w:pPr>
        <w:rPr>
          <w:lang w:val="fr-FR"/>
        </w:rPr>
      </w:pPr>
    </w:p>
    <w:p w14:paraId="3756B59F" w14:textId="6B71CEDF" w:rsidR="00AC4518" w:rsidRPr="007955D9" w:rsidRDefault="00AC4518">
      <w:pPr>
        <w:spacing w:before="0" w:after="0" w:line="240" w:lineRule="auto"/>
        <w:ind w:left="0"/>
        <w:jc w:val="left"/>
        <w:rPr>
          <w:lang w:val="fr-FR"/>
        </w:rPr>
      </w:pPr>
      <w:r>
        <w:rPr>
          <w:lang w:val="fr-FR"/>
        </w:rPr>
        <w:br w:type="page"/>
      </w:r>
    </w:p>
    <w:p w14:paraId="081A1F80" w14:textId="5939555A" w:rsidR="00865246" w:rsidRPr="007955D9" w:rsidRDefault="00CB06CA" w:rsidP="004D248F">
      <w:pPr>
        <w:pStyle w:val="SiemensNummerierung2"/>
        <w:spacing w:before="0" w:after="0"/>
        <w:ind w:left="1094" w:hanging="357"/>
        <w:rPr>
          <w:lang w:val="fr-FR"/>
        </w:rPr>
      </w:pPr>
      <w:r>
        <w:rPr>
          <w:lang w:val="fr-FR"/>
        </w:rPr>
        <w:lastRenderedPageBreak/>
        <w:t xml:space="preserve">Lancez une simulation comme indiqué au </w:t>
      </w:r>
      <w:hyperlink w:anchor="_Konstruktion_aller_Einzelkomponente"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_Ref29394425 \r \h  \* MERGEFORMAT </w:instrText>
      </w:r>
      <w:r>
        <w:rPr>
          <w:color w:val="0000FF"/>
          <w:u w:val="single"/>
          <w:lang w:val="fr-FR"/>
        </w:rPr>
      </w:r>
      <w:r>
        <w:rPr>
          <w:color w:val="0000FF"/>
          <w:u w:val="single"/>
          <w:lang w:val="fr-FR"/>
        </w:rPr>
        <w:fldChar w:fldCharType="separate"/>
      </w:r>
      <w:r w:rsidR="003F7CEF">
        <w:rPr>
          <w:color w:val="0000FF"/>
          <w:u w:val="single"/>
          <w:lang w:val="fr-FR"/>
        </w:rPr>
        <w:t>7.1</w:t>
      </w:r>
      <w:r>
        <w:rPr>
          <w:color w:val="0000FF"/>
          <w:lang w:val="fr-FR"/>
        </w:rPr>
        <w:fldChar w:fldCharType="end"/>
      </w:r>
      <w:r>
        <w:rPr>
          <w:lang w:val="fr-FR"/>
        </w:rPr>
        <w:t>, "</w:t>
      </w:r>
      <w:r>
        <w:rPr>
          <w:b/>
          <w:bCs/>
          <w:lang w:val="fr-FR"/>
        </w:rPr>
        <w:t>Section : Démarrage et arrêt d'une simulation dans MCD</w:t>
      </w:r>
      <w:r>
        <w:rPr>
          <w:lang w:val="fr-FR"/>
        </w:rPr>
        <w:t xml:space="preserve">". Vous pouvez voir que le corps rigide de la bande transporteuse "conveyorShort" reste à sa position (voir </w:t>
      </w:r>
      <w:r>
        <w:rPr>
          <w:color w:val="0000FF"/>
          <w:lang w:val="fr-FR"/>
        </w:rPr>
        <w:fldChar w:fldCharType="begin"/>
      </w:r>
      <w:r>
        <w:rPr>
          <w:color w:val="0000FF"/>
          <w:lang w:val="fr-FR"/>
        </w:rPr>
        <w:instrText xml:space="preserve"> REF _Ref29463610 \h  \* MERGEFORMAT </w:instrText>
      </w:r>
      <w:r>
        <w:rPr>
          <w:color w:val="0000FF"/>
          <w:lang w:val="fr-FR"/>
        </w:rPr>
      </w:r>
      <w:r>
        <w:rPr>
          <w:color w:val="0000FF"/>
          <w:lang w:val="fr-FR"/>
        </w:rPr>
        <w:fldChar w:fldCharType="separate"/>
      </w:r>
      <w:r w:rsidR="003F7CEF" w:rsidRPr="003F7CEF">
        <w:rPr>
          <w:color w:val="0000FF"/>
          <w:u w:val="single"/>
          <w:lang w:val="fr-FR"/>
        </w:rPr>
        <w:t>Figure 16</w:t>
      </w:r>
      <w:r>
        <w:rPr>
          <w:color w:val="0000FF"/>
          <w:lang w:val="fr-FR"/>
        </w:rPr>
        <w:fldChar w:fldCharType="end"/>
      </w:r>
      <w:r>
        <w:rPr>
          <w:lang w:val="fr-FR"/>
        </w:rPr>
        <w:t xml:space="preserve">). Arrêtez la simulation. Enregistrez le projet en cliquant sur l'icône Enregistrer </w:t>
      </w:r>
      <w:r>
        <w:rPr>
          <w:noProof/>
          <w:lang w:val="en-US" w:eastAsia="zh-CN" w:bidi="th-TH"/>
        </w:rPr>
        <w:drawing>
          <wp:inline distT="0" distB="0" distL="0" distR="0" wp14:anchorId="2387ABFA" wp14:editId="0BEE8EC4">
            <wp:extent cx="209550" cy="219075"/>
            <wp:effectExtent l="19050" t="19050" r="19050" b="28575"/>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fr-FR"/>
        </w:rPr>
        <w:t>.</w:t>
      </w:r>
    </w:p>
    <w:p w14:paraId="4F68843A" w14:textId="03779D7E" w:rsidR="00D1064F" w:rsidRDefault="00130834" w:rsidP="00D1064F">
      <w:pPr>
        <w:pStyle w:val="SiemensNummerierung2"/>
        <w:keepNext/>
        <w:numPr>
          <w:ilvl w:val="0"/>
          <w:numId w:val="0"/>
        </w:numPr>
        <w:ind w:left="737"/>
      </w:pPr>
      <w:r>
        <w:rPr>
          <w:noProof/>
          <w:lang w:val="en-US" w:eastAsia="zh-CN" w:bidi="th-TH"/>
        </w:rPr>
        <w:drawing>
          <wp:inline distT="0" distB="0" distL="0" distR="0" wp14:anchorId="1EE19A0E" wp14:editId="4FDFD62A">
            <wp:extent cx="5220000" cy="3398400"/>
            <wp:effectExtent l="0" t="0" r="0" b="0"/>
            <wp:docPr id="415" name="Grafi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MCDSimulateFixedJoint1_en.png"/>
                    <pic:cNvPicPr/>
                  </pic:nvPicPr>
                  <pic:blipFill>
                    <a:blip r:embed="rId51">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6063EF91" w14:textId="1F71EFFE" w:rsidR="0096667C" w:rsidRPr="007955D9" w:rsidRDefault="00D1064F" w:rsidP="00D1064F">
      <w:pPr>
        <w:pStyle w:val="Beschriftung"/>
        <w:rPr>
          <w:lang w:val="fr-FR"/>
        </w:rPr>
      </w:pPr>
      <w:bookmarkStart w:id="107" w:name="_Ref29463610"/>
      <w:bookmarkStart w:id="108" w:name="_Toc44502031"/>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16</w:t>
      </w:r>
      <w:r>
        <w:rPr>
          <w:bCs w:val="0"/>
          <w:lang w:val="fr-FR"/>
        </w:rPr>
        <w:fldChar w:fldCharType="end"/>
      </w:r>
      <w:bookmarkEnd w:id="107"/>
      <w:r>
        <w:rPr>
          <w:bCs w:val="0"/>
          <w:lang w:val="fr-FR"/>
        </w:rPr>
        <w:t> : Simulation d'une liaison fixe dans MCD</w:t>
      </w:r>
      <w:bookmarkEnd w:id="108"/>
    </w:p>
    <w:p w14:paraId="50973537" w14:textId="74EA80C3" w:rsidR="00D1064F" w:rsidRPr="007955D9" w:rsidRDefault="00D1064F" w:rsidP="00D1064F">
      <w:pPr>
        <w:pStyle w:val="Beschriftung"/>
        <w:rPr>
          <w:lang w:val="fr-FR"/>
        </w:rPr>
      </w:pPr>
    </w:p>
    <w:p w14:paraId="39E02376" w14:textId="56A9211D" w:rsidR="007B3E13" w:rsidRPr="007955D9" w:rsidRDefault="007B3E13" w:rsidP="007B3E13">
      <w:pPr>
        <w:pStyle w:val="SiemensNummerierung2"/>
        <w:rPr>
          <w:lang w:val="fr-FR"/>
        </w:rPr>
      </w:pPr>
      <w:r>
        <w:rPr>
          <w:lang w:val="fr-FR"/>
        </w:rPr>
        <w:t>Ajoutez les autres liaisons fixes requis dans votre module.</w:t>
      </w:r>
    </w:p>
    <w:p w14:paraId="057C2198" w14:textId="2A3A0065" w:rsidR="0088712A" w:rsidRPr="007955D9" w:rsidRDefault="000B7E9D" w:rsidP="0088712A">
      <w:pPr>
        <w:pStyle w:val="SiemensNummerierung2"/>
        <w:numPr>
          <w:ilvl w:val="1"/>
          <w:numId w:val="7"/>
        </w:numPr>
        <w:rPr>
          <w:lang w:val="fr-FR"/>
        </w:rPr>
      </w:pPr>
      <w:r>
        <w:rPr>
          <w:lang w:val="fr-FR"/>
        </w:rPr>
        <w:t>Pour "</w:t>
      </w:r>
      <w:r>
        <w:rPr>
          <w:b/>
          <w:bCs/>
          <w:lang w:val="fr-FR"/>
        </w:rPr>
        <w:t>rbConveyorLong</w:t>
      </w:r>
      <w:r>
        <w:rPr>
          <w:lang w:val="fr-FR"/>
        </w:rPr>
        <w:t>", une liaison fixe nommée "</w:t>
      </w:r>
      <w:r>
        <w:rPr>
          <w:b/>
          <w:bCs/>
          <w:lang w:val="fr-FR"/>
        </w:rPr>
        <w:t>fjConveyorLong</w:t>
      </w:r>
      <w:r>
        <w:rPr>
          <w:lang w:val="fr-FR"/>
        </w:rPr>
        <w:t>"</w:t>
      </w:r>
    </w:p>
    <w:p w14:paraId="292C7F5B" w14:textId="2C25019B" w:rsidR="0088712A" w:rsidRPr="007955D9" w:rsidRDefault="000B7E9D" w:rsidP="0088712A">
      <w:pPr>
        <w:pStyle w:val="SiemensNummerierung2"/>
        <w:numPr>
          <w:ilvl w:val="1"/>
          <w:numId w:val="7"/>
        </w:numPr>
        <w:rPr>
          <w:lang w:val="fr-FR"/>
        </w:rPr>
      </w:pPr>
      <w:r>
        <w:rPr>
          <w:lang w:val="fr-FR"/>
        </w:rPr>
        <w:t>Pour "</w:t>
      </w:r>
      <w:r>
        <w:rPr>
          <w:b/>
          <w:bCs/>
          <w:lang w:val="fr-FR"/>
        </w:rPr>
        <w:t>rbCylinderLiner</w:t>
      </w:r>
      <w:r>
        <w:rPr>
          <w:lang w:val="fr-FR"/>
        </w:rPr>
        <w:t>", une liaison fixe nommée "</w:t>
      </w:r>
      <w:r>
        <w:rPr>
          <w:b/>
          <w:bCs/>
          <w:lang w:val="fr-FR"/>
        </w:rPr>
        <w:t>fjCylinderLiner</w:t>
      </w:r>
      <w:r>
        <w:rPr>
          <w:lang w:val="fr-FR"/>
        </w:rPr>
        <w:t>"</w:t>
      </w:r>
    </w:p>
    <w:p w14:paraId="4AEDC60F" w14:textId="0BA3B395" w:rsidR="0088712A" w:rsidRPr="007955D9" w:rsidRDefault="000B7E9D" w:rsidP="0088712A">
      <w:pPr>
        <w:pStyle w:val="SiemensNummerierung2"/>
        <w:numPr>
          <w:ilvl w:val="1"/>
          <w:numId w:val="7"/>
        </w:numPr>
        <w:rPr>
          <w:lang w:val="fr-FR"/>
        </w:rPr>
      </w:pPr>
      <w:r>
        <w:rPr>
          <w:lang w:val="fr-FR"/>
        </w:rPr>
        <w:t>Pour "</w:t>
      </w:r>
      <w:r>
        <w:rPr>
          <w:b/>
          <w:bCs/>
          <w:lang w:val="fr-FR"/>
        </w:rPr>
        <w:t>rbContainer</w:t>
      </w:r>
      <w:r>
        <w:rPr>
          <w:lang w:val="fr-FR"/>
        </w:rPr>
        <w:t>", une liaison fixe nommée "</w:t>
      </w:r>
      <w:r>
        <w:rPr>
          <w:b/>
          <w:bCs/>
          <w:lang w:val="fr-FR"/>
        </w:rPr>
        <w:t>fjContainer</w:t>
      </w:r>
      <w:r>
        <w:rPr>
          <w:lang w:val="fr-FR"/>
        </w:rPr>
        <w:t>".</w:t>
      </w:r>
    </w:p>
    <w:p w14:paraId="29AABD8E" w14:textId="5A02947A" w:rsidR="0088712A" w:rsidRPr="007955D9" w:rsidRDefault="0088712A" w:rsidP="0088712A">
      <w:pPr>
        <w:pStyle w:val="SiemensNummerierung2"/>
        <w:numPr>
          <w:ilvl w:val="0"/>
          <w:numId w:val="0"/>
        </w:numPr>
        <w:ind w:left="1097"/>
        <w:rPr>
          <w:lang w:val="fr-FR"/>
        </w:rPr>
      </w:pPr>
      <w:r>
        <w:rPr>
          <w:lang w:val="fr-FR"/>
        </w:rPr>
        <w:t>Les deux pièces à usiner et la tête d'éjection doivent rester des pièces mobiles, et aucune liaison fixe n'est donc affectée à ces modèles.</w:t>
      </w:r>
    </w:p>
    <w:p w14:paraId="46A562DB" w14:textId="64D202F2" w:rsidR="000D051E" w:rsidRPr="007955D9" w:rsidRDefault="000D051E">
      <w:pPr>
        <w:spacing w:before="0" w:after="0" w:line="240" w:lineRule="auto"/>
        <w:ind w:left="0"/>
        <w:jc w:val="left"/>
        <w:rPr>
          <w:lang w:val="fr-FR"/>
        </w:rPr>
      </w:pPr>
      <w:r>
        <w:rPr>
          <w:lang w:val="fr-FR"/>
        </w:rPr>
        <w:br w:type="page"/>
      </w:r>
    </w:p>
    <w:p w14:paraId="67C7D7FA" w14:textId="2F036F28" w:rsidR="000D051E" w:rsidRPr="007955D9" w:rsidRDefault="000D051E" w:rsidP="00DA6A2C">
      <w:pPr>
        <w:pStyle w:val="SiemensNummerierung2"/>
        <w:spacing w:before="0" w:after="0"/>
        <w:ind w:left="1094" w:hanging="357"/>
        <w:rPr>
          <w:lang w:val="fr-FR"/>
        </w:rPr>
      </w:pPr>
      <w:r>
        <w:rPr>
          <w:lang w:val="fr-FR"/>
        </w:rPr>
        <w:lastRenderedPageBreak/>
        <w:t xml:space="preserve">Redémarrez une simulation comme décrit au </w:t>
      </w:r>
      <w:hyperlink w:anchor="_Konstruktion_aller_Einzelkomponente"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_Ref29394425 \r \h  \* MERGEFORMAT </w:instrText>
      </w:r>
      <w:r>
        <w:rPr>
          <w:color w:val="0000FF"/>
          <w:u w:val="single"/>
          <w:lang w:val="fr-FR"/>
        </w:rPr>
      </w:r>
      <w:r>
        <w:rPr>
          <w:color w:val="0000FF"/>
          <w:u w:val="single"/>
          <w:lang w:val="fr-FR"/>
        </w:rPr>
        <w:fldChar w:fldCharType="separate"/>
      </w:r>
      <w:r w:rsidR="003F7CEF">
        <w:rPr>
          <w:color w:val="0000FF"/>
          <w:u w:val="single"/>
          <w:lang w:val="fr-FR"/>
        </w:rPr>
        <w:t>7.1</w:t>
      </w:r>
      <w:r>
        <w:rPr>
          <w:color w:val="0000FF"/>
          <w:lang w:val="fr-FR"/>
        </w:rPr>
        <w:fldChar w:fldCharType="end"/>
      </w:r>
      <w:r>
        <w:rPr>
          <w:lang w:val="fr-FR"/>
        </w:rPr>
        <w:t>, "</w:t>
      </w:r>
      <w:r>
        <w:rPr>
          <w:b/>
          <w:bCs/>
          <w:lang w:val="fr-FR"/>
        </w:rPr>
        <w:t>Section : Démarrage et arrêt d'une simulation dans MCD</w:t>
      </w:r>
      <w:r>
        <w:rPr>
          <w:lang w:val="fr-FR"/>
        </w:rPr>
        <w:t xml:space="preserve">". Les deux bandes transporteuses, les deux conteneurs et la base du dispositif d'éjection restent fixés à leur position (voir </w:t>
      </w:r>
      <w:r>
        <w:rPr>
          <w:color w:val="0000FF"/>
          <w:lang w:val="fr-FR"/>
        </w:rPr>
        <w:fldChar w:fldCharType="begin"/>
      </w:r>
      <w:r>
        <w:rPr>
          <w:color w:val="0000FF"/>
          <w:lang w:val="fr-FR"/>
        </w:rPr>
        <w:instrText xml:space="preserve"> REF _Ref29464297 \h  \* MERGEFORMAT </w:instrText>
      </w:r>
      <w:r>
        <w:rPr>
          <w:color w:val="0000FF"/>
          <w:lang w:val="fr-FR"/>
        </w:rPr>
      </w:r>
      <w:r>
        <w:rPr>
          <w:color w:val="0000FF"/>
          <w:lang w:val="fr-FR"/>
        </w:rPr>
        <w:fldChar w:fldCharType="separate"/>
      </w:r>
      <w:r w:rsidR="003F7CEF" w:rsidRPr="003F7CEF">
        <w:rPr>
          <w:color w:val="0000FF"/>
          <w:u w:val="single"/>
          <w:lang w:val="fr-FR"/>
        </w:rPr>
        <w:t>Figure 17</w:t>
      </w:r>
      <w:r>
        <w:rPr>
          <w:color w:val="0000FF"/>
          <w:lang w:val="fr-FR"/>
        </w:rPr>
        <w:fldChar w:fldCharType="end"/>
      </w:r>
      <w:r>
        <w:rPr>
          <w:lang w:val="fr-FR"/>
        </w:rPr>
        <w:t xml:space="preserve">). Arrêtez enfin la simulation et enregistrez votre projet en cliquant sur l'icône Enregistrer </w:t>
      </w:r>
      <w:r>
        <w:rPr>
          <w:noProof/>
          <w:lang w:val="en-US" w:eastAsia="zh-CN" w:bidi="th-TH"/>
        </w:rPr>
        <w:drawing>
          <wp:inline distT="0" distB="0" distL="0" distR="0" wp14:anchorId="669060E0" wp14:editId="29ABD0F3">
            <wp:extent cx="209550" cy="219075"/>
            <wp:effectExtent l="19050" t="19050" r="19050" b="28575"/>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fr-FR"/>
        </w:rPr>
        <w:t>.</w:t>
      </w:r>
    </w:p>
    <w:p w14:paraId="3ED9630B" w14:textId="76DA14F6" w:rsidR="006252C9" w:rsidRDefault="00130834" w:rsidP="006252C9">
      <w:pPr>
        <w:pStyle w:val="SiemensNummerierung2"/>
        <w:keepNext/>
        <w:numPr>
          <w:ilvl w:val="0"/>
          <w:numId w:val="0"/>
        </w:numPr>
        <w:ind w:left="737"/>
      </w:pPr>
      <w:r>
        <w:rPr>
          <w:noProof/>
          <w:lang w:val="en-US" w:eastAsia="zh-CN" w:bidi="th-TH"/>
        </w:rPr>
        <w:drawing>
          <wp:inline distT="0" distB="0" distL="0" distR="0" wp14:anchorId="276305FF" wp14:editId="1CE9DF61">
            <wp:extent cx="5220000" cy="3398400"/>
            <wp:effectExtent l="0" t="0" r="0" b="0"/>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CDSimulateFixedJoint2_en.png"/>
                    <pic:cNvPicPr/>
                  </pic:nvPicPr>
                  <pic:blipFill>
                    <a:blip r:embed="rId52">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7E906C13" w14:textId="6BDE80A6" w:rsidR="006252C9" w:rsidRPr="007955D9" w:rsidRDefault="006252C9" w:rsidP="006252C9">
      <w:pPr>
        <w:pStyle w:val="Beschriftung"/>
        <w:rPr>
          <w:lang w:val="fr-FR"/>
        </w:rPr>
      </w:pPr>
      <w:bookmarkStart w:id="109" w:name="_Ref29464297"/>
      <w:bookmarkStart w:id="110" w:name="_Toc44502032"/>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17</w:t>
      </w:r>
      <w:r>
        <w:rPr>
          <w:bCs w:val="0"/>
          <w:lang w:val="fr-FR"/>
        </w:rPr>
        <w:fldChar w:fldCharType="end"/>
      </w:r>
      <w:bookmarkEnd w:id="109"/>
      <w:r>
        <w:rPr>
          <w:bCs w:val="0"/>
          <w:lang w:val="fr-FR"/>
        </w:rPr>
        <w:t> : Simulation de toutes les liaisons fixes dans MCD</w:t>
      </w:r>
      <w:bookmarkEnd w:id="110"/>
    </w:p>
    <w:p w14:paraId="2AE46551" w14:textId="77777777" w:rsidR="00355B72" w:rsidRPr="007955D9" w:rsidRDefault="00355B72" w:rsidP="00355B72">
      <w:pPr>
        <w:rPr>
          <w:lang w:val="fr-FR"/>
        </w:rPr>
      </w:pPr>
    </w:p>
    <w:p w14:paraId="5D392A1E" w14:textId="10D3DBBD" w:rsidR="008C2840" w:rsidRPr="007955D9" w:rsidRDefault="008C2840" w:rsidP="008C2840">
      <w:pPr>
        <w:pStyle w:val="berschrift2"/>
        <w:rPr>
          <w:lang w:val="fr-FR"/>
        </w:rPr>
      </w:pPr>
      <w:bookmarkStart w:id="111" w:name="_Toc44502001"/>
      <w:r>
        <w:rPr>
          <w:bCs/>
          <w:lang w:val="fr-FR"/>
        </w:rPr>
        <w:t>Affectation de surfaces de collision par des corps de collision</w:t>
      </w:r>
      <w:bookmarkEnd w:id="111"/>
    </w:p>
    <w:p w14:paraId="3EFDE542" w14:textId="3718E1ED" w:rsidR="00355B72" w:rsidRPr="007955D9" w:rsidRDefault="00AA3615" w:rsidP="002C09AE">
      <w:pPr>
        <w:rPr>
          <w:lang w:val="fr-FR"/>
        </w:rPr>
      </w:pPr>
      <w:r>
        <w:rPr>
          <w:lang w:val="fr-FR"/>
        </w:rPr>
        <w:t>Dans l'état intermédiaire actuel du module, les interactions entre les différents modèles n'ont pas encore été définies. La propriété d'interaction la plus basique et importante dans MCD est le corps de collision. Une surface de collision sur un corps de collision lui permet de réagir de manière appropriée à d'autres surfaces de collision. La réaction la plus fréquente est la répulsion. Les chapitres suivants décrivent la création des corps de collision requis pour l'installation de tri.</w:t>
      </w:r>
    </w:p>
    <w:p w14:paraId="0E559925" w14:textId="77777777" w:rsidR="002C09AE" w:rsidRPr="007955D9" w:rsidRDefault="002C09AE">
      <w:pPr>
        <w:spacing w:before="0" w:after="0" w:line="240" w:lineRule="auto"/>
        <w:ind w:left="0"/>
        <w:jc w:val="left"/>
        <w:rPr>
          <w:b/>
          <w:iCs/>
          <w:spacing w:val="5"/>
          <w:sz w:val="24"/>
          <w:szCs w:val="24"/>
          <w:lang w:val="fr-FR"/>
        </w:rPr>
      </w:pPr>
      <w:r>
        <w:rPr>
          <w:lang w:val="fr-FR"/>
        </w:rPr>
        <w:br w:type="page"/>
      </w:r>
    </w:p>
    <w:p w14:paraId="1C97170B" w14:textId="1F83620F" w:rsidR="002C09AE" w:rsidRPr="007955D9" w:rsidRDefault="002C09AE" w:rsidP="002C09AE">
      <w:pPr>
        <w:pStyle w:val="berschrift3"/>
        <w:rPr>
          <w:lang w:val="fr-FR"/>
        </w:rPr>
      </w:pPr>
      <w:bookmarkStart w:id="112" w:name="_Erstellen_eines_Kollisionskörpers"/>
      <w:bookmarkStart w:id="113" w:name="_Ref29477670"/>
      <w:bookmarkStart w:id="114" w:name="_Toc44502002"/>
      <w:bookmarkEnd w:id="112"/>
      <w:r>
        <w:rPr>
          <w:bCs/>
          <w:iCs w:val="0"/>
          <w:lang w:val="fr-FR"/>
        </w:rPr>
        <w:lastRenderedPageBreak/>
        <w:t>Création d'un corps de collision pour workpieceCube</w:t>
      </w:r>
      <w:bookmarkEnd w:id="113"/>
      <w:bookmarkEnd w:id="114"/>
    </w:p>
    <w:p w14:paraId="37445531" w14:textId="083CD761" w:rsidR="002C09AE" w:rsidRPr="007955D9" w:rsidRDefault="002C09AE" w:rsidP="002C09AE">
      <w:pPr>
        <w:rPr>
          <w:lang w:val="fr-FR"/>
        </w:rPr>
      </w:pPr>
      <w:r>
        <w:rPr>
          <w:lang w:val="fr-FR"/>
        </w:rPr>
        <w:t>Pour créer un corps de collision pour "workpieceCube", procédez comme suit :</w:t>
      </w:r>
    </w:p>
    <w:p w14:paraId="211F58D7" w14:textId="616E9305" w:rsidR="00020A5A" w:rsidRPr="007955D9" w:rsidRDefault="00020A5A" w:rsidP="002C09AE">
      <w:pPr>
        <w:rPr>
          <w:lang w:val="fr-FR"/>
        </w:rPr>
      </w:pPr>
      <w:r>
        <w:rPr>
          <w:noProof/>
          <w:lang w:val="en-US" w:eastAsia="zh-CN" w:bidi="th-TH"/>
        </w:rPr>
        <mc:AlternateContent>
          <mc:Choice Requires="wpg">
            <w:drawing>
              <wp:anchor distT="0" distB="0" distL="114300" distR="114300" simplePos="0" relativeHeight="251664896" behindDoc="0" locked="0" layoutInCell="1" allowOverlap="1" wp14:anchorId="6A0B1748" wp14:editId="35624B59">
                <wp:simplePos x="0" y="0"/>
                <wp:positionH relativeFrom="column">
                  <wp:posOffset>-2540</wp:posOffset>
                </wp:positionH>
                <wp:positionV relativeFrom="paragraph">
                  <wp:posOffset>294005</wp:posOffset>
                </wp:positionV>
                <wp:extent cx="5975985" cy="403860"/>
                <wp:effectExtent l="38100" t="0" r="43815" b="91440"/>
                <wp:wrapTopAndBottom/>
                <wp:docPr id="352" name="Gruppieren 352"/>
                <wp:cNvGraphicFramePr/>
                <a:graphic xmlns:a="http://schemas.openxmlformats.org/drawingml/2006/main">
                  <a:graphicData uri="http://schemas.microsoft.com/office/word/2010/wordprocessingGroup">
                    <wpg:wgp>
                      <wpg:cNvGrpSpPr/>
                      <wpg:grpSpPr>
                        <a:xfrm>
                          <a:off x="0" y="0"/>
                          <a:ext cx="5975985" cy="403860"/>
                          <a:chOff x="0" y="0"/>
                          <a:chExt cx="5975985" cy="404446"/>
                        </a:xfrm>
                      </wpg:grpSpPr>
                      <wps:wsp>
                        <wps:cNvPr id="353" name="Gerader Verbinder 353"/>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354" name="Textfeld 354"/>
                        <wps:cNvSpPr txBox="1"/>
                        <wps:spPr>
                          <a:xfrm>
                            <a:off x="0" y="0"/>
                            <a:ext cx="5934075" cy="404446"/>
                          </a:xfrm>
                          <a:prstGeom prst="rect">
                            <a:avLst/>
                          </a:prstGeom>
                          <a:noFill/>
                          <a:ln w="6350">
                            <a:noFill/>
                          </a:ln>
                          <a:effectLst>
                            <a:outerShdw blurRad="50800" dist="38100" dir="2700000" algn="tl" rotWithShape="0">
                              <a:schemeClr val="tx1">
                                <a:alpha val="20000"/>
                              </a:schemeClr>
                            </a:outerShdw>
                          </a:effectLst>
                        </wps:spPr>
                        <wps:txbx>
                          <w:txbxContent>
                            <w:p w14:paraId="65F08B8E" w14:textId="14E3722E" w:rsidR="007955D9" w:rsidRPr="007955D9" w:rsidRDefault="007955D9" w:rsidP="00020A5A">
                              <w:pPr>
                                <w:ind w:left="0"/>
                                <w:rPr>
                                  <w:i/>
                                  <w:color w:val="4BB9B9"/>
                                  <w:sz w:val="28"/>
                                  <w:lang w:val="fr-FR"/>
                                </w:rPr>
                              </w:pPr>
                              <w:r>
                                <w:rPr>
                                  <w:i/>
                                  <w:iCs/>
                                  <w:color w:val="4BB9B9"/>
                                  <w:sz w:val="28"/>
                                  <w:lang w:val="fr-FR"/>
                                </w:rPr>
                                <w:t>Section : Masquer/afficher des composants et des modules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A0B1748" id="Gruppieren 352" o:spid="_x0000_s1071" style="position:absolute;left:0;text-align:left;margin-left:-.2pt;margin-top:23.15pt;width:470.55pt;height:31.8pt;z-index:251664896;mso-height-relative:margin" coordsize="59759,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">
                <v:line id="Gerader Verbinder 353" o:spid="_x0000_s1072"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" strokecolor="#4bb9b9" strokeweight="3pt">
                  <v:shadow on="t" color="black [3213]" opacity="26214f" origin="-.5,-.5" offset=".74836mm,.74836mm"/>
                </v:line>
                <v:shape id="Textfeld 354" o:spid="_x0000_s1073" type="#_x0000_t202" style="position:absolute;width:59340;height:4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" filled="f" stroked="f" strokeweight=".5pt">
                  <v:shadow on="t" color="black [3213]" opacity="13107f" origin="-.5,-.5" offset=".74836mm,.74836mm"/>
                  <v:textbox>
                    <w:txbxContent>
                      <w:p w14:paraId="65F08B8E" w14:textId="14E3722E" w:rsidR="007955D9" w:rsidRPr="007955D9" w:rsidRDefault="007955D9" w:rsidP="00020A5A">
                        <w:pPr>
                          <w:ind w:left="0"/>
                          <w:rPr>
                            <w:i/>
                            <w:color w:val="4BB9B9"/>
                            <w:sz w:val="28"/>
                            <w:lang w:val="fr-FR"/>
                          </w:rPr>
                        </w:pPr>
                        <w:r>
                          <w:rPr>
                            <w:i/>
                            <w:iCs/>
                            <w:color w:val="4BB9B9"/>
                            <w:sz w:val="28"/>
                            <w:lang w:val="fr-FR"/>
                          </w:rPr>
                          <w:t>Section : Masquer/afficher des composants et des modules</w:t>
                        </w:r>
                      </w:p>
                    </w:txbxContent>
                  </v:textbox>
                </v:shape>
                <w10:wrap type="topAndBottom"/>
              </v:group>
            </w:pict>
          </mc:Fallback>
        </mc:AlternateContent>
      </w:r>
    </w:p>
    <w:p w14:paraId="1FC7CC30" w14:textId="6E88C6B9" w:rsidR="001343DF" w:rsidRPr="007955D9" w:rsidRDefault="003922F8" w:rsidP="001343DF">
      <w:pPr>
        <w:pStyle w:val="SiemensNummerierung2"/>
        <w:rPr>
          <w:lang w:val="fr-FR"/>
        </w:rPr>
      </w:pPr>
      <w:r>
        <w:rPr>
          <w:lang w:val="fr-FR"/>
        </w:rPr>
        <w:t>Tout d'abord, masquez tous les composants sauf "workpieceCube". Allez dans le menu "</w:t>
      </w:r>
      <w:r>
        <w:rPr>
          <w:b/>
          <w:bCs/>
          <w:lang w:val="fr-FR"/>
        </w:rPr>
        <w:t>Assembly Navigator</w:t>
      </w:r>
      <w:r>
        <w:rPr>
          <w:lang w:val="fr-FR"/>
        </w:rPr>
        <w:t xml:space="preserve">" (Navigateur de modules) dans la barre de ressources </w:t>
      </w:r>
      <w:r>
        <w:rPr>
          <w:noProof/>
          <w:lang w:val="en-US" w:eastAsia="zh-CN" w:bidi="th-TH"/>
        </w:rPr>
        <w:drawing>
          <wp:inline distT="0" distB="0" distL="0" distR="0" wp14:anchorId="7DED30D3" wp14:editId="0FC8BE75">
            <wp:extent cx="266700" cy="304800"/>
            <wp:effectExtent l="19050" t="19050" r="19050" b="19050"/>
            <wp:docPr id="338"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pic:cNvPicPr>
                      <a:picLocks noChangeAspect="1"/>
                    </pic:cNvPicPr>
                  </pic:nvPicPr>
                  <pic:blipFill>
                    <a:blip r:embed="rId43"/>
                    <a:stretch>
                      <a:fillRect/>
                    </a:stretch>
                  </pic:blipFill>
                  <pic:spPr>
                    <a:xfrm>
                      <a:off x="0" y="0"/>
                      <a:ext cx="266700" cy="304800"/>
                    </a:xfrm>
                    <a:prstGeom prst="rect">
                      <a:avLst/>
                    </a:prstGeom>
                    <a:ln>
                      <a:solidFill>
                        <a:schemeClr val="tx1"/>
                      </a:solidFill>
                    </a:ln>
                  </pic:spPr>
                </pic:pic>
              </a:graphicData>
            </a:graphic>
          </wp:inline>
        </w:drawing>
      </w:r>
      <w:r>
        <w:rPr>
          <w:lang w:val="fr-FR"/>
        </w:rPr>
        <w:t xml:space="preserve"> (voir </w:t>
      </w:r>
      <w:r>
        <w:rPr>
          <w:color w:val="0000FF"/>
          <w:lang w:val="fr-FR"/>
        </w:rPr>
        <w:fldChar w:fldCharType="begin"/>
      </w:r>
      <w:r>
        <w:rPr>
          <w:color w:val="0000FF"/>
          <w:lang w:val="fr-FR"/>
        </w:rPr>
        <w:instrText xml:space="preserve"> REF _Ref29469250 \h  \* MERGEFORMAT </w:instrText>
      </w:r>
      <w:r>
        <w:rPr>
          <w:color w:val="0000FF"/>
          <w:lang w:val="fr-FR"/>
        </w:rPr>
      </w:r>
      <w:r>
        <w:rPr>
          <w:color w:val="0000FF"/>
          <w:lang w:val="fr-FR"/>
        </w:rPr>
        <w:fldChar w:fldCharType="separate"/>
      </w:r>
      <w:r w:rsidR="003F7CEF" w:rsidRPr="003F7CEF">
        <w:rPr>
          <w:color w:val="0000FF"/>
          <w:u w:val="single"/>
          <w:lang w:val="fr-FR"/>
        </w:rPr>
        <w:t>Figure 18</w:t>
      </w:r>
      <w:r>
        <w:rPr>
          <w:color w:val="0000FF"/>
          <w:lang w:val="fr-FR"/>
        </w:rPr>
        <w:fldChar w:fldCharType="end"/>
      </w:r>
      <w:r>
        <w:rPr>
          <w:lang w:val="fr-FR"/>
        </w:rPr>
        <w:t xml:space="preserve">, étape 1). Cliquez sur la </w:t>
      </w:r>
      <w:r>
        <w:rPr>
          <w:b/>
          <w:bCs/>
          <w:lang w:val="fr-FR"/>
        </w:rPr>
        <w:t>coche rouge</w:t>
      </w:r>
      <w:r>
        <w:rPr>
          <w:lang w:val="fr-FR"/>
        </w:rPr>
        <w:t xml:space="preserve"> </w:t>
      </w:r>
      <w:r>
        <w:rPr>
          <w:noProof/>
          <w:lang w:val="en-US" w:eastAsia="zh-CN" w:bidi="th-TH"/>
        </w:rPr>
        <w:drawing>
          <wp:inline distT="0" distB="0" distL="0" distR="0" wp14:anchorId="603A134E" wp14:editId="233F59E2">
            <wp:extent cx="133350" cy="133350"/>
            <wp:effectExtent l="0" t="0" r="0" b="0"/>
            <wp:docPr id="348"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5"/>
                    <pic:cNvPicPr>
                      <a:picLocks noChangeAspect="1"/>
                    </pic:cNvPicPr>
                  </pic:nvPicPr>
                  <pic:blipFill>
                    <a:blip r:embed="rId53"/>
                    <a:stretch>
                      <a:fillRect/>
                    </a:stretch>
                  </pic:blipFill>
                  <pic:spPr>
                    <a:xfrm>
                      <a:off x="0" y="0"/>
                      <a:ext cx="133350" cy="133350"/>
                    </a:xfrm>
                    <a:prstGeom prst="rect">
                      <a:avLst/>
                    </a:prstGeom>
                  </pic:spPr>
                </pic:pic>
              </a:graphicData>
            </a:graphic>
          </wp:inline>
        </w:drawing>
      </w:r>
      <w:r>
        <w:rPr>
          <w:lang w:val="fr-FR"/>
        </w:rPr>
        <w:t xml:space="preserve"> en regard du module "</w:t>
      </w:r>
      <w:r>
        <w:rPr>
          <w:b/>
          <w:bCs/>
          <w:lang w:val="fr-FR"/>
        </w:rPr>
        <w:t>assSortingPlant</w:t>
      </w:r>
      <w:r>
        <w:rPr>
          <w:lang w:val="fr-FR"/>
        </w:rPr>
        <w:t xml:space="preserve">" pour masquer tous les modèles dans la surface de travail (voir </w:t>
      </w:r>
      <w:r>
        <w:rPr>
          <w:color w:val="0000FF"/>
          <w:lang w:val="fr-FR"/>
        </w:rPr>
        <w:fldChar w:fldCharType="begin"/>
      </w:r>
      <w:r>
        <w:rPr>
          <w:color w:val="0000FF"/>
          <w:lang w:val="fr-FR"/>
        </w:rPr>
        <w:instrText xml:space="preserve"> REF _Ref29469250 \h  \* MERGEFORMAT </w:instrText>
      </w:r>
      <w:r>
        <w:rPr>
          <w:color w:val="0000FF"/>
          <w:lang w:val="fr-FR"/>
        </w:rPr>
      </w:r>
      <w:r>
        <w:rPr>
          <w:color w:val="0000FF"/>
          <w:lang w:val="fr-FR"/>
        </w:rPr>
        <w:fldChar w:fldCharType="separate"/>
      </w:r>
      <w:r w:rsidR="003F7CEF" w:rsidRPr="003F7CEF">
        <w:rPr>
          <w:color w:val="0000FF"/>
          <w:u w:val="single"/>
          <w:lang w:val="fr-FR"/>
        </w:rPr>
        <w:t>Figure 18</w:t>
      </w:r>
      <w:r>
        <w:rPr>
          <w:color w:val="0000FF"/>
          <w:lang w:val="fr-FR"/>
        </w:rPr>
        <w:fldChar w:fldCharType="end"/>
      </w:r>
      <w:r>
        <w:rPr>
          <w:lang w:val="fr-FR"/>
        </w:rPr>
        <w:t xml:space="preserve">, étape 2). Maintenant, chaque composant doit avoir une coche grisée </w:t>
      </w:r>
      <w:r>
        <w:rPr>
          <w:noProof/>
          <w:lang w:val="en-US" w:eastAsia="zh-CN" w:bidi="th-TH"/>
        </w:rPr>
        <w:drawing>
          <wp:inline distT="0" distB="0" distL="0" distR="0" wp14:anchorId="2F39C27C" wp14:editId="5068029A">
            <wp:extent cx="133350" cy="133350"/>
            <wp:effectExtent l="0" t="0" r="0" b="0"/>
            <wp:docPr id="15"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1"/>
                    <pic:cNvPicPr>
                      <a:picLocks noChangeAspect="1"/>
                    </pic:cNvPicPr>
                  </pic:nvPicPr>
                  <pic:blipFill>
                    <a:blip r:embed="rId54"/>
                    <a:stretch>
                      <a:fillRect/>
                    </a:stretch>
                  </pic:blipFill>
                  <pic:spPr>
                    <a:xfrm>
                      <a:off x="0" y="0"/>
                      <a:ext cx="133350" cy="133350"/>
                    </a:xfrm>
                    <a:prstGeom prst="rect">
                      <a:avLst/>
                    </a:prstGeom>
                  </pic:spPr>
                </pic:pic>
              </a:graphicData>
            </a:graphic>
          </wp:inline>
        </w:drawing>
      </w:r>
      <w:r>
        <w:rPr>
          <w:lang w:val="fr-FR"/>
        </w:rPr>
        <w:t xml:space="preserve"> et aucun corps ne doit être affiché dans la fenêtre de travail tridimensionnelle. Activez la vue de la pièce "workpieceCube" en cliquant sur la </w:t>
      </w:r>
      <w:r>
        <w:rPr>
          <w:b/>
          <w:bCs/>
          <w:lang w:val="fr-FR"/>
        </w:rPr>
        <w:t>coche grise</w:t>
      </w:r>
      <w:r>
        <w:rPr>
          <w:lang w:val="fr-FR"/>
        </w:rPr>
        <w:t xml:space="preserve"> de ce composant (voir </w:t>
      </w:r>
      <w:r>
        <w:rPr>
          <w:color w:val="0000FF"/>
          <w:lang w:val="fr-FR"/>
        </w:rPr>
        <w:fldChar w:fldCharType="begin"/>
      </w:r>
      <w:r>
        <w:rPr>
          <w:color w:val="0000FF"/>
          <w:lang w:val="fr-FR"/>
        </w:rPr>
        <w:instrText xml:space="preserve"> REF _Ref29469250 \h  \* MERGEFORMAT </w:instrText>
      </w:r>
      <w:r>
        <w:rPr>
          <w:color w:val="0000FF"/>
          <w:lang w:val="fr-FR"/>
        </w:rPr>
      </w:r>
      <w:r>
        <w:rPr>
          <w:color w:val="0000FF"/>
          <w:lang w:val="fr-FR"/>
        </w:rPr>
        <w:fldChar w:fldCharType="separate"/>
      </w:r>
      <w:r w:rsidR="003F7CEF" w:rsidRPr="003F7CEF">
        <w:rPr>
          <w:color w:val="0000FF"/>
          <w:u w:val="single"/>
          <w:lang w:val="fr-FR"/>
        </w:rPr>
        <w:t>Figure 18</w:t>
      </w:r>
      <w:r>
        <w:rPr>
          <w:color w:val="0000FF"/>
          <w:lang w:val="fr-FR"/>
        </w:rPr>
        <w:fldChar w:fldCharType="end"/>
      </w:r>
      <w:r>
        <w:rPr>
          <w:lang w:val="fr-FR"/>
        </w:rPr>
        <w:t xml:space="preserve">, étape 3). La coche doit devenir rouge et la pièce à usiner sélectionnée apparait comme seul modèle dans la surface de travail. Passez à la vue trimétrique, dans laquelle vous pourrez voir le corps complet, comme montré à la </w:t>
      </w:r>
      <w:r>
        <w:rPr>
          <w:color w:val="0000FF"/>
          <w:lang w:val="fr-FR"/>
        </w:rPr>
        <w:fldChar w:fldCharType="begin"/>
      </w:r>
      <w:r>
        <w:rPr>
          <w:color w:val="0000FF"/>
          <w:lang w:val="fr-FR"/>
        </w:rPr>
        <w:instrText xml:space="preserve"> REF _Ref29469250 \h  \* MERGEFORMAT </w:instrText>
      </w:r>
      <w:r>
        <w:rPr>
          <w:color w:val="0000FF"/>
          <w:lang w:val="fr-FR"/>
        </w:rPr>
      </w:r>
      <w:r>
        <w:rPr>
          <w:color w:val="0000FF"/>
          <w:lang w:val="fr-FR"/>
        </w:rPr>
        <w:fldChar w:fldCharType="separate"/>
      </w:r>
      <w:r w:rsidR="003F7CEF" w:rsidRPr="003F7CEF">
        <w:rPr>
          <w:color w:val="0000FF"/>
          <w:u w:val="single"/>
          <w:lang w:val="fr-FR"/>
        </w:rPr>
        <w:t>Figure 18</w:t>
      </w:r>
      <w:r>
        <w:rPr>
          <w:color w:val="0000FF"/>
          <w:lang w:val="fr-FR"/>
        </w:rPr>
        <w:fldChar w:fldCharType="end"/>
      </w:r>
      <w:r>
        <w:rPr>
          <w:lang w:val="fr-FR"/>
        </w:rPr>
        <w:t>, étape 4.</w:t>
      </w:r>
    </w:p>
    <w:p w14:paraId="3C0C1F43" w14:textId="6BFA28FB" w:rsidR="00361D63" w:rsidRDefault="00130834" w:rsidP="00361D63">
      <w:pPr>
        <w:pStyle w:val="SiemensNummerierung2"/>
        <w:keepNext/>
        <w:numPr>
          <w:ilvl w:val="0"/>
          <w:numId w:val="0"/>
        </w:numPr>
        <w:ind w:left="737"/>
      </w:pPr>
      <w:r>
        <w:rPr>
          <w:noProof/>
          <w:lang w:val="en-US" w:eastAsia="zh-CN" w:bidi="th-TH"/>
        </w:rPr>
        <w:drawing>
          <wp:inline distT="0" distB="0" distL="0" distR="0" wp14:anchorId="7703284E" wp14:editId="4F2E33BE">
            <wp:extent cx="5220000" cy="3394800"/>
            <wp:effectExtent l="0" t="0" r="0" b="0"/>
            <wp:docPr id="416" name="Grafi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MCDViewSingleComponent_en.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0CBB841" w14:textId="64299AFF" w:rsidR="00361D63" w:rsidRPr="007955D9" w:rsidRDefault="00361D63" w:rsidP="00361D63">
      <w:pPr>
        <w:pStyle w:val="Beschriftung"/>
        <w:rPr>
          <w:lang w:val="fr-FR"/>
        </w:rPr>
      </w:pPr>
      <w:bookmarkStart w:id="115" w:name="_Ref29469250"/>
      <w:bookmarkStart w:id="116" w:name="_Toc44502033"/>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18</w:t>
      </w:r>
      <w:r>
        <w:rPr>
          <w:bCs w:val="0"/>
          <w:lang w:val="fr-FR"/>
        </w:rPr>
        <w:fldChar w:fldCharType="end"/>
      </w:r>
      <w:bookmarkEnd w:id="115"/>
      <w:r>
        <w:rPr>
          <w:bCs w:val="0"/>
          <w:lang w:val="fr-FR"/>
        </w:rPr>
        <w:t> : Masquage de tous les composants et affichage d'un composant individuel</w:t>
      </w:r>
      <w:bookmarkEnd w:id="116"/>
    </w:p>
    <w:p w14:paraId="6A19CDF8" w14:textId="427E8369" w:rsidR="000C0FD6" w:rsidRPr="007955D9" w:rsidRDefault="000C0FD6">
      <w:pPr>
        <w:spacing w:before="0" w:after="0" w:line="240" w:lineRule="auto"/>
        <w:ind w:left="0"/>
        <w:jc w:val="left"/>
        <w:rPr>
          <w:lang w:val="fr-FR"/>
        </w:rPr>
      </w:pPr>
      <w:r>
        <w:rPr>
          <w:lang w:val="fr-FR"/>
        </w:rPr>
        <w:br w:type="page"/>
      </w:r>
      <w:r>
        <w:rPr>
          <w:noProof/>
          <w:lang w:val="en-US" w:eastAsia="zh-CN" w:bidi="th-TH"/>
        </w:rPr>
        <mc:AlternateContent>
          <mc:Choice Requires="wps">
            <w:drawing>
              <wp:anchor distT="0" distB="0" distL="114300" distR="114300" simplePos="0" relativeHeight="251661824" behindDoc="0" locked="0" layoutInCell="1" allowOverlap="1" wp14:anchorId="0A8422B9" wp14:editId="33EE8E30">
                <wp:simplePos x="0" y="0"/>
                <wp:positionH relativeFrom="column">
                  <wp:posOffset>0</wp:posOffset>
                </wp:positionH>
                <wp:positionV relativeFrom="paragraph">
                  <wp:posOffset>199390</wp:posOffset>
                </wp:positionV>
                <wp:extent cx="5975985" cy="0"/>
                <wp:effectExtent l="38100" t="57150" r="43815" b="114300"/>
                <wp:wrapTopAndBottom/>
                <wp:docPr id="351" name="Gerader Verbinder 351"/>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4A3669" id="Gerader Verbinder 351" o:spid="_x0000_s1026" style="position:absolute;flip:y;z-index:251661824;visibility:visible;mso-wrap-style:square;mso-wrap-distance-left:9pt;mso-wrap-distance-top:0;mso-wrap-distance-right:9pt;mso-wrap-distance-bottom:0;mso-position-horizontal:absolute;mso-position-horizontal-relative:text;mso-position-vertical:absolute;mso-position-vertical-relative:text" from="0,15.7pt" to="470.5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" strokecolor="#4bb9b9" strokeweight="3pt">
                <v:shadow on="t" color="black [3213]" opacity="26214f" origin="-.5,-.5" offset=".74836mm,.74836mm"/>
                <w10:wrap type="topAndBottom"/>
              </v:line>
            </w:pict>
          </mc:Fallback>
        </mc:AlternateContent>
      </w:r>
    </w:p>
    <w:p w14:paraId="63A2F789" w14:textId="340DA0A1" w:rsidR="000C0FD6" w:rsidRPr="007955D9" w:rsidRDefault="00240920" w:rsidP="00AC1051">
      <w:pPr>
        <w:pStyle w:val="SiemensNummerierung2"/>
        <w:rPr>
          <w:lang w:val="fr-FR"/>
        </w:rPr>
      </w:pPr>
      <w:r>
        <w:rPr>
          <w:lang w:val="fr-FR"/>
        </w:rPr>
        <w:lastRenderedPageBreak/>
        <w:t>Activez la commande "</w:t>
      </w:r>
      <w:r>
        <w:rPr>
          <w:b/>
          <w:bCs/>
          <w:lang w:val="fr-FR"/>
        </w:rPr>
        <w:t>Collision Body</w:t>
      </w:r>
      <w:r>
        <w:rPr>
          <w:lang w:val="fr-FR"/>
        </w:rPr>
        <w:t xml:space="preserve">" (Corps de collision) dans la barre de menu "Mechanical" (Mécanique) ou via la recherche de commande (voir </w:t>
      </w:r>
      <w:r>
        <w:rPr>
          <w:color w:val="0000FF"/>
          <w:lang w:val="fr-FR"/>
        </w:rPr>
        <w:fldChar w:fldCharType="begin"/>
      </w:r>
      <w:r>
        <w:rPr>
          <w:color w:val="0000FF"/>
          <w:lang w:val="fr-FR"/>
        </w:rPr>
        <w:instrText xml:space="preserve"> REF _Ref31114675 \h  \* MERGEFORMAT </w:instrText>
      </w:r>
      <w:r>
        <w:rPr>
          <w:color w:val="0000FF"/>
          <w:lang w:val="fr-FR"/>
        </w:rPr>
      </w:r>
      <w:r>
        <w:rPr>
          <w:color w:val="0000FF"/>
          <w:lang w:val="fr-FR"/>
        </w:rPr>
        <w:fldChar w:fldCharType="separate"/>
      </w:r>
      <w:r w:rsidR="003F7CEF" w:rsidRPr="003F7CEF">
        <w:rPr>
          <w:color w:val="0000FF"/>
          <w:u w:val="single"/>
          <w:lang w:val="fr-FR"/>
        </w:rPr>
        <w:t>Figure 19</w:t>
      </w:r>
      <w:r>
        <w:rPr>
          <w:color w:val="0000FF"/>
          <w:lang w:val="fr-FR"/>
        </w:rPr>
        <w:fldChar w:fldCharType="end"/>
      </w:r>
      <w:r>
        <w:rPr>
          <w:lang w:val="fr-FR"/>
        </w:rPr>
        <w:t>, étape1). La fenêtre "Collision Body" (Corps de collision) s'ouvre. Dans la première étape, vous devez sélectionner tous les objets devant constituer le corps de collision. Il peut par ex. s'agir de différentes surfaces d'un corps. Pour cela, cliquez sur le bouton "</w:t>
      </w:r>
      <w:r>
        <w:rPr>
          <w:b/>
          <w:bCs/>
          <w:lang w:val="fr-FR"/>
        </w:rPr>
        <w:t>Select Object</w:t>
      </w:r>
      <w:r>
        <w:rPr>
          <w:lang w:val="fr-FR"/>
        </w:rPr>
        <w:t xml:space="preserve">" (Sélectionner l'objet) dans la zone "Collision Body Object" (Objet Corps de collision), comme représenté à la </w:t>
      </w:r>
      <w:r>
        <w:rPr>
          <w:color w:val="0000FF"/>
          <w:lang w:val="fr-FR"/>
        </w:rPr>
        <w:fldChar w:fldCharType="begin"/>
      </w:r>
      <w:r>
        <w:rPr>
          <w:color w:val="0000FF"/>
          <w:lang w:val="fr-FR"/>
        </w:rPr>
        <w:instrText xml:space="preserve"> REF _Ref31114675 \h  \* MERGEFORMAT </w:instrText>
      </w:r>
      <w:r>
        <w:rPr>
          <w:color w:val="0000FF"/>
          <w:lang w:val="fr-FR"/>
        </w:rPr>
      </w:r>
      <w:r>
        <w:rPr>
          <w:color w:val="0000FF"/>
          <w:lang w:val="fr-FR"/>
        </w:rPr>
        <w:fldChar w:fldCharType="separate"/>
      </w:r>
      <w:r w:rsidR="003F7CEF" w:rsidRPr="003F7CEF">
        <w:rPr>
          <w:color w:val="0000FF"/>
          <w:u w:val="single"/>
          <w:lang w:val="fr-FR"/>
        </w:rPr>
        <w:t>Figure 19</w:t>
      </w:r>
      <w:r>
        <w:rPr>
          <w:color w:val="0000FF"/>
          <w:lang w:val="fr-FR"/>
        </w:rPr>
        <w:fldChar w:fldCharType="end"/>
      </w:r>
      <w:r>
        <w:rPr>
          <w:lang w:val="fr-FR"/>
        </w:rPr>
        <w:t xml:space="preserve">, étape 2. Naviguez dans la zone tridimensionnelle jusqu'à la première surface du corps (voir </w:t>
      </w:r>
      <w:r>
        <w:rPr>
          <w:color w:val="0000FF"/>
          <w:lang w:val="fr-FR"/>
        </w:rPr>
        <w:fldChar w:fldCharType="begin"/>
      </w:r>
      <w:r>
        <w:rPr>
          <w:color w:val="0000FF"/>
          <w:lang w:val="fr-FR"/>
        </w:rPr>
        <w:instrText xml:space="preserve"> REF _Ref31114675 \h  \* MERGEFORMAT </w:instrText>
      </w:r>
      <w:r>
        <w:rPr>
          <w:color w:val="0000FF"/>
          <w:lang w:val="fr-FR"/>
        </w:rPr>
      </w:r>
      <w:r>
        <w:rPr>
          <w:color w:val="0000FF"/>
          <w:lang w:val="fr-FR"/>
        </w:rPr>
        <w:fldChar w:fldCharType="separate"/>
      </w:r>
      <w:r w:rsidR="003F7CEF" w:rsidRPr="003F7CEF">
        <w:rPr>
          <w:color w:val="0000FF"/>
          <w:u w:val="single"/>
          <w:lang w:val="fr-FR"/>
        </w:rPr>
        <w:t>Figure 19</w:t>
      </w:r>
      <w:r>
        <w:rPr>
          <w:color w:val="0000FF"/>
          <w:lang w:val="fr-FR"/>
        </w:rPr>
        <w:fldChar w:fldCharType="end"/>
      </w:r>
      <w:r>
        <w:rPr>
          <w:lang w:val="fr-FR"/>
        </w:rPr>
        <w:t>, étape 3).</w:t>
      </w:r>
    </w:p>
    <w:p w14:paraId="0560BE92" w14:textId="3E7550A2" w:rsidR="00AC1051" w:rsidRDefault="00130834" w:rsidP="00AC1051">
      <w:pPr>
        <w:pStyle w:val="SiemensNummerierung2"/>
        <w:keepNext/>
        <w:numPr>
          <w:ilvl w:val="0"/>
          <w:numId w:val="0"/>
        </w:numPr>
        <w:ind w:left="1097" w:hanging="360"/>
      </w:pPr>
      <w:r>
        <w:rPr>
          <w:noProof/>
          <w:lang w:val="en-US" w:eastAsia="zh-CN" w:bidi="th-TH"/>
        </w:rPr>
        <w:drawing>
          <wp:inline distT="0" distB="0" distL="0" distR="0" wp14:anchorId="35A33C02" wp14:editId="5241DFE8">
            <wp:extent cx="5220000" cy="3394800"/>
            <wp:effectExtent l="0" t="0" r="0" b="0"/>
            <wp:docPr id="417"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MCDCreateCollisionBodyWorkpieceCube1_en.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1C0E9325" w14:textId="18FFEF60" w:rsidR="00AC1051" w:rsidRPr="007955D9" w:rsidRDefault="00AC1051" w:rsidP="00AC1051">
      <w:pPr>
        <w:pStyle w:val="Beschriftung"/>
        <w:rPr>
          <w:lang w:val="fr-FR"/>
        </w:rPr>
      </w:pPr>
      <w:bookmarkStart w:id="117" w:name="_Ref31114675"/>
      <w:bookmarkStart w:id="118" w:name="_Toc44502034"/>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19</w:t>
      </w:r>
      <w:r>
        <w:rPr>
          <w:bCs w:val="0"/>
          <w:lang w:val="fr-FR"/>
        </w:rPr>
        <w:fldChar w:fldCharType="end"/>
      </w:r>
      <w:bookmarkEnd w:id="117"/>
      <w:r>
        <w:rPr>
          <w:bCs w:val="0"/>
          <w:lang w:val="fr-FR"/>
        </w:rPr>
        <w:t> : Création du corps de collision pour workpieceCube – Sélection d'objets de collision</w:t>
      </w:r>
      <w:bookmarkEnd w:id="118"/>
    </w:p>
    <w:p w14:paraId="5F4E291A" w14:textId="6A183B4A" w:rsidR="002E242E" w:rsidRPr="007955D9" w:rsidRDefault="002E242E" w:rsidP="002E242E">
      <w:pPr>
        <w:pStyle w:val="SiemensNummerierung2"/>
        <w:rPr>
          <w:lang w:val="fr-FR"/>
        </w:rPr>
      </w:pPr>
      <w:r>
        <w:rPr>
          <w:lang w:val="fr-FR"/>
        </w:rPr>
        <w:t xml:space="preserve">Si votre souris ne pointe pas vers une partie du corps, la pièce est affichée dans la couleur grise de NX (voir </w:t>
      </w:r>
      <w:r>
        <w:rPr>
          <w:color w:val="0000FF"/>
          <w:lang w:val="fr-FR"/>
        </w:rPr>
        <w:fldChar w:fldCharType="begin"/>
      </w:r>
      <w:r>
        <w:rPr>
          <w:color w:val="0000FF"/>
          <w:lang w:val="fr-FR"/>
        </w:rPr>
        <w:instrText xml:space="preserve"> REF _Ref29471062 \h  \* MERGEFORMAT </w:instrText>
      </w:r>
      <w:r>
        <w:rPr>
          <w:color w:val="0000FF"/>
          <w:lang w:val="fr-FR"/>
        </w:rPr>
      </w:r>
      <w:r>
        <w:rPr>
          <w:color w:val="0000FF"/>
          <w:lang w:val="fr-FR"/>
        </w:rPr>
        <w:fldChar w:fldCharType="separate"/>
      </w:r>
      <w:r w:rsidR="003F7CEF" w:rsidRPr="003F7CEF">
        <w:rPr>
          <w:color w:val="0000FF"/>
          <w:u w:val="single"/>
          <w:lang w:val="fr-FR"/>
        </w:rPr>
        <w:t>Figure 20</w:t>
      </w:r>
      <w:r>
        <w:rPr>
          <w:color w:val="0000FF"/>
          <w:lang w:val="fr-FR"/>
        </w:rPr>
        <w:fldChar w:fldCharType="end"/>
      </w:r>
      <w:r>
        <w:rPr>
          <w:lang w:val="fr-FR"/>
        </w:rPr>
        <w:t xml:space="preserve">, à gauche). Lorsque le pointeur de la souris passe sur une surface, cette dernière devient rouge (voir </w:t>
      </w:r>
      <w:r>
        <w:rPr>
          <w:color w:val="0000FF"/>
          <w:lang w:val="fr-FR"/>
        </w:rPr>
        <w:fldChar w:fldCharType="begin"/>
      </w:r>
      <w:r>
        <w:rPr>
          <w:color w:val="0000FF"/>
          <w:lang w:val="fr-FR"/>
        </w:rPr>
        <w:instrText xml:space="preserve"> REF _Ref29471062 \h  \* MERGEFORMAT </w:instrText>
      </w:r>
      <w:r>
        <w:rPr>
          <w:color w:val="0000FF"/>
          <w:lang w:val="fr-FR"/>
        </w:rPr>
      </w:r>
      <w:r>
        <w:rPr>
          <w:color w:val="0000FF"/>
          <w:lang w:val="fr-FR"/>
        </w:rPr>
        <w:fldChar w:fldCharType="separate"/>
      </w:r>
      <w:r w:rsidR="003F7CEF" w:rsidRPr="003F7CEF">
        <w:rPr>
          <w:color w:val="0000FF"/>
          <w:u w:val="single"/>
          <w:lang w:val="fr-FR"/>
        </w:rPr>
        <w:t>Figure 20</w:t>
      </w:r>
      <w:r>
        <w:rPr>
          <w:color w:val="0000FF"/>
          <w:lang w:val="fr-FR"/>
        </w:rPr>
        <w:fldChar w:fldCharType="end"/>
      </w:r>
      <w:r>
        <w:rPr>
          <w:lang w:val="fr-FR"/>
        </w:rPr>
        <w:t xml:space="preserve">, au centre). Cliquez sur cette surface. La surface sélectionnée est ensuite affichée en orange (voir </w:t>
      </w:r>
      <w:r>
        <w:rPr>
          <w:color w:val="0000FF"/>
          <w:lang w:val="fr-FR"/>
        </w:rPr>
        <w:fldChar w:fldCharType="begin"/>
      </w:r>
      <w:r>
        <w:rPr>
          <w:color w:val="0000FF"/>
          <w:lang w:val="fr-FR"/>
        </w:rPr>
        <w:instrText xml:space="preserve"> REF _Ref29471062 \h  \* MERGEFORMAT </w:instrText>
      </w:r>
      <w:r>
        <w:rPr>
          <w:color w:val="0000FF"/>
          <w:lang w:val="fr-FR"/>
        </w:rPr>
      </w:r>
      <w:r>
        <w:rPr>
          <w:color w:val="0000FF"/>
          <w:lang w:val="fr-FR"/>
        </w:rPr>
        <w:fldChar w:fldCharType="separate"/>
      </w:r>
      <w:r w:rsidR="003F7CEF" w:rsidRPr="003F7CEF">
        <w:rPr>
          <w:color w:val="0000FF"/>
          <w:u w:val="single"/>
          <w:lang w:val="fr-FR"/>
        </w:rPr>
        <w:t>Figure 20</w:t>
      </w:r>
      <w:r>
        <w:rPr>
          <w:color w:val="0000FF"/>
          <w:lang w:val="fr-FR"/>
        </w:rPr>
        <w:fldChar w:fldCharType="end"/>
      </w:r>
      <w:r>
        <w:rPr>
          <w:lang w:val="fr-FR"/>
        </w:rPr>
        <w:t>, à droite).</w:t>
      </w:r>
    </w:p>
    <w:p w14:paraId="0C5C949A" w14:textId="77777777" w:rsidR="002E242E" w:rsidRDefault="002E242E" w:rsidP="002E242E">
      <w:pPr>
        <w:pStyle w:val="SiemensNummerierung2"/>
        <w:keepNext/>
        <w:numPr>
          <w:ilvl w:val="0"/>
          <w:numId w:val="0"/>
        </w:numPr>
        <w:ind w:left="737"/>
      </w:pPr>
      <w:r>
        <w:rPr>
          <w:noProof/>
          <w:lang w:val="en-US" w:eastAsia="zh-CN" w:bidi="th-TH"/>
        </w:rPr>
        <w:drawing>
          <wp:inline distT="0" distB="0" distL="0" distR="0" wp14:anchorId="7F6F07E6" wp14:editId="3E67BD88">
            <wp:extent cx="5220000" cy="1357200"/>
            <wp:effectExtent l="0" t="0" r="0"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MCDSelectArea_de.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20000" cy="1357200"/>
                    </a:xfrm>
                    <a:prstGeom prst="rect">
                      <a:avLst/>
                    </a:prstGeom>
                  </pic:spPr>
                </pic:pic>
              </a:graphicData>
            </a:graphic>
          </wp:inline>
        </w:drawing>
      </w:r>
    </w:p>
    <w:p w14:paraId="40B94CCA" w14:textId="31EC8219" w:rsidR="002E242E" w:rsidRPr="007955D9" w:rsidRDefault="002E242E" w:rsidP="002E242E">
      <w:pPr>
        <w:pStyle w:val="Beschriftung"/>
        <w:rPr>
          <w:lang w:val="fr-FR"/>
        </w:rPr>
      </w:pPr>
      <w:bookmarkStart w:id="119" w:name="_Ref29471062"/>
      <w:bookmarkStart w:id="120" w:name="_Toc44502035"/>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20</w:t>
      </w:r>
      <w:r>
        <w:rPr>
          <w:bCs w:val="0"/>
          <w:lang w:val="fr-FR"/>
        </w:rPr>
        <w:fldChar w:fldCharType="end"/>
      </w:r>
      <w:bookmarkEnd w:id="119"/>
      <w:r>
        <w:rPr>
          <w:bCs w:val="0"/>
          <w:lang w:val="fr-FR"/>
        </w:rPr>
        <w:t> : Sélection d'une surface dans MCD</w:t>
      </w:r>
      <w:bookmarkEnd w:id="120"/>
    </w:p>
    <w:p w14:paraId="2A38EFF5" w14:textId="6950FA85" w:rsidR="001A6EBA" w:rsidRPr="007955D9" w:rsidRDefault="001A6EBA">
      <w:pPr>
        <w:spacing w:before="0" w:after="0" w:line="240" w:lineRule="auto"/>
        <w:ind w:left="0"/>
        <w:jc w:val="left"/>
        <w:rPr>
          <w:lang w:val="fr-FR"/>
        </w:rPr>
      </w:pPr>
      <w:r>
        <w:rPr>
          <w:lang w:val="fr-FR"/>
        </w:rPr>
        <w:br w:type="page"/>
      </w:r>
    </w:p>
    <w:p w14:paraId="1834D749" w14:textId="047BAD2E" w:rsidR="0078408A" w:rsidRPr="007955D9" w:rsidRDefault="0078408A" w:rsidP="0078408A">
      <w:pPr>
        <w:pStyle w:val="SiemensNummerierung2"/>
        <w:numPr>
          <w:ilvl w:val="0"/>
          <w:numId w:val="0"/>
        </w:numPr>
        <w:ind w:left="1097" w:hanging="360"/>
        <w:rPr>
          <w:lang w:val="fr-FR"/>
        </w:rPr>
      </w:pPr>
      <w:r>
        <w:rPr>
          <w:noProof/>
          <w:lang w:val="en-US" w:eastAsia="zh-CN" w:bidi="th-TH"/>
        </w:rPr>
        <w:lastRenderedPageBreak/>
        <mc:AlternateContent>
          <mc:Choice Requires="wpg">
            <w:drawing>
              <wp:anchor distT="0" distB="0" distL="114300" distR="114300" simplePos="0" relativeHeight="251667968" behindDoc="0" locked="0" layoutInCell="1" allowOverlap="1" wp14:anchorId="17AF75FC" wp14:editId="2CDEDB08">
                <wp:simplePos x="0" y="0"/>
                <wp:positionH relativeFrom="column">
                  <wp:posOffset>0</wp:posOffset>
                </wp:positionH>
                <wp:positionV relativeFrom="paragraph">
                  <wp:posOffset>294640</wp:posOffset>
                </wp:positionV>
                <wp:extent cx="5975985" cy="381000"/>
                <wp:effectExtent l="38100" t="0" r="43815" b="114300"/>
                <wp:wrapTopAndBottom/>
                <wp:docPr id="357" name="Gruppieren 357"/>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358" name="Gerader Verbinder 358"/>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359" name="Textfeld 359"/>
                        <wps:cNvSpPr txBox="1"/>
                        <wps:spPr>
                          <a:xfrm>
                            <a:off x="0" y="0"/>
                            <a:ext cx="5934075" cy="342900"/>
                          </a:xfrm>
                          <a:prstGeom prst="rect">
                            <a:avLst/>
                          </a:prstGeom>
                          <a:noFill/>
                          <a:ln w="6350">
                            <a:noFill/>
                          </a:ln>
                          <a:effectLst>
                            <a:outerShdw blurRad="50800" dist="38100" dir="2700000" algn="tl" rotWithShape="0">
                              <a:schemeClr val="tx1">
                                <a:alpha val="20000"/>
                              </a:schemeClr>
                            </a:outerShdw>
                          </a:effectLst>
                        </wps:spPr>
                        <wps:txbx>
                          <w:txbxContent>
                            <w:p w14:paraId="1EC1448B" w14:textId="12E8615F" w:rsidR="007955D9" w:rsidRPr="007955D9" w:rsidRDefault="007955D9" w:rsidP="0078408A">
                              <w:pPr>
                                <w:ind w:left="0"/>
                                <w:rPr>
                                  <w:i/>
                                  <w:color w:val="4BB9B9"/>
                                  <w:sz w:val="28"/>
                                  <w:lang w:val="fr-FR"/>
                                </w:rPr>
                              </w:pPr>
                              <w:r>
                                <w:rPr>
                                  <w:i/>
                                  <w:iCs/>
                                  <w:color w:val="4BB9B9"/>
                                  <w:sz w:val="28"/>
                                  <w:lang w:val="fr-FR"/>
                                </w:rPr>
                                <w:t>Section : Faire pivoter un modèle dans MCD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7AF75FC" id="Gruppieren 357" o:spid="_x0000_s1074" style="position:absolute;left:0;text-align:left;margin-left:0;margin-top:23.2pt;width:470.55pt;height:30pt;z-index:251667968"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">
                <v:line id="Gerader Verbinder 358" o:spid="_x0000_s1075"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" strokecolor="#4bb9b9" strokeweight="3pt">
                  <v:shadow on="t" color="black [3213]" opacity="26214f" origin="-.5,-.5" offset=".74836mm,.74836mm"/>
                </v:line>
                <v:shape id="Textfeld 359" o:spid="_x0000_s1076" type="#_x0000_t202" style="position:absolute;width:5934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" filled="f" stroked="f" strokeweight=".5pt">
                  <v:shadow on="t" color="black [3213]" opacity="13107f" origin="-.5,-.5" offset=".74836mm,.74836mm"/>
                  <v:textbox>
                    <w:txbxContent>
                      <w:p w14:paraId="1EC1448B" w14:textId="12E8615F" w:rsidR="007955D9" w:rsidRPr="007955D9" w:rsidRDefault="007955D9" w:rsidP="0078408A">
                        <w:pPr>
                          <w:ind w:left="0"/>
                          <w:rPr>
                            <w:i/>
                            <w:color w:val="4BB9B9"/>
                            <w:sz w:val="28"/>
                            <w:lang w:val="fr-FR"/>
                          </w:rPr>
                        </w:pPr>
                        <w:r>
                          <w:rPr>
                            <w:i/>
                            <w:iCs/>
                            <w:color w:val="4BB9B9"/>
                            <w:sz w:val="28"/>
                            <w:lang w:val="fr-FR"/>
                          </w:rPr>
                          <w:t>Section : Faire pivoter un modèle dans MCD</w:t>
                        </w:r>
                      </w:p>
                    </w:txbxContent>
                  </v:textbox>
                </v:shape>
                <w10:wrap type="topAndBottom"/>
              </v:group>
            </w:pict>
          </mc:Fallback>
        </mc:AlternateContent>
      </w:r>
    </w:p>
    <w:p w14:paraId="62A7AC70" w14:textId="2E31596F" w:rsidR="001A6EBA" w:rsidRPr="007955D9" w:rsidRDefault="00050318" w:rsidP="00050318">
      <w:pPr>
        <w:pStyle w:val="SiemensNummerierung2"/>
        <w:rPr>
          <w:lang w:val="fr-FR"/>
        </w:rPr>
      </w:pPr>
      <w:r>
        <w:rPr>
          <w:lang w:val="fr-FR"/>
        </w:rPr>
        <w:t xml:space="preserve">Sélectionnez les deux autres surfaces visibles du parallélépipède (voir </w:t>
      </w:r>
      <w:r>
        <w:rPr>
          <w:color w:val="0000FF"/>
          <w:lang w:val="fr-FR"/>
        </w:rPr>
        <w:fldChar w:fldCharType="begin"/>
      </w:r>
      <w:r>
        <w:rPr>
          <w:color w:val="0000FF"/>
          <w:lang w:val="fr-FR"/>
        </w:rPr>
        <w:instrText xml:space="preserve"> REF _Ref29472632 \h  \* MERGEFORMAT </w:instrText>
      </w:r>
      <w:r>
        <w:rPr>
          <w:color w:val="0000FF"/>
          <w:lang w:val="fr-FR"/>
        </w:rPr>
      </w:r>
      <w:r>
        <w:rPr>
          <w:color w:val="0000FF"/>
          <w:lang w:val="fr-FR"/>
        </w:rPr>
        <w:fldChar w:fldCharType="separate"/>
      </w:r>
      <w:r w:rsidR="003F7CEF" w:rsidRPr="003F7CEF">
        <w:rPr>
          <w:color w:val="0000FF"/>
          <w:u w:val="single"/>
          <w:lang w:val="fr-FR"/>
        </w:rPr>
        <w:t>Figure 21</w:t>
      </w:r>
      <w:r>
        <w:rPr>
          <w:color w:val="0000FF"/>
          <w:lang w:val="fr-FR"/>
        </w:rPr>
        <w:fldChar w:fldCharType="end"/>
      </w:r>
      <w:r>
        <w:rPr>
          <w:lang w:val="fr-FR"/>
        </w:rPr>
        <w:t>, étape 1). Vous devez avoir un total de trois surfaces (voir les informations entre parenthèses dans le bouton "Select Object" (Sélectionner l'objet). Pour voir les autres surfaces du corps, vous devez changer de vue. Cliquez pour cela sur le bouton "</w:t>
      </w:r>
      <w:r>
        <w:rPr>
          <w:b/>
          <w:bCs/>
          <w:lang w:val="fr-FR"/>
        </w:rPr>
        <w:t>Rotate</w:t>
      </w:r>
      <w:r>
        <w:rPr>
          <w:lang w:val="fr-FR"/>
        </w:rPr>
        <w:t xml:space="preserve">" (Rotation) </w:t>
      </w:r>
      <w:r>
        <w:rPr>
          <w:noProof/>
          <w:lang w:val="en-US" w:eastAsia="zh-CN" w:bidi="th-TH"/>
        </w:rPr>
        <w:drawing>
          <wp:inline distT="0" distB="0" distL="0" distR="0" wp14:anchorId="7498E8F5" wp14:editId="7C858676">
            <wp:extent cx="200025" cy="190500"/>
            <wp:effectExtent l="19050" t="19050" r="28575" b="19050"/>
            <wp:docPr id="95"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19"/>
                    <pic:cNvPicPr>
                      <a:picLocks noChangeAspect="1"/>
                    </pic:cNvPicPr>
                  </pic:nvPicPr>
                  <pic:blipFill>
                    <a:blip r:embed="rId58"/>
                    <a:stretch>
                      <a:fillRect/>
                    </a:stretch>
                  </pic:blipFill>
                  <pic:spPr>
                    <a:xfrm>
                      <a:off x="0" y="0"/>
                      <a:ext cx="200025" cy="190500"/>
                    </a:xfrm>
                    <a:prstGeom prst="rect">
                      <a:avLst/>
                    </a:prstGeom>
                    <a:ln>
                      <a:solidFill>
                        <a:schemeClr val="tx1"/>
                      </a:solidFill>
                    </a:ln>
                  </pic:spPr>
                </pic:pic>
              </a:graphicData>
            </a:graphic>
          </wp:inline>
        </w:drawing>
      </w:r>
      <w:r>
        <w:rPr>
          <w:lang w:val="fr-FR"/>
        </w:rPr>
        <w:t xml:space="preserve"> pour faire pivoter le modèle (voir </w:t>
      </w:r>
      <w:r>
        <w:rPr>
          <w:color w:val="0000FF"/>
          <w:lang w:val="fr-FR"/>
        </w:rPr>
        <w:fldChar w:fldCharType="begin"/>
      </w:r>
      <w:r>
        <w:rPr>
          <w:color w:val="0000FF"/>
          <w:lang w:val="fr-FR"/>
        </w:rPr>
        <w:instrText xml:space="preserve"> REF _Ref29472632 \h  \* MERGEFORMAT </w:instrText>
      </w:r>
      <w:r>
        <w:rPr>
          <w:color w:val="0000FF"/>
          <w:lang w:val="fr-FR"/>
        </w:rPr>
      </w:r>
      <w:r>
        <w:rPr>
          <w:color w:val="0000FF"/>
          <w:lang w:val="fr-FR"/>
        </w:rPr>
        <w:fldChar w:fldCharType="separate"/>
      </w:r>
      <w:r w:rsidR="003F7CEF" w:rsidRPr="003F7CEF">
        <w:rPr>
          <w:color w:val="0000FF"/>
          <w:u w:val="single"/>
          <w:lang w:val="fr-FR"/>
        </w:rPr>
        <w:t>Figure 21</w:t>
      </w:r>
      <w:r>
        <w:rPr>
          <w:color w:val="0000FF"/>
          <w:lang w:val="fr-FR"/>
        </w:rPr>
        <w:fldChar w:fldCharType="end"/>
      </w:r>
      <w:r>
        <w:rPr>
          <w:lang w:val="fr-FR"/>
        </w:rPr>
        <w:t>, étape 2).</w:t>
      </w:r>
    </w:p>
    <w:p w14:paraId="50B088F5" w14:textId="579FFAA1" w:rsidR="00EE2412" w:rsidRPr="00130834" w:rsidRDefault="00130834" w:rsidP="00EE2412">
      <w:pPr>
        <w:pStyle w:val="SiemensNummerierung2"/>
        <w:keepNext/>
        <w:numPr>
          <w:ilvl w:val="0"/>
          <w:numId w:val="0"/>
        </w:numPr>
        <w:ind w:left="1097" w:hanging="360"/>
        <w:rPr>
          <w:b/>
          <w:bCs/>
        </w:rPr>
      </w:pPr>
      <w:r>
        <w:rPr>
          <w:noProof/>
          <w:lang w:val="en-US" w:eastAsia="zh-CN" w:bidi="th-TH"/>
        </w:rPr>
        <w:drawing>
          <wp:inline distT="0" distB="0" distL="0" distR="0" wp14:anchorId="2F5EC789" wp14:editId="62198C76">
            <wp:extent cx="5220000" cy="3391200"/>
            <wp:effectExtent l="0" t="0" r="0" b="0"/>
            <wp:docPr id="418" name="Grafi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MCDCreateCollisionBodyWorkpieceCube2_en.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739584CD" w14:textId="30310EC9" w:rsidR="00EE2412" w:rsidRPr="007955D9" w:rsidRDefault="00EE2412" w:rsidP="00EB3B47">
      <w:pPr>
        <w:pStyle w:val="Beschriftung"/>
        <w:rPr>
          <w:lang w:val="fr-FR"/>
        </w:rPr>
      </w:pPr>
      <w:bookmarkStart w:id="121" w:name="_Ref29472632"/>
      <w:bookmarkStart w:id="122" w:name="_Toc44502036"/>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21</w:t>
      </w:r>
      <w:r>
        <w:rPr>
          <w:bCs w:val="0"/>
          <w:lang w:val="fr-FR"/>
        </w:rPr>
        <w:fldChar w:fldCharType="end"/>
      </w:r>
      <w:bookmarkEnd w:id="121"/>
      <w:r>
        <w:rPr>
          <w:bCs w:val="0"/>
          <w:lang w:val="fr-FR"/>
        </w:rPr>
        <w:t> : Création du corps de collision pour workpieceCube – Sélection de surfaces supplémentaires</w:t>
      </w:r>
      <w:bookmarkEnd w:id="122"/>
    </w:p>
    <w:p w14:paraId="4AB77008" w14:textId="73BF4679" w:rsidR="008B465F" w:rsidRPr="007955D9" w:rsidRDefault="008B465F">
      <w:pPr>
        <w:spacing w:before="0" w:after="0" w:line="240" w:lineRule="auto"/>
        <w:ind w:left="0"/>
        <w:jc w:val="left"/>
        <w:rPr>
          <w:lang w:val="fr-FR"/>
        </w:rPr>
      </w:pPr>
      <w:r>
        <w:rPr>
          <w:lang w:val="fr-FR"/>
        </w:rPr>
        <w:br w:type="page"/>
      </w:r>
    </w:p>
    <w:p w14:paraId="3767CCC8" w14:textId="1EAE99CC" w:rsidR="00EE2412" w:rsidRDefault="008B465F" w:rsidP="008B465F">
      <w:pPr>
        <w:pStyle w:val="SiemensNummerierung2"/>
      </w:pPr>
      <w:r>
        <w:rPr>
          <w:lang w:val="fr-FR"/>
        </w:rPr>
        <w:lastRenderedPageBreak/>
        <w:t xml:space="preserve">Faites maintenant pivoter le corps en cliquant avec le bouton gauche de la souris sur le milieu de la surface de travail, en maintenant le bouton appuyé et en faisant glisser la souris vers le bas (voir </w:t>
      </w:r>
      <w:r>
        <w:rPr>
          <w:color w:val="0000FF"/>
          <w:lang w:val="fr-FR"/>
        </w:rPr>
        <w:fldChar w:fldCharType="begin"/>
      </w:r>
      <w:r>
        <w:rPr>
          <w:color w:val="0000FF"/>
          <w:lang w:val="fr-FR"/>
        </w:rPr>
        <w:instrText xml:space="preserve"> REF _Ref29473622 \h  \* MERGEFORMAT </w:instrText>
      </w:r>
      <w:r>
        <w:rPr>
          <w:color w:val="0000FF"/>
          <w:lang w:val="fr-FR"/>
        </w:rPr>
      </w:r>
      <w:r>
        <w:rPr>
          <w:color w:val="0000FF"/>
          <w:lang w:val="fr-FR"/>
        </w:rPr>
        <w:fldChar w:fldCharType="separate"/>
      </w:r>
      <w:r w:rsidR="003F7CEF" w:rsidRPr="003F7CEF">
        <w:rPr>
          <w:color w:val="0000FF"/>
          <w:u w:val="single"/>
          <w:lang w:val="fr-FR"/>
        </w:rPr>
        <w:t>Figure 22</w:t>
      </w:r>
      <w:r>
        <w:rPr>
          <w:color w:val="0000FF"/>
          <w:lang w:val="fr-FR"/>
        </w:rPr>
        <w:fldChar w:fldCharType="end"/>
      </w:r>
      <w:r>
        <w:rPr>
          <w:lang w:val="fr-FR"/>
        </w:rPr>
        <w:t xml:space="preserve">, étape 1). Après un moment, vous pouvez voir les trois surfaces non sélectionnées, comme montré à la </w:t>
      </w:r>
      <w:r>
        <w:rPr>
          <w:color w:val="0000FF"/>
          <w:lang w:val="fr-FR"/>
        </w:rPr>
        <w:fldChar w:fldCharType="begin"/>
      </w:r>
      <w:r>
        <w:rPr>
          <w:color w:val="0000FF"/>
          <w:lang w:val="fr-FR"/>
        </w:rPr>
        <w:instrText xml:space="preserve"> REF _Ref29473622 \h  \* MERGEFORMAT </w:instrText>
      </w:r>
      <w:r>
        <w:rPr>
          <w:color w:val="0000FF"/>
          <w:lang w:val="fr-FR"/>
        </w:rPr>
      </w:r>
      <w:r>
        <w:rPr>
          <w:color w:val="0000FF"/>
          <w:lang w:val="fr-FR"/>
        </w:rPr>
        <w:fldChar w:fldCharType="separate"/>
      </w:r>
      <w:r w:rsidR="003F7CEF" w:rsidRPr="003F7CEF">
        <w:rPr>
          <w:color w:val="0000FF"/>
          <w:u w:val="single"/>
          <w:lang w:val="fr-FR"/>
        </w:rPr>
        <w:t>Figure 22</w:t>
      </w:r>
      <w:r>
        <w:rPr>
          <w:color w:val="0000FF"/>
          <w:lang w:val="fr-FR"/>
        </w:rPr>
        <w:fldChar w:fldCharType="end"/>
      </w:r>
      <w:r>
        <w:rPr>
          <w:lang w:val="fr-FR"/>
        </w:rPr>
        <w:t xml:space="preserve">. Quittez le mode de rotation en cliquant de nouveau sur le bouton "Rotate" (Rotation) (voir </w:t>
      </w:r>
      <w:r>
        <w:rPr>
          <w:color w:val="0000FF"/>
          <w:lang w:val="fr-FR"/>
        </w:rPr>
        <w:fldChar w:fldCharType="begin"/>
      </w:r>
      <w:r>
        <w:rPr>
          <w:color w:val="0000FF"/>
          <w:lang w:val="fr-FR"/>
        </w:rPr>
        <w:instrText xml:space="preserve"> REF _Ref29473622 \h  \* MERGEFORMAT </w:instrText>
      </w:r>
      <w:r>
        <w:rPr>
          <w:color w:val="0000FF"/>
          <w:lang w:val="fr-FR"/>
        </w:rPr>
      </w:r>
      <w:r>
        <w:rPr>
          <w:color w:val="0000FF"/>
          <w:lang w:val="fr-FR"/>
        </w:rPr>
        <w:fldChar w:fldCharType="separate"/>
      </w:r>
      <w:r w:rsidR="003F7CEF" w:rsidRPr="003F7CEF">
        <w:rPr>
          <w:color w:val="0000FF"/>
          <w:u w:val="single"/>
          <w:lang w:val="fr-FR"/>
        </w:rPr>
        <w:t>Figure 22</w:t>
      </w:r>
      <w:r>
        <w:rPr>
          <w:color w:val="0000FF"/>
          <w:lang w:val="fr-FR"/>
        </w:rPr>
        <w:fldChar w:fldCharType="end"/>
      </w:r>
      <w:r>
        <w:rPr>
          <w:lang w:val="fr-FR"/>
        </w:rPr>
        <w:t xml:space="preserve">, étape 2). Sélectionnez les trois surfaces restantes affichées dans la </w:t>
      </w:r>
      <w:r>
        <w:rPr>
          <w:color w:val="0000FF"/>
          <w:lang w:val="fr-FR"/>
        </w:rPr>
        <w:fldChar w:fldCharType="begin"/>
      </w:r>
      <w:r>
        <w:rPr>
          <w:color w:val="0000FF"/>
          <w:lang w:val="fr-FR"/>
        </w:rPr>
        <w:instrText xml:space="preserve"> REF _Ref29473622 \h  \* MERGEFORMAT </w:instrText>
      </w:r>
      <w:r>
        <w:rPr>
          <w:color w:val="0000FF"/>
          <w:lang w:val="fr-FR"/>
        </w:rPr>
      </w:r>
      <w:r>
        <w:rPr>
          <w:color w:val="0000FF"/>
          <w:lang w:val="fr-FR"/>
        </w:rPr>
        <w:fldChar w:fldCharType="separate"/>
      </w:r>
      <w:r w:rsidR="003F7CEF" w:rsidRPr="003F7CEF">
        <w:rPr>
          <w:color w:val="0000FF"/>
          <w:u w:val="single"/>
          <w:lang w:val="fr-FR"/>
        </w:rPr>
        <w:t>Figure 22</w:t>
      </w:r>
      <w:r>
        <w:rPr>
          <w:color w:val="0000FF"/>
          <w:lang w:val="fr-FR"/>
        </w:rPr>
        <w:fldChar w:fldCharType="end"/>
      </w:r>
      <w:r>
        <w:rPr>
          <w:lang w:val="fr-FR"/>
        </w:rPr>
        <w:t xml:space="preserve">, étape 3. Revenez ensuite à la vue trimétrique (voir </w:t>
      </w:r>
      <w:r>
        <w:rPr>
          <w:color w:val="0000FF"/>
          <w:lang w:val="fr-FR"/>
        </w:rPr>
        <w:fldChar w:fldCharType="begin"/>
      </w:r>
      <w:r>
        <w:rPr>
          <w:color w:val="0000FF"/>
          <w:lang w:val="fr-FR"/>
        </w:rPr>
        <w:instrText xml:space="preserve"> REF _Ref29473622 \h  \* MERGEFORMAT </w:instrText>
      </w:r>
      <w:r>
        <w:rPr>
          <w:color w:val="0000FF"/>
          <w:lang w:val="fr-FR"/>
        </w:rPr>
      </w:r>
      <w:r>
        <w:rPr>
          <w:color w:val="0000FF"/>
          <w:lang w:val="fr-FR"/>
        </w:rPr>
        <w:fldChar w:fldCharType="separate"/>
      </w:r>
      <w:r w:rsidR="003F7CEF" w:rsidRPr="003F7CEF">
        <w:rPr>
          <w:color w:val="0000FF"/>
          <w:u w:val="single"/>
          <w:lang w:val="fr-FR"/>
        </w:rPr>
        <w:t>Figure 22</w:t>
      </w:r>
      <w:r>
        <w:rPr>
          <w:color w:val="0000FF"/>
          <w:lang w:val="fr-FR"/>
        </w:rPr>
        <w:fldChar w:fldCharType="end"/>
      </w:r>
      <w:r>
        <w:rPr>
          <w:lang w:val="fr-FR"/>
        </w:rPr>
        <w:t>, étape 4).</w:t>
      </w:r>
    </w:p>
    <w:p w14:paraId="0306EC47" w14:textId="57D9A14B" w:rsidR="008B465F" w:rsidRDefault="00130834" w:rsidP="008B465F">
      <w:pPr>
        <w:pStyle w:val="SiemensNummerierung2"/>
        <w:keepNext/>
        <w:numPr>
          <w:ilvl w:val="0"/>
          <w:numId w:val="0"/>
        </w:numPr>
        <w:ind w:left="1097" w:hanging="360"/>
      </w:pPr>
      <w:r>
        <w:rPr>
          <w:noProof/>
          <w:lang w:val="en-US" w:eastAsia="zh-CN" w:bidi="th-TH"/>
        </w:rPr>
        <w:drawing>
          <wp:inline distT="0" distB="0" distL="0" distR="0" wp14:anchorId="530D9210" wp14:editId="4AA94528">
            <wp:extent cx="5220000" cy="3391200"/>
            <wp:effectExtent l="0" t="0" r="0" b="0"/>
            <wp:docPr id="419"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MCDCreateCollisionBodyWorkpieceCube3_en.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33FD7F0A" w14:textId="59721959" w:rsidR="008B465F" w:rsidRPr="007955D9" w:rsidRDefault="008B465F" w:rsidP="00EB3B47">
      <w:pPr>
        <w:pStyle w:val="Beschriftung"/>
        <w:rPr>
          <w:lang w:val="fr-FR"/>
        </w:rPr>
      </w:pPr>
      <w:bookmarkStart w:id="123" w:name="_Ref29473622"/>
      <w:bookmarkStart w:id="124" w:name="_Toc44502037"/>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22</w:t>
      </w:r>
      <w:r>
        <w:rPr>
          <w:bCs w:val="0"/>
          <w:lang w:val="fr-FR"/>
        </w:rPr>
        <w:fldChar w:fldCharType="end"/>
      </w:r>
      <w:bookmarkEnd w:id="123"/>
      <w:r>
        <w:rPr>
          <w:bCs w:val="0"/>
          <w:lang w:val="fr-FR"/>
        </w:rPr>
        <w:t> : Création du corps de collision pour workpieceCube – Rotation de la vue et sélection des objets de collision restants.</w:t>
      </w:r>
      <w:bookmarkEnd w:id="124"/>
    </w:p>
    <w:p w14:paraId="47F3EA50" w14:textId="6BE0FA2D" w:rsidR="00FC6D5A" w:rsidRPr="007955D9" w:rsidRDefault="00FC6D5A">
      <w:pPr>
        <w:spacing w:before="0" w:after="0" w:line="240" w:lineRule="auto"/>
        <w:ind w:left="0"/>
        <w:jc w:val="left"/>
        <w:rPr>
          <w:lang w:val="fr-FR"/>
        </w:rPr>
      </w:pPr>
      <w:r>
        <w:rPr>
          <w:lang w:val="fr-FR"/>
        </w:rPr>
        <w:br w:type="page"/>
      </w:r>
      <w:r>
        <w:rPr>
          <w:noProof/>
          <w:lang w:val="en-US" w:eastAsia="zh-CN" w:bidi="th-TH"/>
        </w:rPr>
        <mc:AlternateContent>
          <mc:Choice Requires="wps">
            <w:drawing>
              <wp:anchor distT="0" distB="0" distL="114300" distR="114300" simplePos="0" relativeHeight="251677184" behindDoc="0" locked="0" layoutInCell="1" allowOverlap="1" wp14:anchorId="30EA8E61" wp14:editId="5040447C">
                <wp:simplePos x="0" y="0"/>
                <wp:positionH relativeFrom="column">
                  <wp:posOffset>0</wp:posOffset>
                </wp:positionH>
                <wp:positionV relativeFrom="paragraph">
                  <wp:posOffset>200025</wp:posOffset>
                </wp:positionV>
                <wp:extent cx="5975985" cy="0"/>
                <wp:effectExtent l="38100" t="57150" r="43815" b="114300"/>
                <wp:wrapTopAndBottom/>
                <wp:docPr id="360" name="Gerader Verbinder 360"/>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1060CE" id="Gerader Verbinder 360" o:spid="_x0000_s1026" style="position:absolute;flip:y;z-index:251677184;visibility:visible;mso-wrap-style:square;mso-wrap-distance-left:9pt;mso-wrap-distance-top:0;mso-wrap-distance-right:9pt;mso-wrap-distance-bottom:0;mso-position-horizontal:absolute;mso-position-horizontal-relative:text;mso-position-vertical:absolute;mso-position-vertical-relative:text" from="0,15.75pt" to="470.5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" strokecolor="#4bb9b9" strokeweight="3pt">
                <v:shadow on="t" color="black [3213]" opacity="26214f" origin="-.5,-.5" offset=".74836mm,.74836mm"/>
                <w10:wrap type="topAndBottom"/>
              </v:line>
            </w:pict>
          </mc:Fallback>
        </mc:AlternateContent>
      </w:r>
    </w:p>
    <w:p w14:paraId="1CE9BB5D" w14:textId="5A748F2A" w:rsidR="00FC6D5A" w:rsidRPr="007955D9" w:rsidRDefault="00FC6D5A" w:rsidP="00FC6D5A">
      <w:pPr>
        <w:pStyle w:val="SiemensNummerierung2"/>
        <w:rPr>
          <w:lang w:val="fr-FR"/>
        </w:rPr>
      </w:pPr>
      <w:r>
        <w:rPr>
          <w:lang w:val="fr-FR"/>
        </w:rPr>
        <w:lastRenderedPageBreak/>
        <w:t xml:space="preserve">Différentes formes de collision peuvent être sélectionnées dans la zone "Shape" (Forme) de la fenêtre "Collision Body" (Corps de collision). Elles sont expliquées au </w:t>
      </w:r>
      <w:hyperlink w:anchor="_Dynamische_und_mechanische"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_Ref29368825 \r \h  \* MERGEFORMAT </w:instrText>
      </w:r>
      <w:r>
        <w:rPr>
          <w:color w:val="0000FF"/>
          <w:u w:val="single"/>
          <w:lang w:val="fr-FR"/>
        </w:rPr>
      </w:r>
      <w:r>
        <w:rPr>
          <w:color w:val="0000FF"/>
          <w:u w:val="single"/>
          <w:lang w:val="fr-FR"/>
        </w:rPr>
        <w:fldChar w:fldCharType="separate"/>
      </w:r>
      <w:r w:rsidR="003F7CEF">
        <w:rPr>
          <w:color w:val="0000FF"/>
          <w:u w:val="single"/>
          <w:lang w:val="fr-FR"/>
        </w:rPr>
        <w:t>4.2.1</w:t>
      </w:r>
      <w:r>
        <w:rPr>
          <w:color w:val="0000FF"/>
          <w:lang w:val="fr-FR"/>
        </w:rPr>
        <w:fldChar w:fldCharType="end"/>
      </w:r>
      <w:r>
        <w:rPr>
          <w:lang w:val="fr-FR"/>
        </w:rPr>
        <w:t>. Sélectionnez ici "</w:t>
      </w:r>
      <w:r>
        <w:rPr>
          <w:b/>
          <w:bCs/>
          <w:lang w:val="fr-FR"/>
        </w:rPr>
        <w:t>Box</w:t>
      </w:r>
      <w:r>
        <w:rPr>
          <w:lang w:val="fr-FR"/>
        </w:rPr>
        <w:t xml:space="preserve">" (Parallélépipède) comme forme de collision pour le cube, car MCD peut simuler le corps de collision avec cette forme avec une perte minimale de performance (voir </w:t>
      </w:r>
      <w:r>
        <w:rPr>
          <w:color w:val="0000FF"/>
          <w:lang w:val="fr-FR"/>
        </w:rPr>
        <w:fldChar w:fldCharType="begin"/>
      </w:r>
      <w:r>
        <w:rPr>
          <w:color w:val="0000FF"/>
          <w:lang w:val="fr-FR"/>
        </w:rPr>
        <w:instrText xml:space="preserve"> REF _Ref29479459 \h  \* MERGEFORMAT </w:instrText>
      </w:r>
      <w:r>
        <w:rPr>
          <w:color w:val="0000FF"/>
          <w:lang w:val="fr-FR"/>
        </w:rPr>
      </w:r>
      <w:r>
        <w:rPr>
          <w:color w:val="0000FF"/>
          <w:lang w:val="fr-FR"/>
        </w:rPr>
        <w:fldChar w:fldCharType="separate"/>
      </w:r>
      <w:r w:rsidR="003F7CEF" w:rsidRPr="003F7CEF">
        <w:rPr>
          <w:color w:val="0000FF"/>
          <w:u w:val="single"/>
          <w:lang w:val="fr-FR"/>
        </w:rPr>
        <w:t>Figure 23</w:t>
      </w:r>
      <w:r>
        <w:rPr>
          <w:color w:val="0000FF"/>
          <w:lang w:val="fr-FR"/>
        </w:rPr>
        <w:fldChar w:fldCharType="end"/>
      </w:r>
      <w:r>
        <w:rPr>
          <w:lang w:val="fr-FR"/>
        </w:rPr>
        <w:t>, étape 1).</w:t>
      </w:r>
    </w:p>
    <w:p w14:paraId="37899254" w14:textId="0118E04A" w:rsidR="00E3132A" w:rsidRDefault="00130834" w:rsidP="00E3132A">
      <w:pPr>
        <w:pStyle w:val="SiemensNummerierung2"/>
        <w:keepNext/>
        <w:numPr>
          <w:ilvl w:val="0"/>
          <w:numId w:val="0"/>
        </w:numPr>
        <w:ind w:left="1097" w:hanging="360"/>
      </w:pPr>
      <w:r>
        <w:rPr>
          <w:noProof/>
          <w:lang w:val="en-US" w:eastAsia="zh-CN" w:bidi="th-TH"/>
        </w:rPr>
        <w:drawing>
          <wp:inline distT="0" distB="0" distL="0" distR="0" wp14:anchorId="326139B8" wp14:editId="56F02295">
            <wp:extent cx="5220000" cy="3387600"/>
            <wp:effectExtent l="0" t="0" r="0" b="3810"/>
            <wp:docPr id="420" name="Grafi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MCDCreateCollisionBodyWorkpieceCube4_en.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20000" cy="3387600"/>
                    </a:xfrm>
                    <a:prstGeom prst="rect">
                      <a:avLst/>
                    </a:prstGeom>
                  </pic:spPr>
                </pic:pic>
              </a:graphicData>
            </a:graphic>
          </wp:inline>
        </w:drawing>
      </w:r>
    </w:p>
    <w:p w14:paraId="3BA88138" w14:textId="52176784" w:rsidR="00E3132A" w:rsidRPr="007955D9" w:rsidRDefault="00E3132A" w:rsidP="00996B2B">
      <w:pPr>
        <w:pStyle w:val="Beschriftung"/>
        <w:rPr>
          <w:lang w:val="fr-FR"/>
        </w:rPr>
      </w:pPr>
      <w:bookmarkStart w:id="125" w:name="_Ref29479459"/>
      <w:bookmarkStart w:id="126" w:name="_Toc44502038"/>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23</w:t>
      </w:r>
      <w:r>
        <w:rPr>
          <w:bCs w:val="0"/>
          <w:lang w:val="fr-FR"/>
        </w:rPr>
        <w:fldChar w:fldCharType="end"/>
      </w:r>
      <w:bookmarkEnd w:id="125"/>
      <w:r>
        <w:rPr>
          <w:bCs w:val="0"/>
          <w:lang w:val="fr-FR"/>
        </w:rPr>
        <w:t> : Création du corps de collision pour workpieceCube – Définir la forme de collision</w:t>
      </w:r>
      <w:bookmarkEnd w:id="126"/>
    </w:p>
    <w:p w14:paraId="15D2E872" w14:textId="5CF107B1" w:rsidR="00E3132A" w:rsidRPr="007955D9" w:rsidRDefault="00E3132A">
      <w:pPr>
        <w:spacing w:before="0" w:after="0" w:line="240" w:lineRule="auto"/>
        <w:ind w:left="0"/>
        <w:jc w:val="left"/>
        <w:rPr>
          <w:lang w:val="fr-FR"/>
        </w:rPr>
      </w:pPr>
      <w:r>
        <w:rPr>
          <w:lang w:val="fr-FR"/>
        </w:rPr>
        <w:br w:type="page"/>
      </w:r>
    </w:p>
    <w:p w14:paraId="25C10A29" w14:textId="4F3215E2" w:rsidR="00E3132A" w:rsidRPr="007955D9" w:rsidRDefault="00930F56" w:rsidP="004A36F8">
      <w:pPr>
        <w:pStyle w:val="SiemensNummerierung2"/>
        <w:rPr>
          <w:lang w:val="fr-FR"/>
        </w:rPr>
      </w:pPr>
      <w:r>
        <w:rPr>
          <w:lang w:val="fr-FR"/>
        </w:rPr>
        <w:lastRenderedPageBreak/>
        <w:t>Faites défiler la fenêtre de commande pour voir les autres zones. Gardez le "</w:t>
      </w:r>
      <w:r>
        <w:rPr>
          <w:b/>
          <w:bCs/>
          <w:lang w:val="fr-FR"/>
        </w:rPr>
        <w:t>Default Material</w:t>
      </w:r>
      <w:r>
        <w:rPr>
          <w:lang w:val="fr-FR"/>
        </w:rPr>
        <w:t>" (Matériau par défaut) comme matériau sélectionné dans la zone "</w:t>
      </w:r>
      <w:r>
        <w:rPr>
          <w:b/>
          <w:bCs/>
          <w:lang w:val="fr-FR"/>
        </w:rPr>
        <w:t>Collision Material</w:t>
      </w:r>
      <w:r>
        <w:rPr>
          <w:lang w:val="fr-FR"/>
        </w:rPr>
        <w:t xml:space="preserve">" (Matériau de collision) (voir la </w:t>
      </w:r>
      <w:r>
        <w:rPr>
          <w:color w:val="0000FF"/>
          <w:lang w:val="fr-FR"/>
        </w:rPr>
        <w:fldChar w:fldCharType="begin"/>
      </w:r>
      <w:r>
        <w:rPr>
          <w:color w:val="0000FF"/>
          <w:lang w:val="fr-FR"/>
        </w:rPr>
        <w:instrText xml:space="preserve"> REF _Ref29475581 \h  \* MERGEFORMAT </w:instrText>
      </w:r>
      <w:r>
        <w:rPr>
          <w:color w:val="0000FF"/>
          <w:lang w:val="fr-FR"/>
        </w:rPr>
      </w:r>
      <w:r>
        <w:rPr>
          <w:color w:val="0000FF"/>
          <w:lang w:val="fr-FR"/>
        </w:rPr>
        <w:fldChar w:fldCharType="separate"/>
      </w:r>
      <w:r w:rsidR="003F7CEF" w:rsidRPr="003F7CEF">
        <w:rPr>
          <w:color w:val="0000FF"/>
          <w:u w:val="single"/>
          <w:lang w:val="fr-FR"/>
        </w:rPr>
        <w:t>Figure 24</w:t>
      </w:r>
      <w:r>
        <w:rPr>
          <w:color w:val="0000FF"/>
          <w:lang w:val="fr-FR"/>
        </w:rPr>
        <w:fldChar w:fldCharType="end"/>
      </w:r>
      <w:r>
        <w:rPr>
          <w:lang w:val="fr-FR"/>
        </w:rPr>
        <w:t xml:space="preserve">, étape 1). La </w:t>
      </w:r>
      <w:r>
        <w:rPr>
          <w:b/>
          <w:bCs/>
          <w:lang w:val="fr-FR"/>
        </w:rPr>
        <w:t>catégorie</w:t>
      </w:r>
      <w:r>
        <w:rPr>
          <w:lang w:val="fr-FR"/>
        </w:rPr>
        <w:t xml:space="preserve"> spécifiée dans la zone "Category" (Catégorie) conserve la valeur "</w:t>
      </w:r>
      <w:r>
        <w:rPr>
          <w:b/>
          <w:bCs/>
          <w:lang w:val="fr-FR"/>
        </w:rPr>
        <w:t>0</w:t>
      </w:r>
      <w:r>
        <w:rPr>
          <w:lang w:val="fr-FR"/>
        </w:rPr>
        <w:t xml:space="preserve">" (voir </w:t>
      </w:r>
      <w:r>
        <w:rPr>
          <w:color w:val="0000FF"/>
          <w:lang w:val="fr-FR"/>
        </w:rPr>
        <w:fldChar w:fldCharType="begin"/>
      </w:r>
      <w:r>
        <w:rPr>
          <w:color w:val="0000FF"/>
          <w:lang w:val="fr-FR"/>
        </w:rPr>
        <w:instrText xml:space="preserve"> REF _Ref29475581 \h  \* MERGEFORMAT </w:instrText>
      </w:r>
      <w:r>
        <w:rPr>
          <w:color w:val="0000FF"/>
          <w:lang w:val="fr-FR"/>
        </w:rPr>
      </w:r>
      <w:r>
        <w:rPr>
          <w:color w:val="0000FF"/>
          <w:lang w:val="fr-FR"/>
        </w:rPr>
        <w:fldChar w:fldCharType="separate"/>
      </w:r>
      <w:r w:rsidR="003F7CEF" w:rsidRPr="003F7CEF">
        <w:rPr>
          <w:color w:val="0000FF"/>
          <w:u w:val="single"/>
          <w:lang w:val="fr-FR"/>
        </w:rPr>
        <w:t>Figure 24</w:t>
      </w:r>
      <w:r>
        <w:rPr>
          <w:color w:val="0000FF"/>
          <w:lang w:val="fr-FR"/>
        </w:rPr>
        <w:fldChar w:fldCharType="end"/>
      </w:r>
      <w:r>
        <w:rPr>
          <w:lang w:val="fr-FR"/>
        </w:rPr>
        <w:t xml:space="preserve">, étape 2). Dans les paramètres de collision, assurez-vous que les cases à cocher "Highlight on Collision" (Mettre en évidence en cas de collision) et "Stick when Collision" (Coller en cas de collision) sont </w:t>
      </w:r>
      <w:r>
        <w:rPr>
          <w:b/>
          <w:bCs/>
          <w:lang w:val="fr-FR"/>
        </w:rPr>
        <w:t>désactivées</w:t>
      </w:r>
      <w:r>
        <w:rPr>
          <w:lang w:val="fr-FR"/>
        </w:rPr>
        <w:t xml:space="preserve"> (voir </w:t>
      </w:r>
      <w:r>
        <w:rPr>
          <w:color w:val="0000FF"/>
          <w:lang w:val="fr-FR"/>
        </w:rPr>
        <w:fldChar w:fldCharType="begin"/>
      </w:r>
      <w:r>
        <w:rPr>
          <w:color w:val="0000FF"/>
          <w:lang w:val="fr-FR"/>
        </w:rPr>
        <w:instrText xml:space="preserve"> REF _Ref29475581 \h  \* MERGEFORMAT </w:instrText>
      </w:r>
      <w:r>
        <w:rPr>
          <w:color w:val="0000FF"/>
          <w:lang w:val="fr-FR"/>
        </w:rPr>
      </w:r>
      <w:r>
        <w:rPr>
          <w:color w:val="0000FF"/>
          <w:lang w:val="fr-FR"/>
        </w:rPr>
        <w:fldChar w:fldCharType="separate"/>
      </w:r>
      <w:r w:rsidR="003F7CEF" w:rsidRPr="003F7CEF">
        <w:rPr>
          <w:color w:val="0000FF"/>
          <w:u w:val="single"/>
          <w:lang w:val="fr-FR"/>
        </w:rPr>
        <w:t>Figure 24</w:t>
      </w:r>
      <w:r>
        <w:rPr>
          <w:color w:val="0000FF"/>
          <w:lang w:val="fr-FR"/>
        </w:rPr>
        <w:fldChar w:fldCharType="end"/>
      </w:r>
      <w:r>
        <w:rPr>
          <w:lang w:val="fr-FR"/>
        </w:rPr>
        <w:t>, étape 3). Une fois que vous avez affecté le nom "</w:t>
      </w:r>
      <w:r>
        <w:rPr>
          <w:b/>
          <w:bCs/>
          <w:lang w:val="fr-FR"/>
        </w:rPr>
        <w:t>cbWorkpieceCube</w:t>
      </w:r>
      <w:r>
        <w:rPr>
          <w:lang w:val="fr-FR"/>
        </w:rPr>
        <w:t xml:space="preserve">", comme indiqué à la </w:t>
      </w:r>
      <w:r>
        <w:rPr>
          <w:color w:val="0000FF"/>
          <w:lang w:val="fr-FR"/>
        </w:rPr>
        <w:fldChar w:fldCharType="begin"/>
      </w:r>
      <w:r>
        <w:rPr>
          <w:color w:val="0000FF"/>
          <w:lang w:val="fr-FR"/>
        </w:rPr>
        <w:instrText xml:space="preserve"> REF _Ref29475581 \h  \* MERGEFORMAT </w:instrText>
      </w:r>
      <w:r>
        <w:rPr>
          <w:color w:val="0000FF"/>
          <w:lang w:val="fr-FR"/>
        </w:rPr>
      </w:r>
      <w:r>
        <w:rPr>
          <w:color w:val="0000FF"/>
          <w:lang w:val="fr-FR"/>
        </w:rPr>
        <w:fldChar w:fldCharType="separate"/>
      </w:r>
      <w:r w:rsidR="003F7CEF" w:rsidRPr="003F7CEF">
        <w:rPr>
          <w:color w:val="0000FF"/>
          <w:u w:val="single"/>
          <w:lang w:val="fr-FR"/>
        </w:rPr>
        <w:t>Figure 24</w:t>
      </w:r>
      <w:r>
        <w:rPr>
          <w:color w:val="0000FF"/>
          <w:lang w:val="fr-FR"/>
        </w:rPr>
        <w:fldChar w:fldCharType="end"/>
      </w:r>
      <w:r>
        <w:rPr>
          <w:lang w:val="fr-FR"/>
        </w:rPr>
        <w:t xml:space="preserve">, étape 4, vous pouvez terminer la création du corps de collision en cliquant sur le bouton "OK" (voir </w:t>
      </w:r>
      <w:r>
        <w:rPr>
          <w:color w:val="0000FF"/>
          <w:lang w:val="fr-FR"/>
        </w:rPr>
        <w:fldChar w:fldCharType="begin"/>
      </w:r>
      <w:r>
        <w:rPr>
          <w:color w:val="0000FF"/>
          <w:lang w:val="fr-FR"/>
        </w:rPr>
        <w:instrText xml:space="preserve"> REF _Ref29475581 \h  \* MERGEFORMAT </w:instrText>
      </w:r>
      <w:r>
        <w:rPr>
          <w:color w:val="0000FF"/>
          <w:lang w:val="fr-FR"/>
        </w:rPr>
      </w:r>
      <w:r>
        <w:rPr>
          <w:color w:val="0000FF"/>
          <w:lang w:val="fr-FR"/>
        </w:rPr>
        <w:fldChar w:fldCharType="separate"/>
      </w:r>
      <w:r w:rsidR="003F7CEF" w:rsidRPr="003F7CEF">
        <w:rPr>
          <w:color w:val="0000FF"/>
          <w:u w:val="single"/>
          <w:lang w:val="fr-FR"/>
        </w:rPr>
        <w:t>Figure 24</w:t>
      </w:r>
      <w:r>
        <w:rPr>
          <w:color w:val="0000FF"/>
          <w:lang w:val="fr-FR"/>
        </w:rPr>
        <w:fldChar w:fldCharType="end"/>
      </w:r>
      <w:r>
        <w:rPr>
          <w:lang w:val="fr-FR"/>
        </w:rPr>
        <w:t>, étape 5). Le préfixe "cb" signifie "collision body", la désignation anglaise pour corps de collision.</w:t>
      </w:r>
    </w:p>
    <w:p w14:paraId="694B7D6C" w14:textId="638936B7" w:rsidR="00CD5DE3" w:rsidRDefault="00130834" w:rsidP="00CD5DE3">
      <w:pPr>
        <w:pStyle w:val="SiemensNummerierung2"/>
        <w:keepNext/>
        <w:numPr>
          <w:ilvl w:val="0"/>
          <w:numId w:val="0"/>
        </w:numPr>
        <w:ind w:left="1097" w:hanging="360"/>
      </w:pPr>
      <w:r>
        <w:rPr>
          <w:noProof/>
          <w:lang w:val="en-US" w:eastAsia="zh-CN" w:bidi="th-TH"/>
        </w:rPr>
        <w:drawing>
          <wp:inline distT="0" distB="0" distL="0" distR="0" wp14:anchorId="220502F8" wp14:editId="354F9A91">
            <wp:extent cx="5220000" cy="3394800"/>
            <wp:effectExtent l="0" t="0" r="0" b="0"/>
            <wp:docPr id="421" name="Grafi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MCDCreateCollisionBodyWorkpieceCube5_en.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2AD7228" w14:textId="18282988" w:rsidR="00CD5DE3" w:rsidRPr="007955D9" w:rsidRDefault="00CD5DE3" w:rsidP="00662ED9">
      <w:pPr>
        <w:pStyle w:val="Beschriftung"/>
        <w:rPr>
          <w:lang w:val="fr-FR"/>
        </w:rPr>
      </w:pPr>
      <w:bookmarkStart w:id="127" w:name="_Ref29475581"/>
      <w:bookmarkStart w:id="128" w:name="_Toc44502039"/>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24</w:t>
      </w:r>
      <w:r>
        <w:rPr>
          <w:bCs w:val="0"/>
          <w:lang w:val="fr-FR"/>
        </w:rPr>
        <w:fldChar w:fldCharType="end"/>
      </w:r>
      <w:bookmarkEnd w:id="127"/>
      <w:r>
        <w:rPr>
          <w:bCs w:val="0"/>
          <w:lang w:val="fr-FR"/>
        </w:rPr>
        <w:t> : Création du corps de collision pour workpieceCube – Définir des paramètres supplémentaires et le nom</w:t>
      </w:r>
      <w:bookmarkEnd w:id="128"/>
    </w:p>
    <w:p w14:paraId="4DBBCE81" w14:textId="4797A6BB" w:rsidR="00020A5A" w:rsidRPr="007955D9" w:rsidRDefault="00020A5A">
      <w:pPr>
        <w:spacing w:before="0" w:after="0" w:line="240" w:lineRule="auto"/>
        <w:ind w:left="0"/>
        <w:jc w:val="left"/>
        <w:rPr>
          <w:lang w:val="fr-FR"/>
        </w:rPr>
      </w:pPr>
      <w:r>
        <w:rPr>
          <w:lang w:val="fr-FR"/>
        </w:rPr>
        <w:br w:type="page"/>
      </w:r>
    </w:p>
    <w:p w14:paraId="1FE438CA" w14:textId="146AB014" w:rsidR="00D83364" w:rsidRPr="007955D9" w:rsidRDefault="00020A5A" w:rsidP="00020A5A">
      <w:pPr>
        <w:pStyle w:val="SiemensNummerierung2"/>
        <w:rPr>
          <w:lang w:val="fr-FR"/>
        </w:rPr>
      </w:pPr>
      <w:r>
        <w:rPr>
          <w:lang w:val="fr-FR"/>
        </w:rPr>
        <w:lastRenderedPageBreak/>
        <w:t>Comme décrit à la "</w:t>
      </w:r>
      <w:r>
        <w:rPr>
          <w:b/>
          <w:bCs/>
          <w:lang w:val="fr-FR"/>
        </w:rPr>
        <w:t>Section : Masquer/afficher des composants et des modules</w:t>
      </w:r>
      <w:r>
        <w:rPr>
          <w:lang w:val="fr-FR"/>
        </w:rPr>
        <w:t>", allez dans la zone "Assembly Navigator" (Navigateur de modules) dans la barre de ressources et activez le module "</w:t>
      </w:r>
      <w:r>
        <w:rPr>
          <w:b/>
          <w:bCs/>
          <w:lang w:val="fr-FR"/>
        </w:rPr>
        <w:t>assSortingPlant</w:t>
      </w:r>
      <w:r>
        <w:rPr>
          <w:lang w:val="fr-FR"/>
        </w:rPr>
        <w:t xml:space="preserve">" en cliquant sur la coche grise (voir </w:t>
      </w:r>
      <w:r>
        <w:rPr>
          <w:color w:val="0000FF"/>
          <w:lang w:val="fr-FR"/>
        </w:rPr>
        <w:fldChar w:fldCharType="begin"/>
      </w:r>
      <w:r>
        <w:rPr>
          <w:color w:val="0000FF"/>
          <w:lang w:val="fr-FR"/>
        </w:rPr>
        <w:instrText xml:space="preserve"> REF _Ref29477104 \h  \* MERGEFORMAT </w:instrText>
      </w:r>
      <w:r>
        <w:rPr>
          <w:color w:val="0000FF"/>
          <w:lang w:val="fr-FR"/>
        </w:rPr>
      </w:r>
      <w:r>
        <w:rPr>
          <w:color w:val="0000FF"/>
          <w:lang w:val="fr-FR"/>
        </w:rPr>
        <w:fldChar w:fldCharType="separate"/>
      </w:r>
      <w:r w:rsidR="003F7CEF" w:rsidRPr="003F7CEF">
        <w:rPr>
          <w:color w:val="0000FF"/>
          <w:u w:val="single"/>
          <w:lang w:val="fr-FR"/>
        </w:rPr>
        <w:t>Figure 25</w:t>
      </w:r>
      <w:r>
        <w:rPr>
          <w:color w:val="0000FF"/>
          <w:lang w:val="fr-FR"/>
        </w:rPr>
        <w:fldChar w:fldCharType="end"/>
      </w:r>
      <w:r>
        <w:rPr>
          <w:lang w:val="fr-FR"/>
        </w:rPr>
        <w:t xml:space="preserve">, étapes 1 + 2). Passez ensuite à la vue trimétrique pour voir à nouveau votre modèle en entier (voir </w:t>
      </w:r>
      <w:r>
        <w:rPr>
          <w:color w:val="0000FF"/>
          <w:lang w:val="fr-FR"/>
        </w:rPr>
        <w:fldChar w:fldCharType="begin"/>
      </w:r>
      <w:r>
        <w:rPr>
          <w:color w:val="0000FF"/>
          <w:lang w:val="fr-FR"/>
        </w:rPr>
        <w:instrText xml:space="preserve"> REF _Ref29477104 \h  \* MERGEFORMAT </w:instrText>
      </w:r>
      <w:r>
        <w:rPr>
          <w:color w:val="0000FF"/>
          <w:lang w:val="fr-FR"/>
        </w:rPr>
      </w:r>
      <w:r>
        <w:rPr>
          <w:color w:val="0000FF"/>
          <w:lang w:val="fr-FR"/>
        </w:rPr>
        <w:fldChar w:fldCharType="separate"/>
      </w:r>
      <w:r w:rsidR="003F7CEF" w:rsidRPr="003F7CEF">
        <w:rPr>
          <w:color w:val="0000FF"/>
          <w:u w:val="single"/>
          <w:lang w:val="fr-FR"/>
        </w:rPr>
        <w:t>Figure 25</w:t>
      </w:r>
      <w:r>
        <w:rPr>
          <w:color w:val="0000FF"/>
          <w:lang w:val="fr-FR"/>
        </w:rPr>
        <w:fldChar w:fldCharType="end"/>
      </w:r>
      <w:r>
        <w:rPr>
          <w:lang w:val="fr-FR"/>
        </w:rPr>
        <w:t>, étape 3).</w:t>
      </w:r>
    </w:p>
    <w:p w14:paraId="44A29EBF" w14:textId="5DD77BAE" w:rsidR="00147554" w:rsidRDefault="00130834" w:rsidP="00147554">
      <w:pPr>
        <w:pStyle w:val="SiemensNummerierung2"/>
        <w:keepNext/>
        <w:numPr>
          <w:ilvl w:val="0"/>
          <w:numId w:val="0"/>
        </w:numPr>
        <w:ind w:left="1097" w:hanging="360"/>
      </w:pPr>
      <w:r>
        <w:rPr>
          <w:noProof/>
          <w:lang w:val="en-US" w:eastAsia="zh-CN" w:bidi="th-TH"/>
        </w:rPr>
        <w:drawing>
          <wp:inline distT="0" distB="0" distL="0" distR="0" wp14:anchorId="2EB0AF4F" wp14:editId="4B422F28">
            <wp:extent cx="5220000" cy="3394800"/>
            <wp:effectExtent l="0" t="0" r="0" b="0"/>
            <wp:docPr id="422" name="Grafi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MCDCreateCollisionBodyWorkpieceCube6_en.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08A4D934" w14:textId="797BD3CF" w:rsidR="00147554" w:rsidRPr="007955D9" w:rsidRDefault="00147554" w:rsidP="00496DEF">
      <w:pPr>
        <w:pStyle w:val="Beschriftung"/>
        <w:rPr>
          <w:lang w:val="fr-FR"/>
        </w:rPr>
      </w:pPr>
      <w:bookmarkStart w:id="129" w:name="_Ref29477104"/>
      <w:bookmarkStart w:id="130" w:name="_Toc44502040"/>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25</w:t>
      </w:r>
      <w:r>
        <w:rPr>
          <w:bCs w:val="0"/>
          <w:lang w:val="fr-FR"/>
        </w:rPr>
        <w:fldChar w:fldCharType="end"/>
      </w:r>
      <w:bookmarkEnd w:id="129"/>
      <w:r>
        <w:rPr>
          <w:bCs w:val="0"/>
          <w:lang w:val="fr-FR"/>
        </w:rPr>
        <w:t> : Création du corps de collision pour workpieceCube – Affichage du module</w:t>
      </w:r>
      <w:bookmarkEnd w:id="130"/>
    </w:p>
    <w:p w14:paraId="09109957" w14:textId="60C7A470" w:rsidR="00727D99" w:rsidRPr="0017129F" w:rsidRDefault="00727D99" w:rsidP="000F27EA">
      <w:pPr>
        <w:rPr>
          <w:spacing w:val="-6"/>
          <w:lang w:val="fr-FR"/>
        </w:rPr>
      </w:pPr>
      <w:r w:rsidRPr="0017129F">
        <w:rPr>
          <w:spacing w:val="-6"/>
          <w:lang w:val="fr-FR"/>
        </w:rPr>
        <w:t xml:space="preserve">Le premier corps de collision est créé. Enregistrez le module en cliquant sur l'icône Enregistrer </w:t>
      </w:r>
      <w:r w:rsidRPr="0017129F">
        <w:rPr>
          <w:noProof/>
          <w:spacing w:val="-6"/>
          <w:lang w:val="en-US" w:eastAsia="zh-CN" w:bidi="th-TH"/>
        </w:rPr>
        <w:drawing>
          <wp:inline distT="0" distB="0" distL="0" distR="0" wp14:anchorId="13DF0A5D" wp14:editId="0DDE94BB">
            <wp:extent cx="209550" cy="219075"/>
            <wp:effectExtent l="19050" t="19050" r="19050" b="28575"/>
            <wp:docPr id="356"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17129F">
        <w:rPr>
          <w:spacing w:val="-6"/>
          <w:lang w:val="fr-FR"/>
        </w:rPr>
        <w:t>.</w:t>
      </w:r>
    </w:p>
    <w:p w14:paraId="65FC52C6" w14:textId="77777777" w:rsidR="00662ED9" w:rsidRPr="007955D9" w:rsidRDefault="00662ED9" w:rsidP="000F27EA">
      <w:pPr>
        <w:rPr>
          <w:lang w:val="fr-FR"/>
        </w:rPr>
      </w:pPr>
    </w:p>
    <w:p w14:paraId="5848B671" w14:textId="0E5992F0" w:rsidR="006732B5" w:rsidRPr="007955D9" w:rsidRDefault="006732B5" w:rsidP="006732B5">
      <w:pPr>
        <w:pStyle w:val="berschrift3"/>
        <w:rPr>
          <w:lang w:val="fr-FR"/>
        </w:rPr>
      </w:pPr>
      <w:bookmarkStart w:id="131" w:name="_Ref29799878"/>
      <w:bookmarkStart w:id="132" w:name="_Toc44502003"/>
      <w:r>
        <w:rPr>
          <w:bCs/>
          <w:iCs w:val="0"/>
          <w:lang w:val="fr-FR"/>
        </w:rPr>
        <w:t>Création d'un corps de collision pour workpieceCylinder</w:t>
      </w:r>
      <w:bookmarkEnd w:id="131"/>
      <w:bookmarkEnd w:id="132"/>
    </w:p>
    <w:p w14:paraId="31CFC74C" w14:textId="641095C0" w:rsidR="006732B5" w:rsidRPr="007955D9" w:rsidRDefault="00BC482E" w:rsidP="006732B5">
      <w:pPr>
        <w:rPr>
          <w:lang w:val="fr-FR"/>
        </w:rPr>
      </w:pPr>
      <w:r>
        <w:rPr>
          <w:lang w:val="fr-FR"/>
        </w:rPr>
        <w:t xml:space="preserve">Vous pouvez utiliser une procédure similaire à celle décrite au </w:t>
      </w:r>
      <w:hyperlink w:anchor="_Erstellen_eines_Kollisionskörpers"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_Ref29477670 \r \h  \* MERGEFORMAT </w:instrText>
      </w:r>
      <w:r>
        <w:rPr>
          <w:color w:val="0000FF"/>
          <w:u w:val="single"/>
          <w:lang w:val="fr-FR"/>
        </w:rPr>
      </w:r>
      <w:r>
        <w:rPr>
          <w:color w:val="0000FF"/>
          <w:u w:val="single"/>
          <w:lang w:val="fr-FR"/>
        </w:rPr>
        <w:fldChar w:fldCharType="separate"/>
      </w:r>
      <w:r w:rsidR="003F7CEF">
        <w:rPr>
          <w:color w:val="0000FF"/>
          <w:u w:val="single"/>
          <w:lang w:val="fr-FR"/>
        </w:rPr>
        <w:t>7.4.1</w:t>
      </w:r>
      <w:r>
        <w:rPr>
          <w:color w:val="0000FF"/>
          <w:lang w:val="fr-FR"/>
        </w:rPr>
        <w:fldChar w:fldCharType="end"/>
      </w:r>
      <w:r>
        <w:rPr>
          <w:lang w:val="fr-FR"/>
        </w:rPr>
        <w:t xml:space="preserve"> pour créer un corps de collision pour "workpieceCylinder".</w:t>
      </w:r>
    </w:p>
    <w:p w14:paraId="7D2D35A2" w14:textId="20D992EB" w:rsidR="000F7256" w:rsidRPr="007955D9" w:rsidRDefault="000F7256" w:rsidP="000F7256">
      <w:pPr>
        <w:pStyle w:val="SiemensNummerierung2"/>
        <w:rPr>
          <w:lang w:val="fr-FR"/>
        </w:rPr>
      </w:pPr>
      <w:r>
        <w:rPr>
          <w:lang w:val="fr-FR"/>
        </w:rPr>
        <w:t xml:space="preserve">Tout d'abord, tous les composants doivent être masqués, sauf "workpieceCylinder". Utilisez la procédure décrite au </w:t>
      </w:r>
      <w:hyperlink w:anchor="_Erstellen_eines_Kollisionskörpers"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_Ref29477670 \r \h  \* MERGEFORMAT </w:instrText>
      </w:r>
      <w:r>
        <w:rPr>
          <w:color w:val="0000FF"/>
          <w:u w:val="single"/>
          <w:lang w:val="fr-FR"/>
        </w:rPr>
      </w:r>
      <w:r>
        <w:rPr>
          <w:color w:val="0000FF"/>
          <w:u w:val="single"/>
          <w:lang w:val="fr-FR"/>
        </w:rPr>
        <w:fldChar w:fldCharType="separate"/>
      </w:r>
      <w:r w:rsidR="003F7CEF">
        <w:rPr>
          <w:color w:val="0000FF"/>
          <w:u w:val="single"/>
          <w:lang w:val="fr-FR"/>
        </w:rPr>
        <w:t>7.4.1</w:t>
      </w:r>
      <w:r>
        <w:rPr>
          <w:color w:val="0000FF"/>
          <w:lang w:val="fr-FR"/>
        </w:rPr>
        <w:fldChar w:fldCharType="end"/>
      </w:r>
      <w:r>
        <w:rPr>
          <w:lang w:val="fr-FR"/>
        </w:rPr>
        <w:t>, "</w:t>
      </w:r>
      <w:r>
        <w:rPr>
          <w:b/>
          <w:bCs/>
          <w:lang w:val="fr-FR"/>
        </w:rPr>
        <w:t>Section : Masquer/afficher des composants et des modules</w:t>
      </w:r>
      <w:r>
        <w:rPr>
          <w:lang w:val="fr-FR"/>
        </w:rPr>
        <w:t>".</w:t>
      </w:r>
    </w:p>
    <w:p w14:paraId="77C65788" w14:textId="3581AC5B" w:rsidR="000F7256" w:rsidRPr="00BC4C2E" w:rsidRDefault="00894BFE" w:rsidP="000F7256">
      <w:pPr>
        <w:pStyle w:val="SiemensNummerierung2"/>
        <w:rPr>
          <w:lang w:val="fr-FR"/>
        </w:rPr>
      </w:pPr>
      <w:r>
        <w:rPr>
          <w:lang w:val="fr-FR"/>
        </w:rPr>
        <w:t>Sélectionnez ensuite la commande "</w:t>
      </w:r>
      <w:r>
        <w:rPr>
          <w:b/>
          <w:bCs/>
          <w:lang w:val="fr-FR"/>
        </w:rPr>
        <w:t>Collision Body</w:t>
      </w:r>
      <w:r>
        <w:rPr>
          <w:lang w:val="fr-FR"/>
        </w:rPr>
        <w:t xml:space="preserve">" (Corps de collision). Sélectionnez toutes les surfaces du modèle "workpieceCylinder" comme corps de collision, comme décrit au </w:t>
      </w:r>
      <w:hyperlink w:anchor="_Erstellen_eines_Kollisionskörpers"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_Ref29477670 \r \h  \* MERGEFORMAT </w:instrText>
      </w:r>
      <w:r>
        <w:rPr>
          <w:color w:val="0000FF"/>
          <w:u w:val="single"/>
          <w:lang w:val="fr-FR"/>
        </w:rPr>
      </w:r>
      <w:r>
        <w:rPr>
          <w:color w:val="0000FF"/>
          <w:u w:val="single"/>
          <w:lang w:val="fr-FR"/>
        </w:rPr>
        <w:fldChar w:fldCharType="separate"/>
      </w:r>
      <w:r w:rsidR="003F7CEF">
        <w:rPr>
          <w:color w:val="0000FF"/>
          <w:u w:val="single"/>
          <w:lang w:val="fr-FR"/>
        </w:rPr>
        <w:t>7.4.1</w:t>
      </w:r>
      <w:r>
        <w:rPr>
          <w:color w:val="0000FF"/>
          <w:lang w:val="fr-FR"/>
        </w:rPr>
        <w:fldChar w:fldCharType="end"/>
      </w:r>
      <w:r>
        <w:rPr>
          <w:lang w:val="fr-FR"/>
        </w:rPr>
        <w:t xml:space="preserve">. Pour faire pivoter le composant, suivez la procédure décrite au </w:t>
      </w:r>
      <w:hyperlink w:anchor="_Erstellen_eines_Kollisionskörpers" w:history="1">
        <w:r>
          <w:rPr>
            <w:color w:val="0000FF"/>
            <w:u w:val="single"/>
            <w:lang w:val="fr-FR"/>
          </w:rPr>
          <w:t>Chapitre</w:t>
        </w:r>
      </w:hyperlink>
      <w:r w:rsidR="00BC4C2E">
        <w:rPr>
          <w:color w:val="0000FF"/>
          <w:u w:val="single"/>
          <w:lang w:val="fr-FR"/>
        </w:rPr>
        <w:t> </w:t>
      </w:r>
      <w:r>
        <w:rPr>
          <w:color w:val="0000FF"/>
          <w:u w:val="single"/>
          <w:lang w:val="fr-FR"/>
        </w:rPr>
        <w:fldChar w:fldCharType="begin"/>
      </w:r>
      <w:r>
        <w:rPr>
          <w:color w:val="0000FF"/>
          <w:u w:val="single"/>
          <w:lang w:val="fr-FR"/>
        </w:rPr>
        <w:instrText xml:space="preserve"> REF _Ref29477670 \r \h  \* MERGEFORMAT </w:instrText>
      </w:r>
      <w:r>
        <w:rPr>
          <w:color w:val="0000FF"/>
          <w:u w:val="single"/>
          <w:lang w:val="fr-FR"/>
        </w:rPr>
      </w:r>
      <w:r>
        <w:rPr>
          <w:color w:val="0000FF"/>
          <w:u w:val="single"/>
          <w:lang w:val="fr-FR"/>
        </w:rPr>
        <w:fldChar w:fldCharType="separate"/>
      </w:r>
      <w:r w:rsidR="003F7CEF">
        <w:rPr>
          <w:color w:val="0000FF"/>
          <w:u w:val="single"/>
          <w:lang w:val="fr-FR"/>
        </w:rPr>
        <w:t>7.4.1</w:t>
      </w:r>
      <w:r>
        <w:rPr>
          <w:color w:val="0000FF"/>
          <w:lang w:val="fr-FR"/>
        </w:rPr>
        <w:fldChar w:fldCharType="end"/>
      </w:r>
      <w:r>
        <w:rPr>
          <w:lang w:val="fr-FR"/>
        </w:rPr>
        <w:t>, "</w:t>
      </w:r>
      <w:r>
        <w:rPr>
          <w:b/>
          <w:bCs/>
          <w:lang w:val="fr-FR"/>
        </w:rPr>
        <w:t>Section : Faire pivoter un modèle dans MCD</w:t>
      </w:r>
      <w:r>
        <w:rPr>
          <w:lang w:val="fr-FR"/>
        </w:rPr>
        <w:t xml:space="preserve">". Vous devez avoir un total de </w:t>
      </w:r>
      <w:r>
        <w:rPr>
          <w:b/>
          <w:bCs/>
          <w:lang w:val="fr-FR"/>
        </w:rPr>
        <w:t>trois surfaces</w:t>
      </w:r>
      <w:r>
        <w:rPr>
          <w:lang w:val="fr-FR"/>
        </w:rPr>
        <w:t>.</w:t>
      </w:r>
    </w:p>
    <w:p w14:paraId="390045E1" w14:textId="1AB1D171" w:rsidR="006B5DF9" w:rsidRPr="00BC4C2E" w:rsidRDefault="006B5DF9">
      <w:pPr>
        <w:spacing w:before="0" w:after="0" w:line="240" w:lineRule="auto"/>
        <w:ind w:left="0"/>
        <w:jc w:val="left"/>
        <w:rPr>
          <w:lang w:val="fr-FR"/>
        </w:rPr>
      </w:pPr>
      <w:r>
        <w:rPr>
          <w:lang w:val="fr-FR"/>
        </w:rPr>
        <w:br w:type="page"/>
      </w:r>
    </w:p>
    <w:p w14:paraId="32BC8F74" w14:textId="6D0AF277" w:rsidR="006B5DF9" w:rsidRPr="007955D9" w:rsidRDefault="00810B5F" w:rsidP="000F7256">
      <w:pPr>
        <w:pStyle w:val="SiemensNummerierung2"/>
        <w:rPr>
          <w:lang w:val="fr-FR"/>
        </w:rPr>
      </w:pPr>
      <w:r>
        <w:rPr>
          <w:lang w:val="fr-FR"/>
        </w:rPr>
        <w:lastRenderedPageBreak/>
        <w:t>Comme il s'agit d'une pièce à usiner cylindrique, un "</w:t>
      </w:r>
      <w:r>
        <w:rPr>
          <w:b/>
          <w:bCs/>
          <w:lang w:val="fr-FR"/>
        </w:rPr>
        <w:t>Cylinder</w:t>
      </w:r>
      <w:r>
        <w:rPr>
          <w:lang w:val="fr-FR"/>
        </w:rPr>
        <w:t xml:space="preserve">" (Cylindre) doit être sélectionné comme forme de collision (voir </w:t>
      </w:r>
      <w:r>
        <w:rPr>
          <w:color w:val="0000FF"/>
          <w:lang w:val="fr-FR"/>
        </w:rPr>
        <w:fldChar w:fldCharType="begin"/>
      </w:r>
      <w:r>
        <w:rPr>
          <w:color w:val="0000FF"/>
          <w:lang w:val="fr-FR"/>
        </w:rPr>
        <w:instrText xml:space="preserve"> REF _Ref29480428 \h  \* MERGEFORMAT </w:instrText>
      </w:r>
      <w:r>
        <w:rPr>
          <w:color w:val="0000FF"/>
          <w:lang w:val="fr-FR"/>
        </w:rPr>
      </w:r>
      <w:r>
        <w:rPr>
          <w:color w:val="0000FF"/>
          <w:lang w:val="fr-FR"/>
        </w:rPr>
        <w:fldChar w:fldCharType="separate"/>
      </w:r>
      <w:r w:rsidR="003F7CEF" w:rsidRPr="003F7CEF">
        <w:rPr>
          <w:color w:val="0000FF"/>
          <w:u w:val="single"/>
          <w:lang w:val="fr-FR"/>
        </w:rPr>
        <w:t>Figure 26</w:t>
      </w:r>
      <w:r>
        <w:rPr>
          <w:color w:val="0000FF"/>
          <w:lang w:val="fr-FR"/>
        </w:rPr>
        <w:fldChar w:fldCharType="end"/>
      </w:r>
      <w:r>
        <w:rPr>
          <w:lang w:val="fr-FR"/>
        </w:rPr>
        <w:t>, étape 1).</w:t>
      </w:r>
    </w:p>
    <w:p w14:paraId="6F8E67D5" w14:textId="1C4B7CCD" w:rsidR="00DD20C6" w:rsidRDefault="00130834" w:rsidP="00DD20C6">
      <w:pPr>
        <w:pStyle w:val="SiemensNummerierung2"/>
        <w:keepNext/>
        <w:numPr>
          <w:ilvl w:val="0"/>
          <w:numId w:val="0"/>
        </w:numPr>
        <w:ind w:left="1097" w:hanging="360"/>
      </w:pPr>
      <w:r>
        <w:rPr>
          <w:noProof/>
          <w:lang w:val="en-US" w:eastAsia="zh-CN" w:bidi="th-TH"/>
        </w:rPr>
        <w:drawing>
          <wp:inline distT="0" distB="0" distL="0" distR="0" wp14:anchorId="16FF7900" wp14:editId="61D1B523">
            <wp:extent cx="5220000" cy="3391200"/>
            <wp:effectExtent l="0" t="0" r="0" b="0"/>
            <wp:docPr id="423" name="Grafi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MCDCreateCollisionBodyWorkpieceCylinder_en.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551E95E5" w14:textId="7A49256B" w:rsidR="00DD20C6" w:rsidRPr="007955D9" w:rsidRDefault="00DD20C6" w:rsidP="00DD20C6">
      <w:pPr>
        <w:pStyle w:val="Beschriftung"/>
        <w:rPr>
          <w:lang w:val="fr-FR"/>
        </w:rPr>
      </w:pPr>
      <w:bookmarkStart w:id="133" w:name="_Ref29480428"/>
      <w:bookmarkStart w:id="134" w:name="_Toc44502041"/>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26</w:t>
      </w:r>
      <w:r>
        <w:rPr>
          <w:bCs w:val="0"/>
          <w:lang w:val="fr-FR"/>
        </w:rPr>
        <w:fldChar w:fldCharType="end"/>
      </w:r>
      <w:bookmarkEnd w:id="133"/>
      <w:r>
        <w:rPr>
          <w:bCs w:val="0"/>
          <w:lang w:val="fr-FR"/>
        </w:rPr>
        <w:t> : Création du corps de collision pour workpieceCylinder</w:t>
      </w:r>
      <w:bookmarkEnd w:id="134"/>
    </w:p>
    <w:p w14:paraId="2E3B596D" w14:textId="45E69D0A" w:rsidR="009A5F81" w:rsidRDefault="009A5F81" w:rsidP="009A5F81">
      <w:pPr>
        <w:pStyle w:val="SiemensNummerierung2"/>
      </w:pPr>
      <w:r>
        <w:rPr>
          <w:lang w:val="fr-FR"/>
        </w:rPr>
        <w:t xml:space="preserve">Pour les autres paramètres, suivez la procédure indiquée au </w:t>
      </w:r>
      <w:hyperlink w:anchor="_Erstellen_eines_Kollisionskörpers"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_Ref29477670 \r \h  \* MERGEFORMAT </w:instrText>
      </w:r>
      <w:r>
        <w:rPr>
          <w:color w:val="0000FF"/>
          <w:u w:val="single"/>
          <w:lang w:val="fr-FR"/>
        </w:rPr>
      </w:r>
      <w:r>
        <w:rPr>
          <w:color w:val="0000FF"/>
          <w:u w:val="single"/>
          <w:lang w:val="fr-FR"/>
        </w:rPr>
        <w:fldChar w:fldCharType="separate"/>
      </w:r>
      <w:r w:rsidR="003F7CEF">
        <w:rPr>
          <w:color w:val="0000FF"/>
          <w:u w:val="single"/>
          <w:lang w:val="fr-FR"/>
        </w:rPr>
        <w:t>7.4.1</w:t>
      </w:r>
      <w:r>
        <w:rPr>
          <w:color w:val="0000FF"/>
          <w:lang w:val="fr-FR"/>
        </w:rPr>
        <w:fldChar w:fldCharType="end"/>
      </w:r>
      <w:r>
        <w:rPr>
          <w:lang w:val="fr-FR"/>
        </w:rPr>
        <w:t>. Spécifiez cependant "</w:t>
      </w:r>
      <w:r>
        <w:rPr>
          <w:b/>
          <w:bCs/>
          <w:lang w:val="fr-FR"/>
        </w:rPr>
        <w:t>cbWorkpieceCylinder</w:t>
      </w:r>
      <w:r>
        <w:rPr>
          <w:lang w:val="fr-FR"/>
        </w:rPr>
        <w:t>" comme nom de corps de collision.</w:t>
      </w:r>
    </w:p>
    <w:p w14:paraId="4C6FF032" w14:textId="5685B923" w:rsidR="004E0481" w:rsidRDefault="007E7222" w:rsidP="004B0960">
      <w:pPr>
        <w:pStyle w:val="SiemensNummerierung2"/>
      </w:pPr>
      <w:r>
        <w:rPr>
          <w:lang w:val="fr-FR"/>
        </w:rPr>
        <w:t xml:space="preserve">Pour terminer, affichez de nouveau le module complet, comme indiqué au </w:t>
      </w:r>
      <w:hyperlink w:anchor="_Erstellen_eines_Kollisionskörpers"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_Ref29477670 \r \h  \* MERGEFORMAT </w:instrText>
      </w:r>
      <w:r>
        <w:rPr>
          <w:color w:val="0000FF"/>
          <w:u w:val="single"/>
          <w:lang w:val="fr-FR"/>
        </w:rPr>
      </w:r>
      <w:r>
        <w:rPr>
          <w:color w:val="0000FF"/>
          <w:u w:val="single"/>
          <w:lang w:val="fr-FR"/>
        </w:rPr>
        <w:fldChar w:fldCharType="separate"/>
      </w:r>
      <w:r w:rsidR="003F7CEF">
        <w:rPr>
          <w:color w:val="0000FF"/>
          <w:u w:val="single"/>
          <w:lang w:val="fr-FR"/>
        </w:rPr>
        <w:t>7.4.1</w:t>
      </w:r>
      <w:r>
        <w:rPr>
          <w:color w:val="0000FF"/>
          <w:lang w:val="fr-FR"/>
        </w:rPr>
        <w:fldChar w:fldCharType="end"/>
      </w:r>
      <w:r>
        <w:rPr>
          <w:lang w:val="fr-FR"/>
        </w:rPr>
        <w:t>, "</w:t>
      </w:r>
      <w:r>
        <w:rPr>
          <w:b/>
          <w:bCs/>
          <w:lang w:val="fr-FR"/>
        </w:rPr>
        <w:t>section : Masquer/afficher des composants et des modules</w:t>
      </w:r>
      <w:r>
        <w:rPr>
          <w:lang w:val="fr-FR"/>
        </w:rPr>
        <w:t xml:space="preserve">", puis passez à la vue trimétrique. Enregistrez l'installation de tri en cliquant sur l'icône Enregistrer </w:t>
      </w:r>
      <w:r>
        <w:rPr>
          <w:noProof/>
          <w:lang w:val="en-US" w:eastAsia="zh-CN" w:bidi="th-TH"/>
        </w:rPr>
        <w:drawing>
          <wp:inline distT="0" distB="0" distL="0" distR="0" wp14:anchorId="6EF2F1BA" wp14:editId="25924BC5">
            <wp:extent cx="209550" cy="219075"/>
            <wp:effectExtent l="19050" t="19050" r="19050" b="28575"/>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fr-FR"/>
        </w:rPr>
        <w:t>.</w:t>
      </w:r>
    </w:p>
    <w:p w14:paraId="3826DC02" w14:textId="2F42BC7F" w:rsidR="004E0481" w:rsidRDefault="004E0481" w:rsidP="004E0481"/>
    <w:p w14:paraId="2E462031" w14:textId="1BB6AA4D" w:rsidR="00574148" w:rsidRPr="007955D9" w:rsidRDefault="00574148" w:rsidP="00574148">
      <w:pPr>
        <w:pStyle w:val="berschrift3"/>
        <w:rPr>
          <w:lang w:val="fr-FR"/>
        </w:rPr>
      </w:pPr>
      <w:bookmarkStart w:id="135" w:name="_Erstellen_von_Kollisionskörpern"/>
      <w:bookmarkStart w:id="136" w:name="_Ref29806966"/>
      <w:bookmarkStart w:id="137" w:name="_Toc44502004"/>
      <w:bookmarkEnd w:id="135"/>
      <w:r>
        <w:rPr>
          <w:bCs/>
          <w:iCs w:val="0"/>
          <w:lang w:val="fr-FR"/>
        </w:rPr>
        <w:t>Création de corps de collision pour ConveyorShort</w:t>
      </w:r>
      <w:bookmarkEnd w:id="136"/>
      <w:bookmarkEnd w:id="137"/>
    </w:p>
    <w:p w14:paraId="53A233DE" w14:textId="151FB85B" w:rsidR="00606379" w:rsidRPr="007955D9" w:rsidRDefault="00AF53D0" w:rsidP="00574148">
      <w:pPr>
        <w:rPr>
          <w:lang w:val="fr-FR"/>
        </w:rPr>
      </w:pPr>
      <w:r>
        <w:rPr>
          <w:lang w:val="fr-FR"/>
        </w:rPr>
        <w:t xml:space="preserve">Dans ce chapitre, vous devez créer les corps de collision pour la surface de transport "conveyorShort". Comparé aux pièces à usiner du </w:t>
      </w:r>
      <w:hyperlink w:anchor="_Erstellen_eines_Kollisionskörpers"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_Ref29477670 \r \h  \* MERGEFORMAT </w:instrText>
      </w:r>
      <w:r>
        <w:rPr>
          <w:color w:val="0000FF"/>
          <w:u w:val="single"/>
          <w:lang w:val="fr-FR"/>
        </w:rPr>
      </w:r>
      <w:r>
        <w:rPr>
          <w:color w:val="0000FF"/>
          <w:u w:val="single"/>
          <w:lang w:val="fr-FR"/>
        </w:rPr>
        <w:fldChar w:fldCharType="separate"/>
      </w:r>
      <w:r w:rsidR="003F7CEF">
        <w:rPr>
          <w:color w:val="0000FF"/>
          <w:u w:val="single"/>
          <w:lang w:val="fr-FR"/>
        </w:rPr>
        <w:t>7.4.1</w:t>
      </w:r>
      <w:r>
        <w:rPr>
          <w:color w:val="0000FF"/>
          <w:lang w:val="fr-FR"/>
        </w:rPr>
        <w:fldChar w:fldCharType="end"/>
      </w:r>
      <w:r>
        <w:rPr>
          <w:lang w:val="fr-FR"/>
        </w:rPr>
        <w:t xml:space="preserve"> et du </w:t>
      </w:r>
      <w:r>
        <w:rPr>
          <w:color w:val="0000FF"/>
          <w:lang w:val="fr-FR"/>
        </w:rPr>
        <w:fldChar w:fldCharType="begin"/>
      </w:r>
      <w:r>
        <w:rPr>
          <w:color w:val="0000FF"/>
          <w:lang w:val="fr-FR"/>
        </w:rPr>
        <w:instrText xml:space="preserve"> REF _Ref29799878 \r \h  \* MERGEFORMAT </w:instrText>
      </w:r>
      <w:r>
        <w:rPr>
          <w:color w:val="0000FF"/>
          <w:lang w:val="fr-FR"/>
        </w:rPr>
      </w:r>
      <w:r>
        <w:rPr>
          <w:color w:val="0000FF"/>
          <w:lang w:val="fr-FR"/>
        </w:rPr>
        <w:fldChar w:fldCharType="separate"/>
      </w:r>
      <w:r w:rsidR="003F7CEF" w:rsidRPr="003F7CEF">
        <w:rPr>
          <w:color w:val="0000FF"/>
          <w:u w:val="single"/>
          <w:lang w:val="fr-FR"/>
        </w:rPr>
        <w:t>7.4.2</w:t>
      </w:r>
      <w:r>
        <w:rPr>
          <w:color w:val="0000FF"/>
          <w:lang w:val="fr-FR"/>
        </w:rPr>
        <w:fldChar w:fldCharType="end"/>
      </w:r>
      <w:r>
        <w:rPr>
          <w:lang w:val="fr-FR"/>
        </w:rPr>
        <w:t>, ce composant n'est pas un simple corps géométrique, et plusieurs corps de collision doivent être créés pour ce modèle. Il peut donc exister plusieurs corps de collision pour chaque modèle.</w:t>
      </w:r>
    </w:p>
    <w:p w14:paraId="0E93FB78" w14:textId="24477A2D" w:rsidR="00C473F7" w:rsidRPr="007955D9" w:rsidRDefault="00AF53D0" w:rsidP="00281DAF">
      <w:pPr>
        <w:pStyle w:val="SiemensNummerierung2"/>
        <w:rPr>
          <w:lang w:val="fr-FR"/>
        </w:rPr>
      </w:pPr>
      <w:r>
        <w:rPr>
          <w:lang w:val="fr-FR"/>
        </w:rPr>
        <w:t xml:space="preserve">Tout d'abord, vous devez masquer tous les modèles du module, à l'exception de "conveyorShort", comme décrit au </w:t>
      </w:r>
      <w:hyperlink w:anchor="_Erstellen_eines_Kollisionskörpers"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_Ref29477670 \r \h  \* MERGEFORMAT </w:instrText>
      </w:r>
      <w:r>
        <w:rPr>
          <w:color w:val="0000FF"/>
          <w:u w:val="single"/>
          <w:lang w:val="fr-FR"/>
        </w:rPr>
      </w:r>
      <w:r>
        <w:rPr>
          <w:color w:val="0000FF"/>
          <w:u w:val="single"/>
          <w:lang w:val="fr-FR"/>
        </w:rPr>
        <w:fldChar w:fldCharType="separate"/>
      </w:r>
      <w:r w:rsidR="003F7CEF">
        <w:rPr>
          <w:color w:val="0000FF"/>
          <w:u w:val="single"/>
          <w:lang w:val="fr-FR"/>
        </w:rPr>
        <w:t>7.4.1</w:t>
      </w:r>
      <w:r>
        <w:rPr>
          <w:color w:val="0000FF"/>
          <w:lang w:val="fr-FR"/>
        </w:rPr>
        <w:fldChar w:fldCharType="end"/>
      </w:r>
      <w:r>
        <w:rPr>
          <w:lang w:val="fr-FR"/>
        </w:rPr>
        <w:t>, "</w:t>
      </w:r>
      <w:r>
        <w:rPr>
          <w:b/>
          <w:bCs/>
          <w:lang w:val="fr-FR"/>
        </w:rPr>
        <w:t>Section : Masquer/afficher des composants et des modules</w:t>
      </w:r>
      <w:r>
        <w:rPr>
          <w:lang w:val="fr-FR"/>
        </w:rPr>
        <w:t>". Modifiez également la représentation du modèle en sélectionnant la vue "</w:t>
      </w:r>
      <w:r>
        <w:rPr>
          <w:b/>
          <w:bCs/>
          <w:lang w:val="fr-FR"/>
        </w:rPr>
        <w:t>Top</w:t>
      </w:r>
      <w:r>
        <w:rPr>
          <w:lang w:val="fr-FR"/>
        </w:rPr>
        <w:t xml:space="preserve">" (Haut) </w:t>
      </w:r>
      <w:r>
        <w:rPr>
          <w:noProof/>
          <w:lang w:val="en-US" w:eastAsia="zh-CN" w:bidi="th-TH"/>
        </w:rPr>
        <w:drawing>
          <wp:inline distT="0" distB="0" distL="0" distR="0" wp14:anchorId="67BF90DA" wp14:editId="78718706">
            <wp:extent cx="171450" cy="190500"/>
            <wp:effectExtent l="19050" t="19050" r="19050" b="1905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solidFill>
                        <a:schemeClr val="tx1"/>
                      </a:solidFill>
                    </a:ln>
                  </pic:spPr>
                </pic:pic>
              </a:graphicData>
            </a:graphic>
          </wp:inline>
        </w:drawing>
      </w:r>
      <w:r>
        <w:rPr>
          <w:lang w:val="fr-FR"/>
        </w:rPr>
        <w:t>.</w:t>
      </w:r>
    </w:p>
    <w:p w14:paraId="39CF5E10" w14:textId="77777777" w:rsidR="00C473F7" w:rsidRPr="007955D9" w:rsidRDefault="00C473F7">
      <w:pPr>
        <w:spacing w:before="0" w:after="0" w:line="240" w:lineRule="auto"/>
        <w:ind w:left="0"/>
        <w:jc w:val="left"/>
        <w:rPr>
          <w:lang w:val="fr-FR"/>
        </w:rPr>
      </w:pPr>
      <w:r>
        <w:rPr>
          <w:lang w:val="fr-FR"/>
        </w:rPr>
        <w:br w:type="page"/>
      </w:r>
    </w:p>
    <w:p w14:paraId="3627D902" w14:textId="5A817743" w:rsidR="00AF53D0" w:rsidRPr="007955D9" w:rsidRDefault="00C473F7" w:rsidP="00574148">
      <w:pPr>
        <w:rPr>
          <w:b/>
          <w:lang w:val="fr-FR"/>
        </w:rPr>
      </w:pPr>
      <w:r>
        <w:rPr>
          <w:b/>
          <w:bCs/>
          <w:lang w:val="fr-FR"/>
        </w:rPr>
        <w:lastRenderedPageBreak/>
        <w:t>Définir des corps de collision pour des surfaces de transport planes :</w:t>
      </w:r>
    </w:p>
    <w:p w14:paraId="33C91C55" w14:textId="3E0A4BC4" w:rsidR="00C473F7" w:rsidRPr="007955D9" w:rsidRDefault="00281DAF" w:rsidP="00281DAF">
      <w:pPr>
        <w:pStyle w:val="SiemensNummerierung2"/>
        <w:rPr>
          <w:lang w:val="fr-FR"/>
        </w:rPr>
      </w:pPr>
      <w:r>
        <w:rPr>
          <w:lang w:val="fr-FR"/>
        </w:rPr>
        <w:t xml:space="preserve">Commencez par définir un corps de collision pour la surface de transport plane. La procédure est similaire aux descriptions figurant au </w:t>
      </w:r>
      <w:hyperlink w:anchor="_Erstellen_eines_Kollisionskörpers"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_Ref29477670 \r \h  \* MERGEFORMAT </w:instrText>
      </w:r>
      <w:r>
        <w:rPr>
          <w:color w:val="0000FF"/>
          <w:u w:val="single"/>
          <w:lang w:val="fr-FR"/>
        </w:rPr>
      </w:r>
      <w:r>
        <w:rPr>
          <w:color w:val="0000FF"/>
          <w:u w:val="single"/>
          <w:lang w:val="fr-FR"/>
        </w:rPr>
        <w:fldChar w:fldCharType="separate"/>
      </w:r>
      <w:r w:rsidR="003F7CEF">
        <w:rPr>
          <w:color w:val="0000FF"/>
          <w:u w:val="single"/>
          <w:lang w:val="fr-FR"/>
        </w:rPr>
        <w:t>7.4.1</w:t>
      </w:r>
      <w:r>
        <w:rPr>
          <w:color w:val="0000FF"/>
          <w:u w:val="single"/>
          <w:lang w:val="fr-FR"/>
        </w:rPr>
        <w:fldChar w:fldCharType="end"/>
      </w:r>
      <w:r>
        <w:rPr>
          <w:u w:val="single"/>
          <w:lang w:val="fr-FR"/>
        </w:rPr>
        <w:t>.</w:t>
      </w:r>
      <w:r>
        <w:rPr>
          <w:lang w:val="fr-FR"/>
        </w:rPr>
        <w:t xml:space="preserve"> Ouvrez la commande "</w:t>
      </w:r>
      <w:r>
        <w:rPr>
          <w:b/>
          <w:bCs/>
          <w:lang w:val="fr-FR"/>
        </w:rPr>
        <w:t>Collision Body</w:t>
      </w:r>
      <w:r>
        <w:rPr>
          <w:lang w:val="fr-FR"/>
        </w:rPr>
        <w:t>" (Corps de collision). Naviguez dans la fenêtre de commande "Collision Body" (Corps de collision) jusqu'au sous-menu "Collision Body Object" (Objet Corps de collision), puis cliquez sur le bouton "</w:t>
      </w:r>
      <w:r>
        <w:rPr>
          <w:b/>
          <w:bCs/>
          <w:lang w:val="fr-FR"/>
        </w:rPr>
        <w:t>Select Object</w:t>
      </w:r>
      <w:r>
        <w:rPr>
          <w:lang w:val="fr-FR"/>
        </w:rPr>
        <w:t xml:space="preserve">" (Sélectionner l'objet) (voir </w:t>
      </w:r>
      <w:r>
        <w:rPr>
          <w:color w:val="0000FF"/>
          <w:lang w:val="fr-FR"/>
        </w:rPr>
        <w:fldChar w:fldCharType="begin"/>
      </w:r>
      <w:r>
        <w:rPr>
          <w:color w:val="0000FF"/>
          <w:lang w:val="fr-FR"/>
        </w:rPr>
        <w:instrText xml:space="preserve"> REF _Ref29801305 \h  \* MERGEFORMAT </w:instrText>
      </w:r>
      <w:r>
        <w:rPr>
          <w:color w:val="0000FF"/>
          <w:lang w:val="fr-FR"/>
        </w:rPr>
      </w:r>
      <w:r>
        <w:rPr>
          <w:color w:val="0000FF"/>
          <w:lang w:val="fr-FR"/>
        </w:rPr>
        <w:fldChar w:fldCharType="separate"/>
      </w:r>
      <w:r w:rsidR="003F7CEF" w:rsidRPr="003F7CEF">
        <w:rPr>
          <w:color w:val="0000FF"/>
          <w:u w:val="single"/>
          <w:lang w:val="fr-FR"/>
        </w:rPr>
        <w:t>Figure 27</w:t>
      </w:r>
      <w:r>
        <w:rPr>
          <w:color w:val="0000FF"/>
          <w:lang w:val="fr-FR"/>
        </w:rPr>
        <w:fldChar w:fldCharType="end"/>
      </w:r>
      <w:r>
        <w:rPr>
          <w:lang w:val="fr-FR"/>
        </w:rPr>
        <w:t xml:space="preserve">, étape 1). Sélectionnez la </w:t>
      </w:r>
      <w:r>
        <w:rPr>
          <w:b/>
          <w:bCs/>
          <w:lang w:val="fr-FR"/>
        </w:rPr>
        <w:t>surface de transport plane supérieure</w:t>
      </w:r>
      <w:r>
        <w:rPr>
          <w:lang w:val="fr-FR"/>
        </w:rPr>
        <w:t xml:space="preserve"> dans la zone tridimensionnelle (voir </w:t>
      </w:r>
      <w:r>
        <w:rPr>
          <w:color w:val="0000FF"/>
          <w:lang w:val="fr-FR"/>
        </w:rPr>
        <w:fldChar w:fldCharType="begin"/>
      </w:r>
      <w:r>
        <w:rPr>
          <w:color w:val="0000FF"/>
          <w:lang w:val="fr-FR"/>
        </w:rPr>
        <w:instrText xml:space="preserve"> REF _Ref29801305 \h  \* MERGEFORMAT </w:instrText>
      </w:r>
      <w:r>
        <w:rPr>
          <w:color w:val="0000FF"/>
          <w:lang w:val="fr-FR"/>
        </w:rPr>
      </w:r>
      <w:r>
        <w:rPr>
          <w:color w:val="0000FF"/>
          <w:lang w:val="fr-FR"/>
        </w:rPr>
        <w:fldChar w:fldCharType="separate"/>
      </w:r>
      <w:r w:rsidR="003F7CEF" w:rsidRPr="003F7CEF">
        <w:rPr>
          <w:color w:val="0000FF"/>
          <w:u w:val="single"/>
          <w:lang w:val="fr-FR"/>
        </w:rPr>
        <w:t>Figure 27</w:t>
      </w:r>
      <w:r>
        <w:rPr>
          <w:color w:val="0000FF"/>
          <w:lang w:val="fr-FR"/>
        </w:rPr>
        <w:fldChar w:fldCharType="end"/>
      </w:r>
      <w:r>
        <w:rPr>
          <w:lang w:val="fr-FR"/>
        </w:rPr>
        <w:t>, étape 2). Sélectionnez "</w:t>
      </w:r>
      <w:r>
        <w:rPr>
          <w:b/>
          <w:bCs/>
          <w:lang w:val="fr-FR"/>
        </w:rPr>
        <w:t>Box</w:t>
      </w:r>
      <w:r>
        <w:rPr>
          <w:lang w:val="fr-FR"/>
        </w:rPr>
        <w:t xml:space="preserve">" (Parallélépipède) comme forme de collision, comme montré à la </w:t>
      </w:r>
      <w:r>
        <w:rPr>
          <w:color w:val="0000FF"/>
          <w:lang w:val="fr-FR"/>
        </w:rPr>
        <w:fldChar w:fldCharType="begin"/>
      </w:r>
      <w:r>
        <w:rPr>
          <w:color w:val="0000FF"/>
          <w:lang w:val="fr-FR"/>
        </w:rPr>
        <w:instrText xml:space="preserve"> REF _Ref29801305 \h  \* MERGEFORMAT </w:instrText>
      </w:r>
      <w:r>
        <w:rPr>
          <w:color w:val="0000FF"/>
          <w:lang w:val="fr-FR"/>
        </w:rPr>
      </w:r>
      <w:r>
        <w:rPr>
          <w:color w:val="0000FF"/>
          <w:lang w:val="fr-FR"/>
        </w:rPr>
        <w:fldChar w:fldCharType="separate"/>
      </w:r>
      <w:r w:rsidR="003F7CEF" w:rsidRPr="003F7CEF">
        <w:rPr>
          <w:color w:val="0000FF"/>
          <w:u w:val="single"/>
          <w:lang w:val="fr-FR"/>
        </w:rPr>
        <w:t>Figure 27</w:t>
      </w:r>
      <w:r>
        <w:rPr>
          <w:color w:val="0000FF"/>
          <w:lang w:val="fr-FR"/>
        </w:rPr>
        <w:fldChar w:fldCharType="end"/>
      </w:r>
      <w:r>
        <w:rPr>
          <w:lang w:val="fr-FR"/>
        </w:rPr>
        <w:t xml:space="preserve">, étape 3. Gardez les valeurs par défaut pour les paramètres restants, comme décrit au </w:t>
      </w:r>
      <w:hyperlink w:anchor="_Erstellen_eines_Kollisionskörpers"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_Ref29477670 \r \h  \* MERGEFORMAT </w:instrText>
      </w:r>
      <w:r>
        <w:rPr>
          <w:color w:val="0000FF"/>
          <w:u w:val="single"/>
          <w:lang w:val="fr-FR"/>
        </w:rPr>
      </w:r>
      <w:r>
        <w:rPr>
          <w:color w:val="0000FF"/>
          <w:u w:val="single"/>
          <w:lang w:val="fr-FR"/>
        </w:rPr>
        <w:fldChar w:fldCharType="separate"/>
      </w:r>
      <w:r w:rsidR="003F7CEF">
        <w:rPr>
          <w:color w:val="0000FF"/>
          <w:u w:val="single"/>
          <w:lang w:val="fr-FR"/>
        </w:rPr>
        <w:t>7.4.1</w:t>
      </w:r>
      <w:r>
        <w:rPr>
          <w:color w:val="0000FF"/>
          <w:lang w:val="fr-FR"/>
        </w:rPr>
        <w:fldChar w:fldCharType="end"/>
      </w:r>
      <w:r>
        <w:rPr>
          <w:lang w:val="fr-FR"/>
        </w:rPr>
        <w:t>. Terminez en affectant le nom "</w:t>
      </w:r>
      <w:r>
        <w:rPr>
          <w:b/>
          <w:bCs/>
          <w:lang w:val="fr-FR"/>
        </w:rPr>
        <w:t>cbConveyorShortPlane</w:t>
      </w:r>
      <w:r>
        <w:rPr>
          <w:lang w:val="fr-FR"/>
        </w:rPr>
        <w:t>" à ce corps de collision et confirmez les réglages en cliquant sur le bouton "</w:t>
      </w:r>
      <w:r>
        <w:rPr>
          <w:b/>
          <w:bCs/>
          <w:lang w:val="fr-FR"/>
        </w:rPr>
        <w:t>OK</w:t>
      </w:r>
      <w:r>
        <w:rPr>
          <w:lang w:val="fr-FR"/>
        </w:rPr>
        <w:t>".</w:t>
      </w:r>
    </w:p>
    <w:p w14:paraId="2783E408" w14:textId="12447657" w:rsidR="00C54CC7" w:rsidRDefault="00130834" w:rsidP="00C54CC7">
      <w:pPr>
        <w:pStyle w:val="SiemensNummerierung2"/>
        <w:keepNext/>
        <w:numPr>
          <w:ilvl w:val="0"/>
          <w:numId w:val="0"/>
        </w:numPr>
        <w:ind w:left="1097" w:hanging="360"/>
      </w:pPr>
      <w:r>
        <w:rPr>
          <w:noProof/>
          <w:lang w:val="en-US" w:eastAsia="zh-CN" w:bidi="th-TH"/>
        </w:rPr>
        <w:drawing>
          <wp:inline distT="0" distB="0" distL="0" distR="0" wp14:anchorId="677CAD49" wp14:editId="3510C6E0">
            <wp:extent cx="5220000" cy="3391200"/>
            <wp:effectExtent l="0" t="0" r="0" b="0"/>
            <wp:docPr id="424" name="Grafik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MCDCreateCollisionBodyConveyorShortPlane_en.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6DCC7184" w14:textId="5FD177EE" w:rsidR="00C54CC7" w:rsidRPr="007955D9" w:rsidRDefault="00C54CC7" w:rsidP="00C54CC7">
      <w:pPr>
        <w:pStyle w:val="Beschriftung"/>
        <w:rPr>
          <w:lang w:val="fr-FR"/>
        </w:rPr>
      </w:pPr>
      <w:bookmarkStart w:id="138" w:name="_Ref29801305"/>
      <w:bookmarkStart w:id="139" w:name="_Toc44502042"/>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27</w:t>
      </w:r>
      <w:r>
        <w:rPr>
          <w:bCs w:val="0"/>
          <w:lang w:val="fr-FR"/>
        </w:rPr>
        <w:fldChar w:fldCharType="end"/>
      </w:r>
      <w:bookmarkEnd w:id="138"/>
      <w:r>
        <w:rPr>
          <w:bCs w:val="0"/>
          <w:lang w:val="fr-FR"/>
        </w:rPr>
        <w:t> : Création d'un corps de collision pour la surface plane de conveyorShort</w:t>
      </w:r>
      <w:bookmarkEnd w:id="139"/>
    </w:p>
    <w:p w14:paraId="191BE96B" w14:textId="77777777" w:rsidR="00A17DB9" w:rsidRPr="007955D9" w:rsidRDefault="00A17DB9">
      <w:pPr>
        <w:spacing w:before="0" w:after="0" w:line="240" w:lineRule="auto"/>
        <w:ind w:left="0"/>
        <w:jc w:val="left"/>
        <w:rPr>
          <w:lang w:val="fr-FR"/>
        </w:rPr>
      </w:pPr>
      <w:r>
        <w:rPr>
          <w:lang w:val="fr-FR"/>
        </w:rPr>
        <w:br w:type="page"/>
      </w:r>
    </w:p>
    <w:p w14:paraId="2129686F" w14:textId="20DB536B" w:rsidR="00A17DB9" w:rsidRPr="007955D9" w:rsidRDefault="00A17DB9" w:rsidP="00A17DB9">
      <w:pPr>
        <w:rPr>
          <w:b/>
          <w:lang w:val="fr-FR"/>
        </w:rPr>
      </w:pPr>
      <w:r>
        <w:rPr>
          <w:b/>
          <w:bCs/>
          <w:lang w:val="fr-FR"/>
        </w:rPr>
        <w:lastRenderedPageBreak/>
        <w:t>Définir le corps de collision pour les rouleaux de la bande de transport :</w:t>
      </w:r>
    </w:p>
    <w:p w14:paraId="29BAF410" w14:textId="51ED43D1" w:rsidR="00A17DB9" w:rsidRPr="007955D9" w:rsidRDefault="00A17DB9" w:rsidP="00A17DB9">
      <w:pPr>
        <w:rPr>
          <w:lang w:val="fr-FR"/>
        </w:rPr>
      </w:pPr>
      <w:r>
        <w:rPr>
          <w:lang w:val="fr-FR"/>
        </w:rPr>
        <w:t xml:space="preserve">D'autres corps de collision sont les rouleaux à l'avant et à l'arrière de la bande transporteuse, comme illustré à la </w:t>
      </w:r>
      <w:r>
        <w:rPr>
          <w:color w:val="0000FF"/>
          <w:lang w:val="fr-FR"/>
        </w:rPr>
        <w:fldChar w:fldCharType="begin"/>
      </w:r>
      <w:r>
        <w:rPr>
          <w:color w:val="0000FF"/>
          <w:lang w:val="fr-FR"/>
        </w:rPr>
        <w:instrText xml:space="preserve"> REF _Ref29803967 \h  \* MERGEFORMAT </w:instrText>
      </w:r>
      <w:r>
        <w:rPr>
          <w:color w:val="0000FF"/>
          <w:lang w:val="fr-FR"/>
        </w:rPr>
      </w:r>
      <w:r>
        <w:rPr>
          <w:color w:val="0000FF"/>
          <w:lang w:val="fr-FR"/>
        </w:rPr>
        <w:fldChar w:fldCharType="separate"/>
      </w:r>
      <w:r w:rsidR="003F7CEF" w:rsidRPr="003F7CEF">
        <w:rPr>
          <w:color w:val="0000FF"/>
          <w:u w:val="single"/>
          <w:lang w:val="fr-FR"/>
        </w:rPr>
        <w:t>Figure 28</w:t>
      </w:r>
      <w:r>
        <w:rPr>
          <w:color w:val="0000FF"/>
          <w:lang w:val="fr-FR"/>
        </w:rPr>
        <w:fldChar w:fldCharType="end"/>
      </w:r>
      <w:r>
        <w:rPr>
          <w:lang w:val="fr-FR"/>
        </w:rPr>
        <w:t>. La forme de base de ces rouleaux d'extrémité est cylindrique. Notez qu'un corps de collision doit être créé pour chaque extrémité.</w:t>
      </w:r>
    </w:p>
    <w:p w14:paraId="79C1EF0F" w14:textId="77777777" w:rsidR="00E20045" w:rsidRDefault="00E20045" w:rsidP="00E20045">
      <w:pPr>
        <w:keepNext/>
      </w:pPr>
      <w:r>
        <w:rPr>
          <w:noProof/>
          <w:lang w:val="en-US" w:eastAsia="zh-CN" w:bidi="th-TH"/>
        </w:rPr>
        <w:drawing>
          <wp:inline distT="0" distB="0" distL="0" distR="0" wp14:anchorId="19FAD013" wp14:editId="1AC3A6CC">
            <wp:extent cx="2339918" cy="2851200"/>
            <wp:effectExtent l="0" t="0" r="3810" b="6350"/>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MCDCreateCollisionBodyConveyorShortEnds_de.png"/>
                    <pic:cNvPicPr/>
                  </pic:nvPicPr>
                  <pic:blipFill>
                    <a:blip r:embed="rId67">
                      <a:extLst>
                        <a:ext uri="{28A0092B-C50C-407E-A947-70E740481C1C}">
                          <a14:useLocalDpi xmlns:a14="http://schemas.microsoft.com/office/drawing/2010/main" val="0"/>
                        </a:ext>
                      </a:extLst>
                    </a:blip>
                    <a:stretch>
                      <a:fillRect/>
                    </a:stretch>
                  </pic:blipFill>
                  <pic:spPr>
                    <a:xfrm>
                      <a:off x="0" y="0"/>
                      <a:ext cx="2339918" cy="2851200"/>
                    </a:xfrm>
                    <a:prstGeom prst="rect">
                      <a:avLst/>
                    </a:prstGeom>
                  </pic:spPr>
                </pic:pic>
              </a:graphicData>
            </a:graphic>
          </wp:inline>
        </w:drawing>
      </w:r>
    </w:p>
    <w:p w14:paraId="1D0CA6DC" w14:textId="5318F7FC" w:rsidR="00E20045" w:rsidRPr="007955D9" w:rsidRDefault="00E20045" w:rsidP="00E20045">
      <w:pPr>
        <w:pStyle w:val="Beschriftung"/>
        <w:rPr>
          <w:lang w:val="fr-FR"/>
        </w:rPr>
      </w:pPr>
      <w:bookmarkStart w:id="140" w:name="_Ref29803967"/>
      <w:bookmarkStart w:id="141" w:name="_Toc44502043"/>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28</w:t>
      </w:r>
      <w:r>
        <w:rPr>
          <w:bCs w:val="0"/>
          <w:lang w:val="fr-FR"/>
        </w:rPr>
        <w:fldChar w:fldCharType="end"/>
      </w:r>
      <w:bookmarkEnd w:id="140"/>
      <w:r>
        <w:rPr>
          <w:bCs w:val="0"/>
          <w:lang w:val="fr-FR"/>
        </w:rPr>
        <w:t> : Bande de transport avec rouleaux d'extrémité mis en évidence en rouge</w:t>
      </w:r>
      <w:bookmarkEnd w:id="141"/>
    </w:p>
    <w:p w14:paraId="48D13FCF" w14:textId="068912CF" w:rsidR="008031D6" w:rsidRPr="007955D9" w:rsidRDefault="003159BE" w:rsidP="003159BE">
      <w:pPr>
        <w:pStyle w:val="SiemensNummerierung2"/>
        <w:rPr>
          <w:lang w:val="fr-FR"/>
        </w:rPr>
      </w:pPr>
      <w:r>
        <w:rPr>
          <w:lang w:val="fr-FR"/>
        </w:rPr>
        <w:t>Commencez par le rouleau avant. Ouvrez pour cela de nouveau la fenêtre de commande "</w:t>
      </w:r>
      <w:r>
        <w:rPr>
          <w:b/>
          <w:bCs/>
          <w:lang w:val="fr-FR"/>
        </w:rPr>
        <w:t>Collision Body</w:t>
      </w:r>
      <w:r>
        <w:rPr>
          <w:lang w:val="fr-FR"/>
        </w:rPr>
        <w:t xml:space="preserve">" (Corps de collision). Sélectionnez comme objet le </w:t>
      </w:r>
      <w:r>
        <w:rPr>
          <w:b/>
          <w:bCs/>
          <w:lang w:val="fr-FR"/>
        </w:rPr>
        <w:t>rouleau d'extrémité avant</w:t>
      </w:r>
      <w:r>
        <w:rPr>
          <w:lang w:val="fr-FR"/>
        </w:rPr>
        <w:t xml:space="preserve"> (voir </w:t>
      </w:r>
      <w:r>
        <w:rPr>
          <w:color w:val="0000FF"/>
          <w:lang w:val="fr-FR"/>
        </w:rPr>
        <w:fldChar w:fldCharType="begin"/>
      </w:r>
      <w:r>
        <w:rPr>
          <w:color w:val="0000FF"/>
          <w:lang w:val="fr-FR"/>
        </w:rPr>
        <w:instrText xml:space="preserve"> REF _Ref29803967 \h  \* MERGEFORMAT </w:instrText>
      </w:r>
      <w:r>
        <w:rPr>
          <w:color w:val="0000FF"/>
          <w:lang w:val="fr-FR"/>
        </w:rPr>
      </w:r>
      <w:r>
        <w:rPr>
          <w:color w:val="0000FF"/>
          <w:lang w:val="fr-FR"/>
        </w:rPr>
        <w:fldChar w:fldCharType="separate"/>
      </w:r>
      <w:r w:rsidR="003F7CEF" w:rsidRPr="003F7CEF">
        <w:rPr>
          <w:color w:val="0000FF"/>
          <w:u w:val="single"/>
          <w:lang w:val="fr-FR"/>
        </w:rPr>
        <w:t>Figure 28</w:t>
      </w:r>
      <w:r>
        <w:rPr>
          <w:color w:val="0000FF"/>
          <w:lang w:val="fr-FR"/>
        </w:rPr>
        <w:fldChar w:fldCharType="end"/>
      </w:r>
      <w:r>
        <w:rPr>
          <w:lang w:val="fr-FR"/>
        </w:rPr>
        <w:t>, étape 1) et "</w:t>
      </w:r>
      <w:r>
        <w:rPr>
          <w:b/>
          <w:bCs/>
          <w:lang w:val="fr-FR"/>
        </w:rPr>
        <w:t>Cylinder</w:t>
      </w:r>
      <w:r>
        <w:rPr>
          <w:lang w:val="fr-FR"/>
        </w:rPr>
        <w:t>" (Cylindre) comme forme de collision. Affectez le nom "</w:t>
      </w:r>
      <w:r>
        <w:rPr>
          <w:b/>
          <w:bCs/>
          <w:lang w:val="fr-FR"/>
        </w:rPr>
        <w:t>cbConveyorShortStart</w:t>
      </w:r>
      <w:r>
        <w:rPr>
          <w:lang w:val="fr-FR"/>
        </w:rPr>
        <w:t>" à ce corps de collision et terminez la création.</w:t>
      </w:r>
    </w:p>
    <w:p w14:paraId="12321F31" w14:textId="484363C1" w:rsidR="003159BE" w:rsidRPr="007955D9" w:rsidRDefault="003159BE" w:rsidP="003159BE">
      <w:pPr>
        <w:pStyle w:val="SiemensNummerierung2"/>
        <w:rPr>
          <w:lang w:val="fr-FR"/>
        </w:rPr>
      </w:pPr>
      <w:r>
        <w:rPr>
          <w:lang w:val="fr-FR"/>
        </w:rPr>
        <w:t>Poursuivez maintenant avec le rouleau d'extrémité arrière. Ouvrez la commande "</w:t>
      </w:r>
      <w:r>
        <w:rPr>
          <w:b/>
          <w:bCs/>
          <w:lang w:val="fr-FR"/>
        </w:rPr>
        <w:t>Collision Body</w:t>
      </w:r>
      <w:r>
        <w:rPr>
          <w:lang w:val="fr-FR"/>
        </w:rPr>
        <w:t xml:space="preserve">" (Corps de collision). Sélectionnez le </w:t>
      </w:r>
      <w:r>
        <w:rPr>
          <w:b/>
          <w:bCs/>
          <w:lang w:val="fr-FR"/>
        </w:rPr>
        <w:t>rouleau d'extrémité arrière</w:t>
      </w:r>
      <w:r>
        <w:rPr>
          <w:lang w:val="fr-FR"/>
        </w:rPr>
        <w:t xml:space="preserve"> comme objet (voir </w:t>
      </w:r>
      <w:r>
        <w:rPr>
          <w:color w:val="0000FF"/>
          <w:lang w:val="fr-FR"/>
        </w:rPr>
        <w:fldChar w:fldCharType="begin"/>
      </w:r>
      <w:r>
        <w:rPr>
          <w:color w:val="0000FF"/>
          <w:lang w:val="fr-FR"/>
        </w:rPr>
        <w:instrText xml:space="preserve"> REF _Ref29803967 \h  \* MERGEFORMAT </w:instrText>
      </w:r>
      <w:r>
        <w:rPr>
          <w:color w:val="0000FF"/>
          <w:lang w:val="fr-FR"/>
        </w:rPr>
      </w:r>
      <w:r>
        <w:rPr>
          <w:color w:val="0000FF"/>
          <w:lang w:val="fr-FR"/>
        </w:rPr>
        <w:fldChar w:fldCharType="separate"/>
      </w:r>
      <w:r w:rsidR="003F7CEF" w:rsidRPr="003F7CEF">
        <w:rPr>
          <w:color w:val="0000FF"/>
          <w:u w:val="single"/>
          <w:lang w:val="fr-FR"/>
        </w:rPr>
        <w:t>Figure 28</w:t>
      </w:r>
      <w:r>
        <w:rPr>
          <w:color w:val="0000FF"/>
          <w:lang w:val="fr-FR"/>
        </w:rPr>
        <w:fldChar w:fldCharType="end"/>
      </w:r>
      <w:r>
        <w:rPr>
          <w:lang w:val="fr-FR"/>
        </w:rPr>
        <w:t>, étape 2) et "</w:t>
      </w:r>
      <w:r>
        <w:rPr>
          <w:b/>
          <w:bCs/>
          <w:lang w:val="fr-FR"/>
        </w:rPr>
        <w:t>Cylinder</w:t>
      </w:r>
      <w:r>
        <w:rPr>
          <w:lang w:val="fr-FR"/>
        </w:rPr>
        <w:t>" (Cylindre) comme forme de collision. Affectez le nom "</w:t>
      </w:r>
      <w:r>
        <w:rPr>
          <w:b/>
          <w:bCs/>
          <w:lang w:val="fr-FR"/>
        </w:rPr>
        <w:t>cbConveyorShortEnd</w:t>
      </w:r>
      <w:r>
        <w:rPr>
          <w:lang w:val="fr-FR"/>
        </w:rPr>
        <w:t>" à ce corps de collision et terminez la création.</w:t>
      </w:r>
    </w:p>
    <w:p w14:paraId="5AC57CA7" w14:textId="07E35F93" w:rsidR="00DF5937" w:rsidRPr="007955D9" w:rsidRDefault="00DF5937" w:rsidP="003159BE">
      <w:pPr>
        <w:pStyle w:val="SiemensNummerierung2"/>
        <w:rPr>
          <w:lang w:val="fr-FR"/>
        </w:rPr>
      </w:pPr>
      <w:r>
        <w:rPr>
          <w:lang w:val="fr-FR"/>
        </w:rPr>
        <w:t xml:space="preserve">Vous avez donc généré un total de trois corps de collision pour cette bande de transport. Suivez les indications figurant au </w:t>
      </w:r>
      <w:hyperlink w:anchor="_Erstellen_eines_Kollisionskörpers"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_Ref29477670 \r \h  \* MERGEFORMAT </w:instrText>
      </w:r>
      <w:r>
        <w:rPr>
          <w:color w:val="0000FF"/>
          <w:u w:val="single"/>
          <w:lang w:val="fr-FR"/>
        </w:rPr>
      </w:r>
      <w:r>
        <w:rPr>
          <w:color w:val="0000FF"/>
          <w:u w:val="single"/>
          <w:lang w:val="fr-FR"/>
        </w:rPr>
        <w:fldChar w:fldCharType="separate"/>
      </w:r>
      <w:r w:rsidR="003F7CEF">
        <w:rPr>
          <w:color w:val="0000FF"/>
          <w:u w:val="single"/>
          <w:lang w:val="fr-FR"/>
        </w:rPr>
        <w:t>7.4.1</w:t>
      </w:r>
      <w:r>
        <w:rPr>
          <w:color w:val="0000FF"/>
          <w:lang w:val="fr-FR"/>
        </w:rPr>
        <w:fldChar w:fldCharType="end"/>
      </w:r>
      <w:r>
        <w:rPr>
          <w:lang w:val="fr-FR"/>
        </w:rPr>
        <w:t>, "</w:t>
      </w:r>
      <w:r>
        <w:rPr>
          <w:b/>
          <w:bCs/>
          <w:lang w:val="fr-FR"/>
        </w:rPr>
        <w:t>Section : Masquer/afficher des composants et des modules</w:t>
      </w:r>
      <w:r>
        <w:rPr>
          <w:lang w:val="fr-FR"/>
        </w:rPr>
        <w:t xml:space="preserve">" pour afficher de nouveau le module entier. Revenez à la vue trimétrique. Enregistrez le projet en cliquant sur l'icône Enregistrer </w:t>
      </w:r>
      <w:r>
        <w:rPr>
          <w:noProof/>
          <w:lang w:val="en-US" w:eastAsia="zh-CN" w:bidi="th-TH"/>
        </w:rPr>
        <w:drawing>
          <wp:inline distT="0" distB="0" distL="0" distR="0" wp14:anchorId="6C2DC25B" wp14:editId="5EE2941C">
            <wp:extent cx="209550" cy="219075"/>
            <wp:effectExtent l="19050" t="19050" r="19050" b="28575"/>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fr-FR"/>
        </w:rPr>
        <w:t>.</w:t>
      </w:r>
    </w:p>
    <w:p w14:paraId="545848F1" w14:textId="77777777" w:rsidR="00704621" w:rsidRPr="007955D9" w:rsidRDefault="00704621">
      <w:pPr>
        <w:spacing w:before="0" w:after="0" w:line="240" w:lineRule="auto"/>
        <w:ind w:left="0"/>
        <w:jc w:val="left"/>
        <w:rPr>
          <w:b/>
          <w:iCs/>
          <w:spacing w:val="5"/>
          <w:sz w:val="24"/>
          <w:szCs w:val="24"/>
          <w:lang w:val="fr-FR"/>
        </w:rPr>
      </w:pPr>
      <w:r>
        <w:rPr>
          <w:lang w:val="fr-FR"/>
        </w:rPr>
        <w:br w:type="page"/>
      </w:r>
    </w:p>
    <w:p w14:paraId="0B4072C2" w14:textId="07DD6AD6" w:rsidR="00574148" w:rsidRPr="007955D9" w:rsidRDefault="00574148" w:rsidP="00574148">
      <w:pPr>
        <w:pStyle w:val="berschrift3"/>
        <w:rPr>
          <w:lang w:val="fr-FR"/>
        </w:rPr>
      </w:pPr>
      <w:bookmarkStart w:id="142" w:name="_Toc44502005"/>
      <w:r>
        <w:rPr>
          <w:bCs/>
          <w:iCs w:val="0"/>
          <w:lang w:val="fr-FR"/>
        </w:rPr>
        <w:lastRenderedPageBreak/>
        <w:t>Création de corps de collision pour conveyorLong</w:t>
      </w:r>
      <w:bookmarkEnd w:id="142"/>
    </w:p>
    <w:p w14:paraId="7D0451D0" w14:textId="2BCDDE3B" w:rsidR="00574148" w:rsidRPr="007955D9" w:rsidRDefault="009F77E5" w:rsidP="00606379">
      <w:pPr>
        <w:rPr>
          <w:lang w:val="fr-FR"/>
        </w:rPr>
      </w:pPr>
      <w:r>
        <w:rPr>
          <w:lang w:val="fr-FR"/>
        </w:rPr>
        <w:t xml:space="preserve">Comme déjà expliqué pour conveyorShort au </w:t>
      </w:r>
      <w:hyperlink w:anchor="_Erstellen_von_Kollisionskörpern"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_Ref29806966 \r \h  \* MERGEFORMAT </w:instrText>
      </w:r>
      <w:r>
        <w:rPr>
          <w:color w:val="0000FF"/>
          <w:u w:val="single"/>
          <w:lang w:val="fr-FR"/>
        </w:rPr>
      </w:r>
      <w:r>
        <w:rPr>
          <w:color w:val="0000FF"/>
          <w:u w:val="single"/>
          <w:lang w:val="fr-FR"/>
        </w:rPr>
        <w:fldChar w:fldCharType="separate"/>
      </w:r>
      <w:r w:rsidR="003F7CEF">
        <w:rPr>
          <w:color w:val="0000FF"/>
          <w:u w:val="single"/>
          <w:lang w:val="fr-FR"/>
        </w:rPr>
        <w:t>7.4.3</w:t>
      </w:r>
      <w:r>
        <w:rPr>
          <w:color w:val="0000FF"/>
          <w:lang w:val="fr-FR"/>
        </w:rPr>
        <w:fldChar w:fldCharType="end"/>
      </w:r>
      <w:r>
        <w:rPr>
          <w:lang w:val="fr-FR"/>
        </w:rPr>
        <w:t xml:space="preserve">, le composant "conveyorLong" est également composé de trois corps de collision : la surface de transport plane et les deux rouleaux d'extrémité. Utilisez pour cela la procédure présentée au </w:t>
      </w:r>
      <w:hyperlink w:anchor="_Erstellen_von_Kollisionskörpern"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_Ref29806966 \r \h  \* MERGEFORMAT </w:instrText>
      </w:r>
      <w:r>
        <w:rPr>
          <w:color w:val="0000FF"/>
          <w:u w:val="single"/>
          <w:lang w:val="fr-FR"/>
        </w:rPr>
      </w:r>
      <w:r>
        <w:rPr>
          <w:color w:val="0000FF"/>
          <w:u w:val="single"/>
          <w:lang w:val="fr-FR"/>
        </w:rPr>
        <w:fldChar w:fldCharType="separate"/>
      </w:r>
      <w:r w:rsidR="003F7CEF">
        <w:rPr>
          <w:color w:val="0000FF"/>
          <w:u w:val="single"/>
          <w:lang w:val="fr-FR"/>
        </w:rPr>
        <w:t>7.4.3</w:t>
      </w:r>
      <w:r>
        <w:rPr>
          <w:color w:val="0000FF"/>
          <w:lang w:val="fr-FR"/>
        </w:rPr>
        <w:fldChar w:fldCharType="end"/>
      </w:r>
      <w:r>
        <w:rPr>
          <w:lang w:val="fr-FR"/>
        </w:rPr>
        <w:t>. Affichez uniquement conveyorLong dans la surface de travail tridimensionnelle. Affectez le nom "</w:t>
      </w:r>
      <w:r>
        <w:rPr>
          <w:b/>
          <w:bCs/>
          <w:lang w:val="fr-FR"/>
        </w:rPr>
        <w:t>cbConveyorLongPlane</w:t>
      </w:r>
      <w:r>
        <w:rPr>
          <w:lang w:val="fr-FR"/>
        </w:rPr>
        <w:t>" à la surface de transport plane et les noms "</w:t>
      </w:r>
      <w:r>
        <w:rPr>
          <w:b/>
          <w:bCs/>
          <w:lang w:val="fr-FR"/>
        </w:rPr>
        <w:t>cbConveyorLongStart</w:t>
      </w:r>
      <w:r>
        <w:rPr>
          <w:lang w:val="fr-FR"/>
        </w:rPr>
        <w:t>" et "</w:t>
      </w:r>
      <w:r>
        <w:rPr>
          <w:b/>
          <w:bCs/>
          <w:lang w:val="fr-FR"/>
        </w:rPr>
        <w:t>cbConveyorLongEnd</w:t>
      </w:r>
      <w:r>
        <w:rPr>
          <w:lang w:val="fr-FR"/>
        </w:rPr>
        <w:t xml:space="preserve">" aux deux rouleaux d'extrémité. Enfin, passez à la vue trimétrique et enregistrez votre projet en cliquant sur l'icône Enregistrer </w:t>
      </w:r>
      <w:r>
        <w:rPr>
          <w:noProof/>
          <w:lang w:val="en-US" w:eastAsia="zh-CN" w:bidi="th-TH"/>
        </w:rPr>
        <w:drawing>
          <wp:inline distT="0" distB="0" distL="0" distR="0" wp14:anchorId="7F1FBC79" wp14:editId="3558D242">
            <wp:extent cx="209550" cy="219075"/>
            <wp:effectExtent l="19050" t="19050" r="19050" b="28575"/>
            <wp:docPr id="366" name="Grafi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fr-FR"/>
        </w:rPr>
        <w:t>.</w:t>
      </w:r>
    </w:p>
    <w:p w14:paraId="01555F0D" w14:textId="284B6E21" w:rsidR="00574148" w:rsidRPr="007955D9" w:rsidRDefault="00574148" w:rsidP="00574148">
      <w:pPr>
        <w:pStyle w:val="berschrift3"/>
        <w:rPr>
          <w:lang w:val="fr-FR"/>
        </w:rPr>
      </w:pPr>
      <w:bookmarkStart w:id="143" w:name="_Toc44502006"/>
      <w:r>
        <w:rPr>
          <w:bCs/>
          <w:iCs w:val="0"/>
          <w:lang w:val="fr-FR"/>
        </w:rPr>
        <w:t>Création de corps de collision pour la tête d'éjection</w:t>
      </w:r>
      <w:bookmarkEnd w:id="143"/>
    </w:p>
    <w:p w14:paraId="1C55C632" w14:textId="39FE83C8" w:rsidR="004B0960" w:rsidRPr="007955D9" w:rsidRDefault="00754EF5" w:rsidP="004B0960">
      <w:pPr>
        <w:rPr>
          <w:lang w:val="fr-FR"/>
        </w:rPr>
      </w:pPr>
      <w:r>
        <w:rPr>
          <w:lang w:val="fr-FR"/>
        </w:rPr>
        <w:t>La tête d'éjection est composée de deux corps assemblés, un parallélépipède et un cylindre. C'est pourquoi deux corps de collision pouvant prendre des formes géométriques simples sont requis pour ce composant.</w:t>
      </w:r>
    </w:p>
    <w:p w14:paraId="3CB9E8BA" w14:textId="12AA5621" w:rsidR="00E21381" w:rsidRPr="007955D9" w:rsidRDefault="00E21381" w:rsidP="004B0960">
      <w:pPr>
        <w:rPr>
          <w:lang w:val="fr-FR"/>
        </w:rPr>
      </w:pPr>
      <w:r>
        <w:rPr>
          <w:lang w:val="fr-FR"/>
        </w:rPr>
        <w:t>Pour cela, procédez comme suit :</w:t>
      </w:r>
    </w:p>
    <w:p w14:paraId="6C58951D" w14:textId="2C57FAA8" w:rsidR="00E21381" w:rsidRPr="007955D9" w:rsidRDefault="00E21381" w:rsidP="00E21381">
      <w:pPr>
        <w:pStyle w:val="SiemensNummerierung2"/>
        <w:rPr>
          <w:lang w:val="fr-FR"/>
        </w:rPr>
      </w:pPr>
      <w:r>
        <w:rPr>
          <w:lang w:val="fr-FR"/>
        </w:rPr>
        <w:t xml:space="preserve">Masquez tous les modèles du module, à l'exception du composant "cylinderHead". Utilisez à cet effet les descriptions figurant au </w:t>
      </w:r>
      <w:hyperlink w:anchor="_Erstellen_eines_Kollisionskörpers"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_Ref29477670 \r \h  \* MERGEFORMAT </w:instrText>
      </w:r>
      <w:r>
        <w:rPr>
          <w:color w:val="0000FF"/>
          <w:u w:val="single"/>
          <w:lang w:val="fr-FR"/>
        </w:rPr>
      </w:r>
      <w:r>
        <w:rPr>
          <w:color w:val="0000FF"/>
          <w:u w:val="single"/>
          <w:lang w:val="fr-FR"/>
        </w:rPr>
        <w:fldChar w:fldCharType="separate"/>
      </w:r>
      <w:r w:rsidR="003F7CEF">
        <w:rPr>
          <w:color w:val="0000FF"/>
          <w:u w:val="single"/>
          <w:lang w:val="fr-FR"/>
        </w:rPr>
        <w:t>7.4.1</w:t>
      </w:r>
      <w:r>
        <w:rPr>
          <w:color w:val="0000FF"/>
          <w:lang w:val="fr-FR"/>
        </w:rPr>
        <w:fldChar w:fldCharType="end"/>
      </w:r>
      <w:r>
        <w:rPr>
          <w:lang w:val="fr-FR"/>
        </w:rPr>
        <w:t>, "</w:t>
      </w:r>
      <w:r>
        <w:rPr>
          <w:b/>
          <w:bCs/>
          <w:lang w:val="fr-FR"/>
        </w:rPr>
        <w:t>Section : Masquer/afficher des composants et des modules</w:t>
      </w:r>
      <w:r>
        <w:rPr>
          <w:lang w:val="fr-FR"/>
        </w:rPr>
        <w:t>".</w:t>
      </w:r>
    </w:p>
    <w:p w14:paraId="7A0B61FD" w14:textId="77777777" w:rsidR="000704C5" w:rsidRPr="007955D9" w:rsidRDefault="000704C5">
      <w:pPr>
        <w:spacing w:before="0" w:after="0" w:line="240" w:lineRule="auto"/>
        <w:ind w:left="0"/>
        <w:jc w:val="left"/>
        <w:rPr>
          <w:lang w:val="fr-FR"/>
        </w:rPr>
      </w:pPr>
      <w:r>
        <w:rPr>
          <w:lang w:val="fr-FR"/>
        </w:rPr>
        <w:br w:type="page"/>
      </w:r>
    </w:p>
    <w:p w14:paraId="4CBF2576" w14:textId="6FD8B777" w:rsidR="00713004" w:rsidRPr="007955D9" w:rsidRDefault="000704C5" w:rsidP="00713004">
      <w:pPr>
        <w:pStyle w:val="SiemensNummerierung2"/>
        <w:rPr>
          <w:lang w:val="fr-FR"/>
        </w:rPr>
      </w:pPr>
      <w:r>
        <w:rPr>
          <w:lang w:val="fr-FR"/>
        </w:rPr>
        <w:lastRenderedPageBreak/>
        <w:t>Dans la première étape, créez un corps de collision pour le piston, c'est-à-dire le parallélépipède de la tête d'éjection qui éjecte les pièces. Ouvrez la commande "</w:t>
      </w:r>
      <w:r>
        <w:rPr>
          <w:b/>
          <w:bCs/>
          <w:lang w:val="fr-FR"/>
        </w:rPr>
        <w:t>Collision Body</w:t>
      </w:r>
      <w:r>
        <w:rPr>
          <w:lang w:val="fr-FR"/>
        </w:rPr>
        <w:t xml:space="preserve">" (Corps de collision). Sélectionnez les six surfaces visibles du parallélépipède comme corps de collision (voir </w:t>
      </w:r>
      <w:r>
        <w:rPr>
          <w:color w:val="0000FF"/>
          <w:lang w:val="fr-FR"/>
        </w:rPr>
        <w:fldChar w:fldCharType="begin"/>
      </w:r>
      <w:r>
        <w:rPr>
          <w:color w:val="0000FF"/>
          <w:lang w:val="fr-FR"/>
        </w:rPr>
        <w:instrText xml:space="preserve"> REF _Ref29810805 \h  \* MERGEFORMAT </w:instrText>
      </w:r>
      <w:r>
        <w:rPr>
          <w:color w:val="0000FF"/>
          <w:lang w:val="fr-FR"/>
        </w:rPr>
      </w:r>
      <w:r>
        <w:rPr>
          <w:color w:val="0000FF"/>
          <w:lang w:val="fr-FR"/>
        </w:rPr>
        <w:fldChar w:fldCharType="separate"/>
      </w:r>
      <w:r w:rsidR="003F7CEF" w:rsidRPr="003F7CEF">
        <w:rPr>
          <w:color w:val="0000FF"/>
          <w:u w:val="single"/>
          <w:lang w:val="fr-FR"/>
        </w:rPr>
        <w:t>Figure 29</w:t>
      </w:r>
      <w:r>
        <w:rPr>
          <w:color w:val="0000FF"/>
          <w:lang w:val="fr-FR"/>
        </w:rPr>
        <w:fldChar w:fldCharType="end"/>
      </w:r>
      <w:r>
        <w:rPr>
          <w:lang w:val="fr-FR"/>
        </w:rPr>
        <w:t xml:space="preserve">, étapes 1 + 2). Utilisez pour cela la fonction de rotation de l'objet, comme expliqué au </w:t>
      </w:r>
      <w:hyperlink w:anchor="_Erstellen_eines_Kollisionskörpers"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_Ref29477670 \r \h  \* MERGEFORMAT </w:instrText>
      </w:r>
      <w:r>
        <w:rPr>
          <w:color w:val="0000FF"/>
          <w:u w:val="single"/>
          <w:lang w:val="fr-FR"/>
        </w:rPr>
      </w:r>
      <w:r>
        <w:rPr>
          <w:color w:val="0000FF"/>
          <w:u w:val="single"/>
          <w:lang w:val="fr-FR"/>
        </w:rPr>
        <w:fldChar w:fldCharType="separate"/>
      </w:r>
      <w:r w:rsidR="003F7CEF">
        <w:rPr>
          <w:color w:val="0000FF"/>
          <w:u w:val="single"/>
          <w:lang w:val="fr-FR"/>
        </w:rPr>
        <w:t>7.4.1</w:t>
      </w:r>
      <w:r>
        <w:rPr>
          <w:color w:val="0000FF"/>
          <w:lang w:val="fr-FR"/>
        </w:rPr>
        <w:fldChar w:fldCharType="end"/>
      </w:r>
      <w:r>
        <w:rPr>
          <w:lang w:val="fr-FR"/>
        </w:rPr>
        <w:t>, "</w:t>
      </w:r>
      <w:r>
        <w:rPr>
          <w:b/>
          <w:bCs/>
          <w:lang w:val="fr-FR"/>
        </w:rPr>
        <w:t>Section : Faire pivoter un modèle dans MCD</w:t>
      </w:r>
      <w:r>
        <w:rPr>
          <w:lang w:val="fr-FR"/>
        </w:rPr>
        <w:t>". Sélectionnez "</w:t>
      </w:r>
      <w:r>
        <w:rPr>
          <w:b/>
          <w:bCs/>
          <w:lang w:val="fr-FR"/>
        </w:rPr>
        <w:t>Box</w:t>
      </w:r>
      <w:r>
        <w:rPr>
          <w:lang w:val="fr-FR"/>
        </w:rPr>
        <w:t xml:space="preserve">" (Parallélépipède) comme forme de collision, comme montré à </w:t>
      </w:r>
      <w:r w:rsidR="006C27BF">
        <w:rPr>
          <w:color w:val="0000FF"/>
          <w:lang w:val="fr-FR"/>
        </w:rPr>
        <w:fldChar w:fldCharType="begin"/>
      </w:r>
      <w:r w:rsidR="006C27BF">
        <w:rPr>
          <w:color w:val="0000FF"/>
          <w:lang w:val="fr-FR"/>
        </w:rPr>
        <w:instrText xml:space="preserve"> REF _Ref29810805 \h  \* MERGEFORMAT </w:instrText>
      </w:r>
      <w:r w:rsidR="006C27BF">
        <w:rPr>
          <w:color w:val="0000FF"/>
          <w:lang w:val="fr-FR"/>
        </w:rPr>
      </w:r>
      <w:r w:rsidR="006C27BF">
        <w:rPr>
          <w:color w:val="0000FF"/>
          <w:lang w:val="fr-FR"/>
        </w:rPr>
        <w:fldChar w:fldCharType="separate"/>
      </w:r>
      <w:r w:rsidR="003F7CEF" w:rsidRPr="003F7CEF">
        <w:rPr>
          <w:color w:val="0000FF"/>
          <w:u w:val="single"/>
          <w:lang w:val="fr-FR"/>
        </w:rPr>
        <w:t>Figure 29</w:t>
      </w:r>
      <w:r w:rsidR="006C27BF">
        <w:rPr>
          <w:color w:val="0000FF"/>
          <w:lang w:val="fr-FR"/>
        </w:rPr>
        <w:fldChar w:fldCharType="end"/>
      </w:r>
      <w:r>
        <w:rPr>
          <w:lang w:val="fr-FR"/>
        </w:rPr>
        <w:t>, étape 3. Tous les autres paramètres doivent être réglés exactement comme décrit aux chapitres précédents. Spécifiez "</w:t>
      </w:r>
      <w:r>
        <w:rPr>
          <w:b/>
          <w:bCs/>
          <w:lang w:val="fr-FR"/>
        </w:rPr>
        <w:t>cbCylinderHeadWorkpiece</w:t>
      </w:r>
      <w:r>
        <w:rPr>
          <w:lang w:val="fr-FR"/>
        </w:rPr>
        <w:t>" comme nom. Confirmez vos saisies en cliquant sur le bouton "</w:t>
      </w:r>
      <w:r>
        <w:rPr>
          <w:b/>
          <w:bCs/>
          <w:lang w:val="fr-FR"/>
        </w:rPr>
        <w:t>OK</w:t>
      </w:r>
      <w:r>
        <w:rPr>
          <w:lang w:val="fr-FR"/>
        </w:rPr>
        <w:t>"</w:t>
      </w:r>
    </w:p>
    <w:p w14:paraId="18B2AD22" w14:textId="52626FC2" w:rsidR="000704C5" w:rsidRDefault="00DB472C" w:rsidP="000704C5">
      <w:pPr>
        <w:pStyle w:val="SiemensNummerierung2"/>
        <w:keepNext/>
        <w:numPr>
          <w:ilvl w:val="0"/>
          <w:numId w:val="0"/>
        </w:numPr>
        <w:ind w:left="1097" w:hanging="360"/>
      </w:pPr>
      <w:r>
        <w:rPr>
          <w:noProof/>
          <w:lang w:val="en-US" w:eastAsia="zh-CN" w:bidi="th-TH"/>
        </w:rPr>
        <w:drawing>
          <wp:inline distT="0" distB="0" distL="0" distR="0" wp14:anchorId="25664670" wp14:editId="5FA8EBCF">
            <wp:extent cx="5220000" cy="3387600"/>
            <wp:effectExtent l="0" t="0" r="0" b="3810"/>
            <wp:docPr id="427" name="Grafi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MCDCreateCollisionBodyCylinderHeadWorkpiece_en.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20000" cy="3387600"/>
                    </a:xfrm>
                    <a:prstGeom prst="rect">
                      <a:avLst/>
                    </a:prstGeom>
                  </pic:spPr>
                </pic:pic>
              </a:graphicData>
            </a:graphic>
          </wp:inline>
        </w:drawing>
      </w:r>
    </w:p>
    <w:p w14:paraId="410FB4FC" w14:textId="508DB4C9" w:rsidR="000704C5" w:rsidRPr="007955D9" w:rsidRDefault="000704C5" w:rsidP="000704C5">
      <w:pPr>
        <w:pStyle w:val="Beschriftung"/>
        <w:rPr>
          <w:lang w:val="fr-FR"/>
        </w:rPr>
      </w:pPr>
      <w:bookmarkStart w:id="144" w:name="_Ref29810805"/>
      <w:bookmarkStart w:id="145" w:name="_Toc44502044"/>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29</w:t>
      </w:r>
      <w:r>
        <w:rPr>
          <w:bCs w:val="0"/>
          <w:lang w:val="fr-FR"/>
        </w:rPr>
        <w:fldChar w:fldCharType="end"/>
      </w:r>
      <w:bookmarkEnd w:id="144"/>
      <w:r>
        <w:rPr>
          <w:bCs w:val="0"/>
          <w:lang w:val="fr-FR"/>
        </w:rPr>
        <w:t> : Création du corps de collision pour le piston de la tête d'éjection</w:t>
      </w:r>
      <w:bookmarkEnd w:id="145"/>
    </w:p>
    <w:p w14:paraId="32110C26" w14:textId="4A04295A" w:rsidR="00FA0BC8" w:rsidRPr="007955D9" w:rsidRDefault="00FA0BC8">
      <w:pPr>
        <w:spacing w:before="0" w:after="0" w:line="240" w:lineRule="auto"/>
        <w:ind w:left="0"/>
        <w:jc w:val="left"/>
        <w:rPr>
          <w:lang w:val="fr-FR"/>
        </w:rPr>
      </w:pPr>
      <w:r>
        <w:rPr>
          <w:lang w:val="fr-FR"/>
        </w:rPr>
        <w:br w:type="page"/>
      </w:r>
    </w:p>
    <w:p w14:paraId="1CB344C1" w14:textId="695846D5" w:rsidR="00FA0BC8" w:rsidRPr="006C27BF" w:rsidRDefault="00FA0BC8" w:rsidP="00FA0BC8">
      <w:pPr>
        <w:pStyle w:val="SiemensNummerierung2"/>
        <w:rPr>
          <w:lang w:val="fr-FR"/>
        </w:rPr>
      </w:pPr>
      <w:r>
        <w:rPr>
          <w:lang w:val="fr-FR"/>
        </w:rPr>
        <w:lastRenderedPageBreak/>
        <w:t xml:space="preserve">Créez également un corps de collision pour le guide cylindrique de la tête d'éjection, car une collision du guide avec une pièce à usiner et en principe possible. Pour cela, ouvrez la commande "Collision Body" (Corps de collision) et sélectionnez la </w:t>
      </w:r>
      <w:r>
        <w:rPr>
          <w:b/>
          <w:bCs/>
          <w:lang w:val="fr-FR"/>
        </w:rPr>
        <w:t>surface cylindrique</w:t>
      </w:r>
      <w:r>
        <w:rPr>
          <w:lang w:val="fr-FR"/>
        </w:rPr>
        <w:t xml:space="preserve"> comme objet de collision (voir </w:t>
      </w:r>
      <w:r>
        <w:rPr>
          <w:color w:val="0000FF"/>
          <w:lang w:val="fr-FR"/>
        </w:rPr>
        <w:fldChar w:fldCharType="begin"/>
      </w:r>
      <w:r>
        <w:rPr>
          <w:color w:val="0000FF"/>
          <w:lang w:val="fr-FR"/>
        </w:rPr>
        <w:instrText xml:space="preserve"> REF _Ref29812690 \h  \* MERGEFORMAT </w:instrText>
      </w:r>
      <w:r>
        <w:rPr>
          <w:color w:val="0000FF"/>
          <w:lang w:val="fr-FR"/>
        </w:rPr>
      </w:r>
      <w:r>
        <w:rPr>
          <w:color w:val="0000FF"/>
          <w:lang w:val="fr-FR"/>
        </w:rPr>
        <w:fldChar w:fldCharType="separate"/>
      </w:r>
      <w:r w:rsidR="003F7CEF" w:rsidRPr="003F7CEF">
        <w:rPr>
          <w:color w:val="0000FF"/>
          <w:u w:val="single"/>
          <w:lang w:val="fr-FR"/>
        </w:rPr>
        <w:t>Figure 30</w:t>
      </w:r>
      <w:r>
        <w:rPr>
          <w:color w:val="0000FF"/>
          <w:lang w:val="fr-FR"/>
        </w:rPr>
        <w:fldChar w:fldCharType="end"/>
      </w:r>
      <w:r>
        <w:rPr>
          <w:lang w:val="fr-FR"/>
        </w:rPr>
        <w:t>, étapes 1 + 2). Affectez la forme de collision "</w:t>
      </w:r>
      <w:r>
        <w:rPr>
          <w:b/>
          <w:bCs/>
          <w:lang w:val="fr-FR"/>
        </w:rPr>
        <w:t>Cylinder</w:t>
      </w:r>
      <w:r>
        <w:rPr>
          <w:lang w:val="fr-FR"/>
        </w:rPr>
        <w:t xml:space="preserve">" (Cylindre) à ce corps (voir </w:t>
      </w:r>
      <w:r>
        <w:rPr>
          <w:color w:val="0000FF"/>
          <w:lang w:val="fr-FR"/>
        </w:rPr>
        <w:fldChar w:fldCharType="begin"/>
      </w:r>
      <w:r>
        <w:rPr>
          <w:color w:val="0000FF"/>
          <w:lang w:val="fr-FR"/>
        </w:rPr>
        <w:instrText xml:space="preserve"> REF _Ref29812690 \h  \* MERGEFORMAT </w:instrText>
      </w:r>
      <w:r>
        <w:rPr>
          <w:color w:val="0000FF"/>
          <w:lang w:val="fr-FR"/>
        </w:rPr>
      </w:r>
      <w:r>
        <w:rPr>
          <w:color w:val="0000FF"/>
          <w:lang w:val="fr-FR"/>
        </w:rPr>
        <w:fldChar w:fldCharType="separate"/>
      </w:r>
      <w:r w:rsidR="003F7CEF" w:rsidRPr="003F7CEF">
        <w:rPr>
          <w:color w:val="0000FF"/>
          <w:u w:val="single"/>
          <w:lang w:val="fr-FR"/>
        </w:rPr>
        <w:t>Figure 30</w:t>
      </w:r>
      <w:r>
        <w:rPr>
          <w:color w:val="0000FF"/>
          <w:lang w:val="fr-FR"/>
        </w:rPr>
        <w:fldChar w:fldCharType="end"/>
      </w:r>
      <w:r>
        <w:rPr>
          <w:lang w:val="fr-FR"/>
        </w:rPr>
        <w:t>, étape 3) et affectez le nom "</w:t>
      </w:r>
      <w:r>
        <w:rPr>
          <w:b/>
          <w:bCs/>
          <w:lang w:val="fr-FR"/>
        </w:rPr>
        <w:t>cbCylinderHeadLiner</w:t>
      </w:r>
      <w:r>
        <w:rPr>
          <w:lang w:val="fr-FR"/>
        </w:rPr>
        <w:t>". Confirmez ces réglages en cliquant sur le bouton "</w:t>
      </w:r>
      <w:r>
        <w:rPr>
          <w:b/>
          <w:bCs/>
          <w:lang w:val="fr-FR"/>
        </w:rPr>
        <w:t>OK</w:t>
      </w:r>
      <w:r>
        <w:rPr>
          <w:lang w:val="fr-FR"/>
        </w:rPr>
        <w:t>"</w:t>
      </w:r>
    </w:p>
    <w:p w14:paraId="460DFECE" w14:textId="788099B0" w:rsidR="00E66F33" w:rsidRDefault="00DB472C" w:rsidP="00E66F33">
      <w:pPr>
        <w:pStyle w:val="SiemensNummerierung2"/>
        <w:keepNext/>
        <w:numPr>
          <w:ilvl w:val="0"/>
          <w:numId w:val="0"/>
        </w:numPr>
        <w:ind w:left="1097" w:hanging="360"/>
      </w:pPr>
      <w:r>
        <w:rPr>
          <w:noProof/>
          <w:lang w:val="en-US" w:eastAsia="zh-CN" w:bidi="th-TH"/>
        </w:rPr>
        <w:drawing>
          <wp:inline distT="0" distB="0" distL="0" distR="0" wp14:anchorId="7894E075" wp14:editId="0273DB86">
            <wp:extent cx="5220000" cy="3398400"/>
            <wp:effectExtent l="0" t="0" r="0" b="0"/>
            <wp:docPr id="428" name="Grafi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MCDCreateCollisionBodyCylinderHeadLiner_en.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5B7B52B0" w14:textId="448D50A5" w:rsidR="000507F0" w:rsidRPr="007955D9" w:rsidRDefault="00E66F33" w:rsidP="00E66F33">
      <w:pPr>
        <w:pStyle w:val="Beschriftung"/>
        <w:rPr>
          <w:noProof/>
          <w:lang w:val="fr-FR"/>
        </w:rPr>
      </w:pPr>
      <w:bookmarkStart w:id="146" w:name="_Ref29812690"/>
      <w:bookmarkStart w:id="147" w:name="_Toc44502045"/>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30</w:t>
      </w:r>
      <w:r>
        <w:rPr>
          <w:bCs w:val="0"/>
          <w:lang w:val="fr-FR"/>
        </w:rPr>
        <w:fldChar w:fldCharType="end"/>
      </w:r>
      <w:bookmarkEnd w:id="146"/>
      <w:r>
        <w:rPr>
          <w:bCs w:val="0"/>
          <w:lang w:val="fr-FR"/>
        </w:rPr>
        <w:t> : Création du</w:t>
      </w:r>
      <w:r>
        <w:rPr>
          <w:bCs w:val="0"/>
          <w:noProof/>
          <w:lang w:val="fr-FR"/>
        </w:rPr>
        <w:t xml:space="preserve"> corps de collision pour le cylindre de guidage de la tête d'éjection</w:t>
      </w:r>
      <w:bookmarkEnd w:id="147"/>
    </w:p>
    <w:p w14:paraId="43E74FB3" w14:textId="3CFDECB9" w:rsidR="00C33B9C" w:rsidRPr="007955D9" w:rsidRDefault="00F81D03" w:rsidP="00C33B9C">
      <w:pPr>
        <w:pStyle w:val="SiemensNummerierung2"/>
        <w:rPr>
          <w:lang w:val="fr-FR"/>
        </w:rPr>
      </w:pPr>
      <w:r>
        <w:rPr>
          <w:lang w:val="fr-FR"/>
        </w:rPr>
        <w:t xml:space="preserve">Les corps de collisions sont définis pour la tête d'éjection. Pour terminer, affichez de nouveau tous les composants du module, comme décrit au </w:t>
      </w:r>
      <w:hyperlink w:anchor="_Erstellen_eines_Kollisionskörpers"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_Ref29477670 \r \h  \* MERGEFORMAT </w:instrText>
      </w:r>
      <w:r>
        <w:rPr>
          <w:color w:val="0000FF"/>
          <w:u w:val="single"/>
          <w:lang w:val="fr-FR"/>
        </w:rPr>
      </w:r>
      <w:r>
        <w:rPr>
          <w:color w:val="0000FF"/>
          <w:u w:val="single"/>
          <w:lang w:val="fr-FR"/>
        </w:rPr>
        <w:fldChar w:fldCharType="separate"/>
      </w:r>
      <w:r w:rsidR="003F7CEF">
        <w:rPr>
          <w:color w:val="0000FF"/>
          <w:u w:val="single"/>
          <w:lang w:val="fr-FR"/>
        </w:rPr>
        <w:t>7.4.1</w:t>
      </w:r>
      <w:r>
        <w:rPr>
          <w:color w:val="0000FF"/>
          <w:lang w:val="fr-FR"/>
        </w:rPr>
        <w:fldChar w:fldCharType="end"/>
      </w:r>
      <w:r>
        <w:rPr>
          <w:lang w:val="fr-FR"/>
        </w:rPr>
        <w:t>, "</w:t>
      </w:r>
      <w:r>
        <w:rPr>
          <w:b/>
          <w:bCs/>
          <w:lang w:val="fr-FR"/>
        </w:rPr>
        <w:t>section : Masquer/afficher des composants et des modules</w:t>
      </w:r>
      <w:r>
        <w:rPr>
          <w:lang w:val="fr-FR"/>
        </w:rPr>
        <w:t xml:space="preserve">". Revenez à la vue trimétrique et enregistrez votre projet en cliquant sur l'icône Enregistrer </w:t>
      </w:r>
      <w:r>
        <w:rPr>
          <w:noProof/>
          <w:lang w:val="en-US" w:eastAsia="zh-CN" w:bidi="th-TH"/>
        </w:rPr>
        <w:drawing>
          <wp:inline distT="0" distB="0" distL="0" distR="0" wp14:anchorId="1D5FEA24" wp14:editId="3CD609BE">
            <wp:extent cx="209550" cy="219075"/>
            <wp:effectExtent l="19050" t="19050" r="19050" b="28575"/>
            <wp:docPr id="376"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fr-FR"/>
        </w:rPr>
        <w:t>.</w:t>
      </w:r>
    </w:p>
    <w:p w14:paraId="0637D20E" w14:textId="6A742FC1" w:rsidR="004B0960" w:rsidRPr="007955D9" w:rsidRDefault="004B0960" w:rsidP="004B0960">
      <w:pPr>
        <w:pStyle w:val="berschrift3"/>
        <w:rPr>
          <w:lang w:val="fr-FR"/>
        </w:rPr>
      </w:pPr>
      <w:bookmarkStart w:id="148" w:name="_Toc44502007"/>
      <w:r>
        <w:rPr>
          <w:bCs/>
          <w:iCs w:val="0"/>
          <w:lang w:val="fr-FR"/>
        </w:rPr>
        <w:t>Création de corps de collision pour les conteneurs</w:t>
      </w:r>
      <w:bookmarkEnd w:id="148"/>
    </w:p>
    <w:p w14:paraId="01D43760" w14:textId="13A81C66" w:rsidR="008D6865" w:rsidRPr="007955D9" w:rsidRDefault="007A1FEB" w:rsidP="00E7635F">
      <w:pPr>
        <w:rPr>
          <w:lang w:val="fr-FR"/>
        </w:rPr>
      </w:pPr>
      <w:r>
        <w:rPr>
          <w:lang w:val="fr-FR"/>
        </w:rPr>
        <w:t>Les deux conteneurs ont également besoin de surfaces de collision pour recueillir les pièces triées. Elles sont limitées à l'intérieur des deux corps. Procédez de la manière suivante pour créer les deux corps de collision :</w:t>
      </w:r>
    </w:p>
    <w:p w14:paraId="36B3B548" w14:textId="6A13753D" w:rsidR="00BF57FA" w:rsidRPr="007955D9" w:rsidRDefault="00BF57FA" w:rsidP="00BF57FA">
      <w:pPr>
        <w:pStyle w:val="SiemensNummerierung2"/>
        <w:rPr>
          <w:lang w:val="fr-FR"/>
        </w:rPr>
      </w:pPr>
      <w:r>
        <w:rPr>
          <w:lang w:val="fr-FR"/>
        </w:rPr>
        <w:t xml:space="preserve">À l'exception des conteneurs, toutes les autres pièces du module doivent être masquées. Utilisez à cet effet les explications figurant au </w:t>
      </w:r>
      <w:hyperlink w:anchor="_Erstellen_eines_Kollisionskörpers"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_Ref29477670 \r \h  \* MERGEFORMAT </w:instrText>
      </w:r>
      <w:r>
        <w:rPr>
          <w:color w:val="0000FF"/>
          <w:u w:val="single"/>
          <w:lang w:val="fr-FR"/>
        </w:rPr>
      </w:r>
      <w:r>
        <w:rPr>
          <w:color w:val="0000FF"/>
          <w:u w:val="single"/>
          <w:lang w:val="fr-FR"/>
        </w:rPr>
        <w:fldChar w:fldCharType="separate"/>
      </w:r>
      <w:r w:rsidR="003F7CEF">
        <w:rPr>
          <w:color w:val="0000FF"/>
          <w:u w:val="single"/>
          <w:lang w:val="fr-FR"/>
        </w:rPr>
        <w:t>7.4.1</w:t>
      </w:r>
      <w:r>
        <w:rPr>
          <w:color w:val="0000FF"/>
          <w:lang w:val="fr-FR"/>
        </w:rPr>
        <w:fldChar w:fldCharType="end"/>
      </w:r>
      <w:r>
        <w:rPr>
          <w:lang w:val="fr-FR"/>
        </w:rPr>
        <w:t>, "</w:t>
      </w:r>
      <w:r>
        <w:rPr>
          <w:b/>
          <w:bCs/>
          <w:lang w:val="fr-FR"/>
        </w:rPr>
        <w:t>Section : Masquer/afficher des composants et des modules</w:t>
      </w:r>
      <w:r>
        <w:rPr>
          <w:lang w:val="fr-FR"/>
        </w:rPr>
        <w:t>". Vous voyez ensuite les deux conteneurs de votre module dans la surface tridimensionnelle.</w:t>
      </w:r>
    </w:p>
    <w:p w14:paraId="3BC95168" w14:textId="1A2C28D3" w:rsidR="007B4DBD" w:rsidRPr="007955D9" w:rsidRDefault="007B4DBD">
      <w:pPr>
        <w:spacing w:before="0" w:after="0" w:line="240" w:lineRule="auto"/>
        <w:ind w:left="0"/>
        <w:jc w:val="left"/>
        <w:rPr>
          <w:lang w:val="fr-FR"/>
        </w:rPr>
      </w:pPr>
      <w:r>
        <w:rPr>
          <w:lang w:val="fr-FR"/>
        </w:rPr>
        <w:br w:type="page"/>
      </w:r>
    </w:p>
    <w:p w14:paraId="3BFE26C1" w14:textId="27BEFBC2" w:rsidR="00A4635C" w:rsidRPr="007955D9" w:rsidRDefault="00877E56" w:rsidP="00877E56">
      <w:pPr>
        <w:rPr>
          <w:lang w:val="fr-FR"/>
        </w:rPr>
      </w:pPr>
      <w:r>
        <w:rPr>
          <w:lang w:val="fr-FR"/>
        </w:rPr>
        <w:lastRenderedPageBreak/>
        <w:t xml:space="preserve">Comme déjà indiqué, le seul but de ce modèle est de conserver les corps dans l'intérieur du conteneur. Par conséquent vous n'avez qu'à sélectionner les surfaces dans le conteneur pouvant entrer en contact avec les pièces à usiner. La </w:t>
      </w:r>
      <w:r>
        <w:rPr>
          <w:color w:val="0000FF"/>
          <w:lang w:val="fr-FR"/>
        </w:rPr>
        <w:fldChar w:fldCharType="begin"/>
      </w:r>
      <w:r>
        <w:rPr>
          <w:color w:val="0000FF"/>
          <w:lang w:val="fr-FR"/>
        </w:rPr>
        <w:instrText xml:space="preserve"> REF _Ref29819485 \h  \* MERGEFORMAT </w:instrText>
      </w:r>
      <w:r>
        <w:rPr>
          <w:color w:val="0000FF"/>
          <w:lang w:val="fr-FR"/>
        </w:rPr>
      </w:r>
      <w:r>
        <w:rPr>
          <w:color w:val="0000FF"/>
          <w:lang w:val="fr-FR"/>
        </w:rPr>
        <w:fldChar w:fldCharType="separate"/>
      </w:r>
      <w:r w:rsidR="003F7CEF" w:rsidRPr="003F7CEF">
        <w:rPr>
          <w:color w:val="0000FF"/>
          <w:u w:val="single"/>
          <w:lang w:val="fr-FR"/>
        </w:rPr>
        <w:t>Figure 31</w:t>
      </w:r>
      <w:r>
        <w:rPr>
          <w:color w:val="0000FF"/>
          <w:lang w:val="fr-FR"/>
        </w:rPr>
        <w:fldChar w:fldCharType="end"/>
      </w:r>
      <w:r>
        <w:rPr>
          <w:lang w:val="fr-FR"/>
        </w:rPr>
        <w:t xml:space="preserve"> montre que six surfaces peuvent être sélectionnées. Cinq surfaces forment l'intérieur du conteneur (voir </w:t>
      </w:r>
      <w:r>
        <w:rPr>
          <w:color w:val="0000FF"/>
          <w:lang w:val="fr-FR"/>
        </w:rPr>
        <w:fldChar w:fldCharType="begin"/>
      </w:r>
      <w:r>
        <w:rPr>
          <w:color w:val="0000FF"/>
          <w:lang w:val="fr-FR"/>
        </w:rPr>
        <w:instrText xml:space="preserve"> REF _Ref29819485 \h  \* MERGEFORMAT </w:instrText>
      </w:r>
      <w:r>
        <w:rPr>
          <w:color w:val="0000FF"/>
          <w:lang w:val="fr-FR"/>
        </w:rPr>
      </w:r>
      <w:r>
        <w:rPr>
          <w:color w:val="0000FF"/>
          <w:lang w:val="fr-FR"/>
        </w:rPr>
        <w:fldChar w:fldCharType="separate"/>
      </w:r>
      <w:r w:rsidR="003F7CEF" w:rsidRPr="003F7CEF">
        <w:rPr>
          <w:color w:val="0000FF"/>
          <w:u w:val="single"/>
          <w:lang w:val="fr-FR"/>
        </w:rPr>
        <w:t>Figure 31</w:t>
      </w:r>
      <w:r>
        <w:rPr>
          <w:color w:val="0000FF"/>
          <w:lang w:val="fr-FR"/>
        </w:rPr>
        <w:fldChar w:fldCharType="end"/>
      </w:r>
      <w:r>
        <w:rPr>
          <w:lang w:val="fr-FR"/>
        </w:rPr>
        <w:t xml:space="preserve">, surfaces 1 – 5), et une surface forme le cadre supérieur (voir </w:t>
      </w:r>
      <w:r>
        <w:rPr>
          <w:color w:val="0000FF"/>
          <w:lang w:val="fr-FR"/>
        </w:rPr>
        <w:fldChar w:fldCharType="begin"/>
      </w:r>
      <w:r>
        <w:rPr>
          <w:color w:val="0000FF"/>
          <w:lang w:val="fr-FR"/>
        </w:rPr>
        <w:instrText xml:space="preserve"> REF _Ref29819485 \h  \* MERGEFORMAT </w:instrText>
      </w:r>
      <w:r>
        <w:rPr>
          <w:color w:val="0000FF"/>
          <w:lang w:val="fr-FR"/>
        </w:rPr>
      </w:r>
      <w:r>
        <w:rPr>
          <w:color w:val="0000FF"/>
          <w:lang w:val="fr-FR"/>
        </w:rPr>
        <w:fldChar w:fldCharType="separate"/>
      </w:r>
      <w:r w:rsidR="003F7CEF" w:rsidRPr="003F7CEF">
        <w:rPr>
          <w:color w:val="0000FF"/>
          <w:u w:val="single"/>
          <w:lang w:val="fr-FR"/>
        </w:rPr>
        <w:t>Figure 31</w:t>
      </w:r>
      <w:r>
        <w:rPr>
          <w:color w:val="0000FF"/>
          <w:lang w:val="fr-FR"/>
        </w:rPr>
        <w:fldChar w:fldCharType="end"/>
      </w:r>
      <w:r>
        <w:rPr>
          <w:lang w:val="fr-FR"/>
        </w:rPr>
        <w:t>, surface 6).</w:t>
      </w:r>
    </w:p>
    <w:p w14:paraId="34198BD9" w14:textId="77777777" w:rsidR="00B847E6" w:rsidRDefault="00B847E6" w:rsidP="00B847E6">
      <w:pPr>
        <w:keepNext/>
      </w:pPr>
      <w:r>
        <w:rPr>
          <w:noProof/>
          <w:lang w:val="en-US" w:eastAsia="zh-CN" w:bidi="th-TH"/>
        </w:rPr>
        <w:drawing>
          <wp:inline distT="0" distB="0" distL="0" distR="0" wp14:anchorId="0AA03DC4" wp14:editId="7A40935D">
            <wp:extent cx="4500000" cy="2376000"/>
            <wp:effectExtent l="0" t="0" r="0" b="5715"/>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MCDCreateCollisionBodyContainerAreas_de.png"/>
                    <pic:cNvPicPr/>
                  </pic:nvPicPr>
                  <pic:blipFill>
                    <a:blip r:embed="rId70">
                      <a:extLst>
                        <a:ext uri="{28A0092B-C50C-407E-A947-70E740481C1C}">
                          <a14:useLocalDpi xmlns:a14="http://schemas.microsoft.com/office/drawing/2010/main" val="0"/>
                        </a:ext>
                      </a:extLst>
                    </a:blip>
                    <a:stretch>
                      <a:fillRect/>
                    </a:stretch>
                  </pic:blipFill>
                  <pic:spPr>
                    <a:xfrm>
                      <a:off x="0" y="0"/>
                      <a:ext cx="4500000" cy="2376000"/>
                    </a:xfrm>
                    <a:prstGeom prst="rect">
                      <a:avLst/>
                    </a:prstGeom>
                  </pic:spPr>
                </pic:pic>
              </a:graphicData>
            </a:graphic>
          </wp:inline>
        </w:drawing>
      </w:r>
    </w:p>
    <w:p w14:paraId="0283F900" w14:textId="035C65B8" w:rsidR="00B847E6" w:rsidRPr="007955D9" w:rsidRDefault="00B847E6" w:rsidP="00B847E6">
      <w:pPr>
        <w:pStyle w:val="Beschriftung"/>
        <w:rPr>
          <w:lang w:val="fr-FR"/>
        </w:rPr>
      </w:pPr>
      <w:bookmarkStart w:id="149" w:name="_Ref29819485"/>
      <w:bookmarkStart w:id="150" w:name="_Toc44502046"/>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31</w:t>
      </w:r>
      <w:r>
        <w:rPr>
          <w:bCs w:val="0"/>
          <w:lang w:val="fr-FR"/>
        </w:rPr>
        <w:fldChar w:fldCharType="end"/>
      </w:r>
      <w:bookmarkEnd w:id="149"/>
      <w:r>
        <w:rPr>
          <w:bCs w:val="0"/>
          <w:lang w:val="fr-FR"/>
        </w:rPr>
        <w:t> : Surfaces de collision des conteneurs sous différents angles de vue</w:t>
      </w:r>
      <w:bookmarkEnd w:id="150"/>
    </w:p>
    <w:p w14:paraId="5F735158" w14:textId="77777777" w:rsidR="00B97841" w:rsidRPr="007955D9" w:rsidRDefault="00B97841">
      <w:pPr>
        <w:spacing w:before="0" w:after="0" w:line="240" w:lineRule="auto"/>
        <w:ind w:left="0"/>
        <w:jc w:val="left"/>
        <w:rPr>
          <w:lang w:val="fr-FR"/>
        </w:rPr>
      </w:pPr>
      <w:r>
        <w:rPr>
          <w:lang w:val="fr-FR"/>
        </w:rPr>
        <w:br w:type="page"/>
      </w:r>
    </w:p>
    <w:p w14:paraId="1C4C7D04" w14:textId="0830A8D7" w:rsidR="00B97841" w:rsidRPr="007955D9" w:rsidRDefault="00B847E6" w:rsidP="00B97841">
      <w:pPr>
        <w:pStyle w:val="SiemensNummerierung2"/>
        <w:rPr>
          <w:lang w:val="fr-FR"/>
        </w:rPr>
      </w:pPr>
      <w:r>
        <w:rPr>
          <w:lang w:val="fr-FR"/>
        </w:rPr>
        <w:lastRenderedPageBreak/>
        <w:t>D'abord, créez un corps de collision pour le premier conteneur dans lequel les pièces à usiner "workpieceCylinder" seront triées par l'éjecteur. Ouvrez pour cela la commande "Collision Body" (Corps de collision). Une fois que vous avez cliqué sur le bouton "</w:t>
      </w:r>
      <w:r>
        <w:rPr>
          <w:b/>
          <w:bCs/>
          <w:lang w:val="fr-FR"/>
        </w:rPr>
        <w:t>Select Object</w:t>
      </w:r>
      <w:r>
        <w:rPr>
          <w:lang w:val="fr-FR"/>
        </w:rPr>
        <w:t xml:space="preserve">" (Sélectionner l'objet) dans la fenêtre de commande, sélectionnez les </w:t>
      </w:r>
      <w:r>
        <w:rPr>
          <w:b/>
          <w:bCs/>
          <w:lang w:val="fr-FR"/>
        </w:rPr>
        <w:t>six surfaces</w:t>
      </w:r>
      <w:r>
        <w:rPr>
          <w:lang w:val="fr-FR"/>
        </w:rPr>
        <w:t xml:space="preserve">, comme montré à la </w:t>
      </w:r>
      <w:r>
        <w:rPr>
          <w:color w:val="0000FF"/>
          <w:lang w:val="fr-FR"/>
        </w:rPr>
        <w:fldChar w:fldCharType="begin"/>
      </w:r>
      <w:r>
        <w:rPr>
          <w:color w:val="0000FF"/>
          <w:lang w:val="fr-FR"/>
        </w:rPr>
        <w:instrText xml:space="preserve"> REF _Ref29819485 \h  \* MERGEFORMAT </w:instrText>
      </w:r>
      <w:r>
        <w:rPr>
          <w:color w:val="0000FF"/>
          <w:lang w:val="fr-FR"/>
        </w:rPr>
      </w:r>
      <w:r>
        <w:rPr>
          <w:color w:val="0000FF"/>
          <w:lang w:val="fr-FR"/>
        </w:rPr>
        <w:fldChar w:fldCharType="separate"/>
      </w:r>
      <w:r w:rsidR="003F7CEF" w:rsidRPr="003F7CEF">
        <w:rPr>
          <w:color w:val="0000FF"/>
          <w:u w:val="single"/>
          <w:lang w:val="fr-FR"/>
        </w:rPr>
        <w:t>Figure 31</w:t>
      </w:r>
      <w:r>
        <w:rPr>
          <w:color w:val="0000FF"/>
          <w:lang w:val="fr-FR"/>
        </w:rPr>
        <w:fldChar w:fldCharType="end"/>
      </w:r>
      <w:r>
        <w:rPr>
          <w:lang w:val="fr-FR"/>
        </w:rPr>
        <w:t xml:space="preserve"> (voir </w:t>
      </w:r>
      <w:r>
        <w:rPr>
          <w:color w:val="0000FF"/>
          <w:lang w:val="fr-FR"/>
        </w:rPr>
        <w:fldChar w:fldCharType="begin"/>
      </w:r>
      <w:r>
        <w:rPr>
          <w:color w:val="0000FF"/>
          <w:lang w:val="fr-FR"/>
        </w:rPr>
        <w:instrText xml:space="preserve"> REF _Ref29822353 \h  \* MERGEFORMAT </w:instrText>
      </w:r>
      <w:r>
        <w:rPr>
          <w:color w:val="0000FF"/>
          <w:lang w:val="fr-FR"/>
        </w:rPr>
      </w:r>
      <w:r>
        <w:rPr>
          <w:color w:val="0000FF"/>
          <w:lang w:val="fr-FR"/>
        </w:rPr>
        <w:fldChar w:fldCharType="separate"/>
      </w:r>
      <w:r w:rsidR="003F7CEF" w:rsidRPr="003F7CEF">
        <w:rPr>
          <w:color w:val="0000FF"/>
          <w:u w:val="single"/>
          <w:lang w:val="fr-FR"/>
        </w:rPr>
        <w:t>Figure 32</w:t>
      </w:r>
      <w:r>
        <w:rPr>
          <w:color w:val="0000FF"/>
          <w:lang w:val="fr-FR"/>
        </w:rPr>
        <w:fldChar w:fldCharType="end"/>
      </w:r>
      <w:r>
        <w:rPr>
          <w:lang w:val="fr-FR"/>
        </w:rPr>
        <w:t>, étapes 1 + 2). Sélectionnez "</w:t>
      </w:r>
      <w:r>
        <w:rPr>
          <w:b/>
          <w:bCs/>
          <w:lang w:val="fr-FR"/>
        </w:rPr>
        <w:t>Mesh</w:t>
      </w:r>
      <w:r>
        <w:rPr>
          <w:lang w:val="fr-FR"/>
        </w:rPr>
        <w:t>" (Maillage) avec un Convex factor (facteur convexe) de "</w:t>
      </w:r>
      <w:r>
        <w:rPr>
          <w:b/>
          <w:bCs/>
          <w:lang w:val="fr-FR"/>
        </w:rPr>
        <w:t>1.00</w:t>
      </w:r>
      <w:r>
        <w:rPr>
          <w:lang w:val="fr-FR"/>
        </w:rPr>
        <w:t xml:space="preserve">", comme indiqué à la </w:t>
      </w:r>
      <w:r>
        <w:rPr>
          <w:color w:val="0000FF"/>
          <w:lang w:val="fr-FR"/>
        </w:rPr>
        <w:fldChar w:fldCharType="begin"/>
      </w:r>
      <w:r>
        <w:rPr>
          <w:color w:val="0000FF"/>
          <w:lang w:val="fr-FR"/>
        </w:rPr>
        <w:instrText xml:space="preserve"> REF _Ref29822353 \h  \* MERGEFORMAT </w:instrText>
      </w:r>
      <w:r>
        <w:rPr>
          <w:color w:val="0000FF"/>
          <w:lang w:val="fr-FR"/>
        </w:rPr>
      </w:r>
      <w:r>
        <w:rPr>
          <w:color w:val="0000FF"/>
          <w:lang w:val="fr-FR"/>
        </w:rPr>
        <w:fldChar w:fldCharType="separate"/>
      </w:r>
      <w:r w:rsidR="003F7CEF" w:rsidRPr="003F7CEF">
        <w:rPr>
          <w:color w:val="0000FF"/>
          <w:u w:val="single"/>
          <w:lang w:val="fr-FR"/>
        </w:rPr>
        <w:t>Figure 32</w:t>
      </w:r>
      <w:r>
        <w:rPr>
          <w:color w:val="0000FF"/>
          <w:lang w:val="fr-FR"/>
        </w:rPr>
        <w:fldChar w:fldCharType="end"/>
      </w:r>
      <w:r>
        <w:rPr>
          <w:lang w:val="fr-FR"/>
        </w:rPr>
        <w:t>, étape 3. Vous devez utiliser la forme de collision Maillage, car vous voulez représenter un corps intérieur qui ne peut pas être représenté avec une forme géométrique simple. Cette forme de collision requiert toutefois plus de capacité de calcul que les formes simples dans une simulation. Spécifiez "</w:t>
      </w:r>
      <w:r>
        <w:rPr>
          <w:b/>
          <w:bCs/>
          <w:lang w:val="fr-FR"/>
        </w:rPr>
        <w:t>cbContainerCylinder</w:t>
      </w:r>
      <w:r>
        <w:rPr>
          <w:lang w:val="fr-FR"/>
        </w:rPr>
        <w:t>" comme nom et confirmez les réglages en cliquant sur le bouton "</w:t>
      </w:r>
      <w:r>
        <w:rPr>
          <w:b/>
          <w:bCs/>
          <w:lang w:val="fr-FR"/>
        </w:rPr>
        <w:t>OK</w:t>
      </w:r>
      <w:r>
        <w:rPr>
          <w:lang w:val="fr-FR"/>
        </w:rPr>
        <w:t>".</w:t>
      </w:r>
    </w:p>
    <w:p w14:paraId="793E3214" w14:textId="56E727E4" w:rsidR="00B97841" w:rsidRPr="00DB472C" w:rsidRDefault="00DB472C" w:rsidP="00B97841">
      <w:pPr>
        <w:pStyle w:val="SiemensNummerierung2"/>
        <w:keepNext/>
        <w:numPr>
          <w:ilvl w:val="0"/>
          <w:numId w:val="0"/>
        </w:numPr>
        <w:ind w:left="1097" w:hanging="360"/>
        <w:rPr>
          <w:b/>
          <w:bCs/>
        </w:rPr>
      </w:pPr>
      <w:r>
        <w:rPr>
          <w:noProof/>
          <w:lang w:val="en-US" w:eastAsia="zh-CN" w:bidi="th-TH"/>
        </w:rPr>
        <w:drawing>
          <wp:inline distT="0" distB="0" distL="0" distR="0" wp14:anchorId="7CF24338" wp14:editId="7509C309">
            <wp:extent cx="5220000" cy="3398400"/>
            <wp:effectExtent l="0" t="0" r="0" b="0"/>
            <wp:docPr id="429"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MCDCreateCollisionBodyContainer_en.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25F16B87" w14:textId="3E9B7819" w:rsidR="00B97841" w:rsidRPr="007955D9" w:rsidRDefault="00B97841" w:rsidP="00B97841">
      <w:pPr>
        <w:pStyle w:val="Beschriftung"/>
        <w:rPr>
          <w:lang w:val="fr-FR"/>
        </w:rPr>
      </w:pPr>
      <w:bookmarkStart w:id="151" w:name="_Ref29822353"/>
      <w:bookmarkStart w:id="152" w:name="_Toc44502047"/>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32</w:t>
      </w:r>
      <w:r>
        <w:rPr>
          <w:bCs w:val="0"/>
          <w:lang w:val="fr-FR"/>
        </w:rPr>
        <w:fldChar w:fldCharType="end"/>
      </w:r>
      <w:bookmarkEnd w:id="151"/>
      <w:r>
        <w:rPr>
          <w:bCs w:val="0"/>
          <w:lang w:val="fr-FR"/>
        </w:rPr>
        <w:t> : Création d'un corps de collision pour un conteneur</w:t>
      </w:r>
      <w:bookmarkEnd w:id="152"/>
    </w:p>
    <w:p w14:paraId="64D11A11" w14:textId="3C62ADCA" w:rsidR="00D81F6B" w:rsidRPr="007955D9" w:rsidRDefault="00D81F6B" w:rsidP="00B847E6">
      <w:pPr>
        <w:pStyle w:val="SiemensNummerierung2"/>
        <w:rPr>
          <w:lang w:val="fr-FR"/>
        </w:rPr>
      </w:pPr>
      <w:r>
        <w:rPr>
          <w:lang w:val="fr-FR"/>
        </w:rPr>
        <w:t>Procédez de la même manière pour définir le corps de collision du second conteneur. Utilisez "</w:t>
      </w:r>
      <w:r>
        <w:rPr>
          <w:b/>
          <w:bCs/>
          <w:lang w:val="fr-FR"/>
        </w:rPr>
        <w:t>cbContainerCube</w:t>
      </w:r>
      <w:r>
        <w:rPr>
          <w:lang w:val="fr-FR"/>
        </w:rPr>
        <w:t>" comme nom de ce corps de collision et quittez les paramètres en cliquant sur le bouton "</w:t>
      </w:r>
      <w:r>
        <w:rPr>
          <w:b/>
          <w:bCs/>
          <w:lang w:val="fr-FR"/>
        </w:rPr>
        <w:t>OK</w:t>
      </w:r>
      <w:r>
        <w:rPr>
          <w:lang w:val="fr-FR"/>
        </w:rPr>
        <w:t>".</w:t>
      </w:r>
    </w:p>
    <w:p w14:paraId="3D83F0D0" w14:textId="58952129" w:rsidR="00807B0F" w:rsidRPr="007955D9" w:rsidRDefault="008964FA" w:rsidP="00B847E6">
      <w:pPr>
        <w:pStyle w:val="SiemensNummerierung2"/>
        <w:rPr>
          <w:lang w:val="fr-FR"/>
        </w:rPr>
      </w:pPr>
      <w:r>
        <w:rPr>
          <w:lang w:val="fr-FR"/>
        </w:rPr>
        <w:t xml:space="preserve">Une fois ce corps de collision terminé, vous pouvez afficher de nouveau le module complet, comme décrit au </w:t>
      </w:r>
      <w:hyperlink w:anchor="_Erstellen_eines_Kollisionskörpers"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_Ref29477670 \r \h  \* MERGEFORMAT </w:instrText>
      </w:r>
      <w:r>
        <w:rPr>
          <w:color w:val="0000FF"/>
          <w:u w:val="single"/>
          <w:lang w:val="fr-FR"/>
        </w:rPr>
      </w:r>
      <w:r>
        <w:rPr>
          <w:color w:val="0000FF"/>
          <w:u w:val="single"/>
          <w:lang w:val="fr-FR"/>
        </w:rPr>
        <w:fldChar w:fldCharType="separate"/>
      </w:r>
      <w:r w:rsidR="003F7CEF">
        <w:rPr>
          <w:color w:val="0000FF"/>
          <w:u w:val="single"/>
          <w:lang w:val="fr-FR"/>
        </w:rPr>
        <w:t>7.4.1</w:t>
      </w:r>
      <w:r>
        <w:rPr>
          <w:color w:val="0000FF"/>
          <w:lang w:val="fr-FR"/>
        </w:rPr>
        <w:fldChar w:fldCharType="end"/>
      </w:r>
      <w:r>
        <w:rPr>
          <w:lang w:val="fr-FR"/>
        </w:rPr>
        <w:t>, "</w:t>
      </w:r>
      <w:r>
        <w:rPr>
          <w:b/>
          <w:bCs/>
          <w:lang w:val="fr-FR"/>
        </w:rPr>
        <w:t>Section : Masquer/afficher des composants et des modules</w:t>
      </w:r>
      <w:r>
        <w:rPr>
          <w:lang w:val="fr-FR"/>
        </w:rPr>
        <w:t xml:space="preserve">". Revenez à la vue trimétrique et enregistrez votre projet en cliquant sur l'icône Enregistrer </w:t>
      </w:r>
      <w:r>
        <w:rPr>
          <w:noProof/>
          <w:lang w:val="en-US" w:eastAsia="zh-CN" w:bidi="th-TH"/>
        </w:rPr>
        <w:drawing>
          <wp:inline distT="0" distB="0" distL="0" distR="0" wp14:anchorId="32F4FFFC" wp14:editId="490C211A">
            <wp:extent cx="209550" cy="219075"/>
            <wp:effectExtent l="19050" t="19050" r="19050" b="28575"/>
            <wp:docPr id="379" name="Grafi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fr-FR"/>
        </w:rPr>
        <w:t>.</w:t>
      </w:r>
    </w:p>
    <w:p w14:paraId="666FE2A8" w14:textId="293D75EB" w:rsidR="009C562C" w:rsidRPr="007955D9" w:rsidRDefault="009C562C">
      <w:pPr>
        <w:spacing w:before="0" w:after="0" w:line="240" w:lineRule="auto"/>
        <w:ind w:left="0"/>
        <w:jc w:val="left"/>
        <w:rPr>
          <w:lang w:val="fr-FR"/>
        </w:rPr>
      </w:pPr>
      <w:r>
        <w:rPr>
          <w:lang w:val="fr-FR"/>
        </w:rPr>
        <w:br w:type="page"/>
      </w:r>
    </w:p>
    <w:p w14:paraId="35E1840D" w14:textId="5F6B745A" w:rsidR="009C562C" w:rsidRPr="007955D9" w:rsidRDefault="009C562C" w:rsidP="0063501E">
      <w:pPr>
        <w:pStyle w:val="SiemensNummerierung2"/>
        <w:rPr>
          <w:lang w:val="fr-FR"/>
        </w:rPr>
      </w:pPr>
      <w:r>
        <w:rPr>
          <w:lang w:val="fr-FR"/>
        </w:rPr>
        <w:lastRenderedPageBreak/>
        <w:t xml:space="preserve">Vous avez ainsi créé tous les corps de collision requis pour l'installation de tri. Contrôlez le comportement de votre module en lançant une simulation. Suivez les instructions figurant au </w:t>
      </w:r>
      <w:hyperlink w:anchor="_Konstruktion_aller_Einzelkomponente"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_Ref29823099 \r \h  \* MERGEFORMAT </w:instrText>
      </w:r>
      <w:r>
        <w:rPr>
          <w:color w:val="0000FF"/>
          <w:u w:val="single"/>
          <w:lang w:val="fr-FR"/>
        </w:rPr>
      </w:r>
      <w:r>
        <w:rPr>
          <w:color w:val="0000FF"/>
          <w:u w:val="single"/>
          <w:lang w:val="fr-FR"/>
        </w:rPr>
        <w:fldChar w:fldCharType="separate"/>
      </w:r>
      <w:r w:rsidR="003F7CEF">
        <w:rPr>
          <w:color w:val="0000FF"/>
          <w:u w:val="single"/>
          <w:lang w:val="fr-FR"/>
        </w:rPr>
        <w:t>7.1</w:t>
      </w:r>
      <w:r>
        <w:rPr>
          <w:color w:val="0000FF"/>
          <w:lang w:val="fr-FR"/>
        </w:rPr>
        <w:fldChar w:fldCharType="end"/>
      </w:r>
      <w:r>
        <w:rPr>
          <w:lang w:val="fr-FR"/>
        </w:rPr>
        <w:t>, "</w:t>
      </w:r>
      <w:r>
        <w:rPr>
          <w:b/>
          <w:bCs/>
          <w:lang w:val="fr-FR"/>
        </w:rPr>
        <w:t>Section : Démarrage et arrêt d'une simulation dans MCD</w:t>
      </w:r>
      <w:r>
        <w:rPr>
          <w:lang w:val="fr-FR"/>
        </w:rPr>
        <w:t xml:space="preserve">". Vous devriez voir que les deux pièces à usiner restent sur la bande transporteuse courte (voir </w:t>
      </w:r>
      <w:r>
        <w:rPr>
          <w:color w:val="0000FF"/>
          <w:lang w:val="fr-FR"/>
        </w:rPr>
        <w:fldChar w:fldCharType="begin"/>
      </w:r>
      <w:r>
        <w:rPr>
          <w:color w:val="0000FF"/>
          <w:lang w:val="fr-FR"/>
        </w:rPr>
        <w:instrText xml:space="preserve"> REF _Ref29823977 \h  \* MERGEFORMAT </w:instrText>
      </w:r>
      <w:r>
        <w:rPr>
          <w:color w:val="0000FF"/>
          <w:lang w:val="fr-FR"/>
        </w:rPr>
      </w:r>
      <w:r>
        <w:rPr>
          <w:color w:val="0000FF"/>
          <w:lang w:val="fr-FR"/>
        </w:rPr>
        <w:fldChar w:fldCharType="separate"/>
      </w:r>
      <w:r w:rsidR="003F7CEF" w:rsidRPr="003F7CEF">
        <w:rPr>
          <w:color w:val="0000FF"/>
          <w:u w:val="single"/>
          <w:lang w:val="fr-FR"/>
        </w:rPr>
        <w:t>Figure 33</w:t>
      </w:r>
      <w:r>
        <w:rPr>
          <w:color w:val="0000FF"/>
          <w:lang w:val="fr-FR"/>
        </w:rPr>
        <w:fldChar w:fldCharType="end"/>
      </w:r>
      <w:r>
        <w:rPr>
          <w:lang w:val="fr-FR"/>
        </w:rPr>
        <w:t>). Grâce à la définition des surfaces de collision, les surfaces interagissent les unes avec les autres et se repoussent mutuellement. Cependant, la tête d'éjection se trouve toujours en dehors de la vue.</w:t>
      </w:r>
    </w:p>
    <w:p w14:paraId="08222EF5" w14:textId="650642A3" w:rsidR="00690F14" w:rsidRDefault="00DB472C" w:rsidP="00020AFA">
      <w:pPr>
        <w:keepNext/>
      </w:pPr>
      <w:r>
        <w:rPr>
          <w:noProof/>
          <w:lang w:val="en-US" w:eastAsia="zh-CN" w:bidi="th-TH"/>
        </w:rPr>
        <w:drawing>
          <wp:inline distT="0" distB="0" distL="0" distR="0" wp14:anchorId="3C375343" wp14:editId="31820855">
            <wp:extent cx="5220000" cy="3398400"/>
            <wp:effectExtent l="0" t="0" r="0" b="0"/>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MCDSimulateCollisionBody_en.png"/>
                    <pic:cNvPicPr/>
                  </pic:nvPicPr>
                  <pic:blipFill>
                    <a:blip r:embed="rId72">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6ECB514A" w14:textId="1F4D4EDB" w:rsidR="00690F14" w:rsidRPr="007955D9" w:rsidRDefault="00690F14" w:rsidP="00690F14">
      <w:pPr>
        <w:pStyle w:val="Beschriftung"/>
        <w:rPr>
          <w:lang w:val="fr-FR"/>
        </w:rPr>
      </w:pPr>
      <w:bookmarkStart w:id="153" w:name="_Ref29823977"/>
      <w:bookmarkStart w:id="154" w:name="_Toc44502048"/>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33</w:t>
      </w:r>
      <w:r>
        <w:rPr>
          <w:bCs w:val="0"/>
          <w:lang w:val="fr-FR"/>
        </w:rPr>
        <w:fldChar w:fldCharType="end"/>
      </w:r>
      <w:bookmarkEnd w:id="153"/>
      <w:r>
        <w:rPr>
          <w:bCs w:val="0"/>
          <w:lang w:val="fr-FR"/>
        </w:rPr>
        <w:t> : Simulation des corps de collision dans MCD</w:t>
      </w:r>
      <w:bookmarkEnd w:id="154"/>
    </w:p>
    <w:p w14:paraId="7FF93A2E" w14:textId="77777777" w:rsidR="009372B7" w:rsidRPr="007955D9" w:rsidRDefault="009372B7" w:rsidP="0063501E">
      <w:pPr>
        <w:pStyle w:val="SiemensNummerierung2"/>
        <w:numPr>
          <w:ilvl w:val="0"/>
          <w:numId w:val="0"/>
        </w:numPr>
        <w:ind w:left="1097"/>
        <w:rPr>
          <w:lang w:val="fr-FR"/>
        </w:rPr>
      </w:pPr>
    </w:p>
    <w:p w14:paraId="3EF009FA" w14:textId="1739E0AA" w:rsidR="00326784" w:rsidRPr="007955D9" w:rsidRDefault="00326784" w:rsidP="0063501E">
      <w:pPr>
        <w:pStyle w:val="SiemensNummerierung2"/>
        <w:numPr>
          <w:ilvl w:val="0"/>
          <w:numId w:val="0"/>
        </w:numPr>
        <w:ind w:left="1097"/>
        <w:rPr>
          <w:lang w:val="fr-FR"/>
        </w:rPr>
      </w:pPr>
      <w:r>
        <w:rPr>
          <w:lang w:val="fr-FR"/>
        </w:rPr>
        <w:t xml:space="preserve">Arrêtez la simulation et enregistrez le projet entier en cliquant sur le bouton "Enregistrer" </w:t>
      </w:r>
      <w:r>
        <w:rPr>
          <w:noProof/>
          <w:lang w:val="en-US" w:eastAsia="zh-CN" w:bidi="th-TH"/>
        </w:rPr>
        <w:drawing>
          <wp:inline distT="0" distB="0" distL="0" distR="0" wp14:anchorId="16B9596F" wp14:editId="5D248EC4">
            <wp:extent cx="209550" cy="219075"/>
            <wp:effectExtent l="19050" t="19050" r="19050" b="28575"/>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fr-FR"/>
        </w:rPr>
        <w:t xml:space="preserve"> dans la barre de menu.</w:t>
      </w:r>
    </w:p>
    <w:p w14:paraId="226C873E" w14:textId="77777777" w:rsidR="009372B7" w:rsidRPr="007955D9" w:rsidRDefault="009372B7" w:rsidP="0063501E">
      <w:pPr>
        <w:pStyle w:val="SiemensNummerierung2"/>
        <w:numPr>
          <w:ilvl w:val="0"/>
          <w:numId w:val="0"/>
        </w:numPr>
        <w:ind w:left="1097"/>
        <w:rPr>
          <w:lang w:val="fr-FR"/>
        </w:rPr>
      </w:pPr>
    </w:p>
    <w:p w14:paraId="5019A92D" w14:textId="73062FB8" w:rsidR="00F87EA7" w:rsidRPr="007955D9" w:rsidRDefault="00171C90" w:rsidP="00F87EA7">
      <w:pPr>
        <w:pStyle w:val="berschrift2"/>
        <w:rPr>
          <w:lang w:val="fr-FR"/>
        </w:rPr>
      </w:pPr>
      <w:bookmarkStart w:id="155" w:name="_Definition_eines_Schubgelenks"/>
      <w:bookmarkStart w:id="156" w:name="_Ref30502083"/>
      <w:bookmarkStart w:id="157" w:name="_Toc44502008"/>
      <w:bookmarkEnd w:id="155"/>
      <w:r>
        <w:rPr>
          <w:bCs/>
          <w:lang w:val="fr-FR"/>
        </w:rPr>
        <w:t>Définition d'une liaison coulissante pour l'éjecteur</w:t>
      </w:r>
      <w:bookmarkEnd w:id="156"/>
      <w:bookmarkEnd w:id="157"/>
    </w:p>
    <w:p w14:paraId="69375D2C" w14:textId="77777777" w:rsidR="009372B7" w:rsidRPr="007955D9" w:rsidRDefault="00ED5FF1" w:rsidP="0010521A">
      <w:pPr>
        <w:rPr>
          <w:lang w:val="fr-FR"/>
        </w:rPr>
      </w:pPr>
      <w:r>
        <w:rPr>
          <w:lang w:val="fr-FR"/>
        </w:rPr>
        <w:t>Pour éviter que la tête d'éjection sorte de la vue et pouvoir l'utiliser pour éjecter des pièces à usiner, vous devez définir la tête de l'éjecteur en tant que liaison coulissante. Cela permet de déplacer un corps rigide le long d'un vecteur.</w:t>
      </w:r>
    </w:p>
    <w:p w14:paraId="7E959BAB" w14:textId="6E746918" w:rsidR="009372B7" w:rsidRPr="007955D9" w:rsidRDefault="009372B7" w:rsidP="0010521A">
      <w:pPr>
        <w:rPr>
          <w:lang w:val="fr-FR"/>
        </w:rPr>
      </w:pPr>
      <w:r>
        <w:rPr>
          <w:lang w:val="fr-FR"/>
        </w:rPr>
        <w:br/>
      </w:r>
      <w:r>
        <w:rPr>
          <w:lang w:val="fr-FR"/>
        </w:rPr>
        <w:br/>
      </w:r>
      <w:r>
        <w:rPr>
          <w:lang w:val="fr-FR"/>
        </w:rPr>
        <w:br/>
      </w:r>
      <w:r>
        <w:rPr>
          <w:lang w:val="fr-FR"/>
        </w:rPr>
        <w:br/>
      </w:r>
    </w:p>
    <w:p w14:paraId="4F619111" w14:textId="2E514375" w:rsidR="0010521A" w:rsidRPr="007955D9" w:rsidRDefault="00DC2239" w:rsidP="0010521A">
      <w:pPr>
        <w:rPr>
          <w:lang w:val="fr-FR"/>
        </w:rPr>
      </w:pPr>
      <w:r>
        <w:rPr>
          <w:lang w:val="fr-FR"/>
        </w:rPr>
        <w:lastRenderedPageBreak/>
        <w:t>Procédez comme suit pour créer une liaison coulissante :</w:t>
      </w:r>
    </w:p>
    <w:p w14:paraId="539A15B5" w14:textId="18FCD824" w:rsidR="00665D85" w:rsidRPr="007955D9" w:rsidRDefault="00665D85">
      <w:pPr>
        <w:spacing w:before="0" w:after="0" w:line="240" w:lineRule="auto"/>
        <w:ind w:left="0"/>
        <w:jc w:val="left"/>
        <w:rPr>
          <w:lang w:val="fr-FR"/>
        </w:rPr>
      </w:pPr>
    </w:p>
    <w:p w14:paraId="6D86ECB8" w14:textId="337BBDC5" w:rsidR="00DC2239" w:rsidRPr="007955D9" w:rsidRDefault="00BC169C" w:rsidP="00DC2239">
      <w:pPr>
        <w:pStyle w:val="SiemensNummerierung2"/>
        <w:rPr>
          <w:lang w:val="fr-FR"/>
        </w:rPr>
      </w:pPr>
      <w:r>
        <w:rPr>
          <w:lang w:val="fr-FR"/>
        </w:rPr>
        <w:t>Activez la commande "</w:t>
      </w:r>
      <w:r>
        <w:rPr>
          <w:b/>
          <w:bCs/>
          <w:lang w:val="fr-FR"/>
        </w:rPr>
        <w:t>Sliding Joint</w:t>
      </w:r>
      <w:r>
        <w:rPr>
          <w:lang w:val="fr-FR"/>
        </w:rPr>
        <w:t xml:space="preserve">" (Liaison coulissante) dans la barre de menu "Mechanical" (Mécanique) ou dans la recherche de commande. Cliquez sur le bouton correspondant pour ouvrir la fenêtre de commande "Sliding Joint" (Liaison coulissante) (voir </w:t>
      </w:r>
      <w:r>
        <w:rPr>
          <w:color w:val="0000FF"/>
          <w:lang w:val="fr-FR"/>
        </w:rPr>
        <w:fldChar w:fldCharType="begin"/>
      </w:r>
      <w:r>
        <w:rPr>
          <w:color w:val="0000FF"/>
          <w:lang w:val="fr-FR"/>
        </w:rPr>
        <w:instrText xml:space="preserve"> REF _Ref30493081 \h  \* MERGEFORMAT </w:instrText>
      </w:r>
      <w:r>
        <w:rPr>
          <w:color w:val="0000FF"/>
          <w:lang w:val="fr-FR"/>
        </w:rPr>
      </w:r>
      <w:r>
        <w:rPr>
          <w:color w:val="0000FF"/>
          <w:lang w:val="fr-FR"/>
        </w:rPr>
        <w:fldChar w:fldCharType="separate"/>
      </w:r>
      <w:r w:rsidR="003F7CEF" w:rsidRPr="003F7CEF">
        <w:rPr>
          <w:color w:val="0000FF"/>
          <w:u w:val="single"/>
          <w:lang w:val="fr-FR"/>
        </w:rPr>
        <w:t>Figure 34</w:t>
      </w:r>
      <w:r>
        <w:rPr>
          <w:color w:val="0000FF"/>
          <w:lang w:val="fr-FR"/>
        </w:rPr>
        <w:fldChar w:fldCharType="end"/>
      </w:r>
      <w:r>
        <w:rPr>
          <w:lang w:val="fr-FR"/>
        </w:rPr>
        <w:t>, étape 1). Vous devez d'abord y sélectionner deux corps rigides dans le sous-menu Rigid Bodies (Corps rigides).</w:t>
      </w:r>
    </w:p>
    <w:p w14:paraId="52032289" w14:textId="2BB1A024" w:rsidR="00665D85" w:rsidRPr="007955D9" w:rsidRDefault="00665D85" w:rsidP="00665D85">
      <w:pPr>
        <w:pStyle w:val="SiemensNummerierung2"/>
        <w:numPr>
          <w:ilvl w:val="1"/>
          <w:numId w:val="7"/>
        </w:numPr>
        <w:rPr>
          <w:lang w:val="fr-FR"/>
        </w:rPr>
      </w:pPr>
      <w:r>
        <w:rPr>
          <w:lang w:val="fr-FR"/>
        </w:rPr>
        <w:t>Le lien sélectionne le corps rigide qui doit se déplacer le long d'un vecteur défini.</w:t>
      </w:r>
    </w:p>
    <w:p w14:paraId="58595F24" w14:textId="718BEE04" w:rsidR="00665D85" w:rsidRPr="007955D9" w:rsidRDefault="00665D85" w:rsidP="00665D85">
      <w:pPr>
        <w:pStyle w:val="SiemensNummerierung2"/>
        <w:numPr>
          <w:ilvl w:val="1"/>
          <w:numId w:val="7"/>
        </w:numPr>
        <w:rPr>
          <w:lang w:val="fr-FR"/>
        </w:rPr>
      </w:pPr>
      <w:r>
        <w:rPr>
          <w:lang w:val="fr-FR"/>
        </w:rPr>
        <w:t>La base représente le corps rigide auquel le lien est connecté.</w:t>
      </w:r>
    </w:p>
    <w:p w14:paraId="0AC57910" w14:textId="3BE6F49B" w:rsidR="00665D85" w:rsidRPr="007955D9" w:rsidRDefault="00722D28" w:rsidP="00665D85">
      <w:pPr>
        <w:pStyle w:val="SiemensNummerierung2"/>
        <w:numPr>
          <w:ilvl w:val="0"/>
          <w:numId w:val="0"/>
        </w:numPr>
        <w:ind w:left="1097"/>
        <w:rPr>
          <w:lang w:val="fr-FR"/>
        </w:rPr>
      </w:pPr>
      <w:r>
        <w:rPr>
          <w:lang w:val="fr-FR"/>
        </w:rPr>
        <w:t>Le corps rigide de la tête de l'éjecteur "</w:t>
      </w:r>
      <w:r>
        <w:rPr>
          <w:b/>
          <w:bCs/>
          <w:lang w:val="fr-FR"/>
        </w:rPr>
        <w:t>rbCylinderHead</w:t>
      </w:r>
      <w:r>
        <w:rPr>
          <w:lang w:val="fr-FR"/>
        </w:rPr>
        <w:t xml:space="preserve">" doit donc être sélectionné comme </w:t>
      </w:r>
      <w:r>
        <w:rPr>
          <w:b/>
          <w:bCs/>
          <w:lang w:val="fr-FR"/>
        </w:rPr>
        <w:t>Attachment (lien)</w:t>
      </w:r>
      <w:r>
        <w:rPr>
          <w:lang w:val="fr-FR"/>
        </w:rPr>
        <w:t xml:space="preserve"> (voir </w:t>
      </w:r>
      <w:r>
        <w:rPr>
          <w:color w:val="0000FF"/>
          <w:lang w:val="fr-FR"/>
        </w:rPr>
        <w:fldChar w:fldCharType="begin"/>
      </w:r>
      <w:r>
        <w:rPr>
          <w:color w:val="0000FF"/>
          <w:lang w:val="fr-FR"/>
        </w:rPr>
        <w:instrText xml:space="preserve"> REF _Ref30493081 \h  \* MERGEFORMAT </w:instrText>
      </w:r>
      <w:r>
        <w:rPr>
          <w:color w:val="0000FF"/>
          <w:lang w:val="fr-FR"/>
        </w:rPr>
      </w:r>
      <w:r>
        <w:rPr>
          <w:color w:val="0000FF"/>
          <w:lang w:val="fr-FR"/>
        </w:rPr>
        <w:fldChar w:fldCharType="separate"/>
      </w:r>
      <w:r w:rsidR="003F7CEF" w:rsidRPr="003F7CEF">
        <w:rPr>
          <w:color w:val="0000FF"/>
          <w:u w:val="single"/>
          <w:lang w:val="fr-FR"/>
        </w:rPr>
        <w:t>Figure 34</w:t>
      </w:r>
      <w:r>
        <w:rPr>
          <w:color w:val="0000FF"/>
          <w:lang w:val="fr-FR"/>
        </w:rPr>
        <w:fldChar w:fldCharType="end"/>
      </w:r>
      <w:r>
        <w:rPr>
          <w:lang w:val="fr-FR"/>
        </w:rPr>
        <w:t>, étapes 2 + 3) Le corps rigide du cylindre de guidage de l'éjecteur "</w:t>
      </w:r>
      <w:r>
        <w:rPr>
          <w:b/>
          <w:bCs/>
          <w:lang w:val="fr-FR"/>
        </w:rPr>
        <w:t>rbCylinderLiner</w:t>
      </w:r>
      <w:r>
        <w:rPr>
          <w:lang w:val="fr-FR"/>
        </w:rPr>
        <w:t xml:space="preserve">" sert de </w:t>
      </w:r>
      <w:r>
        <w:rPr>
          <w:b/>
          <w:bCs/>
          <w:lang w:val="fr-FR"/>
        </w:rPr>
        <w:t>base</w:t>
      </w:r>
      <w:r>
        <w:rPr>
          <w:lang w:val="fr-FR"/>
        </w:rPr>
        <w:t xml:space="preserve"> (voir </w:t>
      </w:r>
      <w:r>
        <w:rPr>
          <w:color w:val="0000FF"/>
          <w:lang w:val="fr-FR"/>
        </w:rPr>
        <w:fldChar w:fldCharType="begin"/>
      </w:r>
      <w:r>
        <w:rPr>
          <w:color w:val="0000FF"/>
          <w:lang w:val="fr-FR"/>
        </w:rPr>
        <w:instrText xml:space="preserve"> REF _Ref30493081 \h  \* MERGEFORMAT </w:instrText>
      </w:r>
      <w:r>
        <w:rPr>
          <w:color w:val="0000FF"/>
          <w:lang w:val="fr-FR"/>
        </w:rPr>
      </w:r>
      <w:r>
        <w:rPr>
          <w:color w:val="0000FF"/>
          <w:lang w:val="fr-FR"/>
        </w:rPr>
        <w:fldChar w:fldCharType="separate"/>
      </w:r>
      <w:r w:rsidR="003F7CEF" w:rsidRPr="003F7CEF">
        <w:rPr>
          <w:color w:val="0000FF"/>
          <w:u w:val="single"/>
          <w:lang w:val="fr-FR"/>
        </w:rPr>
        <w:t>Figure 34</w:t>
      </w:r>
      <w:r>
        <w:rPr>
          <w:color w:val="0000FF"/>
          <w:lang w:val="fr-FR"/>
        </w:rPr>
        <w:fldChar w:fldCharType="end"/>
      </w:r>
      <w:r>
        <w:rPr>
          <w:lang w:val="fr-FR"/>
        </w:rPr>
        <w:t xml:space="preserve">, étapes 4 + 5) Vous pouvez sélectionner les deux corps rigides dans la zone "Physics Navigator" (Navigateur physique) </w:t>
      </w:r>
      <w:r>
        <w:rPr>
          <w:noProof/>
          <w:lang w:val="en-US" w:eastAsia="zh-CN" w:bidi="th-TH"/>
        </w:rPr>
        <w:drawing>
          <wp:inline distT="0" distB="0" distL="0" distR="0" wp14:anchorId="3792D864" wp14:editId="5E85CAB2">
            <wp:extent cx="276225" cy="304800"/>
            <wp:effectExtent l="19050" t="19050" r="28575" b="19050"/>
            <wp:docPr id="199"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8"/>
                    <pic:cNvPicPr>
                      <a:picLocks noChangeAspect="1"/>
                    </pic:cNvPicPr>
                  </pic:nvPicPr>
                  <pic:blipFill>
                    <a:blip r:embed="rId35"/>
                    <a:stretch>
                      <a:fillRect/>
                    </a:stretch>
                  </pic:blipFill>
                  <pic:spPr>
                    <a:xfrm>
                      <a:off x="0" y="0"/>
                      <a:ext cx="276225" cy="304800"/>
                    </a:xfrm>
                    <a:prstGeom prst="rect">
                      <a:avLst/>
                    </a:prstGeom>
                    <a:ln>
                      <a:solidFill>
                        <a:schemeClr val="tx1"/>
                      </a:solidFill>
                    </a:ln>
                  </pic:spPr>
                </pic:pic>
              </a:graphicData>
            </a:graphic>
          </wp:inline>
        </w:drawing>
      </w:r>
      <w:r>
        <w:rPr>
          <w:lang w:val="fr-FR"/>
        </w:rPr>
        <w:t xml:space="preserve"> de la barre de ressources. Sélectionnez ensuite le bouton "</w:t>
      </w:r>
      <w:r>
        <w:rPr>
          <w:b/>
          <w:bCs/>
          <w:lang w:val="fr-FR"/>
        </w:rPr>
        <w:t>Specify Vector</w:t>
      </w:r>
      <w:r>
        <w:rPr>
          <w:lang w:val="fr-FR"/>
        </w:rPr>
        <w:t xml:space="preserve">" (Spécifier le vecteur) dans la zone "Axis and Offset" (Axe et décalage) de la fenêtre de commande pour définir le vecteur de déplacement (voir </w:t>
      </w:r>
      <w:r>
        <w:rPr>
          <w:color w:val="0000FF"/>
          <w:lang w:val="fr-FR"/>
        </w:rPr>
        <w:fldChar w:fldCharType="begin"/>
      </w:r>
      <w:r>
        <w:rPr>
          <w:color w:val="0000FF"/>
          <w:lang w:val="fr-FR"/>
        </w:rPr>
        <w:instrText xml:space="preserve"> REF _Ref30493081 \h  \* MERGEFORMAT </w:instrText>
      </w:r>
      <w:r>
        <w:rPr>
          <w:color w:val="0000FF"/>
          <w:lang w:val="fr-FR"/>
        </w:rPr>
      </w:r>
      <w:r>
        <w:rPr>
          <w:color w:val="0000FF"/>
          <w:lang w:val="fr-FR"/>
        </w:rPr>
        <w:fldChar w:fldCharType="separate"/>
      </w:r>
      <w:r w:rsidR="003F7CEF" w:rsidRPr="003F7CEF">
        <w:rPr>
          <w:color w:val="0000FF"/>
          <w:u w:val="single"/>
          <w:lang w:val="fr-FR"/>
        </w:rPr>
        <w:t>Figure 34</w:t>
      </w:r>
      <w:r>
        <w:rPr>
          <w:color w:val="0000FF"/>
          <w:lang w:val="fr-FR"/>
        </w:rPr>
        <w:fldChar w:fldCharType="end"/>
      </w:r>
      <w:r>
        <w:rPr>
          <w:lang w:val="fr-FR"/>
        </w:rPr>
        <w:t>, étape 6). Pour cela, sélectionnez l'</w:t>
      </w:r>
      <w:r>
        <w:rPr>
          <w:b/>
          <w:bCs/>
          <w:lang w:val="fr-FR"/>
        </w:rPr>
        <w:t>axe X</w:t>
      </w:r>
      <w:r>
        <w:rPr>
          <w:lang w:val="fr-FR"/>
        </w:rPr>
        <w:t xml:space="preserve"> dans la zone de travail tridimensionnelle (voir </w:t>
      </w:r>
      <w:r>
        <w:rPr>
          <w:color w:val="0000FF"/>
          <w:lang w:val="fr-FR"/>
        </w:rPr>
        <w:fldChar w:fldCharType="begin"/>
      </w:r>
      <w:r>
        <w:rPr>
          <w:color w:val="0000FF"/>
          <w:lang w:val="fr-FR"/>
        </w:rPr>
        <w:instrText xml:space="preserve"> REF _Ref30493081 \h  \* MERGEFORMAT </w:instrText>
      </w:r>
      <w:r>
        <w:rPr>
          <w:color w:val="0000FF"/>
          <w:lang w:val="fr-FR"/>
        </w:rPr>
      </w:r>
      <w:r>
        <w:rPr>
          <w:color w:val="0000FF"/>
          <w:lang w:val="fr-FR"/>
        </w:rPr>
        <w:fldChar w:fldCharType="separate"/>
      </w:r>
      <w:r w:rsidR="003F7CEF" w:rsidRPr="003F7CEF">
        <w:rPr>
          <w:color w:val="0000FF"/>
          <w:u w:val="single"/>
          <w:lang w:val="fr-FR"/>
        </w:rPr>
        <w:t>Figure 34</w:t>
      </w:r>
      <w:r>
        <w:rPr>
          <w:color w:val="0000FF"/>
          <w:lang w:val="fr-FR"/>
        </w:rPr>
        <w:fldChar w:fldCharType="end"/>
      </w:r>
      <w:r>
        <w:rPr>
          <w:lang w:val="fr-FR"/>
        </w:rPr>
        <w:t>, étape 7).</w:t>
      </w:r>
    </w:p>
    <w:p w14:paraId="548B41DF" w14:textId="5C6CF9DE" w:rsidR="00EE5430" w:rsidRDefault="00DB472C" w:rsidP="00814ACE">
      <w:pPr>
        <w:pStyle w:val="SiemensNummerierung2"/>
        <w:keepNext/>
        <w:numPr>
          <w:ilvl w:val="0"/>
          <w:numId w:val="0"/>
        </w:numPr>
        <w:ind w:left="737"/>
      </w:pPr>
      <w:r>
        <w:rPr>
          <w:noProof/>
          <w:lang w:val="en-US" w:eastAsia="zh-CN" w:bidi="th-TH"/>
        </w:rPr>
        <w:drawing>
          <wp:inline distT="0" distB="0" distL="0" distR="0" wp14:anchorId="5BBA9F1A" wp14:editId="2176800A">
            <wp:extent cx="5220000" cy="3398400"/>
            <wp:effectExtent l="0" t="0" r="0" b="0"/>
            <wp:docPr id="431"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MCDCreateSlidingJoint1_en.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4AA34BCB" w14:textId="5FCDE916" w:rsidR="00EE5430" w:rsidRPr="007955D9" w:rsidRDefault="00EE5430" w:rsidP="004425DF">
      <w:pPr>
        <w:pStyle w:val="Beschriftung"/>
        <w:rPr>
          <w:lang w:val="fr-FR"/>
        </w:rPr>
      </w:pPr>
      <w:bookmarkStart w:id="158" w:name="_Ref30493081"/>
      <w:bookmarkStart w:id="159" w:name="_Toc44502049"/>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34</w:t>
      </w:r>
      <w:r>
        <w:rPr>
          <w:bCs w:val="0"/>
          <w:lang w:val="fr-FR"/>
        </w:rPr>
        <w:fldChar w:fldCharType="end"/>
      </w:r>
      <w:bookmarkEnd w:id="158"/>
      <w:r>
        <w:rPr>
          <w:bCs w:val="0"/>
          <w:lang w:val="fr-FR"/>
        </w:rPr>
        <w:t> : Création d'une liaison coulissante pour l'éjecteur – Sélection des corps rigides et du vecteur de déplacement</w:t>
      </w:r>
      <w:bookmarkEnd w:id="159"/>
    </w:p>
    <w:p w14:paraId="18A1FFA9" w14:textId="47697561" w:rsidR="00814ACE" w:rsidRPr="007955D9" w:rsidRDefault="00814ACE">
      <w:pPr>
        <w:spacing w:before="0" w:after="0" w:line="240" w:lineRule="auto"/>
        <w:ind w:left="0"/>
        <w:jc w:val="left"/>
        <w:rPr>
          <w:lang w:val="fr-FR"/>
        </w:rPr>
      </w:pPr>
      <w:r>
        <w:rPr>
          <w:lang w:val="fr-FR"/>
        </w:rPr>
        <w:br w:type="page"/>
      </w:r>
    </w:p>
    <w:p w14:paraId="33C8E594" w14:textId="4E5ED2FA" w:rsidR="00EE5430" w:rsidRPr="007955D9" w:rsidRDefault="008D44BD" w:rsidP="00814ACE">
      <w:pPr>
        <w:pStyle w:val="SiemensNummerierung2"/>
        <w:rPr>
          <w:lang w:val="fr-FR"/>
        </w:rPr>
      </w:pPr>
      <w:r>
        <w:rPr>
          <w:lang w:val="fr-FR"/>
        </w:rPr>
        <w:lastRenderedPageBreak/>
        <w:t>Vous pouvez reconnaître la direction de déplacement de l'éjecteur à la flèche orange le long de l'éjecteur. Inversez en miroir le vecteur de déplacement en cliquant sur le bouton "</w:t>
      </w:r>
      <w:r>
        <w:rPr>
          <w:b/>
          <w:bCs/>
          <w:lang w:val="fr-FR"/>
        </w:rPr>
        <w:t>Reverse Direction</w:t>
      </w:r>
      <w:r>
        <w:rPr>
          <w:lang w:val="fr-FR"/>
        </w:rPr>
        <w:t xml:space="preserve">" (Inverser la direction) </w:t>
      </w:r>
      <w:r>
        <w:rPr>
          <w:noProof/>
          <w:lang w:val="en-US" w:eastAsia="zh-CN" w:bidi="th-TH"/>
        </w:rPr>
        <w:drawing>
          <wp:inline distT="0" distB="0" distL="0" distR="0" wp14:anchorId="218071C1" wp14:editId="0B003DDB">
            <wp:extent cx="200025" cy="200025"/>
            <wp:effectExtent l="19050" t="19050" r="28575" b="28575"/>
            <wp:docPr id="194"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7"/>
                    <pic:cNvPicPr>
                      <a:picLocks noChangeAspect="1"/>
                    </pic:cNvPicPr>
                  </pic:nvPicPr>
                  <pic:blipFill>
                    <a:blip r:embed="rId74"/>
                    <a:stretch>
                      <a:fillRect/>
                    </a:stretch>
                  </pic:blipFill>
                  <pic:spPr>
                    <a:xfrm>
                      <a:off x="0" y="0"/>
                      <a:ext cx="200025" cy="200025"/>
                    </a:xfrm>
                    <a:prstGeom prst="rect">
                      <a:avLst/>
                    </a:prstGeom>
                    <a:ln>
                      <a:solidFill>
                        <a:schemeClr val="tx1"/>
                      </a:solidFill>
                    </a:ln>
                  </pic:spPr>
                </pic:pic>
              </a:graphicData>
            </a:graphic>
          </wp:inline>
        </w:drawing>
      </w:r>
      <w:r>
        <w:rPr>
          <w:lang w:val="fr-FR"/>
        </w:rPr>
        <w:t xml:space="preserve">, car l'éjecteur doit être sorti à partir de sa position initiale (voir </w:t>
      </w:r>
      <w:r>
        <w:rPr>
          <w:color w:val="0000FF"/>
          <w:lang w:val="fr-FR"/>
        </w:rPr>
        <w:fldChar w:fldCharType="begin"/>
      </w:r>
      <w:r>
        <w:rPr>
          <w:color w:val="0000FF"/>
          <w:lang w:val="fr-FR"/>
        </w:rPr>
        <w:instrText xml:space="preserve"> REF _Ref30495989 \h  \* MERGEFORMAT </w:instrText>
      </w:r>
      <w:r>
        <w:rPr>
          <w:color w:val="0000FF"/>
          <w:lang w:val="fr-FR"/>
        </w:rPr>
      </w:r>
      <w:r>
        <w:rPr>
          <w:color w:val="0000FF"/>
          <w:lang w:val="fr-FR"/>
        </w:rPr>
        <w:fldChar w:fldCharType="separate"/>
      </w:r>
      <w:r w:rsidR="003F7CEF" w:rsidRPr="003F7CEF">
        <w:rPr>
          <w:color w:val="0000FF"/>
          <w:u w:val="single"/>
          <w:lang w:val="fr-FR"/>
        </w:rPr>
        <w:t>Figure 35</w:t>
      </w:r>
      <w:r>
        <w:rPr>
          <w:color w:val="0000FF"/>
          <w:lang w:val="fr-FR"/>
        </w:rPr>
        <w:fldChar w:fldCharType="end"/>
      </w:r>
      <w:r>
        <w:rPr>
          <w:lang w:val="fr-FR"/>
        </w:rPr>
        <w:t>, étape 1).</w:t>
      </w:r>
    </w:p>
    <w:p w14:paraId="0FC70F0E" w14:textId="29C26C9D" w:rsidR="0080678B" w:rsidRDefault="00DB472C" w:rsidP="0080678B">
      <w:pPr>
        <w:pStyle w:val="SiemensNummerierung2"/>
        <w:keepNext/>
        <w:numPr>
          <w:ilvl w:val="0"/>
          <w:numId w:val="0"/>
        </w:numPr>
        <w:ind w:left="1097" w:hanging="360"/>
      </w:pPr>
      <w:r>
        <w:rPr>
          <w:noProof/>
          <w:lang w:val="en-US" w:eastAsia="zh-CN" w:bidi="th-TH"/>
        </w:rPr>
        <w:drawing>
          <wp:inline distT="0" distB="0" distL="0" distR="0" wp14:anchorId="22CD8A98" wp14:editId="424AAE9A">
            <wp:extent cx="5220000" cy="3398400"/>
            <wp:effectExtent l="0" t="0" r="0" b="0"/>
            <wp:docPr id="432" name="Grafi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MCDCreateSlidingJoint2_en.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366346C0" w14:textId="7B0668BA" w:rsidR="0080678B" w:rsidRPr="007955D9" w:rsidRDefault="0080678B" w:rsidP="004425DF">
      <w:pPr>
        <w:pStyle w:val="Beschriftung"/>
        <w:rPr>
          <w:lang w:val="fr-FR"/>
        </w:rPr>
      </w:pPr>
      <w:bookmarkStart w:id="160" w:name="_Ref30495989"/>
      <w:bookmarkStart w:id="161" w:name="_Toc44502050"/>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35</w:t>
      </w:r>
      <w:r>
        <w:rPr>
          <w:bCs w:val="0"/>
          <w:lang w:val="fr-FR"/>
        </w:rPr>
        <w:fldChar w:fldCharType="end"/>
      </w:r>
      <w:bookmarkEnd w:id="160"/>
      <w:r>
        <w:rPr>
          <w:bCs w:val="0"/>
          <w:lang w:val="fr-FR"/>
        </w:rPr>
        <w:t> : Création d'une liaison coulissante pour l'éjecteur – Inversion en miroir du vecteur de déplacement</w:t>
      </w:r>
      <w:bookmarkEnd w:id="161"/>
    </w:p>
    <w:p w14:paraId="4F695539" w14:textId="63336395" w:rsidR="0080678B" w:rsidRPr="007955D9" w:rsidRDefault="0080678B">
      <w:pPr>
        <w:spacing w:before="0" w:after="0" w:line="240" w:lineRule="auto"/>
        <w:ind w:left="0"/>
        <w:jc w:val="left"/>
        <w:rPr>
          <w:lang w:val="fr-FR"/>
        </w:rPr>
      </w:pPr>
      <w:r>
        <w:rPr>
          <w:lang w:val="fr-FR"/>
        </w:rPr>
        <w:br w:type="page"/>
      </w:r>
    </w:p>
    <w:p w14:paraId="2C1FB98D" w14:textId="7475EE03" w:rsidR="00803519" w:rsidRPr="007955D9" w:rsidRDefault="008567F8" w:rsidP="00803519">
      <w:pPr>
        <w:pStyle w:val="SiemensNummerierung2"/>
        <w:rPr>
          <w:lang w:val="fr-FR"/>
        </w:rPr>
      </w:pPr>
      <w:r>
        <w:rPr>
          <w:lang w:val="fr-FR"/>
        </w:rPr>
        <w:lastRenderedPageBreak/>
        <w:t>Vous pouvez spécifier la position de sortie et de rétraction maximales dans le sous-menu "Limits" (Limites). La limite supérieure (</w:t>
      </w:r>
      <w:r>
        <w:rPr>
          <w:b/>
          <w:bCs/>
          <w:lang w:val="fr-FR"/>
        </w:rPr>
        <w:t>Upper Limit</w:t>
      </w:r>
      <w:r>
        <w:rPr>
          <w:lang w:val="fr-FR"/>
        </w:rPr>
        <w:t xml:space="preserve">) est </w:t>
      </w:r>
      <w:r>
        <w:rPr>
          <w:b/>
          <w:bCs/>
          <w:lang w:val="fr-FR"/>
        </w:rPr>
        <w:t>79 mm</w:t>
      </w:r>
      <w:r>
        <w:rPr>
          <w:lang w:val="fr-FR"/>
        </w:rPr>
        <w:t xml:space="preserve"> et la limite inférieure (</w:t>
      </w:r>
      <w:r>
        <w:rPr>
          <w:b/>
          <w:bCs/>
          <w:lang w:val="fr-FR"/>
        </w:rPr>
        <w:t>Lower Limit</w:t>
      </w:r>
      <w:r>
        <w:rPr>
          <w:lang w:val="fr-FR"/>
        </w:rPr>
        <w:t xml:space="preserve">) est </w:t>
      </w:r>
      <w:r>
        <w:rPr>
          <w:b/>
          <w:bCs/>
          <w:lang w:val="fr-FR"/>
        </w:rPr>
        <w:t>0 mm</w:t>
      </w:r>
      <w:r>
        <w:rPr>
          <w:lang w:val="fr-FR"/>
        </w:rPr>
        <w:t xml:space="preserve"> (voir </w:t>
      </w:r>
      <w:r>
        <w:rPr>
          <w:color w:val="0000FF"/>
          <w:lang w:val="fr-FR"/>
        </w:rPr>
        <w:fldChar w:fldCharType="begin"/>
      </w:r>
      <w:r>
        <w:rPr>
          <w:color w:val="0000FF"/>
          <w:lang w:val="fr-FR"/>
        </w:rPr>
        <w:instrText xml:space="preserve"> REF _Ref30496571 \h  \* MERGEFORMAT </w:instrText>
      </w:r>
      <w:r>
        <w:rPr>
          <w:color w:val="0000FF"/>
          <w:lang w:val="fr-FR"/>
        </w:rPr>
      </w:r>
      <w:r>
        <w:rPr>
          <w:color w:val="0000FF"/>
          <w:lang w:val="fr-FR"/>
        </w:rPr>
        <w:fldChar w:fldCharType="separate"/>
      </w:r>
      <w:r w:rsidR="003F7CEF" w:rsidRPr="003F7CEF">
        <w:rPr>
          <w:color w:val="0000FF"/>
          <w:u w:val="single"/>
          <w:lang w:val="fr-FR"/>
        </w:rPr>
        <w:t>Figure 36</w:t>
      </w:r>
      <w:r>
        <w:rPr>
          <w:color w:val="0000FF"/>
          <w:lang w:val="fr-FR"/>
        </w:rPr>
        <w:fldChar w:fldCharType="end"/>
      </w:r>
      <w:r>
        <w:rPr>
          <w:lang w:val="fr-FR"/>
        </w:rPr>
        <w:t>, étape 1). Entrez "</w:t>
      </w:r>
      <w:r>
        <w:rPr>
          <w:b/>
          <w:bCs/>
          <w:lang w:val="fr-FR"/>
        </w:rPr>
        <w:t>sjCylinderHead_CylinderLiner</w:t>
      </w:r>
      <w:r>
        <w:rPr>
          <w:lang w:val="fr-FR"/>
        </w:rPr>
        <w:t xml:space="preserve">" comme nom (voir </w:t>
      </w:r>
      <w:r>
        <w:rPr>
          <w:color w:val="0000FF"/>
          <w:lang w:val="fr-FR"/>
        </w:rPr>
        <w:fldChar w:fldCharType="begin"/>
      </w:r>
      <w:r>
        <w:rPr>
          <w:color w:val="0000FF"/>
          <w:lang w:val="fr-FR"/>
        </w:rPr>
        <w:instrText xml:space="preserve"> REF _Ref30496571 \h  \* MERGEFORMAT </w:instrText>
      </w:r>
      <w:r>
        <w:rPr>
          <w:color w:val="0000FF"/>
          <w:lang w:val="fr-FR"/>
        </w:rPr>
      </w:r>
      <w:r>
        <w:rPr>
          <w:color w:val="0000FF"/>
          <w:lang w:val="fr-FR"/>
        </w:rPr>
        <w:fldChar w:fldCharType="separate"/>
      </w:r>
      <w:r w:rsidR="003F7CEF" w:rsidRPr="003F7CEF">
        <w:rPr>
          <w:color w:val="0000FF"/>
          <w:u w:val="single"/>
          <w:lang w:val="fr-FR"/>
        </w:rPr>
        <w:t>Figure 36</w:t>
      </w:r>
      <w:r>
        <w:rPr>
          <w:color w:val="0000FF"/>
          <w:lang w:val="fr-FR"/>
        </w:rPr>
        <w:fldChar w:fldCharType="end"/>
      </w:r>
      <w:r>
        <w:rPr>
          <w:lang w:val="fr-FR"/>
        </w:rPr>
        <w:t>, étape 2) et terminez la création en cliquant sur le bouton "</w:t>
      </w:r>
      <w:r w:rsidRPr="00A16381">
        <w:rPr>
          <w:lang w:val="fr-FR"/>
        </w:rPr>
        <w:t>OK</w:t>
      </w:r>
      <w:r>
        <w:rPr>
          <w:lang w:val="fr-FR"/>
        </w:rPr>
        <w:t xml:space="preserve">" (voir </w:t>
      </w:r>
      <w:r>
        <w:rPr>
          <w:color w:val="0000FF"/>
          <w:lang w:val="fr-FR"/>
        </w:rPr>
        <w:fldChar w:fldCharType="begin"/>
      </w:r>
      <w:r>
        <w:rPr>
          <w:color w:val="0000FF"/>
          <w:lang w:val="fr-FR"/>
        </w:rPr>
        <w:instrText xml:space="preserve"> REF _Ref30496571 \h  \* MERGEFORMAT </w:instrText>
      </w:r>
      <w:r>
        <w:rPr>
          <w:color w:val="0000FF"/>
          <w:lang w:val="fr-FR"/>
        </w:rPr>
      </w:r>
      <w:r>
        <w:rPr>
          <w:color w:val="0000FF"/>
          <w:lang w:val="fr-FR"/>
        </w:rPr>
        <w:fldChar w:fldCharType="separate"/>
      </w:r>
      <w:r w:rsidR="003F7CEF" w:rsidRPr="003F7CEF">
        <w:rPr>
          <w:color w:val="0000FF"/>
          <w:u w:val="single"/>
          <w:lang w:val="fr-FR"/>
        </w:rPr>
        <w:t>Figure 36</w:t>
      </w:r>
      <w:r>
        <w:rPr>
          <w:color w:val="0000FF"/>
          <w:lang w:val="fr-FR"/>
        </w:rPr>
        <w:fldChar w:fldCharType="end"/>
      </w:r>
      <w:r>
        <w:rPr>
          <w:lang w:val="fr-FR"/>
        </w:rPr>
        <w:t>, étape 3). Le préfixe "sj" signifie "sliding joint", la désignation anglaise pour liaison coulissante.</w:t>
      </w:r>
    </w:p>
    <w:p w14:paraId="3FBEC191" w14:textId="6D4C1A48" w:rsidR="00803519" w:rsidRDefault="00DB472C" w:rsidP="00803519">
      <w:pPr>
        <w:pStyle w:val="SiemensNummerierung2"/>
        <w:keepNext/>
        <w:numPr>
          <w:ilvl w:val="0"/>
          <w:numId w:val="0"/>
        </w:numPr>
        <w:ind w:left="1097" w:hanging="360"/>
      </w:pPr>
      <w:r>
        <w:rPr>
          <w:noProof/>
          <w:lang w:val="en-US" w:eastAsia="zh-CN" w:bidi="th-TH"/>
        </w:rPr>
        <w:drawing>
          <wp:inline distT="0" distB="0" distL="0" distR="0" wp14:anchorId="1B993A6A" wp14:editId="6062AA88">
            <wp:extent cx="5220000" cy="3391200"/>
            <wp:effectExtent l="0" t="0" r="0" b="0"/>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MCDCreateSlidingJoint3_en.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529BC16E" w14:textId="04A5C0DE" w:rsidR="00C95E58" w:rsidRPr="007955D9" w:rsidRDefault="00803519" w:rsidP="004425DF">
      <w:pPr>
        <w:pStyle w:val="Beschriftung"/>
        <w:rPr>
          <w:lang w:val="fr-FR"/>
        </w:rPr>
      </w:pPr>
      <w:bookmarkStart w:id="162" w:name="_Ref30496571"/>
      <w:bookmarkStart w:id="163" w:name="_Toc44502051"/>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36</w:t>
      </w:r>
      <w:r>
        <w:rPr>
          <w:bCs w:val="0"/>
          <w:lang w:val="fr-FR"/>
        </w:rPr>
        <w:fldChar w:fldCharType="end"/>
      </w:r>
      <w:bookmarkEnd w:id="162"/>
      <w:r>
        <w:rPr>
          <w:bCs w:val="0"/>
          <w:lang w:val="fr-FR"/>
        </w:rPr>
        <w:t> : Création d'une liaison coulissante pour l'éjecteur – Définir des limites de déplacement</w:t>
      </w:r>
      <w:bookmarkEnd w:id="163"/>
    </w:p>
    <w:p w14:paraId="0144427D" w14:textId="4B8218FD" w:rsidR="00F64155" w:rsidRPr="007955D9" w:rsidRDefault="00F64155">
      <w:pPr>
        <w:spacing w:before="0" w:after="0" w:line="240" w:lineRule="auto"/>
        <w:ind w:left="0"/>
        <w:jc w:val="left"/>
        <w:rPr>
          <w:lang w:val="fr-FR"/>
        </w:rPr>
      </w:pPr>
      <w:r>
        <w:rPr>
          <w:lang w:val="fr-FR"/>
        </w:rPr>
        <w:br w:type="page"/>
      </w:r>
    </w:p>
    <w:p w14:paraId="5905789A" w14:textId="6CD82103" w:rsidR="00F64155" w:rsidRPr="007955D9" w:rsidRDefault="00F64155" w:rsidP="00F64155">
      <w:pPr>
        <w:pStyle w:val="SiemensNummerierung2"/>
        <w:rPr>
          <w:lang w:val="fr-FR"/>
        </w:rPr>
      </w:pPr>
      <w:r>
        <w:rPr>
          <w:lang w:val="fr-FR"/>
        </w:rPr>
        <w:lastRenderedPageBreak/>
        <w:t xml:space="preserve">Démarrez de nouveau une simulation comme indiqué au </w:t>
      </w:r>
      <w:hyperlink w:anchor="_Konstruktion_aller_Einzelkomponente"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_Ref30497664 \r \h  \* MERGEFORMAT </w:instrText>
      </w:r>
      <w:r>
        <w:rPr>
          <w:color w:val="0000FF"/>
          <w:u w:val="single"/>
          <w:lang w:val="fr-FR"/>
        </w:rPr>
      </w:r>
      <w:r>
        <w:rPr>
          <w:color w:val="0000FF"/>
          <w:u w:val="single"/>
          <w:lang w:val="fr-FR"/>
        </w:rPr>
        <w:fldChar w:fldCharType="separate"/>
      </w:r>
      <w:r w:rsidR="003F7CEF">
        <w:rPr>
          <w:color w:val="0000FF"/>
          <w:u w:val="single"/>
          <w:lang w:val="fr-FR"/>
        </w:rPr>
        <w:t>7.1</w:t>
      </w:r>
      <w:r>
        <w:rPr>
          <w:color w:val="0000FF"/>
          <w:lang w:val="fr-FR"/>
        </w:rPr>
        <w:fldChar w:fldCharType="end"/>
      </w:r>
      <w:r>
        <w:rPr>
          <w:lang w:val="fr-FR"/>
        </w:rPr>
        <w:t>, "</w:t>
      </w:r>
      <w:r>
        <w:rPr>
          <w:b/>
          <w:bCs/>
          <w:lang w:val="fr-FR"/>
        </w:rPr>
        <w:t>Section : Démarrage et arrêt d'une simulation dans MCD</w:t>
      </w:r>
      <w:r>
        <w:rPr>
          <w:lang w:val="fr-FR"/>
        </w:rPr>
        <w:t xml:space="preserve">". Vous pouvez voir que la tête de l'éjecteur ne quitte pas sa position et reste dans sa base (voir </w:t>
      </w:r>
      <w:r>
        <w:rPr>
          <w:color w:val="0000FF"/>
          <w:lang w:val="fr-FR"/>
        </w:rPr>
        <w:fldChar w:fldCharType="begin"/>
      </w:r>
      <w:r>
        <w:rPr>
          <w:color w:val="0000FF"/>
          <w:lang w:val="fr-FR"/>
        </w:rPr>
        <w:instrText xml:space="preserve"> REF _Ref31277940 \h  \* MERGEFORMAT </w:instrText>
      </w:r>
      <w:r>
        <w:rPr>
          <w:color w:val="0000FF"/>
          <w:lang w:val="fr-FR"/>
        </w:rPr>
      </w:r>
      <w:r>
        <w:rPr>
          <w:color w:val="0000FF"/>
          <w:lang w:val="fr-FR"/>
        </w:rPr>
        <w:fldChar w:fldCharType="separate"/>
      </w:r>
      <w:r w:rsidR="003F7CEF" w:rsidRPr="003F7CEF">
        <w:rPr>
          <w:color w:val="0000FF"/>
          <w:u w:val="single"/>
          <w:lang w:val="fr-FR"/>
        </w:rPr>
        <w:t>Figure 37</w:t>
      </w:r>
      <w:r>
        <w:rPr>
          <w:color w:val="0000FF"/>
          <w:lang w:val="fr-FR"/>
        </w:rPr>
        <w:fldChar w:fldCharType="end"/>
      </w:r>
      <w:r>
        <w:rPr>
          <w:lang w:val="fr-FR"/>
        </w:rPr>
        <w:t>). Un déplacement contrôlé de la tête de l'éjecteur doit être mis en œuvre à l'étape suivante.</w:t>
      </w:r>
    </w:p>
    <w:p w14:paraId="7AF1C9F1" w14:textId="2C9FC37B" w:rsidR="00DF06C4" w:rsidRDefault="00DB472C" w:rsidP="00DF06C4">
      <w:pPr>
        <w:pStyle w:val="SiemensNummerierung2"/>
        <w:keepNext/>
        <w:numPr>
          <w:ilvl w:val="0"/>
          <w:numId w:val="0"/>
        </w:numPr>
        <w:ind w:left="1097" w:hanging="360"/>
      </w:pPr>
      <w:r>
        <w:rPr>
          <w:noProof/>
          <w:lang w:val="en-US" w:eastAsia="zh-CN" w:bidi="th-TH"/>
        </w:rPr>
        <w:drawing>
          <wp:inline distT="0" distB="0" distL="0" distR="0" wp14:anchorId="081B1928" wp14:editId="12A0D459">
            <wp:extent cx="5220000" cy="3398400"/>
            <wp:effectExtent l="0" t="0" r="0" b="0"/>
            <wp:docPr id="434"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MCDSimulateSlidingJoint_en.png"/>
                    <pic:cNvPicPr/>
                  </pic:nvPicPr>
                  <pic:blipFill>
                    <a:blip r:embed="rId77">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2258AF10" w14:textId="73B576DF" w:rsidR="00DF06C4" w:rsidRPr="007955D9" w:rsidRDefault="00DF06C4" w:rsidP="00DF06C4">
      <w:pPr>
        <w:pStyle w:val="Beschriftung"/>
        <w:rPr>
          <w:lang w:val="fr-FR"/>
        </w:rPr>
      </w:pPr>
      <w:bookmarkStart w:id="164" w:name="_Ref31277940"/>
      <w:bookmarkStart w:id="165" w:name="_Toc44502052"/>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37</w:t>
      </w:r>
      <w:r>
        <w:rPr>
          <w:bCs w:val="0"/>
          <w:lang w:val="fr-FR"/>
        </w:rPr>
        <w:fldChar w:fldCharType="end"/>
      </w:r>
      <w:bookmarkEnd w:id="164"/>
      <w:r>
        <w:rPr>
          <w:bCs w:val="0"/>
          <w:lang w:val="fr-FR"/>
        </w:rPr>
        <w:t> : Simulation de la liaison coulissante dans MCD</w:t>
      </w:r>
      <w:bookmarkEnd w:id="165"/>
    </w:p>
    <w:p w14:paraId="6F5103F2" w14:textId="7A89DED5" w:rsidR="004371E1" w:rsidRPr="00942346" w:rsidRDefault="004371E1" w:rsidP="0063501E">
      <w:pPr>
        <w:pStyle w:val="SiemensNummerierung2"/>
        <w:numPr>
          <w:ilvl w:val="0"/>
          <w:numId w:val="0"/>
        </w:numPr>
        <w:ind w:left="1097"/>
        <w:rPr>
          <w:spacing w:val="-6"/>
          <w:lang w:val="fr-FR"/>
        </w:rPr>
      </w:pPr>
      <w:r w:rsidRPr="00942346">
        <w:rPr>
          <w:spacing w:val="-6"/>
          <w:lang w:val="fr-FR"/>
        </w:rPr>
        <w:t xml:space="preserve">Arrêtez la simulation et enregistrez votre projet entier en cliquant sur le bouton "Enregistrer" </w:t>
      </w:r>
      <w:r w:rsidRPr="00942346">
        <w:rPr>
          <w:noProof/>
          <w:spacing w:val="-6"/>
          <w:lang w:val="en-US" w:eastAsia="zh-CN" w:bidi="th-TH"/>
        </w:rPr>
        <w:drawing>
          <wp:inline distT="0" distB="0" distL="0" distR="0" wp14:anchorId="0147A972" wp14:editId="1120A75D">
            <wp:extent cx="209550" cy="219075"/>
            <wp:effectExtent l="19050" t="19050" r="19050" b="28575"/>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942346">
        <w:rPr>
          <w:spacing w:val="-6"/>
          <w:lang w:val="fr-FR"/>
        </w:rPr>
        <w:t>.</w:t>
      </w:r>
    </w:p>
    <w:p w14:paraId="3EE99D12" w14:textId="33680802" w:rsidR="00F87EA7" w:rsidRDefault="00F87EA7" w:rsidP="00F87EA7">
      <w:pPr>
        <w:pStyle w:val="berschrift2"/>
      </w:pPr>
      <w:bookmarkStart w:id="166" w:name="_Positionsregler_für_Abschieber"/>
      <w:bookmarkStart w:id="167" w:name="_Ref30581157"/>
      <w:bookmarkStart w:id="168" w:name="_Ref30577501"/>
      <w:bookmarkStart w:id="169" w:name="_Toc44502009"/>
      <w:bookmarkEnd w:id="166"/>
      <w:r>
        <w:rPr>
          <w:bCs/>
          <w:lang w:val="fr-FR"/>
        </w:rPr>
        <w:t>Régulateur de position pour l'éjecteur</w:t>
      </w:r>
      <w:bookmarkEnd w:id="167"/>
      <w:bookmarkEnd w:id="168"/>
      <w:bookmarkEnd w:id="169"/>
    </w:p>
    <w:p w14:paraId="3B05AC59" w14:textId="3B9BADBC" w:rsidR="00257124" w:rsidRPr="007955D9" w:rsidRDefault="00257124" w:rsidP="00257124">
      <w:pPr>
        <w:rPr>
          <w:lang w:val="fr-FR"/>
        </w:rPr>
      </w:pPr>
      <w:r>
        <w:rPr>
          <w:lang w:val="fr-FR"/>
        </w:rPr>
        <w:t>Pour un mouvement contrôlé de la tête d'éjection, vous devez utiliser une autre propriété dynamique : la régulation de position. En spécifiant une position avec une vitesse présélectionnée, il est possible de déplacer un élément mobile tel qu'une liaison coulissante de manière coordonnée. L'éjecteur est doté de deux processus de déplacement : sortie et rétraction de la tête d'éjection. Un régulateur de position doit être implémenté pour chacun des deux processus de déplacement. Procédez de la manière suivante pour créer les deux régulateurs de position :</w:t>
      </w:r>
    </w:p>
    <w:p w14:paraId="479F5E1C" w14:textId="16A959DB" w:rsidR="003F75A4" w:rsidRPr="007955D9" w:rsidRDefault="003F75A4">
      <w:pPr>
        <w:spacing w:before="0" w:after="0" w:line="240" w:lineRule="auto"/>
        <w:ind w:left="0"/>
        <w:jc w:val="left"/>
        <w:rPr>
          <w:lang w:val="fr-FR"/>
        </w:rPr>
      </w:pPr>
      <w:r>
        <w:rPr>
          <w:lang w:val="fr-FR"/>
        </w:rPr>
        <w:br w:type="page"/>
      </w:r>
    </w:p>
    <w:p w14:paraId="7DD2CB6F" w14:textId="05F2670B" w:rsidR="00C91EB4" w:rsidRPr="007955D9" w:rsidRDefault="00C91EB4" w:rsidP="00C91EB4">
      <w:pPr>
        <w:pStyle w:val="SiemensNummerierung2"/>
        <w:numPr>
          <w:ilvl w:val="0"/>
          <w:numId w:val="0"/>
        </w:numPr>
        <w:ind w:left="1097" w:hanging="360"/>
        <w:rPr>
          <w:b/>
          <w:lang w:val="fr-FR"/>
        </w:rPr>
      </w:pPr>
      <w:r>
        <w:rPr>
          <w:b/>
          <w:bCs/>
          <w:lang w:val="fr-FR"/>
        </w:rPr>
        <w:lastRenderedPageBreak/>
        <w:t>Création du régulateur de position pour la sortie de l'éjecteur :</w:t>
      </w:r>
    </w:p>
    <w:p w14:paraId="79E8DF93" w14:textId="5EAEC19A" w:rsidR="003F75A4" w:rsidRPr="007955D9" w:rsidRDefault="006075B3" w:rsidP="003F75A4">
      <w:pPr>
        <w:pStyle w:val="SiemensNummerierung2"/>
        <w:rPr>
          <w:lang w:val="fr-FR"/>
        </w:rPr>
      </w:pPr>
      <w:r>
        <w:rPr>
          <w:lang w:val="fr-FR"/>
        </w:rPr>
        <w:t>Naviguez dans la barre de menu jusqu'à "Electrical" (Électrique) et sélectionnez la commande "</w:t>
      </w:r>
      <w:r>
        <w:rPr>
          <w:b/>
          <w:bCs/>
          <w:lang w:val="fr-FR"/>
        </w:rPr>
        <w:t>Position Control</w:t>
      </w:r>
      <w:r>
        <w:rPr>
          <w:lang w:val="fr-FR"/>
        </w:rPr>
        <w:t xml:space="preserve">" (Régulateur de position) dans le menu déroulant pour les actionneurs (voir </w:t>
      </w:r>
      <w:r>
        <w:rPr>
          <w:color w:val="0000FF"/>
          <w:lang w:val="fr-FR"/>
        </w:rPr>
        <w:fldChar w:fldCharType="begin"/>
      </w:r>
      <w:r>
        <w:rPr>
          <w:color w:val="0000FF"/>
          <w:lang w:val="fr-FR"/>
        </w:rPr>
        <w:instrText xml:space="preserve"> REF _Ref30502663 \h  \* MERGEFORMAT </w:instrText>
      </w:r>
      <w:r>
        <w:rPr>
          <w:color w:val="0000FF"/>
          <w:lang w:val="fr-FR"/>
        </w:rPr>
      </w:r>
      <w:r>
        <w:rPr>
          <w:color w:val="0000FF"/>
          <w:lang w:val="fr-FR"/>
        </w:rPr>
        <w:fldChar w:fldCharType="separate"/>
      </w:r>
      <w:r w:rsidR="003F7CEF" w:rsidRPr="003F7CEF">
        <w:rPr>
          <w:color w:val="0000FF"/>
          <w:u w:val="single"/>
          <w:lang w:val="fr-FR"/>
        </w:rPr>
        <w:t>Figure 38</w:t>
      </w:r>
      <w:r>
        <w:rPr>
          <w:color w:val="0000FF"/>
          <w:lang w:val="fr-FR"/>
        </w:rPr>
        <w:fldChar w:fldCharType="end"/>
      </w:r>
      <w:r>
        <w:rPr>
          <w:lang w:val="fr-FR"/>
        </w:rPr>
        <w:t>, étape 1). La boîte de dialogue "Position Control" (Régulateur de position) s'ouvre. Dans la zone "</w:t>
      </w:r>
      <w:r>
        <w:rPr>
          <w:b/>
          <w:bCs/>
          <w:lang w:val="fr-FR"/>
        </w:rPr>
        <w:t>Physics Object</w:t>
      </w:r>
      <w:r>
        <w:rPr>
          <w:lang w:val="fr-FR"/>
        </w:rPr>
        <w:t xml:space="preserve">" (Objet physique), sélectionnez la </w:t>
      </w:r>
      <w:r>
        <w:rPr>
          <w:b/>
          <w:bCs/>
          <w:lang w:val="fr-FR"/>
        </w:rPr>
        <w:t>liaison coulissante</w:t>
      </w:r>
      <w:r>
        <w:rPr>
          <w:lang w:val="fr-FR"/>
        </w:rPr>
        <w:t xml:space="preserve"> que vous avez créée au </w:t>
      </w:r>
      <w:hyperlink w:anchor="_Definition_eines_Schubgelenks"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_Ref30502083 \r \h  \* MERGEFORMAT </w:instrText>
      </w:r>
      <w:r>
        <w:rPr>
          <w:color w:val="0000FF"/>
          <w:u w:val="single"/>
          <w:lang w:val="fr-FR"/>
        </w:rPr>
      </w:r>
      <w:r>
        <w:rPr>
          <w:color w:val="0000FF"/>
          <w:u w:val="single"/>
          <w:lang w:val="fr-FR"/>
        </w:rPr>
        <w:fldChar w:fldCharType="separate"/>
      </w:r>
      <w:r w:rsidR="003F7CEF">
        <w:rPr>
          <w:color w:val="0000FF"/>
          <w:u w:val="single"/>
          <w:lang w:val="fr-FR"/>
        </w:rPr>
        <w:t>7.5</w:t>
      </w:r>
      <w:r>
        <w:rPr>
          <w:color w:val="0000FF"/>
          <w:lang w:val="fr-FR"/>
        </w:rPr>
        <w:fldChar w:fldCharType="end"/>
      </w:r>
      <w:r>
        <w:rPr>
          <w:lang w:val="fr-FR"/>
        </w:rPr>
        <w:t xml:space="preserve"> (voir </w:t>
      </w:r>
      <w:r>
        <w:rPr>
          <w:color w:val="0000FF"/>
          <w:lang w:val="fr-FR"/>
        </w:rPr>
        <w:fldChar w:fldCharType="begin"/>
      </w:r>
      <w:r>
        <w:rPr>
          <w:color w:val="0000FF"/>
          <w:lang w:val="fr-FR"/>
        </w:rPr>
        <w:instrText xml:space="preserve"> REF _Ref30502663 \h  \* MERGEFORMAT </w:instrText>
      </w:r>
      <w:r>
        <w:rPr>
          <w:color w:val="0000FF"/>
          <w:lang w:val="fr-FR"/>
        </w:rPr>
      </w:r>
      <w:r>
        <w:rPr>
          <w:color w:val="0000FF"/>
          <w:lang w:val="fr-FR"/>
        </w:rPr>
        <w:fldChar w:fldCharType="separate"/>
      </w:r>
      <w:r w:rsidR="003F7CEF" w:rsidRPr="003F7CEF">
        <w:rPr>
          <w:color w:val="0000FF"/>
          <w:u w:val="single"/>
          <w:lang w:val="fr-FR"/>
        </w:rPr>
        <w:t>Figure 38</w:t>
      </w:r>
      <w:r>
        <w:rPr>
          <w:color w:val="0000FF"/>
          <w:lang w:val="fr-FR"/>
        </w:rPr>
        <w:fldChar w:fldCharType="end"/>
      </w:r>
      <w:r>
        <w:rPr>
          <w:lang w:val="fr-FR"/>
        </w:rPr>
        <w:t>, étapes 2 + 3). Spécifiez les valeurs suivantes pour les paramètres dans la zone "Constraints" (Contraintes) :</w:t>
      </w:r>
    </w:p>
    <w:p w14:paraId="2F6F16C4" w14:textId="5A64386B" w:rsidR="001F7378" w:rsidRPr="007955D9" w:rsidRDefault="007D318F" w:rsidP="007D318F">
      <w:pPr>
        <w:pStyle w:val="SiemensNummerierung2"/>
        <w:numPr>
          <w:ilvl w:val="1"/>
          <w:numId w:val="7"/>
        </w:numPr>
        <w:rPr>
          <w:lang w:val="fr-FR"/>
        </w:rPr>
      </w:pPr>
      <w:r>
        <w:rPr>
          <w:lang w:val="fr-FR"/>
        </w:rPr>
        <w:t xml:space="preserve">Une </w:t>
      </w:r>
      <w:r>
        <w:rPr>
          <w:b/>
          <w:bCs/>
          <w:lang w:val="fr-FR"/>
        </w:rPr>
        <w:t>Destination</w:t>
      </w:r>
      <w:r>
        <w:rPr>
          <w:lang w:val="fr-FR"/>
        </w:rPr>
        <w:t xml:space="preserve"> (Position cible) de </w:t>
      </w:r>
      <w:r>
        <w:rPr>
          <w:b/>
          <w:bCs/>
          <w:lang w:val="fr-FR"/>
        </w:rPr>
        <w:t>80 mm</w:t>
      </w:r>
      <w:r>
        <w:rPr>
          <w:lang w:val="fr-FR"/>
        </w:rPr>
        <w:t xml:space="preserve"> et une </w:t>
      </w:r>
      <w:r>
        <w:rPr>
          <w:b/>
          <w:bCs/>
          <w:lang w:val="fr-FR"/>
        </w:rPr>
        <w:t>Speed</w:t>
      </w:r>
      <w:r>
        <w:rPr>
          <w:lang w:val="fr-FR"/>
        </w:rPr>
        <w:t xml:space="preserve"> (Vitesse) de </w:t>
      </w:r>
      <w:r>
        <w:rPr>
          <w:b/>
          <w:bCs/>
          <w:lang w:val="fr-FR"/>
        </w:rPr>
        <w:t>80 mm/s</w:t>
      </w:r>
      <w:r>
        <w:rPr>
          <w:lang w:val="fr-FR"/>
        </w:rPr>
        <w:t xml:space="preserve"> (voir </w:t>
      </w:r>
      <w:r>
        <w:rPr>
          <w:color w:val="0000FF"/>
          <w:lang w:val="fr-FR"/>
        </w:rPr>
        <w:fldChar w:fldCharType="begin"/>
      </w:r>
      <w:r>
        <w:rPr>
          <w:color w:val="0000FF"/>
          <w:lang w:val="fr-FR"/>
        </w:rPr>
        <w:instrText xml:space="preserve"> REF _Ref30502663 \h  \* MERGEFORMAT </w:instrText>
      </w:r>
      <w:r>
        <w:rPr>
          <w:color w:val="0000FF"/>
          <w:lang w:val="fr-FR"/>
        </w:rPr>
      </w:r>
      <w:r>
        <w:rPr>
          <w:color w:val="0000FF"/>
          <w:lang w:val="fr-FR"/>
        </w:rPr>
        <w:fldChar w:fldCharType="separate"/>
      </w:r>
      <w:r w:rsidR="003F7CEF" w:rsidRPr="003F7CEF">
        <w:rPr>
          <w:color w:val="0000FF"/>
          <w:u w:val="single"/>
          <w:lang w:val="fr-FR"/>
        </w:rPr>
        <w:t>Figure 38</w:t>
      </w:r>
      <w:r>
        <w:rPr>
          <w:color w:val="0000FF"/>
          <w:lang w:val="fr-FR"/>
        </w:rPr>
        <w:fldChar w:fldCharType="end"/>
      </w:r>
      <w:r>
        <w:rPr>
          <w:lang w:val="fr-FR"/>
        </w:rPr>
        <w:t>, étape 4)</w:t>
      </w:r>
    </w:p>
    <w:p w14:paraId="10B00711" w14:textId="346EE146" w:rsidR="001F7378" w:rsidRPr="007955D9" w:rsidRDefault="001F7378" w:rsidP="001F7378">
      <w:pPr>
        <w:pStyle w:val="SiemensNummerierung2"/>
        <w:numPr>
          <w:ilvl w:val="1"/>
          <w:numId w:val="7"/>
        </w:numPr>
        <w:rPr>
          <w:lang w:val="fr-FR"/>
        </w:rPr>
      </w:pPr>
      <w:r>
        <w:rPr>
          <w:lang w:val="fr-FR"/>
        </w:rPr>
        <w:t>Activez "</w:t>
      </w:r>
      <w:r>
        <w:rPr>
          <w:b/>
          <w:bCs/>
          <w:lang w:val="fr-FR"/>
        </w:rPr>
        <w:t>Limit Acceleration</w:t>
      </w:r>
      <w:r>
        <w:rPr>
          <w:lang w:val="fr-FR"/>
        </w:rPr>
        <w:t xml:space="preserve">" (Limiter l'accélération) à une valeur de </w:t>
      </w:r>
      <w:r>
        <w:rPr>
          <w:b/>
          <w:bCs/>
          <w:lang w:val="fr-FR"/>
        </w:rPr>
        <w:t>10000 mm/s²</w:t>
      </w:r>
      <w:r>
        <w:rPr>
          <w:lang w:val="fr-FR"/>
        </w:rPr>
        <w:t xml:space="preserve"> pour l'accélération et la décélération maximales (voir </w:t>
      </w:r>
      <w:r>
        <w:rPr>
          <w:color w:val="0000FF"/>
          <w:lang w:val="fr-FR"/>
        </w:rPr>
        <w:fldChar w:fldCharType="begin"/>
      </w:r>
      <w:r>
        <w:rPr>
          <w:color w:val="0000FF"/>
          <w:lang w:val="fr-FR"/>
        </w:rPr>
        <w:instrText xml:space="preserve"> REF _Ref30502663 \h  \* MERGEFORMAT </w:instrText>
      </w:r>
      <w:r>
        <w:rPr>
          <w:color w:val="0000FF"/>
          <w:lang w:val="fr-FR"/>
        </w:rPr>
      </w:r>
      <w:r>
        <w:rPr>
          <w:color w:val="0000FF"/>
          <w:lang w:val="fr-FR"/>
        </w:rPr>
        <w:fldChar w:fldCharType="separate"/>
      </w:r>
      <w:r w:rsidR="003F7CEF" w:rsidRPr="003F7CEF">
        <w:rPr>
          <w:color w:val="0000FF"/>
          <w:u w:val="single"/>
          <w:lang w:val="fr-FR"/>
        </w:rPr>
        <w:t>Figure 38</w:t>
      </w:r>
      <w:r>
        <w:rPr>
          <w:color w:val="0000FF"/>
          <w:lang w:val="fr-FR"/>
        </w:rPr>
        <w:fldChar w:fldCharType="end"/>
      </w:r>
      <w:r>
        <w:rPr>
          <w:lang w:val="fr-FR"/>
        </w:rPr>
        <w:t>, étape 5)</w:t>
      </w:r>
    </w:p>
    <w:p w14:paraId="41BB1BFF" w14:textId="0AA24D83" w:rsidR="001F7378" w:rsidRPr="007955D9" w:rsidRDefault="001F7378" w:rsidP="001F7378">
      <w:pPr>
        <w:pStyle w:val="SiemensNummerierung2"/>
        <w:numPr>
          <w:ilvl w:val="1"/>
          <w:numId w:val="7"/>
        </w:numPr>
        <w:rPr>
          <w:lang w:val="fr-FR"/>
        </w:rPr>
      </w:pPr>
      <w:r>
        <w:rPr>
          <w:lang w:val="fr-FR"/>
        </w:rPr>
        <w:t>Activez "</w:t>
      </w:r>
      <w:r>
        <w:rPr>
          <w:b/>
          <w:bCs/>
          <w:lang w:val="fr-FR"/>
        </w:rPr>
        <w:t>Limit Force</w:t>
      </w:r>
      <w:r>
        <w:rPr>
          <w:lang w:val="fr-FR"/>
        </w:rPr>
        <w:t xml:space="preserve">" (Limiter la force) à une valeur de </w:t>
      </w:r>
      <w:r>
        <w:rPr>
          <w:b/>
          <w:bCs/>
          <w:lang w:val="fr-FR"/>
        </w:rPr>
        <w:t>100 N</w:t>
      </w:r>
      <w:r>
        <w:rPr>
          <w:lang w:val="fr-FR"/>
        </w:rPr>
        <w:t xml:space="preserve"> pour la force vers l'avant et la force vers l'arrière (voir </w:t>
      </w:r>
      <w:r>
        <w:rPr>
          <w:color w:val="0000FF"/>
          <w:lang w:val="fr-FR"/>
        </w:rPr>
        <w:fldChar w:fldCharType="begin"/>
      </w:r>
      <w:r>
        <w:rPr>
          <w:color w:val="0000FF"/>
          <w:lang w:val="fr-FR"/>
        </w:rPr>
        <w:instrText xml:space="preserve"> REF _Ref30502663 \h  \* MERGEFORMAT </w:instrText>
      </w:r>
      <w:r>
        <w:rPr>
          <w:color w:val="0000FF"/>
          <w:lang w:val="fr-FR"/>
        </w:rPr>
      </w:r>
      <w:r>
        <w:rPr>
          <w:color w:val="0000FF"/>
          <w:lang w:val="fr-FR"/>
        </w:rPr>
        <w:fldChar w:fldCharType="separate"/>
      </w:r>
      <w:r w:rsidR="003F7CEF" w:rsidRPr="003F7CEF">
        <w:rPr>
          <w:color w:val="0000FF"/>
          <w:u w:val="single"/>
          <w:lang w:val="fr-FR"/>
        </w:rPr>
        <w:t>Figure 38</w:t>
      </w:r>
      <w:r>
        <w:rPr>
          <w:color w:val="0000FF"/>
          <w:lang w:val="fr-FR"/>
        </w:rPr>
        <w:fldChar w:fldCharType="end"/>
      </w:r>
      <w:r>
        <w:rPr>
          <w:lang w:val="fr-FR"/>
        </w:rPr>
        <w:t>, étape 6)</w:t>
      </w:r>
    </w:p>
    <w:p w14:paraId="01D71B44" w14:textId="17542FBB" w:rsidR="00E3752A" w:rsidRPr="007955D9" w:rsidRDefault="00E3752A" w:rsidP="00E3752A">
      <w:pPr>
        <w:pStyle w:val="SiemensNummerierung2"/>
        <w:numPr>
          <w:ilvl w:val="0"/>
          <w:numId w:val="0"/>
        </w:numPr>
        <w:ind w:left="1097"/>
        <w:rPr>
          <w:lang w:val="fr-FR"/>
        </w:rPr>
      </w:pPr>
      <w:r>
        <w:rPr>
          <w:lang w:val="fr-FR"/>
        </w:rPr>
        <w:t>Ces valeurs permettent le déplacement de la tête de l'éjecteur à la position de sortie maximale sans perte de temps significative. Affectez le nom "</w:t>
      </w:r>
      <w:r>
        <w:rPr>
          <w:b/>
          <w:bCs/>
          <w:lang w:val="fr-FR"/>
        </w:rPr>
        <w:t>pcCylinderHeadExtend</w:t>
      </w:r>
      <w:r>
        <w:rPr>
          <w:lang w:val="fr-FR"/>
        </w:rPr>
        <w:t>" à cette propriété et terminez la création du régulateur de position en cliquant sur "OK". Le préfixe "pc" signifie "position control", désignation anglaise pour régulateur de position.</w:t>
      </w:r>
    </w:p>
    <w:p w14:paraId="2A849CD7" w14:textId="2FAFB2F0" w:rsidR="00C91EB4" w:rsidRDefault="00DB472C" w:rsidP="00C91EB4">
      <w:pPr>
        <w:pStyle w:val="SiemensNummerierung2"/>
        <w:keepNext/>
        <w:numPr>
          <w:ilvl w:val="0"/>
          <w:numId w:val="0"/>
        </w:numPr>
        <w:ind w:left="1097" w:hanging="360"/>
      </w:pPr>
      <w:r>
        <w:rPr>
          <w:noProof/>
          <w:lang w:val="en-US" w:eastAsia="zh-CN" w:bidi="th-TH"/>
        </w:rPr>
        <w:drawing>
          <wp:inline distT="0" distB="0" distL="0" distR="0" wp14:anchorId="02705AE3" wp14:editId="2B5B64B2">
            <wp:extent cx="5220000" cy="3391200"/>
            <wp:effectExtent l="0" t="0" r="0" b="0"/>
            <wp:docPr id="435"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MCDCreatePositionControl_en.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185EF0B5" w14:textId="2D75786C" w:rsidR="00C91EB4" w:rsidRPr="007955D9" w:rsidRDefault="00C91EB4" w:rsidP="00C91EB4">
      <w:pPr>
        <w:pStyle w:val="Beschriftung"/>
        <w:rPr>
          <w:lang w:val="fr-FR"/>
        </w:rPr>
      </w:pPr>
      <w:bookmarkStart w:id="170" w:name="_Ref30502663"/>
      <w:bookmarkStart w:id="171" w:name="_Toc44502053"/>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38</w:t>
      </w:r>
      <w:r>
        <w:rPr>
          <w:bCs w:val="0"/>
          <w:lang w:val="fr-FR"/>
        </w:rPr>
        <w:fldChar w:fldCharType="end"/>
      </w:r>
      <w:bookmarkEnd w:id="170"/>
      <w:r>
        <w:rPr>
          <w:bCs w:val="0"/>
          <w:lang w:val="fr-FR"/>
        </w:rPr>
        <w:t> : Création d'un régulateur de position pour la sortie de l'éjecteur.</w:t>
      </w:r>
      <w:bookmarkEnd w:id="171"/>
    </w:p>
    <w:p w14:paraId="27C579A2" w14:textId="466AA123" w:rsidR="00A12E26" w:rsidRPr="007955D9" w:rsidRDefault="00A12E26">
      <w:pPr>
        <w:spacing w:before="0" w:after="0" w:line="240" w:lineRule="auto"/>
        <w:ind w:left="0"/>
        <w:jc w:val="left"/>
        <w:rPr>
          <w:lang w:val="fr-FR"/>
        </w:rPr>
      </w:pPr>
      <w:r>
        <w:rPr>
          <w:lang w:val="fr-FR"/>
        </w:rPr>
        <w:br w:type="page"/>
      </w:r>
    </w:p>
    <w:p w14:paraId="03B48659" w14:textId="3C0D97A7" w:rsidR="00A12E26" w:rsidRPr="007955D9" w:rsidRDefault="00A12E26" w:rsidP="00FE0CE4">
      <w:pPr>
        <w:pStyle w:val="SiemensNummerierung2"/>
        <w:rPr>
          <w:lang w:val="fr-FR"/>
        </w:rPr>
      </w:pPr>
      <w:r>
        <w:rPr>
          <w:lang w:val="fr-FR"/>
        </w:rPr>
        <w:lastRenderedPageBreak/>
        <w:t xml:space="preserve">Lancez une simulation. Vous trouverez une description détaillée au </w:t>
      </w:r>
      <w:hyperlink w:anchor="_Konstruktion_aller_Einzelkomponente"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_Ref30497664 \r \h  \* MERGEFORMAT </w:instrText>
      </w:r>
      <w:r>
        <w:rPr>
          <w:color w:val="0000FF"/>
          <w:u w:val="single"/>
          <w:lang w:val="fr-FR"/>
        </w:rPr>
      </w:r>
      <w:r>
        <w:rPr>
          <w:color w:val="0000FF"/>
          <w:u w:val="single"/>
          <w:lang w:val="fr-FR"/>
        </w:rPr>
        <w:fldChar w:fldCharType="separate"/>
      </w:r>
      <w:r w:rsidR="003F7CEF">
        <w:rPr>
          <w:color w:val="0000FF"/>
          <w:u w:val="single"/>
          <w:lang w:val="fr-FR"/>
        </w:rPr>
        <w:t>7.1</w:t>
      </w:r>
      <w:r>
        <w:rPr>
          <w:color w:val="0000FF"/>
          <w:lang w:val="fr-FR"/>
        </w:rPr>
        <w:fldChar w:fldCharType="end"/>
      </w:r>
      <w:r>
        <w:rPr>
          <w:lang w:val="fr-FR"/>
        </w:rPr>
        <w:t>, "</w:t>
      </w:r>
      <w:r>
        <w:rPr>
          <w:b/>
          <w:bCs/>
          <w:lang w:val="fr-FR"/>
        </w:rPr>
        <w:t>Section : Démarrage et arrêt d'une simulation dans MCD</w:t>
      </w:r>
      <w:r>
        <w:rPr>
          <w:lang w:val="fr-FR"/>
        </w:rPr>
        <w:t xml:space="preserve">". Vous pouvez voir que la tête de l'éjecteur est entièrement sortie (voir </w:t>
      </w:r>
      <w:r>
        <w:rPr>
          <w:color w:val="0000FF"/>
          <w:lang w:val="fr-FR"/>
        </w:rPr>
        <w:fldChar w:fldCharType="begin"/>
      </w:r>
      <w:r>
        <w:rPr>
          <w:color w:val="0000FF"/>
          <w:lang w:val="fr-FR"/>
        </w:rPr>
        <w:instrText xml:space="preserve"> REF _Ref30505397 \h  \* MERGEFORMAT </w:instrText>
      </w:r>
      <w:r>
        <w:rPr>
          <w:color w:val="0000FF"/>
          <w:lang w:val="fr-FR"/>
        </w:rPr>
      </w:r>
      <w:r>
        <w:rPr>
          <w:color w:val="0000FF"/>
          <w:lang w:val="fr-FR"/>
        </w:rPr>
        <w:fldChar w:fldCharType="separate"/>
      </w:r>
      <w:r w:rsidR="003F7CEF" w:rsidRPr="003F7CEF">
        <w:rPr>
          <w:color w:val="0000FF"/>
          <w:u w:val="single"/>
          <w:lang w:val="fr-FR"/>
        </w:rPr>
        <w:t>Figure 39</w:t>
      </w:r>
      <w:r>
        <w:rPr>
          <w:color w:val="0000FF"/>
          <w:lang w:val="fr-FR"/>
        </w:rPr>
        <w:fldChar w:fldCharType="end"/>
      </w:r>
      <w:r>
        <w:rPr>
          <w:lang w:val="fr-FR"/>
        </w:rPr>
        <w:t>). Pour la rentrer, vous devez créer un régulateur de position supplémentaire.</w:t>
      </w:r>
    </w:p>
    <w:p w14:paraId="022915C5" w14:textId="041DF68D" w:rsidR="00344860" w:rsidRDefault="00DB472C" w:rsidP="00344860">
      <w:pPr>
        <w:keepNext/>
      </w:pPr>
      <w:r>
        <w:rPr>
          <w:noProof/>
          <w:lang w:val="en-US" w:eastAsia="zh-CN" w:bidi="th-TH"/>
        </w:rPr>
        <w:drawing>
          <wp:inline distT="0" distB="0" distL="0" distR="0" wp14:anchorId="0C882FC8" wp14:editId="5F9DB3BE">
            <wp:extent cx="5220000" cy="3398400"/>
            <wp:effectExtent l="0" t="0" r="0" b="0"/>
            <wp:docPr id="437" name="Grafik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MCDSimulatePositionControl1_en.png"/>
                    <pic:cNvPicPr/>
                  </pic:nvPicPr>
                  <pic:blipFill>
                    <a:blip r:embed="rId79">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4C8829E9" w14:textId="3C6D82AD" w:rsidR="002C5610" w:rsidRPr="007955D9" w:rsidRDefault="00344860" w:rsidP="00344860">
      <w:pPr>
        <w:pStyle w:val="Beschriftung"/>
        <w:rPr>
          <w:lang w:val="fr-FR"/>
        </w:rPr>
      </w:pPr>
      <w:bookmarkStart w:id="172" w:name="_Ref30505397"/>
      <w:bookmarkStart w:id="173" w:name="_Toc44502054"/>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39</w:t>
      </w:r>
      <w:r>
        <w:rPr>
          <w:bCs w:val="0"/>
          <w:lang w:val="fr-FR"/>
        </w:rPr>
        <w:fldChar w:fldCharType="end"/>
      </w:r>
      <w:bookmarkEnd w:id="172"/>
      <w:r>
        <w:rPr>
          <w:bCs w:val="0"/>
          <w:lang w:val="fr-FR"/>
        </w:rPr>
        <w:t> : Simulation du premier régulateur de position de l'éjecteur</w:t>
      </w:r>
      <w:bookmarkEnd w:id="173"/>
    </w:p>
    <w:p w14:paraId="280F6EB2" w14:textId="1EBCB998" w:rsidR="00D244E7" w:rsidRPr="007955D9" w:rsidRDefault="00D244E7" w:rsidP="00344860">
      <w:pPr>
        <w:pStyle w:val="Beschriftung"/>
        <w:rPr>
          <w:lang w:val="fr-FR"/>
        </w:rPr>
      </w:pPr>
    </w:p>
    <w:p w14:paraId="6010AD38" w14:textId="7039D46A" w:rsidR="00D244E7" w:rsidRPr="007955D9" w:rsidRDefault="00D244E7" w:rsidP="00496DEF">
      <w:pPr>
        <w:pStyle w:val="SiemensNummerierung2"/>
        <w:numPr>
          <w:ilvl w:val="0"/>
          <w:numId w:val="0"/>
        </w:numPr>
        <w:ind w:left="1097"/>
        <w:rPr>
          <w:lang w:val="fr-FR"/>
        </w:rPr>
      </w:pPr>
      <w:r>
        <w:rPr>
          <w:lang w:val="fr-FR"/>
        </w:rPr>
        <w:t xml:space="preserve">Arrêtez la simulation et enregistrez votre projet complet en cliquant sur le bouton "Enregistrer" </w:t>
      </w:r>
      <w:r>
        <w:rPr>
          <w:noProof/>
          <w:lang w:val="en-US" w:eastAsia="zh-CN" w:bidi="th-TH"/>
        </w:rPr>
        <w:drawing>
          <wp:inline distT="0" distB="0" distL="0" distR="0" wp14:anchorId="5CECF30E" wp14:editId="494FA179">
            <wp:extent cx="209550" cy="219075"/>
            <wp:effectExtent l="19050" t="19050" r="19050" b="28575"/>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fr-FR"/>
        </w:rPr>
        <w:t>.</w:t>
      </w:r>
    </w:p>
    <w:p w14:paraId="239D5964" w14:textId="77777777" w:rsidR="00D244E7" w:rsidRPr="007955D9" w:rsidRDefault="00D244E7" w:rsidP="00A12E26">
      <w:pPr>
        <w:rPr>
          <w:b/>
          <w:lang w:val="fr-FR"/>
        </w:rPr>
      </w:pPr>
    </w:p>
    <w:p w14:paraId="084C8F67" w14:textId="3DF1AC1F" w:rsidR="00D244E7" w:rsidRPr="007955D9" w:rsidRDefault="00D244E7" w:rsidP="00A12E26">
      <w:pPr>
        <w:rPr>
          <w:b/>
          <w:lang w:val="fr-FR"/>
        </w:rPr>
      </w:pPr>
      <w:r>
        <w:rPr>
          <w:b/>
          <w:bCs/>
          <w:lang w:val="fr-FR"/>
        </w:rPr>
        <w:t>Création du régulateur de position pour la rétraction de l'éjecteur :</w:t>
      </w:r>
    </w:p>
    <w:p w14:paraId="7B64E9B7" w14:textId="28A5BB1F" w:rsidR="00D244E7" w:rsidRPr="007955D9" w:rsidRDefault="00D244E7" w:rsidP="004B60B5">
      <w:pPr>
        <w:pStyle w:val="SiemensNummerierung2"/>
        <w:rPr>
          <w:lang w:val="fr-FR"/>
        </w:rPr>
      </w:pPr>
      <w:r>
        <w:rPr>
          <w:lang w:val="fr-FR"/>
        </w:rPr>
        <w:t xml:space="preserve">Pour créer le second régulateur de position, procédez comme pour la création du premier régulateur de position de l'éjecteur. Spécifiez cependant la valeur </w:t>
      </w:r>
      <w:r>
        <w:rPr>
          <w:b/>
          <w:bCs/>
          <w:lang w:val="fr-FR"/>
        </w:rPr>
        <w:t>0 mm</w:t>
      </w:r>
      <w:r>
        <w:rPr>
          <w:lang w:val="fr-FR"/>
        </w:rPr>
        <w:t xml:space="preserve"> comme </w:t>
      </w:r>
      <w:r>
        <w:rPr>
          <w:b/>
          <w:bCs/>
          <w:lang w:val="fr-FR"/>
        </w:rPr>
        <w:t>Destination</w:t>
      </w:r>
      <w:r>
        <w:rPr>
          <w:lang w:val="fr-FR"/>
        </w:rPr>
        <w:t xml:space="preserve"> (Position cible). Les autres valeurs sont identiques à celles du régulateur de position précédent. Spécifiez "</w:t>
      </w:r>
      <w:r>
        <w:rPr>
          <w:b/>
          <w:bCs/>
          <w:lang w:val="fr-FR"/>
        </w:rPr>
        <w:t>pcCylinderHeadRetract</w:t>
      </w:r>
      <w:r>
        <w:rPr>
          <w:lang w:val="fr-FR"/>
        </w:rPr>
        <w:t>" comme nom et confirmez vos réglages en cliquant sur le bouton "OK".</w:t>
      </w:r>
    </w:p>
    <w:p w14:paraId="16CB2D58" w14:textId="6CB9D962" w:rsidR="00264864" w:rsidRPr="007955D9" w:rsidRDefault="00D47D71" w:rsidP="00E87820">
      <w:pPr>
        <w:pStyle w:val="SiemensNummerierung2"/>
        <w:rPr>
          <w:lang w:val="fr-FR"/>
        </w:rPr>
      </w:pPr>
      <w:r>
        <w:rPr>
          <w:lang w:val="fr-FR"/>
        </w:rPr>
        <w:t xml:space="preserve">Exécutez de nouveau une simulation. Avant cela, mettez cependant les deux régulateurs de position "pcCylinderHeadExtend" et "pcCylinderHeadRetract" à la disposition du Runtime Inspector (Surveillance de l'exécution). Suivez les instructions figurant au </w:t>
      </w:r>
      <w:hyperlink w:anchor="_Simulationsfähigkeit_von_Mechatroni"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_Ref29370844 \r \h  \* MERGEFORMAT </w:instrText>
      </w:r>
      <w:r>
        <w:rPr>
          <w:color w:val="0000FF"/>
          <w:u w:val="single"/>
          <w:lang w:val="fr-FR"/>
        </w:rPr>
      </w:r>
      <w:r>
        <w:rPr>
          <w:color w:val="0000FF"/>
          <w:u w:val="single"/>
          <w:lang w:val="fr-FR"/>
        </w:rPr>
        <w:fldChar w:fldCharType="separate"/>
      </w:r>
      <w:r w:rsidR="003F7CEF">
        <w:rPr>
          <w:color w:val="0000FF"/>
          <w:u w:val="single"/>
          <w:lang w:val="fr-FR"/>
        </w:rPr>
        <w:t>4.3</w:t>
      </w:r>
      <w:r>
        <w:rPr>
          <w:color w:val="0000FF"/>
          <w:lang w:val="fr-FR"/>
        </w:rPr>
        <w:fldChar w:fldCharType="end"/>
      </w:r>
      <w:r>
        <w:rPr>
          <w:lang w:val="fr-FR"/>
        </w:rPr>
        <w:t>, "</w:t>
      </w:r>
      <w:r>
        <w:rPr>
          <w:b/>
          <w:bCs/>
          <w:lang w:val="fr-FR"/>
        </w:rPr>
        <w:t>Section : Ajout et commande d'une propriété dans la simulation</w:t>
      </w:r>
      <w:r>
        <w:rPr>
          <w:lang w:val="fr-FR"/>
        </w:rPr>
        <w:t>".</w:t>
      </w:r>
    </w:p>
    <w:p w14:paraId="1D94B9DE" w14:textId="77777777" w:rsidR="00264864" w:rsidRPr="007955D9" w:rsidRDefault="00264864">
      <w:pPr>
        <w:spacing w:before="0" w:after="0" w:line="240" w:lineRule="auto"/>
        <w:ind w:left="0"/>
        <w:jc w:val="left"/>
        <w:rPr>
          <w:lang w:val="fr-FR"/>
        </w:rPr>
      </w:pPr>
      <w:r>
        <w:rPr>
          <w:lang w:val="fr-FR"/>
        </w:rPr>
        <w:br w:type="page"/>
      </w:r>
    </w:p>
    <w:p w14:paraId="42297FAF" w14:textId="60233C93" w:rsidR="00264864" w:rsidRPr="007955D9" w:rsidRDefault="00264864" w:rsidP="00E87820">
      <w:pPr>
        <w:pStyle w:val="SiemensNummerierung2"/>
        <w:rPr>
          <w:lang w:val="fr-FR"/>
        </w:rPr>
      </w:pPr>
      <w:r>
        <w:rPr>
          <w:lang w:val="fr-FR"/>
        </w:rPr>
        <w:lastRenderedPageBreak/>
        <w:t xml:space="preserve">Si vous démarrez une simulation comme décrit au </w:t>
      </w:r>
      <w:hyperlink w:anchor="_Konstruktion_aller_Einzelkomponente"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_Ref30497664 \r \h  \* MERGEFORMAT </w:instrText>
      </w:r>
      <w:r>
        <w:rPr>
          <w:color w:val="0000FF"/>
          <w:u w:val="single"/>
          <w:lang w:val="fr-FR"/>
        </w:rPr>
      </w:r>
      <w:r>
        <w:rPr>
          <w:color w:val="0000FF"/>
          <w:u w:val="single"/>
          <w:lang w:val="fr-FR"/>
        </w:rPr>
        <w:fldChar w:fldCharType="separate"/>
      </w:r>
      <w:r w:rsidR="003F7CEF">
        <w:rPr>
          <w:color w:val="0000FF"/>
          <w:u w:val="single"/>
          <w:lang w:val="fr-FR"/>
        </w:rPr>
        <w:t>7.1</w:t>
      </w:r>
      <w:r>
        <w:rPr>
          <w:color w:val="0000FF"/>
          <w:lang w:val="fr-FR"/>
        </w:rPr>
        <w:fldChar w:fldCharType="end"/>
      </w:r>
      <w:r>
        <w:rPr>
          <w:lang w:val="fr-FR"/>
        </w:rPr>
        <w:t>, "</w:t>
      </w:r>
      <w:r>
        <w:rPr>
          <w:b/>
          <w:bCs/>
          <w:lang w:val="fr-FR"/>
        </w:rPr>
        <w:t>Section : Démarrage et arrêt d'une simulation dans MCD</w:t>
      </w:r>
      <w:r>
        <w:rPr>
          <w:lang w:val="fr-FR"/>
        </w:rPr>
        <w:t>", vous devez voir que la tête de l'éjecteur ne bouge pas dans un premier temps. À l'aide du Runtime Inspector, vous pouvez voir que les deux régulateurs de position pour la sortie et la rétraction de la tête de l'éjecteur sont actifs. En conséquence, les deux commandes sont en concurrence et aucune modification n'est visible. Cependant, dès que vous mettez le signal "</w:t>
      </w:r>
      <w:r>
        <w:rPr>
          <w:b/>
          <w:bCs/>
          <w:lang w:val="fr-FR"/>
        </w:rPr>
        <w:t>active</w:t>
      </w:r>
      <w:r>
        <w:rPr>
          <w:lang w:val="fr-FR"/>
        </w:rPr>
        <w:t>" (actif) de "</w:t>
      </w:r>
      <w:r>
        <w:rPr>
          <w:b/>
          <w:bCs/>
          <w:lang w:val="fr-FR"/>
        </w:rPr>
        <w:t>pcCylinderHeadRetract</w:t>
      </w:r>
      <w:r>
        <w:rPr>
          <w:lang w:val="fr-FR"/>
        </w:rPr>
        <w:t>" sur "</w:t>
      </w:r>
      <w:r>
        <w:rPr>
          <w:b/>
          <w:bCs/>
          <w:lang w:val="fr-FR"/>
        </w:rPr>
        <w:t>false</w:t>
      </w:r>
      <w:r>
        <w:rPr>
          <w:lang w:val="fr-FR"/>
        </w:rPr>
        <w:t xml:space="preserve">", la tête de l'éjecteur sort entièrement (voir la </w:t>
      </w:r>
      <w:r>
        <w:rPr>
          <w:color w:val="0000FF"/>
          <w:lang w:val="fr-FR"/>
        </w:rPr>
        <w:fldChar w:fldCharType="begin"/>
      </w:r>
      <w:r>
        <w:rPr>
          <w:color w:val="0000FF"/>
          <w:lang w:val="fr-FR"/>
        </w:rPr>
        <w:instrText xml:space="preserve"> REF _Ref30506160 \h  \* MERGEFORMAT </w:instrText>
      </w:r>
      <w:r>
        <w:rPr>
          <w:color w:val="0000FF"/>
          <w:lang w:val="fr-FR"/>
        </w:rPr>
      </w:r>
      <w:r>
        <w:rPr>
          <w:color w:val="0000FF"/>
          <w:lang w:val="fr-FR"/>
        </w:rPr>
        <w:fldChar w:fldCharType="separate"/>
      </w:r>
      <w:r w:rsidR="003F7CEF" w:rsidRPr="003F7CEF">
        <w:rPr>
          <w:color w:val="0000FF"/>
          <w:u w:val="single"/>
          <w:lang w:val="fr-FR"/>
        </w:rPr>
        <w:t>Figure 40</w:t>
      </w:r>
      <w:r>
        <w:rPr>
          <w:color w:val="0000FF"/>
          <w:lang w:val="fr-FR"/>
        </w:rPr>
        <w:fldChar w:fldCharType="end"/>
      </w:r>
      <w:r>
        <w:rPr>
          <w:lang w:val="fr-FR"/>
        </w:rPr>
        <w:t>, étape 1).</w:t>
      </w:r>
    </w:p>
    <w:p w14:paraId="07240F52" w14:textId="7DDE3B16" w:rsidR="00D1393A" w:rsidRDefault="00DB472C" w:rsidP="00D1393A">
      <w:pPr>
        <w:keepNext/>
      </w:pPr>
      <w:r>
        <w:rPr>
          <w:noProof/>
          <w:lang w:val="en-US" w:eastAsia="zh-CN" w:bidi="th-TH"/>
        </w:rPr>
        <w:drawing>
          <wp:inline distT="0" distB="0" distL="0" distR="0" wp14:anchorId="518DACE2" wp14:editId="432E378A">
            <wp:extent cx="5220000" cy="3391200"/>
            <wp:effectExtent l="0" t="0" r="0" b="0"/>
            <wp:docPr id="438" name="Grafik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MCDSimulatePositionControlExtend_en.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1651F2DA" w14:textId="4FBF07C9" w:rsidR="00801A83" w:rsidRPr="007955D9" w:rsidRDefault="00D1393A" w:rsidP="00E40489">
      <w:pPr>
        <w:pStyle w:val="Beschriftung"/>
        <w:rPr>
          <w:lang w:val="fr-FR"/>
        </w:rPr>
      </w:pPr>
      <w:bookmarkStart w:id="174" w:name="_Ref30506160"/>
      <w:bookmarkStart w:id="175" w:name="_Toc44502055"/>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40</w:t>
      </w:r>
      <w:r>
        <w:rPr>
          <w:bCs w:val="0"/>
          <w:lang w:val="fr-FR"/>
        </w:rPr>
        <w:fldChar w:fldCharType="end"/>
      </w:r>
      <w:bookmarkEnd w:id="174"/>
      <w:r>
        <w:rPr>
          <w:bCs w:val="0"/>
          <w:lang w:val="fr-FR"/>
        </w:rPr>
        <w:t> : Simulation des régulateurs de position de l'éjecteur – Sortie active</w:t>
      </w:r>
      <w:bookmarkEnd w:id="175"/>
    </w:p>
    <w:p w14:paraId="754E7801" w14:textId="419AD149" w:rsidR="00D1393A" w:rsidRPr="007955D9" w:rsidRDefault="00D1393A">
      <w:pPr>
        <w:spacing w:before="0" w:after="0" w:line="240" w:lineRule="auto"/>
        <w:ind w:left="0"/>
        <w:jc w:val="left"/>
        <w:rPr>
          <w:lang w:val="fr-FR"/>
        </w:rPr>
      </w:pPr>
      <w:r>
        <w:rPr>
          <w:lang w:val="fr-FR"/>
        </w:rPr>
        <w:br w:type="page"/>
      </w:r>
    </w:p>
    <w:p w14:paraId="6B5BA4B3" w14:textId="3660E0CD" w:rsidR="00D1393A" w:rsidRPr="007955D9" w:rsidRDefault="00EF1B8B" w:rsidP="005365F2">
      <w:pPr>
        <w:pStyle w:val="SiemensNummerierung2"/>
        <w:rPr>
          <w:lang w:val="fr-FR"/>
        </w:rPr>
      </w:pPr>
      <w:r>
        <w:rPr>
          <w:lang w:val="fr-FR"/>
        </w:rPr>
        <w:lastRenderedPageBreak/>
        <w:t xml:space="preserve">À l'inverse, si vous </w:t>
      </w:r>
      <w:r>
        <w:rPr>
          <w:b/>
          <w:bCs/>
          <w:lang w:val="fr-FR"/>
        </w:rPr>
        <w:t>désactivez de nouveau la sortie</w:t>
      </w:r>
      <w:r>
        <w:rPr>
          <w:lang w:val="fr-FR"/>
        </w:rPr>
        <w:t xml:space="preserve"> et mettez le signal </w:t>
      </w:r>
      <w:r>
        <w:rPr>
          <w:b/>
          <w:bCs/>
          <w:lang w:val="fr-FR"/>
        </w:rPr>
        <w:t>actif</w:t>
      </w:r>
      <w:r>
        <w:rPr>
          <w:lang w:val="fr-FR"/>
        </w:rPr>
        <w:t xml:space="preserve"> de "</w:t>
      </w:r>
      <w:r>
        <w:rPr>
          <w:b/>
          <w:bCs/>
          <w:lang w:val="fr-FR"/>
        </w:rPr>
        <w:t>pcCylinderHeadRetract</w:t>
      </w:r>
      <w:r>
        <w:rPr>
          <w:lang w:val="fr-FR"/>
        </w:rPr>
        <w:t>" sur "</w:t>
      </w:r>
      <w:r>
        <w:rPr>
          <w:b/>
          <w:bCs/>
          <w:lang w:val="fr-FR"/>
        </w:rPr>
        <w:t>true</w:t>
      </w:r>
      <w:r>
        <w:rPr>
          <w:lang w:val="fr-FR"/>
        </w:rPr>
        <w:t xml:space="preserve">", l'éjecteur se rétracte à nouveau (voir la </w:t>
      </w:r>
      <w:r>
        <w:rPr>
          <w:color w:val="0000FF"/>
          <w:lang w:val="fr-FR"/>
        </w:rPr>
        <w:fldChar w:fldCharType="begin"/>
      </w:r>
      <w:r>
        <w:rPr>
          <w:color w:val="0000FF"/>
          <w:lang w:val="fr-FR"/>
        </w:rPr>
        <w:instrText xml:space="preserve"> REF _Ref30506374 \h  \* MERGEFORMAT </w:instrText>
      </w:r>
      <w:r>
        <w:rPr>
          <w:color w:val="0000FF"/>
          <w:lang w:val="fr-FR"/>
        </w:rPr>
      </w:r>
      <w:r>
        <w:rPr>
          <w:color w:val="0000FF"/>
          <w:lang w:val="fr-FR"/>
        </w:rPr>
        <w:fldChar w:fldCharType="separate"/>
      </w:r>
      <w:r w:rsidR="003F7CEF" w:rsidRPr="003F7CEF">
        <w:rPr>
          <w:color w:val="0000FF"/>
          <w:u w:val="single"/>
          <w:lang w:val="fr-FR"/>
        </w:rPr>
        <w:t>Figure 41</w:t>
      </w:r>
      <w:r>
        <w:rPr>
          <w:color w:val="0000FF"/>
          <w:lang w:val="fr-FR"/>
        </w:rPr>
        <w:fldChar w:fldCharType="end"/>
      </w:r>
      <w:r>
        <w:rPr>
          <w:lang w:val="fr-FR"/>
        </w:rPr>
        <w:t>, étape 1).</w:t>
      </w:r>
    </w:p>
    <w:p w14:paraId="388389CA" w14:textId="61A5D210" w:rsidR="00FB4436" w:rsidRPr="00DB472C" w:rsidRDefault="00DB472C" w:rsidP="00FB4436">
      <w:pPr>
        <w:keepNext/>
        <w:rPr>
          <w:b/>
          <w:bCs/>
        </w:rPr>
      </w:pPr>
      <w:r>
        <w:rPr>
          <w:noProof/>
          <w:lang w:val="en-US" w:eastAsia="zh-CN" w:bidi="th-TH"/>
        </w:rPr>
        <w:drawing>
          <wp:inline distT="0" distB="0" distL="0" distR="0" wp14:anchorId="3178A560" wp14:editId="7C6D2D7C">
            <wp:extent cx="5220000" cy="3398400"/>
            <wp:effectExtent l="0" t="0" r="0" b="0"/>
            <wp:docPr id="439" name="Grafik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MCDSimulatePositionControlRetract_en.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152C312D" w14:textId="420C2C98" w:rsidR="00C81CE8" w:rsidRPr="007955D9" w:rsidRDefault="00FB4436" w:rsidP="00FB4436">
      <w:pPr>
        <w:pStyle w:val="Beschriftung"/>
        <w:rPr>
          <w:lang w:val="fr-FR"/>
        </w:rPr>
      </w:pPr>
      <w:bookmarkStart w:id="176" w:name="_Ref30506374"/>
      <w:bookmarkStart w:id="177" w:name="_Toc44502056"/>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41</w:t>
      </w:r>
      <w:r>
        <w:rPr>
          <w:bCs w:val="0"/>
          <w:lang w:val="fr-FR"/>
        </w:rPr>
        <w:fldChar w:fldCharType="end"/>
      </w:r>
      <w:bookmarkEnd w:id="176"/>
      <w:r>
        <w:rPr>
          <w:bCs w:val="0"/>
          <w:lang w:val="fr-FR"/>
        </w:rPr>
        <w:t> : Simulation des régulateurs de position de l'éjecteur – Rétraction active</w:t>
      </w:r>
      <w:bookmarkEnd w:id="177"/>
    </w:p>
    <w:p w14:paraId="15407C44" w14:textId="5B673694" w:rsidR="00264864" w:rsidRPr="007955D9" w:rsidRDefault="00264864" w:rsidP="00FB4436">
      <w:pPr>
        <w:pStyle w:val="Beschriftung"/>
        <w:rPr>
          <w:lang w:val="fr-FR"/>
        </w:rPr>
      </w:pPr>
    </w:p>
    <w:p w14:paraId="0190E705" w14:textId="4859609F" w:rsidR="00264864" w:rsidRPr="007955D9" w:rsidRDefault="0007766B" w:rsidP="005365F2">
      <w:pPr>
        <w:pStyle w:val="SiemensNummerierung2"/>
        <w:numPr>
          <w:ilvl w:val="0"/>
          <w:numId w:val="0"/>
        </w:numPr>
        <w:ind w:left="1097"/>
        <w:rPr>
          <w:lang w:val="fr-FR"/>
        </w:rPr>
      </w:pPr>
      <w:r>
        <w:rPr>
          <w:lang w:val="fr-FR"/>
        </w:rPr>
        <w:t xml:space="preserve">Cela permet de commander l'éjecteur. Plus loin dans le </w:t>
      </w:r>
      <w:hyperlink w:anchor="_Kollisionssensoren_für_die"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_Ref30506522 \r \h  \* MERGEFORMAT </w:instrText>
      </w:r>
      <w:r>
        <w:rPr>
          <w:color w:val="0000FF"/>
          <w:u w:val="single"/>
          <w:lang w:val="fr-FR"/>
        </w:rPr>
      </w:r>
      <w:r>
        <w:rPr>
          <w:color w:val="0000FF"/>
          <w:u w:val="single"/>
          <w:lang w:val="fr-FR"/>
        </w:rPr>
        <w:fldChar w:fldCharType="separate"/>
      </w:r>
      <w:r w:rsidR="003F7CEF">
        <w:rPr>
          <w:color w:val="0000FF"/>
          <w:u w:val="single"/>
          <w:lang w:val="fr-FR"/>
        </w:rPr>
        <w:t>7.9</w:t>
      </w:r>
      <w:r>
        <w:rPr>
          <w:color w:val="0000FF"/>
          <w:lang w:val="fr-FR"/>
        </w:rPr>
        <w:fldChar w:fldCharType="end"/>
      </w:r>
      <w:r>
        <w:rPr>
          <w:lang w:val="fr-FR"/>
        </w:rPr>
        <w:t>, vous affecterez un signal de capteur aux commutateurs de fin de course de l'unité d'éjection. Arrêtez la simulation et enregistrez votre projet en cliquant sur le bouton "Enregistrer"</w:t>
      </w:r>
      <w:r w:rsidR="00482BEE">
        <w:rPr>
          <w:lang w:val="fr-FR"/>
        </w:rPr>
        <w:t xml:space="preserve"> </w:t>
      </w:r>
      <w:r>
        <w:rPr>
          <w:noProof/>
          <w:lang w:val="en-US" w:eastAsia="zh-CN" w:bidi="th-TH"/>
        </w:rPr>
        <w:drawing>
          <wp:inline distT="0" distB="0" distL="0" distR="0" wp14:anchorId="4BD79293" wp14:editId="673590F4">
            <wp:extent cx="209550" cy="219075"/>
            <wp:effectExtent l="19050" t="19050" r="19050" b="28575"/>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fr-FR"/>
        </w:rPr>
        <w:t>.</w:t>
      </w:r>
      <w:r>
        <w:rPr>
          <w:lang w:val="fr-FR"/>
        </w:rPr>
        <w:br/>
      </w:r>
    </w:p>
    <w:p w14:paraId="0708081F" w14:textId="17DA9436" w:rsidR="00171C90" w:rsidRPr="007955D9" w:rsidRDefault="00171C90" w:rsidP="008C2840">
      <w:pPr>
        <w:pStyle w:val="berschrift2"/>
        <w:rPr>
          <w:lang w:val="fr-FR"/>
        </w:rPr>
      </w:pPr>
      <w:bookmarkStart w:id="178" w:name="_Toc44502010"/>
      <w:r>
        <w:rPr>
          <w:bCs/>
          <w:lang w:val="fr-FR"/>
        </w:rPr>
        <w:t>Définition de surfaces de transport pour les bandes transporteuse</w:t>
      </w:r>
      <w:bookmarkEnd w:id="178"/>
    </w:p>
    <w:p w14:paraId="3774AC77" w14:textId="6BEC77BB" w:rsidR="003465F8" w:rsidRPr="007955D9" w:rsidRDefault="007E18F0" w:rsidP="003465F8">
      <w:pPr>
        <w:rPr>
          <w:lang w:val="fr-FR"/>
        </w:rPr>
      </w:pPr>
      <w:r>
        <w:rPr>
          <w:lang w:val="fr-FR"/>
        </w:rPr>
        <w:t>Même si l'état intermédiaire de votre module vous permet de maintenir tous les objets dans l'espace et de les faire interagir, aucun mouvement commandé n'est possible, à l'exception du régulateur de position de la tête de l'éjecteur. Dans ce chapitre, vous devez insérer des surfaces de transport pour les deux bandes transporteuses qui permettront de guider des pièces à usiner à travers le processus de tri. Pour cela, procédez comme suit :</w:t>
      </w:r>
    </w:p>
    <w:p w14:paraId="270D13BF" w14:textId="5863FE2D" w:rsidR="007E18F0" w:rsidRPr="007955D9" w:rsidRDefault="007E18F0">
      <w:pPr>
        <w:spacing w:before="0" w:after="0" w:line="240" w:lineRule="auto"/>
        <w:ind w:left="0"/>
        <w:jc w:val="left"/>
        <w:rPr>
          <w:lang w:val="fr-FR"/>
        </w:rPr>
      </w:pPr>
      <w:r>
        <w:rPr>
          <w:lang w:val="fr-FR"/>
        </w:rPr>
        <w:br w:type="page"/>
      </w:r>
    </w:p>
    <w:p w14:paraId="4D5C88D6" w14:textId="7B06B400" w:rsidR="00FD22A0" w:rsidRPr="007955D9" w:rsidRDefault="00FD22A0" w:rsidP="00FD22A0">
      <w:pPr>
        <w:rPr>
          <w:b/>
          <w:lang w:val="fr-FR"/>
        </w:rPr>
      </w:pPr>
      <w:r>
        <w:rPr>
          <w:b/>
          <w:bCs/>
          <w:lang w:val="fr-FR"/>
        </w:rPr>
        <w:lastRenderedPageBreak/>
        <w:t>Création d'une surface de transport pour ConveyorShort :</w:t>
      </w:r>
    </w:p>
    <w:p w14:paraId="0F1ADD4A" w14:textId="47DC42D6" w:rsidR="007E18F0" w:rsidRPr="007955D9" w:rsidRDefault="00FD22A0" w:rsidP="007E18F0">
      <w:pPr>
        <w:pStyle w:val="SiemensNummerierung2"/>
        <w:rPr>
          <w:lang w:val="fr-FR"/>
        </w:rPr>
      </w:pPr>
      <w:r>
        <w:rPr>
          <w:lang w:val="fr-FR"/>
        </w:rPr>
        <w:t>Ouvrez la commande "</w:t>
      </w:r>
      <w:r>
        <w:rPr>
          <w:b/>
          <w:bCs/>
          <w:lang w:val="fr-FR"/>
        </w:rPr>
        <w:t>Transport Surface</w:t>
      </w:r>
      <w:r>
        <w:rPr>
          <w:lang w:val="fr-FR"/>
        </w:rPr>
        <w:t xml:space="preserve">" (Surface de transport) dans la barre de menu "Mechanical" (Mécanique) ou dans la recherche de commande. Dans la première zone de commande, vous devez sélectionner les surfaces de transport d'un corps. Pour cela, utilisez </w:t>
      </w:r>
      <w:r>
        <w:rPr>
          <w:b/>
          <w:bCs/>
          <w:lang w:val="fr-FR"/>
        </w:rPr>
        <w:t>la surface plane de la bande transporteuse conveyorShort</w:t>
      </w:r>
      <w:r>
        <w:rPr>
          <w:lang w:val="fr-FR"/>
        </w:rPr>
        <w:t xml:space="preserve">, comme représenté à la </w:t>
      </w:r>
      <w:r>
        <w:rPr>
          <w:color w:val="0000FF"/>
          <w:lang w:val="fr-FR"/>
        </w:rPr>
        <w:fldChar w:fldCharType="begin"/>
      </w:r>
      <w:r>
        <w:rPr>
          <w:color w:val="0000FF"/>
          <w:lang w:val="fr-FR"/>
        </w:rPr>
        <w:instrText xml:space="preserve"> REF _Ref30576008 \h  \* MERGEFORMAT </w:instrText>
      </w:r>
      <w:r>
        <w:rPr>
          <w:color w:val="0000FF"/>
          <w:lang w:val="fr-FR"/>
        </w:rPr>
      </w:r>
      <w:r>
        <w:rPr>
          <w:color w:val="0000FF"/>
          <w:lang w:val="fr-FR"/>
        </w:rPr>
        <w:fldChar w:fldCharType="separate"/>
      </w:r>
      <w:r w:rsidR="003F7CEF" w:rsidRPr="003F7CEF">
        <w:rPr>
          <w:color w:val="0000FF"/>
          <w:u w:val="single"/>
          <w:lang w:val="fr-FR"/>
        </w:rPr>
        <w:t>Figure 42</w:t>
      </w:r>
      <w:r>
        <w:rPr>
          <w:color w:val="0000FF"/>
          <w:lang w:val="fr-FR"/>
        </w:rPr>
        <w:fldChar w:fldCharType="end"/>
      </w:r>
      <w:r>
        <w:rPr>
          <w:lang w:val="fr-FR"/>
        </w:rPr>
        <w:t>, étape 2.</w:t>
      </w:r>
    </w:p>
    <w:p w14:paraId="14B3EB11" w14:textId="3116C606" w:rsidR="00FD22A0" w:rsidRDefault="00DB472C" w:rsidP="00FD22A0">
      <w:pPr>
        <w:pStyle w:val="SiemensNummerierung2"/>
        <w:keepNext/>
        <w:numPr>
          <w:ilvl w:val="0"/>
          <w:numId w:val="0"/>
        </w:numPr>
        <w:ind w:left="1097" w:hanging="360"/>
      </w:pPr>
      <w:r>
        <w:rPr>
          <w:noProof/>
          <w:lang w:val="en-US" w:eastAsia="zh-CN" w:bidi="th-TH"/>
        </w:rPr>
        <w:drawing>
          <wp:inline distT="0" distB="0" distL="0" distR="0" wp14:anchorId="51B7A2A1" wp14:editId="0CE6DB26">
            <wp:extent cx="5220000" cy="3398400"/>
            <wp:effectExtent l="0" t="0" r="0" b="0"/>
            <wp:docPr id="440" name="Grafik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MCDCreateTransportSurface1_en.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4F573238" w14:textId="6B9D17C6" w:rsidR="00FD22A0" w:rsidRPr="007955D9" w:rsidRDefault="00FD22A0" w:rsidP="00FD22A0">
      <w:pPr>
        <w:pStyle w:val="Beschriftung"/>
        <w:rPr>
          <w:lang w:val="fr-FR"/>
        </w:rPr>
      </w:pPr>
      <w:bookmarkStart w:id="179" w:name="_Ref30576008"/>
      <w:bookmarkStart w:id="180" w:name="_Toc44502057"/>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42</w:t>
      </w:r>
      <w:r>
        <w:rPr>
          <w:bCs w:val="0"/>
          <w:lang w:val="fr-FR"/>
        </w:rPr>
        <w:fldChar w:fldCharType="end"/>
      </w:r>
      <w:bookmarkEnd w:id="179"/>
      <w:r>
        <w:rPr>
          <w:bCs w:val="0"/>
          <w:lang w:val="fr-FR"/>
        </w:rPr>
        <w:t> : Création d'une surface de transport pour la bande transporteuse conveyorShort – Sélection de la surface de transport</w:t>
      </w:r>
      <w:bookmarkEnd w:id="180"/>
    </w:p>
    <w:p w14:paraId="2B6ADA01" w14:textId="5D392402" w:rsidR="00256E0D" w:rsidRPr="007955D9" w:rsidRDefault="00256E0D">
      <w:pPr>
        <w:spacing w:before="0" w:after="0" w:line="240" w:lineRule="auto"/>
        <w:ind w:left="0"/>
        <w:jc w:val="left"/>
        <w:rPr>
          <w:lang w:val="fr-FR"/>
        </w:rPr>
      </w:pPr>
      <w:r>
        <w:rPr>
          <w:lang w:val="fr-FR"/>
        </w:rPr>
        <w:br w:type="page"/>
      </w:r>
    </w:p>
    <w:p w14:paraId="74273B2A" w14:textId="1B5B6638" w:rsidR="00256E0D" w:rsidRPr="007955D9" w:rsidRDefault="00256E0D" w:rsidP="00256E0D">
      <w:pPr>
        <w:pStyle w:val="SiemensNummerierung2"/>
        <w:rPr>
          <w:lang w:val="fr-FR"/>
        </w:rPr>
      </w:pPr>
      <w:r>
        <w:rPr>
          <w:lang w:val="fr-FR"/>
        </w:rPr>
        <w:lastRenderedPageBreak/>
        <w:t>Vous devez ensuite spécifier le vecteur indiquant la direction de déplacement. Dans ce modèle, il s'agit de la direction le long de l'axe Y. Pour cela, sélectionnez le bouton "</w:t>
      </w:r>
      <w:r>
        <w:rPr>
          <w:b/>
          <w:bCs/>
          <w:lang w:val="fr-FR"/>
        </w:rPr>
        <w:t>Specify Vector</w:t>
      </w:r>
      <w:r>
        <w:rPr>
          <w:lang w:val="fr-FR"/>
        </w:rPr>
        <w:t>" (Spécifier le vecteur) dans la zone "Velocity and Position" (Vitesse et position), puis cliquez sur le vecteur "</w:t>
      </w:r>
      <w:r>
        <w:rPr>
          <w:b/>
          <w:bCs/>
          <w:lang w:val="fr-FR"/>
        </w:rPr>
        <w:t>Y-axis</w:t>
      </w:r>
      <w:r>
        <w:rPr>
          <w:lang w:val="fr-FR"/>
        </w:rPr>
        <w:t xml:space="preserve">" (Axe Y) affiché dans la surface de travail tridimensionnelle (voir </w:t>
      </w:r>
      <w:r>
        <w:rPr>
          <w:color w:val="0000FF"/>
          <w:lang w:val="fr-FR"/>
        </w:rPr>
        <w:fldChar w:fldCharType="begin"/>
      </w:r>
      <w:r>
        <w:rPr>
          <w:color w:val="0000FF"/>
          <w:lang w:val="fr-FR"/>
        </w:rPr>
        <w:instrText xml:space="preserve"> REF _Ref30577046 \h  \* MERGEFORMAT </w:instrText>
      </w:r>
      <w:r>
        <w:rPr>
          <w:color w:val="0000FF"/>
          <w:lang w:val="fr-FR"/>
        </w:rPr>
      </w:r>
      <w:r>
        <w:rPr>
          <w:color w:val="0000FF"/>
          <w:lang w:val="fr-FR"/>
        </w:rPr>
        <w:fldChar w:fldCharType="separate"/>
      </w:r>
      <w:r w:rsidR="003F7CEF" w:rsidRPr="003F7CEF">
        <w:rPr>
          <w:color w:val="0000FF"/>
          <w:u w:val="single"/>
          <w:lang w:val="fr-FR"/>
        </w:rPr>
        <w:t>Figure 43</w:t>
      </w:r>
      <w:r>
        <w:rPr>
          <w:color w:val="0000FF"/>
          <w:lang w:val="fr-FR"/>
        </w:rPr>
        <w:fldChar w:fldCharType="end"/>
      </w:r>
      <w:r>
        <w:rPr>
          <w:lang w:val="fr-FR"/>
        </w:rPr>
        <w:t>, étape 1). Gardez les valeurs par défaut pour la vitesse et la position initiale. Spécifiez "</w:t>
      </w:r>
      <w:r>
        <w:rPr>
          <w:b/>
          <w:bCs/>
          <w:lang w:val="fr-FR"/>
        </w:rPr>
        <w:t>tsConveyorShort</w:t>
      </w:r>
      <w:r>
        <w:rPr>
          <w:lang w:val="fr-FR"/>
        </w:rPr>
        <w:t>" comme nom et terminez la création de cette surface de transport en cliquant sur le bouton "OK" Le préfixe "ts" signifie "transport surface", la désignation anglaise pour surface de transport.</w:t>
      </w:r>
    </w:p>
    <w:p w14:paraId="7648522C" w14:textId="7AE65293" w:rsidR="00F91B44" w:rsidRDefault="00DB472C" w:rsidP="00F91B44">
      <w:pPr>
        <w:pStyle w:val="SiemensNummerierung2"/>
        <w:keepNext/>
        <w:numPr>
          <w:ilvl w:val="0"/>
          <w:numId w:val="0"/>
        </w:numPr>
        <w:ind w:left="1097" w:hanging="360"/>
      </w:pPr>
      <w:r>
        <w:rPr>
          <w:noProof/>
          <w:lang w:val="en-US" w:eastAsia="zh-CN" w:bidi="th-TH"/>
        </w:rPr>
        <w:drawing>
          <wp:inline distT="0" distB="0" distL="0" distR="0" wp14:anchorId="70FADC2B" wp14:editId="62DD46BE">
            <wp:extent cx="5220000" cy="3398400"/>
            <wp:effectExtent l="0" t="0" r="0" b="0"/>
            <wp:docPr id="441" name="Grafik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MCDCreateTransportSurface2_en.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43B6F02A" w14:textId="7B289D35" w:rsidR="00F91B44" w:rsidRPr="007955D9" w:rsidRDefault="00F91B44" w:rsidP="00F91B44">
      <w:pPr>
        <w:pStyle w:val="Beschriftung"/>
        <w:rPr>
          <w:lang w:val="fr-FR"/>
        </w:rPr>
      </w:pPr>
      <w:bookmarkStart w:id="181" w:name="_Ref30577046"/>
      <w:bookmarkStart w:id="182" w:name="_Toc44502058"/>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43</w:t>
      </w:r>
      <w:r>
        <w:rPr>
          <w:bCs w:val="0"/>
          <w:lang w:val="fr-FR"/>
        </w:rPr>
        <w:fldChar w:fldCharType="end"/>
      </w:r>
      <w:bookmarkEnd w:id="181"/>
      <w:r>
        <w:rPr>
          <w:bCs w:val="0"/>
          <w:lang w:val="fr-FR"/>
        </w:rPr>
        <w:t> : Création d'une surface de transport pour la bande transporteuse conveyorShort – Indiquer un vecteur de déplacement</w:t>
      </w:r>
      <w:bookmarkEnd w:id="182"/>
    </w:p>
    <w:p w14:paraId="4BA7FF52" w14:textId="77777777" w:rsidR="004C7EFE" w:rsidRPr="007955D9" w:rsidRDefault="004C7EFE" w:rsidP="007A449F">
      <w:pPr>
        <w:rPr>
          <w:b/>
          <w:lang w:val="fr-FR"/>
        </w:rPr>
      </w:pPr>
    </w:p>
    <w:p w14:paraId="32B8ED44" w14:textId="1A3057E0" w:rsidR="007A449F" w:rsidRPr="007955D9" w:rsidRDefault="007A449F" w:rsidP="007A449F">
      <w:pPr>
        <w:rPr>
          <w:b/>
          <w:lang w:val="fr-FR"/>
        </w:rPr>
      </w:pPr>
      <w:r>
        <w:rPr>
          <w:b/>
          <w:bCs/>
          <w:lang w:val="fr-FR"/>
        </w:rPr>
        <w:t>Création d'une surface de transport pour ConveyorLong :</w:t>
      </w:r>
    </w:p>
    <w:p w14:paraId="471AE1A7" w14:textId="5993DEE6" w:rsidR="007A449F" w:rsidRPr="007955D9" w:rsidRDefault="007A449F" w:rsidP="007A449F">
      <w:pPr>
        <w:pStyle w:val="SiemensNummerierung2"/>
        <w:rPr>
          <w:lang w:val="fr-FR"/>
        </w:rPr>
      </w:pPr>
      <w:r>
        <w:rPr>
          <w:lang w:val="fr-FR"/>
        </w:rPr>
        <w:t xml:space="preserve">Suivez la procédure que vous avez utilisée pour ConveyorShort pour créer une surface de transport pour ConveyorLong. Mais sélectionnez ici la </w:t>
      </w:r>
      <w:r>
        <w:rPr>
          <w:b/>
          <w:bCs/>
          <w:lang w:val="fr-FR"/>
        </w:rPr>
        <w:t>surface plane du corps conveyorLong</w:t>
      </w:r>
      <w:r>
        <w:rPr>
          <w:lang w:val="fr-FR"/>
        </w:rPr>
        <w:t xml:space="preserve"> comme surface de transport. </w:t>
      </w:r>
    </w:p>
    <w:p w14:paraId="2655973C" w14:textId="77777777" w:rsidR="007A449F" w:rsidRPr="007955D9" w:rsidRDefault="007A449F" w:rsidP="007A449F">
      <w:pPr>
        <w:rPr>
          <w:lang w:val="fr-FR"/>
        </w:rPr>
      </w:pPr>
    </w:p>
    <w:p w14:paraId="1A0B6947" w14:textId="2A2D2DFA" w:rsidR="00272646" w:rsidRPr="007955D9" w:rsidRDefault="00272646">
      <w:pPr>
        <w:spacing w:before="0" w:after="0" w:line="240" w:lineRule="auto"/>
        <w:ind w:left="0"/>
        <w:jc w:val="left"/>
        <w:rPr>
          <w:lang w:val="fr-FR"/>
        </w:rPr>
      </w:pPr>
      <w:r>
        <w:rPr>
          <w:lang w:val="fr-FR"/>
        </w:rPr>
        <w:br w:type="page"/>
      </w:r>
    </w:p>
    <w:p w14:paraId="22499116" w14:textId="37BAB63A" w:rsidR="00272646" w:rsidRPr="004C7CBC" w:rsidRDefault="00272646" w:rsidP="00B00894">
      <w:pPr>
        <w:pStyle w:val="SiemensNummerierung2"/>
        <w:rPr>
          <w:lang w:val="en-US"/>
        </w:rPr>
      </w:pPr>
      <w:r>
        <w:rPr>
          <w:lang w:val="fr-FR"/>
        </w:rPr>
        <w:lastRenderedPageBreak/>
        <w:t xml:space="preserve">Lancez une simulation comme indiqué au </w:t>
      </w:r>
      <w:hyperlink w:anchor="_Konstruktion_aller_Einzelkomponente"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_Ref30577287 \r \h  \* MERGEFORMAT </w:instrText>
      </w:r>
      <w:r>
        <w:rPr>
          <w:color w:val="0000FF"/>
          <w:u w:val="single"/>
          <w:lang w:val="fr-FR"/>
        </w:rPr>
      </w:r>
      <w:r>
        <w:rPr>
          <w:color w:val="0000FF"/>
          <w:u w:val="single"/>
          <w:lang w:val="fr-FR"/>
        </w:rPr>
        <w:fldChar w:fldCharType="separate"/>
      </w:r>
      <w:r w:rsidR="003F7CEF">
        <w:rPr>
          <w:color w:val="0000FF"/>
          <w:u w:val="single"/>
          <w:lang w:val="fr-FR"/>
        </w:rPr>
        <w:t>7.1</w:t>
      </w:r>
      <w:r>
        <w:rPr>
          <w:color w:val="0000FF"/>
          <w:lang w:val="fr-FR"/>
        </w:rPr>
        <w:fldChar w:fldCharType="end"/>
      </w:r>
      <w:r>
        <w:rPr>
          <w:lang w:val="fr-FR"/>
        </w:rPr>
        <w:t>, "</w:t>
      </w:r>
      <w:r>
        <w:rPr>
          <w:b/>
          <w:bCs/>
          <w:lang w:val="fr-FR"/>
        </w:rPr>
        <w:t>Section : Démarrage et arrêt d'une simulation dans MCD</w:t>
      </w:r>
      <w:r>
        <w:rPr>
          <w:lang w:val="fr-FR"/>
        </w:rPr>
        <w:t xml:space="preserve">". Vous ne pouvez voir aucun changement dans cette simulation par rapport à la simulation précédente au </w:t>
      </w:r>
      <w:hyperlink w:anchor="_Positionsregler_für_Abschieber"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_Ref30577501 \r \h  \* MERGEFORMAT </w:instrText>
      </w:r>
      <w:r>
        <w:rPr>
          <w:color w:val="0000FF"/>
          <w:u w:val="single"/>
          <w:lang w:val="fr-FR"/>
        </w:rPr>
      </w:r>
      <w:r>
        <w:rPr>
          <w:color w:val="0000FF"/>
          <w:u w:val="single"/>
          <w:lang w:val="fr-FR"/>
        </w:rPr>
        <w:fldChar w:fldCharType="separate"/>
      </w:r>
      <w:r w:rsidR="003F7CEF">
        <w:rPr>
          <w:color w:val="0000FF"/>
          <w:u w:val="single"/>
          <w:lang w:val="fr-FR"/>
        </w:rPr>
        <w:t>7.6</w:t>
      </w:r>
      <w:r>
        <w:rPr>
          <w:color w:val="0000FF"/>
          <w:lang w:val="fr-FR"/>
        </w:rPr>
        <w:fldChar w:fldCharType="end"/>
      </w:r>
      <w:r>
        <w:rPr>
          <w:lang w:val="fr-FR"/>
        </w:rPr>
        <w:t xml:space="preserve"> (voir </w:t>
      </w:r>
      <w:r>
        <w:rPr>
          <w:color w:val="0000FF"/>
          <w:lang w:val="fr-FR"/>
        </w:rPr>
        <w:fldChar w:fldCharType="begin"/>
      </w:r>
      <w:r>
        <w:rPr>
          <w:color w:val="0000FF"/>
          <w:lang w:val="fr-FR"/>
        </w:rPr>
        <w:instrText xml:space="preserve"> REF _Ref31277941 \h  \* MERGEFORMAT </w:instrText>
      </w:r>
      <w:r>
        <w:rPr>
          <w:color w:val="0000FF"/>
          <w:lang w:val="fr-FR"/>
        </w:rPr>
      </w:r>
      <w:r>
        <w:rPr>
          <w:color w:val="0000FF"/>
          <w:lang w:val="fr-FR"/>
        </w:rPr>
        <w:fldChar w:fldCharType="separate"/>
      </w:r>
      <w:r w:rsidR="003F7CEF" w:rsidRPr="003F7CEF">
        <w:rPr>
          <w:color w:val="0000FF"/>
          <w:u w:val="single"/>
          <w:lang w:val="fr-FR"/>
        </w:rPr>
        <w:t>Figure 44</w:t>
      </w:r>
      <w:r>
        <w:rPr>
          <w:color w:val="0000FF"/>
          <w:lang w:val="fr-FR"/>
        </w:rPr>
        <w:fldChar w:fldCharType="end"/>
      </w:r>
      <w:r>
        <w:rPr>
          <w:lang w:val="fr-FR"/>
        </w:rPr>
        <w:t>). Cela est dû au fait que la vitesse des bandes transporteuse n'est pas encore réglée. Ce thème sera abordé dans le prochain chapitre.</w:t>
      </w:r>
    </w:p>
    <w:p w14:paraId="38D768FF" w14:textId="45BAB52F" w:rsidR="007A449F" w:rsidRDefault="00DB472C" w:rsidP="007A449F">
      <w:pPr>
        <w:keepNext/>
      </w:pPr>
      <w:r>
        <w:rPr>
          <w:noProof/>
          <w:lang w:val="en-US" w:eastAsia="zh-CN" w:bidi="th-TH"/>
        </w:rPr>
        <w:drawing>
          <wp:inline distT="0" distB="0" distL="0" distR="0" wp14:anchorId="26C5B08E" wp14:editId="09130152">
            <wp:extent cx="5220000" cy="3398400"/>
            <wp:effectExtent l="0" t="0" r="0" b="0"/>
            <wp:docPr id="442" name="Grafik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MCDSimulateTransportSurface_en.png"/>
                    <pic:cNvPicPr/>
                  </pic:nvPicPr>
                  <pic:blipFill>
                    <a:blip r:embed="rId84">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343E011B" w14:textId="1FE8BF7B" w:rsidR="00E40489" w:rsidRPr="007955D9" w:rsidRDefault="007A449F" w:rsidP="007A449F">
      <w:pPr>
        <w:pStyle w:val="Beschriftung"/>
        <w:rPr>
          <w:lang w:val="fr-FR"/>
        </w:rPr>
      </w:pPr>
      <w:bookmarkStart w:id="183" w:name="_Ref31277941"/>
      <w:bookmarkStart w:id="184" w:name="_Toc44502059"/>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44</w:t>
      </w:r>
      <w:r>
        <w:rPr>
          <w:bCs w:val="0"/>
          <w:lang w:val="fr-FR"/>
        </w:rPr>
        <w:fldChar w:fldCharType="end"/>
      </w:r>
      <w:bookmarkEnd w:id="183"/>
      <w:r>
        <w:rPr>
          <w:bCs w:val="0"/>
          <w:lang w:val="fr-FR"/>
        </w:rPr>
        <w:t> : Simulation des surfaces de transport dans MCD</w:t>
      </w:r>
      <w:bookmarkEnd w:id="184"/>
    </w:p>
    <w:p w14:paraId="036F5100" w14:textId="49BD3CA7" w:rsidR="007A449F" w:rsidRPr="007955D9" w:rsidRDefault="007A449F" w:rsidP="007A449F">
      <w:pPr>
        <w:pStyle w:val="Beschriftung"/>
        <w:rPr>
          <w:lang w:val="fr-FR"/>
        </w:rPr>
      </w:pPr>
    </w:p>
    <w:p w14:paraId="3A00B17F" w14:textId="3AB7198E" w:rsidR="007A449F" w:rsidRPr="007955D9" w:rsidRDefault="007A449F" w:rsidP="00B00894">
      <w:pPr>
        <w:pStyle w:val="SiemensNummerierung2"/>
        <w:numPr>
          <w:ilvl w:val="0"/>
          <w:numId w:val="0"/>
        </w:numPr>
        <w:ind w:left="1097"/>
        <w:rPr>
          <w:lang w:val="fr-FR"/>
        </w:rPr>
      </w:pPr>
      <w:r>
        <w:rPr>
          <w:lang w:val="fr-FR"/>
        </w:rPr>
        <w:t xml:space="preserve">Arrêtez de nouveau la simulation et enregistrez votre projet en cliquant sur le bouton "Enregistrer" </w:t>
      </w:r>
      <w:r>
        <w:rPr>
          <w:noProof/>
          <w:lang w:val="en-US" w:eastAsia="zh-CN" w:bidi="th-TH"/>
        </w:rPr>
        <w:drawing>
          <wp:inline distT="0" distB="0" distL="0" distR="0" wp14:anchorId="412DB9BB" wp14:editId="622C9CF7">
            <wp:extent cx="209550" cy="219075"/>
            <wp:effectExtent l="19050" t="19050" r="19050" b="28575"/>
            <wp:docPr id="207" name="Grafi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fr-FR"/>
        </w:rPr>
        <w:t>.</w:t>
      </w:r>
    </w:p>
    <w:p w14:paraId="1D5C359A" w14:textId="77777777" w:rsidR="00496DEF" w:rsidRPr="007955D9" w:rsidRDefault="00496DEF" w:rsidP="00B00894">
      <w:pPr>
        <w:pStyle w:val="SiemensNummerierung2"/>
        <w:numPr>
          <w:ilvl w:val="0"/>
          <w:numId w:val="0"/>
        </w:numPr>
        <w:ind w:left="1097"/>
        <w:rPr>
          <w:lang w:val="fr-FR"/>
        </w:rPr>
      </w:pPr>
    </w:p>
    <w:p w14:paraId="757CE0A9" w14:textId="553A0525" w:rsidR="00B973A3" w:rsidRPr="007955D9" w:rsidRDefault="00B973A3" w:rsidP="00B973A3">
      <w:pPr>
        <w:pStyle w:val="berschrift2"/>
        <w:rPr>
          <w:lang w:val="fr-FR"/>
        </w:rPr>
      </w:pPr>
      <w:bookmarkStart w:id="185" w:name="_Toc44502011"/>
      <w:r>
        <w:rPr>
          <w:bCs/>
          <w:lang w:val="fr-FR"/>
        </w:rPr>
        <w:t>Régulateur de vitesse pour les bandes transporteuses</w:t>
      </w:r>
      <w:bookmarkEnd w:id="185"/>
    </w:p>
    <w:p w14:paraId="683055DD" w14:textId="3483946B" w:rsidR="000C1996" w:rsidRPr="007955D9" w:rsidRDefault="000C1996" w:rsidP="006161FE">
      <w:pPr>
        <w:rPr>
          <w:lang w:val="fr-FR"/>
        </w:rPr>
      </w:pPr>
      <w:r>
        <w:rPr>
          <w:lang w:val="fr-FR"/>
        </w:rPr>
        <w:t xml:space="preserve">Vous devez utiliser la propriété dynamique "Speed Control" (Régulateur de vitesse) pour commander les bandes transporteuses. Vous devez créer deux régulateurs de vitesse pour chaque bande transporteuse. Un régulateur de vitesse permet d'activer la bande transporteuse à une vitesse constante, et l'autre permet la commande de la bande transporteuse à une vitesse variable. Utilisez les directives suivantes pour la création de ces propriétés dynamiques : </w:t>
      </w:r>
    </w:p>
    <w:p w14:paraId="1F10A8C5" w14:textId="51662B82" w:rsidR="00CA2209" w:rsidRPr="007955D9" w:rsidRDefault="00CA2209">
      <w:pPr>
        <w:spacing w:before="0" w:after="0" w:line="240" w:lineRule="auto"/>
        <w:ind w:left="0"/>
        <w:jc w:val="left"/>
        <w:rPr>
          <w:lang w:val="fr-FR"/>
        </w:rPr>
      </w:pPr>
      <w:r>
        <w:rPr>
          <w:lang w:val="fr-FR"/>
        </w:rPr>
        <w:br w:type="page"/>
      </w:r>
    </w:p>
    <w:p w14:paraId="579FF33E" w14:textId="62156737" w:rsidR="00CA2209" w:rsidRPr="007955D9" w:rsidRDefault="009A77D5" w:rsidP="009A77D5">
      <w:pPr>
        <w:pStyle w:val="SiemensNummerierung2"/>
        <w:numPr>
          <w:ilvl w:val="0"/>
          <w:numId w:val="0"/>
        </w:numPr>
        <w:ind w:left="1097" w:hanging="360"/>
        <w:rPr>
          <w:b/>
          <w:lang w:val="fr-FR"/>
        </w:rPr>
      </w:pPr>
      <w:r>
        <w:rPr>
          <w:b/>
          <w:bCs/>
          <w:lang w:val="fr-FR"/>
        </w:rPr>
        <w:lastRenderedPageBreak/>
        <w:t>Régulateur de vitesse pour la bande transporteuse conveyorShort :</w:t>
      </w:r>
    </w:p>
    <w:p w14:paraId="6A25970C" w14:textId="1676052A" w:rsidR="009A77D5" w:rsidRPr="007955D9" w:rsidRDefault="00A85B6D" w:rsidP="009A77D5">
      <w:pPr>
        <w:pStyle w:val="SiemensNummerierung2"/>
        <w:rPr>
          <w:lang w:val="fr-FR"/>
        </w:rPr>
      </w:pPr>
      <w:r>
        <w:rPr>
          <w:lang w:val="fr-FR"/>
        </w:rPr>
        <w:t>Commencez par créer le régulateur de vitesse pour la spécification d'une vitesse constante. Pour cela, démarrez la commande "</w:t>
      </w:r>
      <w:r>
        <w:rPr>
          <w:b/>
          <w:bCs/>
          <w:lang w:val="fr-FR"/>
        </w:rPr>
        <w:t>Speed Control</w:t>
      </w:r>
      <w:r>
        <w:rPr>
          <w:lang w:val="fr-FR"/>
        </w:rPr>
        <w:t xml:space="preserve">" (Régulateur de vitesse) dans la barre de menu "Electrical" (Électrique) ou via la recherche de commande (voir </w:t>
      </w:r>
      <w:r>
        <w:rPr>
          <w:color w:val="0000FF"/>
          <w:lang w:val="fr-FR"/>
        </w:rPr>
        <w:fldChar w:fldCharType="begin"/>
      </w:r>
      <w:r>
        <w:rPr>
          <w:color w:val="0000FF"/>
          <w:lang w:val="fr-FR"/>
        </w:rPr>
        <w:instrText xml:space="preserve"> REF _Ref30582281 \h  \* MERGEFORMAT </w:instrText>
      </w:r>
      <w:r>
        <w:rPr>
          <w:color w:val="0000FF"/>
          <w:lang w:val="fr-FR"/>
        </w:rPr>
      </w:r>
      <w:r>
        <w:rPr>
          <w:color w:val="0000FF"/>
          <w:lang w:val="fr-FR"/>
        </w:rPr>
        <w:fldChar w:fldCharType="separate"/>
      </w:r>
      <w:r w:rsidR="003F7CEF" w:rsidRPr="003F7CEF">
        <w:rPr>
          <w:color w:val="0000FF"/>
          <w:u w:val="single"/>
          <w:lang w:val="fr-FR"/>
        </w:rPr>
        <w:t>Figure 45</w:t>
      </w:r>
      <w:r>
        <w:rPr>
          <w:color w:val="0000FF"/>
          <w:lang w:val="fr-FR"/>
        </w:rPr>
        <w:fldChar w:fldCharType="end"/>
      </w:r>
      <w:r>
        <w:rPr>
          <w:lang w:val="fr-FR"/>
        </w:rPr>
        <w:t xml:space="preserve">, étape 1). La fenêtre de commande "Speed Control" (Régulateur de vitesse) s'ouvre. Comme pour le régulateur de position au </w:t>
      </w:r>
      <w:hyperlink w:anchor="_Positionsregler_für_Abschieber"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_Ref30581157 \r \h  \* MERGEFORMAT </w:instrText>
      </w:r>
      <w:r>
        <w:rPr>
          <w:color w:val="0000FF"/>
          <w:u w:val="single"/>
          <w:lang w:val="fr-FR"/>
        </w:rPr>
      </w:r>
      <w:r>
        <w:rPr>
          <w:color w:val="0000FF"/>
          <w:u w:val="single"/>
          <w:lang w:val="fr-FR"/>
        </w:rPr>
        <w:fldChar w:fldCharType="separate"/>
      </w:r>
      <w:r w:rsidR="003F7CEF">
        <w:rPr>
          <w:color w:val="0000FF"/>
          <w:u w:val="single"/>
          <w:lang w:val="fr-FR"/>
        </w:rPr>
        <w:t>7.6</w:t>
      </w:r>
      <w:r>
        <w:rPr>
          <w:color w:val="0000FF"/>
          <w:lang w:val="fr-FR"/>
        </w:rPr>
        <w:fldChar w:fldCharType="end"/>
      </w:r>
      <w:r>
        <w:rPr>
          <w:lang w:val="fr-FR"/>
        </w:rPr>
        <w:t>, un élément mobile de votre module est nécessaire comme objet physique auquel la vitesse doit s'appliquer. Dans ce cas, il s'agit de votre surface de transport "</w:t>
      </w:r>
      <w:r>
        <w:rPr>
          <w:b/>
          <w:bCs/>
          <w:lang w:val="fr-FR"/>
        </w:rPr>
        <w:t>tsConveyorShort</w:t>
      </w:r>
      <w:r>
        <w:rPr>
          <w:lang w:val="fr-FR"/>
        </w:rPr>
        <w:t xml:space="preserve">" que vous sélectionnez comme indiqué à la </w:t>
      </w:r>
      <w:r w:rsidR="006C27BF">
        <w:rPr>
          <w:lang w:val="fr-FR"/>
        </w:rPr>
        <w:br/>
      </w:r>
      <w:r w:rsidR="006C27BF">
        <w:rPr>
          <w:color w:val="0000FF"/>
          <w:u w:val="single"/>
          <w:lang w:val="fr-FR"/>
        </w:rPr>
        <w:t>Figu</w:t>
      </w:r>
      <w:r w:rsidR="006C27BF" w:rsidRPr="005D11A3">
        <w:rPr>
          <w:color w:val="0000FF"/>
          <w:u w:val="single"/>
          <w:lang w:val="fr-FR"/>
        </w:rPr>
        <w:t>re 45</w:t>
      </w:r>
      <w:r>
        <w:rPr>
          <w:lang w:val="fr-FR"/>
        </w:rPr>
        <w:t>, étape 2. La direction doit être parallèle ("</w:t>
      </w:r>
      <w:r>
        <w:rPr>
          <w:b/>
          <w:bCs/>
          <w:lang w:val="fr-FR"/>
        </w:rPr>
        <w:t>Parallel</w:t>
      </w:r>
      <w:r>
        <w:rPr>
          <w:lang w:val="fr-FR"/>
        </w:rPr>
        <w:t xml:space="preserve">") au vecteur de la surface de transport (voir </w:t>
      </w:r>
      <w:r>
        <w:rPr>
          <w:color w:val="0000FF"/>
          <w:lang w:val="fr-FR"/>
        </w:rPr>
        <w:fldChar w:fldCharType="begin"/>
      </w:r>
      <w:r>
        <w:rPr>
          <w:color w:val="0000FF"/>
          <w:lang w:val="fr-FR"/>
        </w:rPr>
        <w:instrText xml:space="preserve"> REF _Ref30582281 \h  \* MERGEFORMAT </w:instrText>
      </w:r>
      <w:r>
        <w:rPr>
          <w:color w:val="0000FF"/>
          <w:lang w:val="fr-FR"/>
        </w:rPr>
      </w:r>
      <w:r>
        <w:rPr>
          <w:color w:val="0000FF"/>
          <w:lang w:val="fr-FR"/>
        </w:rPr>
        <w:fldChar w:fldCharType="separate"/>
      </w:r>
      <w:r w:rsidR="003F7CEF" w:rsidRPr="003F7CEF">
        <w:rPr>
          <w:color w:val="0000FF"/>
          <w:u w:val="single"/>
          <w:lang w:val="fr-FR"/>
        </w:rPr>
        <w:t>Figure 45</w:t>
      </w:r>
      <w:r>
        <w:rPr>
          <w:color w:val="0000FF"/>
          <w:lang w:val="fr-FR"/>
        </w:rPr>
        <w:fldChar w:fldCharType="end"/>
      </w:r>
      <w:r>
        <w:rPr>
          <w:lang w:val="fr-FR"/>
        </w:rPr>
        <w:t xml:space="preserve">, étape 3). Spécifiez une vitesse constante de </w:t>
      </w:r>
      <w:r>
        <w:rPr>
          <w:b/>
          <w:bCs/>
          <w:lang w:val="fr-FR"/>
        </w:rPr>
        <w:t>50 mm/s</w:t>
      </w:r>
      <w:r>
        <w:rPr>
          <w:lang w:val="fr-FR"/>
        </w:rPr>
        <w:t xml:space="preserve"> comme contrainte (voir </w:t>
      </w:r>
      <w:r>
        <w:rPr>
          <w:color w:val="0000FF"/>
          <w:lang w:val="fr-FR"/>
        </w:rPr>
        <w:fldChar w:fldCharType="begin"/>
      </w:r>
      <w:r>
        <w:rPr>
          <w:color w:val="0000FF"/>
          <w:lang w:val="fr-FR"/>
        </w:rPr>
        <w:instrText xml:space="preserve"> REF _Ref30582281 \h  \* MERGEFORMAT </w:instrText>
      </w:r>
      <w:r>
        <w:rPr>
          <w:color w:val="0000FF"/>
          <w:lang w:val="fr-FR"/>
        </w:rPr>
      </w:r>
      <w:r>
        <w:rPr>
          <w:color w:val="0000FF"/>
          <w:lang w:val="fr-FR"/>
        </w:rPr>
        <w:fldChar w:fldCharType="separate"/>
      </w:r>
      <w:r w:rsidR="003F7CEF" w:rsidRPr="003F7CEF">
        <w:rPr>
          <w:color w:val="0000FF"/>
          <w:u w:val="single"/>
          <w:lang w:val="fr-FR"/>
        </w:rPr>
        <w:t>Figure 45</w:t>
      </w:r>
      <w:r>
        <w:rPr>
          <w:color w:val="0000FF"/>
          <w:lang w:val="fr-FR"/>
        </w:rPr>
        <w:fldChar w:fldCharType="end"/>
      </w:r>
      <w:r>
        <w:rPr>
          <w:lang w:val="fr-FR"/>
        </w:rPr>
        <w:t>, étape 4). Affectez le nom "</w:t>
      </w:r>
      <w:r>
        <w:rPr>
          <w:b/>
          <w:bCs/>
          <w:lang w:val="fr-FR"/>
        </w:rPr>
        <w:t>scConveyorShortConstSpeed</w:t>
      </w:r>
      <w:r>
        <w:rPr>
          <w:lang w:val="fr-FR"/>
        </w:rPr>
        <w:t xml:space="preserve">" (voir </w:t>
      </w:r>
      <w:r>
        <w:rPr>
          <w:color w:val="0000FF"/>
          <w:lang w:val="fr-FR"/>
        </w:rPr>
        <w:fldChar w:fldCharType="begin"/>
      </w:r>
      <w:r>
        <w:rPr>
          <w:color w:val="0000FF"/>
          <w:lang w:val="fr-FR"/>
        </w:rPr>
        <w:instrText xml:space="preserve"> REF _Ref30582281 \h  \* MERGEFORMAT </w:instrText>
      </w:r>
      <w:r>
        <w:rPr>
          <w:color w:val="0000FF"/>
          <w:lang w:val="fr-FR"/>
        </w:rPr>
      </w:r>
      <w:r>
        <w:rPr>
          <w:color w:val="0000FF"/>
          <w:lang w:val="fr-FR"/>
        </w:rPr>
        <w:fldChar w:fldCharType="separate"/>
      </w:r>
      <w:r w:rsidR="003F7CEF" w:rsidRPr="003F7CEF">
        <w:rPr>
          <w:color w:val="0000FF"/>
          <w:u w:val="single"/>
          <w:lang w:val="fr-FR"/>
        </w:rPr>
        <w:t>Figure 45</w:t>
      </w:r>
      <w:r>
        <w:rPr>
          <w:color w:val="0000FF"/>
          <w:lang w:val="fr-FR"/>
        </w:rPr>
        <w:fldChar w:fldCharType="end"/>
      </w:r>
      <w:r>
        <w:rPr>
          <w:lang w:val="fr-FR"/>
        </w:rPr>
        <w:t>, étape 5) et terminez le processus de création en cliquant sur le bouton "OK". Le préfixe "sc" signifie "speed control", la désignation anglaise pour régulateur de vitesse.</w:t>
      </w:r>
    </w:p>
    <w:p w14:paraId="6928419D" w14:textId="180BEAAF" w:rsidR="00874BEA" w:rsidRDefault="00DB472C" w:rsidP="00874BEA">
      <w:pPr>
        <w:pStyle w:val="SiemensNummerierung2"/>
        <w:keepNext/>
        <w:numPr>
          <w:ilvl w:val="0"/>
          <w:numId w:val="0"/>
        </w:numPr>
        <w:ind w:left="1097" w:hanging="360"/>
      </w:pPr>
      <w:r>
        <w:rPr>
          <w:noProof/>
          <w:lang w:val="en-US" w:eastAsia="zh-CN" w:bidi="th-TH"/>
        </w:rPr>
        <w:drawing>
          <wp:inline distT="0" distB="0" distL="0" distR="0" wp14:anchorId="1C370408" wp14:editId="05A27330">
            <wp:extent cx="5220000" cy="3398400"/>
            <wp:effectExtent l="0" t="0" r="0" b="0"/>
            <wp:docPr id="443" name="Grafik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MCDCreateSpeedControl_en.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666D3DF5" w14:textId="77863FF2" w:rsidR="00874BEA" w:rsidRPr="007955D9" w:rsidRDefault="00874BEA" w:rsidP="00874BEA">
      <w:pPr>
        <w:pStyle w:val="Beschriftung"/>
        <w:rPr>
          <w:lang w:val="fr-FR"/>
        </w:rPr>
      </w:pPr>
      <w:bookmarkStart w:id="186" w:name="_Ref30582281"/>
      <w:bookmarkStart w:id="187" w:name="_Toc44502060"/>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45</w:t>
      </w:r>
      <w:r>
        <w:rPr>
          <w:bCs w:val="0"/>
          <w:lang w:val="fr-FR"/>
        </w:rPr>
        <w:fldChar w:fldCharType="end"/>
      </w:r>
      <w:bookmarkEnd w:id="186"/>
      <w:r>
        <w:rPr>
          <w:bCs w:val="0"/>
          <w:lang w:val="fr-FR"/>
        </w:rPr>
        <w:t> : Création d'un régulateur de vitesse pour une bande transporteuse</w:t>
      </w:r>
      <w:bookmarkEnd w:id="187"/>
    </w:p>
    <w:p w14:paraId="34C7974D" w14:textId="3CE6BFE0" w:rsidR="007C6A29" w:rsidRDefault="001353FE" w:rsidP="001353FE">
      <w:pPr>
        <w:pStyle w:val="SiemensNummerierung2"/>
      </w:pPr>
      <w:r>
        <w:rPr>
          <w:lang w:val="fr-FR"/>
        </w:rPr>
        <w:t xml:space="preserve">Poursuivez en créant le second régulateur de vitesse pour conveyorShort pour activer la bande transporteuse avec une vitesse variable. Procédez exactement comme pour la création du premier régulateur. Sélectionnez également la surface de transport "tsConveyorShort" et la direction "Parallel" (Parallèle). Pour que la bande transporteuse ne soit pas en mouvement lorsque le régulateur est activé, ne spécifiez aucune vitesse comme contrainte, c'est-à-dire la valeur = </w:t>
      </w:r>
      <w:r>
        <w:rPr>
          <w:b/>
          <w:bCs/>
          <w:lang w:val="fr-FR"/>
        </w:rPr>
        <w:t>0 mm/s</w:t>
      </w:r>
      <w:r>
        <w:rPr>
          <w:lang w:val="fr-FR"/>
        </w:rPr>
        <w:t>. La vitesse peut ensuite être définie de manière variable par l'utilisateur pendant une simulation. Sélectionnez "</w:t>
      </w:r>
      <w:r>
        <w:rPr>
          <w:b/>
          <w:bCs/>
          <w:lang w:val="fr-FR"/>
        </w:rPr>
        <w:t>scConveyorShortVarSpeed</w:t>
      </w:r>
      <w:r>
        <w:rPr>
          <w:lang w:val="fr-FR"/>
        </w:rPr>
        <w:t>" comme nom.</w:t>
      </w:r>
    </w:p>
    <w:p w14:paraId="00484614" w14:textId="1F2C9A95" w:rsidR="00744C10" w:rsidRDefault="00744C10">
      <w:pPr>
        <w:spacing w:before="0" w:after="0" w:line="240" w:lineRule="auto"/>
        <w:ind w:left="0"/>
        <w:jc w:val="left"/>
      </w:pPr>
      <w:r>
        <w:rPr>
          <w:lang w:val="fr-FR"/>
        </w:rPr>
        <w:br w:type="page"/>
      </w:r>
    </w:p>
    <w:p w14:paraId="0D330D04" w14:textId="01861EE6" w:rsidR="00744C10" w:rsidRPr="007955D9" w:rsidRDefault="00744C10" w:rsidP="00744C10">
      <w:pPr>
        <w:pStyle w:val="SiemensNummerierung2"/>
        <w:numPr>
          <w:ilvl w:val="0"/>
          <w:numId w:val="0"/>
        </w:numPr>
        <w:ind w:left="1097" w:hanging="360"/>
        <w:rPr>
          <w:b/>
          <w:lang w:val="fr-FR"/>
        </w:rPr>
      </w:pPr>
      <w:r>
        <w:rPr>
          <w:b/>
          <w:bCs/>
          <w:lang w:val="fr-FR"/>
        </w:rPr>
        <w:lastRenderedPageBreak/>
        <w:t>Régulateur de vitesse pour la bande transporteuse conveyorLong :</w:t>
      </w:r>
    </w:p>
    <w:p w14:paraId="7858A446" w14:textId="7B5BBDA7" w:rsidR="004B6A51" w:rsidRPr="007955D9" w:rsidRDefault="0016490F" w:rsidP="0090435D">
      <w:pPr>
        <w:pStyle w:val="SiemensNummerierung2"/>
        <w:rPr>
          <w:lang w:val="fr-FR"/>
        </w:rPr>
      </w:pPr>
      <w:r>
        <w:rPr>
          <w:lang w:val="fr-FR"/>
        </w:rPr>
        <w:t>Procédez pour les deux régulateurs de conveyorLong de la même manière que pour la bande transporteuse conveyorShort. Mais, dans ce cas, utilisez la surface de transport "</w:t>
      </w:r>
      <w:r>
        <w:rPr>
          <w:b/>
          <w:bCs/>
          <w:lang w:val="fr-FR"/>
        </w:rPr>
        <w:t>tsConveyorLong</w:t>
      </w:r>
      <w:r>
        <w:rPr>
          <w:lang w:val="fr-FR"/>
        </w:rPr>
        <w:t>" comme objet physique.</w:t>
      </w:r>
    </w:p>
    <w:p w14:paraId="188E4AEF" w14:textId="28A58D2F" w:rsidR="00B306AF" w:rsidRPr="007955D9" w:rsidRDefault="00185D69" w:rsidP="004B6A51">
      <w:pPr>
        <w:pStyle w:val="SiemensNummerierung2"/>
        <w:rPr>
          <w:lang w:val="fr-FR"/>
        </w:rPr>
      </w:pPr>
      <w:r>
        <w:rPr>
          <w:lang w:val="fr-FR"/>
        </w:rPr>
        <w:t xml:space="preserve">Tous les régulateurs de vitesse pour les bandes transporteuses sont maintenant définis. Simulez le résultat. Mais ajoutez au préalable les régulateurs de vitesse que vous avez créés dans ce chapitre dans le Runtime Inspector (Surveillance de l'exécution). Pour cela, procédez comme décrit au </w:t>
      </w:r>
      <w:hyperlink w:anchor="_Simulationen_von_Mechatronics"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_Ref29370844 \r \h  \* MERGEFORMAT </w:instrText>
      </w:r>
      <w:r>
        <w:rPr>
          <w:color w:val="0000FF"/>
          <w:u w:val="single"/>
          <w:lang w:val="fr-FR"/>
        </w:rPr>
      </w:r>
      <w:r>
        <w:rPr>
          <w:color w:val="0000FF"/>
          <w:u w:val="single"/>
          <w:lang w:val="fr-FR"/>
        </w:rPr>
        <w:fldChar w:fldCharType="separate"/>
      </w:r>
      <w:r w:rsidR="003F7CEF">
        <w:rPr>
          <w:color w:val="0000FF"/>
          <w:u w:val="single"/>
          <w:lang w:val="fr-FR"/>
        </w:rPr>
        <w:t>4.3</w:t>
      </w:r>
      <w:r>
        <w:rPr>
          <w:color w:val="0000FF"/>
          <w:lang w:val="fr-FR"/>
        </w:rPr>
        <w:fldChar w:fldCharType="end"/>
      </w:r>
      <w:r>
        <w:rPr>
          <w:lang w:val="fr-FR"/>
        </w:rPr>
        <w:t>, "</w:t>
      </w:r>
      <w:r>
        <w:rPr>
          <w:b/>
          <w:bCs/>
          <w:lang w:val="fr-FR"/>
        </w:rPr>
        <w:t>Section : Ajout et commande d'une propriété dans la simulation</w:t>
      </w:r>
      <w:r>
        <w:rPr>
          <w:lang w:val="fr-FR"/>
        </w:rPr>
        <w:t xml:space="preserve">". Effectuez les modifications suivantes dans la zone Runtime Inspector dans la barre de ressources avant de lancer la simulation (représenté partiellement dans la </w:t>
      </w:r>
      <w:r>
        <w:rPr>
          <w:color w:val="0000FF"/>
          <w:lang w:val="fr-FR"/>
        </w:rPr>
        <w:fldChar w:fldCharType="begin"/>
      </w:r>
      <w:r>
        <w:rPr>
          <w:color w:val="0000FF"/>
          <w:lang w:val="fr-FR"/>
        </w:rPr>
        <w:instrText xml:space="preserve"> REF _Ref30606742 \h  \* MERGEFORMAT </w:instrText>
      </w:r>
      <w:r>
        <w:rPr>
          <w:color w:val="0000FF"/>
          <w:lang w:val="fr-FR"/>
        </w:rPr>
      </w:r>
      <w:r>
        <w:rPr>
          <w:color w:val="0000FF"/>
          <w:lang w:val="fr-FR"/>
        </w:rPr>
        <w:fldChar w:fldCharType="separate"/>
      </w:r>
      <w:r w:rsidR="003F7CEF" w:rsidRPr="003F7CEF">
        <w:rPr>
          <w:color w:val="0000FF"/>
          <w:u w:val="single"/>
          <w:lang w:val="fr-FR"/>
        </w:rPr>
        <w:t>Figure 46</w:t>
      </w:r>
      <w:r>
        <w:rPr>
          <w:color w:val="0000FF"/>
          <w:lang w:val="fr-FR"/>
        </w:rPr>
        <w:fldChar w:fldCharType="end"/>
      </w:r>
      <w:r>
        <w:rPr>
          <w:lang w:val="fr-FR"/>
        </w:rPr>
        <w:t>) :</w:t>
      </w:r>
    </w:p>
    <w:p w14:paraId="2C1C1736" w14:textId="610D931E" w:rsidR="008216BB" w:rsidRPr="007955D9" w:rsidRDefault="00D40600" w:rsidP="008216BB">
      <w:pPr>
        <w:pStyle w:val="Listenabsatz"/>
        <w:numPr>
          <w:ilvl w:val="0"/>
          <w:numId w:val="41"/>
        </w:numPr>
        <w:rPr>
          <w:lang w:val="fr-FR"/>
        </w:rPr>
      </w:pPr>
      <w:r>
        <w:rPr>
          <w:lang w:val="fr-FR"/>
        </w:rPr>
        <w:t xml:space="preserve">Pour </w:t>
      </w:r>
      <w:r>
        <w:rPr>
          <w:b/>
          <w:bCs/>
          <w:lang w:val="fr-FR"/>
        </w:rPr>
        <w:t>scConveyorShortConstSpeed</w:t>
      </w:r>
      <w:r>
        <w:rPr>
          <w:lang w:val="fr-FR"/>
        </w:rPr>
        <w:t xml:space="preserve">, mettez le signal </w:t>
      </w:r>
      <w:r>
        <w:rPr>
          <w:b/>
          <w:bCs/>
          <w:lang w:val="fr-FR"/>
        </w:rPr>
        <w:t>actif</w:t>
      </w:r>
      <w:r>
        <w:rPr>
          <w:lang w:val="fr-FR"/>
        </w:rPr>
        <w:t xml:space="preserve"> sur "</w:t>
      </w:r>
      <w:r>
        <w:rPr>
          <w:b/>
          <w:bCs/>
          <w:lang w:val="fr-FR"/>
        </w:rPr>
        <w:t>false</w:t>
      </w:r>
      <w:r>
        <w:rPr>
          <w:lang w:val="fr-FR"/>
        </w:rPr>
        <w:t>"</w:t>
      </w:r>
    </w:p>
    <w:p w14:paraId="632E4511" w14:textId="3367A74C" w:rsidR="00D40600" w:rsidRPr="007955D9" w:rsidRDefault="00D40600" w:rsidP="008216BB">
      <w:pPr>
        <w:pStyle w:val="Listenabsatz"/>
        <w:numPr>
          <w:ilvl w:val="0"/>
          <w:numId w:val="41"/>
        </w:numPr>
        <w:rPr>
          <w:lang w:val="fr-FR"/>
        </w:rPr>
      </w:pPr>
      <w:r>
        <w:rPr>
          <w:lang w:val="fr-FR"/>
        </w:rPr>
        <w:t xml:space="preserve">Pour </w:t>
      </w:r>
      <w:r>
        <w:rPr>
          <w:b/>
          <w:bCs/>
          <w:lang w:val="fr-FR"/>
        </w:rPr>
        <w:t>scConveyorShortVarSpeed</w:t>
      </w:r>
      <w:r>
        <w:rPr>
          <w:lang w:val="fr-FR"/>
        </w:rPr>
        <w:t xml:space="preserve">, mettez le signal </w:t>
      </w:r>
      <w:r>
        <w:rPr>
          <w:b/>
          <w:bCs/>
          <w:lang w:val="fr-FR"/>
        </w:rPr>
        <w:t>actif</w:t>
      </w:r>
      <w:r>
        <w:rPr>
          <w:lang w:val="fr-FR"/>
        </w:rPr>
        <w:t xml:space="preserve"> sur "</w:t>
      </w:r>
      <w:r>
        <w:rPr>
          <w:b/>
          <w:bCs/>
          <w:lang w:val="fr-FR"/>
        </w:rPr>
        <w:t>false</w:t>
      </w:r>
      <w:r>
        <w:rPr>
          <w:lang w:val="fr-FR"/>
        </w:rPr>
        <w:t xml:space="preserve">" et la </w:t>
      </w:r>
      <w:r>
        <w:rPr>
          <w:b/>
          <w:bCs/>
          <w:lang w:val="fr-FR"/>
        </w:rPr>
        <w:t>vitesse sur 5 mm/s</w:t>
      </w:r>
    </w:p>
    <w:p w14:paraId="1174E1E2" w14:textId="1249F04D" w:rsidR="00D40600" w:rsidRPr="007955D9" w:rsidRDefault="00D40600" w:rsidP="00D40600">
      <w:pPr>
        <w:pStyle w:val="Listenabsatz"/>
        <w:numPr>
          <w:ilvl w:val="0"/>
          <w:numId w:val="41"/>
        </w:numPr>
        <w:rPr>
          <w:lang w:val="fr-FR"/>
        </w:rPr>
      </w:pPr>
      <w:r>
        <w:rPr>
          <w:lang w:val="fr-FR"/>
        </w:rPr>
        <w:t xml:space="preserve">Pour </w:t>
      </w:r>
      <w:r>
        <w:rPr>
          <w:b/>
          <w:bCs/>
          <w:lang w:val="fr-FR"/>
        </w:rPr>
        <w:t>scConveyorLongConstSpeed</w:t>
      </w:r>
      <w:r>
        <w:rPr>
          <w:lang w:val="fr-FR"/>
        </w:rPr>
        <w:t xml:space="preserve">, mettez le signal </w:t>
      </w:r>
      <w:r>
        <w:rPr>
          <w:b/>
          <w:bCs/>
          <w:lang w:val="fr-FR"/>
        </w:rPr>
        <w:t>actif</w:t>
      </w:r>
      <w:r>
        <w:rPr>
          <w:lang w:val="fr-FR"/>
        </w:rPr>
        <w:t xml:space="preserve"> sur "</w:t>
      </w:r>
      <w:r>
        <w:rPr>
          <w:b/>
          <w:bCs/>
          <w:lang w:val="fr-FR"/>
        </w:rPr>
        <w:t>false</w:t>
      </w:r>
      <w:r>
        <w:rPr>
          <w:lang w:val="fr-FR"/>
        </w:rPr>
        <w:t>"</w:t>
      </w:r>
    </w:p>
    <w:p w14:paraId="4C0A60B6" w14:textId="2A89DDBC" w:rsidR="00D40600" w:rsidRPr="007955D9" w:rsidRDefault="00D40600" w:rsidP="00452680">
      <w:pPr>
        <w:pStyle w:val="Listenabsatz"/>
        <w:numPr>
          <w:ilvl w:val="0"/>
          <w:numId w:val="41"/>
        </w:numPr>
        <w:rPr>
          <w:lang w:val="fr-FR"/>
        </w:rPr>
      </w:pPr>
      <w:r>
        <w:rPr>
          <w:lang w:val="fr-FR"/>
        </w:rPr>
        <w:t xml:space="preserve">Pour </w:t>
      </w:r>
      <w:r>
        <w:rPr>
          <w:b/>
          <w:bCs/>
          <w:lang w:val="fr-FR"/>
        </w:rPr>
        <w:t>scConveyorLongVarSpeed</w:t>
      </w:r>
      <w:r>
        <w:rPr>
          <w:lang w:val="fr-FR"/>
        </w:rPr>
        <w:t xml:space="preserve">, mettez le signal </w:t>
      </w:r>
      <w:r>
        <w:rPr>
          <w:b/>
          <w:bCs/>
          <w:lang w:val="fr-FR"/>
        </w:rPr>
        <w:t>actif</w:t>
      </w:r>
      <w:r>
        <w:rPr>
          <w:lang w:val="fr-FR"/>
        </w:rPr>
        <w:t xml:space="preserve"> sur "</w:t>
      </w:r>
      <w:r>
        <w:rPr>
          <w:b/>
          <w:bCs/>
          <w:lang w:val="fr-FR"/>
        </w:rPr>
        <w:t>false</w:t>
      </w:r>
      <w:r>
        <w:rPr>
          <w:lang w:val="fr-FR"/>
        </w:rPr>
        <w:t xml:space="preserve">" et la </w:t>
      </w:r>
      <w:r>
        <w:rPr>
          <w:b/>
          <w:bCs/>
          <w:lang w:val="fr-FR"/>
        </w:rPr>
        <w:t>vitesse sur 10 mm/s.</w:t>
      </w:r>
    </w:p>
    <w:p w14:paraId="1910CE44" w14:textId="3F976B24" w:rsidR="008D72D8" w:rsidRDefault="00DB472C" w:rsidP="008D72D8">
      <w:pPr>
        <w:keepNext/>
      </w:pPr>
      <w:r>
        <w:rPr>
          <w:noProof/>
          <w:lang w:val="en-US" w:eastAsia="zh-CN" w:bidi="th-TH"/>
        </w:rPr>
        <w:drawing>
          <wp:inline distT="0" distB="0" distL="0" distR="0" wp14:anchorId="2EF607E4" wp14:editId="2F997811">
            <wp:extent cx="5220000" cy="3394800"/>
            <wp:effectExtent l="0" t="0" r="0" b="0"/>
            <wp:docPr id="444" name="Grafik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MCDSimulateSpeedControlPrepare_en.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5A4EBA07" w14:textId="37119661" w:rsidR="008D72D8" w:rsidRPr="007955D9" w:rsidRDefault="008D72D8" w:rsidP="008D72D8">
      <w:pPr>
        <w:pStyle w:val="Beschriftung"/>
        <w:rPr>
          <w:lang w:val="fr-FR"/>
        </w:rPr>
      </w:pPr>
      <w:bookmarkStart w:id="188" w:name="_Ref30606742"/>
      <w:bookmarkStart w:id="189" w:name="_Toc44502061"/>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46</w:t>
      </w:r>
      <w:r>
        <w:rPr>
          <w:bCs w:val="0"/>
          <w:lang w:val="fr-FR"/>
        </w:rPr>
        <w:fldChar w:fldCharType="end"/>
      </w:r>
      <w:bookmarkEnd w:id="188"/>
      <w:r>
        <w:rPr>
          <w:bCs w:val="0"/>
          <w:lang w:val="fr-FR"/>
        </w:rPr>
        <w:t> : Simulation des régulateurs de vitesse via le Runtime Inspector</w:t>
      </w:r>
      <w:bookmarkEnd w:id="189"/>
    </w:p>
    <w:p w14:paraId="637AB396" w14:textId="77777777" w:rsidR="00EA0898" w:rsidRPr="007955D9" w:rsidRDefault="00EA0898">
      <w:pPr>
        <w:spacing w:before="0" w:after="0" w:line="240" w:lineRule="auto"/>
        <w:ind w:left="0"/>
        <w:jc w:val="left"/>
        <w:rPr>
          <w:lang w:val="fr-FR"/>
        </w:rPr>
      </w:pPr>
      <w:r>
        <w:rPr>
          <w:lang w:val="fr-FR"/>
        </w:rPr>
        <w:br w:type="page"/>
      </w:r>
    </w:p>
    <w:p w14:paraId="17397D1D" w14:textId="37E9B320" w:rsidR="00D40600" w:rsidRPr="007955D9" w:rsidRDefault="00E64F5D" w:rsidP="00331C93">
      <w:pPr>
        <w:pStyle w:val="SiemensNummerierung2"/>
        <w:rPr>
          <w:lang w:val="fr-FR"/>
        </w:rPr>
      </w:pPr>
      <w:r>
        <w:rPr>
          <w:lang w:val="fr-FR"/>
        </w:rPr>
        <w:lastRenderedPageBreak/>
        <w:t xml:space="preserve">Lancez la simulation comme indiqué au </w:t>
      </w:r>
      <w:hyperlink w:anchor="_Konstruktion_aller_Einzelkomponente"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_Ref30605304 \r \h  \* MERGEFORMAT </w:instrText>
      </w:r>
      <w:r>
        <w:rPr>
          <w:color w:val="0000FF"/>
          <w:u w:val="single"/>
          <w:lang w:val="fr-FR"/>
        </w:rPr>
      </w:r>
      <w:r>
        <w:rPr>
          <w:color w:val="0000FF"/>
          <w:u w:val="single"/>
          <w:lang w:val="fr-FR"/>
        </w:rPr>
        <w:fldChar w:fldCharType="separate"/>
      </w:r>
      <w:r w:rsidR="003F7CEF">
        <w:rPr>
          <w:color w:val="0000FF"/>
          <w:u w:val="single"/>
          <w:lang w:val="fr-FR"/>
        </w:rPr>
        <w:t>7.1</w:t>
      </w:r>
      <w:r>
        <w:rPr>
          <w:color w:val="0000FF"/>
          <w:lang w:val="fr-FR"/>
        </w:rPr>
        <w:fldChar w:fldCharType="end"/>
      </w:r>
      <w:r>
        <w:rPr>
          <w:lang w:val="fr-FR"/>
        </w:rPr>
        <w:t>, "</w:t>
      </w:r>
      <w:r>
        <w:rPr>
          <w:b/>
          <w:bCs/>
          <w:lang w:val="fr-FR"/>
        </w:rPr>
        <w:t>Section : Démarrage et arrêt d'une simulation dans MCD</w:t>
      </w:r>
      <w:r>
        <w:rPr>
          <w:lang w:val="fr-FR"/>
        </w:rPr>
        <w:t>". Vous devez voir dans le modèle qu'aucune bande transporteuse n'est en mouvement.</w:t>
      </w:r>
    </w:p>
    <w:p w14:paraId="5CD9011D" w14:textId="37E7E361" w:rsidR="00E64F5D" w:rsidRPr="007955D9" w:rsidRDefault="00E64F5D" w:rsidP="00E64F5D">
      <w:pPr>
        <w:pStyle w:val="SiemensNummerierung2"/>
        <w:rPr>
          <w:lang w:val="fr-FR"/>
        </w:rPr>
      </w:pPr>
      <w:r>
        <w:rPr>
          <w:lang w:val="fr-FR"/>
        </w:rPr>
        <w:t xml:space="preserve">Modifiez le signal </w:t>
      </w:r>
      <w:r>
        <w:rPr>
          <w:b/>
          <w:bCs/>
          <w:lang w:val="fr-FR"/>
        </w:rPr>
        <w:t>actif</w:t>
      </w:r>
      <w:r>
        <w:rPr>
          <w:lang w:val="fr-FR"/>
        </w:rPr>
        <w:t xml:space="preserve"> du régulateur "</w:t>
      </w:r>
      <w:r>
        <w:rPr>
          <w:b/>
          <w:bCs/>
          <w:lang w:val="fr-FR"/>
        </w:rPr>
        <w:t>scConveyorShortConstSpeed</w:t>
      </w:r>
      <w:r>
        <w:rPr>
          <w:lang w:val="fr-FR"/>
        </w:rPr>
        <w:t>" à la valeur "</w:t>
      </w:r>
      <w:r>
        <w:rPr>
          <w:b/>
          <w:bCs/>
          <w:lang w:val="fr-FR"/>
        </w:rPr>
        <w:t>true</w:t>
      </w:r>
      <w:r>
        <w:rPr>
          <w:lang w:val="fr-FR"/>
        </w:rPr>
        <w:t>". La bande transporteuse doit maintenant se déplacer à une vitesse de 50 mm/s. Surveillez pour cela la valeur dans le champ "Position".</w:t>
      </w:r>
    </w:p>
    <w:p w14:paraId="770A45A2" w14:textId="6F500358" w:rsidR="00E64F5D" w:rsidRPr="007955D9" w:rsidRDefault="005547A7" w:rsidP="00E64F5D">
      <w:pPr>
        <w:pStyle w:val="SiemensNummerierung2"/>
        <w:rPr>
          <w:lang w:val="fr-FR"/>
        </w:rPr>
      </w:pPr>
      <w:r>
        <w:rPr>
          <w:lang w:val="fr-FR"/>
        </w:rPr>
        <w:t xml:space="preserve">Modifiez le signal </w:t>
      </w:r>
      <w:r>
        <w:rPr>
          <w:b/>
          <w:bCs/>
          <w:lang w:val="fr-FR"/>
        </w:rPr>
        <w:t>actif</w:t>
      </w:r>
      <w:r>
        <w:rPr>
          <w:lang w:val="fr-FR"/>
        </w:rPr>
        <w:t xml:space="preserve"> du régulateur "</w:t>
      </w:r>
      <w:r>
        <w:rPr>
          <w:b/>
          <w:bCs/>
          <w:lang w:val="fr-FR"/>
        </w:rPr>
        <w:t>scConveyorShortConstSpeed</w:t>
      </w:r>
      <w:r>
        <w:rPr>
          <w:lang w:val="fr-FR"/>
        </w:rPr>
        <w:t>" de nouveau à la valeur "</w:t>
      </w:r>
      <w:r>
        <w:rPr>
          <w:b/>
          <w:bCs/>
          <w:lang w:val="fr-FR"/>
        </w:rPr>
        <w:t>false</w:t>
      </w:r>
      <w:r>
        <w:rPr>
          <w:lang w:val="fr-FR"/>
        </w:rPr>
        <w:t>". La bande transporteuse se déplace cependant toujours à une vitesse constante de 50 mm/s. Cela est dû au fait que la vitesse par défaut n'est pas réinitialisée lorsque le signal actif est supprimé.</w:t>
      </w:r>
    </w:p>
    <w:p w14:paraId="1DC326BB" w14:textId="79EC8EF4" w:rsidR="00C878B0" w:rsidRPr="007955D9" w:rsidRDefault="00C878B0" w:rsidP="00E64F5D">
      <w:pPr>
        <w:pStyle w:val="SiemensNummerierung2"/>
        <w:rPr>
          <w:lang w:val="fr-FR"/>
        </w:rPr>
      </w:pPr>
      <w:r>
        <w:rPr>
          <w:lang w:val="fr-FR"/>
        </w:rPr>
        <w:t xml:space="preserve">Modifiez le signal </w:t>
      </w:r>
      <w:r>
        <w:rPr>
          <w:b/>
          <w:bCs/>
          <w:lang w:val="fr-FR"/>
        </w:rPr>
        <w:t>actif</w:t>
      </w:r>
      <w:r>
        <w:rPr>
          <w:lang w:val="fr-FR"/>
        </w:rPr>
        <w:t xml:space="preserve"> du régulateur "</w:t>
      </w:r>
      <w:r>
        <w:rPr>
          <w:b/>
          <w:bCs/>
          <w:lang w:val="fr-FR"/>
        </w:rPr>
        <w:t>scConveyorShortVarSpeed</w:t>
      </w:r>
      <w:r>
        <w:rPr>
          <w:lang w:val="fr-FR"/>
        </w:rPr>
        <w:t>" à la valeur "</w:t>
      </w:r>
      <w:r>
        <w:rPr>
          <w:b/>
          <w:bCs/>
          <w:lang w:val="fr-FR"/>
        </w:rPr>
        <w:t>true</w:t>
      </w:r>
      <w:r>
        <w:rPr>
          <w:lang w:val="fr-FR"/>
        </w:rPr>
        <w:t xml:space="preserve">". La bande transporteuse se déplace maintenant à une vitesse de 5 mm/s, comme spécifié. Vous pouvez également le vérifier dans le champ "Position" qui est mis en évidence à la </w:t>
      </w:r>
      <w:r>
        <w:rPr>
          <w:color w:val="0000FF"/>
          <w:lang w:val="fr-FR"/>
        </w:rPr>
        <w:fldChar w:fldCharType="begin"/>
      </w:r>
      <w:r>
        <w:rPr>
          <w:color w:val="0000FF"/>
          <w:lang w:val="fr-FR"/>
        </w:rPr>
        <w:instrText xml:space="preserve"> REF _Ref30607440 \h  \* MERGEFORMAT </w:instrText>
      </w:r>
      <w:r>
        <w:rPr>
          <w:color w:val="0000FF"/>
          <w:lang w:val="fr-FR"/>
        </w:rPr>
      </w:r>
      <w:r>
        <w:rPr>
          <w:color w:val="0000FF"/>
          <w:lang w:val="fr-FR"/>
        </w:rPr>
        <w:fldChar w:fldCharType="separate"/>
      </w:r>
      <w:r w:rsidR="003F7CEF" w:rsidRPr="003F7CEF">
        <w:rPr>
          <w:color w:val="0000FF"/>
          <w:u w:val="single"/>
          <w:lang w:val="fr-FR"/>
        </w:rPr>
        <w:t>Figure 47</w:t>
      </w:r>
      <w:r>
        <w:rPr>
          <w:color w:val="0000FF"/>
          <w:lang w:val="fr-FR"/>
        </w:rPr>
        <w:fldChar w:fldCharType="end"/>
      </w:r>
      <w:r>
        <w:rPr>
          <w:lang w:val="fr-FR"/>
        </w:rPr>
        <w:t>, étape 1</w:t>
      </w:r>
    </w:p>
    <w:p w14:paraId="0D8E460A" w14:textId="1D86F9C0" w:rsidR="00452680" w:rsidRPr="007955D9" w:rsidRDefault="0073455A" w:rsidP="00E64F5D">
      <w:pPr>
        <w:pStyle w:val="SiemensNummerierung2"/>
        <w:rPr>
          <w:lang w:val="fr-FR"/>
        </w:rPr>
      </w:pPr>
      <w:r>
        <w:rPr>
          <w:lang w:val="fr-FR"/>
        </w:rPr>
        <w:t>Testez le même comportement avec les régulateurs de vitesse de la bande transporteuse "</w:t>
      </w:r>
      <w:r>
        <w:rPr>
          <w:b/>
          <w:bCs/>
          <w:lang w:val="fr-FR"/>
        </w:rPr>
        <w:t>conveyorLong</w:t>
      </w:r>
      <w:r>
        <w:rPr>
          <w:lang w:val="fr-FR"/>
        </w:rPr>
        <w:t xml:space="preserve">". Vous pouvez vous attendre à un résultat similaire. Surveillez également les changements de position dans chaque cas, comme indiqué à titre d'exemple à la </w:t>
      </w:r>
      <w:r w:rsidR="006C27BF">
        <w:rPr>
          <w:lang w:val="fr-FR"/>
        </w:rPr>
        <w:br/>
      </w:r>
      <w:r w:rsidR="006C27BF">
        <w:rPr>
          <w:color w:val="0000FF"/>
          <w:lang w:val="fr-FR"/>
        </w:rPr>
        <w:fldChar w:fldCharType="begin"/>
      </w:r>
      <w:r w:rsidR="006C27BF">
        <w:rPr>
          <w:color w:val="0000FF"/>
          <w:lang w:val="fr-FR"/>
        </w:rPr>
        <w:instrText xml:space="preserve"> REF _Ref30607440 \h  \* MERGEFORMAT </w:instrText>
      </w:r>
      <w:r w:rsidR="006C27BF">
        <w:rPr>
          <w:color w:val="0000FF"/>
          <w:lang w:val="fr-FR"/>
        </w:rPr>
      </w:r>
      <w:r w:rsidR="006C27BF">
        <w:rPr>
          <w:color w:val="0000FF"/>
          <w:lang w:val="fr-FR"/>
        </w:rPr>
        <w:fldChar w:fldCharType="separate"/>
      </w:r>
      <w:r w:rsidR="003F7CEF" w:rsidRPr="003F7CEF">
        <w:rPr>
          <w:color w:val="0000FF"/>
          <w:u w:val="single"/>
          <w:lang w:val="fr-FR"/>
        </w:rPr>
        <w:t>Figure 47</w:t>
      </w:r>
      <w:r w:rsidR="006C27BF">
        <w:rPr>
          <w:color w:val="0000FF"/>
          <w:lang w:val="fr-FR"/>
        </w:rPr>
        <w:fldChar w:fldCharType="end"/>
      </w:r>
      <w:r w:rsidR="006C27BF">
        <w:rPr>
          <w:lang w:val="fr-FR"/>
        </w:rPr>
        <w:t>,</w:t>
      </w:r>
      <w:r>
        <w:rPr>
          <w:lang w:val="fr-FR"/>
        </w:rPr>
        <w:t xml:space="preserve"> étape 2</w:t>
      </w:r>
    </w:p>
    <w:p w14:paraId="4C2E7AE8" w14:textId="7A21F92E" w:rsidR="00C82E3D" w:rsidRDefault="00DB472C" w:rsidP="00C82E3D">
      <w:pPr>
        <w:pStyle w:val="SiemensNummerierung2"/>
        <w:keepNext/>
        <w:numPr>
          <w:ilvl w:val="0"/>
          <w:numId w:val="0"/>
        </w:numPr>
        <w:ind w:left="1097" w:hanging="360"/>
      </w:pPr>
      <w:r>
        <w:rPr>
          <w:noProof/>
          <w:lang w:val="en-US" w:eastAsia="zh-CN" w:bidi="th-TH"/>
        </w:rPr>
        <w:drawing>
          <wp:inline distT="0" distB="0" distL="0" distR="0" wp14:anchorId="046144DD" wp14:editId="229B7C2C">
            <wp:extent cx="5220000" cy="3394800"/>
            <wp:effectExtent l="0" t="0" r="0" b="0"/>
            <wp:docPr id="445" name="Grafik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MCDSimulateSpeedControl_en.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03CF9434" w14:textId="09201861" w:rsidR="00EA0898" w:rsidRPr="007955D9" w:rsidRDefault="00C82E3D" w:rsidP="00C82E3D">
      <w:pPr>
        <w:pStyle w:val="Beschriftung"/>
        <w:rPr>
          <w:lang w:val="fr-FR"/>
        </w:rPr>
      </w:pPr>
      <w:bookmarkStart w:id="190" w:name="_Ref30607440"/>
      <w:bookmarkStart w:id="191" w:name="_Toc44502062"/>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47</w:t>
      </w:r>
      <w:r>
        <w:rPr>
          <w:bCs w:val="0"/>
          <w:lang w:val="fr-FR"/>
        </w:rPr>
        <w:fldChar w:fldCharType="end"/>
      </w:r>
      <w:bookmarkEnd w:id="190"/>
      <w:r>
        <w:rPr>
          <w:bCs w:val="0"/>
          <w:lang w:val="fr-FR"/>
        </w:rPr>
        <w:t> : Simulation des régulateurs de vitesse dans MCD</w:t>
      </w:r>
      <w:bookmarkEnd w:id="191"/>
    </w:p>
    <w:p w14:paraId="777B57F4" w14:textId="77777777" w:rsidR="00E40489" w:rsidRPr="007955D9" w:rsidRDefault="00E40489" w:rsidP="00E40489">
      <w:pPr>
        <w:rPr>
          <w:lang w:val="fr-FR"/>
        </w:rPr>
      </w:pPr>
    </w:p>
    <w:p w14:paraId="6721C585" w14:textId="7FDDFB9B" w:rsidR="00BE1C3B" w:rsidRPr="007955D9" w:rsidRDefault="008D72D8" w:rsidP="000F27EA">
      <w:pPr>
        <w:pStyle w:val="SiemensNummerierung2"/>
        <w:numPr>
          <w:ilvl w:val="0"/>
          <w:numId w:val="0"/>
        </w:numPr>
        <w:ind w:left="1097"/>
        <w:rPr>
          <w:lang w:val="fr-FR"/>
        </w:rPr>
      </w:pPr>
      <w:r>
        <w:rPr>
          <w:lang w:val="fr-FR"/>
        </w:rPr>
        <w:t xml:space="preserve">Vous avez vérifié la fonctionnalité de base des régulateurs de vitesse. Arrêtez la simulation et enregistrez votre projet complet en cliquant sur le bouton "Enregistrer" </w:t>
      </w:r>
      <w:r>
        <w:rPr>
          <w:noProof/>
          <w:lang w:val="en-US" w:eastAsia="zh-CN" w:bidi="th-TH"/>
        </w:rPr>
        <w:drawing>
          <wp:inline distT="0" distB="0" distL="0" distR="0" wp14:anchorId="39332C60" wp14:editId="3C72EADD">
            <wp:extent cx="209550" cy="219075"/>
            <wp:effectExtent l="19050" t="19050" r="19050" b="28575"/>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fr-FR"/>
        </w:rPr>
        <w:t>.</w:t>
      </w:r>
      <w:r>
        <w:rPr>
          <w:lang w:val="fr-FR"/>
        </w:rPr>
        <w:br w:type="page"/>
      </w:r>
    </w:p>
    <w:p w14:paraId="1F52DBB7" w14:textId="5A83C923" w:rsidR="00F87EA7" w:rsidRPr="007955D9" w:rsidRDefault="00F87EA7" w:rsidP="00F87EA7">
      <w:pPr>
        <w:pStyle w:val="berschrift2"/>
        <w:rPr>
          <w:lang w:val="fr-FR"/>
        </w:rPr>
      </w:pPr>
      <w:bookmarkStart w:id="192" w:name="_Kollisionssensoren_für_die"/>
      <w:bookmarkStart w:id="193" w:name="_Ref30506522"/>
      <w:bookmarkStart w:id="194" w:name="_Toc44502012"/>
      <w:bookmarkEnd w:id="192"/>
      <w:r>
        <w:rPr>
          <w:bCs/>
          <w:lang w:val="fr-FR"/>
        </w:rPr>
        <w:lastRenderedPageBreak/>
        <w:t>Capteurs de collision pour les capteurs photoélectriques et les commutateurs de fin de course</w:t>
      </w:r>
      <w:bookmarkEnd w:id="193"/>
      <w:bookmarkEnd w:id="194"/>
    </w:p>
    <w:p w14:paraId="0CC82739" w14:textId="074FD564" w:rsidR="001D35A4" w:rsidRPr="007955D9" w:rsidRDefault="0001402E" w:rsidP="0001402E">
      <w:pPr>
        <w:rPr>
          <w:lang w:val="fr-FR"/>
        </w:rPr>
      </w:pPr>
      <w:r>
        <w:rPr>
          <w:lang w:val="fr-FR"/>
        </w:rPr>
        <w:t>Avec l'état intermédiaire de votre modèle dynamique, il est possible de transporter les deux pièces à usiner sur les bandes transporteuses et d'activer l'éjecteur. Pour réaliser un processus de tri, il manque encore la possibilité de différencier les pièces à usiner. En outre, une indication externe de la position de l'éjecteur n'est pas non plus possible à ce stade. Pour ces tâches, vous devez définir les capteurs photoélectriques le long des bandes transporteuses et les commutateurs de fin de course dans l'éjecteur en tant que capteurs de collision. Ces capteurs vous permettent de détecter quand une collision avec un corps de collision se produit. Utilisez la procédure suivante pour créer les capteurs de collision :</w:t>
      </w:r>
    </w:p>
    <w:p w14:paraId="0997901E" w14:textId="7855FF90" w:rsidR="00D076C3" w:rsidRPr="007955D9" w:rsidRDefault="00D076C3" w:rsidP="00D076C3">
      <w:pPr>
        <w:pStyle w:val="SiemensNummerierung2"/>
        <w:rPr>
          <w:lang w:val="fr-FR"/>
        </w:rPr>
      </w:pPr>
      <w:r>
        <w:rPr>
          <w:lang w:val="fr-FR"/>
        </w:rPr>
        <w:t>Pour créer des capteurs de collision individuels, vous devez être en mesure d'accéder à des composants individuels dans le module. Pour cela, allez dans la zone "</w:t>
      </w:r>
      <w:r>
        <w:rPr>
          <w:b/>
          <w:bCs/>
          <w:lang w:val="fr-FR"/>
        </w:rPr>
        <w:t>Assembly Navigator</w:t>
      </w:r>
      <w:r>
        <w:rPr>
          <w:lang w:val="fr-FR"/>
        </w:rPr>
        <w:t xml:space="preserve">" (Navigateur de modules) dans la barre de ressources (voir </w:t>
      </w:r>
      <w:r>
        <w:rPr>
          <w:color w:val="0000FF"/>
          <w:lang w:val="fr-FR"/>
        </w:rPr>
        <w:fldChar w:fldCharType="begin"/>
      </w:r>
      <w:r>
        <w:rPr>
          <w:color w:val="0000FF"/>
          <w:lang w:val="fr-FR"/>
        </w:rPr>
        <w:instrText xml:space="preserve"> REF _Ref30666551 \h  \* MERGEFORMAT </w:instrText>
      </w:r>
      <w:r>
        <w:rPr>
          <w:color w:val="0000FF"/>
          <w:lang w:val="fr-FR"/>
        </w:rPr>
      </w:r>
      <w:r>
        <w:rPr>
          <w:color w:val="0000FF"/>
          <w:lang w:val="fr-FR"/>
        </w:rPr>
        <w:fldChar w:fldCharType="separate"/>
      </w:r>
      <w:r w:rsidR="003F7CEF" w:rsidRPr="003F7CEF">
        <w:rPr>
          <w:color w:val="0000FF"/>
          <w:u w:val="single"/>
          <w:lang w:val="fr-FR"/>
        </w:rPr>
        <w:t>Figure 48</w:t>
      </w:r>
      <w:r>
        <w:rPr>
          <w:color w:val="0000FF"/>
          <w:lang w:val="fr-FR"/>
        </w:rPr>
        <w:fldChar w:fldCharType="end"/>
      </w:r>
      <w:r>
        <w:rPr>
          <w:lang w:val="fr-FR"/>
        </w:rPr>
        <w:t>, étape 1). Sélectionnez les composants compressés "</w:t>
      </w:r>
      <w:r>
        <w:rPr>
          <w:b/>
          <w:bCs/>
          <w:lang w:val="fr-FR"/>
        </w:rPr>
        <w:t>lightRay x4</w:t>
      </w:r>
      <w:r>
        <w:rPr>
          <w:lang w:val="fr-FR"/>
        </w:rPr>
        <w:t>" et "</w:t>
      </w:r>
      <w:r>
        <w:rPr>
          <w:b/>
          <w:bCs/>
          <w:lang w:val="fr-FR"/>
        </w:rPr>
        <w:t>limitSwitchSensor x2</w:t>
      </w:r>
      <w:r>
        <w:rPr>
          <w:lang w:val="fr-FR"/>
        </w:rPr>
        <w:t xml:space="preserve">" l'un après l'autre et cliquez dessus avec le bouton droit de la souris (voir la </w:t>
      </w:r>
      <w:r>
        <w:rPr>
          <w:color w:val="0000FF"/>
          <w:lang w:val="fr-FR"/>
        </w:rPr>
        <w:fldChar w:fldCharType="begin"/>
      </w:r>
      <w:r>
        <w:rPr>
          <w:color w:val="0000FF"/>
          <w:lang w:val="fr-FR"/>
        </w:rPr>
        <w:instrText xml:space="preserve"> REF _Ref30666551 \h  \* MERGEFORMAT </w:instrText>
      </w:r>
      <w:r>
        <w:rPr>
          <w:color w:val="0000FF"/>
          <w:lang w:val="fr-FR"/>
        </w:rPr>
      </w:r>
      <w:r>
        <w:rPr>
          <w:color w:val="0000FF"/>
          <w:lang w:val="fr-FR"/>
        </w:rPr>
        <w:fldChar w:fldCharType="separate"/>
      </w:r>
      <w:r w:rsidR="003F7CEF" w:rsidRPr="003F7CEF">
        <w:rPr>
          <w:color w:val="0000FF"/>
          <w:u w:val="single"/>
          <w:lang w:val="fr-FR"/>
        </w:rPr>
        <w:t>Figure 48</w:t>
      </w:r>
      <w:r>
        <w:rPr>
          <w:color w:val="0000FF"/>
          <w:lang w:val="fr-FR"/>
        </w:rPr>
        <w:fldChar w:fldCharType="end"/>
      </w:r>
      <w:r>
        <w:rPr>
          <w:lang w:val="fr-FR"/>
        </w:rPr>
        <w:t>, étape 2). Utilisez la commande contextuelle "</w:t>
      </w:r>
      <w:r>
        <w:rPr>
          <w:b/>
          <w:bCs/>
          <w:lang w:val="fr-FR"/>
        </w:rPr>
        <w:t>Unpack</w:t>
      </w:r>
      <w:r>
        <w:rPr>
          <w:lang w:val="fr-FR"/>
        </w:rPr>
        <w:t xml:space="preserve">" (Décompresser) (voir </w:t>
      </w:r>
      <w:r>
        <w:rPr>
          <w:color w:val="0000FF"/>
          <w:lang w:val="fr-FR"/>
        </w:rPr>
        <w:fldChar w:fldCharType="begin"/>
      </w:r>
      <w:r>
        <w:rPr>
          <w:color w:val="0000FF"/>
          <w:lang w:val="fr-FR"/>
        </w:rPr>
        <w:instrText xml:space="preserve"> REF _Ref30666551 \h  \* MERGEFORMAT </w:instrText>
      </w:r>
      <w:r>
        <w:rPr>
          <w:color w:val="0000FF"/>
          <w:lang w:val="fr-FR"/>
        </w:rPr>
      </w:r>
      <w:r>
        <w:rPr>
          <w:color w:val="0000FF"/>
          <w:lang w:val="fr-FR"/>
        </w:rPr>
        <w:fldChar w:fldCharType="separate"/>
      </w:r>
      <w:r w:rsidR="003F7CEF" w:rsidRPr="003F7CEF">
        <w:rPr>
          <w:color w:val="0000FF"/>
          <w:u w:val="single"/>
          <w:lang w:val="fr-FR"/>
        </w:rPr>
        <w:t>Figure 48</w:t>
      </w:r>
      <w:r>
        <w:rPr>
          <w:color w:val="0000FF"/>
          <w:lang w:val="fr-FR"/>
        </w:rPr>
        <w:fldChar w:fldCharType="end"/>
      </w:r>
      <w:r>
        <w:rPr>
          <w:lang w:val="fr-FR"/>
        </w:rPr>
        <w:t xml:space="preserve">, étape 3). Vous pouvez maintenant accéder directement à des composants individuels. </w:t>
      </w:r>
    </w:p>
    <w:p w14:paraId="48027A89" w14:textId="41A07485" w:rsidR="00F052EA" w:rsidRDefault="00DB472C" w:rsidP="00F052EA">
      <w:pPr>
        <w:pStyle w:val="SiemensNummerierung2"/>
        <w:keepNext/>
        <w:numPr>
          <w:ilvl w:val="0"/>
          <w:numId w:val="0"/>
        </w:numPr>
        <w:ind w:left="1097" w:hanging="360"/>
      </w:pPr>
      <w:r>
        <w:rPr>
          <w:noProof/>
          <w:lang w:val="en-US" w:eastAsia="zh-CN" w:bidi="th-TH"/>
        </w:rPr>
        <w:drawing>
          <wp:inline distT="0" distB="0" distL="0" distR="0" wp14:anchorId="43A2DD3F" wp14:editId="5A0E85F0">
            <wp:extent cx="2952000" cy="2664941"/>
            <wp:effectExtent l="0" t="0" r="1270" b="2540"/>
            <wp:docPr id="446" name="Grafi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MCDCreateCollisionSensorsUnpack_en.png"/>
                    <pic:cNvPicPr/>
                  </pic:nvPicPr>
                  <pic:blipFill>
                    <a:blip r:embed="rId88">
                      <a:extLst>
                        <a:ext uri="{28A0092B-C50C-407E-A947-70E740481C1C}">
                          <a14:useLocalDpi xmlns:a14="http://schemas.microsoft.com/office/drawing/2010/main" val="0"/>
                        </a:ext>
                      </a:extLst>
                    </a:blip>
                    <a:stretch>
                      <a:fillRect/>
                    </a:stretch>
                  </pic:blipFill>
                  <pic:spPr>
                    <a:xfrm>
                      <a:off x="0" y="0"/>
                      <a:ext cx="2952000" cy="2664941"/>
                    </a:xfrm>
                    <a:prstGeom prst="rect">
                      <a:avLst/>
                    </a:prstGeom>
                  </pic:spPr>
                </pic:pic>
              </a:graphicData>
            </a:graphic>
          </wp:inline>
        </w:drawing>
      </w:r>
    </w:p>
    <w:p w14:paraId="4EA618CB" w14:textId="674508B4" w:rsidR="00F052EA" w:rsidRPr="007955D9" w:rsidRDefault="00641BD6" w:rsidP="00F052EA">
      <w:pPr>
        <w:pStyle w:val="Beschriftung"/>
        <w:rPr>
          <w:lang w:val="fr-FR"/>
        </w:rPr>
      </w:pPr>
      <w:bookmarkStart w:id="195" w:name="_Ref30666551"/>
      <w:bookmarkStart w:id="196" w:name="_Toc44502063"/>
      <w:r>
        <w:rPr>
          <w:bCs w:val="0"/>
          <w:noProof/>
          <w:lang w:val="en-US" w:eastAsia="zh-CN" w:bidi="th-TH"/>
        </w:rPr>
        <mc:AlternateContent>
          <mc:Choice Requires="wpg">
            <w:drawing>
              <wp:anchor distT="0" distB="0" distL="114300" distR="114300" simplePos="0" relativeHeight="251671040" behindDoc="0" locked="0" layoutInCell="1" allowOverlap="1" wp14:anchorId="35853ECF" wp14:editId="741FCDF7">
                <wp:simplePos x="0" y="0"/>
                <wp:positionH relativeFrom="column">
                  <wp:posOffset>466725</wp:posOffset>
                </wp:positionH>
                <wp:positionV relativeFrom="paragraph">
                  <wp:posOffset>464185</wp:posOffset>
                </wp:positionV>
                <wp:extent cx="5471795" cy="1371600"/>
                <wp:effectExtent l="38100" t="38100" r="109855" b="114300"/>
                <wp:wrapTopAndBottom/>
                <wp:docPr id="390" name="Gruppieren 390"/>
                <wp:cNvGraphicFramePr/>
                <a:graphic xmlns:a="http://schemas.openxmlformats.org/drawingml/2006/main">
                  <a:graphicData uri="http://schemas.microsoft.com/office/word/2010/wordprocessingGroup">
                    <wpg:wgp>
                      <wpg:cNvGrpSpPr/>
                      <wpg:grpSpPr>
                        <a:xfrm>
                          <a:off x="0" y="0"/>
                          <a:ext cx="5471795" cy="1371600"/>
                          <a:chOff x="0" y="0"/>
                          <a:chExt cx="5470754" cy="1371600"/>
                        </a:xfrm>
                      </wpg:grpSpPr>
                      <wpg:grpSp>
                        <wpg:cNvPr id="216" name="Gruppieren 216"/>
                        <wpg:cNvGrpSpPr/>
                        <wpg:grpSpPr>
                          <a:xfrm>
                            <a:off x="457200" y="123825"/>
                            <a:ext cx="130174" cy="561975"/>
                            <a:chOff x="0" y="0"/>
                            <a:chExt cx="293369" cy="1242060"/>
                          </a:xfrm>
                          <a:solidFill>
                            <a:srgbClr val="4BB9B9">
                              <a:alpha val="74902"/>
                            </a:srgbClr>
                          </a:solidFill>
                        </wpg:grpSpPr>
                        <wps:wsp>
                          <wps:cNvPr id="217" name="Parallelogramm 4"/>
                          <wps:cNvSpPr/>
                          <wps:spPr>
                            <a:xfrm>
                              <a:off x="19051" y="0"/>
                              <a:ext cx="274318"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9" name="Abgerundetes Rechteck 219"/>
                        <wps:cNvSpPr/>
                        <wps:spPr>
                          <a:xfrm>
                            <a:off x="0" y="0"/>
                            <a:ext cx="5470754" cy="13716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Textfeld 220"/>
                        <wps:cNvSpPr txBox="1"/>
                        <wps:spPr>
                          <a:xfrm>
                            <a:off x="146548" y="771525"/>
                            <a:ext cx="895815" cy="204470"/>
                          </a:xfrm>
                          <a:prstGeom prst="rect">
                            <a:avLst/>
                          </a:prstGeom>
                          <a:noFill/>
                          <a:ln w="6350">
                            <a:noFill/>
                          </a:ln>
                        </wps:spPr>
                        <wps:txbx>
                          <w:txbxContent>
                            <w:p w14:paraId="0758F841" w14:textId="77777777" w:rsidR="007955D9" w:rsidRPr="007B46EA" w:rsidRDefault="007955D9" w:rsidP="00AF5AB1">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221" name="Textfeld 221"/>
                        <wps:cNvSpPr txBox="1"/>
                        <wps:spPr>
                          <a:xfrm>
                            <a:off x="1086314" y="171450"/>
                            <a:ext cx="4352461" cy="1057275"/>
                          </a:xfrm>
                          <a:prstGeom prst="rect">
                            <a:avLst/>
                          </a:prstGeom>
                          <a:noFill/>
                          <a:ln w="6350">
                            <a:noFill/>
                          </a:ln>
                        </wps:spPr>
                        <wps:txbx>
                          <w:txbxContent>
                            <w:p w14:paraId="444EB940" w14:textId="34C0CC94" w:rsidR="007955D9" w:rsidRPr="007955D9" w:rsidRDefault="007955D9" w:rsidP="006C27BF">
                              <w:pPr>
                                <w:ind w:left="0"/>
                                <w:rPr>
                                  <w:noProof/>
                                  <w:lang w:val="fr-FR"/>
                                </w:rPr>
                              </w:pPr>
                              <w:r>
                                <w:rPr>
                                  <w:noProof/>
                                  <w:lang w:val="fr-FR"/>
                                </w:rPr>
                                <w:t>Avant de commencer les étapes suivantes, il est recommandé de sélectionner individuellement les modèles "lightRay" et "limitSwitch</w:t>
                              </w:r>
                              <w:r w:rsidR="006C27BF">
                                <w:rPr>
                                  <w:noProof/>
                                  <w:lang w:val="fr-FR"/>
                                </w:rPr>
                                <w:t xml:space="preserve"> </w:t>
                              </w:r>
                              <w:r>
                                <w:rPr>
                                  <w:noProof/>
                                  <w:lang w:val="fr-FR"/>
                                </w:rPr>
                                <w:t xml:space="preserve">Sensor" dans le navigateur de modules et de noter les corps et leurs emplacements spécifiques dans le module.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5853ECF" id="Gruppieren 390" o:spid="_x0000_s1077" style="position:absolute;left:0;text-align:left;margin-left:36.75pt;margin-top:36.55pt;width:430.85pt;height:108pt;z-index:251671040;mso-width-relative:margin" coordsize="54707,13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">
                <v:group id="Gruppieren 216" o:spid="_x0000_s107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shape id="Parallelogramm 4" o:spid="_x0000_s107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" adj="4746" filled="f" strokecolor="#4bb9b9" strokeweight="2pt">
                    <v:shadow on="t" color="#bfbfbf [2412]" opacity="26214f" origin="-.5,-.5" offset=".74836mm,.74836mm"/>
                  </v:shape>
                  <v:oval id="Ellipse 5" o:spid="_x0000_s108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" filled="f" strokecolor="#4bb9b9" strokeweight="2pt">
                    <v:shadow on="t" color="#bfbfbf [2412]" opacity="26214f" origin="-.5,-.5" offset=".74836mm,.74836mm"/>
                  </v:oval>
                </v:group>
                <v:roundrect id="Abgerundetes Rechteck 219" o:spid="_x0000_s1081" style="position:absolute;width:54707;height:13716;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" filled="f" strokecolor="#4bb9b9" strokeweight="2pt">
                  <v:stroke opacity="49087f"/>
                  <v:shadow on="t" color="black" opacity="26214f" origin="-.5,-.5" offset=".74836mm,.74836mm"/>
                </v:roundrect>
                <v:shape id="Textfeld 220" o:spid="_x0000_s1082" type="#_x0000_t202" style="position:absolute;left:1465;top:7715;width:8958;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" filled="f" stroked="f" strokeweight=".5pt">
                  <v:textbox inset="0,0,0,0">
                    <w:txbxContent>
                      <w:p w14:paraId="0758F841" w14:textId="77777777" w:rsidR="007955D9" w:rsidRPr="007B46EA" w:rsidRDefault="007955D9" w:rsidP="00AF5AB1">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v:textbox>
                </v:shape>
                <v:shape id="Textfeld 221" o:spid="_x0000_s1083" type="#_x0000_t202" style="position:absolute;left:10863;top:1714;width:43524;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JKE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" filled="f" stroked="f" strokeweight=".5pt">
                  <v:textbox>
                    <w:txbxContent>
                      <w:p w14:paraId="444EB940" w14:textId="34C0CC94" w:rsidR="007955D9" w:rsidRPr="007955D9" w:rsidRDefault="007955D9" w:rsidP="006C27BF">
                        <w:pPr>
                          <w:ind w:left="0"/>
                          <w:rPr>
                            <w:noProof/>
                            <w:lang w:val="fr-FR"/>
                          </w:rPr>
                        </w:pPr>
                        <w:r>
                          <w:rPr>
                            <w:noProof/>
                            <w:lang w:val="fr-FR"/>
                          </w:rPr>
                          <w:t>Avant de commencer les étapes suivantes, il est recommandé de sélectionner individuellement les modèles "lightRay" et "limitSwitch</w:t>
                        </w:r>
                        <w:r w:rsidR="006C27BF">
                          <w:rPr>
                            <w:noProof/>
                            <w:lang w:val="fr-FR"/>
                          </w:rPr>
                          <w:t xml:space="preserve"> </w:t>
                        </w:r>
                        <w:r>
                          <w:rPr>
                            <w:noProof/>
                            <w:lang w:val="fr-FR"/>
                          </w:rPr>
                          <w:t xml:space="preserve">Sensor" dans le navigateur de modules et de noter les corps et leurs emplacements spécifiques dans le module. </w:t>
                        </w:r>
                      </w:p>
                    </w:txbxContent>
                  </v:textbox>
                </v:shape>
                <w10:wrap type="topAndBottom"/>
              </v:group>
            </w:pict>
          </mc:Fallback>
        </mc:AlternateContent>
      </w:r>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48</w:t>
      </w:r>
      <w:r>
        <w:rPr>
          <w:bCs w:val="0"/>
          <w:lang w:val="fr-FR"/>
        </w:rPr>
        <w:fldChar w:fldCharType="end"/>
      </w:r>
      <w:bookmarkEnd w:id="195"/>
      <w:r>
        <w:rPr>
          <w:bCs w:val="0"/>
          <w:lang w:val="fr-FR"/>
        </w:rPr>
        <w:t> : Décompresser des modèles du même type dans le module</w:t>
      </w:r>
      <w:bookmarkEnd w:id="196"/>
    </w:p>
    <w:p w14:paraId="5418651D" w14:textId="0472AC77" w:rsidR="00BF13A1" w:rsidRPr="007955D9" w:rsidRDefault="00BF13A1">
      <w:pPr>
        <w:spacing w:before="0" w:after="0" w:line="240" w:lineRule="auto"/>
        <w:ind w:left="0"/>
        <w:jc w:val="left"/>
        <w:rPr>
          <w:lang w:val="fr-FR"/>
        </w:rPr>
      </w:pPr>
      <w:r>
        <w:rPr>
          <w:lang w:val="fr-FR"/>
        </w:rPr>
        <w:br w:type="page"/>
      </w:r>
    </w:p>
    <w:p w14:paraId="35DAC887" w14:textId="788EB9D0" w:rsidR="00BF13A1" w:rsidRPr="007955D9" w:rsidRDefault="00057E83" w:rsidP="00057E83">
      <w:pPr>
        <w:pStyle w:val="SiemensNummerierung2"/>
        <w:rPr>
          <w:lang w:val="fr-FR"/>
        </w:rPr>
      </w:pPr>
      <w:r>
        <w:rPr>
          <w:lang w:val="fr-FR"/>
        </w:rPr>
        <w:lastRenderedPageBreak/>
        <w:t xml:space="preserve">Recherchez dans la barre de menu "Electrical" (Électrique) ou via la recherche de commande la commande </w:t>
      </w:r>
      <w:r>
        <w:rPr>
          <w:b/>
          <w:bCs/>
          <w:lang w:val="fr-FR"/>
        </w:rPr>
        <w:t>"Collision Sensor</w:t>
      </w:r>
      <w:r>
        <w:rPr>
          <w:lang w:val="fr-FR"/>
        </w:rPr>
        <w:t xml:space="preserve">" (Capteur de collision) (voir </w:t>
      </w:r>
      <w:r>
        <w:rPr>
          <w:color w:val="0000FF"/>
          <w:lang w:val="fr-FR"/>
        </w:rPr>
        <w:fldChar w:fldCharType="begin"/>
      </w:r>
      <w:r>
        <w:rPr>
          <w:color w:val="0000FF"/>
          <w:lang w:val="fr-FR"/>
        </w:rPr>
        <w:instrText xml:space="preserve"> REF _Ref30669071 \h  \* MERGEFORMAT </w:instrText>
      </w:r>
      <w:r>
        <w:rPr>
          <w:color w:val="0000FF"/>
          <w:lang w:val="fr-FR"/>
        </w:rPr>
      </w:r>
      <w:r>
        <w:rPr>
          <w:color w:val="0000FF"/>
          <w:lang w:val="fr-FR"/>
        </w:rPr>
        <w:fldChar w:fldCharType="separate"/>
      </w:r>
      <w:r w:rsidR="003F7CEF" w:rsidRPr="003F7CEF">
        <w:rPr>
          <w:color w:val="0000FF"/>
          <w:u w:val="single"/>
          <w:lang w:val="fr-FR"/>
        </w:rPr>
        <w:t>Figure 49</w:t>
      </w:r>
      <w:r>
        <w:rPr>
          <w:color w:val="0000FF"/>
          <w:lang w:val="fr-FR"/>
        </w:rPr>
        <w:fldChar w:fldCharType="end"/>
      </w:r>
      <w:r>
        <w:rPr>
          <w:lang w:val="fr-FR"/>
        </w:rPr>
        <w:t>, étape 1). Cliquez sur l'icône correspondante pour ouvrir la fenêtre de commande "Collision Sensor" (Capteur de collision). Ouvrez le sous-menu "Collision Sensor Object" (Objet Capteur de collision), puis cliquez sur le bouton "</w:t>
      </w:r>
      <w:r>
        <w:rPr>
          <w:b/>
          <w:bCs/>
          <w:lang w:val="fr-FR"/>
        </w:rPr>
        <w:t>Select Object</w:t>
      </w:r>
      <w:r>
        <w:rPr>
          <w:lang w:val="fr-FR"/>
        </w:rPr>
        <w:t xml:space="preserve">" (Sélectionner l'objet) (voir </w:t>
      </w:r>
      <w:r>
        <w:rPr>
          <w:color w:val="0000FF"/>
          <w:lang w:val="fr-FR"/>
        </w:rPr>
        <w:fldChar w:fldCharType="begin"/>
      </w:r>
      <w:r>
        <w:rPr>
          <w:color w:val="0000FF"/>
          <w:lang w:val="fr-FR"/>
        </w:rPr>
        <w:instrText xml:space="preserve"> REF _Ref30669071 \h  \* MERGEFORMAT </w:instrText>
      </w:r>
      <w:r>
        <w:rPr>
          <w:color w:val="0000FF"/>
          <w:lang w:val="fr-FR"/>
        </w:rPr>
      </w:r>
      <w:r>
        <w:rPr>
          <w:color w:val="0000FF"/>
          <w:lang w:val="fr-FR"/>
        </w:rPr>
        <w:fldChar w:fldCharType="separate"/>
      </w:r>
      <w:r w:rsidR="003F7CEF" w:rsidRPr="003F7CEF">
        <w:rPr>
          <w:color w:val="0000FF"/>
          <w:u w:val="single"/>
          <w:lang w:val="fr-FR"/>
        </w:rPr>
        <w:t>Figure 49</w:t>
      </w:r>
      <w:r>
        <w:rPr>
          <w:color w:val="0000FF"/>
          <w:lang w:val="fr-FR"/>
        </w:rPr>
        <w:fldChar w:fldCharType="end"/>
      </w:r>
      <w:r>
        <w:rPr>
          <w:lang w:val="fr-FR"/>
        </w:rPr>
        <w:t xml:space="preserve">, étape 2). Dans le navigateur de modules, sélectionnez </w:t>
      </w:r>
      <w:r>
        <w:rPr>
          <w:b/>
          <w:bCs/>
          <w:lang w:val="fr-FR"/>
        </w:rPr>
        <w:t>la barrière photoélectrique à la fin de la première bande transporteuse "conveyorShort"</w:t>
      </w:r>
      <w:r>
        <w:rPr>
          <w:lang w:val="fr-FR"/>
        </w:rPr>
        <w:t xml:space="preserve"> (voir </w:t>
      </w:r>
      <w:r>
        <w:rPr>
          <w:color w:val="0000FF"/>
          <w:lang w:val="fr-FR"/>
        </w:rPr>
        <w:fldChar w:fldCharType="begin"/>
      </w:r>
      <w:r>
        <w:rPr>
          <w:color w:val="0000FF"/>
          <w:lang w:val="fr-FR"/>
        </w:rPr>
        <w:instrText xml:space="preserve"> REF _Ref30669071 \h  \* MERGEFORMAT </w:instrText>
      </w:r>
      <w:r>
        <w:rPr>
          <w:color w:val="0000FF"/>
          <w:lang w:val="fr-FR"/>
        </w:rPr>
      </w:r>
      <w:r>
        <w:rPr>
          <w:color w:val="0000FF"/>
          <w:lang w:val="fr-FR"/>
        </w:rPr>
        <w:fldChar w:fldCharType="separate"/>
      </w:r>
      <w:r w:rsidR="003F7CEF" w:rsidRPr="003F7CEF">
        <w:rPr>
          <w:color w:val="0000FF"/>
          <w:u w:val="single"/>
          <w:lang w:val="fr-FR"/>
        </w:rPr>
        <w:t>Figure 49</w:t>
      </w:r>
      <w:r>
        <w:rPr>
          <w:color w:val="0000FF"/>
          <w:lang w:val="fr-FR"/>
        </w:rPr>
        <w:fldChar w:fldCharType="end"/>
      </w:r>
      <w:r>
        <w:rPr>
          <w:lang w:val="fr-FR"/>
        </w:rPr>
        <w:t>, étape 3). Spécifiez "</w:t>
      </w:r>
      <w:r>
        <w:rPr>
          <w:b/>
          <w:bCs/>
          <w:lang w:val="fr-FR"/>
        </w:rPr>
        <w:t>Line</w:t>
      </w:r>
      <w:r>
        <w:rPr>
          <w:lang w:val="fr-FR"/>
        </w:rPr>
        <w:t>" (Ligne) comme forme de collision dans le sous-menu "</w:t>
      </w:r>
      <w:r w:rsidRPr="00DA0446">
        <w:rPr>
          <w:b/>
          <w:bCs/>
          <w:lang w:val="fr-FR"/>
        </w:rPr>
        <w:t>Shape</w:t>
      </w:r>
      <w:r>
        <w:rPr>
          <w:lang w:val="fr-FR"/>
        </w:rPr>
        <w:t>" (Forme).</w:t>
      </w:r>
    </w:p>
    <w:p w14:paraId="3FAC58B1" w14:textId="534AC931" w:rsidR="00057E83" w:rsidRDefault="00DB472C" w:rsidP="00057E83">
      <w:pPr>
        <w:pStyle w:val="SiemensNummerierung2"/>
        <w:keepNext/>
        <w:numPr>
          <w:ilvl w:val="0"/>
          <w:numId w:val="0"/>
        </w:numPr>
        <w:ind w:left="1097" w:hanging="360"/>
      </w:pPr>
      <w:r>
        <w:rPr>
          <w:noProof/>
          <w:lang w:val="en-US" w:eastAsia="zh-CN" w:bidi="th-TH"/>
        </w:rPr>
        <w:drawing>
          <wp:inline distT="0" distB="0" distL="0" distR="0" wp14:anchorId="77153F54" wp14:editId="052B7441">
            <wp:extent cx="5220000" cy="3398400"/>
            <wp:effectExtent l="0" t="0" r="0" b="0"/>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MCDCreateCollisionSensor1_en.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28455509" w14:textId="0CF7F9DB" w:rsidR="00057E83" w:rsidRPr="007955D9" w:rsidRDefault="00057E83" w:rsidP="00E40489">
      <w:pPr>
        <w:pStyle w:val="Beschriftung"/>
        <w:rPr>
          <w:noProof/>
          <w:lang w:val="fr-FR"/>
        </w:rPr>
      </w:pPr>
      <w:bookmarkStart w:id="197" w:name="_Ref30669071"/>
      <w:bookmarkStart w:id="198" w:name="_Toc44502064"/>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49</w:t>
      </w:r>
      <w:r>
        <w:rPr>
          <w:bCs w:val="0"/>
          <w:lang w:val="fr-FR"/>
        </w:rPr>
        <w:fldChar w:fldCharType="end"/>
      </w:r>
      <w:bookmarkEnd w:id="197"/>
      <w:r>
        <w:rPr>
          <w:bCs w:val="0"/>
          <w:lang w:val="fr-FR"/>
        </w:rPr>
        <w:t> : Création du capteur de collision</w:t>
      </w:r>
      <w:r>
        <w:rPr>
          <w:bCs w:val="0"/>
          <w:noProof/>
          <w:lang w:val="fr-FR"/>
        </w:rPr>
        <w:t xml:space="preserve"> pour compter toutes les pièces à usiner – Sélection de l'objet et de la forme de collision.</w:t>
      </w:r>
      <w:bookmarkEnd w:id="198"/>
    </w:p>
    <w:p w14:paraId="1BED478D" w14:textId="49EAC218" w:rsidR="001F0BE2" w:rsidRPr="007955D9" w:rsidRDefault="001F0BE2">
      <w:pPr>
        <w:spacing w:before="0" w:after="0" w:line="240" w:lineRule="auto"/>
        <w:ind w:left="0"/>
        <w:jc w:val="left"/>
        <w:rPr>
          <w:lang w:val="fr-FR"/>
        </w:rPr>
      </w:pPr>
      <w:r>
        <w:rPr>
          <w:lang w:val="fr-FR"/>
        </w:rPr>
        <w:br w:type="page"/>
      </w:r>
    </w:p>
    <w:p w14:paraId="4E24F1CD" w14:textId="307037ED" w:rsidR="001F0BE2" w:rsidRPr="007955D9" w:rsidRDefault="00E71476" w:rsidP="001F0BE2">
      <w:pPr>
        <w:pStyle w:val="SiemensNummerierung2"/>
        <w:rPr>
          <w:lang w:val="fr-FR"/>
        </w:rPr>
      </w:pPr>
      <w:r>
        <w:rPr>
          <w:lang w:val="fr-FR"/>
        </w:rPr>
        <w:lastRenderedPageBreak/>
        <w:t>Laissez la catégorie définie sur la valeur "</w:t>
      </w:r>
      <w:r>
        <w:rPr>
          <w:b/>
          <w:bCs/>
          <w:lang w:val="fr-FR"/>
        </w:rPr>
        <w:t>0</w:t>
      </w:r>
      <w:r>
        <w:rPr>
          <w:lang w:val="fr-FR"/>
        </w:rPr>
        <w:t xml:space="preserve">" (voir </w:t>
      </w:r>
      <w:r>
        <w:rPr>
          <w:color w:val="0000FF"/>
          <w:lang w:val="fr-FR"/>
        </w:rPr>
        <w:fldChar w:fldCharType="begin"/>
      </w:r>
      <w:r>
        <w:rPr>
          <w:color w:val="0000FF"/>
          <w:lang w:val="fr-FR"/>
        </w:rPr>
        <w:instrText xml:space="preserve"> REF _Ref30672344 \h  \* MERGEFORMAT </w:instrText>
      </w:r>
      <w:r>
        <w:rPr>
          <w:color w:val="0000FF"/>
          <w:lang w:val="fr-FR"/>
        </w:rPr>
      </w:r>
      <w:r>
        <w:rPr>
          <w:color w:val="0000FF"/>
          <w:lang w:val="fr-FR"/>
        </w:rPr>
        <w:fldChar w:fldCharType="separate"/>
      </w:r>
      <w:r w:rsidR="003F7CEF" w:rsidRPr="003F7CEF">
        <w:rPr>
          <w:color w:val="0000FF"/>
          <w:u w:val="single"/>
          <w:lang w:val="fr-FR"/>
        </w:rPr>
        <w:t>Figure 50</w:t>
      </w:r>
      <w:r>
        <w:rPr>
          <w:color w:val="0000FF"/>
          <w:lang w:val="fr-FR"/>
        </w:rPr>
        <w:fldChar w:fldCharType="end"/>
      </w:r>
      <w:r>
        <w:rPr>
          <w:lang w:val="fr-FR"/>
        </w:rPr>
        <w:t>, étape 1). Désactivez la case à cocher "</w:t>
      </w:r>
      <w:r>
        <w:rPr>
          <w:b/>
          <w:bCs/>
          <w:lang w:val="fr-FR"/>
        </w:rPr>
        <w:t>Highlight on Collision</w:t>
      </w:r>
      <w:r>
        <w:rPr>
          <w:lang w:val="fr-FR"/>
        </w:rPr>
        <w:t xml:space="preserve">" (Mettre en évidence en cas de collision) (voir </w:t>
      </w:r>
      <w:r>
        <w:rPr>
          <w:color w:val="0000FF"/>
          <w:lang w:val="fr-FR"/>
        </w:rPr>
        <w:fldChar w:fldCharType="begin"/>
      </w:r>
      <w:r>
        <w:rPr>
          <w:color w:val="0000FF"/>
          <w:lang w:val="fr-FR"/>
        </w:rPr>
        <w:instrText xml:space="preserve"> REF _Ref30672344 \h  \* MERGEFORMAT </w:instrText>
      </w:r>
      <w:r>
        <w:rPr>
          <w:color w:val="0000FF"/>
          <w:lang w:val="fr-FR"/>
        </w:rPr>
      </w:r>
      <w:r>
        <w:rPr>
          <w:color w:val="0000FF"/>
          <w:lang w:val="fr-FR"/>
        </w:rPr>
        <w:fldChar w:fldCharType="separate"/>
      </w:r>
      <w:r w:rsidR="003F7CEF" w:rsidRPr="003F7CEF">
        <w:rPr>
          <w:color w:val="0000FF"/>
          <w:u w:val="single"/>
          <w:lang w:val="fr-FR"/>
        </w:rPr>
        <w:t>Figure 50</w:t>
      </w:r>
      <w:r>
        <w:rPr>
          <w:color w:val="0000FF"/>
          <w:lang w:val="fr-FR"/>
        </w:rPr>
        <w:fldChar w:fldCharType="end"/>
      </w:r>
      <w:r>
        <w:rPr>
          <w:lang w:val="fr-FR"/>
        </w:rPr>
        <w:t>, étape 2). Finissez en affectant le nom "</w:t>
      </w:r>
      <w:r>
        <w:rPr>
          <w:b/>
          <w:bCs/>
          <w:lang w:val="fr-FR"/>
        </w:rPr>
        <w:t>csLightSensorWorkpiece</w:t>
      </w:r>
      <w:r>
        <w:rPr>
          <w:lang w:val="fr-FR"/>
        </w:rPr>
        <w:t xml:space="preserve">" (voir </w:t>
      </w:r>
      <w:r>
        <w:rPr>
          <w:color w:val="0000FF"/>
          <w:lang w:val="fr-FR"/>
        </w:rPr>
        <w:fldChar w:fldCharType="begin"/>
      </w:r>
      <w:r>
        <w:rPr>
          <w:color w:val="0000FF"/>
          <w:lang w:val="fr-FR"/>
        </w:rPr>
        <w:instrText xml:space="preserve"> REF _Ref30672344 \h  \* MERGEFORMAT </w:instrText>
      </w:r>
      <w:r>
        <w:rPr>
          <w:color w:val="0000FF"/>
          <w:lang w:val="fr-FR"/>
        </w:rPr>
      </w:r>
      <w:r>
        <w:rPr>
          <w:color w:val="0000FF"/>
          <w:lang w:val="fr-FR"/>
        </w:rPr>
        <w:fldChar w:fldCharType="separate"/>
      </w:r>
      <w:r w:rsidR="003F7CEF" w:rsidRPr="003F7CEF">
        <w:rPr>
          <w:color w:val="0000FF"/>
          <w:u w:val="single"/>
          <w:lang w:val="fr-FR"/>
        </w:rPr>
        <w:t>Figure 50</w:t>
      </w:r>
      <w:r>
        <w:rPr>
          <w:color w:val="0000FF"/>
          <w:lang w:val="fr-FR"/>
        </w:rPr>
        <w:fldChar w:fldCharType="end"/>
      </w:r>
      <w:r>
        <w:rPr>
          <w:lang w:val="fr-FR"/>
        </w:rPr>
        <w:t>, étape 3) et confirmez vos saisies en cliquant sur "</w:t>
      </w:r>
      <w:r w:rsidRPr="0077062C">
        <w:rPr>
          <w:lang w:val="fr-FR"/>
        </w:rPr>
        <w:t>OK</w:t>
      </w:r>
      <w:r>
        <w:rPr>
          <w:lang w:val="fr-FR"/>
        </w:rPr>
        <w:t xml:space="preserve">" (voir </w:t>
      </w:r>
      <w:r>
        <w:rPr>
          <w:color w:val="0000FF"/>
          <w:lang w:val="fr-FR"/>
        </w:rPr>
        <w:fldChar w:fldCharType="begin"/>
      </w:r>
      <w:r>
        <w:rPr>
          <w:color w:val="0000FF"/>
          <w:lang w:val="fr-FR"/>
        </w:rPr>
        <w:instrText xml:space="preserve"> REF _Ref30672344 \h  \* MERGEFORMAT </w:instrText>
      </w:r>
      <w:r>
        <w:rPr>
          <w:color w:val="0000FF"/>
          <w:lang w:val="fr-FR"/>
        </w:rPr>
      </w:r>
      <w:r>
        <w:rPr>
          <w:color w:val="0000FF"/>
          <w:lang w:val="fr-FR"/>
        </w:rPr>
        <w:fldChar w:fldCharType="separate"/>
      </w:r>
      <w:r w:rsidR="003F7CEF" w:rsidRPr="003F7CEF">
        <w:rPr>
          <w:color w:val="0000FF"/>
          <w:u w:val="single"/>
          <w:lang w:val="fr-FR"/>
        </w:rPr>
        <w:t>Figure 50</w:t>
      </w:r>
      <w:r>
        <w:rPr>
          <w:color w:val="0000FF"/>
          <w:lang w:val="fr-FR"/>
        </w:rPr>
        <w:fldChar w:fldCharType="end"/>
      </w:r>
      <w:r>
        <w:rPr>
          <w:lang w:val="fr-FR"/>
        </w:rPr>
        <w:t>, étape 4). Le préfixe "cs" signifie "collision sensor", la désignation anglaise pour capteur de collision.</w:t>
      </w:r>
    </w:p>
    <w:p w14:paraId="0D495AE7" w14:textId="4950300C" w:rsidR="00F113AD" w:rsidRDefault="00DB472C" w:rsidP="00F113AD">
      <w:pPr>
        <w:pStyle w:val="SiemensNummerierung2"/>
        <w:keepNext/>
        <w:numPr>
          <w:ilvl w:val="0"/>
          <w:numId w:val="0"/>
        </w:numPr>
        <w:ind w:left="1097" w:hanging="360"/>
      </w:pPr>
      <w:r>
        <w:rPr>
          <w:noProof/>
          <w:lang w:val="en-US" w:eastAsia="zh-CN" w:bidi="th-TH"/>
        </w:rPr>
        <w:drawing>
          <wp:inline distT="0" distB="0" distL="0" distR="0" wp14:anchorId="2450215D" wp14:editId="311CC0EE">
            <wp:extent cx="5220000" cy="3391200"/>
            <wp:effectExtent l="0" t="0" r="0" b="0"/>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MCDCreateCollisionSensor2_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775C0A41" w14:textId="480FCFFC" w:rsidR="00F113AD" w:rsidRPr="007955D9" w:rsidRDefault="00F113AD" w:rsidP="00E40489">
      <w:pPr>
        <w:pStyle w:val="Beschriftung"/>
        <w:rPr>
          <w:lang w:val="fr-FR"/>
        </w:rPr>
      </w:pPr>
      <w:bookmarkStart w:id="199" w:name="_Ref30672344"/>
      <w:bookmarkStart w:id="200" w:name="_Toc44502065"/>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50</w:t>
      </w:r>
      <w:r>
        <w:rPr>
          <w:bCs w:val="0"/>
          <w:lang w:val="fr-FR"/>
        </w:rPr>
        <w:fldChar w:fldCharType="end"/>
      </w:r>
      <w:bookmarkEnd w:id="199"/>
      <w:r>
        <w:rPr>
          <w:bCs w:val="0"/>
          <w:lang w:val="fr-FR"/>
        </w:rPr>
        <w:t> : Création du capteur de collision pour compter toutes les pièces à usiner – Définir d'autres paramètres et noms</w:t>
      </w:r>
      <w:bookmarkEnd w:id="200"/>
    </w:p>
    <w:p w14:paraId="071F9529" w14:textId="6FFF26C8" w:rsidR="00AD4C7C" w:rsidRPr="007955D9" w:rsidRDefault="00AD4C7C">
      <w:pPr>
        <w:spacing w:before="0" w:after="0" w:line="240" w:lineRule="auto"/>
        <w:ind w:left="0"/>
        <w:jc w:val="left"/>
        <w:rPr>
          <w:lang w:val="fr-FR"/>
        </w:rPr>
      </w:pPr>
      <w:r>
        <w:rPr>
          <w:lang w:val="fr-FR"/>
        </w:rPr>
        <w:br w:type="page"/>
      </w:r>
    </w:p>
    <w:p w14:paraId="2A7FBA46" w14:textId="3803E4A1" w:rsidR="00AD4C7C" w:rsidRDefault="00AD4C7C" w:rsidP="007754FB">
      <w:pPr>
        <w:pStyle w:val="SiemensNummerierung2"/>
      </w:pPr>
      <w:r>
        <w:rPr>
          <w:lang w:val="fr-FR"/>
        </w:rPr>
        <w:lastRenderedPageBreak/>
        <w:t xml:space="preserve">Vous avez créé le premier capteur de collision (mis en évidence dans la </w:t>
      </w:r>
      <w:r>
        <w:rPr>
          <w:color w:val="0000FF"/>
          <w:lang w:val="fr-FR"/>
        </w:rPr>
        <w:fldChar w:fldCharType="begin"/>
      </w:r>
      <w:r>
        <w:rPr>
          <w:color w:val="0000FF"/>
          <w:lang w:val="fr-FR"/>
        </w:rPr>
        <w:instrText xml:space="preserve"> REF _Ref30675632 \h  \* MERGEFORMAT </w:instrText>
      </w:r>
      <w:r>
        <w:rPr>
          <w:color w:val="0000FF"/>
          <w:lang w:val="fr-FR"/>
        </w:rPr>
      </w:r>
      <w:r>
        <w:rPr>
          <w:color w:val="0000FF"/>
          <w:lang w:val="fr-FR"/>
        </w:rPr>
        <w:fldChar w:fldCharType="separate"/>
      </w:r>
      <w:r w:rsidR="003F7CEF" w:rsidRPr="003F7CEF">
        <w:rPr>
          <w:color w:val="0000FF"/>
          <w:u w:val="single"/>
          <w:lang w:val="fr-FR"/>
        </w:rPr>
        <w:t>Figure 51</w:t>
      </w:r>
      <w:r>
        <w:rPr>
          <w:color w:val="0000FF"/>
          <w:lang w:val="fr-FR"/>
        </w:rPr>
        <w:fldChar w:fldCharType="end"/>
      </w:r>
      <w:r>
        <w:rPr>
          <w:lang w:val="fr-FR"/>
        </w:rPr>
        <w:t>, étape 1). Définissez les capteurs de collision restants comme suit :</w:t>
      </w:r>
    </w:p>
    <w:p w14:paraId="21A841DA" w14:textId="1B4E2C70" w:rsidR="00AD4C7C" w:rsidRPr="007955D9" w:rsidRDefault="00AD4C7C" w:rsidP="00AD4C7C">
      <w:pPr>
        <w:pStyle w:val="Listenabsatz"/>
        <w:numPr>
          <w:ilvl w:val="0"/>
          <w:numId w:val="42"/>
        </w:numPr>
        <w:rPr>
          <w:lang w:val="fr-FR"/>
        </w:rPr>
      </w:pPr>
      <w:r>
        <w:rPr>
          <w:lang w:val="fr-FR"/>
        </w:rPr>
        <w:t xml:space="preserve">La </w:t>
      </w:r>
      <w:r>
        <w:rPr>
          <w:b/>
          <w:bCs/>
          <w:lang w:val="fr-FR"/>
        </w:rPr>
        <w:t>barrière photoélectrique inférieure du milieu de la bande transporteuse arrière "conveyorLong"</w:t>
      </w:r>
      <w:r>
        <w:rPr>
          <w:lang w:val="fr-FR"/>
        </w:rPr>
        <w:t xml:space="preserve"> (voir </w:t>
      </w:r>
      <w:r>
        <w:rPr>
          <w:color w:val="0000FF"/>
          <w:lang w:val="fr-FR"/>
        </w:rPr>
        <w:fldChar w:fldCharType="begin"/>
      </w:r>
      <w:r>
        <w:rPr>
          <w:color w:val="0000FF"/>
          <w:lang w:val="fr-FR"/>
        </w:rPr>
        <w:instrText xml:space="preserve"> REF _Ref30675632 \h  \* MERGEFORMAT </w:instrText>
      </w:r>
      <w:r>
        <w:rPr>
          <w:color w:val="0000FF"/>
          <w:lang w:val="fr-FR"/>
        </w:rPr>
      </w:r>
      <w:r>
        <w:rPr>
          <w:color w:val="0000FF"/>
          <w:lang w:val="fr-FR"/>
        </w:rPr>
        <w:fldChar w:fldCharType="separate"/>
      </w:r>
      <w:r w:rsidR="003F7CEF" w:rsidRPr="003F7CEF">
        <w:rPr>
          <w:color w:val="0000FF"/>
          <w:u w:val="single"/>
          <w:lang w:val="fr-FR"/>
        </w:rPr>
        <w:t>Figure 51</w:t>
      </w:r>
      <w:r>
        <w:rPr>
          <w:color w:val="0000FF"/>
          <w:lang w:val="fr-FR"/>
        </w:rPr>
        <w:fldChar w:fldCharType="end"/>
      </w:r>
      <w:r>
        <w:rPr>
          <w:lang w:val="fr-FR"/>
        </w:rPr>
        <w:t>, étape 2) doit être créée comme capteur de collision nommé "</w:t>
      </w:r>
      <w:r>
        <w:rPr>
          <w:b/>
          <w:bCs/>
          <w:lang w:val="fr-FR"/>
        </w:rPr>
        <w:t>csLightSensor Cylinder</w:t>
      </w:r>
      <w:r>
        <w:rPr>
          <w:lang w:val="fr-FR"/>
        </w:rPr>
        <w:t>" à des fins de détection de pièces cylindriques.</w:t>
      </w:r>
    </w:p>
    <w:p w14:paraId="6CC27AD1" w14:textId="767EDA11" w:rsidR="000A31E2" w:rsidRPr="007955D9" w:rsidRDefault="000A31E2" w:rsidP="00AD4C7C">
      <w:pPr>
        <w:pStyle w:val="Listenabsatz"/>
        <w:numPr>
          <w:ilvl w:val="0"/>
          <w:numId w:val="42"/>
        </w:numPr>
        <w:rPr>
          <w:lang w:val="fr-FR"/>
        </w:rPr>
      </w:pPr>
      <w:r>
        <w:rPr>
          <w:lang w:val="fr-FR"/>
        </w:rPr>
        <w:t xml:space="preserve">La </w:t>
      </w:r>
      <w:r>
        <w:rPr>
          <w:b/>
          <w:bCs/>
          <w:lang w:val="fr-FR"/>
        </w:rPr>
        <w:t>barrière photoélectrique supérieure du milieu de la bande transporteuse arrière "conveyorLong"</w:t>
      </w:r>
      <w:r>
        <w:rPr>
          <w:lang w:val="fr-FR"/>
        </w:rPr>
        <w:t xml:space="preserve"> (voir </w:t>
      </w:r>
      <w:r>
        <w:rPr>
          <w:color w:val="0000FF"/>
          <w:lang w:val="fr-FR"/>
        </w:rPr>
        <w:fldChar w:fldCharType="begin"/>
      </w:r>
      <w:r>
        <w:rPr>
          <w:color w:val="0000FF"/>
          <w:lang w:val="fr-FR"/>
        </w:rPr>
        <w:instrText xml:space="preserve"> REF _Ref30675632 \h  \* MERGEFORMAT </w:instrText>
      </w:r>
      <w:r>
        <w:rPr>
          <w:color w:val="0000FF"/>
          <w:lang w:val="fr-FR"/>
        </w:rPr>
      </w:r>
      <w:r>
        <w:rPr>
          <w:color w:val="0000FF"/>
          <w:lang w:val="fr-FR"/>
        </w:rPr>
        <w:fldChar w:fldCharType="separate"/>
      </w:r>
      <w:r w:rsidR="003F7CEF" w:rsidRPr="003F7CEF">
        <w:rPr>
          <w:color w:val="0000FF"/>
          <w:u w:val="single"/>
          <w:lang w:val="fr-FR"/>
        </w:rPr>
        <w:t>Figure 51</w:t>
      </w:r>
      <w:r>
        <w:rPr>
          <w:color w:val="0000FF"/>
          <w:lang w:val="fr-FR"/>
        </w:rPr>
        <w:fldChar w:fldCharType="end"/>
      </w:r>
      <w:r>
        <w:rPr>
          <w:lang w:val="fr-FR"/>
        </w:rPr>
        <w:t>, Schritt 3) doit être créée avec le nom "</w:t>
      </w:r>
      <w:r>
        <w:rPr>
          <w:b/>
          <w:bCs/>
          <w:lang w:val="fr-FR"/>
        </w:rPr>
        <w:t>csLightSensorCylinderTop</w:t>
      </w:r>
      <w:r>
        <w:rPr>
          <w:lang w:val="fr-FR"/>
        </w:rPr>
        <w:t>" pour la différenciation sans ambiguïté entre les pièces cylindriques et parallélépipédiques. Les pièces cylindriques et parallélépipédiques ont une hauteur différente, de sorte que les pièces cylindriques, moins hautes, sont uniquement détectées par la barrière photoélectrique inférieure et que les pièces parallélépipédiques, plus hautes, sont détectées par les deux barrières photoélectriques.</w:t>
      </w:r>
    </w:p>
    <w:p w14:paraId="10C67975" w14:textId="74E072D3" w:rsidR="008A4F5D" w:rsidRPr="007955D9" w:rsidRDefault="000C68B4" w:rsidP="00AD4C7C">
      <w:pPr>
        <w:pStyle w:val="Listenabsatz"/>
        <w:numPr>
          <w:ilvl w:val="0"/>
          <w:numId w:val="42"/>
        </w:numPr>
        <w:rPr>
          <w:lang w:val="fr-FR"/>
        </w:rPr>
      </w:pPr>
      <w:r>
        <w:rPr>
          <w:lang w:val="fr-FR"/>
        </w:rPr>
        <w:t xml:space="preserve">Les pièces restantes sur la bande transporteuse sont comptées à l'aide de la </w:t>
      </w:r>
      <w:r>
        <w:rPr>
          <w:b/>
          <w:bCs/>
          <w:lang w:val="fr-FR"/>
        </w:rPr>
        <w:t>barrière photoélectrique placée à la fin de la bande transporteuse longue "conveyorLong"</w:t>
      </w:r>
      <w:r>
        <w:rPr>
          <w:lang w:val="fr-FR"/>
        </w:rPr>
        <w:t xml:space="preserve"> (voir </w:t>
      </w:r>
      <w:r>
        <w:rPr>
          <w:color w:val="0000FF"/>
          <w:lang w:val="fr-FR"/>
        </w:rPr>
        <w:fldChar w:fldCharType="begin"/>
      </w:r>
      <w:r>
        <w:rPr>
          <w:color w:val="0000FF"/>
          <w:lang w:val="fr-FR"/>
        </w:rPr>
        <w:instrText xml:space="preserve"> REF _Ref30675632 \h  \* MERGEFORMAT </w:instrText>
      </w:r>
      <w:r>
        <w:rPr>
          <w:color w:val="0000FF"/>
          <w:lang w:val="fr-FR"/>
        </w:rPr>
      </w:r>
      <w:r>
        <w:rPr>
          <w:color w:val="0000FF"/>
          <w:lang w:val="fr-FR"/>
        </w:rPr>
        <w:fldChar w:fldCharType="separate"/>
      </w:r>
      <w:r w:rsidR="003F7CEF" w:rsidRPr="003F7CEF">
        <w:rPr>
          <w:color w:val="0000FF"/>
          <w:u w:val="single"/>
          <w:lang w:val="fr-FR"/>
        </w:rPr>
        <w:t>Figure 51</w:t>
      </w:r>
      <w:r>
        <w:rPr>
          <w:color w:val="0000FF"/>
          <w:lang w:val="fr-FR"/>
        </w:rPr>
        <w:fldChar w:fldCharType="end"/>
      </w:r>
      <w:r>
        <w:rPr>
          <w:lang w:val="fr-FR"/>
        </w:rPr>
        <w:t xml:space="preserve">, étape 4) Lorsque le tri est effectué correctement, </w:t>
      </w:r>
      <w:r w:rsidR="006C27BF">
        <w:rPr>
          <w:lang w:val="fr-FR"/>
        </w:rPr>
        <w:t>ils ne restent</w:t>
      </w:r>
      <w:r>
        <w:rPr>
          <w:lang w:val="fr-FR"/>
        </w:rPr>
        <w:t xml:space="preserve"> que des corps parallélépipédiques. Le nom du capteur de collision associée doit être "</w:t>
      </w:r>
      <w:r>
        <w:rPr>
          <w:b/>
          <w:bCs/>
          <w:lang w:val="fr-FR"/>
        </w:rPr>
        <w:t>csLightSensorCube</w:t>
      </w:r>
      <w:r>
        <w:rPr>
          <w:lang w:val="fr-FR"/>
        </w:rPr>
        <w:t>".</w:t>
      </w:r>
    </w:p>
    <w:p w14:paraId="537B49A9" w14:textId="4564EA9B" w:rsidR="007A54A0" w:rsidRDefault="00C14F34" w:rsidP="00AD4C7C">
      <w:pPr>
        <w:pStyle w:val="Listenabsatz"/>
        <w:numPr>
          <w:ilvl w:val="0"/>
          <w:numId w:val="42"/>
        </w:numPr>
      </w:pPr>
      <w:r>
        <w:rPr>
          <w:lang w:val="fr-FR"/>
        </w:rPr>
        <w:t xml:space="preserve">Le </w:t>
      </w:r>
      <w:r>
        <w:rPr>
          <w:b/>
          <w:bCs/>
          <w:lang w:val="fr-FR"/>
        </w:rPr>
        <w:t>commutateur de fin de course à la fin de l'éjecteur</w:t>
      </w:r>
      <w:r>
        <w:rPr>
          <w:lang w:val="fr-FR"/>
        </w:rPr>
        <w:t xml:space="preserve"> (voir </w:t>
      </w:r>
      <w:r>
        <w:rPr>
          <w:color w:val="0000FF"/>
          <w:lang w:val="fr-FR"/>
        </w:rPr>
        <w:fldChar w:fldCharType="begin"/>
      </w:r>
      <w:r>
        <w:rPr>
          <w:color w:val="0000FF"/>
          <w:lang w:val="fr-FR"/>
        </w:rPr>
        <w:instrText xml:space="preserve"> REF _Ref30675632 \h  \* MERGEFORMAT </w:instrText>
      </w:r>
      <w:r>
        <w:rPr>
          <w:color w:val="0000FF"/>
          <w:lang w:val="fr-FR"/>
        </w:rPr>
      </w:r>
      <w:r>
        <w:rPr>
          <w:color w:val="0000FF"/>
          <w:lang w:val="fr-FR"/>
        </w:rPr>
        <w:fldChar w:fldCharType="separate"/>
      </w:r>
      <w:r w:rsidR="003F7CEF" w:rsidRPr="003F7CEF">
        <w:rPr>
          <w:color w:val="0000FF"/>
          <w:u w:val="single"/>
          <w:lang w:val="fr-FR"/>
        </w:rPr>
        <w:t>Figure 51</w:t>
      </w:r>
      <w:r>
        <w:rPr>
          <w:color w:val="0000FF"/>
          <w:lang w:val="fr-FR"/>
        </w:rPr>
        <w:fldChar w:fldCharType="end"/>
      </w:r>
      <w:r>
        <w:rPr>
          <w:lang w:val="fr-FR"/>
        </w:rPr>
        <w:t xml:space="preserve">, étape 5) détectera si l'éjecteur n'est pas entièrement sorti. Dans ce cas, sélectionnez le </w:t>
      </w:r>
      <w:r>
        <w:rPr>
          <w:b/>
          <w:bCs/>
          <w:lang w:val="fr-FR"/>
        </w:rPr>
        <w:t>capteur</w:t>
      </w:r>
      <w:r>
        <w:rPr>
          <w:lang w:val="fr-FR"/>
        </w:rPr>
        <w:t xml:space="preserve"> </w:t>
      </w:r>
      <w:r>
        <w:rPr>
          <w:b/>
          <w:bCs/>
          <w:lang w:val="fr-FR"/>
        </w:rPr>
        <w:t xml:space="preserve">limitSwitch à la fin de l'éjecteur </w:t>
      </w:r>
      <w:r>
        <w:rPr>
          <w:lang w:val="fr-FR"/>
        </w:rPr>
        <w:t>comme objet Capteur de collision dans l'Assembly Navigator (Navigateur de modules). Donnez au capteur de collision le nom "</w:t>
      </w:r>
      <w:r>
        <w:rPr>
          <w:b/>
          <w:bCs/>
          <w:lang w:val="fr-FR"/>
        </w:rPr>
        <w:t>csLimitSwitchCylinderNotExtended</w:t>
      </w:r>
      <w:r>
        <w:rPr>
          <w:lang w:val="fr-FR"/>
        </w:rPr>
        <w:t>".</w:t>
      </w:r>
    </w:p>
    <w:p w14:paraId="375609FB" w14:textId="0E3C9BA2" w:rsidR="00C14F34" w:rsidRDefault="00C14F34" w:rsidP="00AD4C7C">
      <w:pPr>
        <w:pStyle w:val="Listenabsatz"/>
        <w:numPr>
          <w:ilvl w:val="0"/>
          <w:numId w:val="42"/>
        </w:numPr>
      </w:pPr>
      <w:r>
        <w:rPr>
          <w:lang w:val="fr-FR"/>
        </w:rPr>
        <w:t xml:space="preserve">Le </w:t>
      </w:r>
      <w:r>
        <w:rPr>
          <w:b/>
          <w:bCs/>
          <w:lang w:val="fr-FR"/>
        </w:rPr>
        <w:t>commutateur de fin de course au début de l'éjecteur</w:t>
      </w:r>
      <w:r>
        <w:rPr>
          <w:lang w:val="fr-FR"/>
        </w:rPr>
        <w:t xml:space="preserve"> (voir </w:t>
      </w:r>
      <w:r>
        <w:rPr>
          <w:color w:val="0000FF"/>
          <w:lang w:val="fr-FR"/>
        </w:rPr>
        <w:fldChar w:fldCharType="begin"/>
      </w:r>
      <w:r>
        <w:rPr>
          <w:color w:val="0000FF"/>
          <w:lang w:val="fr-FR"/>
        </w:rPr>
        <w:instrText xml:space="preserve"> REF _Ref30675632 \h  \* MERGEFORMAT </w:instrText>
      </w:r>
      <w:r>
        <w:rPr>
          <w:color w:val="0000FF"/>
          <w:lang w:val="fr-FR"/>
        </w:rPr>
      </w:r>
      <w:r>
        <w:rPr>
          <w:color w:val="0000FF"/>
          <w:lang w:val="fr-FR"/>
        </w:rPr>
        <w:fldChar w:fldCharType="separate"/>
      </w:r>
      <w:r w:rsidR="003F7CEF" w:rsidRPr="003F7CEF">
        <w:rPr>
          <w:color w:val="0000FF"/>
          <w:u w:val="single"/>
          <w:lang w:val="fr-FR"/>
        </w:rPr>
        <w:t>Figure 51</w:t>
      </w:r>
      <w:r>
        <w:rPr>
          <w:color w:val="0000FF"/>
          <w:lang w:val="fr-FR"/>
        </w:rPr>
        <w:fldChar w:fldCharType="end"/>
      </w:r>
      <w:r>
        <w:rPr>
          <w:lang w:val="fr-FR"/>
        </w:rPr>
        <w:t>, étape 6) signale que l'éjecteur est entièrement rentré. Affectez à ce capteur de collision le nom "</w:t>
      </w:r>
      <w:r>
        <w:rPr>
          <w:b/>
          <w:bCs/>
          <w:lang w:val="fr-FR"/>
        </w:rPr>
        <w:t>csLimitSwitchCylinderRetracted</w:t>
      </w:r>
      <w:r>
        <w:rPr>
          <w:lang w:val="fr-FR"/>
        </w:rPr>
        <w:t>".</w:t>
      </w:r>
    </w:p>
    <w:p w14:paraId="6A63E353" w14:textId="03DFE1C1" w:rsidR="00AD4C7C" w:rsidRPr="007955D9" w:rsidRDefault="00AD4C7C" w:rsidP="007754FB">
      <w:pPr>
        <w:pStyle w:val="SiemensNummerierung2"/>
        <w:numPr>
          <w:ilvl w:val="0"/>
          <w:numId w:val="0"/>
        </w:numPr>
        <w:ind w:left="1097"/>
        <w:rPr>
          <w:lang w:val="fr-FR"/>
        </w:rPr>
      </w:pPr>
      <w:r>
        <w:rPr>
          <w:lang w:val="fr-FR"/>
        </w:rPr>
        <w:t xml:space="preserve">Procédez exactement comme pour la création du premier capteur de collision. Tenez compte uniquement du nouveau nom et de la sélection des composants adéquats comme objets Capteur de collision. Pour différencier les deux commutateurs de fin de course, il est recommandé de masquer l'éjecteur (cylinderHead et cylinderLiner). Procédez comme indiqué au </w:t>
      </w:r>
      <w:hyperlink w:anchor="_Erstellen_eines_Kollisionskörpers"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_Ref29477670 \r \h  \* MERGEFORMAT </w:instrText>
      </w:r>
      <w:r>
        <w:rPr>
          <w:color w:val="0000FF"/>
          <w:u w:val="single"/>
          <w:lang w:val="fr-FR"/>
        </w:rPr>
      </w:r>
      <w:r>
        <w:rPr>
          <w:color w:val="0000FF"/>
          <w:u w:val="single"/>
          <w:lang w:val="fr-FR"/>
        </w:rPr>
        <w:fldChar w:fldCharType="separate"/>
      </w:r>
      <w:r w:rsidR="003F7CEF">
        <w:rPr>
          <w:color w:val="0000FF"/>
          <w:u w:val="single"/>
          <w:lang w:val="fr-FR"/>
        </w:rPr>
        <w:t>7.4.1</w:t>
      </w:r>
      <w:r>
        <w:rPr>
          <w:color w:val="0000FF"/>
          <w:lang w:val="fr-FR"/>
        </w:rPr>
        <w:fldChar w:fldCharType="end"/>
      </w:r>
      <w:r>
        <w:rPr>
          <w:lang w:val="fr-FR"/>
        </w:rPr>
        <w:t>, "</w:t>
      </w:r>
      <w:r>
        <w:rPr>
          <w:b/>
          <w:bCs/>
          <w:lang w:val="fr-FR"/>
        </w:rPr>
        <w:t>Section : Masquer/afficher des composants et des modules</w:t>
      </w:r>
      <w:r>
        <w:rPr>
          <w:lang w:val="fr-FR"/>
        </w:rPr>
        <w:t>".</w:t>
      </w:r>
    </w:p>
    <w:p w14:paraId="65CF0FA4" w14:textId="77777777" w:rsidR="00AD4C7C" w:rsidRDefault="00AD4C7C" w:rsidP="00AD4C7C">
      <w:pPr>
        <w:keepNext/>
      </w:pPr>
      <w:r>
        <w:rPr>
          <w:noProof/>
          <w:lang w:val="en-US" w:eastAsia="zh-CN" w:bidi="th-TH"/>
        </w:rPr>
        <w:lastRenderedPageBreak/>
        <w:drawing>
          <wp:inline distT="0" distB="0" distL="0" distR="0" wp14:anchorId="3B13EE33" wp14:editId="36C67E80">
            <wp:extent cx="5220000" cy="2656800"/>
            <wp:effectExtent l="0" t="0" r="0" b="0"/>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CDCreateCollisionSensorsOverview_de.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220000" cy="2656800"/>
                    </a:xfrm>
                    <a:prstGeom prst="rect">
                      <a:avLst/>
                    </a:prstGeom>
                  </pic:spPr>
                </pic:pic>
              </a:graphicData>
            </a:graphic>
          </wp:inline>
        </w:drawing>
      </w:r>
    </w:p>
    <w:p w14:paraId="7E833A74" w14:textId="09B7B29D" w:rsidR="000E3AC5" w:rsidRPr="007955D9" w:rsidRDefault="00AD4C7C" w:rsidP="00AD4C7C">
      <w:pPr>
        <w:pStyle w:val="Beschriftung"/>
        <w:rPr>
          <w:lang w:val="fr-FR"/>
        </w:rPr>
      </w:pPr>
      <w:bookmarkStart w:id="201" w:name="_Ref30675632"/>
      <w:bookmarkStart w:id="202" w:name="_Toc44502066"/>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51</w:t>
      </w:r>
      <w:r>
        <w:rPr>
          <w:bCs w:val="0"/>
          <w:lang w:val="fr-FR"/>
        </w:rPr>
        <w:fldChar w:fldCharType="end"/>
      </w:r>
      <w:bookmarkEnd w:id="201"/>
      <w:r>
        <w:rPr>
          <w:bCs w:val="0"/>
          <w:lang w:val="fr-FR"/>
        </w:rPr>
        <w:t> : Vue d'ensemble de tous les capteurs de collision dans l'installation de tri</w:t>
      </w:r>
      <w:bookmarkEnd w:id="202"/>
    </w:p>
    <w:p w14:paraId="53BADC9A" w14:textId="77777777" w:rsidR="00FE5823" w:rsidRPr="007955D9" w:rsidRDefault="00FE5823" w:rsidP="0090435D">
      <w:pPr>
        <w:rPr>
          <w:lang w:val="fr-FR"/>
        </w:rPr>
      </w:pPr>
    </w:p>
    <w:p w14:paraId="687B0DE0" w14:textId="50DCF9A5" w:rsidR="00FE5823" w:rsidRPr="007955D9" w:rsidRDefault="00FE5823" w:rsidP="00FE5823">
      <w:pPr>
        <w:pStyle w:val="SiemensNummerierung2"/>
        <w:rPr>
          <w:lang w:val="fr-FR"/>
        </w:rPr>
      </w:pPr>
      <w:r>
        <w:rPr>
          <w:lang w:val="fr-FR"/>
        </w:rPr>
        <w:t xml:space="preserve">Démarrez de nouveau une simulation. Assurez-vous au préalable que vous avez de nouveau affiché tous les composants dans le module. Si des composants manquent, réactivez-les comme décrit au </w:t>
      </w:r>
      <w:hyperlink w:anchor="_Erstellen_eines_Kollisionskörpers"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_Ref29477670 \r \h  \* MERGEFORMAT </w:instrText>
      </w:r>
      <w:r>
        <w:rPr>
          <w:color w:val="0000FF"/>
          <w:u w:val="single"/>
          <w:lang w:val="fr-FR"/>
        </w:rPr>
      </w:r>
      <w:r>
        <w:rPr>
          <w:color w:val="0000FF"/>
          <w:u w:val="single"/>
          <w:lang w:val="fr-FR"/>
        </w:rPr>
        <w:fldChar w:fldCharType="separate"/>
      </w:r>
      <w:r w:rsidR="003F7CEF">
        <w:rPr>
          <w:color w:val="0000FF"/>
          <w:u w:val="single"/>
          <w:lang w:val="fr-FR"/>
        </w:rPr>
        <w:t>7.4.1</w:t>
      </w:r>
      <w:r>
        <w:rPr>
          <w:color w:val="0000FF"/>
          <w:lang w:val="fr-FR"/>
        </w:rPr>
        <w:fldChar w:fldCharType="end"/>
      </w:r>
      <w:r>
        <w:rPr>
          <w:lang w:val="fr-FR"/>
        </w:rPr>
        <w:t>, "</w:t>
      </w:r>
      <w:r>
        <w:rPr>
          <w:b/>
          <w:bCs/>
          <w:lang w:val="fr-FR"/>
        </w:rPr>
        <w:t>Section : Masquer/afficher des composants et des modules</w:t>
      </w:r>
      <w:r>
        <w:rPr>
          <w:lang w:val="fr-FR"/>
        </w:rPr>
        <w:t xml:space="preserve">". Ajoutez tous les capteurs de collision du Runtime Inspector (Surveillance de l'exécution) comme expliqué au </w:t>
      </w:r>
      <w:hyperlink w:anchor="_Simulationen_von_Mechatronics"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_Ref29370844 \r \h  \* MERGEFORMAT </w:instrText>
      </w:r>
      <w:r>
        <w:rPr>
          <w:color w:val="0000FF"/>
          <w:u w:val="single"/>
          <w:lang w:val="fr-FR"/>
        </w:rPr>
      </w:r>
      <w:r>
        <w:rPr>
          <w:color w:val="0000FF"/>
          <w:u w:val="single"/>
          <w:lang w:val="fr-FR"/>
        </w:rPr>
        <w:fldChar w:fldCharType="separate"/>
      </w:r>
      <w:r w:rsidR="003F7CEF">
        <w:rPr>
          <w:color w:val="0000FF"/>
          <w:u w:val="single"/>
          <w:lang w:val="fr-FR"/>
        </w:rPr>
        <w:t>4.3</w:t>
      </w:r>
      <w:r>
        <w:rPr>
          <w:color w:val="0000FF"/>
          <w:lang w:val="fr-FR"/>
        </w:rPr>
        <w:fldChar w:fldCharType="end"/>
      </w:r>
      <w:r>
        <w:rPr>
          <w:lang w:val="fr-FR"/>
        </w:rPr>
        <w:t>, "</w:t>
      </w:r>
      <w:r>
        <w:rPr>
          <w:b/>
          <w:bCs/>
          <w:lang w:val="fr-FR"/>
        </w:rPr>
        <w:t>Section : Ajout et commande d'une propriété dans la simulation</w:t>
      </w:r>
      <w:r>
        <w:rPr>
          <w:lang w:val="fr-FR"/>
        </w:rPr>
        <w:t>". Maintenant, ajoutez également les régulateurs de vitesse "</w:t>
      </w:r>
      <w:r>
        <w:rPr>
          <w:b/>
          <w:bCs/>
          <w:lang w:val="fr-FR"/>
        </w:rPr>
        <w:t>scConveyorShortConstSpeed</w:t>
      </w:r>
      <w:r>
        <w:rPr>
          <w:lang w:val="fr-FR"/>
        </w:rPr>
        <w:t>", "</w:t>
      </w:r>
      <w:r>
        <w:rPr>
          <w:b/>
          <w:bCs/>
          <w:lang w:val="fr-FR"/>
        </w:rPr>
        <w:t>scConveyorShortVarSpeed</w:t>
      </w:r>
      <w:r>
        <w:rPr>
          <w:lang w:val="fr-FR"/>
        </w:rPr>
        <w:t>", "</w:t>
      </w:r>
      <w:r>
        <w:rPr>
          <w:b/>
          <w:bCs/>
          <w:lang w:val="fr-FR"/>
        </w:rPr>
        <w:t>scConveyorLong ConstSpeed</w:t>
      </w:r>
      <w:r>
        <w:rPr>
          <w:lang w:val="fr-FR"/>
        </w:rPr>
        <w:t>" et "</w:t>
      </w:r>
      <w:r>
        <w:rPr>
          <w:b/>
          <w:bCs/>
          <w:lang w:val="fr-FR"/>
        </w:rPr>
        <w:t>scConveyorLongVarSpeed</w:t>
      </w:r>
      <w:r>
        <w:rPr>
          <w:lang w:val="fr-FR"/>
        </w:rPr>
        <w:t>" pour la commande des bandes transporteuses. Pour tester les commutateurs de fin de course, vous devez également charger les deux régulateurs de position "</w:t>
      </w:r>
      <w:r>
        <w:rPr>
          <w:b/>
          <w:bCs/>
          <w:lang w:val="fr-FR"/>
        </w:rPr>
        <w:t>pcCylinderHeadExtend</w:t>
      </w:r>
      <w:r>
        <w:rPr>
          <w:lang w:val="fr-FR"/>
        </w:rPr>
        <w:t>" et "</w:t>
      </w:r>
      <w:r>
        <w:rPr>
          <w:b/>
          <w:bCs/>
          <w:lang w:val="fr-FR"/>
        </w:rPr>
        <w:t>pcCylinderHeadRetract</w:t>
      </w:r>
      <w:r>
        <w:rPr>
          <w:lang w:val="fr-FR"/>
        </w:rPr>
        <w:t>" dans le Runtime Inspector (Surveillance de l'exécution).</w:t>
      </w:r>
    </w:p>
    <w:p w14:paraId="1DFF3786" w14:textId="77777777" w:rsidR="000160A5" w:rsidRPr="007955D9" w:rsidRDefault="000160A5">
      <w:pPr>
        <w:spacing w:before="0" w:after="0" w:line="240" w:lineRule="auto"/>
        <w:ind w:left="0"/>
        <w:jc w:val="left"/>
        <w:rPr>
          <w:lang w:val="fr-FR"/>
        </w:rPr>
      </w:pPr>
      <w:r>
        <w:rPr>
          <w:lang w:val="fr-FR"/>
        </w:rPr>
        <w:br w:type="page"/>
      </w:r>
    </w:p>
    <w:p w14:paraId="0D542AE2" w14:textId="31F2D90B" w:rsidR="00FE5823" w:rsidRPr="007955D9" w:rsidRDefault="00FE5823" w:rsidP="000160A5">
      <w:pPr>
        <w:pStyle w:val="SiemensNummerierung2"/>
        <w:rPr>
          <w:lang w:val="fr-FR"/>
        </w:rPr>
      </w:pPr>
      <w:r>
        <w:rPr>
          <w:lang w:val="fr-FR"/>
        </w:rPr>
        <w:lastRenderedPageBreak/>
        <w:t xml:space="preserve">Lancez la simulation comme indiqué au </w:t>
      </w:r>
      <w:r>
        <w:rPr>
          <w:color w:val="0000FF"/>
          <w:u w:val="single"/>
          <w:lang w:val="fr-FR"/>
        </w:rPr>
        <w:t xml:space="preserve">Chapitre </w:t>
      </w:r>
      <w:r>
        <w:rPr>
          <w:color w:val="0000FF"/>
          <w:u w:val="single"/>
          <w:lang w:val="fr-FR"/>
        </w:rPr>
        <w:fldChar w:fldCharType="begin"/>
      </w:r>
      <w:r>
        <w:rPr>
          <w:color w:val="0000FF"/>
          <w:u w:val="single"/>
          <w:lang w:val="fr-FR"/>
        </w:rPr>
        <w:instrText xml:space="preserve"> REF _Ref30676932 \r \h  \* MERGEFORMAT </w:instrText>
      </w:r>
      <w:r>
        <w:rPr>
          <w:color w:val="0000FF"/>
          <w:u w:val="single"/>
          <w:lang w:val="fr-FR"/>
        </w:rPr>
      </w:r>
      <w:r>
        <w:rPr>
          <w:color w:val="0000FF"/>
          <w:u w:val="single"/>
          <w:lang w:val="fr-FR"/>
        </w:rPr>
        <w:fldChar w:fldCharType="separate"/>
      </w:r>
      <w:r w:rsidR="003F7CEF">
        <w:rPr>
          <w:color w:val="0000FF"/>
          <w:u w:val="single"/>
          <w:lang w:val="fr-FR"/>
        </w:rPr>
        <w:t>7.1</w:t>
      </w:r>
      <w:r>
        <w:rPr>
          <w:color w:val="0000FF"/>
          <w:lang w:val="fr-FR"/>
        </w:rPr>
        <w:fldChar w:fldCharType="end"/>
      </w:r>
      <w:r>
        <w:rPr>
          <w:lang w:val="fr-FR"/>
        </w:rPr>
        <w:t>, "</w:t>
      </w:r>
      <w:r>
        <w:rPr>
          <w:b/>
          <w:bCs/>
          <w:lang w:val="fr-FR"/>
        </w:rPr>
        <w:t>Section : Démarrage et arrêt d'une simulation dans MCD</w:t>
      </w:r>
      <w:r>
        <w:rPr>
          <w:lang w:val="fr-FR"/>
        </w:rPr>
        <w:t xml:space="preserve">". Commencez par tester uniquement le comportement des barrières photoélectriques de l'installation de tri. Pour cela, mettez le signal </w:t>
      </w:r>
      <w:r>
        <w:rPr>
          <w:b/>
          <w:bCs/>
          <w:lang w:val="fr-FR"/>
        </w:rPr>
        <w:t>actif</w:t>
      </w:r>
      <w:r>
        <w:rPr>
          <w:lang w:val="fr-FR"/>
        </w:rPr>
        <w:t xml:space="preserve"> des régulateurs de vitesse "</w:t>
      </w:r>
      <w:r>
        <w:rPr>
          <w:b/>
          <w:bCs/>
          <w:lang w:val="fr-FR"/>
        </w:rPr>
        <w:t>scConveyorShortConstSpeed</w:t>
      </w:r>
      <w:r>
        <w:rPr>
          <w:lang w:val="fr-FR"/>
        </w:rPr>
        <w:t>" et "</w:t>
      </w:r>
      <w:r>
        <w:rPr>
          <w:b/>
          <w:bCs/>
          <w:lang w:val="fr-FR"/>
        </w:rPr>
        <w:t>scConveyorLongConstSpeed</w:t>
      </w:r>
      <w:r>
        <w:rPr>
          <w:lang w:val="fr-FR"/>
        </w:rPr>
        <w:t>" sur "</w:t>
      </w:r>
      <w:r>
        <w:rPr>
          <w:b/>
          <w:bCs/>
          <w:lang w:val="fr-FR"/>
        </w:rPr>
        <w:t>true</w:t>
      </w:r>
      <w:r>
        <w:rPr>
          <w:lang w:val="fr-FR"/>
        </w:rPr>
        <w:t xml:space="preserve">", et le signal </w:t>
      </w:r>
      <w:r>
        <w:rPr>
          <w:b/>
          <w:bCs/>
          <w:lang w:val="fr-FR"/>
        </w:rPr>
        <w:t>actif</w:t>
      </w:r>
      <w:r>
        <w:rPr>
          <w:lang w:val="fr-FR"/>
        </w:rPr>
        <w:t xml:space="preserve"> des deux autres régulateurs de vitesse sur "</w:t>
      </w:r>
      <w:r>
        <w:rPr>
          <w:b/>
          <w:bCs/>
          <w:lang w:val="fr-FR"/>
        </w:rPr>
        <w:t>false</w:t>
      </w:r>
      <w:r>
        <w:rPr>
          <w:lang w:val="fr-FR"/>
        </w:rPr>
        <w:t xml:space="preserve">". Avec la simulation, vous pouvez voir le transport des deux pièces à usiner. Lorsque vos capteurs de collision des barrières photoélectriques sont traversés (comparer avec la </w:t>
      </w:r>
      <w:r>
        <w:rPr>
          <w:color w:val="0000FF"/>
          <w:lang w:val="fr-FR"/>
        </w:rPr>
        <w:fldChar w:fldCharType="begin"/>
      </w:r>
      <w:r>
        <w:rPr>
          <w:color w:val="0000FF"/>
          <w:lang w:val="fr-FR"/>
        </w:rPr>
        <w:instrText xml:space="preserve"> REF _Ref30675632 \h  \* MERGEFORMAT </w:instrText>
      </w:r>
      <w:r>
        <w:rPr>
          <w:color w:val="0000FF"/>
          <w:lang w:val="fr-FR"/>
        </w:rPr>
      </w:r>
      <w:r>
        <w:rPr>
          <w:color w:val="0000FF"/>
          <w:lang w:val="fr-FR"/>
        </w:rPr>
        <w:fldChar w:fldCharType="separate"/>
      </w:r>
      <w:r w:rsidR="003F7CEF" w:rsidRPr="003F7CEF">
        <w:rPr>
          <w:color w:val="0000FF"/>
          <w:u w:val="single"/>
          <w:lang w:val="fr-FR"/>
        </w:rPr>
        <w:t>Figure 51</w:t>
      </w:r>
      <w:r>
        <w:rPr>
          <w:color w:val="0000FF"/>
          <w:lang w:val="fr-FR"/>
        </w:rPr>
        <w:fldChar w:fldCharType="end"/>
      </w:r>
      <w:r>
        <w:rPr>
          <w:lang w:val="fr-FR"/>
        </w:rPr>
        <w:t>, étapes 1 – 4), les champs "</w:t>
      </w:r>
      <w:r>
        <w:rPr>
          <w:b/>
          <w:bCs/>
          <w:lang w:val="fr-FR"/>
        </w:rPr>
        <w:t>triggered</w:t>
      </w:r>
      <w:r>
        <w:rPr>
          <w:lang w:val="fr-FR"/>
        </w:rPr>
        <w:t>" (déclenchés) du capteur respectif sont mis sur "</w:t>
      </w:r>
      <w:r>
        <w:rPr>
          <w:b/>
          <w:bCs/>
          <w:lang w:val="fr-FR"/>
        </w:rPr>
        <w:t>true</w:t>
      </w:r>
      <w:r>
        <w:rPr>
          <w:lang w:val="fr-FR"/>
        </w:rPr>
        <w:t>". Sinon, ils restent mis sur "</w:t>
      </w:r>
      <w:r>
        <w:rPr>
          <w:b/>
          <w:bCs/>
          <w:lang w:val="fr-FR"/>
        </w:rPr>
        <w:t>false</w:t>
      </w:r>
      <w:r>
        <w:rPr>
          <w:lang w:val="fr-FR"/>
        </w:rPr>
        <w:t>". Vous pouvez en voir une illustration à titre d'exemple pour la première barrière photoélectrique "</w:t>
      </w:r>
      <w:r>
        <w:rPr>
          <w:b/>
          <w:bCs/>
          <w:lang w:val="fr-FR"/>
        </w:rPr>
        <w:t>csLightSensorWorkpiece</w:t>
      </w:r>
      <w:r>
        <w:rPr>
          <w:lang w:val="fr-FR"/>
        </w:rPr>
        <w:t xml:space="preserve">" dans la </w:t>
      </w:r>
      <w:r>
        <w:rPr>
          <w:color w:val="0000FF"/>
          <w:lang w:val="fr-FR"/>
        </w:rPr>
        <w:fldChar w:fldCharType="begin"/>
      </w:r>
      <w:r>
        <w:rPr>
          <w:color w:val="0000FF"/>
          <w:lang w:val="fr-FR"/>
        </w:rPr>
        <w:instrText xml:space="preserve"> REF _Ref30679184 \h  \* MERGEFORMAT </w:instrText>
      </w:r>
      <w:r>
        <w:rPr>
          <w:color w:val="0000FF"/>
          <w:lang w:val="fr-FR"/>
        </w:rPr>
      </w:r>
      <w:r>
        <w:rPr>
          <w:color w:val="0000FF"/>
          <w:lang w:val="fr-FR"/>
        </w:rPr>
        <w:fldChar w:fldCharType="separate"/>
      </w:r>
      <w:r w:rsidR="003F7CEF" w:rsidRPr="003F7CEF">
        <w:rPr>
          <w:color w:val="0000FF"/>
          <w:u w:val="single"/>
          <w:lang w:val="fr-FR"/>
        </w:rPr>
        <w:t>Figure 52</w:t>
      </w:r>
      <w:r>
        <w:rPr>
          <w:color w:val="0000FF"/>
          <w:lang w:val="fr-FR"/>
        </w:rPr>
        <w:fldChar w:fldCharType="end"/>
      </w:r>
      <w:r>
        <w:rPr>
          <w:lang w:val="fr-FR"/>
        </w:rPr>
        <w:t>, étape 1.</w:t>
      </w:r>
    </w:p>
    <w:p w14:paraId="741D1D38" w14:textId="77777777" w:rsidR="000E3AC5" w:rsidRPr="007955D9" w:rsidRDefault="000E3AC5">
      <w:pPr>
        <w:spacing w:before="0" w:after="0" w:line="240" w:lineRule="auto"/>
        <w:ind w:left="0"/>
        <w:jc w:val="left"/>
        <w:rPr>
          <w:bCs/>
          <w:color w:val="000000"/>
          <w:sz w:val="18"/>
          <w:szCs w:val="18"/>
          <w:lang w:val="fr-FR"/>
        </w:rPr>
      </w:pPr>
    </w:p>
    <w:p w14:paraId="1BF9FA8F" w14:textId="403FFD25" w:rsidR="00BF5985" w:rsidRDefault="006C2D7D" w:rsidP="00BF5985">
      <w:pPr>
        <w:keepNext/>
      </w:pPr>
      <w:r>
        <w:rPr>
          <w:noProof/>
          <w:lang w:val="en-US" w:eastAsia="zh-CN" w:bidi="th-TH"/>
        </w:rPr>
        <w:drawing>
          <wp:inline distT="0" distB="0" distL="0" distR="0" wp14:anchorId="71DF4FB4" wp14:editId="1F018F60">
            <wp:extent cx="5220000" cy="3394800"/>
            <wp:effectExtent l="0" t="0" r="0" b="0"/>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MCDSimulateCollisionSensorLimitSwitches_en.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58AE26E9" w14:textId="22863591" w:rsidR="00BF5985" w:rsidRPr="007955D9" w:rsidRDefault="00BF5985" w:rsidP="00BF5985">
      <w:pPr>
        <w:pStyle w:val="Beschriftung"/>
        <w:rPr>
          <w:lang w:val="fr-FR"/>
        </w:rPr>
      </w:pPr>
      <w:bookmarkStart w:id="203" w:name="_Ref30679184"/>
      <w:bookmarkStart w:id="204" w:name="_Toc44502067"/>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52</w:t>
      </w:r>
      <w:r>
        <w:rPr>
          <w:bCs w:val="0"/>
          <w:lang w:val="fr-FR"/>
        </w:rPr>
        <w:fldChar w:fldCharType="end"/>
      </w:r>
      <w:bookmarkEnd w:id="203"/>
      <w:r>
        <w:rPr>
          <w:bCs w:val="0"/>
          <w:lang w:val="fr-FR"/>
        </w:rPr>
        <w:t> : Comportement des capteurs de collision des barrières photoélectriques pendant la simulation</w:t>
      </w:r>
      <w:bookmarkEnd w:id="204"/>
    </w:p>
    <w:p w14:paraId="477B7F9B" w14:textId="77777777" w:rsidR="00FE5823" w:rsidRPr="007955D9" w:rsidRDefault="00FE5823" w:rsidP="0090435D">
      <w:pPr>
        <w:spacing w:before="0" w:after="0" w:line="240" w:lineRule="auto"/>
        <w:ind w:left="1097" w:hanging="360"/>
        <w:jc w:val="left"/>
        <w:rPr>
          <w:lang w:val="fr-FR"/>
        </w:rPr>
      </w:pPr>
    </w:p>
    <w:p w14:paraId="1BCBA9C3" w14:textId="77777777" w:rsidR="000160A5" w:rsidRPr="007955D9" w:rsidRDefault="000160A5">
      <w:pPr>
        <w:spacing w:before="0" w:after="0" w:line="240" w:lineRule="auto"/>
        <w:ind w:left="0"/>
        <w:jc w:val="left"/>
        <w:rPr>
          <w:bCs/>
          <w:lang w:val="fr-FR"/>
        </w:rPr>
      </w:pPr>
      <w:r>
        <w:rPr>
          <w:lang w:val="fr-FR"/>
        </w:rPr>
        <w:br w:type="page"/>
      </w:r>
    </w:p>
    <w:p w14:paraId="666D575E" w14:textId="79594A10" w:rsidR="00FE7EF6" w:rsidRPr="00883093" w:rsidRDefault="002F681A" w:rsidP="00FE5823">
      <w:pPr>
        <w:pStyle w:val="SiemensNummerierung2"/>
        <w:rPr>
          <w:spacing w:val="-4"/>
          <w:lang w:val="fr-FR"/>
        </w:rPr>
      </w:pPr>
      <w:r w:rsidRPr="00883093">
        <w:rPr>
          <w:spacing w:val="-4"/>
          <w:lang w:val="fr-FR"/>
        </w:rPr>
        <w:lastRenderedPageBreak/>
        <w:t xml:space="preserve">Dans la seconde partie de la simulation, examinez uniquement les capteurs de collision des commutateurs de fin de course et les régulateurs de position de l'éjecteur. Lorsque la simulation démarre, l'éjecteur reste rétracté et les </w:t>
      </w:r>
      <w:r w:rsidRPr="00883093">
        <w:rPr>
          <w:b/>
          <w:bCs/>
          <w:spacing w:val="-4"/>
          <w:lang w:val="fr-FR"/>
        </w:rPr>
        <w:t>deux</w:t>
      </w:r>
      <w:r w:rsidRPr="00883093">
        <w:rPr>
          <w:spacing w:val="-4"/>
          <w:lang w:val="fr-FR"/>
        </w:rPr>
        <w:t xml:space="preserve"> </w:t>
      </w:r>
      <w:r w:rsidRPr="00883093">
        <w:rPr>
          <w:b/>
          <w:bCs/>
          <w:spacing w:val="-4"/>
          <w:lang w:val="fr-FR"/>
        </w:rPr>
        <w:t>commutateurs de fin de course</w:t>
      </w:r>
      <w:r w:rsidRPr="00883093">
        <w:rPr>
          <w:spacing w:val="-4"/>
          <w:lang w:val="fr-FR"/>
        </w:rPr>
        <w:t xml:space="preserve"> sont mis sur "</w:t>
      </w:r>
      <w:r w:rsidRPr="00883093">
        <w:rPr>
          <w:b/>
          <w:bCs/>
          <w:spacing w:val="-4"/>
          <w:lang w:val="fr-FR"/>
        </w:rPr>
        <w:t>true</w:t>
      </w:r>
      <w:r w:rsidRPr="00883093">
        <w:rPr>
          <w:spacing w:val="-4"/>
          <w:lang w:val="fr-FR"/>
        </w:rPr>
        <w:t xml:space="preserve">". Spécifiez maintenant le signal </w:t>
      </w:r>
      <w:r w:rsidRPr="00883093">
        <w:rPr>
          <w:b/>
          <w:bCs/>
          <w:spacing w:val="-4"/>
          <w:lang w:val="fr-FR"/>
        </w:rPr>
        <w:t>actif</w:t>
      </w:r>
      <w:r w:rsidRPr="00883093">
        <w:rPr>
          <w:spacing w:val="-4"/>
          <w:lang w:val="fr-FR"/>
        </w:rPr>
        <w:t xml:space="preserve"> "</w:t>
      </w:r>
      <w:r w:rsidRPr="00883093">
        <w:rPr>
          <w:b/>
          <w:bCs/>
          <w:spacing w:val="-4"/>
          <w:lang w:val="fr-FR"/>
        </w:rPr>
        <w:t>false</w:t>
      </w:r>
      <w:r w:rsidRPr="00883093">
        <w:rPr>
          <w:spacing w:val="-4"/>
          <w:lang w:val="fr-FR"/>
        </w:rPr>
        <w:t>" pour "</w:t>
      </w:r>
      <w:r w:rsidRPr="00883093">
        <w:rPr>
          <w:b/>
          <w:bCs/>
          <w:spacing w:val="-4"/>
          <w:lang w:val="fr-FR"/>
        </w:rPr>
        <w:t>pcCylinderHeadRetract</w:t>
      </w:r>
      <w:r w:rsidRPr="00883093">
        <w:rPr>
          <w:spacing w:val="-4"/>
          <w:lang w:val="fr-FR"/>
        </w:rPr>
        <w:t xml:space="preserve">" dans le Runtime Inspector (Surveillance de l'exécution). Le signal </w:t>
      </w:r>
      <w:r w:rsidRPr="00883093">
        <w:rPr>
          <w:b/>
          <w:bCs/>
          <w:spacing w:val="-4"/>
          <w:lang w:val="fr-FR"/>
        </w:rPr>
        <w:t>actif</w:t>
      </w:r>
      <w:r w:rsidRPr="00883093">
        <w:rPr>
          <w:spacing w:val="-4"/>
          <w:lang w:val="fr-FR"/>
        </w:rPr>
        <w:t xml:space="preserve"> pour le régulateur de position "</w:t>
      </w:r>
      <w:r w:rsidRPr="00883093">
        <w:rPr>
          <w:b/>
          <w:bCs/>
          <w:spacing w:val="-4"/>
          <w:lang w:val="fr-FR"/>
        </w:rPr>
        <w:t>pcCylinderHeadExtend</w:t>
      </w:r>
      <w:r w:rsidRPr="00883093">
        <w:rPr>
          <w:spacing w:val="-4"/>
          <w:lang w:val="fr-FR"/>
        </w:rPr>
        <w:t>" doit, quant à lui, rester sur "</w:t>
      </w:r>
      <w:r w:rsidRPr="00883093">
        <w:rPr>
          <w:b/>
          <w:bCs/>
          <w:spacing w:val="-4"/>
          <w:lang w:val="fr-FR"/>
        </w:rPr>
        <w:t>true</w:t>
      </w:r>
      <w:r w:rsidRPr="00883093">
        <w:rPr>
          <w:spacing w:val="-4"/>
          <w:lang w:val="fr-FR"/>
        </w:rPr>
        <w:t>". Le piston d'éjection sort. Pendant ce mouvement, "</w:t>
      </w:r>
      <w:r w:rsidRPr="00883093">
        <w:rPr>
          <w:b/>
          <w:bCs/>
          <w:spacing w:val="-4"/>
          <w:lang w:val="fr-FR"/>
        </w:rPr>
        <w:t>csLimitSwitchCylinderRetracted</w:t>
      </w:r>
      <w:r w:rsidRPr="00883093">
        <w:rPr>
          <w:spacing w:val="-4"/>
          <w:lang w:val="fr-FR"/>
        </w:rPr>
        <w:t>" est mis sur "</w:t>
      </w:r>
      <w:r w:rsidRPr="00883093">
        <w:rPr>
          <w:b/>
          <w:bCs/>
          <w:spacing w:val="-4"/>
          <w:lang w:val="fr-FR"/>
        </w:rPr>
        <w:t>false</w:t>
      </w:r>
      <w:r w:rsidRPr="00883093">
        <w:rPr>
          <w:spacing w:val="-4"/>
          <w:lang w:val="fr-FR"/>
        </w:rPr>
        <w:t>" et "</w:t>
      </w:r>
      <w:r w:rsidRPr="00883093">
        <w:rPr>
          <w:b/>
          <w:bCs/>
          <w:spacing w:val="-4"/>
          <w:lang w:val="fr-FR"/>
        </w:rPr>
        <w:t>csLimitSwitchCylinderNotExtended</w:t>
      </w:r>
      <w:r w:rsidRPr="00883093">
        <w:rPr>
          <w:spacing w:val="-4"/>
          <w:lang w:val="fr-FR"/>
        </w:rPr>
        <w:t>" reste sur "</w:t>
      </w:r>
      <w:r w:rsidRPr="00883093">
        <w:rPr>
          <w:b/>
          <w:bCs/>
          <w:spacing w:val="-4"/>
          <w:lang w:val="fr-FR"/>
        </w:rPr>
        <w:t>true</w:t>
      </w:r>
      <w:r w:rsidRPr="00883093">
        <w:rPr>
          <w:spacing w:val="-4"/>
          <w:lang w:val="fr-FR"/>
        </w:rPr>
        <w:t xml:space="preserve">" (voir </w:t>
      </w:r>
      <w:r w:rsidRPr="00883093">
        <w:rPr>
          <w:color w:val="0000FF"/>
          <w:spacing w:val="-4"/>
          <w:lang w:val="fr-FR"/>
        </w:rPr>
        <w:fldChar w:fldCharType="begin"/>
      </w:r>
      <w:r w:rsidRPr="00883093">
        <w:rPr>
          <w:color w:val="0000FF"/>
          <w:spacing w:val="-4"/>
          <w:lang w:val="fr-FR"/>
        </w:rPr>
        <w:instrText xml:space="preserve"> REF _Ref30680117 \h  \* MERGEFORMAT </w:instrText>
      </w:r>
      <w:r w:rsidRPr="00883093">
        <w:rPr>
          <w:color w:val="0000FF"/>
          <w:spacing w:val="-4"/>
          <w:lang w:val="fr-FR"/>
        </w:rPr>
      </w:r>
      <w:r w:rsidRPr="00883093">
        <w:rPr>
          <w:color w:val="0000FF"/>
          <w:spacing w:val="-4"/>
          <w:lang w:val="fr-FR"/>
        </w:rPr>
        <w:fldChar w:fldCharType="separate"/>
      </w:r>
      <w:r w:rsidR="003F7CEF" w:rsidRPr="003F7CEF">
        <w:rPr>
          <w:color w:val="0000FF"/>
          <w:spacing w:val="-4"/>
          <w:u w:val="single"/>
          <w:lang w:val="fr-FR"/>
        </w:rPr>
        <w:t>Figure 53</w:t>
      </w:r>
      <w:r w:rsidRPr="00883093">
        <w:rPr>
          <w:color w:val="0000FF"/>
          <w:spacing w:val="-4"/>
          <w:lang w:val="fr-FR"/>
        </w:rPr>
        <w:fldChar w:fldCharType="end"/>
      </w:r>
      <w:r w:rsidRPr="00883093">
        <w:rPr>
          <w:spacing w:val="-4"/>
          <w:lang w:val="fr-FR"/>
        </w:rPr>
        <w:t>, étape 1). Le capteur de collision "</w:t>
      </w:r>
      <w:r w:rsidRPr="00883093">
        <w:rPr>
          <w:b/>
          <w:bCs/>
          <w:spacing w:val="-4"/>
          <w:lang w:val="fr-FR"/>
        </w:rPr>
        <w:t>csLimitSwitchCylinderNotExtended</w:t>
      </w:r>
      <w:r w:rsidRPr="00883093">
        <w:rPr>
          <w:spacing w:val="-4"/>
          <w:lang w:val="fr-FR"/>
        </w:rPr>
        <w:t>" n'est également mis sur "</w:t>
      </w:r>
      <w:r w:rsidRPr="00883093">
        <w:rPr>
          <w:b/>
          <w:bCs/>
          <w:spacing w:val="-4"/>
          <w:lang w:val="fr-FR"/>
        </w:rPr>
        <w:t>false</w:t>
      </w:r>
      <w:r w:rsidRPr="00883093">
        <w:rPr>
          <w:spacing w:val="-4"/>
          <w:lang w:val="fr-FR"/>
        </w:rPr>
        <w:t>" que lorsque le piston d'éjection est entièrement sorti.</w:t>
      </w:r>
    </w:p>
    <w:p w14:paraId="518BD3E1" w14:textId="20F9E9C2" w:rsidR="00854C90" w:rsidRDefault="006C2D7D" w:rsidP="00854C90">
      <w:pPr>
        <w:keepNext/>
      </w:pPr>
      <w:r>
        <w:rPr>
          <w:noProof/>
          <w:lang w:val="en-US" w:eastAsia="zh-CN" w:bidi="th-TH"/>
        </w:rPr>
        <w:drawing>
          <wp:inline distT="0" distB="0" distL="0" distR="0" wp14:anchorId="2E898E05" wp14:editId="6E1A27C9">
            <wp:extent cx="5220000" cy="3394800"/>
            <wp:effectExtent l="0" t="0" r="0" b="0"/>
            <wp:docPr id="333"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MCDSimulateCollisionSensorLimitSwitches_en.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F7606B2" w14:textId="660236A3" w:rsidR="00854C90" w:rsidRPr="007955D9" w:rsidRDefault="00854C90" w:rsidP="00854C90">
      <w:pPr>
        <w:pStyle w:val="Beschriftung"/>
        <w:rPr>
          <w:lang w:val="fr-FR"/>
        </w:rPr>
      </w:pPr>
      <w:bookmarkStart w:id="205" w:name="_Ref30680117"/>
      <w:bookmarkStart w:id="206" w:name="_Toc44502068"/>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53</w:t>
      </w:r>
      <w:r>
        <w:rPr>
          <w:bCs w:val="0"/>
          <w:lang w:val="fr-FR"/>
        </w:rPr>
        <w:fldChar w:fldCharType="end"/>
      </w:r>
      <w:bookmarkEnd w:id="205"/>
      <w:r>
        <w:rPr>
          <w:bCs w:val="0"/>
          <w:lang w:val="fr-FR"/>
        </w:rPr>
        <w:t> : Comportement des capteurs de collision des commutateurs de fin de course pendant la simulation</w:t>
      </w:r>
      <w:bookmarkEnd w:id="206"/>
      <w:r>
        <w:rPr>
          <w:bCs w:val="0"/>
          <w:lang w:val="fr-FR"/>
        </w:rPr>
        <w:br/>
      </w:r>
    </w:p>
    <w:p w14:paraId="268DFD34" w14:textId="48A5972D" w:rsidR="00D411F5" w:rsidRPr="007955D9" w:rsidRDefault="00D411F5" w:rsidP="000F27EA">
      <w:pPr>
        <w:pStyle w:val="SiemensNummerierung2"/>
        <w:numPr>
          <w:ilvl w:val="0"/>
          <w:numId w:val="0"/>
        </w:numPr>
        <w:ind w:left="1097"/>
        <w:rPr>
          <w:lang w:val="fr-FR"/>
        </w:rPr>
      </w:pPr>
      <w:r>
        <w:rPr>
          <w:lang w:val="fr-FR"/>
        </w:rPr>
        <w:t xml:space="preserve">Tous les capteurs de collision réagissent maintenant comme prévu. Arrêtez la simulation et enregistrez votre projet complet en cliquant sur le bouton "Enregistrer" </w:t>
      </w:r>
      <w:r>
        <w:rPr>
          <w:noProof/>
          <w:lang w:val="en-US" w:eastAsia="zh-CN" w:bidi="th-TH"/>
        </w:rPr>
        <w:drawing>
          <wp:inline distT="0" distB="0" distL="0" distR="0" wp14:anchorId="67885CF0" wp14:editId="4FFC2D2D">
            <wp:extent cx="209550" cy="219075"/>
            <wp:effectExtent l="19050" t="19050" r="19050" b="28575"/>
            <wp:docPr id="386"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fr-FR"/>
        </w:rPr>
        <w:t>.</w:t>
      </w:r>
    </w:p>
    <w:p w14:paraId="592A17F9" w14:textId="77777777" w:rsidR="00171C90" w:rsidRPr="007955D9" w:rsidRDefault="00171C90" w:rsidP="00171C90">
      <w:pPr>
        <w:pStyle w:val="berschrift2"/>
        <w:rPr>
          <w:spacing w:val="5"/>
          <w:sz w:val="24"/>
          <w:szCs w:val="24"/>
          <w:lang w:val="fr-FR"/>
        </w:rPr>
      </w:pPr>
      <w:bookmarkStart w:id="207" w:name="_Toc44502013"/>
      <w:r>
        <w:rPr>
          <w:bCs/>
          <w:lang w:val="fr-FR"/>
        </w:rPr>
        <w:t>Sources d'objet pour les pièces à usiner</w:t>
      </w:r>
      <w:bookmarkEnd w:id="207"/>
    </w:p>
    <w:p w14:paraId="19999993" w14:textId="2FE62AD0" w:rsidR="000160A5" w:rsidRDefault="0011548C" w:rsidP="00555F3F">
      <w:r>
        <w:rPr>
          <w:lang w:val="fr-FR"/>
        </w:rPr>
        <w:t>Maintenant que le transport des deux pièces sur les bandes de transport et que leur détection par les capteurs de collision fonctionne, différentes pièces à usiner doivent être générées à intervalles réguliers. Pour cela, vous utilisez la propriété dynamique "Object Source" (Source d'objet), avec laquelle un corps rigide est généré par événement ou après l'expiration d'un intervalle de temps en tant que nouvelle instance dans une simulation. Effectuez les étapes suivantes :</w:t>
      </w:r>
    </w:p>
    <w:p w14:paraId="2488E4B7" w14:textId="46017605" w:rsidR="006B0EFF" w:rsidRPr="00BC4C2E" w:rsidRDefault="00C273F5" w:rsidP="006B0EFF">
      <w:pPr>
        <w:pStyle w:val="SiemensNummerierung2"/>
        <w:rPr>
          <w:spacing w:val="-4"/>
          <w:sz w:val="24"/>
          <w:szCs w:val="24"/>
          <w:lang w:val="fr-FR"/>
        </w:rPr>
      </w:pPr>
      <w:r w:rsidRPr="00BC4C2E">
        <w:rPr>
          <w:spacing w:val="-4"/>
          <w:lang w:val="fr-FR"/>
        </w:rPr>
        <w:lastRenderedPageBreak/>
        <w:t>Naviguez jusqu'à la commande "</w:t>
      </w:r>
      <w:r w:rsidRPr="00BC4C2E">
        <w:rPr>
          <w:b/>
          <w:bCs/>
          <w:spacing w:val="-4"/>
          <w:lang w:val="fr-FR"/>
        </w:rPr>
        <w:t>Object Source</w:t>
      </w:r>
      <w:r w:rsidRPr="00BC4C2E">
        <w:rPr>
          <w:spacing w:val="-4"/>
          <w:lang w:val="fr-FR"/>
        </w:rPr>
        <w:t xml:space="preserve">" (Source d'objet) dans la barre de menu "Mechanical" (Mécanique) ou via la recherche de commande et cliquez dessus (voir </w:t>
      </w:r>
      <w:r w:rsidRPr="00BC4C2E">
        <w:rPr>
          <w:color w:val="0000FF"/>
          <w:spacing w:val="-4"/>
          <w:lang w:val="fr-FR"/>
        </w:rPr>
        <w:fldChar w:fldCharType="begin"/>
      </w:r>
      <w:r w:rsidRPr="00BC4C2E">
        <w:rPr>
          <w:color w:val="0000FF"/>
          <w:spacing w:val="-4"/>
          <w:lang w:val="fr-FR"/>
        </w:rPr>
        <w:instrText xml:space="preserve"> REF _Ref30684196 \h  \* MERGEFORMAT </w:instrText>
      </w:r>
      <w:r w:rsidRPr="00BC4C2E">
        <w:rPr>
          <w:color w:val="0000FF"/>
          <w:spacing w:val="-4"/>
          <w:lang w:val="fr-FR"/>
        </w:rPr>
      </w:r>
      <w:r w:rsidRPr="00BC4C2E">
        <w:rPr>
          <w:color w:val="0000FF"/>
          <w:spacing w:val="-4"/>
          <w:lang w:val="fr-FR"/>
        </w:rPr>
        <w:fldChar w:fldCharType="separate"/>
      </w:r>
      <w:r w:rsidR="003F7CEF" w:rsidRPr="003F7CEF">
        <w:rPr>
          <w:color w:val="0000FF"/>
          <w:spacing w:val="-4"/>
          <w:u w:val="single"/>
          <w:lang w:val="fr-FR"/>
        </w:rPr>
        <w:t>Figure 54</w:t>
      </w:r>
      <w:r w:rsidRPr="00BC4C2E">
        <w:rPr>
          <w:color w:val="0000FF"/>
          <w:spacing w:val="-4"/>
          <w:lang w:val="fr-FR"/>
        </w:rPr>
        <w:fldChar w:fldCharType="end"/>
      </w:r>
      <w:r w:rsidRPr="00BC4C2E">
        <w:rPr>
          <w:spacing w:val="-4"/>
          <w:lang w:val="fr-FR"/>
        </w:rPr>
        <w:t>, étape 1). La fenêtre de commande correspondante s'ouvre. Sélectionnez dans le sous-menu "Object to Copy" (Objet à copier) le bouton "</w:t>
      </w:r>
      <w:r w:rsidRPr="00BC4C2E">
        <w:rPr>
          <w:b/>
          <w:bCs/>
          <w:spacing w:val="-4"/>
          <w:lang w:val="fr-FR"/>
        </w:rPr>
        <w:t>Select Object</w:t>
      </w:r>
      <w:r w:rsidRPr="00BC4C2E">
        <w:rPr>
          <w:spacing w:val="-4"/>
          <w:lang w:val="fr-FR"/>
        </w:rPr>
        <w:t xml:space="preserve">" (Sélectionner l'objet) (voir </w:t>
      </w:r>
      <w:r w:rsidRPr="00BC4C2E">
        <w:rPr>
          <w:color w:val="0000FF"/>
          <w:spacing w:val="-4"/>
          <w:lang w:val="fr-FR"/>
        </w:rPr>
        <w:fldChar w:fldCharType="begin"/>
      </w:r>
      <w:r w:rsidRPr="00BC4C2E">
        <w:rPr>
          <w:color w:val="0000FF"/>
          <w:spacing w:val="-4"/>
          <w:lang w:val="fr-FR"/>
        </w:rPr>
        <w:instrText xml:space="preserve"> REF _Ref30684196 \h  \* MERGEFORMAT </w:instrText>
      </w:r>
      <w:r w:rsidRPr="00BC4C2E">
        <w:rPr>
          <w:color w:val="0000FF"/>
          <w:spacing w:val="-4"/>
          <w:lang w:val="fr-FR"/>
        </w:rPr>
      </w:r>
      <w:r w:rsidRPr="00BC4C2E">
        <w:rPr>
          <w:color w:val="0000FF"/>
          <w:spacing w:val="-4"/>
          <w:lang w:val="fr-FR"/>
        </w:rPr>
        <w:fldChar w:fldCharType="separate"/>
      </w:r>
      <w:r w:rsidR="003F7CEF" w:rsidRPr="003F7CEF">
        <w:rPr>
          <w:color w:val="0000FF"/>
          <w:spacing w:val="-4"/>
          <w:u w:val="single"/>
          <w:lang w:val="fr-FR"/>
        </w:rPr>
        <w:t>Figure 54</w:t>
      </w:r>
      <w:r w:rsidRPr="00BC4C2E">
        <w:rPr>
          <w:color w:val="0000FF"/>
          <w:spacing w:val="-4"/>
          <w:lang w:val="fr-FR"/>
        </w:rPr>
        <w:fldChar w:fldCharType="end"/>
      </w:r>
      <w:r w:rsidRPr="00BC4C2E">
        <w:rPr>
          <w:spacing w:val="-4"/>
          <w:lang w:val="fr-FR"/>
        </w:rPr>
        <w:t>, étape 2). Dans le Physics Navigator (Navigateur physique), dans la barre de ressources, sélectionnez le corps rigide "</w:t>
      </w:r>
      <w:r w:rsidRPr="00BC4C2E">
        <w:rPr>
          <w:b/>
          <w:bCs/>
          <w:spacing w:val="-4"/>
          <w:lang w:val="fr-FR"/>
        </w:rPr>
        <w:t>rbWorkpieceCube</w:t>
      </w:r>
      <w:r w:rsidRPr="00BC4C2E">
        <w:rPr>
          <w:spacing w:val="-4"/>
          <w:lang w:val="fr-FR"/>
        </w:rPr>
        <w:t xml:space="preserve">" comme objet, pour que la source d'objet génère des pièces parallélépipédiques (voir </w:t>
      </w:r>
      <w:r w:rsidRPr="00BC4C2E">
        <w:rPr>
          <w:color w:val="0000FF"/>
          <w:spacing w:val="-4"/>
          <w:lang w:val="fr-FR"/>
        </w:rPr>
        <w:fldChar w:fldCharType="begin"/>
      </w:r>
      <w:r w:rsidRPr="00BC4C2E">
        <w:rPr>
          <w:color w:val="0000FF"/>
          <w:spacing w:val="-4"/>
          <w:lang w:val="fr-FR"/>
        </w:rPr>
        <w:instrText xml:space="preserve"> REF _Ref30684196 \h  \* MERGEFORMAT </w:instrText>
      </w:r>
      <w:r w:rsidRPr="00BC4C2E">
        <w:rPr>
          <w:color w:val="0000FF"/>
          <w:spacing w:val="-4"/>
          <w:lang w:val="fr-FR"/>
        </w:rPr>
      </w:r>
      <w:r w:rsidRPr="00BC4C2E">
        <w:rPr>
          <w:color w:val="0000FF"/>
          <w:spacing w:val="-4"/>
          <w:lang w:val="fr-FR"/>
        </w:rPr>
        <w:fldChar w:fldCharType="separate"/>
      </w:r>
      <w:r w:rsidR="003F7CEF" w:rsidRPr="003F7CEF">
        <w:rPr>
          <w:color w:val="0000FF"/>
          <w:spacing w:val="-4"/>
          <w:u w:val="single"/>
          <w:lang w:val="fr-FR"/>
        </w:rPr>
        <w:t>Figure 54</w:t>
      </w:r>
      <w:r w:rsidRPr="00BC4C2E">
        <w:rPr>
          <w:color w:val="0000FF"/>
          <w:spacing w:val="-4"/>
          <w:lang w:val="fr-FR"/>
        </w:rPr>
        <w:fldChar w:fldCharType="end"/>
      </w:r>
      <w:r w:rsidRPr="00BC4C2E">
        <w:rPr>
          <w:spacing w:val="-4"/>
          <w:lang w:val="fr-FR"/>
        </w:rPr>
        <w:t>, étape 3). Sous "Copy Event" (Copier l'événement), spécifiez "</w:t>
      </w:r>
      <w:r w:rsidRPr="00BC4C2E">
        <w:rPr>
          <w:b/>
          <w:bCs/>
          <w:spacing w:val="-4"/>
          <w:lang w:val="fr-FR"/>
        </w:rPr>
        <w:t>Time Based</w:t>
      </w:r>
      <w:r w:rsidRPr="00BC4C2E">
        <w:rPr>
          <w:spacing w:val="-4"/>
          <w:lang w:val="fr-FR"/>
        </w:rPr>
        <w:t>" (Base temporelle) pour que les pièces soient générées à intervalles de temps réguliers. L'</w:t>
      </w:r>
      <w:r w:rsidRPr="00BC4C2E">
        <w:rPr>
          <w:b/>
          <w:bCs/>
          <w:spacing w:val="-4"/>
          <w:lang w:val="fr-FR"/>
        </w:rPr>
        <w:t>intervalle de temps</w:t>
      </w:r>
      <w:r w:rsidRPr="00BC4C2E">
        <w:rPr>
          <w:spacing w:val="-4"/>
          <w:lang w:val="fr-FR"/>
        </w:rPr>
        <w:t xml:space="preserve"> doit être défini à </w:t>
      </w:r>
      <w:r w:rsidRPr="00BC4C2E">
        <w:rPr>
          <w:b/>
          <w:bCs/>
          <w:spacing w:val="-4"/>
          <w:lang w:val="fr-FR"/>
        </w:rPr>
        <w:t>10 s</w:t>
      </w:r>
      <w:r w:rsidRPr="00BC4C2E">
        <w:rPr>
          <w:spacing w:val="-4"/>
          <w:lang w:val="fr-FR"/>
        </w:rPr>
        <w:t xml:space="preserve"> pour un </w:t>
      </w:r>
      <w:r w:rsidRPr="00BC4C2E">
        <w:rPr>
          <w:b/>
          <w:bCs/>
          <w:spacing w:val="-4"/>
          <w:lang w:val="fr-FR"/>
        </w:rPr>
        <w:t>décalage de démarrage</w:t>
      </w:r>
      <w:r w:rsidRPr="00BC4C2E">
        <w:rPr>
          <w:spacing w:val="-4"/>
          <w:lang w:val="fr-FR"/>
        </w:rPr>
        <w:t xml:space="preserve"> de </w:t>
      </w:r>
      <w:r w:rsidRPr="00BC4C2E">
        <w:rPr>
          <w:b/>
          <w:bCs/>
          <w:spacing w:val="-4"/>
          <w:lang w:val="fr-FR"/>
        </w:rPr>
        <w:t>0 s</w:t>
      </w:r>
      <w:r w:rsidRPr="00BC4C2E">
        <w:rPr>
          <w:spacing w:val="-4"/>
          <w:lang w:val="fr-FR"/>
        </w:rPr>
        <w:t xml:space="preserve"> (voir </w:t>
      </w:r>
      <w:r w:rsidRPr="00BC4C2E">
        <w:rPr>
          <w:color w:val="0000FF"/>
          <w:spacing w:val="-4"/>
          <w:lang w:val="fr-FR"/>
        </w:rPr>
        <w:fldChar w:fldCharType="begin"/>
      </w:r>
      <w:r w:rsidRPr="00BC4C2E">
        <w:rPr>
          <w:color w:val="0000FF"/>
          <w:spacing w:val="-4"/>
          <w:lang w:val="fr-FR"/>
        </w:rPr>
        <w:instrText xml:space="preserve"> REF _Ref30684196 \h  \* MERGEFORMAT </w:instrText>
      </w:r>
      <w:r w:rsidRPr="00BC4C2E">
        <w:rPr>
          <w:color w:val="0000FF"/>
          <w:spacing w:val="-4"/>
          <w:lang w:val="fr-FR"/>
        </w:rPr>
      </w:r>
      <w:r w:rsidRPr="00BC4C2E">
        <w:rPr>
          <w:color w:val="0000FF"/>
          <w:spacing w:val="-4"/>
          <w:lang w:val="fr-FR"/>
        </w:rPr>
        <w:fldChar w:fldCharType="separate"/>
      </w:r>
      <w:r w:rsidR="003F7CEF" w:rsidRPr="003F7CEF">
        <w:rPr>
          <w:color w:val="0000FF"/>
          <w:spacing w:val="-4"/>
          <w:u w:val="single"/>
          <w:lang w:val="fr-FR"/>
        </w:rPr>
        <w:t>Figure 54</w:t>
      </w:r>
      <w:r w:rsidRPr="00BC4C2E">
        <w:rPr>
          <w:color w:val="0000FF"/>
          <w:spacing w:val="-4"/>
          <w:lang w:val="fr-FR"/>
        </w:rPr>
        <w:fldChar w:fldCharType="end"/>
      </w:r>
      <w:r w:rsidRPr="00BC4C2E">
        <w:rPr>
          <w:spacing w:val="-4"/>
          <w:lang w:val="fr-FR"/>
        </w:rPr>
        <w:t>, étape 4). Affectez enfin le nom "</w:t>
      </w:r>
      <w:r w:rsidRPr="00BC4C2E">
        <w:rPr>
          <w:b/>
          <w:bCs/>
          <w:spacing w:val="-4"/>
          <w:lang w:val="fr-FR"/>
        </w:rPr>
        <w:t>osWorkpieceCube</w:t>
      </w:r>
      <w:r w:rsidRPr="00BC4C2E">
        <w:rPr>
          <w:spacing w:val="-4"/>
          <w:lang w:val="fr-FR"/>
        </w:rPr>
        <w:t xml:space="preserve">" (voir </w:t>
      </w:r>
      <w:r w:rsidRPr="00BC4C2E">
        <w:rPr>
          <w:color w:val="0000FF"/>
          <w:spacing w:val="-4"/>
          <w:lang w:val="fr-FR"/>
        </w:rPr>
        <w:fldChar w:fldCharType="begin"/>
      </w:r>
      <w:r w:rsidRPr="00BC4C2E">
        <w:rPr>
          <w:color w:val="0000FF"/>
          <w:spacing w:val="-4"/>
          <w:lang w:val="fr-FR"/>
        </w:rPr>
        <w:instrText xml:space="preserve"> REF _Ref30684196 \h  \* MERGEFORMAT </w:instrText>
      </w:r>
      <w:r w:rsidRPr="00BC4C2E">
        <w:rPr>
          <w:color w:val="0000FF"/>
          <w:spacing w:val="-4"/>
          <w:lang w:val="fr-FR"/>
        </w:rPr>
      </w:r>
      <w:r w:rsidRPr="00BC4C2E">
        <w:rPr>
          <w:color w:val="0000FF"/>
          <w:spacing w:val="-4"/>
          <w:lang w:val="fr-FR"/>
        </w:rPr>
        <w:fldChar w:fldCharType="separate"/>
      </w:r>
      <w:r w:rsidR="003F7CEF" w:rsidRPr="003F7CEF">
        <w:rPr>
          <w:color w:val="0000FF"/>
          <w:spacing w:val="-4"/>
          <w:u w:val="single"/>
          <w:lang w:val="fr-FR"/>
        </w:rPr>
        <w:t>Figure 54</w:t>
      </w:r>
      <w:r w:rsidRPr="00BC4C2E">
        <w:rPr>
          <w:color w:val="0000FF"/>
          <w:spacing w:val="-4"/>
          <w:lang w:val="fr-FR"/>
        </w:rPr>
        <w:fldChar w:fldCharType="end"/>
      </w:r>
      <w:r w:rsidRPr="00BC4C2E">
        <w:rPr>
          <w:spacing w:val="-4"/>
          <w:lang w:val="fr-FR"/>
        </w:rPr>
        <w:t>, étape 5) et confirmez vos réglages en cliquant sur "</w:t>
      </w:r>
      <w:r w:rsidRPr="005B2761">
        <w:rPr>
          <w:spacing w:val="-4"/>
          <w:lang w:val="fr-FR"/>
        </w:rPr>
        <w:t>OK</w:t>
      </w:r>
      <w:r w:rsidRPr="00BC4C2E">
        <w:rPr>
          <w:spacing w:val="-4"/>
          <w:lang w:val="fr-FR"/>
        </w:rPr>
        <w:t xml:space="preserve">" (voir </w:t>
      </w:r>
      <w:r w:rsidRPr="00BC4C2E">
        <w:rPr>
          <w:color w:val="0000FF"/>
          <w:spacing w:val="-4"/>
          <w:lang w:val="fr-FR"/>
        </w:rPr>
        <w:fldChar w:fldCharType="begin"/>
      </w:r>
      <w:r w:rsidRPr="00BC4C2E">
        <w:rPr>
          <w:color w:val="0000FF"/>
          <w:spacing w:val="-4"/>
          <w:lang w:val="fr-FR"/>
        </w:rPr>
        <w:instrText xml:space="preserve"> REF _Ref30684196 \h  \* MERGEFORMAT </w:instrText>
      </w:r>
      <w:r w:rsidRPr="00BC4C2E">
        <w:rPr>
          <w:color w:val="0000FF"/>
          <w:spacing w:val="-4"/>
          <w:lang w:val="fr-FR"/>
        </w:rPr>
      </w:r>
      <w:r w:rsidRPr="00BC4C2E">
        <w:rPr>
          <w:color w:val="0000FF"/>
          <w:spacing w:val="-4"/>
          <w:lang w:val="fr-FR"/>
        </w:rPr>
        <w:fldChar w:fldCharType="separate"/>
      </w:r>
      <w:r w:rsidR="003F7CEF" w:rsidRPr="003F7CEF">
        <w:rPr>
          <w:color w:val="0000FF"/>
          <w:spacing w:val="-4"/>
          <w:u w:val="single"/>
          <w:lang w:val="fr-FR"/>
        </w:rPr>
        <w:t>Figure 54</w:t>
      </w:r>
      <w:r w:rsidRPr="00BC4C2E">
        <w:rPr>
          <w:color w:val="0000FF"/>
          <w:spacing w:val="-4"/>
          <w:lang w:val="fr-FR"/>
        </w:rPr>
        <w:fldChar w:fldCharType="end"/>
      </w:r>
      <w:r w:rsidRPr="00BC4C2E">
        <w:rPr>
          <w:spacing w:val="-4"/>
          <w:lang w:val="fr-FR"/>
        </w:rPr>
        <w:t>, étape 6). Le préfixe "os" signifie "object source", la désignation anglaise pour source d'objet.</w:t>
      </w:r>
    </w:p>
    <w:p w14:paraId="0299C09E" w14:textId="63CC8701" w:rsidR="006B0EFF" w:rsidRDefault="006C2D7D" w:rsidP="006B0EFF">
      <w:pPr>
        <w:pStyle w:val="SiemensNummerierung2"/>
        <w:keepNext/>
        <w:numPr>
          <w:ilvl w:val="0"/>
          <w:numId w:val="0"/>
        </w:numPr>
        <w:ind w:left="1097" w:hanging="360"/>
      </w:pPr>
      <w:r>
        <w:rPr>
          <w:noProof/>
          <w:lang w:val="en-US" w:eastAsia="zh-CN" w:bidi="th-TH"/>
        </w:rPr>
        <w:drawing>
          <wp:inline distT="0" distB="0" distL="0" distR="0" wp14:anchorId="38641B8A" wp14:editId="73813F5E">
            <wp:extent cx="5220000" cy="3398400"/>
            <wp:effectExtent l="0" t="0" r="0" b="0"/>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MCDCreateObjectSource_en.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5C60F40A" w14:textId="6CA39722" w:rsidR="006B0EFF" w:rsidRPr="007955D9" w:rsidRDefault="00BC4C2E" w:rsidP="006B0EFF">
      <w:pPr>
        <w:pStyle w:val="Beschriftung"/>
        <w:rPr>
          <w:lang w:val="fr-FR"/>
        </w:rPr>
      </w:pPr>
      <w:bookmarkStart w:id="208" w:name="_Ref30684196"/>
      <w:bookmarkStart w:id="209" w:name="_Toc44502069"/>
      <w:r>
        <w:rPr>
          <w:noProof/>
          <w:lang w:val="en-US" w:eastAsia="zh-CN" w:bidi="th-TH"/>
        </w:rPr>
        <mc:AlternateContent>
          <mc:Choice Requires="wpg">
            <w:drawing>
              <wp:anchor distT="0" distB="0" distL="114300" distR="114300" simplePos="0" relativeHeight="251674112" behindDoc="0" locked="0" layoutInCell="1" allowOverlap="1" wp14:anchorId="42268209" wp14:editId="6C5037D4">
                <wp:simplePos x="0" y="0"/>
                <wp:positionH relativeFrom="column">
                  <wp:posOffset>466725</wp:posOffset>
                </wp:positionH>
                <wp:positionV relativeFrom="paragraph">
                  <wp:posOffset>612140</wp:posOffset>
                </wp:positionV>
                <wp:extent cx="5471795" cy="1734820"/>
                <wp:effectExtent l="38100" t="38100" r="109855" b="113030"/>
                <wp:wrapTopAndBottom/>
                <wp:docPr id="398" name="Gruppieren 398"/>
                <wp:cNvGraphicFramePr/>
                <a:graphic xmlns:a="http://schemas.openxmlformats.org/drawingml/2006/main">
                  <a:graphicData uri="http://schemas.microsoft.com/office/word/2010/wordprocessingGroup">
                    <wpg:wgp>
                      <wpg:cNvGrpSpPr/>
                      <wpg:grpSpPr>
                        <a:xfrm>
                          <a:off x="0" y="0"/>
                          <a:ext cx="5471795" cy="1734820"/>
                          <a:chOff x="0" y="0"/>
                          <a:chExt cx="5470301" cy="1733550"/>
                        </a:xfrm>
                      </wpg:grpSpPr>
                      <wpg:grpSp>
                        <wpg:cNvPr id="392" name="Gruppieren 392"/>
                        <wpg:cNvGrpSpPr/>
                        <wpg:grpSpPr>
                          <a:xfrm>
                            <a:off x="457200" y="123825"/>
                            <a:ext cx="130175" cy="561975"/>
                            <a:chOff x="0" y="0"/>
                            <a:chExt cx="293370" cy="1242060"/>
                          </a:xfrm>
                          <a:solidFill>
                            <a:srgbClr val="4BB9B9">
                              <a:alpha val="74902"/>
                            </a:srgbClr>
                          </a:solidFill>
                        </wpg:grpSpPr>
                        <wps:wsp>
                          <wps:cNvPr id="393"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5" name="Abgerundetes Rechteck 395"/>
                        <wps:cNvSpPr/>
                        <wps:spPr>
                          <a:xfrm>
                            <a:off x="0" y="0"/>
                            <a:ext cx="5470301" cy="173355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 name="Textfeld 396"/>
                        <wps:cNvSpPr txBox="1"/>
                        <wps:spPr>
                          <a:xfrm>
                            <a:off x="85018" y="771356"/>
                            <a:ext cx="895707" cy="204276"/>
                          </a:xfrm>
                          <a:prstGeom prst="rect">
                            <a:avLst/>
                          </a:prstGeom>
                          <a:noFill/>
                          <a:ln w="6350">
                            <a:noFill/>
                          </a:ln>
                        </wps:spPr>
                        <wps:txbx>
                          <w:txbxContent>
                            <w:p w14:paraId="7B93DFA3" w14:textId="77777777" w:rsidR="007955D9" w:rsidRPr="007B46EA" w:rsidRDefault="007955D9" w:rsidP="00641BD6">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97" name="Textfeld 397"/>
                        <wps:cNvSpPr txBox="1"/>
                        <wps:spPr>
                          <a:xfrm>
                            <a:off x="1000125" y="171450"/>
                            <a:ext cx="4438650" cy="1447800"/>
                          </a:xfrm>
                          <a:prstGeom prst="rect">
                            <a:avLst/>
                          </a:prstGeom>
                          <a:noFill/>
                          <a:ln w="6350">
                            <a:noFill/>
                          </a:ln>
                        </wps:spPr>
                        <wps:txbx>
                          <w:txbxContent>
                            <w:p w14:paraId="16BDCBEF" w14:textId="1AE848A9" w:rsidR="007955D9" w:rsidRPr="007955D9" w:rsidRDefault="007955D9" w:rsidP="00641BD6">
                              <w:pPr>
                                <w:ind w:left="0"/>
                                <w:rPr>
                                  <w:noProof/>
                                  <w:lang w:val="fr-FR"/>
                                </w:rPr>
                              </w:pPr>
                              <w:r>
                                <w:rPr>
                                  <w:noProof/>
                                  <w:lang w:val="fr-FR"/>
                                </w:rPr>
                                <w:t>Pour la source d'objet, le temps est compté en interne dans MCD. Une réinitialisation externe du compteur pendant une simulation (par ex. via PLCSim Advanced) n'est donc pas encore possible. Cependant, la génération de nouvelles pièces à usiner peut être désactivée en externe à l'aide du signal "actif", comme vous l'avez vu précédemment dans les Modules 1 - 3 de ce cycle de 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268209" id="Gruppieren 398" o:spid="_x0000_s1084" style="position:absolute;left:0;text-align:left;margin-left:36.75pt;margin-top:48.2pt;width:430.85pt;height:136.6pt;z-index:251674112;mso-width-relative:margin;mso-height-relative:margin" coordsize="54703,17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">
                <v:group id="Gruppieren 392" o:spid="_x0000_s1085"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rW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6TODvTDgCcv0LAAD//wMAUEsBAi0AFAAGAAgAAAAhANvh9svuAAAAhQEAABMAAAAAAAAA&#10;AAAAAAAAAAAAAFtDb250ZW50X1R5cGVzXS54bWxQSwECLQAUAAYACAAAACEAWvQsW78AAAAVAQAA&#10;CwAAAAAAAAAAAAAAAAAfAQAAX3JlbHMvLnJlbHNQSwECLQAUAAYACAAAACEAkZRa1sYAAADcAAAA&#10;DwAAAAAAAAAAAAAAAAAHAgAAZHJzL2Rvd25yZXYueG1sUEsFBgAAAAADAAMAtwAAAPoCAAAAAA==&#10;">
                  <v:shape id="Parallelogramm 4" o:spid="_x0000_s1086"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" adj="4746" filled="f" strokecolor="#4bb9b9" strokeweight="2pt">
                    <v:shadow on="t" color="#bfbfbf [2412]" opacity="26214f" origin="-.5,-.5" offset=".74836mm,.74836mm"/>
                  </v:shape>
                  <v:oval id="Ellipse 5" o:spid="_x0000_s1087"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" filled="f" strokecolor="#4bb9b9" strokeweight="2pt">
                    <v:shadow on="t" color="#bfbfbf [2412]" opacity="26214f" origin="-.5,-.5" offset=".74836mm,.74836mm"/>
                  </v:oval>
                </v:group>
                <v:roundrect id="Abgerundetes Rechteck 395" o:spid="_x0000_s1088" style="position:absolute;width:54703;height:17335;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" filled="f" strokecolor="#4bb9b9" strokeweight="2pt">
                  <v:stroke opacity="49087f"/>
                  <v:shadow on="t" color="black" opacity="26214f" origin="-.5,-.5" offset=".74836mm,.74836mm"/>
                </v:roundrect>
                <v:shape id="Textfeld 396" o:spid="_x0000_s1089" type="#_x0000_t202" style="position:absolute;left:850;top:7713;width:8957;height:20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" filled="f" stroked="f" strokeweight=".5pt">
                  <v:textbox inset="0,0,0,0">
                    <w:txbxContent>
                      <w:p w14:paraId="7B93DFA3" w14:textId="77777777" w:rsidR="007955D9" w:rsidRPr="007B46EA" w:rsidRDefault="007955D9" w:rsidP="00641BD6">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v:textbox>
                </v:shape>
                <v:shape id="Textfeld 397" o:spid="_x0000_s1090" type="#_x0000_t202" style="position:absolute;left:10001;top:1714;width:44386;height:14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" filled="f" stroked="f" strokeweight=".5pt">
                  <v:textbox>
                    <w:txbxContent>
                      <w:p w14:paraId="16BDCBEF" w14:textId="1AE848A9" w:rsidR="007955D9" w:rsidRPr="007955D9" w:rsidRDefault="007955D9" w:rsidP="00641BD6">
                        <w:pPr>
                          <w:ind w:left="0"/>
                          <w:rPr>
                            <w:noProof/>
                            <w:lang w:val="fr-FR"/>
                          </w:rPr>
                        </w:pPr>
                        <w:r>
                          <w:rPr>
                            <w:noProof/>
                            <w:lang w:val="fr-FR"/>
                          </w:rPr>
                          <w:t>Pour la source d'objet, le temps est compté en interne dans MCD. Une réinitialisation externe du compteur pendant une simulation (par ex. via PLCSim Advanced) n'est donc pas encore possible. Cependant, la génération de nouvelles pièces à usiner peut être désactivée en externe à l'aide du signal "actif", comme vous l'avez vu précédemment dans les Modules 1 - 3 de ce cycle de formation.</w:t>
                        </w:r>
                      </w:p>
                    </w:txbxContent>
                  </v:textbox>
                </v:shape>
                <w10:wrap type="topAndBottom"/>
              </v:group>
            </w:pict>
          </mc:Fallback>
        </mc:AlternateContent>
      </w:r>
      <w:r w:rsidR="006B0EFF">
        <w:rPr>
          <w:bCs w:val="0"/>
          <w:lang w:val="fr-FR"/>
        </w:rPr>
        <w:t xml:space="preserve">Figure </w:t>
      </w:r>
      <w:r w:rsidR="006B0EFF">
        <w:rPr>
          <w:bCs w:val="0"/>
          <w:lang w:val="fr-FR"/>
        </w:rPr>
        <w:fldChar w:fldCharType="begin"/>
      </w:r>
      <w:r w:rsidR="006B0EFF">
        <w:rPr>
          <w:bCs w:val="0"/>
          <w:lang w:val="fr-FR"/>
        </w:rPr>
        <w:instrText xml:space="preserve"> SEQ Abbildung \* ARABIC </w:instrText>
      </w:r>
      <w:r w:rsidR="006B0EFF">
        <w:rPr>
          <w:bCs w:val="0"/>
          <w:lang w:val="fr-FR"/>
        </w:rPr>
        <w:fldChar w:fldCharType="separate"/>
      </w:r>
      <w:r w:rsidR="003F7CEF">
        <w:rPr>
          <w:bCs w:val="0"/>
          <w:noProof/>
          <w:lang w:val="fr-FR"/>
        </w:rPr>
        <w:t>54</w:t>
      </w:r>
      <w:r w:rsidR="006B0EFF">
        <w:rPr>
          <w:bCs w:val="0"/>
          <w:lang w:val="fr-FR"/>
        </w:rPr>
        <w:fldChar w:fldCharType="end"/>
      </w:r>
      <w:bookmarkEnd w:id="208"/>
      <w:r w:rsidR="006B0EFF">
        <w:rPr>
          <w:bCs w:val="0"/>
          <w:lang w:val="fr-FR"/>
        </w:rPr>
        <w:t> : Création d'une source d'objet pour une pièce à usiner</w:t>
      </w:r>
      <w:bookmarkEnd w:id="209"/>
    </w:p>
    <w:p w14:paraId="207006F9" w14:textId="648EE5B5" w:rsidR="00641BD6" w:rsidRPr="007955D9" w:rsidRDefault="00641BD6" w:rsidP="00641BD6">
      <w:pPr>
        <w:rPr>
          <w:lang w:val="fr-FR"/>
        </w:rPr>
      </w:pPr>
    </w:p>
    <w:p w14:paraId="47F7BA9B" w14:textId="32B43EB9" w:rsidR="00747E8C" w:rsidRPr="00163F51" w:rsidRDefault="00FE5823" w:rsidP="00FE5823">
      <w:pPr>
        <w:pStyle w:val="SiemensNummerierung2"/>
        <w:rPr>
          <w:spacing w:val="-2"/>
          <w:lang w:val="fr-FR"/>
        </w:rPr>
      </w:pPr>
      <w:r w:rsidRPr="00163F51">
        <w:rPr>
          <w:spacing w:val="-2"/>
          <w:lang w:val="fr-FR"/>
        </w:rPr>
        <w:lastRenderedPageBreak/>
        <w:t>Ajoutez ensuite la source d'objet pour la pièce cylindrique au projet. Vous pouvez procéder en principe de la même manière que pour la première source d'objet. Mais sélectionnez cette fois le corps rigide "</w:t>
      </w:r>
      <w:r w:rsidRPr="00163F51">
        <w:rPr>
          <w:b/>
          <w:bCs/>
          <w:spacing w:val="-2"/>
          <w:lang w:val="fr-FR"/>
        </w:rPr>
        <w:t>rbWorkpieceCylinder</w:t>
      </w:r>
      <w:r w:rsidRPr="00163F51">
        <w:rPr>
          <w:spacing w:val="-2"/>
          <w:lang w:val="fr-FR"/>
        </w:rPr>
        <w:t xml:space="preserve">" comme objet à copier et spécifiez un </w:t>
      </w:r>
      <w:r w:rsidRPr="00163F51">
        <w:rPr>
          <w:b/>
          <w:bCs/>
          <w:spacing w:val="-2"/>
          <w:lang w:val="fr-FR"/>
        </w:rPr>
        <w:t>décalage de démarrage</w:t>
      </w:r>
      <w:r w:rsidRPr="00163F51">
        <w:rPr>
          <w:spacing w:val="-2"/>
          <w:lang w:val="fr-FR"/>
        </w:rPr>
        <w:t xml:space="preserve"> de </w:t>
      </w:r>
      <w:r w:rsidRPr="00163F51">
        <w:rPr>
          <w:b/>
          <w:bCs/>
          <w:spacing w:val="-2"/>
          <w:lang w:val="fr-FR"/>
        </w:rPr>
        <w:t>5 s</w:t>
      </w:r>
      <w:r w:rsidRPr="00163F51">
        <w:rPr>
          <w:spacing w:val="-2"/>
          <w:lang w:val="fr-FR"/>
        </w:rPr>
        <w:t>. La première pièce cylindrique sera générée 5 s après le démarrage de la simulation. Des pièces cylindriques supplémentaires seront ensuite générées toutes les 10 s.</w:t>
      </w:r>
    </w:p>
    <w:p w14:paraId="4DC38717" w14:textId="6E74BA19" w:rsidR="00BE26C3" w:rsidRPr="007955D9" w:rsidRDefault="003F1438" w:rsidP="0012394A">
      <w:pPr>
        <w:pStyle w:val="SiemensNummerierung2"/>
        <w:rPr>
          <w:lang w:val="fr-FR"/>
        </w:rPr>
      </w:pPr>
      <w:r>
        <w:rPr>
          <w:lang w:val="fr-FR"/>
        </w:rPr>
        <w:t>Testez le comportement en lançant une simulation. Auparavant, vous devez ajouter les régulateurs de vitesse des bandes transporteuses au Runtime Inspector (Surveillance de l'exécution) et vous assurer que seuls les deux régulateurs "</w:t>
      </w:r>
      <w:r>
        <w:rPr>
          <w:b/>
          <w:bCs/>
          <w:lang w:val="fr-FR"/>
        </w:rPr>
        <w:t>scConveyorShortConstSpeed</w:t>
      </w:r>
      <w:r>
        <w:rPr>
          <w:lang w:val="fr-FR"/>
        </w:rPr>
        <w:t>" et "</w:t>
      </w:r>
      <w:r>
        <w:rPr>
          <w:b/>
          <w:bCs/>
          <w:lang w:val="fr-FR"/>
        </w:rPr>
        <w:t>scConveyorLongConstSpeed</w:t>
      </w:r>
      <w:r>
        <w:rPr>
          <w:lang w:val="fr-FR"/>
        </w:rPr>
        <w:t xml:space="preserve">" sont actifs. Après avoir ajouté les deux sources d'objet, assurez-vous également qu'elles sont actives via le Runtime Inspector (Surveillance de l'exécution). Procédez comme décrit au </w:t>
      </w:r>
      <w:hyperlink w:anchor="_Simulationen_von_Mechatronics"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_Ref29370844 \r \h  \* MERGEFORMAT </w:instrText>
      </w:r>
      <w:r>
        <w:rPr>
          <w:color w:val="0000FF"/>
          <w:u w:val="single"/>
          <w:lang w:val="fr-FR"/>
        </w:rPr>
      </w:r>
      <w:r>
        <w:rPr>
          <w:color w:val="0000FF"/>
          <w:u w:val="single"/>
          <w:lang w:val="fr-FR"/>
        </w:rPr>
        <w:fldChar w:fldCharType="separate"/>
      </w:r>
      <w:r w:rsidR="003F7CEF">
        <w:rPr>
          <w:color w:val="0000FF"/>
          <w:u w:val="single"/>
          <w:lang w:val="fr-FR"/>
        </w:rPr>
        <w:t>4.3</w:t>
      </w:r>
      <w:r>
        <w:rPr>
          <w:color w:val="0000FF"/>
          <w:lang w:val="fr-FR"/>
        </w:rPr>
        <w:fldChar w:fldCharType="end"/>
      </w:r>
      <w:r>
        <w:rPr>
          <w:lang w:val="fr-FR"/>
        </w:rPr>
        <w:t>, "</w:t>
      </w:r>
      <w:r>
        <w:rPr>
          <w:b/>
          <w:bCs/>
          <w:lang w:val="fr-FR"/>
        </w:rPr>
        <w:t>Section : Ajout et commande d'une propriété dans la simulation</w:t>
      </w:r>
      <w:r>
        <w:rPr>
          <w:lang w:val="fr-FR"/>
        </w:rPr>
        <w:t xml:space="preserve">". En démarrant une simulation comme expliqué au </w:t>
      </w:r>
      <w:hyperlink w:anchor="_Konstruktion_aller_Einzelkomponente" w:history="1">
        <w:r>
          <w:rPr>
            <w:color w:val="0000FF"/>
            <w:u w:val="single"/>
            <w:lang w:val="fr-FR"/>
          </w:rPr>
          <w:t>Chapitre</w:t>
        </w:r>
        <w:r w:rsidR="00BC4C2E">
          <w:rPr>
            <w:color w:val="0000FF"/>
            <w:u w:val="single"/>
            <w:lang w:val="fr-FR"/>
          </w:rPr>
          <w:t> </w:t>
        </w:r>
      </w:hyperlink>
      <w:r>
        <w:rPr>
          <w:color w:val="0000FF"/>
          <w:u w:val="single"/>
          <w:lang w:val="fr-FR"/>
        </w:rPr>
        <w:fldChar w:fldCharType="begin"/>
      </w:r>
      <w:r>
        <w:rPr>
          <w:color w:val="0000FF"/>
          <w:u w:val="single"/>
          <w:lang w:val="fr-FR"/>
        </w:rPr>
        <w:instrText xml:space="preserve"> REF _Ref30687244 \r \h  \* MERGEFORMAT </w:instrText>
      </w:r>
      <w:r>
        <w:rPr>
          <w:color w:val="0000FF"/>
          <w:u w:val="single"/>
          <w:lang w:val="fr-FR"/>
        </w:rPr>
      </w:r>
      <w:r>
        <w:rPr>
          <w:color w:val="0000FF"/>
          <w:u w:val="single"/>
          <w:lang w:val="fr-FR"/>
        </w:rPr>
        <w:fldChar w:fldCharType="separate"/>
      </w:r>
      <w:r w:rsidR="003F7CEF">
        <w:rPr>
          <w:color w:val="0000FF"/>
          <w:u w:val="single"/>
          <w:lang w:val="fr-FR"/>
        </w:rPr>
        <w:t>7.1</w:t>
      </w:r>
      <w:r>
        <w:rPr>
          <w:color w:val="0000FF"/>
          <w:lang w:val="fr-FR"/>
        </w:rPr>
        <w:fldChar w:fldCharType="end"/>
      </w:r>
      <w:r>
        <w:rPr>
          <w:lang w:val="fr-FR"/>
        </w:rPr>
        <w:t>, "</w:t>
      </w:r>
      <w:r>
        <w:rPr>
          <w:b/>
          <w:bCs/>
          <w:lang w:val="fr-FR"/>
        </w:rPr>
        <w:t>Section : Démarrage et arrêt d'une simulation dans MCD</w:t>
      </w:r>
      <w:r>
        <w:rPr>
          <w:lang w:val="fr-FR"/>
        </w:rPr>
        <w:t xml:space="preserve">", vous pouvez observer qu'une nouvelle pièce à usiner est ajoutée à la simulation après un intervalle de 5 s (voir </w:t>
      </w:r>
      <w:r>
        <w:rPr>
          <w:color w:val="0000FF"/>
          <w:lang w:val="fr-FR"/>
        </w:rPr>
        <w:fldChar w:fldCharType="begin"/>
      </w:r>
      <w:r>
        <w:rPr>
          <w:color w:val="0000FF"/>
          <w:lang w:val="fr-FR"/>
        </w:rPr>
        <w:instrText xml:space="preserve"> REF _Ref30687714 \h  \* MERGEFORMAT </w:instrText>
      </w:r>
      <w:r>
        <w:rPr>
          <w:color w:val="0000FF"/>
          <w:lang w:val="fr-FR"/>
        </w:rPr>
      </w:r>
      <w:r>
        <w:rPr>
          <w:color w:val="0000FF"/>
          <w:lang w:val="fr-FR"/>
        </w:rPr>
        <w:fldChar w:fldCharType="separate"/>
      </w:r>
      <w:r w:rsidR="003F7CEF" w:rsidRPr="003F7CEF">
        <w:rPr>
          <w:color w:val="0000FF"/>
          <w:u w:val="single"/>
          <w:lang w:val="fr-FR"/>
        </w:rPr>
        <w:t>Figure 55</w:t>
      </w:r>
      <w:r>
        <w:rPr>
          <w:color w:val="0000FF"/>
          <w:lang w:val="fr-FR"/>
        </w:rPr>
        <w:fldChar w:fldCharType="end"/>
      </w:r>
      <w:r>
        <w:rPr>
          <w:lang w:val="fr-FR"/>
        </w:rPr>
        <w:t>).</w:t>
      </w:r>
    </w:p>
    <w:p w14:paraId="479296C1" w14:textId="39971D39" w:rsidR="007B39BB" w:rsidRDefault="006C2D7D" w:rsidP="007B39BB">
      <w:pPr>
        <w:keepNext/>
      </w:pPr>
      <w:r>
        <w:rPr>
          <w:noProof/>
          <w:lang w:val="en-US" w:eastAsia="zh-CN" w:bidi="th-TH"/>
        </w:rPr>
        <w:drawing>
          <wp:inline distT="0" distB="0" distL="0" distR="0" wp14:anchorId="7548ECB8" wp14:editId="09AE46F5">
            <wp:extent cx="5220000" cy="3396851"/>
            <wp:effectExtent l="0" t="0" r="0" b="0"/>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MCDSimulateObjectSource_en.png"/>
                    <pic:cNvPicPr/>
                  </pic:nvPicPr>
                  <pic:blipFill>
                    <a:blip r:embed="rId94">
                      <a:extLst>
                        <a:ext uri="{28A0092B-C50C-407E-A947-70E740481C1C}">
                          <a14:useLocalDpi xmlns:a14="http://schemas.microsoft.com/office/drawing/2010/main" val="0"/>
                        </a:ext>
                      </a:extLst>
                    </a:blip>
                    <a:stretch>
                      <a:fillRect/>
                    </a:stretch>
                  </pic:blipFill>
                  <pic:spPr>
                    <a:xfrm>
                      <a:off x="0" y="0"/>
                      <a:ext cx="5220000" cy="3396851"/>
                    </a:xfrm>
                    <a:prstGeom prst="rect">
                      <a:avLst/>
                    </a:prstGeom>
                  </pic:spPr>
                </pic:pic>
              </a:graphicData>
            </a:graphic>
          </wp:inline>
        </w:drawing>
      </w:r>
    </w:p>
    <w:p w14:paraId="247EA0D3" w14:textId="7F7156F3" w:rsidR="007B39BB" w:rsidRPr="007955D9" w:rsidRDefault="007B39BB" w:rsidP="007B39BB">
      <w:pPr>
        <w:pStyle w:val="Beschriftung"/>
        <w:rPr>
          <w:lang w:val="fr-FR"/>
        </w:rPr>
      </w:pPr>
      <w:bookmarkStart w:id="210" w:name="_Ref30687714"/>
      <w:bookmarkStart w:id="211" w:name="_Toc44502070"/>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3F7CEF">
        <w:rPr>
          <w:bCs w:val="0"/>
          <w:noProof/>
          <w:lang w:val="fr-FR"/>
        </w:rPr>
        <w:t>55</w:t>
      </w:r>
      <w:r>
        <w:rPr>
          <w:bCs w:val="0"/>
          <w:lang w:val="fr-FR"/>
        </w:rPr>
        <w:fldChar w:fldCharType="end"/>
      </w:r>
      <w:bookmarkEnd w:id="210"/>
      <w:r>
        <w:rPr>
          <w:bCs w:val="0"/>
          <w:lang w:val="fr-FR"/>
        </w:rPr>
        <w:t> : Simulation des sources d'objet dans MCD</w:t>
      </w:r>
      <w:bookmarkEnd w:id="211"/>
    </w:p>
    <w:p w14:paraId="1BC17260" w14:textId="77777777" w:rsidR="00496DEF" w:rsidRPr="00EF721C" w:rsidRDefault="007B39BB" w:rsidP="000F27EA">
      <w:pPr>
        <w:pStyle w:val="SiemensNummerierung2"/>
        <w:numPr>
          <w:ilvl w:val="0"/>
          <w:numId w:val="0"/>
        </w:numPr>
        <w:ind w:left="1097"/>
        <w:rPr>
          <w:spacing w:val="-4"/>
          <w:lang w:val="fr-FR"/>
        </w:rPr>
      </w:pPr>
      <w:r w:rsidRPr="00EF721C">
        <w:rPr>
          <w:spacing w:val="-4"/>
          <w:lang w:val="fr-FR"/>
        </w:rPr>
        <w:t xml:space="preserve">Arrêtez la simulation et enregistrez le projet entier en cliquant sur le bouton "Enregistrer" </w:t>
      </w:r>
      <w:r w:rsidRPr="00EF721C">
        <w:rPr>
          <w:noProof/>
          <w:spacing w:val="-4"/>
          <w:lang w:val="en-US" w:eastAsia="zh-CN" w:bidi="th-TH"/>
        </w:rPr>
        <w:drawing>
          <wp:inline distT="0" distB="0" distL="0" distR="0" wp14:anchorId="60797EE5" wp14:editId="2512EF29">
            <wp:extent cx="209550" cy="219075"/>
            <wp:effectExtent l="19050" t="19050" r="19050" b="28575"/>
            <wp:docPr id="400" name="Grafi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EF721C">
        <w:rPr>
          <w:spacing w:val="-4"/>
          <w:lang w:val="fr-FR"/>
        </w:rPr>
        <w:t>.</w:t>
      </w:r>
    </w:p>
    <w:p w14:paraId="690D009D" w14:textId="674D9075" w:rsidR="007B39BB" w:rsidRPr="007955D9" w:rsidRDefault="007B39BB" w:rsidP="000F27EA">
      <w:pPr>
        <w:pStyle w:val="SiemensNummerierung2"/>
        <w:numPr>
          <w:ilvl w:val="0"/>
          <w:numId w:val="0"/>
        </w:numPr>
        <w:ind w:left="1097"/>
        <w:rPr>
          <w:lang w:val="fr-FR"/>
        </w:rPr>
      </w:pPr>
    </w:p>
    <w:p w14:paraId="7DEE7AB0" w14:textId="16ECECF6" w:rsidR="007B39BB" w:rsidRPr="007955D9" w:rsidRDefault="008764B8" w:rsidP="007B39BB">
      <w:pPr>
        <w:rPr>
          <w:lang w:val="fr-FR"/>
        </w:rPr>
      </w:pPr>
      <w:r>
        <w:rPr>
          <w:lang w:val="fr-FR"/>
        </w:rPr>
        <w:t xml:space="preserve">Pour supprimer des objets d'une simulation, vous pouvez également définir des capteurs de collision comme puits d'objet, comme expliqué au </w:t>
      </w:r>
      <w:hyperlink w:anchor="_Dynamische_und_mechanische"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_Ref29368825 \r \h  \* MERGEFORMAT </w:instrText>
      </w:r>
      <w:r>
        <w:rPr>
          <w:color w:val="0000FF"/>
          <w:u w:val="single"/>
          <w:lang w:val="fr-FR"/>
        </w:rPr>
      </w:r>
      <w:r>
        <w:rPr>
          <w:color w:val="0000FF"/>
          <w:u w:val="single"/>
          <w:lang w:val="fr-FR"/>
        </w:rPr>
        <w:fldChar w:fldCharType="separate"/>
      </w:r>
      <w:r w:rsidR="003F7CEF">
        <w:rPr>
          <w:color w:val="0000FF"/>
          <w:u w:val="single"/>
          <w:lang w:val="fr-FR"/>
        </w:rPr>
        <w:t>4.2.1</w:t>
      </w:r>
      <w:r>
        <w:rPr>
          <w:color w:val="0000FF"/>
          <w:lang w:val="fr-FR"/>
        </w:rPr>
        <w:fldChar w:fldCharType="end"/>
      </w:r>
      <w:r>
        <w:rPr>
          <w:lang w:val="fr-FR"/>
        </w:rPr>
        <w:t>. Cela n'est cependant pas inclus dans ce cycle de formation.</w:t>
      </w:r>
    </w:p>
    <w:p w14:paraId="3A08BCEF" w14:textId="77777777" w:rsidR="00FE5823" w:rsidRDefault="00FE5823" w:rsidP="007B39BB">
      <w:pPr>
        <w:rPr>
          <w:lang w:val="fr-FR"/>
        </w:rPr>
      </w:pPr>
    </w:p>
    <w:p w14:paraId="5BC843AA" w14:textId="77777777" w:rsidR="00EF721C" w:rsidRPr="007955D9" w:rsidRDefault="00EF721C" w:rsidP="007B39BB">
      <w:pPr>
        <w:rPr>
          <w:lang w:val="fr-FR"/>
        </w:rPr>
      </w:pPr>
    </w:p>
    <w:p w14:paraId="7DCE7CE2" w14:textId="587EAA76" w:rsidR="00FE5823" w:rsidRPr="007955D9" w:rsidRDefault="007B39BB" w:rsidP="007B39BB">
      <w:pPr>
        <w:rPr>
          <w:lang w:val="fr-FR"/>
        </w:rPr>
      </w:pPr>
      <w:r>
        <w:rPr>
          <w:lang w:val="fr-FR"/>
        </w:rPr>
        <w:t>Vous avez transformé un modèle 3D statique en un modèle 3D dynamique fonctionnel comprenant différentes propriétés dynamiques. Pour commander ces propriétés en externe, vous devez établir une connexion entre votre programme API et le jumeau numérique, ce qui conclut la mise en service virtuelle. Vous apprendrez comment procéder dans le Module 6 de ce cycle de formation.</w:t>
      </w:r>
    </w:p>
    <w:p w14:paraId="3E89ADC7" w14:textId="7C44FDEE" w:rsidR="00C65808" w:rsidRPr="007955D9" w:rsidRDefault="001726ED" w:rsidP="007B39BB">
      <w:pPr>
        <w:rPr>
          <w:lang w:val="fr-FR"/>
        </w:rPr>
      </w:pPr>
      <w:r>
        <w:rPr>
          <w:lang w:val="fr-FR"/>
        </w:rPr>
        <w:br w:type="page"/>
      </w:r>
    </w:p>
    <w:p w14:paraId="5D412971" w14:textId="74E97ACB" w:rsidR="00DF0AB8" w:rsidRPr="007955D9" w:rsidRDefault="00D66316" w:rsidP="0050118B">
      <w:pPr>
        <w:pStyle w:val="berschrift1"/>
        <w:rPr>
          <w:lang w:val="fr-FR"/>
        </w:rPr>
      </w:pPr>
      <w:bookmarkStart w:id="212" w:name="_Konstruktion_des_Werkstücks_2"/>
      <w:bookmarkStart w:id="213" w:name="_Ref29396024"/>
      <w:bookmarkStart w:id="214" w:name="_Toc44502014"/>
      <w:bookmarkEnd w:id="82"/>
      <w:bookmarkEnd w:id="83"/>
      <w:bookmarkEnd w:id="212"/>
      <w:r>
        <w:rPr>
          <w:bCs/>
          <w:lang w:val="fr-FR"/>
        </w:rPr>
        <w:lastRenderedPageBreak/>
        <w:t>Liste de contrôle – Instructions structurées par étapes</w:t>
      </w:r>
      <w:bookmarkEnd w:id="213"/>
      <w:bookmarkEnd w:id="214"/>
    </w:p>
    <w:p w14:paraId="56462EAD" w14:textId="155BDC06" w:rsidR="00D66316" w:rsidRPr="007955D9" w:rsidRDefault="00D66316" w:rsidP="00F8221D">
      <w:pPr>
        <w:rPr>
          <w:lang w:val="fr-FR"/>
        </w:rPr>
      </w:pPr>
      <w:r>
        <w:rPr>
          <w:lang w:val="fr-FR"/>
        </w:rPr>
        <w:t>La liste de contrôle suivante permet aux stagiaires/participants à la formation de vérifier eux-mêmes si toutes les étapes de travail des instructions ont été minutieusement réalisées et permet de clore le module avec succès de façon autonome.</w:t>
      </w:r>
    </w:p>
    <w:tbl>
      <w:tblPr>
        <w:tblStyle w:val="GridTableLight1"/>
        <w:tblW w:w="8618" w:type="dxa"/>
        <w:tblInd w:w="765" w:type="dxa"/>
        <w:tblLayout w:type="fixed"/>
        <w:tblCellMar>
          <w:top w:w="45" w:type="dxa"/>
          <w:bottom w:w="45" w:type="dxa"/>
        </w:tblCellMar>
        <w:tblLook w:val="04A0" w:firstRow="1" w:lastRow="0" w:firstColumn="1" w:lastColumn="0" w:noHBand="0" w:noVBand="1"/>
      </w:tblPr>
      <w:tblGrid>
        <w:gridCol w:w="754"/>
        <w:gridCol w:w="5869"/>
        <w:gridCol w:w="1995"/>
      </w:tblGrid>
      <w:tr w:rsidR="000879A7" w:rsidRPr="000879A7" w14:paraId="153FFE8C" w14:textId="77777777" w:rsidTr="00BE7B5E">
        <w:trPr>
          <w:trHeight w:val="340"/>
        </w:trPr>
        <w:tc>
          <w:tcPr>
            <w:tcW w:w="754" w:type="dxa"/>
            <w:shd w:val="clear" w:color="auto" w:fill="4BB9B9"/>
          </w:tcPr>
          <w:p w14:paraId="5083C671" w14:textId="77777777" w:rsidR="000879A7" w:rsidRPr="006D324F" w:rsidRDefault="000879A7" w:rsidP="00BE7B5E">
            <w:pPr>
              <w:spacing w:before="0" w:after="0" w:line="240" w:lineRule="auto"/>
              <w:ind w:left="0"/>
              <w:jc w:val="center"/>
              <w:rPr>
                <w:b/>
                <w:color w:val="FFFFFF" w:themeColor="background1"/>
              </w:rPr>
            </w:pPr>
            <w:r>
              <w:rPr>
                <w:b/>
                <w:bCs/>
                <w:color w:val="FFFFFF" w:themeColor="background1"/>
                <w:lang w:val="fr-FR"/>
              </w:rPr>
              <w:t>Nº</w:t>
            </w:r>
          </w:p>
        </w:tc>
        <w:tc>
          <w:tcPr>
            <w:tcW w:w="5869" w:type="dxa"/>
            <w:shd w:val="clear" w:color="auto" w:fill="4BB9B9"/>
          </w:tcPr>
          <w:p w14:paraId="6A60B670" w14:textId="77777777" w:rsidR="000879A7" w:rsidRPr="006D324F" w:rsidRDefault="000879A7" w:rsidP="00BE7B5E">
            <w:pPr>
              <w:spacing w:before="0" w:after="0" w:line="240" w:lineRule="auto"/>
              <w:ind w:left="0"/>
              <w:jc w:val="left"/>
              <w:rPr>
                <w:b/>
                <w:color w:val="FFFFFF" w:themeColor="background1"/>
              </w:rPr>
            </w:pPr>
            <w:r>
              <w:rPr>
                <w:b/>
                <w:bCs/>
                <w:color w:val="FFFFFF" w:themeColor="background1"/>
                <w:lang w:val="fr-FR"/>
              </w:rPr>
              <w:t>Description</w:t>
            </w:r>
          </w:p>
        </w:tc>
        <w:tc>
          <w:tcPr>
            <w:tcW w:w="1995" w:type="dxa"/>
            <w:shd w:val="clear" w:color="auto" w:fill="4BB9B9"/>
          </w:tcPr>
          <w:p w14:paraId="1B43DB47" w14:textId="77777777" w:rsidR="000879A7" w:rsidRPr="006D324F" w:rsidRDefault="000879A7" w:rsidP="00BE7B5E">
            <w:pPr>
              <w:spacing w:before="0" w:after="0" w:line="240" w:lineRule="auto"/>
              <w:ind w:left="0"/>
              <w:jc w:val="left"/>
              <w:rPr>
                <w:b/>
                <w:color w:val="FFFFFF" w:themeColor="background1"/>
              </w:rPr>
            </w:pPr>
            <w:r>
              <w:rPr>
                <w:b/>
                <w:bCs/>
                <w:color w:val="FFFFFF" w:themeColor="background1"/>
                <w:lang w:val="fr-FR"/>
              </w:rPr>
              <w:t>Vérifié</w:t>
            </w:r>
          </w:p>
        </w:tc>
      </w:tr>
      <w:tr w:rsidR="000879A7" w:rsidRPr="006C27BF" w14:paraId="75D5A395" w14:textId="77777777" w:rsidTr="00BE7B5E">
        <w:trPr>
          <w:trHeight w:val="510"/>
        </w:trPr>
        <w:tc>
          <w:tcPr>
            <w:tcW w:w="754" w:type="dxa"/>
          </w:tcPr>
          <w:p w14:paraId="53150CD6" w14:textId="77777777" w:rsidR="000879A7" w:rsidRPr="000879A7" w:rsidRDefault="000879A7" w:rsidP="00DA6A2C">
            <w:pPr>
              <w:spacing w:before="0" w:after="0" w:line="276" w:lineRule="auto"/>
              <w:ind w:left="0"/>
              <w:jc w:val="center"/>
            </w:pPr>
            <w:r>
              <w:rPr>
                <w:lang w:val="fr-FR"/>
              </w:rPr>
              <w:t>1</w:t>
            </w:r>
          </w:p>
        </w:tc>
        <w:tc>
          <w:tcPr>
            <w:tcW w:w="5869" w:type="dxa"/>
          </w:tcPr>
          <w:p w14:paraId="699A4E9F" w14:textId="47089D27" w:rsidR="000879A7" w:rsidRPr="007955D9" w:rsidRDefault="003E701D" w:rsidP="00DA6A2C">
            <w:pPr>
              <w:spacing w:before="0" w:after="0" w:line="276" w:lineRule="auto"/>
              <w:ind w:left="0"/>
              <w:jc w:val="left"/>
              <w:rPr>
                <w:lang w:val="fr-FR"/>
              </w:rPr>
            </w:pPr>
            <w:r>
              <w:rPr>
                <w:lang w:val="fr-FR"/>
              </w:rPr>
              <w:t>Le module "assSortingPlant" avec le modèle 3D complet a été ouvert dans MCD.</w:t>
            </w:r>
          </w:p>
        </w:tc>
        <w:tc>
          <w:tcPr>
            <w:tcW w:w="1995" w:type="dxa"/>
          </w:tcPr>
          <w:p w14:paraId="5FC724A4" w14:textId="77777777" w:rsidR="000879A7" w:rsidRPr="007955D9" w:rsidRDefault="000879A7" w:rsidP="00DA6A2C">
            <w:pPr>
              <w:spacing w:before="0" w:after="0" w:line="276" w:lineRule="auto"/>
              <w:ind w:left="0"/>
              <w:jc w:val="left"/>
              <w:rPr>
                <w:lang w:val="fr-FR"/>
              </w:rPr>
            </w:pPr>
          </w:p>
        </w:tc>
      </w:tr>
      <w:tr w:rsidR="000879A7" w:rsidRPr="006C27BF" w14:paraId="7414A450" w14:textId="77777777" w:rsidTr="00BE7B5E">
        <w:trPr>
          <w:trHeight w:val="510"/>
        </w:trPr>
        <w:tc>
          <w:tcPr>
            <w:tcW w:w="754" w:type="dxa"/>
          </w:tcPr>
          <w:p w14:paraId="1FF17C93" w14:textId="77777777" w:rsidR="000879A7" w:rsidRPr="000879A7" w:rsidRDefault="000879A7" w:rsidP="00DA6A2C">
            <w:pPr>
              <w:spacing w:before="0" w:after="0" w:line="276" w:lineRule="auto"/>
              <w:ind w:left="0"/>
              <w:jc w:val="center"/>
            </w:pPr>
            <w:r>
              <w:rPr>
                <w:lang w:val="fr-FR"/>
              </w:rPr>
              <w:t>2</w:t>
            </w:r>
          </w:p>
        </w:tc>
        <w:tc>
          <w:tcPr>
            <w:tcW w:w="5869" w:type="dxa"/>
          </w:tcPr>
          <w:p w14:paraId="0E44C708" w14:textId="24D5001A" w:rsidR="000879A7" w:rsidRPr="007955D9" w:rsidRDefault="003E701D" w:rsidP="00DA6A2C">
            <w:pPr>
              <w:spacing w:before="0" w:after="0" w:line="276" w:lineRule="auto"/>
              <w:ind w:left="0"/>
              <w:jc w:val="left"/>
              <w:rPr>
                <w:lang w:val="fr-FR"/>
              </w:rPr>
            </w:pPr>
            <w:r>
              <w:rPr>
                <w:lang w:val="fr-FR"/>
              </w:rPr>
              <w:t>Tous les corps rigides de l'installation de tri ont été créés et le comportement a été vérifié par une simulation.</w:t>
            </w:r>
          </w:p>
        </w:tc>
        <w:tc>
          <w:tcPr>
            <w:tcW w:w="1995" w:type="dxa"/>
          </w:tcPr>
          <w:p w14:paraId="7F943726" w14:textId="77777777" w:rsidR="000879A7" w:rsidRPr="007955D9" w:rsidRDefault="000879A7" w:rsidP="00DA6A2C">
            <w:pPr>
              <w:spacing w:before="0" w:after="0" w:line="276" w:lineRule="auto"/>
              <w:ind w:left="0"/>
              <w:jc w:val="left"/>
              <w:rPr>
                <w:lang w:val="fr-FR"/>
              </w:rPr>
            </w:pPr>
          </w:p>
        </w:tc>
      </w:tr>
      <w:tr w:rsidR="000879A7" w:rsidRPr="006C27BF" w14:paraId="78C27E9E" w14:textId="77777777" w:rsidTr="00BE7B5E">
        <w:trPr>
          <w:trHeight w:val="510"/>
        </w:trPr>
        <w:tc>
          <w:tcPr>
            <w:tcW w:w="754" w:type="dxa"/>
          </w:tcPr>
          <w:p w14:paraId="56F08679" w14:textId="77777777" w:rsidR="000879A7" w:rsidRPr="000879A7" w:rsidRDefault="000879A7" w:rsidP="00DA6A2C">
            <w:pPr>
              <w:spacing w:before="0" w:after="0" w:line="276" w:lineRule="auto"/>
              <w:ind w:left="0"/>
              <w:jc w:val="center"/>
            </w:pPr>
            <w:r>
              <w:rPr>
                <w:lang w:val="fr-FR"/>
              </w:rPr>
              <w:t>3</w:t>
            </w:r>
          </w:p>
        </w:tc>
        <w:tc>
          <w:tcPr>
            <w:tcW w:w="5869" w:type="dxa"/>
          </w:tcPr>
          <w:p w14:paraId="6463C212" w14:textId="4C84414A" w:rsidR="000879A7" w:rsidRPr="007955D9" w:rsidRDefault="003E701D" w:rsidP="00DA6A2C">
            <w:pPr>
              <w:spacing w:before="0" w:after="0" w:line="276" w:lineRule="auto"/>
              <w:ind w:left="0"/>
              <w:jc w:val="left"/>
              <w:rPr>
                <w:lang w:val="fr-FR"/>
              </w:rPr>
            </w:pPr>
            <w:r>
              <w:rPr>
                <w:lang w:val="fr-FR"/>
              </w:rPr>
              <w:t>Les liaisons fixes des différents composants ont été définies et testées dans la simulation.</w:t>
            </w:r>
          </w:p>
        </w:tc>
        <w:tc>
          <w:tcPr>
            <w:tcW w:w="1995" w:type="dxa"/>
          </w:tcPr>
          <w:p w14:paraId="62191EE1" w14:textId="77777777" w:rsidR="000879A7" w:rsidRPr="007955D9" w:rsidRDefault="000879A7" w:rsidP="00DA6A2C">
            <w:pPr>
              <w:spacing w:before="0" w:after="0" w:line="276" w:lineRule="auto"/>
              <w:ind w:left="0"/>
              <w:jc w:val="left"/>
              <w:rPr>
                <w:lang w:val="fr-FR"/>
              </w:rPr>
            </w:pPr>
          </w:p>
        </w:tc>
      </w:tr>
      <w:tr w:rsidR="003E701D" w:rsidRPr="006C27BF" w14:paraId="6389BBBC" w14:textId="77777777" w:rsidTr="00BE7B5E">
        <w:trPr>
          <w:trHeight w:val="510"/>
        </w:trPr>
        <w:tc>
          <w:tcPr>
            <w:tcW w:w="754" w:type="dxa"/>
          </w:tcPr>
          <w:p w14:paraId="40205F41" w14:textId="7D44B3A6" w:rsidR="003E701D" w:rsidRPr="003E701D" w:rsidRDefault="003E701D" w:rsidP="00DA6A2C">
            <w:pPr>
              <w:spacing w:before="0" w:after="0" w:line="276" w:lineRule="auto"/>
              <w:ind w:left="0"/>
              <w:jc w:val="center"/>
            </w:pPr>
            <w:r>
              <w:rPr>
                <w:lang w:val="fr-FR"/>
              </w:rPr>
              <w:t>4</w:t>
            </w:r>
          </w:p>
        </w:tc>
        <w:tc>
          <w:tcPr>
            <w:tcW w:w="5869" w:type="dxa"/>
          </w:tcPr>
          <w:p w14:paraId="34F32432" w14:textId="17774E09" w:rsidR="003E701D" w:rsidRPr="007955D9" w:rsidRDefault="003E701D" w:rsidP="00DA6A2C">
            <w:pPr>
              <w:spacing w:before="0" w:after="0" w:line="276" w:lineRule="auto"/>
              <w:ind w:left="0"/>
              <w:jc w:val="left"/>
              <w:rPr>
                <w:lang w:val="fr-FR"/>
              </w:rPr>
            </w:pPr>
            <w:r>
              <w:rPr>
                <w:lang w:val="fr-FR"/>
              </w:rPr>
              <w:t>Les corps de collision requis ont été affectés aux corps rigides et leur comportement a été vérifié dans la simulation.</w:t>
            </w:r>
          </w:p>
        </w:tc>
        <w:tc>
          <w:tcPr>
            <w:tcW w:w="1995" w:type="dxa"/>
          </w:tcPr>
          <w:p w14:paraId="6EC054FF" w14:textId="77777777" w:rsidR="003E701D" w:rsidRPr="007955D9" w:rsidRDefault="003E701D" w:rsidP="00DA6A2C">
            <w:pPr>
              <w:spacing w:before="0" w:after="0" w:line="276" w:lineRule="auto"/>
              <w:ind w:left="0"/>
              <w:jc w:val="left"/>
              <w:rPr>
                <w:lang w:val="fr-FR"/>
              </w:rPr>
            </w:pPr>
          </w:p>
        </w:tc>
      </w:tr>
      <w:tr w:rsidR="003E701D" w:rsidRPr="006C27BF" w14:paraId="7BB343F6" w14:textId="77777777" w:rsidTr="00BE7B5E">
        <w:trPr>
          <w:trHeight w:val="510"/>
        </w:trPr>
        <w:tc>
          <w:tcPr>
            <w:tcW w:w="754" w:type="dxa"/>
          </w:tcPr>
          <w:p w14:paraId="3CC8E4E2" w14:textId="6D971539" w:rsidR="003E701D" w:rsidRPr="003E701D" w:rsidRDefault="003E701D" w:rsidP="00DA6A2C">
            <w:pPr>
              <w:spacing w:before="0" w:after="0" w:line="276" w:lineRule="auto"/>
              <w:ind w:left="0"/>
              <w:jc w:val="center"/>
            </w:pPr>
            <w:r>
              <w:rPr>
                <w:lang w:val="fr-FR"/>
              </w:rPr>
              <w:t>5</w:t>
            </w:r>
          </w:p>
        </w:tc>
        <w:tc>
          <w:tcPr>
            <w:tcW w:w="5869" w:type="dxa"/>
          </w:tcPr>
          <w:p w14:paraId="02019443" w14:textId="74C6C8BB" w:rsidR="003E701D" w:rsidRPr="007955D9" w:rsidRDefault="003E701D" w:rsidP="00DA6A2C">
            <w:pPr>
              <w:spacing w:before="0" w:after="0" w:line="276" w:lineRule="auto"/>
              <w:ind w:left="0"/>
              <w:jc w:val="left"/>
              <w:rPr>
                <w:lang w:val="fr-FR"/>
              </w:rPr>
            </w:pPr>
            <w:r>
              <w:rPr>
                <w:lang w:val="fr-FR"/>
              </w:rPr>
              <w:t>Une liaison coulissante a été définie pour l'éjecteur et a été testée dans une simulation.</w:t>
            </w:r>
          </w:p>
        </w:tc>
        <w:tc>
          <w:tcPr>
            <w:tcW w:w="1995" w:type="dxa"/>
          </w:tcPr>
          <w:p w14:paraId="11A17FDF" w14:textId="77777777" w:rsidR="003E701D" w:rsidRPr="007955D9" w:rsidRDefault="003E701D" w:rsidP="00DA6A2C">
            <w:pPr>
              <w:spacing w:before="0" w:after="0" w:line="276" w:lineRule="auto"/>
              <w:ind w:left="0"/>
              <w:jc w:val="left"/>
              <w:rPr>
                <w:lang w:val="fr-FR"/>
              </w:rPr>
            </w:pPr>
          </w:p>
        </w:tc>
      </w:tr>
      <w:tr w:rsidR="003E701D" w:rsidRPr="006C27BF" w14:paraId="68B95A6E" w14:textId="77777777" w:rsidTr="00BE7B5E">
        <w:trPr>
          <w:trHeight w:val="510"/>
        </w:trPr>
        <w:tc>
          <w:tcPr>
            <w:tcW w:w="754" w:type="dxa"/>
          </w:tcPr>
          <w:p w14:paraId="2D0808D4" w14:textId="092ADAFA" w:rsidR="003E701D" w:rsidRPr="003E701D" w:rsidRDefault="003E701D" w:rsidP="00DA6A2C">
            <w:pPr>
              <w:spacing w:before="0" w:after="0" w:line="276" w:lineRule="auto"/>
              <w:ind w:left="0"/>
              <w:jc w:val="center"/>
            </w:pPr>
            <w:r>
              <w:rPr>
                <w:lang w:val="fr-FR"/>
              </w:rPr>
              <w:t>6</w:t>
            </w:r>
          </w:p>
        </w:tc>
        <w:tc>
          <w:tcPr>
            <w:tcW w:w="5869" w:type="dxa"/>
          </w:tcPr>
          <w:p w14:paraId="28476849" w14:textId="504EACF9" w:rsidR="003E701D" w:rsidRPr="007955D9" w:rsidRDefault="003E701D" w:rsidP="006C2D7D">
            <w:pPr>
              <w:spacing w:before="0" w:after="0" w:line="276" w:lineRule="auto"/>
              <w:ind w:left="0"/>
              <w:jc w:val="left"/>
              <w:rPr>
                <w:lang w:val="fr-FR"/>
              </w:rPr>
            </w:pPr>
            <w:r>
              <w:rPr>
                <w:lang w:val="fr-FR"/>
              </w:rPr>
              <w:t>Les régulateurs de position requis ont été spécifiés pour la liaison coulissante et leur fonctionnalité a été testée dans une simulation.</w:t>
            </w:r>
          </w:p>
        </w:tc>
        <w:tc>
          <w:tcPr>
            <w:tcW w:w="1995" w:type="dxa"/>
          </w:tcPr>
          <w:p w14:paraId="567885FF" w14:textId="77777777" w:rsidR="003E701D" w:rsidRPr="007955D9" w:rsidRDefault="003E701D" w:rsidP="00DA6A2C">
            <w:pPr>
              <w:spacing w:before="0" w:after="0" w:line="276" w:lineRule="auto"/>
              <w:ind w:left="0"/>
              <w:jc w:val="left"/>
              <w:rPr>
                <w:lang w:val="fr-FR"/>
              </w:rPr>
            </w:pPr>
          </w:p>
        </w:tc>
      </w:tr>
      <w:tr w:rsidR="003E701D" w:rsidRPr="006C27BF" w14:paraId="6E7E70B0" w14:textId="77777777" w:rsidTr="00BE7B5E">
        <w:trPr>
          <w:trHeight w:val="510"/>
        </w:trPr>
        <w:tc>
          <w:tcPr>
            <w:tcW w:w="754" w:type="dxa"/>
          </w:tcPr>
          <w:p w14:paraId="001A0D19" w14:textId="5FAD1788" w:rsidR="003E701D" w:rsidRPr="003E701D" w:rsidRDefault="003E701D" w:rsidP="00DA6A2C">
            <w:pPr>
              <w:spacing w:before="0" w:after="0" w:line="276" w:lineRule="auto"/>
              <w:ind w:left="0"/>
              <w:jc w:val="center"/>
            </w:pPr>
            <w:r>
              <w:rPr>
                <w:lang w:val="fr-FR"/>
              </w:rPr>
              <w:t>7</w:t>
            </w:r>
          </w:p>
        </w:tc>
        <w:tc>
          <w:tcPr>
            <w:tcW w:w="5869" w:type="dxa"/>
          </w:tcPr>
          <w:p w14:paraId="02751FCC" w14:textId="2CDB63EB" w:rsidR="003E701D" w:rsidRPr="007955D9" w:rsidRDefault="003E701D" w:rsidP="00DA6A2C">
            <w:pPr>
              <w:spacing w:before="0" w:after="0" w:line="276" w:lineRule="auto"/>
              <w:ind w:left="0"/>
              <w:jc w:val="left"/>
              <w:rPr>
                <w:lang w:val="fr-FR"/>
              </w:rPr>
            </w:pPr>
            <w:r>
              <w:rPr>
                <w:lang w:val="fr-FR"/>
              </w:rPr>
              <w:t>Des surfaces de transport ont été définies pour les bandes transporteuses et simulées dans l'installation de tri.</w:t>
            </w:r>
          </w:p>
        </w:tc>
        <w:tc>
          <w:tcPr>
            <w:tcW w:w="1995" w:type="dxa"/>
          </w:tcPr>
          <w:p w14:paraId="625192ED" w14:textId="77777777" w:rsidR="003E701D" w:rsidRPr="007955D9" w:rsidRDefault="003E701D" w:rsidP="00DA6A2C">
            <w:pPr>
              <w:spacing w:before="0" w:after="0" w:line="276" w:lineRule="auto"/>
              <w:ind w:left="0"/>
              <w:jc w:val="left"/>
              <w:rPr>
                <w:lang w:val="fr-FR"/>
              </w:rPr>
            </w:pPr>
          </w:p>
        </w:tc>
      </w:tr>
      <w:tr w:rsidR="003E701D" w:rsidRPr="006C27BF" w14:paraId="05C6B4E5" w14:textId="77777777" w:rsidTr="00BE7B5E">
        <w:trPr>
          <w:trHeight w:val="510"/>
        </w:trPr>
        <w:tc>
          <w:tcPr>
            <w:tcW w:w="754" w:type="dxa"/>
          </w:tcPr>
          <w:p w14:paraId="19BF0FCE" w14:textId="75B562EA" w:rsidR="003E701D" w:rsidRPr="003E701D" w:rsidRDefault="003E701D" w:rsidP="00DA6A2C">
            <w:pPr>
              <w:spacing w:before="0" w:after="0" w:line="276" w:lineRule="auto"/>
              <w:ind w:left="0"/>
              <w:jc w:val="center"/>
            </w:pPr>
            <w:r>
              <w:rPr>
                <w:lang w:val="fr-FR"/>
              </w:rPr>
              <w:t>8</w:t>
            </w:r>
          </w:p>
        </w:tc>
        <w:tc>
          <w:tcPr>
            <w:tcW w:w="5869" w:type="dxa"/>
          </w:tcPr>
          <w:p w14:paraId="51CE0948" w14:textId="735F572C" w:rsidR="003E701D" w:rsidRPr="007955D9" w:rsidRDefault="003E701D" w:rsidP="00DA6A2C">
            <w:pPr>
              <w:spacing w:before="0" w:after="0" w:line="276" w:lineRule="auto"/>
              <w:ind w:left="0"/>
              <w:jc w:val="left"/>
              <w:rPr>
                <w:lang w:val="fr-FR"/>
              </w:rPr>
            </w:pPr>
            <w:r>
              <w:rPr>
                <w:lang w:val="fr-FR"/>
              </w:rPr>
              <w:t>Les régulateurs de vitesse pour les surfaces de transport surfaces ont été créés et testés dans la simulation.</w:t>
            </w:r>
          </w:p>
        </w:tc>
        <w:tc>
          <w:tcPr>
            <w:tcW w:w="1995" w:type="dxa"/>
          </w:tcPr>
          <w:p w14:paraId="6846F8E1" w14:textId="77777777" w:rsidR="003E701D" w:rsidRPr="007955D9" w:rsidRDefault="003E701D" w:rsidP="00DA6A2C">
            <w:pPr>
              <w:spacing w:before="0" w:after="0" w:line="276" w:lineRule="auto"/>
              <w:ind w:left="0"/>
              <w:jc w:val="left"/>
              <w:rPr>
                <w:lang w:val="fr-FR"/>
              </w:rPr>
            </w:pPr>
          </w:p>
        </w:tc>
      </w:tr>
      <w:tr w:rsidR="003E701D" w:rsidRPr="006C27BF" w14:paraId="0D43EDEE" w14:textId="77777777" w:rsidTr="00BE7B5E">
        <w:trPr>
          <w:trHeight w:val="510"/>
        </w:trPr>
        <w:tc>
          <w:tcPr>
            <w:tcW w:w="754" w:type="dxa"/>
          </w:tcPr>
          <w:p w14:paraId="553B5017" w14:textId="24ABD2D3" w:rsidR="003E701D" w:rsidRPr="003E701D" w:rsidRDefault="003E701D" w:rsidP="00DA6A2C">
            <w:pPr>
              <w:spacing w:before="0" w:after="0" w:line="276" w:lineRule="auto"/>
              <w:ind w:left="0"/>
              <w:jc w:val="center"/>
            </w:pPr>
            <w:r>
              <w:rPr>
                <w:lang w:val="fr-FR"/>
              </w:rPr>
              <w:t>9</w:t>
            </w:r>
          </w:p>
        </w:tc>
        <w:tc>
          <w:tcPr>
            <w:tcW w:w="5869" w:type="dxa"/>
          </w:tcPr>
          <w:p w14:paraId="5F7C5839" w14:textId="6108BB9F" w:rsidR="003E701D" w:rsidRPr="007955D9" w:rsidRDefault="003E701D" w:rsidP="00DA6A2C">
            <w:pPr>
              <w:spacing w:before="0" w:after="0" w:line="276" w:lineRule="auto"/>
              <w:ind w:left="0"/>
              <w:jc w:val="left"/>
              <w:rPr>
                <w:lang w:val="fr-FR"/>
              </w:rPr>
            </w:pPr>
            <w:r>
              <w:rPr>
                <w:lang w:val="fr-FR"/>
              </w:rPr>
              <w:t>Les capteurs de collision pour les barrières photoélectriques et les commutateurs de fin de course de l'éjecteur ont été implémentés, et leur fonctionnalité a été testée dans une simulation.</w:t>
            </w:r>
          </w:p>
        </w:tc>
        <w:tc>
          <w:tcPr>
            <w:tcW w:w="1995" w:type="dxa"/>
          </w:tcPr>
          <w:p w14:paraId="405162B1" w14:textId="77777777" w:rsidR="003E701D" w:rsidRPr="007955D9" w:rsidRDefault="003E701D" w:rsidP="00DA6A2C">
            <w:pPr>
              <w:spacing w:before="0" w:after="0" w:line="276" w:lineRule="auto"/>
              <w:ind w:left="0"/>
              <w:jc w:val="left"/>
              <w:rPr>
                <w:lang w:val="fr-FR"/>
              </w:rPr>
            </w:pPr>
          </w:p>
        </w:tc>
      </w:tr>
      <w:tr w:rsidR="003E701D" w:rsidRPr="006C27BF" w14:paraId="7D79EA33" w14:textId="77777777" w:rsidTr="00BE7B5E">
        <w:trPr>
          <w:trHeight w:val="510"/>
        </w:trPr>
        <w:tc>
          <w:tcPr>
            <w:tcW w:w="754" w:type="dxa"/>
          </w:tcPr>
          <w:p w14:paraId="53E7B4D0" w14:textId="00D5E171" w:rsidR="003E701D" w:rsidRPr="003E701D" w:rsidRDefault="003E701D" w:rsidP="00DA6A2C">
            <w:pPr>
              <w:spacing w:before="0" w:after="0" w:line="276" w:lineRule="auto"/>
              <w:ind w:left="0"/>
              <w:jc w:val="center"/>
            </w:pPr>
            <w:r>
              <w:rPr>
                <w:lang w:val="fr-FR"/>
              </w:rPr>
              <w:t>10</w:t>
            </w:r>
          </w:p>
        </w:tc>
        <w:tc>
          <w:tcPr>
            <w:tcW w:w="5869" w:type="dxa"/>
          </w:tcPr>
          <w:p w14:paraId="7B1063B4" w14:textId="064CD2A4" w:rsidR="003E701D" w:rsidRPr="007955D9" w:rsidRDefault="009B18D0" w:rsidP="00DA6A2C">
            <w:pPr>
              <w:spacing w:before="0" w:after="0" w:line="276" w:lineRule="auto"/>
              <w:ind w:left="0"/>
              <w:jc w:val="left"/>
              <w:rPr>
                <w:lang w:val="fr-FR"/>
              </w:rPr>
            </w:pPr>
            <w:r>
              <w:rPr>
                <w:lang w:val="fr-FR"/>
              </w:rPr>
              <w:t>Des sources d'objet ont été définies pour les pièces à usiner et contrôlées dans une simulation</w:t>
            </w:r>
          </w:p>
        </w:tc>
        <w:tc>
          <w:tcPr>
            <w:tcW w:w="1995" w:type="dxa"/>
          </w:tcPr>
          <w:p w14:paraId="3ECDEFEB" w14:textId="77777777" w:rsidR="003E701D" w:rsidRPr="007955D9" w:rsidRDefault="003E701D" w:rsidP="00DA6A2C">
            <w:pPr>
              <w:spacing w:before="0" w:after="0" w:line="276" w:lineRule="auto"/>
              <w:ind w:left="0"/>
              <w:jc w:val="left"/>
              <w:rPr>
                <w:lang w:val="fr-FR"/>
              </w:rPr>
            </w:pPr>
          </w:p>
        </w:tc>
      </w:tr>
    </w:tbl>
    <w:p w14:paraId="48D28265" w14:textId="44C69AA2" w:rsidR="007B6F19" w:rsidRPr="007955D9" w:rsidRDefault="00A854ED" w:rsidP="00A854ED">
      <w:pPr>
        <w:pStyle w:val="Beschriftung"/>
        <w:rPr>
          <w:lang w:val="fr-FR"/>
        </w:rPr>
      </w:pPr>
      <w:bookmarkStart w:id="215" w:name="_Toc44502071"/>
      <w:r>
        <w:rPr>
          <w:bCs w:val="0"/>
          <w:lang w:val="fr-FR"/>
        </w:rPr>
        <w:t xml:space="preserve">Tableau </w:t>
      </w:r>
      <w:r>
        <w:rPr>
          <w:bCs w:val="0"/>
          <w:lang w:val="fr-FR"/>
        </w:rPr>
        <w:fldChar w:fldCharType="begin"/>
      </w:r>
      <w:r>
        <w:rPr>
          <w:bCs w:val="0"/>
          <w:lang w:val="fr-FR"/>
        </w:rPr>
        <w:instrText xml:space="preserve"> SEQ Tabelle \* ARABIC </w:instrText>
      </w:r>
      <w:r>
        <w:rPr>
          <w:bCs w:val="0"/>
          <w:lang w:val="fr-FR"/>
        </w:rPr>
        <w:fldChar w:fldCharType="separate"/>
      </w:r>
      <w:r w:rsidR="003F7CEF">
        <w:rPr>
          <w:bCs w:val="0"/>
          <w:noProof/>
          <w:lang w:val="fr-FR"/>
        </w:rPr>
        <w:t>1</w:t>
      </w:r>
      <w:r>
        <w:rPr>
          <w:bCs w:val="0"/>
          <w:lang w:val="fr-FR"/>
        </w:rPr>
        <w:fldChar w:fldCharType="end"/>
      </w:r>
      <w:r>
        <w:rPr>
          <w:bCs w:val="0"/>
          <w:lang w:val="fr-FR"/>
        </w:rPr>
        <w:t> : Liste de contrôle de la "Création d'un modèle 3D dynamique à l'aide du système d'IAO Mechatronics Concept Designer"</w:t>
      </w:r>
      <w:bookmarkEnd w:id="215"/>
    </w:p>
    <w:p w14:paraId="5C30EB74" w14:textId="77777777" w:rsidR="007B6F19" w:rsidRPr="007955D9" w:rsidRDefault="007B6F19">
      <w:pPr>
        <w:spacing w:before="0" w:after="0" w:line="240" w:lineRule="auto"/>
        <w:ind w:left="0"/>
        <w:jc w:val="left"/>
        <w:rPr>
          <w:bCs/>
          <w:color w:val="000000"/>
          <w:sz w:val="18"/>
          <w:szCs w:val="18"/>
          <w:lang w:val="fr-FR"/>
        </w:rPr>
      </w:pPr>
      <w:r>
        <w:rPr>
          <w:lang w:val="fr-FR"/>
        </w:rPr>
        <w:br w:type="page"/>
      </w:r>
    </w:p>
    <w:p w14:paraId="4EE137A7" w14:textId="676C0F6D" w:rsidR="00A854ED" w:rsidRPr="000F6056" w:rsidRDefault="00A854ED" w:rsidP="00273BDB">
      <w:pPr>
        <w:pStyle w:val="berschrift1"/>
      </w:pPr>
      <w:bookmarkStart w:id="216" w:name="_Weiterführende_Informationen"/>
      <w:bookmarkStart w:id="217" w:name="_Ref17722947"/>
      <w:bookmarkStart w:id="218" w:name="_Toc44502015"/>
      <w:bookmarkEnd w:id="216"/>
      <w:r>
        <w:rPr>
          <w:bCs/>
          <w:lang w:val="fr-FR"/>
        </w:rPr>
        <w:lastRenderedPageBreak/>
        <w:t>Informations supplémentaires</w:t>
      </w:r>
      <w:bookmarkEnd w:id="217"/>
      <w:bookmarkEnd w:id="218"/>
    </w:p>
    <w:bookmarkEnd w:id="4"/>
    <w:bookmarkEnd w:id="5"/>
    <w:p w14:paraId="3C1C0B01" w14:textId="0F1B9E3B" w:rsidR="00F34F3D" w:rsidRPr="007955D9" w:rsidRDefault="000C3AF2" w:rsidP="00273BDB">
      <w:pPr>
        <w:rPr>
          <w:lang w:val="fr-FR"/>
        </w:rPr>
      </w:pPr>
      <w:r>
        <w:rPr>
          <w:lang w:val="fr-FR"/>
        </w:rPr>
        <w:t xml:space="preserve">Des informations complémentaires vous sont proposées afin de vous aider à vous exercer ou à titre d'approfondissement, par ex. : mises en route, vidéos, didacticiels, applis, manuels, guides de programmation et logiciel/firmware d'évaluation sous les liens suivants : </w:t>
      </w:r>
    </w:p>
    <w:p w14:paraId="617370EB" w14:textId="77777777" w:rsidR="00443046" w:rsidRPr="007955D9" w:rsidRDefault="00262BB4" w:rsidP="00443046">
      <w:pPr>
        <w:rPr>
          <w:b/>
          <w:lang w:val="fr-FR"/>
        </w:rPr>
      </w:pPr>
      <w:r>
        <w:rPr>
          <w:highlight w:val="yellow"/>
          <w:lang w:val="fr-FR"/>
        </w:rPr>
        <w:br/>
      </w:r>
    </w:p>
    <w:p w14:paraId="5E344DCF" w14:textId="77777777" w:rsidR="00443046" w:rsidRPr="007955D9" w:rsidRDefault="00443046" w:rsidP="00443046">
      <w:pPr>
        <w:rPr>
          <w:b/>
          <w:lang w:val="fr-FR"/>
        </w:rPr>
      </w:pPr>
      <w:r>
        <w:rPr>
          <w:b/>
          <w:bCs/>
          <w:lang w:val="fr-FR"/>
        </w:rPr>
        <w:t>Aperçu "Informations complémentaires" – En préparation</w:t>
      </w:r>
    </w:p>
    <w:p w14:paraId="1799D5DE" w14:textId="77777777" w:rsidR="00443046" w:rsidRPr="007955D9" w:rsidRDefault="00443046" w:rsidP="00443046">
      <w:pPr>
        <w:jc w:val="left"/>
        <w:rPr>
          <w:bCs/>
          <w:lang w:val="fr-FR"/>
        </w:rPr>
      </w:pPr>
      <w:r>
        <w:rPr>
          <w:lang w:val="fr-FR"/>
        </w:rPr>
        <w:br/>
        <w:t>Vous trouverez ci-après des liens intéressants :</w:t>
      </w:r>
    </w:p>
    <w:p w14:paraId="1948B2D2" w14:textId="77777777" w:rsidR="006C2D7D" w:rsidRPr="007955D9" w:rsidRDefault="006C2D7D" w:rsidP="006C2D7D">
      <w:pPr>
        <w:pStyle w:val="SiemensNummerierung2"/>
        <w:numPr>
          <w:ilvl w:val="0"/>
          <w:numId w:val="0"/>
        </w:numPr>
        <w:ind w:left="980" w:hanging="272"/>
        <w:jc w:val="left"/>
        <w:rPr>
          <w:lang w:val="en-US"/>
        </w:rPr>
      </w:pPr>
      <w:r w:rsidRPr="007955D9">
        <w:rPr>
          <w:lang w:val="en-US"/>
        </w:rPr>
        <w:t xml:space="preserve">[1] </w:t>
      </w:r>
      <w:bookmarkStart w:id="219" w:name="_Ref12873146"/>
      <w:r>
        <w:rPr>
          <w:color w:val="0000FF"/>
          <w:lang w:val="fr-FR"/>
        </w:rPr>
        <w:fldChar w:fldCharType="begin"/>
      </w:r>
      <w:r w:rsidRPr="007955D9">
        <w:rPr>
          <w:color w:val="0000FF"/>
          <w:lang w:val="en-US"/>
        </w:rPr>
        <w:instrText xml:space="preserve"> HYPERLINK "https://support.industry.siemens.com/cs/document/90885040/programmierleitfaden-f%C3%BCr-s7-1200-s7-1500?dti=0&amp;lc=de-DE" </w:instrText>
      </w:r>
      <w:r>
        <w:rPr>
          <w:color w:val="0000FF"/>
          <w:lang w:val="fr-FR"/>
        </w:rPr>
        <w:fldChar w:fldCharType="separate"/>
      </w:r>
      <w:r w:rsidRPr="007955D9">
        <w:rPr>
          <w:rStyle w:val="Hyperlink"/>
          <w:color w:val="0000FF"/>
          <w:lang w:val="en-US"/>
        </w:rPr>
        <w:t>support.industry.siemens.com/cs/document/90885040/programming-guideline-for-s7-1200-s7-1500?dti=0&amp;lc=en-US</w:t>
      </w:r>
      <w:r>
        <w:rPr>
          <w:color w:val="0000FF"/>
          <w:lang w:val="fr-FR"/>
        </w:rPr>
        <w:fldChar w:fldCharType="end"/>
      </w:r>
    </w:p>
    <w:p w14:paraId="1500DAA3" w14:textId="77777777" w:rsidR="006C2D7D" w:rsidRPr="007955D9" w:rsidRDefault="006C2D7D" w:rsidP="006C2D7D">
      <w:pPr>
        <w:pStyle w:val="SiemensNummerierung2"/>
        <w:numPr>
          <w:ilvl w:val="0"/>
          <w:numId w:val="0"/>
        </w:numPr>
        <w:ind w:left="980" w:hanging="272"/>
        <w:jc w:val="left"/>
        <w:rPr>
          <w:rStyle w:val="Hyperlink"/>
          <w:lang w:val="en-US"/>
        </w:rPr>
      </w:pPr>
      <w:r w:rsidRPr="007955D9">
        <w:rPr>
          <w:lang w:val="en-US"/>
        </w:rPr>
        <w:t>[2]</w:t>
      </w:r>
      <w:bookmarkEnd w:id="219"/>
      <w:r w:rsidRPr="007955D9">
        <w:rPr>
          <w:lang w:val="en-US"/>
        </w:rPr>
        <w:t xml:space="preserve"> </w:t>
      </w:r>
      <w:hyperlink r:id="rId95" w:history="1">
        <w:r w:rsidRPr="007955D9">
          <w:rPr>
            <w:rStyle w:val="Hyperlink"/>
            <w:color w:val="0000FF"/>
            <w:lang w:val="en-US"/>
          </w:rPr>
          <w:t>support.industry.siemens.com/cs/document/109756737/guide-to-standardization?dti=0&amp;lc=en-US</w:t>
        </w:r>
      </w:hyperlink>
    </w:p>
    <w:p w14:paraId="5CD06978" w14:textId="77777777" w:rsidR="006C2D7D" w:rsidRPr="007955D9" w:rsidRDefault="006C2D7D" w:rsidP="006C2D7D">
      <w:pPr>
        <w:jc w:val="left"/>
        <w:rPr>
          <w:lang w:val="en-US"/>
        </w:rPr>
      </w:pPr>
      <w:r w:rsidRPr="007955D9">
        <w:rPr>
          <w:lang w:val="en-US"/>
        </w:rPr>
        <w:t xml:space="preserve">[3] </w:t>
      </w:r>
      <w:hyperlink r:id="rId96" w:history="1">
        <w:r w:rsidRPr="007955D9">
          <w:rPr>
            <w:rStyle w:val="Hyperlink"/>
            <w:color w:val="0000FF"/>
            <w:lang w:val="en-US"/>
          </w:rPr>
          <w:t>omg.org/spec/UML/2.5.1/PDF</w:t>
        </w:r>
      </w:hyperlink>
    </w:p>
    <w:p w14:paraId="426AFAA8" w14:textId="77777777" w:rsidR="006C2D7D" w:rsidRPr="007955D9" w:rsidRDefault="006C2D7D" w:rsidP="006C2D7D">
      <w:pPr>
        <w:jc w:val="left"/>
        <w:rPr>
          <w:color w:val="0000FF"/>
          <w:u w:val="single"/>
          <w:lang w:val="en-US"/>
        </w:rPr>
      </w:pPr>
      <w:r w:rsidRPr="007955D9">
        <w:rPr>
          <w:lang w:val="en-US"/>
        </w:rPr>
        <w:t xml:space="preserve">[4] </w:t>
      </w:r>
      <w:hyperlink r:id="rId97" w:history="1">
        <w:r w:rsidRPr="007955D9">
          <w:rPr>
            <w:rStyle w:val="Hyperlink"/>
            <w:color w:val="0000FF"/>
            <w:lang w:val="en-US"/>
          </w:rPr>
          <w:t>geeksforgeeks.org/unified-modeling-language-uml-activity-diagrams/</w:t>
        </w:r>
      </w:hyperlink>
    </w:p>
    <w:p w14:paraId="1D1EE59C" w14:textId="77777777" w:rsidR="006C2D7D" w:rsidRPr="007955D9" w:rsidRDefault="006C2D7D" w:rsidP="006C2D7D">
      <w:pPr>
        <w:jc w:val="left"/>
        <w:rPr>
          <w:color w:val="0000FF"/>
          <w:u w:val="single"/>
          <w:lang w:val="en-US"/>
        </w:rPr>
      </w:pPr>
      <w:r w:rsidRPr="007955D9">
        <w:rPr>
          <w:lang w:val="en-US"/>
        </w:rPr>
        <w:t xml:space="preserve">[5] </w:t>
      </w:r>
      <w:hyperlink r:id="rId98" w:history="1">
        <w:r w:rsidRPr="007955D9">
          <w:rPr>
            <w:rStyle w:val="Hyperlink"/>
            <w:color w:val="0000FF"/>
            <w:lang w:val="en-US"/>
          </w:rPr>
          <w:t>geeksforgeeks.org/unified-modeling-language-uml-state-diagrams/</w:t>
        </w:r>
      </w:hyperlink>
    </w:p>
    <w:p w14:paraId="4FFFA515" w14:textId="1D6CF830" w:rsidR="00FD2479" w:rsidRPr="007955D9" w:rsidRDefault="00FD2479" w:rsidP="006D324F">
      <w:pPr>
        <w:ind w:left="1276" w:hanging="539"/>
        <w:jc w:val="left"/>
        <w:rPr>
          <w:color w:val="5F5F5F"/>
          <w:u w:val="single"/>
          <w:lang w:val="en-US"/>
        </w:rPr>
      </w:pPr>
    </w:p>
    <w:p w14:paraId="3F2C0B58" w14:textId="16ADCBD5" w:rsidR="00C32FE1" w:rsidRPr="007955D9" w:rsidRDefault="000C3AF2" w:rsidP="00C32FE1">
      <w:pPr>
        <w:pStyle w:val="Subline13pt"/>
        <w:jc w:val="left"/>
        <w:rPr>
          <w:rFonts w:ascii="Arial" w:hAnsi="Arial" w:cs="Arial"/>
          <w:lang w:val="fr-FR"/>
        </w:rPr>
      </w:pPr>
      <w:r w:rsidRPr="006C27BF">
        <w:rPr>
          <w:b w:val="0"/>
          <w:lang w:val="fr-FR"/>
        </w:rPr>
        <w:br w:type="column"/>
      </w:r>
      <w:r>
        <w:rPr>
          <w:b w:val="0"/>
          <w:noProof/>
          <w:lang w:eastAsia="zh-CN" w:bidi="th-TH"/>
        </w:rPr>
        <w:lastRenderedPageBreak/>
        <w:drawing>
          <wp:anchor distT="0" distB="0" distL="114300" distR="114300" simplePos="0" relativeHeight="251497472" behindDoc="1" locked="1" layoutInCell="0" allowOverlap="1" wp14:anchorId="47A802E8" wp14:editId="6811475D">
            <wp:simplePos x="0" y="0"/>
            <wp:positionH relativeFrom="page">
              <wp:posOffset>-220980</wp:posOffset>
            </wp:positionH>
            <wp:positionV relativeFrom="page">
              <wp:align>top</wp:align>
            </wp:positionV>
            <wp:extent cx="8678545" cy="7214235"/>
            <wp:effectExtent l="0" t="0" r="8255" b="5715"/>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8678545" cy="721423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bCs/>
          <w:lang w:val="fr-FR"/>
        </w:rPr>
        <w:t>Pour plus d'informations...</w:t>
      </w:r>
    </w:p>
    <w:p w14:paraId="17BC0404" w14:textId="5D4CC860" w:rsidR="00C32FE1" w:rsidRPr="007955D9" w:rsidRDefault="00C32FE1" w:rsidP="00C32FE1">
      <w:pPr>
        <w:pStyle w:val="Bodytext75pt"/>
        <w:spacing w:after="113" w:line="227" w:lineRule="atLeast"/>
        <w:jc w:val="left"/>
        <w:rPr>
          <w:rFonts w:ascii="Arial" w:hAnsi="Arial" w:cs="Arial"/>
          <w:sz w:val="18"/>
          <w:szCs w:val="22"/>
          <w:lang w:val="fr-FR"/>
        </w:rPr>
      </w:pPr>
      <w:r>
        <w:rPr>
          <w:rFonts w:ascii="Arial" w:hAnsi="Arial" w:cs="Arial"/>
          <w:sz w:val="18"/>
          <w:szCs w:val="22"/>
          <w:lang w:val="fr-FR"/>
        </w:rPr>
        <w:t>Siemens Automation Cooperates with Education</w:t>
      </w:r>
      <w:r>
        <w:rPr>
          <w:rFonts w:ascii="Arial" w:hAnsi="Arial" w:cs="Arial"/>
          <w:sz w:val="18"/>
          <w:szCs w:val="22"/>
          <w:lang w:val="fr-FR"/>
        </w:rPr>
        <w:br/>
      </w:r>
      <w:r>
        <w:rPr>
          <w:rFonts w:ascii="Arial" w:hAnsi="Arial" w:cs="Arial"/>
          <w:b/>
          <w:bCs/>
          <w:sz w:val="18"/>
          <w:szCs w:val="22"/>
          <w:lang w:val="fr-FR"/>
        </w:rPr>
        <w:t>siemens.com/sce</w:t>
      </w:r>
    </w:p>
    <w:p w14:paraId="22F2C726" w14:textId="7D57B869" w:rsidR="00C32FE1" w:rsidRPr="007955D9" w:rsidRDefault="00C32FE1" w:rsidP="00C32FE1">
      <w:pPr>
        <w:pStyle w:val="Bodytext75pt"/>
        <w:spacing w:after="113" w:line="227" w:lineRule="atLeast"/>
        <w:jc w:val="left"/>
        <w:rPr>
          <w:rFonts w:ascii="Arial" w:hAnsi="Arial" w:cs="Arial"/>
          <w:sz w:val="18"/>
          <w:szCs w:val="22"/>
          <w:lang w:val="fr-FR"/>
        </w:rPr>
      </w:pPr>
      <w:r>
        <w:rPr>
          <w:rFonts w:ascii="Arial" w:hAnsi="Arial" w:cs="Arial"/>
          <w:sz w:val="18"/>
          <w:szCs w:val="22"/>
          <w:lang w:val="fr-FR"/>
        </w:rPr>
        <w:t>Supports d'apprentissage/de formation SCE</w:t>
      </w:r>
      <w:r>
        <w:rPr>
          <w:rFonts w:ascii="Arial" w:hAnsi="Arial" w:cs="Arial"/>
          <w:sz w:val="18"/>
          <w:szCs w:val="22"/>
          <w:lang w:val="fr-FR"/>
        </w:rPr>
        <w:br/>
      </w:r>
      <w:r>
        <w:rPr>
          <w:rFonts w:ascii="Arial" w:hAnsi="Arial" w:cs="Arial"/>
          <w:b/>
          <w:bCs/>
          <w:sz w:val="18"/>
          <w:szCs w:val="22"/>
          <w:lang w:val="fr-FR"/>
        </w:rPr>
        <w:t>siemens.com/sce/documents</w:t>
      </w:r>
    </w:p>
    <w:p w14:paraId="56CED166" w14:textId="2FAE0048" w:rsidR="00C32FE1" w:rsidRPr="007955D9" w:rsidRDefault="00C32FE1" w:rsidP="00C32FE1">
      <w:pPr>
        <w:pStyle w:val="Bodytext75pt"/>
        <w:spacing w:after="113" w:line="227" w:lineRule="atLeast"/>
        <w:jc w:val="left"/>
        <w:rPr>
          <w:rFonts w:ascii="Arial" w:hAnsi="Arial" w:cs="Arial"/>
          <w:sz w:val="18"/>
          <w:szCs w:val="22"/>
          <w:lang w:val="fr-FR"/>
        </w:rPr>
      </w:pPr>
      <w:r>
        <w:rPr>
          <w:rFonts w:ascii="Arial" w:hAnsi="Arial" w:cs="Arial"/>
          <w:sz w:val="18"/>
          <w:szCs w:val="22"/>
          <w:lang w:val="fr-FR"/>
        </w:rPr>
        <w:t>Packs pour formateurs SCE</w:t>
      </w:r>
      <w:r>
        <w:rPr>
          <w:rFonts w:ascii="Arial" w:hAnsi="Arial" w:cs="Arial"/>
          <w:sz w:val="18"/>
          <w:szCs w:val="22"/>
          <w:lang w:val="fr-FR"/>
        </w:rPr>
        <w:br/>
      </w:r>
      <w:r>
        <w:rPr>
          <w:rFonts w:ascii="Arial" w:hAnsi="Arial" w:cs="Arial"/>
          <w:b/>
          <w:bCs/>
          <w:sz w:val="18"/>
          <w:szCs w:val="22"/>
          <w:lang w:val="fr-FR"/>
        </w:rPr>
        <w:t>siemens.com/sce/tp</w:t>
      </w:r>
    </w:p>
    <w:p w14:paraId="574412AA" w14:textId="59A4EA4D" w:rsidR="00C32FE1" w:rsidRPr="007955D9" w:rsidRDefault="00C32FE1" w:rsidP="00C32FE1">
      <w:pPr>
        <w:pStyle w:val="Bodytext75pt"/>
        <w:spacing w:after="113" w:line="227" w:lineRule="atLeast"/>
        <w:jc w:val="left"/>
        <w:rPr>
          <w:rFonts w:ascii="Arial" w:hAnsi="Arial" w:cs="Arial"/>
          <w:sz w:val="18"/>
          <w:szCs w:val="22"/>
          <w:lang w:val="fr-FR"/>
        </w:rPr>
      </w:pPr>
      <w:r>
        <w:rPr>
          <w:rFonts w:ascii="Arial" w:hAnsi="Arial" w:cs="Arial"/>
          <w:sz w:val="18"/>
          <w:szCs w:val="22"/>
          <w:lang w:val="fr-FR"/>
        </w:rPr>
        <w:t xml:space="preserve">Contact partenaire SCE </w:t>
      </w:r>
      <w:r>
        <w:rPr>
          <w:rFonts w:ascii="Arial" w:hAnsi="Arial" w:cs="Arial"/>
          <w:sz w:val="18"/>
          <w:szCs w:val="22"/>
          <w:lang w:val="fr-FR"/>
        </w:rPr>
        <w:br/>
      </w:r>
      <w:r>
        <w:rPr>
          <w:rFonts w:ascii="Arial" w:hAnsi="Arial" w:cs="Arial"/>
          <w:b/>
          <w:bCs/>
          <w:sz w:val="18"/>
          <w:szCs w:val="22"/>
          <w:lang w:val="fr-FR"/>
        </w:rPr>
        <w:t>siemens.com/sce/contact</w:t>
      </w:r>
    </w:p>
    <w:p w14:paraId="698CF113" w14:textId="4BA70658" w:rsidR="00C32FE1" w:rsidRPr="007955D9" w:rsidRDefault="00C32FE1" w:rsidP="00C32FE1">
      <w:pPr>
        <w:pStyle w:val="Bodytext75pt"/>
        <w:spacing w:after="113" w:line="227" w:lineRule="atLeast"/>
        <w:jc w:val="left"/>
        <w:rPr>
          <w:rFonts w:ascii="Arial" w:hAnsi="Arial" w:cs="Arial"/>
          <w:b/>
          <w:sz w:val="18"/>
          <w:szCs w:val="22"/>
          <w:lang w:val="nb-NO"/>
        </w:rPr>
      </w:pPr>
      <w:r w:rsidRPr="007955D9">
        <w:rPr>
          <w:rFonts w:ascii="Arial" w:hAnsi="Arial" w:cs="Arial"/>
          <w:sz w:val="18"/>
          <w:szCs w:val="22"/>
          <w:lang w:val="nb-NO"/>
        </w:rPr>
        <w:t>Digital Enterprise</w:t>
      </w:r>
      <w:r w:rsidRPr="007955D9">
        <w:rPr>
          <w:rFonts w:ascii="Arial" w:hAnsi="Arial" w:cs="Arial"/>
          <w:sz w:val="18"/>
          <w:szCs w:val="22"/>
          <w:lang w:val="nb-NO"/>
        </w:rPr>
        <w:br/>
      </w:r>
      <w:r w:rsidRPr="007955D9">
        <w:rPr>
          <w:rFonts w:ascii="Arial" w:hAnsi="Arial" w:cs="Arial"/>
          <w:b/>
          <w:bCs/>
          <w:sz w:val="18"/>
          <w:szCs w:val="22"/>
          <w:lang w:val="nb-NO"/>
        </w:rPr>
        <w:t>siemens.com/digital-enterprise</w:t>
      </w:r>
    </w:p>
    <w:p w14:paraId="06B30A94" w14:textId="0309D509" w:rsidR="00C32FE1" w:rsidRPr="006C27BF" w:rsidRDefault="00C32FE1" w:rsidP="00C32FE1">
      <w:pPr>
        <w:pStyle w:val="Bodytext75pt"/>
        <w:spacing w:after="113" w:line="227" w:lineRule="atLeast"/>
        <w:jc w:val="left"/>
        <w:rPr>
          <w:rFonts w:ascii="Arial" w:hAnsi="Arial" w:cs="Arial"/>
          <w:sz w:val="18"/>
          <w:szCs w:val="22"/>
          <w:lang w:val="fr-FR"/>
        </w:rPr>
      </w:pPr>
      <w:r w:rsidRPr="006C27BF">
        <w:rPr>
          <w:rFonts w:ascii="Arial" w:hAnsi="Arial" w:cs="Arial"/>
          <w:sz w:val="18"/>
          <w:szCs w:val="22"/>
          <w:lang w:val="fr-FR"/>
        </w:rPr>
        <w:t>Totally Integrated Automation (TIA)</w:t>
      </w:r>
      <w:r w:rsidRPr="006C27BF">
        <w:rPr>
          <w:rFonts w:ascii="Arial" w:hAnsi="Arial" w:cs="Arial"/>
          <w:sz w:val="18"/>
          <w:szCs w:val="22"/>
          <w:lang w:val="fr-FR"/>
        </w:rPr>
        <w:br/>
      </w:r>
      <w:r w:rsidRPr="006C27BF">
        <w:rPr>
          <w:rFonts w:ascii="Arial" w:hAnsi="Arial" w:cs="Arial"/>
          <w:b/>
          <w:bCs/>
          <w:sz w:val="18"/>
          <w:szCs w:val="22"/>
          <w:lang w:val="fr-FR"/>
        </w:rPr>
        <w:t>siemens.com/tia</w:t>
      </w:r>
    </w:p>
    <w:p w14:paraId="1DA98C4F" w14:textId="1535E7DE" w:rsidR="00C32FE1" w:rsidRPr="006C27BF" w:rsidRDefault="00C32FE1" w:rsidP="00C32FE1">
      <w:pPr>
        <w:pStyle w:val="Bodytext75pt"/>
        <w:spacing w:after="113" w:line="227" w:lineRule="atLeast"/>
        <w:jc w:val="left"/>
        <w:rPr>
          <w:rFonts w:ascii="Arial" w:hAnsi="Arial" w:cs="Arial"/>
          <w:b/>
          <w:sz w:val="18"/>
          <w:szCs w:val="22"/>
          <w:lang w:val="fr-FR"/>
        </w:rPr>
      </w:pPr>
      <w:r w:rsidRPr="006C27BF">
        <w:rPr>
          <w:rFonts w:ascii="Arial" w:hAnsi="Arial" w:cs="Arial"/>
          <w:sz w:val="18"/>
          <w:szCs w:val="22"/>
          <w:lang w:val="fr-FR"/>
        </w:rPr>
        <w:t>TIA Portal</w:t>
      </w:r>
      <w:r w:rsidRPr="006C27BF">
        <w:rPr>
          <w:rFonts w:ascii="Arial" w:hAnsi="Arial" w:cs="Arial"/>
          <w:sz w:val="18"/>
          <w:szCs w:val="22"/>
          <w:lang w:val="fr-FR"/>
        </w:rPr>
        <w:br/>
      </w:r>
      <w:r w:rsidRPr="006C27BF">
        <w:rPr>
          <w:rFonts w:ascii="Arial" w:hAnsi="Arial" w:cs="Arial"/>
          <w:b/>
          <w:bCs/>
          <w:sz w:val="18"/>
          <w:szCs w:val="22"/>
          <w:lang w:val="fr-FR"/>
        </w:rPr>
        <w:t>siemens.com/tia-portal</w:t>
      </w:r>
    </w:p>
    <w:p w14:paraId="1D041B75" w14:textId="18136414" w:rsidR="00FA3B8A" w:rsidRPr="006C27BF" w:rsidRDefault="00FA3B8A" w:rsidP="00FA3B8A">
      <w:pPr>
        <w:pStyle w:val="Bodytext75pt"/>
        <w:spacing w:after="113" w:line="227" w:lineRule="atLeast"/>
        <w:jc w:val="left"/>
        <w:rPr>
          <w:rFonts w:ascii="Arial" w:hAnsi="Arial" w:cs="Arial"/>
          <w:b/>
          <w:sz w:val="18"/>
          <w:szCs w:val="22"/>
          <w:lang w:val="fr-FR"/>
        </w:rPr>
      </w:pPr>
      <w:r w:rsidRPr="006C27BF">
        <w:rPr>
          <w:rFonts w:ascii="Arial" w:hAnsi="Arial" w:cs="Arial"/>
          <w:sz w:val="18"/>
          <w:szCs w:val="22"/>
          <w:lang w:val="fr-FR"/>
        </w:rPr>
        <w:t>TIA Selection Tool</w:t>
      </w:r>
      <w:r w:rsidRPr="006C27BF">
        <w:rPr>
          <w:rFonts w:ascii="Arial" w:hAnsi="Arial" w:cs="Arial"/>
          <w:sz w:val="18"/>
          <w:szCs w:val="22"/>
          <w:lang w:val="fr-FR"/>
        </w:rPr>
        <w:br/>
      </w:r>
      <w:r w:rsidRPr="006C27BF">
        <w:rPr>
          <w:rFonts w:ascii="Arial" w:hAnsi="Arial" w:cs="Arial"/>
          <w:b/>
          <w:bCs/>
          <w:sz w:val="18"/>
          <w:szCs w:val="22"/>
          <w:lang w:val="fr-FR"/>
        </w:rPr>
        <w:t>siemens.com/tia/tia-selection-tool</w:t>
      </w:r>
    </w:p>
    <w:p w14:paraId="0C78838D" w14:textId="18E0727E" w:rsidR="00C32FE1" w:rsidRPr="007955D9" w:rsidRDefault="00C32FE1" w:rsidP="00C32FE1">
      <w:pPr>
        <w:pStyle w:val="Bodytext75pt"/>
        <w:spacing w:after="113" w:line="227" w:lineRule="atLeast"/>
        <w:jc w:val="left"/>
        <w:rPr>
          <w:rFonts w:ascii="Arial" w:hAnsi="Arial" w:cs="Arial"/>
          <w:sz w:val="18"/>
          <w:szCs w:val="22"/>
          <w:lang w:val="fr-FR"/>
        </w:rPr>
      </w:pPr>
      <w:r>
        <w:rPr>
          <w:rFonts w:ascii="Arial" w:hAnsi="Arial" w:cs="Arial"/>
          <w:sz w:val="18"/>
          <w:szCs w:val="22"/>
          <w:lang w:val="fr-FR"/>
        </w:rPr>
        <w:t>Automate SIMATIC</w:t>
      </w:r>
      <w:r>
        <w:rPr>
          <w:rFonts w:ascii="Arial" w:hAnsi="Arial" w:cs="Arial"/>
          <w:sz w:val="18"/>
          <w:szCs w:val="22"/>
          <w:lang w:val="fr-FR"/>
        </w:rPr>
        <w:br/>
      </w:r>
      <w:r>
        <w:rPr>
          <w:rFonts w:ascii="Arial" w:hAnsi="Arial" w:cs="Arial"/>
          <w:b/>
          <w:bCs/>
          <w:sz w:val="18"/>
          <w:szCs w:val="22"/>
          <w:lang w:val="fr-FR"/>
        </w:rPr>
        <w:t>siemens.com/controller</w:t>
      </w:r>
    </w:p>
    <w:p w14:paraId="065B6B54" w14:textId="2E8E5C0B" w:rsidR="00C32FE1" w:rsidRPr="007955D9" w:rsidRDefault="00C32FE1" w:rsidP="00C32FE1">
      <w:pPr>
        <w:pStyle w:val="Bodytext75pt"/>
        <w:spacing w:after="113" w:line="227" w:lineRule="atLeast"/>
        <w:jc w:val="left"/>
        <w:rPr>
          <w:rFonts w:ascii="Arial" w:hAnsi="Arial" w:cs="Arial"/>
          <w:b/>
          <w:sz w:val="18"/>
          <w:szCs w:val="22"/>
          <w:lang w:val="fr-FR"/>
        </w:rPr>
      </w:pPr>
      <w:r>
        <w:rPr>
          <w:rFonts w:ascii="Arial" w:hAnsi="Arial" w:cs="Arial"/>
          <w:sz w:val="18"/>
          <w:szCs w:val="22"/>
          <w:lang w:val="fr-FR"/>
        </w:rPr>
        <w:t xml:space="preserve">Documentation technique SIMATIC </w:t>
      </w:r>
      <w:r>
        <w:rPr>
          <w:rFonts w:ascii="Arial" w:hAnsi="Arial" w:cs="Arial"/>
          <w:sz w:val="18"/>
          <w:szCs w:val="22"/>
          <w:lang w:val="fr-FR"/>
        </w:rPr>
        <w:br/>
      </w:r>
      <w:r>
        <w:rPr>
          <w:rFonts w:ascii="Arial" w:hAnsi="Arial" w:cs="Arial"/>
          <w:b/>
          <w:bCs/>
          <w:sz w:val="18"/>
          <w:szCs w:val="22"/>
          <w:lang w:val="fr-FR"/>
        </w:rPr>
        <w:t>siemens.com/simatic-docu</w:t>
      </w:r>
    </w:p>
    <w:p w14:paraId="7C312458" w14:textId="77777777" w:rsidR="00C32FE1" w:rsidRPr="007955D9" w:rsidRDefault="00C32FE1" w:rsidP="00C32FE1">
      <w:pPr>
        <w:pStyle w:val="Bodytext75pt"/>
        <w:spacing w:after="113" w:line="227" w:lineRule="atLeast"/>
        <w:jc w:val="left"/>
        <w:rPr>
          <w:rFonts w:ascii="Arial" w:hAnsi="Arial" w:cs="Arial"/>
          <w:b/>
          <w:sz w:val="18"/>
          <w:szCs w:val="22"/>
          <w:lang w:val="fr-FR"/>
        </w:rPr>
      </w:pPr>
      <w:r>
        <w:rPr>
          <w:rFonts w:ascii="Arial" w:hAnsi="Arial" w:cs="Arial"/>
          <w:sz w:val="18"/>
          <w:szCs w:val="22"/>
          <w:lang w:val="fr-FR"/>
        </w:rPr>
        <w:t>Industry Online Support</w:t>
      </w:r>
      <w:r>
        <w:rPr>
          <w:rFonts w:ascii="Arial" w:hAnsi="Arial" w:cs="Arial"/>
          <w:sz w:val="18"/>
          <w:szCs w:val="22"/>
          <w:lang w:val="fr-FR"/>
        </w:rPr>
        <w:br/>
      </w:r>
      <w:r>
        <w:rPr>
          <w:rFonts w:ascii="Arial" w:hAnsi="Arial" w:cs="Arial"/>
          <w:b/>
          <w:bCs/>
          <w:sz w:val="18"/>
          <w:szCs w:val="22"/>
          <w:lang w:val="fr-FR"/>
        </w:rPr>
        <w:t>support.industry.siemens.com</w:t>
      </w:r>
    </w:p>
    <w:p w14:paraId="10080BFE" w14:textId="548D15CF" w:rsidR="00C32FE1" w:rsidRPr="007955D9" w:rsidRDefault="00C32FE1" w:rsidP="00FA3B8A">
      <w:pPr>
        <w:pStyle w:val="Bodytext75pt"/>
        <w:spacing w:after="113" w:line="227" w:lineRule="atLeast"/>
        <w:jc w:val="left"/>
        <w:rPr>
          <w:rFonts w:ascii="Arial" w:hAnsi="Arial" w:cs="Arial"/>
          <w:b/>
          <w:sz w:val="18"/>
          <w:szCs w:val="22"/>
          <w:lang w:val="fr-FR"/>
        </w:rPr>
      </w:pPr>
      <w:r>
        <w:rPr>
          <w:rFonts w:ascii="Arial" w:hAnsi="Arial" w:cs="Arial"/>
          <w:sz w:val="18"/>
          <w:szCs w:val="22"/>
          <w:lang w:val="fr-FR"/>
        </w:rPr>
        <w:t xml:space="preserve">Système de catalogue et de commande Industry Mall </w:t>
      </w:r>
      <w:r>
        <w:rPr>
          <w:rFonts w:ascii="Arial" w:hAnsi="Arial" w:cs="Arial"/>
          <w:sz w:val="18"/>
          <w:szCs w:val="22"/>
          <w:lang w:val="fr-FR"/>
        </w:rPr>
        <w:br/>
      </w:r>
      <w:r>
        <w:rPr>
          <w:rFonts w:ascii="Arial" w:hAnsi="Arial" w:cs="Arial"/>
          <w:b/>
          <w:bCs/>
          <w:sz w:val="18"/>
          <w:szCs w:val="22"/>
          <w:lang w:val="fr-FR"/>
        </w:rPr>
        <w:t>mall.industry.siemens.com</w:t>
      </w:r>
    </w:p>
    <w:p w14:paraId="0BF23988" w14:textId="77777777" w:rsidR="000663E6" w:rsidRPr="007955D9" w:rsidRDefault="00D80975" w:rsidP="00C32FE1">
      <w:pPr>
        <w:pStyle w:val="Bodytext75pt"/>
        <w:jc w:val="left"/>
        <w:rPr>
          <w:rFonts w:ascii="Arial" w:hAnsi="Arial" w:cs="Arial"/>
          <w:lang w:val="fr-FR"/>
        </w:rPr>
      </w:pPr>
      <w:r>
        <w:rPr>
          <w:rFonts w:ascii="Arial" w:hAnsi="Arial" w:cs="Arial"/>
          <w:lang w:val="fr-FR"/>
        </w:rPr>
        <w:br/>
      </w:r>
    </w:p>
    <w:p w14:paraId="1C492AF2" w14:textId="77777777" w:rsidR="000663E6" w:rsidRPr="007955D9" w:rsidRDefault="000663E6" w:rsidP="00C32FE1">
      <w:pPr>
        <w:pStyle w:val="Bodytext75pt"/>
        <w:jc w:val="left"/>
        <w:rPr>
          <w:rFonts w:ascii="Arial" w:hAnsi="Arial" w:cs="Arial"/>
          <w:lang w:val="fr-FR"/>
        </w:rPr>
      </w:pPr>
    </w:p>
    <w:p w14:paraId="42D93BF4" w14:textId="6695CF93" w:rsidR="00C32FE1" w:rsidRPr="007955D9" w:rsidRDefault="00C32FE1" w:rsidP="00C32FE1">
      <w:pPr>
        <w:pStyle w:val="Bodytext75pt"/>
        <w:jc w:val="left"/>
        <w:rPr>
          <w:rFonts w:ascii="Arial" w:hAnsi="Arial" w:cs="Arial"/>
          <w:lang w:val="de-DE"/>
        </w:rPr>
      </w:pPr>
      <w:r w:rsidRPr="007955D9">
        <w:rPr>
          <w:rFonts w:ascii="Arial" w:hAnsi="Arial" w:cs="Arial"/>
          <w:lang w:val="de-DE"/>
        </w:rPr>
        <w:t>Siemens</w:t>
      </w:r>
      <w:r w:rsidRPr="007955D9">
        <w:rPr>
          <w:rFonts w:ascii="Arial" w:hAnsi="Arial" w:cs="Arial"/>
          <w:lang w:val="de-DE"/>
        </w:rPr>
        <w:br/>
        <w:t xml:space="preserve">Digital Industries, FA </w:t>
      </w:r>
      <w:r w:rsidRPr="007955D9">
        <w:rPr>
          <w:rFonts w:ascii="Arial" w:hAnsi="Arial" w:cs="Arial"/>
          <w:lang w:val="de-DE"/>
        </w:rPr>
        <w:br/>
        <w:t>Postfach 4848</w:t>
      </w:r>
      <w:r w:rsidRPr="007955D9">
        <w:rPr>
          <w:rFonts w:ascii="Arial" w:hAnsi="Arial" w:cs="Arial"/>
          <w:lang w:val="de-DE"/>
        </w:rPr>
        <w:br/>
        <w:t>D-90026 Nürnberg</w:t>
      </w:r>
      <w:r w:rsidRPr="007955D9">
        <w:rPr>
          <w:rFonts w:ascii="Arial" w:hAnsi="Arial" w:cs="Arial"/>
          <w:lang w:val="de-DE"/>
        </w:rPr>
        <w:br/>
        <w:t>Allemagne</w:t>
      </w:r>
    </w:p>
    <w:p w14:paraId="22DDDF7A" w14:textId="77777777" w:rsidR="00C32FE1" w:rsidRPr="007955D9" w:rsidRDefault="00C32FE1" w:rsidP="00C32FE1">
      <w:pPr>
        <w:pStyle w:val="Bodytext75pt"/>
        <w:jc w:val="left"/>
        <w:rPr>
          <w:rFonts w:ascii="Arial" w:hAnsi="Arial" w:cs="Arial"/>
          <w:lang w:val="de-DE"/>
        </w:rPr>
      </w:pPr>
    </w:p>
    <w:p w14:paraId="34D30B03" w14:textId="576C87CB" w:rsidR="00C32FE1" w:rsidRPr="007955D9" w:rsidRDefault="00C32FE1" w:rsidP="00C32FE1">
      <w:pPr>
        <w:pStyle w:val="Bodytext75pt"/>
        <w:jc w:val="left"/>
        <w:rPr>
          <w:rFonts w:ascii="Arial" w:hAnsi="Arial" w:cs="Arial"/>
          <w:lang w:val="fr-FR"/>
        </w:rPr>
      </w:pPr>
      <w:r>
        <w:rPr>
          <w:rFonts w:ascii="Arial" w:hAnsi="Arial" w:cs="Arial"/>
          <w:lang w:val="fr-FR"/>
        </w:rPr>
        <w:t>Sous réserve de modifications et d'erreurs</w:t>
      </w:r>
      <w:r>
        <w:rPr>
          <w:rFonts w:ascii="Arial" w:hAnsi="Arial" w:cs="Arial"/>
          <w:lang w:val="fr-FR"/>
        </w:rPr>
        <w:br/>
        <w:t>© Siemens 2020</w:t>
      </w:r>
    </w:p>
    <w:p w14:paraId="1F5A34B4" w14:textId="77777777" w:rsidR="00C32FE1" w:rsidRPr="007955D9" w:rsidRDefault="00C32FE1" w:rsidP="00C32FE1">
      <w:pPr>
        <w:pStyle w:val="Bodytext75pt"/>
        <w:rPr>
          <w:rFonts w:ascii="Arial" w:hAnsi="Arial" w:cs="Arial"/>
          <w:lang w:val="fr-FR"/>
        </w:rPr>
      </w:pPr>
    </w:p>
    <w:p w14:paraId="62A4A339" w14:textId="4F9D467D" w:rsidR="00C32FE1" w:rsidRPr="00161F9C" w:rsidRDefault="00C32FE1" w:rsidP="00C32FE1">
      <w:pPr>
        <w:pStyle w:val="Bodytext75pt"/>
        <w:rPr>
          <w:rFonts w:ascii="Arial" w:hAnsi="Arial" w:cs="Arial"/>
        </w:rPr>
      </w:pPr>
      <w:r>
        <w:rPr>
          <w:rFonts w:ascii="Arial" w:hAnsi="Arial"/>
          <w:noProof/>
          <w:lang w:eastAsia="zh-CN" w:bidi="th-TH"/>
        </w:rPr>
        <mc:AlternateContent>
          <mc:Choice Requires="wps">
            <w:drawing>
              <wp:anchor distT="0" distB="0" distL="114300" distR="114300" simplePos="0" relativeHeight="251499520" behindDoc="0" locked="1" layoutInCell="1" allowOverlap="1" wp14:anchorId="11A60359" wp14:editId="29F44C65">
                <wp:simplePos x="0" y="0"/>
                <wp:positionH relativeFrom="column">
                  <wp:posOffset>-672465</wp:posOffset>
                </wp:positionH>
                <wp:positionV relativeFrom="page">
                  <wp:posOffset>10206990</wp:posOffset>
                </wp:positionV>
                <wp:extent cx="7437755" cy="593725"/>
                <wp:effectExtent l="0" t="0" r="0" b="0"/>
                <wp:wrapNone/>
                <wp:docPr id="214"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B13096" id="Rechteck 5" o:spid="_x0000_s1026" style="position:absolute;margin-left:-52.95pt;margin-top:803.7pt;width:585.65pt;height:46.75pt;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UvnbwIAANs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ivVL528CAADb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Pr>
          <w:rFonts w:ascii="Arial" w:hAnsi="Arial"/>
          <w:b/>
          <w:bCs/>
          <w:sz w:val="18"/>
          <w:szCs w:val="22"/>
          <w:lang w:val="fr-FR"/>
        </w:rPr>
        <w:t>siemens.com/sce</w:t>
      </w:r>
    </w:p>
    <w:p w14:paraId="6116A6A2" w14:textId="77777777" w:rsidR="00C32FE1" w:rsidRPr="00161F9C" w:rsidRDefault="00C32FE1" w:rsidP="00C32FE1">
      <w:pPr>
        <w:ind w:left="851"/>
      </w:pPr>
    </w:p>
    <w:p w14:paraId="3D038864" w14:textId="77777777" w:rsidR="00C32FE1" w:rsidRPr="00161F9C" w:rsidRDefault="00C32FE1" w:rsidP="00C32FE1"/>
    <w:p w14:paraId="4B94419D" w14:textId="77777777" w:rsidR="00C32FE1" w:rsidRPr="00161F9C" w:rsidRDefault="00C32FE1" w:rsidP="00C32FE1"/>
    <w:p w14:paraId="3F454285" w14:textId="0F36F4F5" w:rsidR="006062A2" w:rsidRDefault="006062A2" w:rsidP="00C32FE1">
      <w:pPr>
        <w:pStyle w:val="Subline13pt"/>
        <w:jc w:val="left"/>
        <w:rPr>
          <w:rFonts w:ascii="Arial" w:hAnsi="Arial" w:cs="Arial"/>
        </w:rPr>
      </w:pPr>
    </w:p>
    <w:p w14:paraId="4A600C88" w14:textId="77777777" w:rsidR="000D06A6" w:rsidRDefault="000D06A6" w:rsidP="00C32FE1">
      <w:pPr>
        <w:pStyle w:val="Subline13pt"/>
        <w:jc w:val="left"/>
        <w:rPr>
          <w:rFonts w:ascii="Arial" w:hAnsi="Arial" w:cs="Arial"/>
        </w:rPr>
      </w:pPr>
    </w:p>
    <w:p w14:paraId="64094513" w14:textId="77777777" w:rsidR="005826DF" w:rsidRDefault="005826DF">
      <w:pPr>
        <w:pStyle w:val="Subline13pt"/>
        <w:jc w:val="left"/>
        <w:rPr>
          <w:rFonts w:ascii="Arial" w:hAnsi="Arial" w:cs="Arial"/>
        </w:rPr>
      </w:pPr>
    </w:p>
    <w:sectPr w:rsidR="005826DF">
      <w:headerReference w:type="default" r:id="rId100"/>
      <w:footerReference w:type="default" r:id="rId101"/>
      <w:footerReference w:type="first" r:id="rId102"/>
      <w:pgSz w:w="11906" w:h="16838" w:code="9"/>
      <w:pgMar w:top="1418" w:right="1418" w:bottom="1134" w:left="1134" w:header="737" w:footer="1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4EE88C9" w14:textId="77777777" w:rsidR="00A97AFD" w:rsidRDefault="00A97AFD">
      <w:pPr>
        <w:spacing w:line="240" w:lineRule="auto"/>
      </w:pPr>
      <w:r>
        <w:separator/>
      </w:r>
    </w:p>
  </w:endnote>
  <w:endnote w:type="continuationSeparator" w:id="0">
    <w:p w14:paraId="46966B4B" w14:textId="77777777" w:rsidR="00A97AFD" w:rsidRDefault="00A97AF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roman"/>
    <w:notTrueType/>
    <w:pitch w:val="variable"/>
    <w:sig w:usb0="A00002FF" w:usb1="5000207B" w:usb2="00000000" w:usb3="00000000" w:csb0="0000019F" w:csb1="00000000"/>
  </w:font>
  <w:font w:name="Siemens Serif Semibold">
    <w:panose1 w:val="00000000000000000000"/>
    <w:charset w:val="00"/>
    <w:family w:val="auto"/>
    <w:pitch w:val="variable"/>
    <w:sig w:usb0="A00002FF" w:usb1="5000207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Adobe Heiti Std R">
    <w:altName w:val="Yu Gothic"/>
    <w:panose1 w:val="020B0400000000000000"/>
    <w:charset w:val="80"/>
    <w:family w:val="swiss"/>
    <w:notTrueType/>
    <w:pitch w:val="variable"/>
    <w:sig w:usb0="00000207" w:usb1="0A0F1810" w:usb2="00000016" w:usb3="00000000" w:csb0="00060007" w:csb1="00000000"/>
  </w:font>
  <w:font w:name="Angsana New">
    <w:panose1 w:val="02020603050405020304"/>
    <w:charset w:val="DE"/>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3B4DFE" w14:textId="073CA02C" w:rsidR="007955D9" w:rsidRPr="006C27BF" w:rsidRDefault="003F7CEF" w:rsidP="006F0FA1">
    <w:pPr>
      <w:tabs>
        <w:tab w:val="left" w:pos="3261"/>
        <w:tab w:val="right" w:pos="9923"/>
      </w:tabs>
      <w:spacing w:before="0" w:after="0"/>
      <w:ind w:left="0" w:right="-624"/>
      <w:rPr>
        <w:rFonts w:cs="Arial"/>
        <w:color w:val="000000"/>
        <w:sz w:val="16"/>
        <w:szCs w:val="16"/>
        <w:lang w:val="fr-FR"/>
      </w:rPr>
    </w:pPr>
    <w:r w:rsidRPr="003F7CEF">
      <w:rPr>
        <w:color w:val="000000"/>
        <w:sz w:val="16"/>
        <w:szCs w:val="16"/>
        <w:lang w:val="fr-FR"/>
      </w:rPr>
      <w:t>Diffusion non restreinte</w:t>
    </w:r>
    <w:r>
      <w:rPr>
        <w:color w:val="000000"/>
        <w:sz w:val="16"/>
        <w:szCs w:val="16"/>
        <w:lang w:val="fr-FR"/>
      </w:rPr>
      <w:t xml:space="preserve"> </w:t>
    </w:r>
    <w:r w:rsidR="007955D9">
      <w:rPr>
        <w:color w:val="000000"/>
        <w:sz w:val="16"/>
        <w:szCs w:val="16"/>
        <w:lang w:val="fr-FR"/>
      </w:rPr>
      <w:t>pour les instituts publics de formation et de R&amp;D. © Siemens 2020. Tous droits réservés.</w:t>
    </w:r>
    <w:r w:rsidR="007955D9">
      <w:rPr>
        <w:color w:val="000000"/>
        <w:sz w:val="16"/>
        <w:szCs w:val="16"/>
        <w:lang w:val="fr-FR"/>
      </w:rPr>
      <w:tab/>
    </w:r>
    <w:r w:rsidR="007955D9">
      <w:rPr>
        <w:sz w:val="16"/>
        <w:szCs w:val="16"/>
        <w:lang w:val="fr-FR"/>
      </w:rPr>
      <w:fldChar w:fldCharType="begin"/>
    </w:r>
    <w:r w:rsidR="007955D9">
      <w:rPr>
        <w:sz w:val="16"/>
        <w:szCs w:val="16"/>
        <w:lang w:val="fr-FR"/>
      </w:rPr>
      <w:instrText xml:space="preserve"> PAGE </w:instrText>
    </w:r>
    <w:r w:rsidR="007955D9">
      <w:rPr>
        <w:sz w:val="16"/>
        <w:szCs w:val="16"/>
        <w:lang w:val="fr-FR"/>
      </w:rPr>
      <w:fldChar w:fldCharType="separate"/>
    </w:r>
    <w:r w:rsidR="00823E1E">
      <w:rPr>
        <w:noProof/>
        <w:sz w:val="16"/>
        <w:szCs w:val="16"/>
        <w:lang w:val="fr-FR"/>
      </w:rPr>
      <w:t>76</w:t>
    </w:r>
    <w:r w:rsidR="007955D9">
      <w:rPr>
        <w:sz w:val="16"/>
        <w:szCs w:val="16"/>
        <w:lang w:val="fr-FR"/>
      </w:rPr>
      <w:fldChar w:fldCharType="end"/>
    </w:r>
  </w:p>
  <w:p w14:paraId="142BC85E" w14:textId="5E482B60" w:rsidR="007955D9" w:rsidRPr="006C27BF" w:rsidRDefault="007955D9" w:rsidP="006F0FA1">
    <w:pPr>
      <w:tabs>
        <w:tab w:val="left" w:pos="3261"/>
        <w:tab w:val="right" w:pos="9923"/>
      </w:tabs>
      <w:spacing w:before="0" w:after="0"/>
      <w:ind w:left="0" w:right="-624"/>
      <w:rPr>
        <w:rFonts w:cs="Arial"/>
        <w:color w:val="000000"/>
        <w:sz w:val="16"/>
        <w:szCs w:val="16"/>
        <w:lang w:val="fr-FR"/>
      </w:rPr>
    </w:pPr>
    <w:r>
      <w:rPr>
        <w:rFonts w:cs="Arial"/>
        <w:color w:val="000000"/>
        <w:sz w:val="14"/>
        <w:szCs w:val="14"/>
        <w:lang w:val="fr-FR"/>
      </w:rPr>
      <w:fldChar w:fldCharType="begin"/>
    </w:r>
    <w:r w:rsidRPr="006C27BF">
      <w:rPr>
        <w:rFonts w:cs="Arial"/>
        <w:color w:val="000000"/>
        <w:sz w:val="14"/>
        <w:szCs w:val="14"/>
        <w:lang w:val="fr-FR"/>
      </w:rPr>
      <w:instrText xml:space="preserve"> FILENAME \* MERGEFORMAT </w:instrText>
    </w:r>
    <w:r>
      <w:rPr>
        <w:rFonts w:cs="Arial"/>
        <w:color w:val="000000"/>
        <w:sz w:val="14"/>
        <w:szCs w:val="14"/>
        <w:lang w:val="fr-FR"/>
      </w:rPr>
      <w:fldChar w:fldCharType="separate"/>
    </w:r>
    <w:r w:rsidR="003F7CEF">
      <w:rPr>
        <w:rFonts w:cs="Arial"/>
        <w:noProof/>
        <w:color w:val="000000"/>
        <w:sz w:val="14"/>
        <w:szCs w:val="14"/>
        <w:lang w:val="fr-FR"/>
      </w:rPr>
      <w:t>sce-150-005-mcd-tia-com-digital-twin-at-education-dynamic-model-mcd-hs-darmstadt-0720-fr.docx</w:t>
    </w:r>
    <w:r>
      <w:rPr>
        <w:rFonts w:cs="Arial"/>
        <w:color w:val="000000"/>
        <w:sz w:val="14"/>
        <w:szCs w:val="14"/>
        <w:lang w:val="fr-F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8ECBE1" w14:textId="641B4B56" w:rsidR="007955D9" w:rsidRDefault="003F7CEF">
    <w:pPr>
      <w:pStyle w:val="Fuzeile"/>
      <w:tabs>
        <w:tab w:val="clear" w:pos="4536"/>
        <w:tab w:val="clear" w:pos="9072"/>
        <w:tab w:val="right" w:pos="9923"/>
      </w:tabs>
      <w:spacing w:before="0" w:after="0"/>
      <w:ind w:left="0"/>
    </w:pPr>
    <w:r w:rsidRPr="003F7CEF">
      <w:rPr>
        <w:rFonts w:cs="Arial"/>
        <w:color w:val="000000"/>
        <w:sz w:val="16"/>
        <w:szCs w:val="16"/>
        <w:lang w:val="fr-FR"/>
      </w:rPr>
      <w:t>Diffusion non restreinte</w:t>
    </w:r>
    <w:r>
      <w:rPr>
        <w:rFonts w:cs="Arial"/>
        <w:color w:val="000000"/>
        <w:sz w:val="16"/>
        <w:szCs w:val="16"/>
        <w:lang w:val="fr-FR"/>
      </w:rPr>
      <w:t xml:space="preserve"> </w:t>
    </w:r>
    <w:r w:rsidR="007955D9">
      <w:rPr>
        <w:rFonts w:cs="Arial"/>
        <w:sz w:val="16"/>
        <w:szCs w:val="16"/>
        <w:lang w:val="fr-FR"/>
      </w:rPr>
      <w:t xml:space="preserve">pour les instituts publics de formation et de R&amp;D. </w:t>
    </w:r>
    <w:r w:rsidR="007955D9">
      <w:rPr>
        <w:rFonts w:cs="Arial"/>
        <w:color w:val="000000"/>
        <w:sz w:val="16"/>
        <w:szCs w:val="16"/>
        <w:lang w:val="fr-FR"/>
      </w:rPr>
      <w:t>© Siemens 2020. Tous droits réservés.</w:t>
    </w:r>
    <w:r w:rsidR="007955D9">
      <w:rPr>
        <w:lang w:val="fr-FR"/>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BA33E0C" w14:textId="77777777" w:rsidR="00A97AFD" w:rsidRDefault="00A97AFD">
      <w:pPr>
        <w:spacing w:line="240" w:lineRule="auto"/>
      </w:pPr>
      <w:r>
        <w:separator/>
      </w:r>
    </w:p>
  </w:footnote>
  <w:footnote w:type="continuationSeparator" w:id="0">
    <w:p w14:paraId="003CB46B" w14:textId="77777777" w:rsidR="00A97AFD" w:rsidRDefault="00A97AF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ED5EF2" w14:textId="5FB405BE" w:rsidR="007955D9" w:rsidRPr="004C7CBC" w:rsidRDefault="007955D9" w:rsidP="00593031">
    <w:pPr>
      <w:spacing w:before="0" w:after="0" w:line="0" w:lineRule="atLeast"/>
      <w:ind w:left="0"/>
      <w:jc w:val="right"/>
      <w:rPr>
        <w:color w:val="374B5A"/>
        <w:sz w:val="16"/>
        <w:szCs w:val="16"/>
        <w:lang w:val="fr-FR"/>
      </w:rPr>
    </w:pPr>
    <w:r w:rsidRPr="004C7CBC">
      <w:rPr>
        <w:rStyle w:val="Seitenzahl"/>
        <w:b/>
        <w:bCs/>
        <w:color w:val="374B5A"/>
        <w:sz w:val="16"/>
        <w:szCs w:val="16"/>
        <w:lang w:val="fr-FR"/>
      </w:rPr>
      <w:t>Support d'apprentissage/de formation | Module DigitalTwin@Education 150-005 | Édition 0</w:t>
    </w:r>
    <w:r w:rsidR="00C238A8">
      <w:rPr>
        <w:rStyle w:val="Seitenzahl"/>
        <w:b/>
        <w:bCs/>
        <w:color w:val="374B5A"/>
        <w:sz w:val="16"/>
        <w:szCs w:val="16"/>
        <w:lang w:val="fr-FR"/>
      </w:rPr>
      <w:t>7</w:t>
    </w:r>
    <w:r w:rsidRPr="004C7CBC">
      <w:rPr>
        <w:rStyle w:val="Seitenzahl"/>
        <w:b/>
        <w:bCs/>
        <w:color w:val="374B5A"/>
        <w:sz w:val="16"/>
        <w:szCs w:val="16"/>
        <w:lang w:val="fr-FR"/>
      </w:rPr>
      <w:t>/2020</w:t>
    </w:r>
    <w:r w:rsidR="00C238A8" w:rsidRPr="004C7CBC">
      <w:rPr>
        <w:rStyle w:val="Seitenzahl"/>
        <w:b/>
        <w:bCs/>
        <w:color w:val="374B5A"/>
        <w:sz w:val="16"/>
        <w:szCs w:val="16"/>
        <w:lang w:val="fr-FR"/>
      </w:rPr>
      <w:t xml:space="preserve"> | </w:t>
    </w:r>
    <w:r w:rsidRPr="004C7CBC">
      <w:rPr>
        <w:rStyle w:val="Seitenzahl"/>
        <w:b/>
        <w:bCs/>
        <w:color w:val="374B5A"/>
        <w:sz w:val="16"/>
        <w:szCs w:val="16"/>
        <w:lang w:val="fr-FR"/>
      </w:rPr>
      <w:t>Digital Industries,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3254748"/>
    <w:multiLevelType w:val="hybridMultilevel"/>
    <w:tmpl w:val="CF92AB6A"/>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 w15:restartNumberingAfterBreak="0">
    <w:nsid w:val="088915CF"/>
    <w:multiLevelType w:val="hybridMultilevel"/>
    <w:tmpl w:val="D2C098E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 w15:restartNumberingAfterBreak="0">
    <w:nsid w:val="0F3358D2"/>
    <w:multiLevelType w:val="hybridMultilevel"/>
    <w:tmpl w:val="89B43A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F8938C4"/>
    <w:multiLevelType w:val="multilevel"/>
    <w:tmpl w:val="281896FE"/>
    <w:lvl w:ilvl="0">
      <w:start w:val="1"/>
      <w:numFmt w:val="bullet"/>
      <w:pStyle w:val="SiemensNummerierung2"/>
      <w:lvlText w:val=""/>
      <w:lvlJc w:val="left"/>
      <w:pPr>
        <w:ind w:left="1097"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bullet"/>
      <w:lvlText w:val=""/>
      <w:lvlJc w:val="left"/>
      <w:pPr>
        <w:tabs>
          <w:tab w:val="num" w:pos="1134"/>
        </w:tabs>
        <w:ind w:left="1531" w:hanging="397"/>
      </w:pPr>
      <w:rPr>
        <w:rFonts w:ascii="Symbol" w:hAnsi="Symbol" w:hint="default"/>
      </w:rPr>
    </w:lvl>
    <w:lvl w:ilvl="2">
      <w:start w:val="1"/>
      <w:numFmt w:val="bullet"/>
      <w:lvlText w:val="•"/>
      <w:lvlJc w:val="left"/>
      <w:pPr>
        <w:tabs>
          <w:tab w:val="num" w:pos="1531"/>
        </w:tabs>
        <w:ind w:left="1814" w:hanging="283"/>
      </w:pPr>
      <w:rPr>
        <w:rFonts w:ascii="Arial" w:hAnsi="Arial" w:hint="default"/>
      </w:rPr>
    </w:lvl>
    <w:lvl w:ilvl="3">
      <w:start w:val="1"/>
      <w:numFmt w:val="bullet"/>
      <w:lvlText w:val=""/>
      <w:lvlJc w:val="left"/>
      <w:pPr>
        <w:tabs>
          <w:tab w:val="num" w:pos="1559"/>
        </w:tabs>
        <w:ind w:left="1559" w:hanging="877"/>
      </w:pPr>
      <w:rPr>
        <w:rFonts w:ascii="Symbol" w:hAnsi="Symbol" w:hint="default"/>
      </w:rPr>
    </w:lvl>
    <w:lvl w:ilvl="4">
      <w:start w:val="1"/>
      <w:numFmt w:val="bullet"/>
      <w:lvlText w:val=""/>
      <w:lvlJc w:val="left"/>
      <w:pPr>
        <w:ind w:left="2664" w:hanging="1622"/>
      </w:pPr>
      <w:rPr>
        <w:rFonts w:ascii="Symbol" w:hAnsi="Symbol" w:hint="default"/>
      </w:rPr>
    </w:lvl>
    <w:lvl w:ilvl="5">
      <w:start w:val="1"/>
      <w:numFmt w:val="decimal"/>
      <w:lvlText w:val="%1.%2.%3.%4.%5.%6."/>
      <w:lvlJc w:val="left"/>
      <w:pPr>
        <w:ind w:left="2338" w:hanging="936"/>
      </w:pPr>
      <w:rPr>
        <w:rFonts w:hint="default"/>
      </w:rPr>
    </w:lvl>
    <w:lvl w:ilvl="6">
      <w:start w:val="1"/>
      <w:numFmt w:val="decimal"/>
      <w:lvlText w:val="%1.%2.%3.%4.%5.%6.%7."/>
      <w:lvlJc w:val="left"/>
      <w:pPr>
        <w:ind w:left="2842" w:hanging="1080"/>
      </w:pPr>
      <w:rPr>
        <w:rFonts w:hint="default"/>
      </w:rPr>
    </w:lvl>
    <w:lvl w:ilvl="7">
      <w:start w:val="1"/>
      <w:numFmt w:val="decimal"/>
      <w:lvlText w:val="%1.%2.%3.%4.%5.%6.%7.%8."/>
      <w:lvlJc w:val="left"/>
      <w:pPr>
        <w:ind w:left="3346" w:hanging="1224"/>
      </w:pPr>
      <w:rPr>
        <w:rFonts w:hint="default"/>
      </w:rPr>
    </w:lvl>
    <w:lvl w:ilvl="8">
      <w:start w:val="1"/>
      <w:numFmt w:val="decimal"/>
      <w:lvlText w:val="%1.%2.%3.%4.%5.%6.%7.%8.%9."/>
      <w:lvlJc w:val="left"/>
      <w:pPr>
        <w:ind w:left="3922" w:hanging="1440"/>
      </w:pPr>
      <w:rPr>
        <w:rFonts w:hint="default"/>
      </w:rPr>
    </w:lvl>
  </w:abstractNum>
  <w:abstractNum w:abstractNumId="5"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6" w15:restartNumberingAfterBreak="0">
    <w:nsid w:val="12283F35"/>
    <w:multiLevelType w:val="hybridMultilevel"/>
    <w:tmpl w:val="2A44E55E"/>
    <w:lvl w:ilvl="0" w:tplc="3FE8054E">
      <w:numFmt w:val="bullet"/>
      <w:lvlText w:val=""/>
      <w:lvlJc w:val="left"/>
      <w:pPr>
        <w:ind w:left="1457" w:hanging="360"/>
      </w:pPr>
      <w:rPr>
        <w:rFonts w:ascii="Wingdings" w:eastAsiaTheme="minorHAnsi" w:hAnsi="Wingdings" w:cstheme="minorBidi"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7"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8" w15:restartNumberingAfterBreak="0">
    <w:nsid w:val="1962798B"/>
    <w:multiLevelType w:val="hybridMultilevel"/>
    <w:tmpl w:val="3C9EFB9A"/>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9" w15:restartNumberingAfterBreak="0">
    <w:nsid w:val="1B1C3653"/>
    <w:multiLevelType w:val="hybridMultilevel"/>
    <w:tmpl w:val="9CD2CAA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0"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7552E43"/>
    <w:multiLevelType w:val="hybridMultilevel"/>
    <w:tmpl w:val="E95E51D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2"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13" w15:restartNumberingAfterBreak="0">
    <w:nsid w:val="2E081837"/>
    <w:multiLevelType w:val="hybridMultilevel"/>
    <w:tmpl w:val="63C022AE"/>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4" w15:restartNumberingAfterBreak="0">
    <w:nsid w:val="2F2A283A"/>
    <w:multiLevelType w:val="hybridMultilevel"/>
    <w:tmpl w:val="C82A869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5" w15:restartNumberingAfterBreak="0">
    <w:nsid w:val="32BA53CB"/>
    <w:multiLevelType w:val="hybridMultilevel"/>
    <w:tmpl w:val="9B56CCC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6" w15:restartNumberingAfterBreak="0">
    <w:nsid w:val="32F822B3"/>
    <w:multiLevelType w:val="hybridMultilevel"/>
    <w:tmpl w:val="901E3442"/>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7" w15:restartNumberingAfterBreak="0">
    <w:nsid w:val="338060B9"/>
    <w:multiLevelType w:val="multilevel"/>
    <w:tmpl w:val="AE0C8176"/>
    <w:lvl w:ilvl="0">
      <w:start w:val="1"/>
      <w:numFmt w:val="decimal"/>
      <w:lvlText w:val="%1"/>
      <w:lvlJc w:val="left"/>
      <w:pPr>
        <w:ind w:left="432" w:hanging="432"/>
      </w:pPr>
    </w:lvl>
    <w:lvl w:ilvl="1">
      <w:start w:val="1"/>
      <w:numFmt w:val="decimal"/>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36FF0D1A"/>
    <w:multiLevelType w:val="hybridMultilevel"/>
    <w:tmpl w:val="EE584840"/>
    <w:lvl w:ilvl="0" w:tplc="0DD03F8A">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9" w15:restartNumberingAfterBreak="0">
    <w:nsid w:val="37922DF5"/>
    <w:multiLevelType w:val="hybridMultilevel"/>
    <w:tmpl w:val="093A5C18"/>
    <w:lvl w:ilvl="0" w:tplc="04070001">
      <w:start w:val="1"/>
      <w:numFmt w:val="bullet"/>
      <w:lvlText w:val=""/>
      <w:lvlJc w:val="left"/>
      <w:pPr>
        <w:ind w:left="1457" w:hanging="360"/>
      </w:pPr>
      <w:rPr>
        <w:rFonts w:ascii="Symbol" w:hAnsi="Symbol" w:hint="default"/>
      </w:rPr>
    </w:lvl>
    <w:lvl w:ilvl="1" w:tplc="04070003">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0" w15:restartNumberingAfterBreak="0">
    <w:nsid w:val="37B01AFA"/>
    <w:multiLevelType w:val="hybridMultilevel"/>
    <w:tmpl w:val="33C0C9A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1" w15:restartNumberingAfterBreak="0">
    <w:nsid w:val="459230A0"/>
    <w:multiLevelType w:val="hybridMultilevel"/>
    <w:tmpl w:val="435A22D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2" w15:restartNumberingAfterBreak="0">
    <w:nsid w:val="45C43E54"/>
    <w:multiLevelType w:val="hybridMultilevel"/>
    <w:tmpl w:val="C6E4920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3" w15:restartNumberingAfterBreak="0">
    <w:nsid w:val="4C133426"/>
    <w:multiLevelType w:val="hybridMultilevel"/>
    <w:tmpl w:val="84FA0A2A"/>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24"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5" w15:restartNumberingAfterBreak="0">
    <w:nsid w:val="4CAB13EF"/>
    <w:multiLevelType w:val="hybridMultilevel"/>
    <w:tmpl w:val="E1CCDDCE"/>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4DF6181A"/>
    <w:multiLevelType w:val="hybridMultilevel"/>
    <w:tmpl w:val="BB86B8B4"/>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7" w15:restartNumberingAfterBreak="0">
    <w:nsid w:val="50C1529E"/>
    <w:multiLevelType w:val="hybridMultilevel"/>
    <w:tmpl w:val="7DF6E2EC"/>
    <w:lvl w:ilvl="0" w:tplc="04070001">
      <w:start w:val="1"/>
      <w:numFmt w:val="bullet"/>
      <w:lvlText w:val=""/>
      <w:lvlJc w:val="left"/>
      <w:pPr>
        <w:ind w:left="1776" w:hanging="360"/>
      </w:pPr>
      <w:rPr>
        <w:rFonts w:ascii="Symbol" w:hAnsi="Symbo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28" w15:restartNumberingAfterBreak="0">
    <w:nsid w:val="5195023F"/>
    <w:multiLevelType w:val="hybridMultilevel"/>
    <w:tmpl w:val="A858EC7E"/>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9" w15:restartNumberingAfterBreak="0">
    <w:nsid w:val="55B55AF7"/>
    <w:multiLevelType w:val="hybridMultilevel"/>
    <w:tmpl w:val="E77AC35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0" w15:restartNumberingAfterBreak="0">
    <w:nsid w:val="56D60C15"/>
    <w:multiLevelType w:val="hybridMultilevel"/>
    <w:tmpl w:val="5E5433C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1" w15:restartNumberingAfterBreak="0">
    <w:nsid w:val="5939348C"/>
    <w:multiLevelType w:val="hybridMultilevel"/>
    <w:tmpl w:val="2F66B0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59717E0D"/>
    <w:multiLevelType w:val="hybridMultilevel"/>
    <w:tmpl w:val="FDC056F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3"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613236A"/>
    <w:multiLevelType w:val="hybridMultilevel"/>
    <w:tmpl w:val="8D662526"/>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6" w15:restartNumberingAfterBreak="0">
    <w:nsid w:val="6B5B4EC0"/>
    <w:multiLevelType w:val="hybridMultilevel"/>
    <w:tmpl w:val="347AA212"/>
    <w:lvl w:ilvl="0" w:tplc="862E3B1C">
      <w:start w:val="1"/>
      <w:numFmt w:val="decimal"/>
      <w:lvlText w:val="%1."/>
      <w:lvlJc w:val="left"/>
      <w:pPr>
        <w:ind w:left="1097" w:hanging="360"/>
      </w:pPr>
      <w:rPr>
        <w:rFonts w:hint="default"/>
      </w:rPr>
    </w:lvl>
    <w:lvl w:ilvl="1" w:tplc="04070019">
      <w:start w:val="1"/>
      <w:numFmt w:val="lowerLetter"/>
      <w:lvlText w:val="%2."/>
      <w:lvlJc w:val="left"/>
      <w:pPr>
        <w:ind w:left="1817" w:hanging="360"/>
      </w:pPr>
    </w:lvl>
    <w:lvl w:ilvl="2" w:tplc="0407001B" w:tentative="1">
      <w:start w:val="1"/>
      <w:numFmt w:val="lowerRoman"/>
      <w:lvlText w:val="%3."/>
      <w:lvlJc w:val="right"/>
      <w:pPr>
        <w:ind w:left="2537" w:hanging="180"/>
      </w:pPr>
    </w:lvl>
    <w:lvl w:ilvl="3" w:tplc="0407000F" w:tentative="1">
      <w:start w:val="1"/>
      <w:numFmt w:val="decimal"/>
      <w:lvlText w:val="%4."/>
      <w:lvlJc w:val="left"/>
      <w:pPr>
        <w:ind w:left="3257" w:hanging="360"/>
      </w:pPr>
    </w:lvl>
    <w:lvl w:ilvl="4" w:tplc="04070019" w:tentative="1">
      <w:start w:val="1"/>
      <w:numFmt w:val="lowerLetter"/>
      <w:lvlText w:val="%5."/>
      <w:lvlJc w:val="left"/>
      <w:pPr>
        <w:ind w:left="3977" w:hanging="360"/>
      </w:pPr>
    </w:lvl>
    <w:lvl w:ilvl="5" w:tplc="0407001B" w:tentative="1">
      <w:start w:val="1"/>
      <w:numFmt w:val="lowerRoman"/>
      <w:lvlText w:val="%6."/>
      <w:lvlJc w:val="right"/>
      <w:pPr>
        <w:ind w:left="4697" w:hanging="180"/>
      </w:pPr>
    </w:lvl>
    <w:lvl w:ilvl="6" w:tplc="0407000F" w:tentative="1">
      <w:start w:val="1"/>
      <w:numFmt w:val="decimal"/>
      <w:lvlText w:val="%7."/>
      <w:lvlJc w:val="left"/>
      <w:pPr>
        <w:ind w:left="5417" w:hanging="360"/>
      </w:pPr>
    </w:lvl>
    <w:lvl w:ilvl="7" w:tplc="04070019" w:tentative="1">
      <w:start w:val="1"/>
      <w:numFmt w:val="lowerLetter"/>
      <w:lvlText w:val="%8."/>
      <w:lvlJc w:val="left"/>
      <w:pPr>
        <w:ind w:left="6137" w:hanging="360"/>
      </w:pPr>
    </w:lvl>
    <w:lvl w:ilvl="8" w:tplc="0407001B" w:tentative="1">
      <w:start w:val="1"/>
      <w:numFmt w:val="lowerRoman"/>
      <w:lvlText w:val="%9."/>
      <w:lvlJc w:val="right"/>
      <w:pPr>
        <w:ind w:left="6857" w:hanging="180"/>
      </w:pPr>
    </w:lvl>
  </w:abstractNum>
  <w:abstractNum w:abstractNumId="37" w15:restartNumberingAfterBreak="0">
    <w:nsid w:val="7004274A"/>
    <w:multiLevelType w:val="hybridMultilevel"/>
    <w:tmpl w:val="F4EEF33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8"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9" w15:restartNumberingAfterBreak="0">
    <w:nsid w:val="74AA690E"/>
    <w:multiLevelType w:val="hybridMultilevel"/>
    <w:tmpl w:val="212E3C4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40" w15:restartNumberingAfterBreak="0">
    <w:nsid w:val="784C4927"/>
    <w:multiLevelType w:val="hybridMultilevel"/>
    <w:tmpl w:val="53648CF4"/>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41" w15:restartNumberingAfterBreak="0">
    <w:nsid w:val="79E64C1E"/>
    <w:multiLevelType w:val="multilevel"/>
    <w:tmpl w:val="F7E4890E"/>
    <w:lvl w:ilvl="0">
      <w:start w:val="1"/>
      <w:numFmt w:val="decimal"/>
      <w:pStyle w:val="berschrift1"/>
      <w:lvlText w:val="%1"/>
      <w:lvlJc w:val="left"/>
      <w:pPr>
        <w:ind w:left="432" w:hanging="432"/>
      </w:pPr>
      <w:rPr>
        <w:rFonts w:hint="default"/>
        <w:b/>
      </w:r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num w:numId="1">
    <w:abstractNumId w:val="5"/>
  </w:num>
  <w:num w:numId="2">
    <w:abstractNumId w:val="0"/>
  </w:num>
  <w:num w:numId="3">
    <w:abstractNumId w:val="33"/>
  </w:num>
  <w:num w:numId="4">
    <w:abstractNumId w:val="10"/>
  </w:num>
  <w:num w:numId="5">
    <w:abstractNumId w:val="34"/>
  </w:num>
  <w:num w:numId="6">
    <w:abstractNumId w:val="38"/>
  </w:num>
  <w:num w:numId="7">
    <w:abstractNumId w:val="4"/>
  </w:num>
  <w:num w:numId="8">
    <w:abstractNumId w:val="24"/>
  </w:num>
  <w:num w:numId="9">
    <w:abstractNumId w:val="7"/>
  </w:num>
  <w:num w:numId="10">
    <w:abstractNumId w:val="12"/>
  </w:num>
  <w:num w:numId="11">
    <w:abstractNumId w:val="41"/>
  </w:num>
  <w:num w:numId="12">
    <w:abstractNumId w:val="40"/>
  </w:num>
  <w:num w:numId="13">
    <w:abstractNumId w:val="30"/>
  </w:num>
  <w:num w:numId="14">
    <w:abstractNumId w:val="35"/>
  </w:num>
  <w:num w:numId="15">
    <w:abstractNumId w:val="22"/>
  </w:num>
  <w:num w:numId="16">
    <w:abstractNumId w:val="32"/>
  </w:num>
  <w:num w:numId="17">
    <w:abstractNumId w:val="15"/>
  </w:num>
  <w:num w:numId="18">
    <w:abstractNumId w:val="23"/>
  </w:num>
  <w:num w:numId="19">
    <w:abstractNumId w:val="16"/>
  </w:num>
  <w:num w:numId="20">
    <w:abstractNumId w:val="25"/>
  </w:num>
  <w:num w:numId="21">
    <w:abstractNumId w:val="36"/>
  </w:num>
  <w:num w:numId="22">
    <w:abstractNumId w:val="13"/>
  </w:num>
  <w:num w:numId="23">
    <w:abstractNumId w:val="6"/>
  </w:num>
  <w:num w:numId="24">
    <w:abstractNumId w:val="17"/>
  </w:num>
  <w:num w:numId="25">
    <w:abstractNumId w:val="14"/>
  </w:num>
  <w:num w:numId="26">
    <w:abstractNumId w:val="27"/>
  </w:num>
  <w:num w:numId="27">
    <w:abstractNumId w:val="9"/>
  </w:num>
  <w:num w:numId="28">
    <w:abstractNumId w:val="39"/>
  </w:num>
  <w:num w:numId="29">
    <w:abstractNumId w:val="20"/>
  </w:num>
  <w:num w:numId="30">
    <w:abstractNumId w:val="31"/>
  </w:num>
  <w:num w:numId="31">
    <w:abstractNumId w:val="2"/>
  </w:num>
  <w:num w:numId="32">
    <w:abstractNumId w:val="19"/>
  </w:num>
  <w:num w:numId="33">
    <w:abstractNumId w:val="1"/>
  </w:num>
  <w:num w:numId="34">
    <w:abstractNumId w:val="37"/>
  </w:num>
  <w:num w:numId="35">
    <w:abstractNumId w:val="11"/>
  </w:num>
  <w:num w:numId="36">
    <w:abstractNumId w:val="18"/>
  </w:num>
  <w:num w:numId="37">
    <w:abstractNumId w:val="8"/>
  </w:num>
  <w:num w:numId="38">
    <w:abstractNumId w:val="3"/>
  </w:num>
  <w:num w:numId="39">
    <w:abstractNumId w:val="21"/>
  </w:num>
  <w:num w:numId="40">
    <w:abstractNumId w:val="29"/>
  </w:num>
  <w:num w:numId="41">
    <w:abstractNumId w:val="28"/>
  </w:num>
  <w:num w:numId="42">
    <w:abstractNumId w:val="26"/>
  </w:num>
  <w:num w:numId="43">
    <w:abstractNumId w:val="4"/>
  </w:num>
  <w:num w:numId="44">
    <w:abstractNumId w:val="4"/>
  </w:num>
  <w:num w:numId="45">
    <w:abstractNumId w:val="4"/>
  </w:num>
  <w:num w:numId="46">
    <w:abstractNumId w:val="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it-IT" w:vendorID="64" w:dllVersion="0" w:nlCheck="1" w:checkStyle="0"/>
  <w:activeWritingStyle w:appName="MSWord" w:lang="de-DE" w:vendorID="64" w:dllVersion="0" w:nlCheck="1" w:checkStyle="0"/>
  <w:activeWritingStyle w:appName="MSWord" w:lang="en-US" w:vendorID="64" w:dllVersion="0" w:nlCheck="1" w:checkStyle="0"/>
  <w:activeWritingStyle w:appName="MSWord" w:lang="es-ES" w:vendorID="64" w:dllVersion="0" w:nlCheck="1" w:checkStyle="0"/>
  <w:activeWritingStyle w:appName="MSWord" w:lang="es-ES" w:vendorID="64" w:dllVersion="6" w:nlCheck="1" w:checkStyle="1"/>
  <w:activeWritingStyle w:appName="MSWord" w:lang="fr-FR"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062A2"/>
    <w:rsid w:val="00000F69"/>
    <w:rsid w:val="000017DC"/>
    <w:rsid w:val="00002281"/>
    <w:rsid w:val="00003B6A"/>
    <w:rsid w:val="00005CCE"/>
    <w:rsid w:val="000100E7"/>
    <w:rsid w:val="00010E33"/>
    <w:rsid w:val="000110DE"/>
    <w:rsid w:val="00011343"/>
    <w:rsid w:val="00011753"/>
    <w:rsid w:val="00012025"/>
    <w:rsid w:val="00013842"/>
    <w:rsid w:val="0001402E"/>
    <w:rsid w:val="00015B9C"/>
    <w:rsid w:val="000160A5"/>
    <w:rsid w:val="00017BFD"/>
    <w:rsid w:val="00020890"/>
    <w:rsid w:val="00020A5A"/>
    <w:rsid w:val="00020AFA"/>
    <w:rsid w:val="00021F20"/>
    <w:rsid w:val="000238A9"/>
    <w:rsid w:val="00023C0E"/>
    <w:rsid w:val="00024479"/>
    <w:rsid w:val="00024776"/>
    <w:rsid w:val="00024864"/>
    <w:rsid w:val="00024B09"/>
    <w:rsid w:val="00025C45"/>
    <w:rsid w:val="000260BB"/>
    <w:rsid w:val="00026117"/>
    <w:rsid w:val="00026581"/>
    <w:rsid w:val="00027F19"/>
    <w:rsid w:val="00030A55"/>
    <w:rsid w:val="00031F13"/>
    <w:rsid w:val="0003276C"/>
    <w:rsid w:val="0003517C"/>
    <w:rsid w:val="00035CF0"/>
    <w:rsid w:val="00036452"/>
    <w:rsid w:val="0003660A"/>
    <w:rsid w:val="000366CE"/>
    <w:rsid w:val="00040B7F"/>
    <w:rsid w:val="0004178E"/>
    <w:rsid w:val="00041D21"/>
    <w:rsid w:val="00043BA1"/>
    <w:rsid w:val="0004416E"/>
    <w:rsid w:val="0004586B"/>
    <w:rsid w:val="00045F87"/>
    <w:rsid w:val="000466A3"/>
    <w:rsid w:val="00046E41"/>
    <w:rsid w:val="000472F2"/>
    <w:rsid w:val="000475EF"/>
    <w:rsid w:val="00050318"/>
    <w:rsid w:val="000505D4"/>
    <w:rsid w:val="000507F0"/>
    <w:rsid w:val="00051C43"/>
    <w:rsid w:val="00052626"/>
    <w:rsid w:val="00052804"/>
    <w:rsid w:val="0005298A"/>
    <w:rsid w:val="00052B2A"/>
    <w:rsid w:val="00052BBE"/>
    <w:rsid w:val="00052C52"/>
    <w:rsid w:val="000532A8"/>
    <w:rsid w:val="000533B4"/>
    <w:rsid w:val="00053483"/>
    <w:rsid w:val="00054748"/>
    <w:rsid w:val="000564BF"/>
    <w:rsid w:val="000565C3"/>
    <w:rsid w:val="000570BF"/>
    <w:rsid w:val="00057E83"/>
    <w:rsid w:val="0006090A"/>
    <w:rsid w:val="00061820"/>
    <w:rsid w:val="00064011"/>
    <w:rsid w:val="00064371"/>
    <w:rsid w:val="00065C31"/>
    <w:rsid w:val="00065F7F"/>
    <w:rsid w:val="000663E6"/>
    <w:rsid w:val="000671C9"/>
    <w:rsid w:val="000700D6"/>
    <w:rsid w:val="000704C5"/>
    <w:rsid w:val="00071943"/>
    <w:rsid w:val="00071DB8"/>
    <w:rsid w:val="000734D3"/>
    <w:rsid w:val="00073D6A"/>
    <w:rsid w:val="000748D5"/>
    <w:rsid w:val="00074C81"/>
    <w:rsid w:val="000755F7"/>
    <w:rsid w:val="0007566E"/>
    <w:rsid w:val="00075A0D"/>
    <w:rsid w:val="00075B9D"/>
    <w:rsid w:val="00075E3A"/>
    <w:rsid w:val="00076AB0"/>
    <w:rsid w:val="0007766B"/>
    <w:rsid w:val="000814AE"/>
    <w:rsid w:val="0008229D"/>
    <w:rsid w:val="00082561"/>
    <w:rsid w:val="00082E86"/>
    <w:rsid w:val="00083266"/>
    <w:rsid w:val="0008342B"/>
    <w:rsid w:val="00084088"/>
    <w:rsid w:val="00086812"/>
    <w:rsid w:val="000879A7"/>
    <w:rsid w:val="000913E5"/>
    <w:rsid w:val="000918ED"/>
    <w:rsid w:val="00092061"/>
    <w:rsid w:val="000930EB"/>
    <w:rsid w:val="00093182"/>
    <w:rsid w:val="000935AE"/>
    <w:rsid w:val="00094ADB"/>
    <w:rsid w:val="00094BDA"/>
    <w:rsid w:val="0009547A"/>
    <w:rsid w:val="000954E4"/>
    <w:rsid w:val="00095561"/>
    <w:rsid w:val="00095AC9"/>
    <w:rsid w:val="000A0FF2"/>
    <w:rsid w:val="000A11ED"/>
    <w:rsid w:val="000A1E7B"/>
    <w:rsid w:val="000A202A"/>
    <w:rsid w:val="000A222E"/>
    <w:rsid w:val="000A288F"/>
    <w:rsid w:val="000A31E2"/>
    <w:rsid w:val="000A371D"/>
    <w:rsid w:val="000A408A"/>
    <w:rsid w:val="000A4C79"/>
    <w:rsid w:val="000A673C"/>
    <w:rsid w:val="000A69B9"/>
    <w:rsid w:val="000A6FA2"/>
    <w:rsid w:val="000B0761"/>
    <w:rsid w:val="000B13DA"/>
    <w:rsid w:val="000B1D40"/>
    <w:rsid w:val="000B1E19"/>
    <w:rsid w:val="000B3067"/>
    <w:rsid w:val="000B3746"/>
    <w:rsid w:val="000B4BDE"/>
    <w:rsid w:val="000B4DCC"/>
    <w:rsid w:val="000B579E"/>
    <w:rsid w:val="000B5D8C"/>
    <w:rsid w:val="000B6EFD"/>
    <w:rsid w:val="000B7E9D"/>
    <w:rsid w:val="000C04E1"/>
    <w:rsid w:val="000C078B"/>
    <w:rsid w:val="000C079B"/>
    <w:rsid w:val="000C0FD6"/>
    <w:rsid w:val="000C15CF"/>
    <w:rsid w:val="000C1996"/>
    <w:rsid w:val="000C3973"/>
    <w:rsid w:val="000C3AF2"/>
    <w:rsid w:val="000C4036"/>
    <w:rsid w:val="000C4D32"/>
    <w:rsid w:val="000C51C5"/>
    <w:rsid w:val="000C5216"/>
    <w:rsid w:val="000C5366"/>
    <w:rsid w:val="000C68B4"/>
    <w:rsid w:val="000D051E"/>
    <w:rsid w:val="000D06A6"/>
    <w:rsid w:val="000D2674"/>
    <w:rsid w:val="000D2B1D"/>
    <w:rsid w:val="000D2B36"/>
    <w:rsid w:val="000D4250"/>
    <w:rsid w:val="000D4266"/>
    <w:rsid w:val="000D4928"/>
    <w:rsid w:val="000D552C"/>
    <w:rsid w:val="000D6F37"/>
    <w:rsid w:val="000D7C7E"/>
    <w:rsid w:val="000D7F8B"/>
    <w:rsid w:val="000E159E"/>
    <w:rsid w:val="000E2375"/>
    <w:rsid w:val="000E3AC5"/>
    <w:rsid w:val="000E4837"/>
    <w:rsid w:val="000E4EF3"/>
    <w:rsid w:val="000E5104"/>
    <w:rsid w:val="000E57F1"/>
    <w:rsid w:val="000E5F50"/>
    <w:rsid w:val="000E767B"/>
    <w:rsid w:val="000F018B"/>
    <w:rsid w:val="000F01D7"/>
    <w:rsid w:val="000F0466"/>
    <w:rsid w:val="000F171F"/>
    <w:rsid w:val="000F17D7"/>
    <w:rsid w:val="000F2376"/>
    <w:rsid w:val="000F27EA"/>
    <w:rsid w:val="000F4D40"/>
    <w:rsid w:val="000F6056"/>
    <w:rsid w:val="000F6253"/>
    <w:rsid w:val="000F7256"/>
    <w:rsid w:val="000F73B6"/>
    <w:rsid w:val="000F7A05"/>
    <w:rsid w:val="00100C99"/>
    <w:rsid w:val="001011C0"/>
    <w:rsid w:val="00101C18"/>
    <w:rsid w:val="00102964"/>
    <w:rsid w:val="00102BEB"/>
    <w:rsid w:val="0010459C"/>
    <w:rsid w:val="001051EE"/>
    <w:rsid w:val="0010521A"/>
    <w:rsid w:val="00105370"/>
    <w:rsid w:val="0010756C"/>
    <w:rsid w:val="0010774B"/>
    <w:rsid w:val="00111AF4"/>
    <w:rsid w:val="00111BE2"/>
    <w:rsid w:val="00112478"/>
    <w:rsid w:val="00112BA1"/>
    <w:rsid w:val="001146FA"/>
    <w:rsid w:val="00114EE2"/>
    <w:rsid w:val="00115273"/>
    <w:rsid w:val="0011548C"/>
    <w:rsid w:val="00116D77"/>
    <w:rsid w:val="00116ED0"/>
    <w:rsid w:val="0011766C"/>
    <w:rsid w:val="00117D51"/>
    <w:rsid w:val="00120ED3"/>
    <w:rsid w:val="00122839"/>
    <w:rsid w:val="00123481"/>
    <w:rsid w:val="00123674"/>
    <w:rsid w:val="0012394A"/>
    <w:rsid w:val="00124AF1"/>
    <w:rsid w:val="00124E5F"/>
    <w:rsid w:val="00125498"/>
    <w:rsid w:val="001261AD"/>
    <w:rsid w:val="001264BE"/>
    <w:rsid w:val="00130204"/>
    <w:rsid w:val="00130834"/>
    <w:rsid w:val="00130950"/>
    <w:rsid w:val="001340C9"/>
    <w:rsid w:val="001343DF"/>
    <w:rsid w:val="001353FE"/>
    <w:rsid w:val="00136504"/>
    <w:rsid w:val="001370C7"/>
    <w:rsid w:val="001418F0"/>
    <w:rsid w:val="00143546"/>
    <w:rsid w:val="00143684"/>
    <w:rsid w:val="00143786"/>
    <w:rsid w:val="00144E4D"/>
    <w:rsid w:val="00146865"/>
    <w:rsid w:val="00147554"/>
    <w:rsid w:val="00147603"/>
    <w:rsid w:val="001501F9"/>
    <w:rsid w:val="00151F02"/>
    <w:rsid w:val="00152C95"/>
    <w:rsid w:val="00153424"/>
    <w:rsid w:val="00154D54"/>
    <w:rsid w:val="00155485"/>
    <w:rsid w:val="00155547"/>
    <w:rsid w:val="00155BEF"/>
    <w:rsid w:val="00155E5E"/>
    <w:rsid w:val="00156416"/>
    <w:rsid w:val="00160132"/>
    <w:rsid w:val="0016013D"/>
    <w:rsid w:val="00160BFA"/>
    <w:rsid w:val="001610C6"/>
    <w:rsid w:val="00161269"/>
    <w:rsid w:val="001624B3"/>
    <w:rsid w:val="00162E5A"/>
    <w:rsid w:val="001631B4"/>
    <w:rsid w:val="001633C6"/>
    <w:rsid w:val="00163953"/>
    <w:rsid w:val="00163F51"/>
    <w:rsid w:val="00164425"/>
    <w:rsid w:val="0016490F"/>
    <w:rsid w:val="00164FF1"/>
    <w:rsid w:val="0016555D"/>
    <w:rsid w:val="00165944"/>
    <w:rsid w:val="001666D5"/>
    <w:rsid w:val="00166DA2"/>
    <w:rsid w:val="00167897"/>
    <w:rsid w:val="00167971"/>
    <w:rsid w:val="00170DCB"/>
    <w:rsid w:val="0017129F"/>
    <w:rsid w:val="00171C90"/>
    <w:rsid w:val="001726ED"/>
    <w:rsid w:val="001738EC"/>
    <w:rsid w:val="00173BFC"/>
    <w:rsid w:val="00174277"/>
    <w:rsid w:val="001747E0"/>
    <w:rsid w:val="001767DB"/>
    <w:rsid w:val="00177F7E"/>
    <w:rsid w:val="001807DF"/>
    <w:rsid w:val="00180E87"/>
    <w:rsid w:val="00181A3C"/>
    <w:rsid w:val="00182A1A"/>
    <w:rsid w:val="00182B3D"/>
    <w:rsid w:val="001835B1"/>
    <w:rsid w:val="0018485F"/>
    <w:rsid w:val="00184E1F"/>
    <w:rsid w:val="001855FE"/>
    <w:rsid w:val="00185C0F"/>
    <w:rsid w:val="00185D69"/>
    <w:rsid w:val="00185E57"/>
    <w:rsid w:val="00187223"/>
    <w:rsid w:val="00187827"/>
    <w:rsid w:val="00187E88"/>
    <w:rsid w:val="001905DA"/>
    <w:rsid w:val="001909A7"/>
    <w:rsid w:val="00191431"/>
    <w:rsid w:val="001923A0"/>
    <w:rsid w:val="00192AC6"/>
    <w:rsid w:val="00194E37"/>
    <w:rsid w:val="001965A3"/>
    <w:rsid w:val="00196A30"/>
    <w:rsid w:val="0019774E"/>
    <w:rsid w:val="00197D84"/>
    <w:rsid w:val="001A314D"/>
    <w:rsid w:val="001A3997"/>
    <w:rsid w:val="001A4E37"/>
    <w:rsid w:val="001A57C5"/>
    <w:rsid w:val="001A613E"/>
    <w:rsid w:val="001A69B8"/>
    <w:rsid w:val="001A6EBA"/>
    <w:rsid w:val="001A70E3"/>
    <w:rsid w:val="001A7369"/>
    <w:rsid w:val="001B0242"/>
    <w:rsid w:val="001B054F"/>
    <w:rsid w:val="001B20F7"/>
    <w:rsid w:val="001B30AA"/>
    <w:rsid w:val="001B358B"/>
    <w:rsid w:val="001B3B3C"/>
    <w:rsid w:val="001B412C"/>
    <w:rsid w:val="001B43DF"/>
    <w:rsid w:val="001B6127"/>
    <w:rsid w:val="001B7B4A"/>
    <w:rsid w:val="001C0217"/>
    <w:rsid w:val="001C3214"/>
    <w:rsid w:val="001C3D72"/>
    <w:rsid w:val="001C571A"/>
    <w:rsid w:val="001C7B73"/>
    <w:rsid w:val="001D0EA3"/>
    <w:rsid w:val="001D290C"/>
    <w:rsid w:val="001D35A4"/>
    <w:rsid w:val="001D369E"/>
    <w:rsid w:val="001D3A3E"/>
    <w:rsid w:val="001D4D14"/>
    <w:rsid w:val="001D5019"/>
    <w:rsid w:val="001D5A04"/>
    <w:rsid w:val="001D5B6B"/>
    <w:rsid w:val="001D6EC3"/>
    <w:rsid w:val="001D6FA3"/>
    <w:rsid w:val="001D7149"/>
    <w:rsid w:val="001D7C36"/>
    <w:rsid w:val="001E0899"/>
    <w:rsid w:val="001E1C5C"/>
    <w:rsid w:val="001E1D19"/>
    <w:rsid w:val="001E2532"/>
    <w:rsid w:val="001E25AE"/>
    <w:rsid w:val="001E25C7"/>
    <w:rsid w:val="001E37CC"/>
    <w:rsid w:val="001E605A"/>
    <w:rsid w:val="001E609E"/>
    <w:rsid w:val="001E689D"/>
    <w:rsid w:val="001E697D"/>
    <w:rsid w:val="001E6BA6"/>
    <w:rsid w:val="001E6E6B"/>
    <w:rsid w:val="001E7052"/>
    <w:rsid w:val="001E705D"/>
    <w:rsid w:val="001E75C9"/>
    <w:rsid w:val="001F03AB"/>
    <w:rsid w:val="001F07B0"/>
    <w:rsid w:val="001F0BE2"/>
    <w:rsid w:val="001F0E12"/>
    <w:rsid w:val="001F5F88"/>
    <w:rsid w:val="001F5FFB"/>
    <w:rsid w:val="001F68B2"/>
    <w:rsid w:val="001F7378"/>
    <w:rsid w:val="00200AFE"/>
    <w:rsid w:val="00201E85"/>
    <w:rsid w:val="00202287"/>
    <w:rsid w:val="00204214"/>
    <w:rsid w:val="00204511"/>
    <w:rsid w:val="002054E5"/>
    <w:rsid w:val="00205E71"/>
    <w:rsid w:val="002074B8"/>
    <w:rsid w:val="00210D04"/>
    <w:rsid w:val="002119D4"/>
    <w:rsid w:val="00211BF8"/>
    <w:rsid w:val="002125FC"/>
    <w:rsid w:val="00214E06"/>
    <w:rsid w:val="00216A65"/>
    <w:rsid w:val="002205F3"/>
    <w:rsid w:val="00220974"/>
    <w:rsid w:val="0022152F"/>
    <w:rsid w:val="00222EA7"/>
    <w:rsid w:val="002239F3"/>
    <w:rsid w:val="00224C39"/>
    <w:rsid w:val="00224FD6"/>
    <w:rsid w:val="002252FF"/>
    <w:rsid w:val="0022541B"/>
    <w:rsid w:val="00227165"/>
    <w:rsid w:val="002274E4"/>
    <w:rsid w:val="00227FF8"/>
    <w:rsid w:val="00230A74"/>
    <w:rsid w:val="00231D1D"/>
    <w:rsid w:val="00232C6D"/>
    <w:rsid w:val="0023333E"/>
    <w:rsid w:val="00233525"/>
    <w:rsid w:val="002342FA"/>
    <w:rsid w:val="00234A51"/>
    <w:rsid w:val="00235EE9"/>
    <w:rsid w:val="0023635F"/>
    <w:rsid w:val="0023752C"/>
    <w:rsid w:val="0024042A"/>
    <w:rsid w:val="002408E0"/>
    <w:rsid w:val="00240920"/>
    <w:rsid w:val="00240EC7"/>
    <w:rsid w:val="00241CEC"/>
    <w:rsid w:val="00241F1B"/>
    <w:rsid w:val="0024312C"/>
    <w:rsid w:val="00244075"/>
    <w:rsid w:val="002447BC"/>
    <w:rsid w:val="00245F54"/>
    <w:rsid w:val="00246307"/>
    <w:rsid w:val="00247065"/>
    <w:rsid w:val="0025052D"/>
    <w:rsid w:val="00250DD1"/>
    <w:rsid w:val="002527F4"/>
    <w:rsid w:val="00253C14"/>
    <w:rsid w:val="00253E3F"/>
    <w:rsid w:val="00254A8B"/>
    <w:rsid w:val="00256093"/>
    <w:rsid w:val="00256E0D"/>
    <w:rsid w:val="00257124"/>
    <w:rsid w:val="00257C2D"/>
    <w:rsid w:val="00260316"/>
    <w:rsid w:val="0026107F"/>
    <w:rsid w:val="00262490"/>
    <w:rsid w:val="00262696"/>
    <w:rsid w:val="00262877"/>
    <w:rsid w:val="00262BB4"/>
    <w:rsid w:val="00263170"/>
    <w:rsid w:val="00263F3D"/>
    <w:rsid w:val="00264864"/>
    <w:rsid w:val="00266115"/>
    <w:rsid w:val="00270791"/>
    <w:rsid w:val="00270C6B"/>
    <w:rsid w:val="00270CC9"/>
    <w:rsid w:val="002714C4"/>
    <w:rsid w:val="002717F2"/>
    <w:rsid w:val="00271CD5"/>
    <w:rsid w:val="00272646"/>
    <w:rsid w:val="00273BDB"/>
    <w:rsid w:val="00274981"/>
    <w:rsid w:val="0027589A"/>
    <w:rsid w:val="00276099"/>
    <w:rsid w:val="00276FCC"/>
    <w:rsid w:val="00277A7C"/>
    <w:rsid w:val="00277C42"/>
    <w:rsid w:val="00281DAF"/>
    <w:rsid w:val="002846CC"/>
    <w:rsid w:val="00285047"/>
    <w:rsid w:val="00285407"/>
    <w:rsid w:val="00285871"/>
    <w:rsid w:val="00290713"/>
    <w:rsid w:val="002910DB"/>
    <w:rsid w:val="0029121F"/>
    <w:rsid w:val="0029161E"/>
    <w:rsid w:val="00291AEF"/>
    <w:rsid w:val="00291EC1"/>
    <w:rsid w:val="0029325B"/>
    <w:rsid w:val="00293D71"/>
    <w:rsid w:val="00294CB7"/>
    <w:rsid w:val="00294DDB"/>
    <w:rsid w:val="002950BD"/>
    <w:rsid w:val="0029551A"/>
    <w:rsid w:val="0029623E"/>
    <w:rsid w:val="00296CCC"/>
    <w:rsid w:val="002A08EA"/>
    <w:rsid w:val="002A2095"/>
    <w:rsid w:val="002A2F39"/>
    <w:rsid w:val="002A3034"/>
    <w:rsid w:val="002A35FB"/>
    <w:rsid w:val="002A40C0"/>
    <w:rsid w:val="002A4206"/>
    <w:rsid w:val="002A4CD8"/>
    <w:rsid w:val="002A543C"/>
    <w:rsid w:val="002A5746"/>
    <w:rsid w:val="002A594E"/>
    <w:rsid w:val="002A606F"/>
    <w:rsid w:val="002A68E6"/>
    <w:rsid w:val="002A6A1C"/>
    <w:rsid w:val="002B07A3"/>
    <w:rsid w:val="002B0FE7"/>
    <w:rsid w:val="002B183B"/>
    <w:rsid w:val="002B1AD3"/>
    <w:rsid w:val="002B1FCB"/>
    <w:rsid w:val="002B27E1"/>
    <w:rsid w:val="002B2810"/>
    <w:rsid w:val="002B58B1"/>
    <w:rsid w:val="002B6784"/>
    <w:rsid w:val="002B7405"/>
    <w:rsid w:val="002B7965"/>
    <w:rsid w:val="002C09AE"/>
    <w:rsid w:val="002C2FA0"/>
    <w:rsid w:val="002C359F"/>
    <w:rsid w:val="002C3636"/>
    <w:rsid w:val="002C3A16"/>
    <w:rsid w:val="002C442B"/>
    <w:rsid w:val="002C5610"/>
    <w:rsid w:val="002C7D17"/>
    <w:rsid w:val="002D0AF1"/>
    <w:rsid w:val="002D15F0"/>
    <w:rsid w:val="002D1836"/>
    <w:rsid w:val="002D1FF0"/>
    <w:rsid w:val="002D216B"/>
    <w:rsid w:val="002D34B8"/>
    <w:rsid w:val="002D6523"/>
    <w:rsid w:val="002D66B2"/>
    <w:rsid w:val="002E07F1"/>
    <w:rsid w:val="002E10C4"/>
    <w:rsid w:val="002E242E"/>
    <w:rsid w:val="002E2E0F"/>
    <w:rsid w:val="002E3250"/>
    <w:rsid w:val="002E3D23"/>
    <w:rsid w:val="002E416B"/>
    <w:rsid w:val="002E42EA"/>
    <w:rsid w:val="002E4B39"/>
    <w:rsid w:val="002E5D2B"/>
    <w:rsid w:val="002E5F15"/>
    <w:rsid w:val="002E6FF6"/>
    <w:rsid w:val="002F2755"/>
    <w:rsid w:val="002F380A"/>
    <w:rsid w:val="002F40A4"/>
    <w:rsid w:val="002F46E4"/>
    <w:rsid w:val="002F476D"/>
    <w:rsid w:val="002F598A"/>
    <w:rsid w:val="002F681A"/>
    <w:rsid w:val="002F761B"/>
    <w:rsid w:val="002F7B9C"/>
    <w:rsid w:val="00300269"/>
    <w:rsid w:val="003008C8"/>
    <w:rsid w:val="00301ADE"/>
    <w:rsid w:val="00302621"/>
    <w:rsid w:val="00303C58"/>
    <w:rsid w:val="003060B9"/>
    <w:rsid w:val="003063D1"/>
    <w:rsid w:val="00310966"/>
    <w:rsid w:val="003115EE"/>
    <w:rsid w:val="003137B7"/>
    <w:rsid w:val="00313EEE"/>
    <w:rsid w:val="003159BE"/>
    <w:rsid w:val="00315A2E"/>
    <w:rsid w:val="00315D49"/>
    <w:rsid w:val="00316884"/>
    <w:rsid w:val="00316FBD"/>
    <w:rsid w:val="0031711C"/>
    <w:rsid w:val="00317B00"/>
    <w:rsid w:val="00320443"/>
    <w:rsid w:val="00320EEF"/>
    <w:rsid w:val="0032100E"/>
    <w:rsid w:val="00321899"/>
    <w:rsid w:val="00321AE0"/>
    <w:rsid w:val="00323DE2"/>
    <w:rsid w:val="003246F3"/>
    <w:rsid w:val="00325F74"/>
    <w:rsid w:val="003261F4"/>
    <w:rsid w:val="00326784"/>
    <w:rsid w:val="00326CA4"/>
    <w:rsid w:val="00326D32"/>
    <w:rsid w:val="003278ED"/>
    <w:rsid w:val="00331C93"/>
    <w:rsid w:val="0033235A"/>
    <w:rsid w:val="00332801"/>
    <w:rsid w:val="00333463"/>
    <w:rsid w:val="00333D68"/>
    <w:rsid w:val="00334477"/>
    <w:rsid w:val="00334D77"/>
    <w:rsid w:val="00335057"/>
    <w:rsid w:val="003353DF"/>
    <w:rsid w:val="0033592E"/>
    <w:rsid w:val="00335952"/>
    <w:rsid w:val="0033664F"/>
    <w:rsid w:val="003403AE"/>
    <w:rsid w:val="00341FF5"/>
    <w:rsid w:val="00342202"/>
    <w:rsid w:val="00342F8F"/>
    <w:rsid w:val="00344860"/>
    <w:rsid w:val="00344BF8"/>
    <w:rsid w:val="00344E07"/>
    <w:rsid w:val="003465E6"/>
    <w:rsid w:val="003465F8"/>
    <w:rsid w:val="0034768D"/>
    <w:rsid w:val="00347ECC"/>
    <w:rsid w:val="00350D06"/>
    <w:rsid w:val="00350E91"/>
    <w:rsid w:val="00352525"/>
    <w:rsid w:val="003526B5"/>
    <w:rsid w:val="00352E56"/>
    <w:rsid w:val="003533D6"/>
    <w:rsid w:val="00353991"/>
    <w:rsid w:val="003539E0"/>
    <w:rsid w:val="00354DD5"/>
    <w:rsid w:val="00355B72"/>
    <w:rsid w:val="00355CE8"/>
    <w:rsid w:val="00355E86"/>
    <w:rsid w:val="00357EDC"/>
    <w:rsid w:val="003611C1"/>
    <w:rsid w:val="00361A36"/>
    <w:rsid w:val="00361D63"/>
    <w:rsid w:val="003621A5"/>
    <w:rsid w:val="003634EB"/>
    <w:rsid w:val="00365504"/>
    <w:rsid w:val="00365CE9"/>
    <w:rsid w:val="003669DD"/>
    <w:rsid w:val="00367831"/>
    <w:rsid w:val="00367C27"/>
    <w:rsid w:val="00367CF1"/>
    <w:rsid w:val="00367D34"/>
    <w:rsid w:val="00370059"/>
    <w:rsid w:val="003715B4"/>
    <w:rsid w:val="00372B4A"/>
    <w:rsid w:val="0037338F"/>
    <w:rsid w:val="00373499"/>
    <w:rsid w:val="0037405C"/>
    <w:rsid w:val="00374086"/>
    <w:rsid w:val="00374466"/>
    <w:rsid w:val="003761DF"/>
    <w:rsid w:val="0037651C"/>
    <w:rsid w:val="003772BD"/>
    <w:rsid w:val="00380482"/>
    <w:rsid w:val="0038116C"/>
    <w:rsid w:val="00381287"/>
    <w:rsid w:val="003819D3"/>
    <w:rsid w:val="00381BB4"/>
    <w:rsid w:val="00382C44"/>
    <w:rsid w:val="00383610"/>
    <w:rsid w:val="00383836"/>
    <w:rsid w:val="00383E6D"/>
    <w:rsid w:val="003871C2"/>
    <w:rsid w:val="0039052C"/>
    <w:rsid w:val="00390844"/>
    <w:rsid w:val="00390A65"/>
    <w:rsid w:val="00390DA7"/>
    <w:rsid w:val="00391B9D"/>
    <w:rsid w:val="003922F8"/>
    <w:rsid w:val="00392831"/>
    <w:rsid w:val="0039371F"/>
    <w:rsid w:val="00394BCB"/>
    <w:rsid w:val="003950FC"/>
    <w:rsid w:val="00395B81"/>
    <w:rsid w:val="00395C39"/>
    <w:rsid w:val="00395F2D"/>
    <w:rsid w:val="0039655F"/>
    <w:rsid w:val="00396E47"/>
    <w:rsid w:val="00397CEB"/>
    <w:rsid w:val="00397E76"/>
    <w:rsid w:val="00397EBD"/>
    <w:rsid w:val="003A035F"/>
    <w:rsid w:val="003A09D8"/>
    <w:rsid w:val="003A17F4"/>
    <w:rsid w:val="003A1A61"/>
    <w:rsid w:val="003A1FA8"/>
    <w:rsid w:val="003A2964"/>
    <w:rsid w:val="003A2C27"/>
    <w:rsid w:val="003A2C40"/>
    <w:rsid w:val="003A2DE1"/>
    <w:rsid w:val="003A309A"/>
    <w:rsid w:val="003A374D"/>
    <w:rsid w:val="003A3873"/>
    <w:rsid w:val="003A58D4"/>
    <w:rsid w:val="003A68EB"/>
    <w:rsid w:val="003A6A63"/>
    <w:rsid w:val="003B0727"/>
    <w:rsid w:val="003B1067"/>
    <w:rsid w:val="003B2CE0"/>
    <w:rsid w:val="003B2F8B"/>
    <w:rsid w:val="003B32CE"/>
    <w:rsid w:val="003B3E87"/>
    <w:rsid w:val="003B433B"/>
    <w:rsid w:val="003B6A12"/>
    <w:rsid w:val="003C13B5"/>
    <w:rsid w:val="003C1A4C"/>
    <w:rsid w:val="003C39AD"/>
    <w:rsid w:val="003C406B"/>
    <w:rsid w:val="003C49CC"/>
    <w:rsid w:val="003C5023"/>
    <w:rsid w:val="003C6B3A"/>
    <w:rsid w:val="003C6C0B"/>
    <w:rsid w:val="003C700E"/>
    <w:rsid w:val="003D255B"/>
    <w:rsid w:val="003D26C0"/>
    <w:rsid w:val="003D2977"/>
    <w:rsid w:val="003D4B2A"/>
    <w:rsid w:val="003D5125"/>
    <w:rsid w:val="003D526A"/>
    <w:rsid w:val="003D6CEF"/>
    <w:rsid w:val="003E045F"/>
    <w:rsid w:val="003E0B52"/>
    <w:rsid w:val="003E0F3F"/>
    <w:rsid w:val="003E1504"/>
    <w:rsid w:val="003E22B5"/>
    <w:rsid w:val="003E3224"/>
    <w:rsid w:val="003E504B"/>
    <w:rsid w:val="003E522B"/>
    <w:rsid w:val="003E6815"/>
    <w:rsid w:val="003E701D"/>
    <w:rsid w:val="003F1438"/>
    <w:rsid w:val="003F17FF"/>
    <w:rsid w:val="003F2277"/>
    <w:rsid w:val="003F265C"/>
    <w:rsid w:val="003F571C"/>
    <w:rsid w:val="003F6083"/>
    <w:rsid w:val="003F712C"/>
    <w:rsid w:val="003F75A4"/>
    <w:rsid w:val="003F7AC1"/>
    <w:rsid w:val="003F7CEF"/>
    <w:rsid w:val="004007F5"/>
    <w:rsid w:val="00400FAA"/>
    <w:rsid w:val="00400FDA"/>
    <w:rsid w:val="004028E1"/>
    <w:rsid w:val="00403D6B"/>
    <w:rsid w:val="0040406C"/>
    <w:rsid w:val="00404519"/>
    <w:rsid w:val="00405882"/>
    <w:rsid w:val="004059DF"/>
    <w:rsid w:val="00405DC8"/>
    <w:rsid w:val="004060E3"/>
    <w:rsid w:val="00410C17"/>
    <w:rsid w:val="00410E51"/>
    <w:rsid w:val="00411503"/>
    <w:rsid w:val="0041398B"/>
    <w:rsid w:val="00413B72"/>
    <w:rsid w:val="00414A1D"/>
    <w:rsid w:val="00415050"/>
    <w:rsid w:val="004158CE"/>
    <w:rsid w:val="00416467"/>
    <w:rsid w:val="00416A63"/>
    <w:rsid w:val="00416B94"/>
    <w:rsid w:val="00416C7A"/>
    <w:rsid w:val="004202B8"/>
    <w:rsid w:val="00421F6C"/>
    <w:rsid w:val="00422C46"/>
    <w:rsid w:val="00423F1D"/>
    <w:rsid w:val="00425215"/>
    <w:rsid w:val="0042565E"/>
    <w:rsid w:val="004262F9"/>
    <w:rsid w:val="00426E20"/>
    <w:rsid w:val="004273D4"/>
    <w:rsid w:val="00427C5B"/>
    <w:rsid w:val="00427D7B"/>
    <w:rsid w:val="00430BEF"/>
    <w:rsid w:val="00430D42"/>
    <w:rsid w:val="0043289D"/>
    <w:rsid w:val="00433581"/>
    <w:rsid w:val="00434EA6"/>
    <w:rsid w:val="004362DD"/>
    <w:rsid w:val="004371E1"/>
    <w:rsid w:val="00437D78"/>
    <w:rsid w:val="004400EE"/>
    <w:rsid w:val="0044031D"/>
    <w:rsid w:val="00440485"/>
    <w:rsid w:val="00441605"/>
    <w:rsid w:val="0044181C"/>
    <w:rsid w:val="004419B7"/>
    <w:rsid w:val="00441C99"/>
    <w:rsid w:val="00441D3D"/>
    <w:rsid w:val="00441EC8"/>
    <w:rsid w:val="004425DF"/>
    <w:rsid w:val="00443046"/>
    <w:rsid w:val="00443464"/>
    <w:rsid w:val="00443539"/>
    <w:rsid w:val="00443626"/>
    <w:rsid w:val="00443FDB"/>
    <w:rsid w:val="00444A56"/>
    <w:rsid w:val="00445F65"/>
    <w:rsid w:val="00446E84"/>
    <w:rsid w:val="00446F58"/>
    <w:rsid w:val="004508B0"/>
    <w:rsid w:val="00450A11"/>
    <w:rsid w:val="00450EA1"/>
    <w:rsid w:val="00451DB7"/>
    <w:rsid w:val="00451F25"/>
    <w:rsid w:val="00452680"/>
    <w:rsid w:val="00453389"/>
    <w:rsid w:val="00453D77"/>
    <w:rsid w:val="00453E66"/>
    <w:rsid w:val="00454585"/>
    <w:rsid w:val="00454DC2"/>
    <w:rsid w:val="00455856"/>
    <w:rsid w:val="0045772C"/>
    <w:rsid w:val="0045799F"/>
    <w:rsid w:val="00461DFD"/>
    <w:rsid w:val="00462ABF"/>
    <w:rsid w:val="0046327E"/>
    <w:rsid w:val="0046459D"/>
    <w:rsid w:val="00464E5D"/>
    <w:rsid w:val="004653BB"/>
    <w:rsid w:val="004663BA"/>
    <w:rsid w:val="0046771E"/>
    <w:rsid w:val="00470180"/>
    <w:rsid w:val="00470622"/>
    <w:rsid w:val="004707DC"/>
    <w:rsid w:val="00470CA5"/>
    <w:rsid w:val="00472059"/>
    <w:rsid w:val="00472B99"/>
    <w:rsid w:val="004738C4"/>
    <w:rsid w:val="004738DB"/>
    <w:rsid w:val="0047396C"/>
    <w:rsid w:val="00473BA9"/>
    <w:rsid w:val="004741F1"/>
    <w:rsid w:val="004752E6"/>
    <w:rsid w:val="00475F98"/>
    <w:rsid w:val="00476F14"/>
    <w:rsid w:val="004771A6"/>
    <w:rsid w:val="004779C7"/>
    <w:rsid w:val="00477DE1"/>
    <w:rsid w:val="00482BEE"/>
    <w:rsid w:val="00483F79"/>
    <w:rsid w:val="00484123"/>
    <w:rsid w:val="0048697E"/>
    <w:rsid w:val="004876EB"/>
    <w:rsid w:val="00487945"/>
    <w:rsid w:val="00490D92"/>
    <w:rsid w:val="00491E82"/>
    <w:rsid w:val="00492A02"/>
    <w:rsid w:val="00493828"/>
    <w:rsid w:val="00493A2C"/>
    <w:rsid w:val="00493EC3"/>
    <w:rsid w:val="004942C1"/>
    <w:rsid w:val="004958F3"/>
    <w:rsid w:val="004960FF"/>
    <w:rsid w:val="004967B4"/>
    <w:rsid w:val="004969BF"/>
    <w:rsid w:val="00496DEF"/>
    <w:rsid w:val="004A0EB8"/>
    <w:rsid w:val="004A1167"/>
    <w:rsid w:val="004A25F2"/>
    <w:rsid w:val="004A2A94"/>
    <w:rsid w:val="004A30D4"/>
    <w:rsid w:val="004A36F8"/>
    <w:rsid w:val="004A3F6E"/>
    <w:rsid w:val="004A57D2"/>
    <w:rsid w:val="004A5AA2"/>
    <w:rsid w:val="004A637F"/>
    <w:rsid w:val="004B0960"/>
    <w:rsid w:val="004B1677"/>
    <w:rsid w:val="004B16D8"/>
    <w:rsid w:val="004B2043"/>
    <w:rsid w:val="004B382F"/>
    <w:rsid w:val="004B3B18"/>
    <w:rsid w:val="004B3B1E"/>
    <w:rsid w:val="004B443A"/>
    <w:rsid w:val="004B5DC3"/>
    <w:rsid w:val="004B60B5"/>
    <w:rsid w:val="004B6A51"/>
    <w:rsid w:val="004B6DDB"/>
    <w:rsid w:val="004C08CA"/>
    <w:rsid w:val="004C0EB1"/>
    <w:rsid w:val="004C18B9"/>
    <w:rsid w:val="004C2B2F"/>
    <w:rsid w:val="004C33DB"/>
    <w:rsid w:val="004C4CC1"/>
    <w:rsid w:val="004C5588"/>
    <w:rsid w:val="004C7CBC"/>
    <w:rsid w:val="004C7EFE"/>
    <w:rsid w:val="004D0640"/>
    <w:rsid w:val="004D0671"/>
    <w:rsid w:val="004D094D"/>
    <w:rsid w:val="004D0EF2"/>
    <w:rsid w:val="004D1013"/>
    <w:rsid w:val="004D11CD"/>
    <w:rsid w:val="004D137C"/>
    <w:rsid w:val="004D191F"/>
    <w:rsid w:val="004D1D15"/>
    <w:rsid w:val="004D1DFD"/>
    <w:rsid w:val="004D248F"/>
    <w:rsid w:val="004D2639"/>
    <w:rsid w:val="004D2DA8"/>
    <w:rsid w:val="004D387B"/>
    <w:rsid w:val="004D431E"/>
    <w:rsid w:val="004D4D5A"/>
    <w:rsid w:val="004D7A37"/>
    <w:rsid w:val="004D7B54"/>
    <w:rsid w:val="004E0481"/>
    <w:rsid w:val="004E0D1C"/>
    <w:rsid w:val="004E1412"/>
    <w:rsid w:val="004E1A75"/>
    <w:rsid w:val="004E1D20"/>
    <w:rsid w:val="004E2B74"/>
    <w:rsid w:val="004E4004"/>
    <w:rsid w:val="004E431B"/>
    <w:rsid w:val="004E7A24"/>
    <w:rsid w:val="004E7FBF"/>
    <w:rsid w:val="004F0015"/>
    <w:rsid w:val="004F029B"/>
    <w:rsid w:val="004F05DF"/>
    <w:rsid w:val="004F0AE2"/>
    <w:rsid w:val="004F0C83"/>
    <w:rsid w:val="004F156A"/>
    <w:rsid w:val="004F18EB"/>
    <w:rsid w:val="004F285F"/>
    <w:rsid w:val="004F2BD9"/>
    <w:rsid w:val="004F3662"/>
    <w:rsid w:val="004F3A74"/>
    <w:rsid w:val="004F410D"/>
    <w:rsid w:val="004F4FA6"/>
    <w:rsid w:val="004F5534"/>
    <w:rsid w:val="004F67DA"/>
    <w:rsid w:val="004F6926"/>
    <w:rsid w:val="004F7230"/>
    <w:rsid w:val="004F7300"/>
    <w:rsid w:val="004F7379"/>
    <w:rsid w:val="004F7DAA"/>
    <w:rsid w:val="00500986"/>
    <w:rsid w:val="0050118B"/>
    <w:rsid w:val="005017B9"/>
    <w:rsid w:val="00502099"/>
    <w:rsid w:val="00502891"/>
    <w:rsid w:val="00502EB6"/>
    <w:rsid w:val="00503024"/>
    <w:rsid w:val="00505053"/>
    <w:rsid w:val="005052E4"/>
    <w:rsid w:val="00505516"/>
    <w:rsid w:val="00505A68"/>
    <w:rsid w:val="005106C2"/>
    <w:rsid w:val="00510843"/>
    <w:rsid w:val="00511AB2"/>
    <w:rsid w:val="00511C2C"/>
    <w:rsid w:val="005123AE"/>
    <w:rsid w:val="005125E9"/>
    <w:rsid w:val="0051355B"/>
    <w:rsid w:val="00513569"/>
    <w:rsid w:val="00514C19"/>
    <w:rsid w:val="00514F66"/>
    <w:rsid w:val="00515228"/>
    <w:rsid w:val="005152F7"/>
    <w:rsid w:val="00516465"/>
    <w:rsid w:val="00516533"/>
    <w:rsid w:val="00516684"/>
    <w:rsid w:val="00516BBA"/>
    <w:rsid w:val="005179BB"/>
    <w:rsid w:val="00521181"/>
    <w:rsid w:val="005220BE"/>
    <w:rsid w:val="005221B6"/>
    <w:rsid w:val="0052420D"/>
    <w:rsid w:val="00524732"/>
    <w:rsid w:val="00524D38"/>
    <w:rsid w:val="005274AD"/>
    <w:rsid w:val="00530190"/>
    <w:rsid w:val="00531576"/>
    <w:rsid w:val="0053602C"/>
    <w:rsid w:val="005365F2"/>
    <w:rsid w:val="005373F3"/>
    <w:rsid w:val="005402D3"/>
    <w:rsid w:val="00541114"/>
    <w:rsid w:val="0054168A"/>
    <w:rsid w:val="00541A01"/>
    <w:rsid w:val="00541AF2"/>
    <w:rsid w:val="00541FD6"/>
    <w:rsid w:val="0054212D"/>
    <w:rsid w:val="00543214"/>
    <w:rsid w:val="00544048"/>
    <w:rsid w:val="00544C81"/>
    <w:rsid w:val="005456F0"/>
    <w:rsid w:val="00545F6B"/>
    <w:rsid w:val="00546111"/>
    <w:rsid w:val="005461FC"/>
    <w:rsid w:val="00546F5B"/>
    <w:rsid w:val="005472F7"/>
    <w:rsid w:val="005476AD"/>
    <w:rsid w:val="00550538"/>
    <w:rsid w:val="00550600"/>
    <w:rsid w:val="00551754"/>
    <w:rsid w:val="00552340"/>
    <w:rsid w:val="005547A7"/>
    <w:rsid w:val="0055571D"/>
    <w:rsid w:val="00555F3F"/>
    <w:rsid w:val="00556439"/>
    <w:rsid w:val="005564F4"/>
    <w:rsid w:val="00557299"/>
    <w:rsid w:val="00560003"/>
    <w:rsid w:val="00560385"/>
    <w:rsid w:val="00561872"/>
    <w:rsid w:val="005630AE"/>
    <w:rsid w:val="00563F24"/>
    <w:rsid w:val="0056436B"/>
    <w:rsid w:val="005665CC"/>
    <w:rsid w:val="00567D70"/>
    <w:rsid w:val="00570218"/>
    <w:rsid w:val="00570227"/>
    <w:rsid w:val="00570ACB"/>
    <w:rsid w:val="00571ABD"/>
    <w:rsid w:val="00572454"/>
    <w:rsid w:val="00573C3E"/>
    <w:rsid w:val="00574148"/>
    <w:rsid w:val="00575201"/>
    <w:rsid w:val="00576DA5"/>
    <w:rsid w:val="0057711D"/>
    <w:rsid w:val="00577705"/>
    <w:rsid w:val="0058068A"/>
    <w:rsid w:val="00581884"/>
    <w:rsid w:val="0058188E"/>
    <w:rsid w:val="005826DF"/>
    <w:rsid w:val="00583189"/>
    <w:rsid w:val="005831F2"/>
    <w:rsid w:val="005836AB"/>
    <w:rsid w:val="00583B78"/>
    <w:rsid w:val="00584C22"/>
    <w:rsid w:val="00584D65"/>
    <w:rsid w:val="00584D71"/>
    <w:rsid w:val="00585397"/>
    <w:rsid w:val="005859F8"/>
    <w:rsid w:val="0058643F"/>
    <w:rsid w:val="00587319"/>
    <w:rsid w:val="00587C75"/>
    <w:rsid w:val="00591204"/>
    <w:rsid w:val="00591878"/>
    <w:rsid w:val="00592437"/>
    <w:rsid w:val="00593031"/>
    <w:rsid w:val="005946E9"/>
    <w:rsid w:val="00594E02"/>
    <w:rsid w:val="00595862"/>
    <w:rsid w:val="00595F7A"/>
    <w:rsid w:val="005967C0"/>
    <w:rsid w:val="005A0E63"/>
    <w:rsid w:val="005A171F"/>
    <w:rsid w:val="005A2755"/>
    <w:rsid w:val="005A2CA5"/>
    <w:rsid w:val="005A3EAE"/>
    <w:rsid w:val="005A4B40"/>
    <w:rsid w:val="005A55A8"/>
    <w:rsid w:val="005A5780"/>
    <w:rsid w:val="005A648C"/>
    <w:rsid w:val="005A6F88"/>
    <w:rsid w:val="005A7255"/>
    <w:rsid w:val="005B1FC4"/>
    <w:rsid w:val="005B2761"/>
    <w:rsid w:val="005B4881"/>
    <w:rsid w:val="005B4BEE"/>
    <w:rsid w:val="005B4D3B"/>
    <w:rsid w:val="005B5770"/>
    <w:rsid w:val="005B7715"/>
    <w:rsid w:val="005C0169"/>
    <w:rsid w:val="005C0E08"/>
    <w:rsid w:val="005C1A7A"/>
    <w:rsid w:val="005C1DAE"/>
    <w:rsid w:val="005C2ABB"/>
    <w:rsid w:val="005C37B2"/>
    <w:rsid w:val="005C3DA6"/>
    <w:rsid w:val="005C4260"/>
    <w:rsid w:val="005C4DD0"/>
    <w:rsid w:val="005C4DFB"/>
    <w:rsid w:val="005C6231"/>
    <w:rsid w:val="005C7CF8"/>
    <w:rsid w:val="005D0C9D"/>
    <w:rsid w:val="005D11A3"/>
    <w:rsid w:val="005D1A84"/>
    <w:rsid w:val="005D3AD2"/>
    <w:rsid w:val="005D4470"/>
    <w:rsid w:val="005D51B6"/>
    <w:rsid w:val="005D5D38"/>
    <w:rsid w:val="005D71A6"/>
    <w:rsid w:val="005D7C72"/>
    <w:rsid w:val="005D7F8E"/>
    <w:rsid w:val="005E093E"/>
    <w:rsid w:val="005E2341"/>
    <w:rsid w:val="005E2354"/>
    <w:rsid w:val="005E2520"/>
    <w:rsid w:val="005E2DF0"/>
    <w:rsid w:val="005E582F"/>
    <w:rsid w:val="005E5E67"/>
    <w:rsid w:val="005E777F"/>
    <w:rsid w:val="005E7EB1"/>
    <w:rsid w:val="005F095E"/>
    <w:rsid w:val="005F14F8"/>
    <w:rsid w:val="005F164F"/>
    <w:rsid w:val="005F1BBD"/>
    <w:rsid w:val="005F27B4"/>
    <w:rsid w:val="005F49AF"/>
    <w:rsid w:val="005F4E1F"/>
    <w:rsid w:val="005F6115"/>
    <w:rsid w:val="005F7BA9"/>
    <w:rsid w:val="005F7D32"/>
    <w:rsid w:val="006006DB"/>
    <w:rsid w:val="00601F6D"/>
    <w:rsid w:val="00602F09"/>
    <w:rsid w:val="00605CE5"/>
    <w:rsid w:val="006062A2"/>
    <w:rsid w:val="00606379"/>
    <w:rsid w:val="006075B3"/>
    <w:rsid w:val="00607711"/>
    <w:rsid w:val="00611DB0"/>
    <w:rsid w:val="006125CB"/>
    <w:rsid w:val="00612624"/>
    <w:rsid w:val="00613285"/>
    <w:rsid w:val="00613654"/>
    <w:rsid w:val="00613725"/>
    <w:rsid w:val="006159B3"/>
    <w:rsid w:val="006161FE"/>
    <w:rsid w:val="0061636F"/>
    <w:rsid w:val="00616ECF"/>
    <w:rsid w:val="00617706"/>
    <w:rsid w:val="00617732"/>
    <w:rsid w:val="0061798D"/>
    <w:rsid w:val="0062036F"/>
    <w:rsid w:val="00620734"/>
    <w:rsid w:val="00620DCF"/>
    <w:rsid w:val="00621044"/>
    <w:rsid w:val="0062285D"/>
    <w:rsid w:val="00622AFD"/>
    <w:rsid w:val="0062396C"/>
    <w:rsid w:val="00623B42"/>
    <w:rsid w:val="00623BB8"/>
    <w:rsid w:val="006252C9"/>
    <w:rsid w:val="006252D9"/>
    <w:rsid w:val="006264F2"/>
    <w:rsid w:val="00626F5F"/>
    <w:rsid w:val="00630D5A"/>
    <w:rsid w:val="00632602"/>
    <w:rsid w:val="00632929"/>
    <w:rsid w:val="00634711"/>
    <w:rsid w:val="0063501E"/>
    <w:rsid w:val="006354ED"/>
    <w:rsid w:val="006368B3"/>
    <w:rsid w:val="00636BD6"/>
    <w:rsid w:val="00636F34"/>
    <w:rsid w:val="006403C0"/>
    <w:rsid w:val="0064197F"/>
    <w:rsid w:val="00641BD6"/>
    <w:rsid w:val="006438A5"/>
    <w:rsid w:val="00644323"/>
    <w:rsid w:val="006446CB"/>
    <w:rsid w:val="00644A96"/>
    <w:rsid w:val="00645C96"/>
    <w:rsid w:val="00645FA1"/>
    <w:rsid w:val="00646A30"/>
    <w:rsid w:val="00647CA7"/>
    <w:rsid w:val="0065114C"/>
    <w:rsid w:val="006516D9"/>
    <w:rsid w:val="0065229B"/>
    <w:rsid w:val="00653386"/>
    <w:rsid w:val="006542EE"/>
    <w:rsid w:val="00654403"/>
    <w:rsid w:val="00654921"/>
    <w:rsid w:val="00655059"/>
    <w:rsid w:val="006559D3"/>
    <w:rsid w:val="00655E56"/>
    <w:rsid w:val="00656CCD"/>
    <w:rsid w:val="00656DB5"/>
    <w:rsid w:val="0066212C"/>
    <w:rsid w:val="0066232A"/>
    <w:rsid w:val="00662ED9"/>
    <w:rsid w:val="00664493"/>
    <w:rsid w:val="00665D85"/>
    <w:rsid w:val="00666160"/>
    <w:rsid w:val="006668FC"/>
    <w:rsid w:val="00667085"/>
    <w:rsid w:val="00667A2C"/>
    <w:rsid w:val="00670808"/>
    <w:rsid w:val="006732B5"/>
    <w:rsid w:val="00673352"/>
    <w:rsid w:val="00673967"/>
    <w:rsid w:val="00673BA0"/>
    <w:rsid w:val="00673BBC"/>
    <w:rsid w:val="00673C0E"/>
    <w:rsid w:val="006740C4"/>
    <w:rsid w:val="0067415D"/>
    <w:rsid w:val="006742BD"/>
    <w:rsid w:val="00674CF4"/>
    <w:rsid w:val="00674D46"/>
    <w:rsid w:val="00675439"/>
    <w:rsid w:val="00675553"/>
    <w:rsid w:val="00675C40"/>
    <w:rsid w:val="006762AA"/>
    <w:rsid w:val="006765EA"/>
    <w:rsid w:val="00676BC7"/>
    <w:rsid w:val="00676BCB"/>
    <w:rsid w:val="006800F9"/>
    <w:rsid w:val="00680450"/>
    <w:rsid w:val="006839DC"/>
    <w:rsid w:val="00683E6A"/>
    <w:rsid w:val="00683E96"/>
    <w:rsid w:val="006843F3"/>
    <w:rsid w:val="00684E6C"/>
    <w:rsid w:val="00686DD3"/>
    <w:rsid w:val="00687187"/>
    <w:rsid w:val="00687338"/>
    <w:rsid w:val="00687D0D"/>
    <w:rsid w:val="00690515"/>
    <w:rsid w:val="00690F14"/>
    <w:rsid w:val="00690FD3"/>
    <w:rsid w:val="0069130C"/>
    <w:rsid w:val="006915EE"/>
    <w:rsid w:val="00691843"/>
    <w:rsid w:val="00691965"/>
    <w:rsid w:val="00691B6F"/>
    <w:rsid w:val="00691BC2"/>
    <w:rsid w:val="00692D3B"/>
    <w:rsid w:val="00693E43"/>
    <w:rsid w:val="00694211"/>
    <w:rsid w:val="00694755"/>
    <w:rsid w:val="006954DD"/>
    <w:rsid w:val="006960F6"/>
    <w:rsid w:val="00696356"/>
    <w:rsid w:val="0069669F"/>
    <w:rsid w:val="00696813"/>
    <w:rsid w:val="00697CC7"/>
    <w:rsid w:val="006A1174"/>
    <w:rsid w:val="006A2361"/>
    <w:rsid w:val="006A23C2"/>
    <w:rsid w:val="006A454C"/>
    <w:rsid w:val="006A63DE"/>
    <w:rsid w:val="006A7A5A"/>
    <w:rsid w:val="006B05D6"/>
    <w:rsid w:val="006B0EFF"/>
    <w:rsid w:val="006B1708"/>
    <w:rsid w:val="006B360E"/>
    <w:rsid w:val="006B3636"/>
    <w:rsid w:val="006B372C"/>
    <w:rsid w:val="006B3EB0"/>
    <w:rsid w:val="006B480E"/>
    <w:rsid w:val="006B5DF9"/>
    <w:rsid w:val="006B60A1"/>
    <w:rsid w:val="006B6A64"/>
    <w:rsid w:val="006B6CF9"/>
    <w:rsid w:val="006B7B78"/>
    <w:rsid w:val="006C03E2"/>
    <w:rsid w:val="006C1681"/>
    <w:rsid w:val="006C2410"/>
    <w:rsid w:val="006C24C5"/>
    <w:rsid w:val="006C27BF"/>
    <w:rsid w:val="006C2D7D"/>
    <w:rsid w:val="006C3C90"/>
    <w:rsid w:val="006C4D8E"/>
    <w:rsid w:val="006C4E23"/>
    <w:rsid w:val="006C7087"/>
    <w:rsid w:val="006D04FD"/>
    <w:rsid w:val="006D0CAF"/>
    <w:rsid w:val="006D138E"/>
    <w:rsid w:val="006D1E05"/>
    <w:rsid w:val="006D324F"/>
    <w:rsid w:val="006D3DDF"/>
    <w:rsid w:val="006D5FC5"/>
    <w:rsid w:val="006D64EF"/>
    <w:rsid w:val="006D6976"/>
    <w:rsid w:val="006D70C6"/>
    <w:rsid w:val="006D730C"/>
    <w:rsid w:val="006D78CB"/>
    <w:rsid w:val="006E0337"/>
    <w:rsid w:val="006E062B"/>
    <w:rsid w:val="006E07A3"/>
    <w:rsid w:val="006E0D29"/>
    <w:rsid w:val="006E2A25"/>
    <w:rsid w:val="006E37FB"/>
    <w:rsid w:val="006E3CEB"/>
    <w:rsid w:val="006E46AD"/>
    <w:rsid w:val="006E4E75"/>
    <w:rsid w:val="006E59AA"/>
    <w:rsid w:val="006E7B52"/>
    <w:rsid w:val="006F025F"/>
    <w:rsid w:val="006F06B9"/>
    <w:rsid w:val="006F0FA1"/>
    <w:rsid w:val="006F2D7C"/>
    <w:rsid w:val="006F3DE1"/>
    <w:rsid w:val="006F463A"/>
    <w:rsid w:val="006F471F"/>
    <w:rsid w:val="006F4F3D"/>
    <w:rsid w:val="006F63AB"/>
    <w:rsid w:val="006F6A7D"/>
    <w:rsid w:val="006F6B4D"/>
    <w:rsid w:val="00700F39"/>
    <w:rsid w:val="007010D4"/>
    <w:rsid w:val="00701642"/>
    <w:rsid w:val="0070236B"/>
    <w:rsid w:val="00702C86"/>
    <w:rsid w:val="00703667"/>
    <w:rsid w:val="00703B04"/>
    <w:rsid w:val="00704621"/>
    <w:rsid w:val="00704ACE"/>
    <w:rsid w:val="007051B9"/>
    <w:rsid w:val="00705F1D"/>
    <w:rsid w:val="00706685"/>
    <w:rsid w:val="0070680F"/>
    <w:rsid w:val="00706E54"/>
    <w:rsid w:val="00706E81"/>
    <w:rsid w:val="007075B3"/>
    <w:rsid w:val="007102A8"/>
    <w:rsid w:val="00711317"/>
    <w:rsid w:val="007114A5"/>
    <w:rsid w:val="00711603"/>
    <w:rsid w:val="00712ADA"/>
    <w:rsid w:val="00713004"/>
    <w:rsid w:val="0071347A"/>
    <w:rsid w:val="007137EA"/>
    <w:rsid w:val="00713854"/>
    <w:rsid w:val="0071498D"/>
    <w:rsid w:val="00716311"/>
    <w:rsid w:val="00716522"/>
    <w:rsid w:val="00716EFD"/>
    <w:rsid w:val="007177C4"/>
    <w:rsid w:val="0072192A"/>
    <w:rsid w:val="00722D28"/>
    <w:rsid w:val="00723377"/>
    <w:rsid w:val="00723B36"/>
    <w:rsid w:val="00724A1B"/>
    <w:rsid w:val="00726770"/>
    <w:rsid w:val="00726BF0"/>
    <w:rsid w:val="00727D99"/>
    <w:rsid w:val="00727E1E"/>
    <w:rsid w:val="00730B1C"/>
    <w:rsid w:val="00731927"/>
    <w:rsid w:val="00731DDE"/>
    <w:rsid w:val="00732F3E"/>
    <w:rsid w:val="00733169"/>
    <w:rsid w:val="0073455A"/>
    <w:rsid w:val="007347A7"/>
    <w:rsid w:val="0073553C"/>
    <w:rsid w:val="00736FE5"/>
    <w:rsid w:val="00737CF0"/>
    <w:rsid w:val="007401EE"/>
    <w:rsid w:val="007402C0"/>
    <w:rsid w:val="0074078E"/>
    <w:rsid w:val="00740FCF"/>
    <w:rsid w:val="007422E1"/>
    <w:rsid w:val="00743539"/>
    <w:rsid w:val="00743984"/>
    <w:rsid w:val="00743AAA"/>
    <w:rsid w:val="00744C10"/>
    <w:rsid w:val="00746A0B"/>
    <w:rsid w:val="00747E8C"/>
    <w:rsid w:val="00750017"/>
    <w:rsid w:val="00752DF1"/>
    <w:rsid w:val="0075341F"/>
    <w:rsid w:val="00753D48"/>
    <w:rsid w:val="00754433"/>
    <w:rsid w:val="007548B1"/>
    <w:rsid w:val="0075495A"/>
    <w:rsid w:val="00754D49"/>
    <w:rsid w:val="00754EF5"/>
    <w:rsid w:val="00754FEE"/>
    <w:rsid w:val="0075522C"/>
    <w:rsid w:val="00761E5C"/>
    <w:rsid w:val="0076286C"/>
    <w:rsid w:val="00765BE8"/>
    <w:rsid w:val="007668BC"/>
    <w:rsid w:val="00767E9D"/>
    <w:rsid w:val="0077062C"/>
    <w:rsid w:val="00770645"/>
    <w:rsid w:val="0077098B"/>
    <w:rsid w:val="00770FFB"/>
    <w:rsid w:val="007716F8"/>
    <w:rsid w:val="0077262D"/>
    <w:rsid w:val="00772E30"/>
    <w:rsid w:val="007731FB"/>
    <w:rsid w:val="00773900"/>
    <w:rsid w:val="00774582"/>
    <w:rsid w:val="00774622"/>
    <w:rsid w:val="00774695"/>
    <w:rsid w:val="007754FB"/>
    <w:rsid w:val="00776F2D"/>
    <w:rsid w:val="00777A75"/>
    <w:rsid w:val="00777BF3"/>
    <w:rsid w:val="00781E90"/>
    <w:rsid w:val="00783636"/>
    <w:rsid w:val="0078408A"/>
    <w:rsid w:val="00784F64"/>
    <w:rsid w:val="00786BDC"/>
    <w:rsid w:val="00787897"/>
    <w:rsid w:val="00787E78"/>
    <w:rsid w:val="00787E87"/>
    <w:rsid w:val="00787FEE"/>
    <w:rsid w:val="007908F2"/>
    <w:rsid w:val="00790C9E"/>
    <w:rsid w:val="00792273"/>
    <w:rsid w:val="0079262F"/>
    <w:rsid w:val="007932DA"/>
    <w:rsid w:val="00793652"/>
    <w:rsid w:val="00794C5A"/>
    <w:rsid w:val="00795156"/>
    <w:rsid w:val="007955D9"/>
    <w:rsid w:val="00795BCE"/>
    <w:rsid w:val="00796502"/>
    <w:rsid w:val="007A0DBE"/>
    <w:rsid w:val="007A1FEB"/>
    <w:rsid w:val="007A21B3"/>
    <w:rsid w:val="007A36EF"/>
    <w:rsid w:val="007A41D9"/>
    <w:rsid w:val="007A4338"/>
    <w:rsid w:val="007A449F"/>
    <w:rsid w:val="007A4BD0"/>
    <w:rsid w:val="007A54A0"/>
    <w:rsid w:val="007A7B06"/>
    <w:rsid w:val="007A7D4F"/>
    <w:rsid w:val="007A7F0B"/>
    <w:rsid w:val="007B0247"/>
    <w:rsid w:val="007B08F3"/>
    <w:rsid w:val="007B0FD1"/>
    <w:rsid w:val="007B133C"/>
    <w:rsid w:val="007B24A1"/>
    <w:rsid w:val="007B2D27"/>
    <w:rsid w:val="007B2F86"/>
    <w:rsid w:val="007B39BB"/>
    <w:rsid w:val="007B3E13"/>
    <w:rsid w:val="007B415F"/>
    <w:rsid w:val="007B4DBD"/>
    <w:rsid w:val="007B5267"/>
    <w:rsid w:val="007B60AB"/>
    <w:rsid w:val="007B6F19"/>
    <w:rsid w:val="007B7128"/>
    <w:rsid w:val="007B785A"/>
    <w:rsid w:val="007B7A5F"/>
    <w:rsid w:val="007C39F7"/>
    <w:rsid w:val="007C5F78"/>
    <w:rsid w:val="007C6766"/>
    <w:rsid w:val="007C6A29"/>
    <w:rsid w:val="007C76C0"/>
    <w:rsid w:val="007C7DE5"/>
    <w:rsid w:val="007C7E18"/>
    <w:rsid w:val="007D04F8"/>
    <w:rsid w:val="007D1AD9"/>
    <w:rsid w:val="007D2C09"/>
    <w:rsid w:val="007D2DA9"/>
    <w:rsid w:val="007D318F"/>
    <w:rsid w:val="007D408C"/>
    <w:rsid w:val="007D4A82"/>
    <w:rsid w:val="007D58F9"/>
    <w:rsid w:val="007D5B59"/>
    <w:rsid w:val="007D5CC8"/>
    <w:rsid w:val="007D6CC7"/>
    <w:rsid w:val="007D703C"/>
    <w:rsid w:val="007E04FC"/>
    <w:rsid w:val="007E18F0"/>
    <w:rsid w:val="007E3A18"/>
    <w:rsid w:val="007E4D93"/>
    <w:rsid w:val="007E58EE"/>
    <w:rsid w:val="007E7222"/>
    <w:rsid w:val="007E7843"/>
    <w:rsid w:val="007E7AA0"/>
    <w:rsid w:val="007F010E"/>
    <w:rsid w:val="007F019D"/>
    <w:rsid w:val="007F0947"/>
    <w:rsid w:val="007F12F3"/>
    <w:rsid w:val="007F219C"/>
    <w:rsid w:val="007F29B5"/>
    <w:rsid w:val="007F4B5A"/>
    <w:rsid w:val="007F5333"/>
    <w:rsid w:val="007F581B"/>
    <w:rsid w:val="007F5826"/>
    <w:rsid w:val="007F5ECF"/>
    <w:rsid w:val="007F5F1E"/>
    <w:rsid w:val="007F7C48"/>
    <w:rsid w:val="00800D8F"/>
    <w:rsid w:val="00800E6C"/>
    <w:rsid w:val="00801A83"/>
    <w:rsid w:val="00801BBF"/>
    <w:rsid w:val="00802274"/>
    <w:rsid w:val="008031D6"/>
    <w:rsid w:val="00803519"/>
    <w:rsid w:val="00804A2F"/>
    <w:rsid w:val="0080557E"/>
    <w:rsid w:val="0080672E"/>
    <w:rsid w:val="0080678B"/>
    <w:rsid w:val="00806A85"/>
    <w:rsid w:val="00807176"/>
    <w:rsid w:val="0080719D"/>
    <w:rsid w:val="008078A2"/>
    <w:rsid w:val="00807943"/>
    <w:rsid w:val="00807B0F"/>
    <w:rsid w:val="00807D67"/>
    <w:rsid w:val="0081075B"/>
    <w:rsid w:val="00810B5F"/>
    <w:rsid w:val="008112C5"/>
    <w:rsid w:val="0081181E"/>
    <w:rsid w:val="00812ECE"/>
    <w:rsid w:val="00812FA3"/>
    <w:rsid w:val="00813A1B"/>
    <w:rsid w:val="00814ACE"/>
    <w:rsid w:val="00815139"/>
    <w:rsid w:val="00815501"/>
    <w:rsid w:val="0082027B"/>
    <w:rsid w:val="00820F7B"/>
    <w:rsid w:val="008216BB"/>
    <w:rsid w:val="0082228F"/>
    <w:rsid w:val="00822513"/>
    <w:rsid w:val="00822DEF"/>
    <w:rsid w:val="008236CE"/>
    <w:rsid w:val="008239CF"/>
    <w:rsid w:val="00823D33"/>
    <w:rsid w:val="00823DE3"/>
    <w:rsid w:val="00823E1E"/>
    <w:rsid w:val="00824DAD"/>
    <w:rsid w:val="00825026"/>
    <w:rsid w:val="00826153"/>
    <w:rsid w:val="00830B88"/>
    <w:rsid w:val="00830C0D"/>
    <w:rsid w:val="00830D43"/>
    <w:rsid w:val="00831375"/>
    <w:rsid w:val="00831A50"/>
    <w:rsid w:val="00831FBE"/>
    <w:rsid w:val="00832747"/>
    <w:rsid w:val="00832BC4"/>
    <w:rsid w:val="00836384"/>
    <w:rsid w:val="0083727C"/>
    <w:rsid w:val="008374A0"/>
    <w:rsid w:val="008375B3"/>
    <w:rsid w:val="00842205"/>
    <w:rsid w:val="00842E80"/>
    <w:rsid w:val="0084356C"/>
    <w:rsid w:val="00843B37"/>
    <w:rsid w:val="00844B81"/>
    <w:rsid w:val="00845E37"/>
    <w:rsid w:val="008473B1"/>
    <w:rsid w:val="00847A29"/>
    <w:rsid w:val="00847CCE"/>
    <w:rsid w:val="00850DF2"/>
    <w:rsid w:val="0085275A"/>
    <w:rsid w:val="00852C91"/>
    <w:rsid w:val="00852E4B"/>
    <w:rsid w:val="00853A81"/>
    <w:rsid w:val="0085448B"/>
    <w:rsid w:val="00854C90"/>
    <w:rsid w:val="00854C9B"/>
    <w:rsid w:val="00855B3D"/>
    <w:rsid w:val="008567F8"/>
    <w:rsid w:val="00856970"/>
    <w:rsid w:val="00856A62"/>
    <w:rsid w:val="00856C64"/>
    <w:rsid w:val="0085731F"/>
    <w:rsid w:val="00857574"/>
    <w:rsid w:val="0086045E"/>
    <w:rsid w:val="00860820"/>
    <w:rsid w:val="008608A0"/>
    <w:rsid w:val="00860AC0"/>
    <w:rsid w:val="00860C29"/>
    <w:rsid w:val="00861155"/>
    <w:rsid w:val="008625E6"/>
    <w:rsid w:val="0086319D"/>
    <w:rsid w:val="008635C1"/>
    <w:rsid w:val="00863FD8"/>
    <w:rsid w:val="008647F2"/>
    <w:rsid w:val="00865246"/>
    <w:rsid w:val="00865270"/>
    <w:rsid w:val="0086619D"/>
    <w:rsid w:val="008666E7"/>
    <w:rsid w:val="00866F07"/>
    <w:rsid w:val="008675B8"/>
    <w:rsid w:val="00867A23"/>
    <w:rsid w:val="00867D96"/>
    <w:rsid w:val="00870ECC"/>
    <w:rsid w:val="00872BF7"/>
    <w:rsid w:val="00872FE9"/>
    <w:rsid w:val="008731C4"/>
    <w:rsid w:val="00874A55"/>
    <w:rsid w:val="00874AC3"/>
    <w:rsid w:val="00874BEA"/>
    <w:rsid w:val="00875C72"/>
    <w:rsid w:val="008764B8"/>
    <w:rsid w:val="00877E56"/>
    <w:rsid w:val="00881EEA"/>
    <w:rsid w:val="00883093"/>
    <w:rsid w:val="008831A0"/>
    <w:rsid w:val="00884609"/>
    <w:rsid w:val="00884C82"/>
    <w:rsid w:val="00884D7B"/>
    <w:rsid w:val="00885E7D"/>
    <w:rsid w:val="00886B34"/>
    <w:rsid w:val="00886D29"/>
    <w:rsid w:val="00886DD5"/>
    <w:rsid w:val="00886DDA"/>
    <w:rsid w:val="0088712A"/>
    <w:rsid w:val="0088718D"/>
    <w:rsid w:val="008871DC"/>
    <w:rsid w:val="00887C0A"/>
    <w:rsid w:val="00887F3E"/>
    <w:rsid w:val="00890538"/>
    <w:rsid w:val="00891A15"/>
    <w:rsid w:val="008931A8"/>
    <w:rsid w:val="008946C1"/>
    <w:rsid w:val="00894AB3"/>
    <w:rsid w:val="00894BFE"/>
    <w:rsid w:val="00894C76"/>
    <w:rsid w:val="00895CDD"/>
    <w:rsid w:val="008964FA"/>
    <w:rsid w:val="008975B0"/>
    <w:rsid w:val="0089776E"/>
    <w:rsid w:val="008A0486"/>
    <w:rsid w:val="008A0AC4"/>
    <w:rsid w:val="008A0B6C"/>
    <w:rsid w:val="008A0DCD"/>
    <w:rsid w:val="008A126F"/>
    <w:rsid w:val="008A1E77"/>
    <w:rsid w:val="008A231B"/>
    <w:rsid w:val="008A3409"/>
    <w:rsid w:val="008A3CCE"/>
    <w:rsid w:val="008A41B0"/>
    <w:rsid w:val="008A4F5D"/>
    <w:rsid w:val="008A50FE"/>
    <w:rsid w:val="008A5267"/>
    <w:rsid w:val="008A594A"/>
    <w:rsid w:val="008A60CD"/>
    <w:rsid w:val="008A66F1"/>
    <w:rsid w:val="008A73BB"/>
    <w:rsid w:val="008A77B8"/>
    <w:rsid w:val="008B0429"/>
    <w:rsid w:val="008B13BE"/>
    <w:rsid w:val="008B2460"/>
    <w:rsid w:val="008B3941"/>
    <w:rsid w:val="008B465F"/>
    <w:rsid w:val="008B5390"/>
    <w:rsid w:val="008B5608"/>
    <w:rsid w:val="008B5C59"/>
    <w:rsid w:val="008B7C67"/>
    <w:rsid w:val="008C027B"/>
    <w:rsid w:val="008C04F4"/>
    <w:rsid w:val="008C0F49"/>
    <w:rsid w:val="008C24AB"/>
    <w:rsid w:val="008C2840"/>
    <w:rsid w:val="008C30BA"/>
    <w:rsid w:val="008C42FC"/>
    <w:rsid w:val="008C50EB"/>
    <w:rsid w:val="008C70B1"/>
    <w:rsid w:val="008C7329"/>
    <w:rsid w:val="008D02E1"/>
    <w:rsid w:val="008D062B"/>
    <w:rsid w:val="008D3F33"/>
    <w:rsid w:val="008D44BD"/>
    <w:rsid w:val="008D4B57"/>
    <w:rsid w:val="008D6285"/>
    <w:rsid w:val="008D6865"/>
    <w:rsid w:val="008D6F69"/>
    <w:rsid w:val="008D714C"/>
    <w:rsid w:val="008D72D8"/>
    <w:rsid w:val="008D739F"/>
    <w:rsid w:val="008E0871"/>
    <w:rsid w:val="008E1112"/>
    <w:rsid w:val="008E1380"/>
    <w:rsid w:val="008E2634"/>
    <w:rsid w:val="008E2C33"/>
    <w:rsid w:val="008E30BF"/>
    <w:rsid w:val="008E33AD"/>
    <w:rsid w:val="008E474E"/>
    <w:rsid w:val="008E5EE7"/>
    <w:rsid w:val="008E6972"/>
    <w:rsid w:val="008E6D06"/>
    <w:rsid w:val="008E6F65"/>
    <w:rsid w:val="008E75E9"/>
    <w:rsid w:val="008F0ABA"/>
    <w:rsid w:val="008F176C"/>
    <w:rsid w:val="008F1ABB"/>
    <w:rsid w:val="008F1F9C"/>
    <w:rsid w:val="008F2ABD"/>
    <w:rsid w:val="008F3A97"/>
    <w:rsid w:val="008F49CD"/>
    <w:rsid w:val="008F598B"/>
    <w:rsid w:val="008F7117"/>
    <w:rsid w:val="00900CDA"/>
    <w:rsid w:val="009022E7"/>
    <w:rsid w:val="00903904"/>
    <w:rsid w:val="00903DD0"/>
    <w:rsid w:val="0090435D"/>
    <w:rsid w:val="0090443A"/>
    <w:rsid w:val="00904615"/>
    <w:rsid w:val="009066D6"/>
    <w:rsid w:val="00907AD7"/>
    <w:rsid w:val="009119D5"/>
    <w:rsid w:val="009121A8"/>
    <w:rsid w:val="009124B8"/>
    <w:rsid w:val="00913F3A"/>
    <w:rsid w:val="009163CD"/>
    <w:rsid w:val="00916863"/>
    <w:rsid w:val="00916FA7"/>
    <w:rsid w:val="009218FF"/>
    <w:rsid w:val="0092296F"/>
    <w:rsid w:val="00923071"/>
    <w:rsid w:val="00923477"/>
    <w:rsid w:val="00923D4B"/>
    <w:rsid w:val="00923E1A"/>
    <w:rsid w:val="0092527F"/>
    <w:rsid w:val="00925614"/>
    <w:rsid w:val="00926CCA"/>
    <w:rsid w:val="00927130"/>
    <w:rsid w:val="009306F3"/>
    <w:rsid w:val="00930F56"/>
    <w:rsid w:val="00931139"/>
    <w:rsid w:val="009323CB"/>
    <w:rsid w:val="0093302C"/>
    <w:rsid w:val="00933690"/>
    <w:rsid w:val="00934261"/>
    <w:rsid w:val="00935B74"/>
    <w:rsid w:val="0093688C"/>
    <w:rsid w:val="00936FF3"/>
    <w:rsid w:val="009372B7"/>
    <w:rsid w:val="00937F8A"/>
    <w:rsid w:val="00937F96"/>
    <w:rsid w:val="0094069F"/>
    <w:rsid w:val="00940CC1"/>
    <w:rsid w:val="0094104E"/>
    <w:rsid w:val="00941681"/>
    <w:rsid w:val="00942346"/>
    <w:rsid w:val="00942F84"/>
    <w:rsid w:val="00943663"/>
    <w:rsid w:val="00943E0B"/>
    <w:rsid w:val="00945CDD"/>
    <w:rsid w:val="00947316"/>
    <w:rsid w:val="00947594"/>
    <w:rsid w:val="00947677"/>
    <w:rsid w:val="009516AE"/>
    <w:rsid w:val="009528A0"/>
    <w:rsid w:val="009534BD"/>
    <w:rsid w:val="009546DE"/>
    <w:rsid w:val="00954F8B"/>
    <w:rsid w:val="009558CF"/>
    <w:rsid w:val="00955B47"/>
    <w:rsid w:val="009604AB"/>
    <w:rsid w:val="00960C37"/>
    <w:rsid w:val="00964BA7"/>
    <w:rsid w:val="00965EE6"/>
    <w:rsid w:val="009662F0"/>
    <w:rsid w:val="0096667C"/>
    <w:rsid w:val="009670ED"/>
    <w:rsid w:val="0096786A"/>
    <w:rsid w:val="00967A12"/>
    <w:rsid w:val="00970767"/>
    <w:rsid w:val="009713BD"/>
    <w:rsid w:val="0097188F"/>
    <w:rsid w:val="00971B1B"/>
    <w:rsid w:val="009725A6"/>
    <w:rsid w:val="0097262E"/>
    <w:rsid w:val="00973C15"/>
    <w:rsid w:val="00975D70"/>
    <w:rsid w:val="00976D45"/>
    <w:rsid w:val="009771B6"/>
    <w:rsid w:val="009776A6"/>
    <w:rsid w:val="00977BE5"/>
    <w:rsid w:val="00980701"/>
    <w:rsid w:val="00980735"/>
    <w:rsid w:val="00980BCF"/>
    <w:rsid w:val="009816C0"/>
    <w:rsid w:val="00981A68"/>
    <w:rsid w:val="00982051"/>
    <w:rsid w:val="00982BE3"/>
    <w:rsid w:val="00983F9C"/>
    <w:rsid w:val="009847E3"/>
    <w:rsid w:val="00985902"/>
    <w:rsid w:val="00986229"/>
    <w:rsid w:val="00986392"/>
    <w:rsid w:val="0098650D"/>
    <w:rsid w:val="00986E6F"/>
    <w:rsid w:val="00987256"/>
    <w:rsid w:val="00990161"/>
    <w:rsid w:val="00990564"/>
    <w:rsid w:val="00990FC7"/>
    <w:rsid w:val="00991F51"/>
    <w:rsid w:val="00993666"/>
    <w:rsid w:val="00993BB1"/>
    <w:rsid w:val="009943E9"/>
    <w:rsid w:val="009964F9"/>
    <w:rsid w:val="00996B2B"/>
    <w:rsid w:val="0099792E"/>
    <w:rsid w:val="00997CD2"/>
    <w:rsid w:val="00997F05"/>
    <w:rsid w:val="009A015C"/>
    <w:rsid w:val="009A0657"/>
    <w:rsid w:val="009A086F"/>
    <w:rsid w:val="009A153E"/>
    <w:rsid w:val="009A23AA"/>
    <w:rsid w:val="009A3462"/>
    <w:rsid w:val="009A3976"/>
    <w:rsid w:val="009A4308"/>
    <w:rsid w:val="009A48AC"/>
    <w:rsid w:val="009A5B30"/>
    <w:rsid w:val="009A5F81"/>
    <w:rsid w:val="009A6B54"/>
    <w:rsid w:val="009A6C48"/>
    <w:rsid w:val="009A6D88"/>
    <w:rsid w:val="009A7026"/>
    <w:rsid w:val="009A77D5"/>
    <w:rsid w:val="009A7928"/>
    <w:rsid w:val="009A7A19"/>
    <w:rsid w:val="009B047C"/>
    <w:rsid w:val="009B18D0"/>
    <w:rsid w:val="009B18FB"/>
    <w:rsid w:val="009B297A"/>
    <w:rsid w:val="009B2CED"/>
    <w:rsid w:val="009B2E3E"/>
    <w:rsid w:val="009B2F2D"/>
    <w:rsid w:val="009B3201"/>
    <w:rsid w:val="009B371A"/>
    <w:rsid w:val="009B3BC5"/>
    <w:rsid w:val="009B3ED1"/>
    <w:rsid w:val="009B41F3"/>
    <w:rsid w:val="009B4B3F"/>
    <w:rsid w:val="009B4ED9"/>
    <w:rsid w:val="009B7623"/>
    <w:rsid w:val="009B7F28"/>
    <w:rsid w:val="009C1C51"/>
    <w:rsid w:val="009C1E1B"/>
    <w:rsid w:val="009C31C8"/>
    <w:rsid w:val="009C4644"/>
    <w:rsid w:val="009C48BE"/>
    <w:rsid w:val="009C562C"/>
    <w:rsid w:val="009C6920"/>
    <w:rsid w:val="009D07E0"/>
    <w:rsid w:val="009D108B"/>
    <w:rsid w:val="009D3CAD"/>
    <w:rsid w:val="009D4088"/>
    <w:rsid w:val="009D44B4"/>
    <w:rsid w:val="009D5036"/>
    <w:rsid w:val="009D524B"/>
    <w:rsid w:val="009D59EE"/>
    <w:rsid w:val="009D6242"/>
    <w:rsid w:val="009D6327"/>
    <w:rsid w:val="009E108D"/>
    <w:rsid w:val="009E13B7"/>
    <w:rsid w:val="009E22A8"/>
    <w:rsid w:val="009E31F8"/>
    <w:rsid w:val="009E3377"/>
    <w:rsid w:val="009E3618"/>
    <w:rsid w:val="009E37BE"/>
    <w:rsid w:val="009E3D50"/>
    <w:rsid w:val="009E50E3"/>
    <w:rsid w:val="009E51F9"/>
    <w:rsid w:val="009E63B5"/>
    <w:rsid w:val="009E6A9A"/>
    <w:rsid w:val="009E7185"/>
    <w:rsid w:val="009F1556"/>
    <w:rsid w:val="009F17A4"/>
    <w:rsid w:val="009F24CF"/>
    <w:rsid w:val="009F34BF"/>
    <w:rsid w:val="009F4046"/>
    <w:rsid w:val="009F6AFB"/>
    <w:rsid w:val="009F6F8C"/>
    <w:rsid w:val="009F77E5"/>
    <w:rsid w:val="00A01A35"/>
    <w:rsid w:val="00A01C5C"/>
    <w:rsid w:val="00A0248F"/>
    <w:rsid w:val="00A033FE"/>
    <w:rsid w:val="00A039AA"/>
    <w:rsid w:val="00A048B4"/>
    <w:rsid w:val="00A04E5E"/>
    <w:rsid w:val="00A053EB"/>
    <w:rsid w:val="00A05717"/>
    <w:rsid w:val="00A05EFA"/>
    <w:rsid w:val="00A07666"/>
    <w:rsid w:val="00A07B37"/>
    <w:rsid w:val="00A108E0"/>
    <w:rsid w:val="00A109BB"/>
    <w:rsid w:val="00A10C23"/>
    <w:rsid w:val="00A1164A"/>
    <w:rsid w:val="00A12E26"/>
    <w:rsid w:val="00A13FE7"/>
    <w:rsid w:val="00A14158"/>
    <w:rsid w:val="00A1421D"/>
    <w:rsid w:val="00A14CD6"/>
    <w:rsid w:val="00A15C66"/>
    <w:rsid w:val="00A15D36"/>
    <w:rsid w:val="00A16381"/>
    <w:rsid w:val="00A178C5"/>
    <w:rsid w:val="00A17DB9"/>
    <w:rsid w:val="00A17F98"/>
    <w:rsid w:val="00A21879"/>
    <w:rsid w:val="00A21F25"/>
    <w:rsid w:val="00A23AEA"/>
    <w:rsid w:val="00A24121"/>
    <w:rsid w:val="00A2449D"/>
    <w:rsid w:val="00A24C83"/>
    <w:rsid w:val="00A261C8"/>
    <w:rsid w:val="00A26E8A"/>
    <w:rsid w:val="00A2733C"/>
    <w:rsid w:val="00A273A5"/>
    <w:rsid w:val="00A2769C"/>
    <w:rsid w:val="00A307E8"/>
    <w:rsid w:val="00A30F75"/>
    <w:rsid w:val="00A32291"/>
    <w:rsid w:val="00A32CB1"/>
    <w:rsid w:val="00A32CFE"/>
    <w:rsid w:val="00A33597"/>
    <w:rsid w:val="00A34A3E"/>
    <w:rsid w:val="00A3597F"/>
    <w:rsid w:val="00A35AC2"/>
    <w:rsid w:val="00A3679F"/>
    <w:rsid w:val="00A3738F"/>
    <w:rsid w:val="00A375E8"/>
    <w:rsid w:val="00A410A0"/>
    <w:rsid w:val="00A4150D"/>
    <w:rsid w:val="00A41E6B"/>
    <w:rsid w:val="00A439FF"/>
    <w:rsid w:val="00A4490A"/>
    <w:rsid w:val="00A45758"/>
    <w:rsid w:val="00A45888"/>
    <w:rsid w:val="00A4635C"/>
    <w:rsid w:val="00A467DB"/>
    <w:rsid w:val="00A46AC1"/>
    <w:rsid w:val="00A47175"/>
    <w:rsid w:val="00A4734E"/>
    <w:rsid w:val="00A47FA5"/>
    <w:rsid w:val="00A50843"/>
    <w:rsid w:val="00A50872"/>
    <w:rsid w:val="00A51051"/>
    <w:rsid w:val="00A51D3A"/>
    <w:rsid w:val="00A53420"/>
    <w:rsid w:val="00A53B4D"/>
    <w:rsid w:val="00A53EF9"/>
    <w:rsid w:val="00A56067"/>
    <w:rsid w:val="00A56722"/>
    <w:rsid w:val="00A605D0"/>
    <w:rsid w:val="00A61857"/>
    <w:rsid w:val="00A623AB"/>
    <w:rsid w:val="00A62C8C"/>
    <w:rsid w:val="00A63838"/>
    <w:rsid w:val="00A64848"/>
    <w:rsid w:val="00A64F39"/>
    <w:rsid w:val="00A65003"/>
    <w:rsid w:val="00A65AFB"/>
    <w:rsid w:val="00A66563"/>
    <w:rsid w:val="00A669CE"/>
    <w:rsid w:val="00A676FF"/>
    <w:rsid w:val="00A67776"/>
    <w:rsid w:val="00A714E9"/>
    <w:rsid w:val="00A71A62"/>
    <w:rsid w:val="00A71CAF"/>
    <w:rsid w:val="00A731CE"/>
    <w:rsid w:val="00A7419F"/>
    <w:rsid w:val="00A74FDC"/>
    <w:rsid w:val="00A75ADD"/>
    <w:rsid w:val="00A75D38"/>
    <w:rsid w:val="00A76105"/>
    <w:rsid w:val="00A76290"/>
    <w:rsid w:val="00A76BD6"/>
    <w:rsid w:val="00A81431"/>
    <w:rsid w:val="00A81482"/>
    <w:rsid w:val="00A81858"/>
    <w:rsid w:val="00A81C72"/>
    <w:rsid w:val="00A83AB7"/>
    <w:rsid w:val="00A83C87"/>
    <w:rsid w:val="00A83D0B"/>
    <w:rsid w:val="00A854ED"/>
    <w:rsid w:val="00A85B6D"/>
    <w:rsid w:val="00A86BA7"/>
    <w:rsid w:val="00A908E8"/>
    <w:rsid w:val="00A90AD1"/>
    <w:rsid w:val="00A939A2"/>
    <w:rsid w:val="00A94AB7"/>
    <w:rsid w:val="00A95C12"/>
    <w:rsid w:val="00A95F69"/>
    <w:rsid w:val="00A96584"/>
    <w:rsid w:val="00A97AFD"/>
    <w:rsid w:val="00AA163D"/>
    <w:rsid w:val="00AA1EA5"/>
    <w:rsid w:val="00AA3615"/>
    <w:rsid w:val="00AA4280"/>
    <w:rsid w:val="00AA470C"/>
    <w:rsid w:val="00AA488B"/>
    <w:rsid w:val="00AA4C42"/>
    <w:rsid w:val="00AA63A8"/>
    <w:rsid w:val="00AB081B"/>
    <w:rsid w:val="00AB0BC0"/>
    <w:rsid w:val="00AB1077"/>
    <w:rsid w:val="00AB13AA"/>
    <w:rsid w:val="00AB18D3"/>
    <w:rsid w:val="00AB2C03"/>
    <w:rsid w:val="00AB3367"/>
    <w:rsid w:val="00AB393A"/>
    <w:rsid w:val="00AB3A50"/>
    <w:rsid w:val="00AB52A7"/>
    <w:rsid w:val="00AB5F79"/>
    <w:rsid w:val="00AB6D9B"/>
    <w:rsid w:val="00AB7139"/>
    <w:rsid w:val="00AB7574"/>
    <w:rsid w:val="00AB7F00"/>
    <w:rsid w:val="00AC1051"/>
    <w:rsid w:val="00AC19F3"/>
    <w:rsid w:val="00AC209E"/>
    <w:rsid w:val="00AC28B6"/>
    <w:rsid w:val="00AC2AD8"/>
    <w:rsid w:val="00AC2F37"/>
    <w:rsid w:val="00AC3258"/>
    <w:rsid w:val="00AC3279"/>
    <w:rsid w:val="00AC4518"/>
    <w:rsid w:val="00AC48BF"/>
    <w:rsid w:val="00AC4E25"/>
    <w:rsid w:val="00AC5B2F"/>
    <w:rsid w:val="00AC70F1"/>
    <w:rsid w:val="00AC72CB"/>
    <w:rsid w:val="00AC777F"/>
    <w:rsid w:val="00AC7A22"/>
    <w:rsid w:val="00AD0B01"/>
    <w:rsid w:val="00AD1143"/>
    <w:rsid w:val="00AD141B"/>
    <w:rsid w:val="00AD2386"/>
    <w:rsid w:val="00AD4152"/>
    <w:rsid w:val="00AD43A2"/>
    <w:rsid w:val="00AD4C7C"/>
    <w:rsid w:val="00AD4F81"/>
    <w:rsid w:val="00AD5878"/>
    <w:rsid w:val="00AD6ABE"/>
    <w:rsid w:val="00AD773E"/>
    <w:rsid w:val="00AD7F1D"/>
    <w:rsid w:val="00AE0803"/>
    <w:rsid w:val="00AE19E4"/>
    <w:rsid w:val="00AE1DA9"/>
    <w:rsid w:val="00AE2CFF"/>
    <w:rsid w:val="00AE35FE"/>
    <w:rsid w:val="00AE471E"/>
    <w:rsid w:val="00AE47D6"/>
    <w:rsid w:val="00AE672F"/>
    <w:rsid w:val="00AE796C"/>
    <w:rsid w:val="00AE7E45"/>
    <w:rsid w:val="00AF0094"/>
    <w:rsid w:val="00AF00DD"/>
    <w:rsid w:val="00AF1AB4"/>
    <w:rsid w:val="00AF310F"/>
    <w:rsid w:val="00AF328B"/>
    <w:rsid w:val="00AF398A"/>
    <w:rsid w:val="00AF40E4"/>
    <w:rsid w:val="00AF50AD"/>
    <w:rsid w:val="00AF53D0"/>
    <w:rsid w:val="00AF53F1"/>
    <w:rsid w:val="00AF5AB1"/>
    <w:rsid w:val="00B0045F"/>
    <w:rsid w:val="00B006F9"/>
    <w:rsid w:val="00B00894"/>
    <w:rsid w:val="00B0136B"/>
    <w:rsid w:val="00B0649C"/>
    <w:rsid w:val="00B0661E"/>
    <w:rsid w:val="00B074AA"/>
    <w:rsid w:val="00B077E5"/>
    <w:rsid w:val="00B11486"/>
    <w:rsid w:val="00B1226F"/>
    <w:rsid w:val="00B1293F"/>
    <w:rsid w:val="00B1314C"/>
    <w:rsid w:val="00B134E7"/>
    <w:rsid w:val="00B13F7E"/>
    <w:rsid w:val="00B16595"/>
    <w:rsid w:val="00B171B7"/>
    <w:rsid w:val="00B17E20"/>
    <w:rsid w:val="00B205C8"/>
    <w:rsid w:val="00B207CC"/>
    <w:rsid w:val="00B21338"/>
    <w:rsid w:val="00B21BC7"/>
    <w:rsid w:val="00B21D7E"/>
    <w:rsid w:val="00B21E25"/>
    <w:rsid w:val="00B22A56"/>
    <w:rsid w:val="00B24184"/>
    <w:rsid w:val="00B2460F"/>
    <w:rsid w:val="00B24BA1"/>
    <w:rsid w:val="00B26F7E"/>
    <w:rsid w:val="00B306AF"/>
    <w:rsid w:val="00B31133"/>
    <w:rsid w:val="00B31EF8"/>
    <w:rsid w:val="00B322B9"/>
    <w:rsid w:val="00B323ED"/>
    <w:rsid w:val="00B331CD"/>
    <w:rsid w:val="00B33372"/>
    <w:rsid w:val="00B33C88"/>
    <w:rsid w:val="00B33DF8"/>
    <w:rsid w:val="00B35F5B"/>
    <w:rsid w:val="00B37B6B"/>
    <w:rsid w:val="00B401B0"/>
    <w:rsid w:val="00B403B4"/>
    <w:rsid w:val="00B4096F"/>
    <w:rsid w:val="00B40D48"/>
    <w:rsid w:val="00B421DF"/>
    <w:rsid w:val="00B436E1"/>
    <w:rsid w:val="00B43DB9"/>
    <w:rsid w:val="00B44450"/>
    <w:rsid w:val="00B450DC"/>
    <w:rsid w:val="00B460B8"/>
    <w:rsid w:val="00B461B1"/>
    <w:rsid w:val="00B46787"/>
    <w:rsid w:val="00B4761B"/>
    <w:rsid w:val="00B47FD5"/>
    <w:rsid w:val="00B52E9D"/>
    <w:rsid w:val="00B53499"/>
    <w:rsid w:val="00B55F74"/>
    <w:rsid w:val="00B56356"/>
    <w:rsid w:val="00B56B6D"/>
    <w:rsid w:val="00B57394"/>
    <w:rsid w:val="00B60177"/>
    <w:rsid w:val="00B60E22"/>
    <w:rsid w:val="00B615FF"/>
    <w:rsid w:val="00B61F23"/>
    <w:rsid w:val="00B629B7"/>
    <w:rsid w:val="00B63810"/>
    <w:rsid w:val="00B63C64"/>
    <w:rsid w:val="00B642BD"/>
    <w:rsid w:val="00B6591B"/>
    <w:rsid w:val="00B659DB"/>
    <w:rsid w:val="00B66A18"/>
    <w:rsid w:val="00B66AEA"/>
    <w:rsid w:val="00B67844"/>
    <w:rsid w:val="00B70509"/>
    <w:rsid w:val="00B70844"/>
    <w:rsid w:val="00B70A9E"/>
    <w:rsid w:val="00B70E2E"/>
    <w:rsid w:val="00B715E7"/>
    <w:rsid w:val="00B71C02"/>
    <w:rsid w:val="00B72B91"/>
    <w:rsid w:val="00B733BC"/>
    <w:rsid w:val="00B7389E"/>
    <w:rsid w:val="00B746CA"/>
    <w:rsid w:val="00B747A8"/>
    <w:rsid w:val="00B749B0"/>
    <w:rsid w:val="00B75366"/>
    <w:rsid w:val="00B75463"/>
    <w:rsid w:val="00B773DA"/>
    <w:rsid w:val="00B77953"/>
    <w:rsid w:val="00B77CA8"/>
    <w:rsid w:val="00B8046A"/>
    <w:rsid w:val="00B8184A"/>
    <w:rsid w:val="00B81B24"/>
    <w:rsid w:val="00B8256F"/>
    <w:rsid w:val="00B837FA"/>
    <w:rsid w:val="00B8467C"/>
    <w:rsid w:val="00B847E6"/>
    <w:rsid w:val="00B86713"/>
    <w:rsid w:val="00B93D98"/>
    <w:rsid w:val="00B94FF4"/>
    <w:rsid w:val="00B9517C"/>
    <w:rsid w:val="00B95764"/>
    <w:rsid w:val="00B95E3C"/>
    <w:rsid w:val="00B9648C"/>
    <w:rsid w:val="00B966AF"/>
    <w:rsid w:val="00B973A3"/>
    <w:rsid w:val="00B97841"/>
    <w:rsid w:val="00B97BFF"/>
    <w:rsid w:val="00BA06A2"/>
    <w:rsid w:val="00BA1CDE"/>
    <w:rsid w:val="00BA40E0"/>
    <w:rsid w:val="00BA4AD3"/>
    <w:rsid w:val="00BA4D5D"/>
    <w:rsid w:val="00BA5BE8"/>
    <w:rsid w:val="00BA668E"/>
    <w:rsid w:val="00BA66E8"/>
    <w:rsid w:val="00BA6C22"/>
    <w:rsid w:val="00BA7249"/>
    <w:rsid w:val="00BA7813"/>
    <w:rsid w:val="00BA7DBA"/>
    <w:rsid w:val="00BB070B"/>
    <w:rsid w:val="00BB129F"/>
    <w:rsid w:val="00BB1DE8"/>
    <w:rsid w:val="00BB2DE1"/>
    <w:rsid w:val="00BB3676"/>
    <w:rsid w:val="00BB3C1E"/>
    <w:rsid w:val="00BB4953"/>
    <w:rsid w:val="00BB520C"/>
    <w:rsid w:val="00BB5540"/>
    <w:rsid w:val="00BB5CC4"/>
    <w:rsid w:val="00BB69F4"/>
    <w:rsid w:val="00BB6CFA"/>
    <w:rsid w:val="00BC169C"/>
    <w:rsid w:val="00BC20D9"/>
    <w:rsid w:val="00BC2294"/>
    <w:rsid w:val="00BC248E"/>
    <w:rsid w:val="00BC482E"/>
    <w:rsid w:val="00BC4C2E"/>
    <w:rsid w:val="00BC60C2"/>
    <w:rsid w:val="00BC619E"/>
    <w:rsid w:val="00BC6600"/>
    <w:rsid w:val="00BD0774"/>
    <w:rsid w:val="00BD0EE7"/>
    <w:rsid w:val="00BD142B"/>
    <w:rsid w:val="00BD1570"/>
    <w:rsid w:val="00BD183F"/>
    <w:rsid w:val="00BD1CA2"/>
    <w:rsid w:val="00BD4C03"/>
    <w:rsid w:val="00BD5AE7"/>
    <w:rsid w:val="00BD73D2"/>
    <w:rsid w:val="00BE0071"/>
    <w:rsid w:val="00BE1C3B"/>
    <w:rsid w:val="00BE2361"/>
    <w:rsid w:val="00BE26C3"/>
    <w:rsid w:val="00BE3D4A"/>
    <w:rsid w:val="00BE4B8D"/>
    <w:rsid w:val="00BE5708"/>
    <w:rsid w:val="00BE5EC4"/>
    <w:rsid w:val="00BE6FEB"/>
    <w:rsid w:val="00BE7B5E"/>
    <w:rsid w:val="00BF13A1"/>
    <w:rsid w:val="00BF1B10"/>
    <w:rsid w:val="00BF238B"/>
    <w:rsid w:val="00BF3B34"/>
    <w:rsid w:val="00BF4877"/>
    <w:rsid w:val="00BF4D69"/>
    <w:rsid w:val="00BF4E8A"/>
    <w:rsid w:val="00BF57FA"/>
    <w:rsid w:val="00BF5985"/>
    <w:rsid w:val="00C00D54"/>
    <w:rsid w:val="00C00DC1"/>
    <w:rsid w:val="00C01754"/>
    <w:rsid w:val="00C03106"/>
    <w:rsid w:val="00C0403B"/>
    <w:rsid w:val="00C04776"/>
    <w:rsid w:val="00C04EE5"/>
    <w:rsid w:val="00C06AF8"/>
    <w:rsid w:val="00C06C29"/>
    <w:rsid w:val="00C11451"/>
    <w:rsid w:val="00C11BEC"/>
    <w:rsid w:val="00C12791"/>
    <w:rsid w:val="00C12C10"/>
    <w:rsid w:val="00C143E3"/>
    <w:rsid w:val="00C14F34"/>
    <w:rsid w:val="00C16121"/>
    <w:rsid w:val="00C1778F"/>
    <w:rsid w:val="00C17FFE"/>
    <w:rsid w:val="00C20405"/>
    <w:rsid w:val="00C20D0B"/>
    <w:rsid w:val="00C21AEE"/>
    <w:rsid w:val="00C21BD9"/>
    <w:rsid w:val="00C22543"/>
    <w:rsid w:val="00C238A8"/>
    <w:rsid w:val="00C2577B"/>
    <w:rsid w:val="00C25939"/>
    <w:rsid w:val="00C260DC"/>
    <w:rsid w:val="00C273F5"/>
    <w:rsid w:val="00C30D9F"/>
    <w:rsid w:val="00C31947"/>
    <w:rsid w:val="00C31A32"/>
    <w:rsid w:val="00C31F5E"/>
    <w:rsid w:val="00C32282"/>
    <w:rsid w:val="00C32FE1"/>
    <w:rsid w:val="00C3385F"/>
    <w:rsid w:val="00C33AF0"/>
    <w:rsid w:val="00C33B9C"/>
    <w:rsid w:val="00C34009"/>
    <w:rsid w:val="00C342D0"/>
    <w:rsid w:val="00C34E15"/>
    <w:rsid w:val="00C353B8"/>
    <w:rsid w:val="00C3588D"/>
    <w:rsid w:val="00C35DAE"/>
    <w:rsid w:val="00C364EA"/>
    <w:rsid w:val="00C417E6"/>
    <w:rsid w:val="00C42DAE"/>
    <w:rsid w:val="00C439C4"/>
    <w:rsid w:val="00C45011"/>
    <w:rsid w:val="00C45F71"/>
    <w:rsid w:val="00C4699C"/>
    <w:rsid w:val="00C47328"/>
    <w:rsid w:val="00C473F7"/>
    <w:rsid w:val="00C4794C"/>
    <w:rsid w:val="00C47A24"/>
    <w:rsid w:val="00C47E48"/>
    <w:rsid w:val="00C52C4B"/>
    <w:rsid w:val="00C52E88"/>
    <w:rsid w:val="00C52FEA"/>
    <w:rsid w:val="00C54CC7"/>
    <w:rsid w:val="00C566D6"/>
    <w:rsid w:val="00C56A55"/>
    <w:rsid w:val="00C60122"/>
    <w:rsid w:val="00C602C1"/>
    <w:rsid w:val="00C60B3F"/>
    <w:rsid w:val="00C61AB7"/>
    <w:rsid w:val="00C62ED3"/>
    <w:rsid w:val="00C634BC"/>
    <w:rsid w:val="00C64902"/>
    <w:rsid w:val="00C64BFD"/>
    <w:rsid w:val="00C652E1"/>
    <w:rsid w:val="00C65808"/>
    <w:rsid w:val="00C67413"/>
    <w:rsid w:val="00C7006D"/>
    <w:rsid w:val="00C72015"/>
    <w:rsid w:val="00C7253C"/>
    <w:rsid w:val="00C72E4E"/>
    <w:rsid w:val="00C73836"/>
    <w:rsid w:val="00C7397E"/>
    <w:rsid w:val="00C768A5"/>
    <w:rsid w:val="00C76A39"/>
    <w:rsid w:val="00C76AED"/>
    <w:rsid w:val="00C76FBB"/>
    <w:rsid w:val="00C77090"/>
    <w:rsid w:val="00C7793B"/>
    <w:rsid w:val="00C77A41"/>
    <w:rsid w:val="00C81360"/>
    <w:rsid w:val="00C81CE8"/>
    <w:rsid w:val="00C82E3D"/>
    <w:rsid w:val="00C834E1"/>
    <w:rsid w:val="00C8364B"/>
    <w:rsid w:val="00C83716"/>
    <w:rsid w:val="00C837D2"/>
    <w:rsid w:val="00C83D48"/>
    <w:rsid w:val="00C84579"/>
    <w:rsid w:val="00C84B01"/>
    <w:rsid w:val="00C8663C"/>
    <w:rsid w:val="00C8674D"/>
    <w:rsid w:val="00C87425"/>
    <w:rsid w:val="00C878B0"/>
    <w:rsid w:val="00C916EF"/>
    <w:rsid w:val="00C91EB4"/>
    <w:rsid w:val="00C93189"/>
    <w:rsid w:val="00C93BE5"/>
    <w:rsid w:val="00C94192"/>
    <w:rsid w:val="00C943F7"/>
    <w:rsid w:val="00C95174"/>
    <w:rsid w:val="00C95558"/>
    <w:rsid w:val="00C9575F"/>
    <w:rsid w:val="00C95E58"/>
    <w:rsid w:val="00C961D5"/>
    <w:rsid w:val="00C96B12"/>
    <w:rsid w:val="00C971B6"/>
    <w:rsid w:val="00C97692"/>
    <w:rsid w:val="00CA0174"/>
    <w:rsid w:val="00CA0CD0"/>
    <w:rsid w:val="00CA181E"/>
    <w:rsid w:val="00CA19CA"/>
    <w:rsid w:val="00CA2209"/>
    <w:rsid w:val="00CA3475"/>
    <w:rsid w:val="00CA3615"/>
    <w:rsid w:val="00CA6060"/>
    <w:rsid w:val="00CA6E0C"/>
    <w:rsid w:val="00CA75F6"/>
    <w:rsid w:val="00CA7997"/>
    <w:rsid w:val="00CB06CA"/>
    <w:rsid w:val="00CB3847"/>
    <w:rsid w:val="00CB3CB9"/>
    <w:rsid w:val="00CB3E33"/>
    <w:rsid w:val="00CB6092"/>
    <w:rsid w:val="00CB6DD1"/>
    <w:rsid w:val="00CB6F7B"/>
    <w:rsid w:val="00CB712F"/>
    <w:rsid w:val="00CC0465"/>
    <w:rsid w:val="00CC1D39"/>
    <w:rsid w:val="00CC4EF4"/>
    <w:rsid w:val="00CC523E"/>
    <w:rsid w:val="00CC5969"/>
    <w:rsid w:val="00CC6992"/>
    <w:rsid w:val="00CD0378"/>
    <w:rsid w:val="00CD08CD"/>
    <w:rsid w:val="00CD13EE"/>
    <w:rsid w:val="00CD2050"/>
    <w:rsid w:val="00CD4D90"/>
    <w:rsid w:val="00CD57B3"/>
    <w:rsid w:val="00CD5DE3"/>
    <w:rsid w:val="00CD7019"/>
    <w:rsid w:val="00CD72B4"/>
    <w:rsid w:val="00CD757C"/>
    <w:rsid w:val="00CD776B"/>
    <w:rsid w:val="00CE08E7"/>
    <w:rsid w:val="00CE0AA3"/>
    <w:rsid w:val="00CE0D96"/>
    <w:rsid w:val="00CE15CB"/>
    <w:rsid w:val="00CE23CB"/>
    <w:rsid w:val="00CE2964"/>
    <w:rsid w:val="00CE539E"/>
    <w:rsid w:val="00CE56F5"/>
    <w:rsid w:val="00CE5C76"/>
    <w:rsid w:val="00CE7033"/>
    <w:rsid w:val="00CF0437"/>
    <w:rsid w:val="00CF2AEF"/>
    <w:rsid w:val="00CF2FE1"/>
    <w:rsid w:val="00CF362A"/>
    <w:rsid w:val="00CF4750"/>
    <w:rsid w:val="00CF483F"/>
    <w:rsid w:val="00CF4D49"/>
    <w:rsid w:val="00CF4D5A"/>
    <w:rsid w:val="00CF5B1C"/>
    <w:rsid w:val="00D0085A"/>
    <w:rsid w:val="00D01AB7"/>
    <w:rsid w:val="00D021AC"/>
    <w:rsid w:val="00D03635"/>
    <w:rsid w:val="00D04010"/>
    <w:rsid w:val="00D05816"/>
    <w:rsid w:val="00D05A9E"/>
    <w:rsid w:val="00D066A8"/>
    <w:rsid w:val="00D076C3"/>
    <w:rsid w:val="00D07B99"/>
    <w:rsid w:val="00D1064F"/>
    <w:rsid w:val="00D126E2"/>
    <w:rsid w:val="00D13907"/>
    <w:rsid w:val="00D1393A"/>
    <w:rsid w:val="00D13BBB"/>
    <w:rsid w:val="00D13BD6"/>
    <w:rsid w:val="00D14532"/>
    <w:rsid w:val="00D155FD"/>
    <w:rsid w:val="00D160F1"/>
    <w:rsid w:val="00D20A90"/>
    <w:rsid w:val="00D22006"/>
    <w:rsid w:val="00D244E7"/>
    <w:rsid w:val="00D25069"/>
    <w:rsid w:val="00D25EE8"/>
    <w:rsid w:val="00D265EF"/>
    <w:rsid w:val="00D2707C"/>
    <w:rsid w:val="00D275F7"/>
    <w:rsid w:val="00D27791"/>
    <w:rsid w:val="00D2794E"/>
    <w:rsid w:val="00D30163"/>
    <w:rsid w:val="00D3070B"/>
    <w:rsid w:val="00D338C0"/>
    <w:rsid w:val="00D34ED9"/>
    <w:rsid w:val="00D34F55"/>
    <w:rsid w:val="00D35505"/>
    <w:rsid w:val="00D35858"/>
    <w:rsid w:val="00D35CC6"/>
    <w:rsid w:val="00D36E1E"/>
    <w:rsid w:val="00D374AA"/>
    <w:rsid w:val="00D40600"/>
    <w:rsid w:val="00D40BB0"/>
    <w:rsid w:val="00D411F5"/>
    <w:rsid w:val="00D41CF9"/>
    <w:rsid w:val="00D43416"/>
    <w:rsid w:val="00D44F39"/>
    <w:rsid w:val="00D45BAE"/>
    <w:rsid w:val="00D466AB"/>
    <w:rsid w:val="00D4710D"/>
    <w:rsid w:val="00D474FC"/>
    <w:rsid w:val="00D47D71"/>
    <w:rsid w:val="00D505DB"/>
    <w:rsid w:val="00D53405"/>
    <w:rsid w:val="00D544B3"/>
    <w:rsid w:val="00D54A75"/>
    <w:rsid w:val="00D54B8D"/>
    <w:rsid w:val="00D54C9F"/>
    <w:rsid w:val="00D55675"/>
    <w:rsid w:val="00D55DF9"/>
    <w:rsid w:val="00D57787"/>
    <w:rsid w:val="00D601F0"/>
    <w:rsid w:val="00D61400"/>
    <w:rsid w:val="00D61EB8"/>
    <w:rsid w:val="00D626E3"/>
    <w:rsid w:val="00D62F48"/>
    <w:rsid w:val="00D63A38"/>
    <w:rsid w:val="00D64785"/>
    <w:rsid w:val="00D64974"/>
    <w:rsid w:val="00D66316"/>
    <w:rsid w:val="00D67C19"/>
    <w:rsid w:val="00D67E1C"/>
    <w:rsid w:val="00D67F5B"/>
    <w:rsid w:val="00D70B5E"/>
    <w:rsid w:val="00D70FFE"/>
    <w:rsid w:val="00D717CD"/>
    <w:rsid w:val="00D72C96"/>
    <w:rsid w:val="00D7361F"/>
    <w:rsid w:val="00D747BF"/>
    <w:rsid w:val="00D75297"/>
    <w:rsid w:val="00D76DCF"/>
    <w:rsid w:val="00D8086F"/>
    <w:rsid w:val="00D80975"/>
    <w:rsid w:val="00D817CD"/>
    <w:rsid w:val="00D8192A"/>
    <w:rsid w:val="00D81C58"/>
    <w:rsid w:val="00D81E6A"/>
    <w:rsid w:val="00D81F6B"/>
    <w:rsid w:val="00D82A97"/>
    <w:rsid w:val="00D83364"/>
    <w:rsid w:val="00D84489"/>
    <w:rsid w:val="00D84600"/>
    <w:rsid w:val="00D84C74"/>
    <w:rsid w:val="00D84F4C"/>
    <w:rsid w:val="00D85156"/>
    <w:rsid w:val="00D852A7"/>
    <w:rsid w:val="00D856B1"/>
    <w:rsid w:val="00D85884"/>
    <w:rsid w:val="00D859E1"/>
    <w:rsid w:val="00D85A63"/>
    <w:rsid w:val="00D860AB"/>
    <w:rsid w:val="00D866C2"/>
    <w:rsid w:val="00D902F6"/>
    <w:rsid w:val="00D90DBF"/>
    <w:rsid w:val="00D9156E"/>
    <w:rsid w:val="00D92C1C"/>
    <w:rsid w:val="00DA0446"/>
    <w:rsid w:val="00DA1932"/>
    <w:rsid w:val="00DA2663"/>
    <w:rsid w:val="00DA2B93"/>
    <w:rsid w:val="00DA428D"/>
    <w:rsid w:val="00DA45AC"/>
    <w:rsid w:val="00DA6A2C"/>
    <w:rsid w:val="00DA7FAA"/>
    <w:rsid w:val="00DB1B3F"/>
    <w:rsid w:val="00DB1B6C"/>
    <w:rsid w:val="00DB209D"/>
    <w:rsid w:val="00DB20AE"/>
    <w:rsid w:val="00DB2258"/>
    <w:rsid w:val="00DB2731"/>
    <w:rsid w:val="00DB2AB6"/>
    <w:rsid w:val="00DB3378"/>
    <w:rsid w:val="00DB3672"/>
    <w:rsid w:val="00DB3974"/>
    <w:rsid w:val="00DB3D71"/>
    <w:rsid w:val="00DB3F65"/>
    <w:rsid w:val="00DB3F7E"/>
    <w:rsid w:val="00DB472C"/>
    <w:rsid w:val="00DB4BDD"/>
    <w:rsid w:val="00DB5400"/>
    <w:rsid w:val="00DB5C1C"/>
    <w:rsid w:val="00DB702E"/>
    <w:rsid w:val="00DB71AC"/>
    <w:rsid w:val="00DB73C4"/>
    <w:rsid w:val="00DC0A61"/>
    <w:rsid w:val="00DC0C0E"/>
    <w:rsid w:val="00DC137D"/>
    <w:rsid w:val="00DC2096"/>
    <w:rsid w:val="00DC2239"/>
    <w:rsid w:val="00DC22FA"/>
    <w:rsid w:val="00DC301C"/>
    <w:rsid w:val="00DC407A"/>
    <w:rsid w:val="00DC40C6"/>
    <w:rsid w:val="00DC5E52"/>
    <w:rsid w:val="00DC6694"/>
    <w:rsid w:val="00DC6AAF"/>
    <w:rsid w:val="00DC6D12"/>
    <w:rsid w:val="00DC717C"/>
    <w:rsid w:val="00DC7D39"/>
    <w:rsid w:val="00DD0F23"/>
    <w:rsid w:val="00DD20C6"/>
    <w:rsid w:val="00DD2279"/>
    <w:rsid w:val="00DD36A6"/>
    <w:rsid w:val="00DD447F"/>
    <w:rsid w:val="00DD6D42"/>
    <w:rsid w:val="00DE0426"/>
    <w:rsid w:val="00DE2F62"/>
    <w:rsid w:val="00DE386B"/>
    <w:rsid w:val="00DE66B9"/>
    <w:rsid w:val="00DE7480"/>
    <w:rsid w:val="00DF06C4"/>
    <w:rsid w:val="00DF0A2E"/>
    <w:rsid w:val="00DF0AB8"/>
    <w:rsid w:val="00DF0CD9"/>
    <w:rsid w:val="00DF1242"/>
    <w:rsid w:val="00DF248B"/>
    <w:rsid w:val="00DF3469"/>
    <w:rsid w:val="00DF3C66"/>
    <w:rsid w:val="00DF3E9D"/>
    <w:rsid w:val="00DF45F1"/>
    <w:rsid w:val="00DF5196"/>
    <w:rsid w:val="00DF55E8"/>
    <w:rsid w:val="00DF5937"/>
    <w:rsid w:val="00DF5F1C"/>
    <w:rsid w:val="00DF5F32"/>
    <w:rsid w:val="00DF6469"/>
    <w:rsid w:val="00DF6D8C"/>
    <w:rsid w:val="00DF735F"/>
    <w:rsid w:val="00DF7483"/>
    <w:rsid w:val="00DF7F8E"/>
    <w:rsid w:val="00E00BC9"/>
    <w:rsid w:val="00E01F44"/>
    <w:rsid w:val="00E02CA1"/>
    <w:rsid w:val="00E02F3B"/>
    <w:rsid w:val="00E031A1"/>
    <w:rsid w:val="00E059DF"/>
    <w:rsid w:val="00E0651E"/>
    <w:rsid w:val="00E0667D"/>
    <w:rsid w:val="00E069CA"/>
    <w:rsid w:val="00E12102"/>
    <w:rsid w:val="00E13551"/>
    <w:rsid w:val="00E1470D"/>
    <w:rsid w:val="00E14DB6"/>
    <w:rsid w:val="00E15AAC"/>
    <w:rsid w:val="00E15EE5"/>
    <w:rsid w:val="00E170A5"/>
    <w:rsid w:val="00E17275"/>
    <w:rsid w:val="00E174CC"/>
    <w:rsid w:val="00E175F9"/>
    <w:rsid w:val="00E1763D"/>
    <w:rsid w:val="00E20045"/>
    <w:rsid w:val="00E21381"/>
    <w:rsid w:val="00E21E25"/>
    <w:rsid w:val="00E24979"/>
    <w:rsid w:val="00E2573C"/>
    <w:rsid w:val="00E2775F"/>
    <w:rsid w:val="00E308C7"/>
    <w:rsid w:val="00E30B9A"/>
    <w:rsid w:val="00E3132A"/>
    <w:rsid w:val="00E32AE0"/>
    <w:rsid w:val="00E3403F"/>
    <w:rsid w:val="00E34431"/>
    <w:rsid w:val="00E35D70"/>
    <w:rsid w:val="00E36396"/>
    <w:rsid w:val="00E3752A"/>
    <w:rsid w:val="00E37C3B"/>
    <w:rsid w:val="00E37C81"/>
    <w:rsid w:val="00E37E02"/>
    <w:rsid w:val="00E4012B"/>
    <w:rsid w:val="00E402BE"/>
    <w:rsid w:val="00E40451"/>
    <w:rsid w:val="00E40489"/>
    <w:rsid w:val="00E4174F"/>
    <w:rsid w:val="00E421DF"/>
    <w:rsid w:val="00E42A00"/>
    <w:rsid w:val="00E43228"/>
    <w:rsid w:val="00E45F3C"/>
    <w:rsid w:val="00E477D8"/>
    <w:rsid w:val="00E507C1"/>
    <w:rsid w:val="00E523EB"/>
    <w:rsid w:val="00E5291A"/>
    <w:rsid w:val="00E54B3C"/>
    <w:rsid w:val="00E550D2"/>
    <w:rsid w:val="00E551C5"/>
    <w:rsid w:val="00E55818"/>
    <w:rsid w:val="00E55EF7"/>
    <w:rsid w:val="00E56AE0"/>
    <w:rsid w:val="00E571BC"/>
    <w:rsid w:val="00E60CA3"/>
    <w:rsid w:val="00E61FFA"/>
    <w:rsid w:val="00E62F1E"/>
    <w:rsid w:val="00E640B4"/>
    <w:rsid w:val="00E6440F"/>
    <w:rsid w:val="00E646F9"/>
    <w:rsid w:val="00E64F5D"/>
    <w:rsid w:val="00E655A7"/>
    <w:rsid w:val="00E65F0B"/>
    <w:rsid w:val="00E66F33"/>
    <w:rsid w:val="00E679BC"/>
    <w:rsid w:val="00E70D6E"/>
    <w:rsid w:val="00E71476"/>
    <w:rsid w:val="00E7164F"/>
    <w:rsid w:val="00E71A40"/>
    <w:rsid w:val="00E71CDF"/>
    <w:rsid w:val="00E7250F"/>
    <w:rsid w:val="00E72F1F"/>
    <w:rsid w:val="00E73078"/>
    <w:rsid w:val="00E735AC"/>
    <w:rsid w:val="00E73882"/>
    <w:rsid w:val="00E73C70"/>
    <w:rsid w:val="00E74042"/>
    <w:rsid w:val="00E74D57"/>
    <w:rsid w:val="00E7563E"/>
    <w:rsid w:val="00E7635F"/>
    <w:rsid w:val="00E771CA"/>
    <w:rsid w:val="00E77FE8"/>
    <w:rsid w:val="00E805BD"/>
    <w:rsid w:val="00E80604"/>
    <w:rsid w:val="00E80DC8"/>
    <w:rsid w:val="00E81389"/>
    <w:rsid w:val="00E81C86"/>
    <w:rsid w:val="00E81FFD"/>
    <w:rsid w:val="00E83911"/>
    <w:rsid w:val="00E839AA"/>
    <w:rsid w:val="00E83D9A"/>
    <w:rsid w:val="00E8553F"/>
    <w:rsid w:val="00E865BA"/>
    <w:rsid w:val="00E875CE"/>
    <w:rsid w:val="00E87820"/>
    <w:rsid w:val="00E90B3F"/>
    <w:rsid w:val="00E91716"/>
    <w:rsid w:val="00E92016"/>
    <w:rsid w:val="00E92556"/>
    <w:rsid w:val="00E92AE6"/>
    <w:rsid w:val="00E92B16"/>
    <w:rsid w:val="00E92B51"/>
    <w:rsid w:val="00E93E34"/>
    <w:rsid w:val="00E9478F"/>
    <w:rsid w:val="00E95F3E"/>
    <w:rsid w:val="00EA0898"/>
    <w:rsid w:val="00EA0915"/>
    <w:rsid w:val="00EA1AA9"/>
    <w:rsid w:val="00EA1C8A"/>
    <w:rsid w:val="00EA288A"/>
    <w:rsid w:val="00EA3A40"/>
    <w:rsid w:val="00EA3AB0"/>
    <w:rsid w:val="00EA3D29"/>
    <w:rsid w:val="00EA5CB8"/>
    <w:rsid w:val="00EA6473"/>
    <w:rsid w:val="00EA6770"/>
    <w:rsid w:val="00EA69C4"/>
    <w:rsid w:val="00EA71DA"/>
    <w:rsid w:val="00EB04ED"/>
    <w:rsid w:val="00EB0BF5"/>
    <w:rsid w:val="00EB0E75"/>
    <w:rsid w:val="00EB295F"/>
    <w:rsid w:val="00EB32F9"/>
    <w:rsid w:val="00EB397A"/>
    <w:rsid w:val="00EB3A5C"/>
    <w:rsid w:val="00EB3B47"/>
    <w:rsid w:val="00EB4267"/>
    <w:rsid w:val="00EB5CA0"/>
    <w:rsid w:val="00EB7825"/>
    <w:rsid w:val="00EC02B6"/>
    <w:rsid w:val="00EC21AB"/>
    <w:rsid w:val="00EC28D9"/>
    <w:rsid w:val="00EC2EF3"/>
    <w:rsid w:val="00EC441E"/>
    <w:rsid w:val="00EC59C6"/>
    <w:rsid w:val="00EC5CBE"/>
    <w:rsid w:val="00EC62F3"/>
    <w:rsid w:val="00EC7E34"/>
    <w:rsid w:val="00ED265E"/>
    <w:rsid w:val="00ED29C4"/>
    <w:rsid w:val="00ED2E9F"/>
    <w:rsid w:val="00ED3496"/>
    <w:rsid w:val="00ED38F5"/>
    <w:rsid w:val="00ED3E25"/>
    <w:rsid w:val="00ED42C1"/>
    <w:rsid w:val="00ED47FE"/>
    <w:rsid w:val="00ED5FF1"/>
    <w:rsid w:val="00ED7736"/>
    <w:rsid w:val="00ED7D42"/>
    <w:rsid w:val="00EE04A5"/>
    <w:rsid w:val="00EE082D"/>
    <w:rsid w:val="00EE1149"/>
    <w:rsid w:val="00EE17F2"/>
    <w:rsid w:val="00EE20D4"/>
    <w:rsid w:val="00EE2412"/>
    <w:rsid w:val="00EE242C"/>
    <w:rsid w:val="00EE2950"/>
    <w:rsid w:val="00EE2D0F"/>
    <w:rsid w:val="00EE3300"/>
    <w:rsid w:val="00EE459F"/>
    <w:rsid w:val="00EE45E6"/>
    <w:rsid w:val="00EE48B4"/>
    <w:rsid w:val="00EE5430"/>
    <w:rsid w:val="00EE65FD"/>
    <w:rsid w:val="00EF0E47"/>
    <w:rsid w:val="00EF16F0"/>
    <w:rsid w:val="00EF1B8B"/>
    <w:rsid w:val="00EF2F13"/>
    <w:rsid w:val="00EF3AA2"/>
    <w:rsid w:val="00EF3CA3"/>
    <w:rsid w:val="00EF4B7A"/>
    <w:rsid w:val="00EF5845"/>
    <w:rsid w:val="00EF6199"/>
    <w:rsid w:val="00EF62CD"/>
    <w:rsid w:val="00EF631D"/>
    <w:rsid w:val="00EF69CB"/>
    <w:rsid w:val="00EF713C"/>
    <w:rsid w:val="00EF721C"/>
    <w:rsid w:val="00EF7EA3"/>
    <w:rsid w:val="00F004F7"/>
    <w:rsid w:val="00F03017"/>
    <w:rsid w:val="00F04484"/>
    <w:rsid w:val="00F04F55"/>
    <w:rsid w:val="00F051FE"/>
    <w:rsid w:val="00F052EA"/>
    <w:rsid w:val="00F06EBB"/>
    <w:rsid w:val="00F10A27"/>
    <w:rsid w:val="00F10BB0"/>
    <w:rsid w:val="00F10BF8"/>
    <w:rsid w:val="00F10DC6"/>
    <w:rsid w:val="00F113AD"/>
    <w:rsid w:val="00F11780"/>
    <w:rsid w:val="00F11CD9"/>
    <w:rsid w:val="00F1361A"/>
    <w:rsid w:val="00F13DA8"/>
    <w:rsid w:val="00F147C2"/>
    <w:rsid w:val="00F15996"/>
    <w:rsid w:val="00F15CF0"/>
    <w:rsid w:val="00F162B3"/>
    <w:rsid w:val="00F17183"/>
    <w:rsid w:val="00F17B7D"/>
    <w:rsid w:val="00F20167"/>
    <w:rsid w:val="00F2104C"/>
    <w:rsid w:val="00F21646"/>
    <w:rsid w:val="00F21F84"/>
    <w:rsid w:val="00F228E5"/>
    <w:rsid w:val="00F22BBF"/>
    <w:rsid w:val="00F232DE"/>
    <w:rsid w:val="00F2351B"/>
    <w:rsid w:val="00F24D98"/>
    <w:rsid w:val="00F255DE"/>
    <w:rsid w:val="00F2567C"/>
    <w:rsid w:val="00F25BFF"/>
    <w:rsid w:val="00F26D1F"/>
    <w:rsid w:val="00F3091A"/>
    <w:rsid w:val="00F3095D"/>
    <w:rsid w:val="00F3174B"/>
    <w:rsid w:val="00F31BCB"/>
    <w:rsid w:val="00F342C0"/>
    <w:rsid w:val="00F3458C"/>
    <w:rsid w:val="00F34F3D"/>
    <w:rsid w:val="00F35965"/>
    <w:rsid w:val="00F35C46"/>
    <w:rsid w:val="00F362D5"/>
    <w:rsid w:val="00F36786"/>
    <w:rsid w:val="00F36891"/>
    <w:rsid w:val="00F36CB1"/>
    <w:rsid w:val="00F37E38"/>
    <w:rsid w:val="00F419C3"/>
    <w:rsid w:val="00F419CF"/>
    <w:rsid w:val="00F42639"/>
    <w:rsid w:val="00F42B25"/>
    <w:rsid w:val="00F43CCC"/>
    <w:rsid w:val="00F451AF"/>
    <w:rsid w:val="00F462D2"/>
    <w:rsid w:val="00F47220"/>
    <w:rsid w:val="00F479EA"/>
    <w:rsid w:val="00F47CD6"/>
    <w:rsid w:val="00F50C1F"/>
    <w:rsid w:val="00F548A9"/>
    <w:rsid w:val="00F554FA"/>
    <w:rsid w:val="00F55D12"/>
    <w:rsid w:val="00F5796A"/>
    <w:rsid w:val="00F57EA7"/>
    <w:rsid w:val="00F60F78"/>
    <w:rsid w:val="00F6229B"/>
    <w:rsid w:val="00F62451"/>
    <w:rsid w:val="00F62652"/>
    <w:rsid w:val="00F6277D"/>
    <w:rsid w:val="00F64155"/>
    <w:rsid w:val="00F64CCB"/>
    <w:rsid w:val="00F65E91"/>
    <w:rsid w:val="00F6664B"/>
    <w:rsid w:val="00F668DF"/>
    <w:rsid w:val="00F66E13"/>
    <w:rsid w:val="00F67035"/>
    <w:rsid w:val="00F714D7"/>
    <w:rsid w:val="00F71D75"/>
    <w:rsid w:val="00F73A69"/>
    <w:rsid w:val="00F73D96"/>
    <w:rsid w:val="00F7508E"/>
    <w:rsid w:val="00F751D8"/>
    <w:rsid w:val="00F76071"/>
    <w:rsid w:val="00F76C63"/>
    <w:rsid w:val="00F804D9"/>
    <w:rsid w:val="00F80A2A"/>
    <w:rsid w:val="00F80C12"/>
    <w:rsid w:val="00F80CD1"/>
    <w:rsid w:val="00F81B6E"/>
    <w:rsid w:val="00F81D03"/>
    <w:rsid w:val="00F8221D"/>
    <w:rsid w:val="00F82F33"/>
    <w:rsid w:val="00F839FE"/>
    <w:rsid w:val="00F83BBD"/>
    <w:rsid w:val="00F84C2B"/>
    <w:rsid w:val="00F85CCB"/>
    <w:rsid w:val="00F862A4"/>
    <w:rsid w:val="00F865F6"/>
    <w:rsid w:val="00F87EA7"/>
    <w:rsid w:val="00F90960"/>
    <w:rsid w:val="00F91B44"/>
    <w:rsid w:val="00F932F4"/>
    <w:rsid w:val="00F94127"/>
    <w:rsid w:val="00F947AA"/>
    <w:rsid w:val="00F94F1B"/>
    <w:rsid w:val="00F970BA"/>
    <w:rsid w:val="00F97385"/>
    <w:rsid w:val="00FA0BC8"/>
    <w:rsid w:val="00FA16C5"/>
    <w:rsid w:val="00FA1986"/>
    <w:rsid w:val="00FA2374"/>
    <w:rsid w:val="00FA289E"/>
    <w:rsid w:val="00FA3AF4"/>
    <w:rsid w:val="00FA3B8A"/>
    <w:rsid w:val="00FA3BCF"/>
    <w:rsid w:val="00FA3CB6"/>
    <w:rsid w:val="00FA3E6D"/>
    <w:rsid w:val="00FA4B08"/>
    <w:rsid w:val="00FA6114"/>
    <w:rsid w:val="00FA7E85"/>
    <w:rsid w:val="00FB0A80"/>
    <w:rsid w:val="00FB1691"/>
    <w:rsid w:val="00FB1883"/>
    <w:rsid w:val="00FB1B81"/>
    <w:rsid w:val="00FB1E5F"/>
    <w:rsid w:val="00FB24C9"/>
    <w:rsid w:val="00FB2923"/>
    <w:rsid w:val="00FB31AD"/>
    <w:rsid w:val="00FB4436"/>
    <w:rsid w:val="00FB6CD5"/>
    <w:rsid w:val="00FB6E6E"/>
    <w:rsid w:val="00FB7CEA"/>
    <w:rsid w:val="00FC2150"/>
    <w:rsid w:val="00FC29DE"/>
    <w:rsid w:val="00FC2FAA"/>
    <w:rsid w:val="00FC371F"/>
    <w:rsid w:val="00FC38E2"/>
    <w:rsid w:val="00FC3943"/>
    <w:rsid w:val="00FC3991"/>
    <w:rsid w:val="00FC3E7F"/>
    <w:rsid w:val="00FC4309"/>
    <w:rsid w:val="00FC59AF"/>
    <w:rsid w:val="00FC605F"/>
    <w:rsid w:val="00FC6D5A"/>
    <w:rsid w:val="00FC7165"/>
    <w:rsid w:val="00FD0E77"/>
    <w:rsid w:val="00FD0F04"/>
    <w:rsid w:val="00FD18BA"/>
    <w:rsid w:val="00FD1FD2"/>
    <w:rsid w:val="00FD212C"/>
    <w:rsid w:val="00FD22A0"/>
    <w:rsid w:val="00FD2408"/>
    <w:rsid w:val="00FD2479"/>
    <w:rsid w:val="00FD2692"/>
    <w:rsid w:val="00FD27BA"/>
    <w:rsid w:val="00FD2E10"/>
    <w:rsid w:val="00FD40B3"/>
    <w:rsid w:val="00FD5744"/>
    <w:rsid w:val="00FD5BD5"/>
    <w:rsid w:val="00FD5E50"/>
    <w:rsid w:val="00FD673B"/>
    <w:rsid w:val="00FD7B63"/>
    <w:rsid w:val="00FE01BB"/>
    <w:rsid w:val="00FE0CE4"/>
    <w:rsid w:val="00FE0E7F"/>
    <w:rsid w:val="00FE11CA"/>
    <w:rsid w:val="00FE1FA8"/>
    <w:rsid w:val="00FE52E9"/>
    <w:rsid w:val="00FE57A5"/>
    <w:rsid w:val="00FE5823"/>
    <w:rsid w:val="00FE5AB9"/>
    <w:rsid w:val="00FE5D30"/>
    <w:rsid w:val="00FE7EF6"/>
    <w:rsid w:val="00FF038D"/>
    <w:rsid w:val="00FF090C"/>
    <w:rsid w:val="00FF1823"/>
    <w:rsid w:val="00FF1AAC"/>
    <w:rsid w:val="00FF1F24"/>
    <w:rsid w:val="00FF2A54"/>
    <w:rsid w:val="00FF396F"/>
    <w:rsid w:val="00FF491B"/>
    <w:rsid w:val="00FF4E93"/>
    <w:rsid w:val="00FF6226"/>
    <w:rsid w:val="00FF657E"/>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70D15DE3"/>
  <w15:docId w15:val="{8F7817F7-9925-4D78-A2C4-AC0FB32FB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75439"/>
    <w:pPr>
      <w:spacing w:before="120" w:after="120" w:line="360" w:lineRule="auto"/>
      <w:ind w:left="737"/>
      <w:jc w:val="both"/>
    </w:pPr>
    <w:rPr>
      <w:szCs w:val="22"/>
      <w:lang w:val="de-DE" w:bidi="en-US"/>
    </w:rPr>
  </w:style>
  <w:style w:type="paragraph" w:styleId="berschrift1">
    <w:name w:val="heading 1"/>
    <w:next w:val="Standard"/>
    <w:link w:val="berschrift1Zchn"/>
    <w:qFormat/>
    <w:rsid w:val="00273BDB"/>
    <w:pPr>
      <w:numPr>
        <w:numId w:val="11"/>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8374A0"/>
    <w:pPr>
      <w:keepNext/>
      <w:numPr>
        <w:ilvl w:val="1"/>
        <w:numId w:val="11"/>
      </w:numPr>
      <w:spacing w:before="240" w:after="60" w:line="360" w:lineRule="auto"/>
      <w:ind w:left="737" w:hanging="737"/>
      <w:outlineLvl w:val="1"/>
    </w:pPr>
    <w:rPr>
      <w:b/>
      <w:sz w:val="28"/>
      <w:szCs w:val="28"/>
      <w:lang w:val="de-DE" w:bidi="en-US"/>
    </w:rPr>
  </w:style>
  <w:style w:type="paragraph" w:styleId="berschrift3">
    <w:name w:val="heading 3"/>
    <w:next w:val="Standard"/>
    <w:link w:val="berschrift3Zchn"/>
    <w:qFormat/>
    <w:rsid w:val="009124B8"/>
    <w:pPr>
      <w:numPr>
        <w:ilvl w:val="2"/>
        <w:numId w:val="11"/>
      </w:numPr>
      <w:spacing w:before="200" w:after="120" w:line="271"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numPr>
        <w:ilvl w:val="3"/>
        <w:numId w:val="11"/>
      </w:numPr>
      <w:spacing w:after="0" w:line="271" w:lineRule="auto"/>
      <w:outlineLvl w:val="3"/>
    </w:pPr>
    <w:rPr>
      <w:b/>
      <w:bCs/>
      <w:spacing w:val="5"/>
      <w:sz w:val="24"/>
      <w:szCs w:val="24"/>
    </w:rPr>
  </w:style>
  <w:style w:type="paragraph" w:styleId="berschrift5">
    <w:name w:val="heading 5"/>
    <w:basedOn w:val="Standard"/>
    <w:next w:val="Standard"/>
    <w:link w:val="berschrift5Zchn"/>
    <w:qFormat/>
    <w:pPr>
      <w:numPr>
        <w:ilvl w:val="4"/>
        <w:numId w:val="11"/>
      </w:numPr>
      <w:spacing w:after="0" w:line="271" w:lineRule="auto"/>
      <w:outlineLvl w:val="4"/>
    </w:pPr>
    <w:rPr>
      <w:i/>
      <w:iCs/>
      <w:sz w:val="24"/>
      <w:szCs w:val="24"/>
    </w:rPr>
  </w:style>
  <w:style w:type="paragraph" w:styleId="berschrift6">
    <w:name w:val="heading 6"/>
    <w:basedOn w:val="Standard"/>
    <w:next w:val="Standard"/>
    <w:link w:val="berschrift6Zchn"/>
    <w:qFormat/>
    <w:pPr>
      <w:numPr>
        <w:ilvl w:val="5"/>
        <w:numId w:val="11"/>
      </w:num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numPr>
        <w:ilvl w:val="6"/>
        <w:numId w:val="11"/>
      </w:numPr>
      <w:spacing w:after="0"/>
      <w:outlineLvl w:val="6"/>
    </w:pPr>
    <w:rPr>
      <w:b/>
      <w:bCs/>
      <w:i/>
      <w:iCs/>
      <w:color w:val="5A5A5A"/>
      <w:szCs w:val="20"/>
    </w:rPr>
  </w:style>
  <w:style w:type="paragraph" w:styleId="berschrift8">
    <w:name w:val="heading 8"/>
    <w:basedOn w:val="Standard"/>
    <w:next w:val="Standard"/>
    <w:link w:val="berschrift8Zchn"/>
    <w:qFormat/>
    <w:pPr>
      <w:numPr>
        <w:ilvl w:val="7"/>
        <w:numId w:val="11"/>
      </w:numPr>
      <w:spacing w:after="0"/>
      <w:outlineLvl w:val="7"/>
    </w:pPr>
    <w:rPr>
      <w:b/>
      <w:bCs/>
      <w:color w:val="7F7F7F"/>
      <w:szCs w:val="20"/>
    </w:rPr>
  </w:style>
  <w:style w:type="paragraph" w:styleId="berschrift9">
    <w:name w:val="heading 9"/>
    <w:basedOn w:val="Standard"/>
    <w:next w:val="Standard"/>
    <w:link w:val="berschrift9Zchn"/>
    <w:qFormat/>
    <w:pPr>
      <w:numPr>
        <w:ilvl w:val="8"/>
        <w:numId w:val="11"/>
      </w:num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pPr>
      <w:tabs>
        <w:tab w:val="center" w:pos="4536"/>
        <w:tab w:val="right" w:pos="9072"/>
      </w:tabs>
    </w:pPr>
  </w:style>
  <w:style w:type="character" w:customStyle="1" w:styleId="berschrift1Zchn">
    <w:name w:val="Überschrift 1 Zchn"/>
    <w:link w:val="berschrift1"/>
    <w:rsid w:val="00273BDB"/>
    <w:rPr>
      <w:b/>
      <w:spacing w:val="5"/>
      <w:sz w:val="36"/>
      <w:szCs w:val="36"/>
      <w:lang w:val="de-DE" w:bidi="en-US"/>
    </w:rPr>
  </w:style>
  <w:style w:type="character" w:customStyle="1" w:styleId="berschrift2Zchn">
    <w:name w:val="Überschrift 2 Zchn"/>
    <w:link w:val="berschrift2"/>
    <w:rsid w:val="008374A0"/>
    <w:rPr>
      <w:b/>
      <w:sz w:val="28"/>
      <w:szCs w:val="28"/>
      <w:lang w:val="de-DE" w:bidi="en-US"/>
    </w:rPr>
  </w:style>
  <w:style w:type="character" w:customStyle="1" w:styleId="berschrift3Zchn">
    <w:name w:val="Überschrift 3 Zchn"/>
    <w:link w:val="berschrift3"/>
    <w:rsid w:val="009124B8"/>
    <w:rPr>
      <w:b/>
      <w:iCs/>
      <w:spacing w:val="5"/>
      <w:sz w:val="24"/>
      <w:szCs w:val="24"/>
      <w:lang w:val="de-DE" w:bidi="en-US"/>
    </w:rPr>
  </w:style>
  <w:style w:type="character" w:customStyle="1" w:styleId="berschrift4Zchn">
    <w:name w:val="Überschrift 4 Zchn"/>
    <w:link w:val="berschrift4"/>
    <w:rPr>
      <w:b/>
      <w:bCs/>
      <w:spacing w:val="5"/>
      <w:sz w:val="24"/>
      <w:szCs w:val="24"/>
      <w:lang w:val="de-DE" w:bidi="en-US"/>
    </w:rPr>
  </w:style>
  <w:style w:type="character" w:customStyle="1" w:styleId="berschrift5Zchn">
    <w:name w:val="Überschrift 5 Zchn"/>
    <w:link w:val="berschrift5"/>
    <w:rPr>
      <w:i/>
      <w:iCs/>
      <w:sz w:val="24"/>
      <w:szCs w:val="24"/>
      <w:lang w:val="de-DE" w:bidi="en-US"/>
    </w:rPr>
  </w:style>
  <w:style w:type="character" w:customStyle="1" w:styleId="berschrift6Zchn">
    <w:name w:val="Überschrift 6 Zchn"/>
    <w:link w:val="berschrift6"/>
    <w:rPr>
      <w:b/>
      <w:bCs/>
      <w:color w:val="595959"/>
      <w:spacing w:val="5"/>
      <w:szCs w:val="22"/>
      <w:shd w:val="clear" w:color="auto" w:fill="FFFFFF"/>
      <w:lang w:val="de-DE" w:bidi="en-US"/>
    </w:rPr>
  </w:style>
  <w:style w:type="character" w:customStyle="1" w:styleId="berschrift7Zchn">
    <w:name w:val="Überschrift 7 Zchn"/>
    <w:link w:val="berschrift7"/>
    <w:rPr>
      <w:b/>
      <w:bCs/>
      <w:i/>
      <w:iCs/>
      <w:color w:val="5A5A5A"/>
      <w:lang w:val="de-DE" w:bidi="en-US"/>
    </w:rPr>
  </w:style>
  <w:style w:type="paragraph" w:styleId="Titel">
    <w:name w:val="Title"/>
    <w:next w:val="Standard"/>
    <w:link w:val="TitelZchn"/>
    <w:uiPriority w:val="10"/>
    <w:qFormat/>
    <w:rsid w:val="00675439"/>
    <w:pPr>
      <w:spacing w:after="300"/>
      <w:contextualSpacing/>
    </w:pPr>
    <w:rPr>
      <w:b/>
      <w:sz w:val="48"/>
      <w:szCs w:val="52"/>
      <w:lang w:val="de-DE" w:bidi="en-US"/>
    </w:rPr>
  </w:style>
  <w:style w:type="character" w:customStyle="1" w:styleId="TitelZchn">
    <w:name w:val="Titel Zchn"/>
    <w:link w:val="Titel"/>
    <w:uiPriority w:val="10"/>
    <w:rsid w:val="00675439"/>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rsid w:val="0086045E"/>
    <w:pPr>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lang w:val="de-DE" w:bidi="en-US"/>
    </w:rPr>
  </w:style>
  <w:style w:type="character" w:customStyle="1" w:styleId="berschrift9Zchn">
    <w:name w:val="Überschrift 9 Zchn"/>
    <w:link w:val="berschrift9"/>
    <w:rPr>
      <w:b/>
      <w:bCs/>
      <w:i/>
      <w:iCs/>
      <w:color w:val="7F7F7F"/>
      <w:sz w:val="18"/>
      <w:szCs w:val="18"/>
      <w:lang w:val="de-DE" w:bidi="en-US"/>
    </w:rPr>
  </w:style>
  <w:style w:type="paragraph" w:styleId="Inhaltsverzeichnisberschrift">
    <w:name w:val="TOC Heading"/>
    <w:basedOn w:val="berschrift1"/>
    <w:next w:val="Standard"/>
    <w:link w:val="InhaltsverzeichnisberschriftZchn"/>
    <w:uiPriority w:val="39"/>
    <w:qFormat/>
    <w:pPr>
      <w:numPr>
        <w:numId w:val="0"/>
      </w:numPr>
      <w:outlineLvl w:val="9"/>
    </w:pPr>
  </w:style>
  <w:style w:type="paragraph" w:styleId="Beschriftung">
    <w:name w:val="caption"/>
    <w:basedOn w:val="Standard"/>
    <w:next w:val="Standard"/>
    <w:uiPriority w:val="35"/>
    <w:qFormat/>
    <w:rsid w:val="0086045E"/>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uiPriority w:val="99"/>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val="de-DE" w:bidi="en-US"/>
    </w:rPr>
  </w:style>
  <w:style w:type="character" w:customStyle="1" w:styleId="SiemensListeZchn">
    <w:name w:val="Siemens Liste Zchn"/>
    <w:link w:val="SiemensListe"/>
    <w:rPr>
      <w:rFonts w:cs="Arial"/>
      <w:szCs w:val="22"/>
      <w:lang w:val="de-DE" w:bidi="en-US"/>
    </w:rPr>
  </w:style>
  <w:style w:type="character" w:customStyle="1" w:styleId="SiemensNummerierungZchn">
    <w:name w:val="Siemens Nummerierung Zchn"/>
    <w:basedOn w:val="SiemensListeZchn"/>
    <w:link w:val="SiemensNummerierung"/>
    <w:rPr>
      <w:rFonts w:cs="Arial"/>
      <w:szCs w:val="22"/>
      <w:lang w:val="de-DE"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rsid w:val="0029121F"/>
    <w:pPr>
      <w:tabs>
        <w:tab w:val="left" w:pos="440"/>
        <w:tab w:val="right" w:leader="dot" w:pos="9354"/>
      </w:tabs>
      <w:spacing w:after="100" w:line="276" w:lineRule="auto"/>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E45F3C"/>
    <w:pPr>
      <w:numPr>
        <w:numId w:val="7"/>
      </w:numPr>
    </w:pPr>
  </w:style>
  <w:style w:type="character" w:customStyle="1" w:styleId="SiemensNummerierung2Zchn">
    <w:name w:val="Siemens Nummerierung 2 Zchn"/>
    <w:basedOn w:val="SiemensNummerierungZchn"/>
    <w:link w:val="SiemensNummerierung2"/>
    <w:rsid w:val="00E45F3C"/>
    <w:rPr>
      <w:rFonts w:cs="Arial"/>
      <w:szCs w:val="22"/>
      <w:lang w:val="de-DE"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unhideWhenUsed/>
    <w:rPr>
      <w:szCs w:val="20"/>
    </w:rPr>
  </w:style>
  <w:style w:type="character" w:customStyle="1" w:styleId="KommentartextZchn">
    <w:name w:val="Kommentartext Zchn"/>
    <w:link w:val="Kommentartext"/>
    <w:uiPriority w:val="99"/>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E45F3C"/>
    <w:pPr>
      <w:numPr>
        <w:ilvl w:val="1"/>
        <w:numId w:val="6"/>
      </w:numPr>
      <w:spacing w:before="120" w:after="120" w:line="360" w:lineRule="auto"/>
      <w:ind w:left="1417"/>
    </w:pPr>
    <w:rPr>
      <w:rFonts w:cs="Arial"/>
      <w:szCs w:val="22"/>
      <w:lang w:val="de-DE" w:bidi="en-US"/>
    </w:rPr>
  </w:style>
  <w:style w:type="character" w:customStyle="1" w:styleId="SiemenseinfacheAufzhlungZchn">
    <w:name w:val="Siemens einfache Aufzählung Zchn"/>
    <w:link w:val="SiemenseinfacheAufzhlung"/>
    <w:rsid w:val="00E45F3C"/>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bCs/>
      <w:i/>
      <w:lang w:eastAsia="de-DE" w:bidi="ar-SA"/>
    </w:rPr>
  </w:style>
  <w:style w:type="character" w:customStyle="1" w:styleId="HinweiseZchn">
    <w:name w:val="Hinweise Zchn"/>
    <w:link w:val="Hinweise"/>
    <w:rPr>
      <w:bCs/>
      <w:i/>
      <w:szCs w:val="22"/>
      <w:lang w:eastAsia="de-DE"/>
    </w:rPr>
  </w:style>
  <w:style w:type="paragraph" w:customStyle="1" w:styleId="Formatvorlage1">
    <w:name w:val="Formatvorlage1"/>
    <w:basedOn w:val="berschrift1"/>
    <w:link w:val="Formatvorlage1Zchn"/>
    <w:qFormat/>
    <w:pPr>
      <w:numPr>
        <w:numId w:val="0"/>
      </w:num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1">
    <w:name w:val="1"/>
  </w:style>
  <w:style w:type="paragraph" w:customStyle="1" w:styleId="screenshot">
    <w:name w:val="screenshot"/>
    <w:basedOn w:val="Standard"/>
    <w:link w:val="screenshotZchn"/>
    <w:qFormat/>
    <w:pPr>
      <w:numPr>
        <w:numId w:val="9"/>
      </w:numPr>
      <w:spacing w:before="0" w:after="0" w:line="288" w:lineRule="auto"/>
    </w:pPr>
    <w:rPr>
      <w:rFonts w:cs="Arial"/>
      <w:szCs w:val="20"/>
      <w:lang w:eastAsia="de-DE" w:bidi="ar-SA"/>
    </w:rPr>
  </w:style>
  <w:style w:type="character" w:customStyle="1" w:styleId="screenshotZchn">
    <w:name w:val="screenshot Zchn"/>
    <w:link w:val="screenshot"/>
    <w:rPr>
      <w:rFonts w:cs="Arial"/>
      <w:lang w:val="de-DE" w:eastAsia="de-DE"/>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0"/>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lang w:val="de-DE" w:eastAsia="de-DE"/>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paragraph" w:customStyle="1" w:styleId="Bodytext9pt">
    <w:name w:val="_Body text 9pt"/>
    <w:basedOn w:val="Standard"/>
    <w:qFormat/>
    <w:pPr>
      <w:spacing w:before="0" w:after="113" w:line="227" w:lineRule="atLeast"/>
      <w:ind w:left="0"/>
    </w:pPr>
    <w:rPr>
      <w:rFonts w:asciiTheme="minorHAnsi" w:eastAsiaTheme="minorHAnsi" w:hAnsiTheme="minorHAnsi" w:cstheme="minorBidi"/>
      <w:spacing w:val="2"/>
      <w:kern w:val="8"/>
      <w:sz w:val="18"/>
      <w:lang w:val="en-US"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Bodytext9pt"/>
    <w:qFormat/>
    <w:pPr>
      <w:spacing w:line="312" w:lineRule="atLeast"/>
    </w:pPr>
    <w:rPr>
      <w:b/>
      <w:sz w:val="26"/>
      <w:szCs w:val="26"/>
    </w:rPr>
  </w:style>
  <w:style w:type="table" w:styleId="Tabellenraster">
    <w:name w:val="Table Grid"/>
    <w:basedOn w:val="NormaleTabelle"/>
    <w:uiPriority w:val="59"/>
    <w:rPr>
      <w:rFonts w:asciiTheme="minorHAnsi" w:eastAsiaTheme="minorHAnsi" w:hAnsiTheme="minorHAnsi" w:cstheme="minorBidi"/>
      <w:sz w:val="22"/>
      <w:szCs w:val="22"/>
      <w:lang w:val="de-DE"/>
    </w:rPr>
    <w:tblPr>
      <w:tblCellMar>
        <w:left w:w="0" w:type="dxa"/>
        <w:right w:w="0" w:type="dxa"/>
      </w:tblCellMar>
    </w:tblPr>
  </w:style>
  <w:style w:type="paragraph" w:customStyle="1" w:styleId="Headline36ptWhite">
    <w:name w:val="_Headline 36pt White"/>
    <w:basedOn w:val="Standard"/>
    <w:qFormat/>
    <w:pPr>
      <w:framePr w:wrap="around" w:vAnchor="page" w:hAnchor="page" w:x="4855" w:yAlign="bottom"/>
      <w:spacing w:before="0" w:after="0" w:line="824" w:lineRule="atLeast"/>
      <w:ind w:left="-17"/>
      <w:suppressOverlap/>
    </w:pPr>
    <w:rPr>
      <w:rFonts w:asciiTheme="minorHAnsi" w:eastAsiaTheme="minorHAnsi" w:hAnsiTheme="minorHAnsi" w:cstheme="minorBidi"/>
      <w:color w:val="FFFFFF" w:themeColor="background1"/>
      <w:spacing w:val="-6"/>
      <w:kern w:val="8"/>
      <w:sz w:val="72"/>
      <w:szCs w:val="72"/>
      <w:lang w:bidi="ar-SA"/>
    </w:rPr>
  </w:style>
  <w:style w:type="paragraph" w:customStyle="1" w:styleId="Subheadline18ptWhite">
    <w:name w:val="_Subheadline 18pt White"/>
    <w:basedOn w:val="Standard"/>
    <w:qFormat/>
    <w:pPr>
      <w:framePr w:wrap="around" w:vAnchor="page" w:hAnchor="page" w:x="4855" w:yAlign="bottom"/>
      <w:spacing w:before="0" w:after="0" w:line="432" w:lineRule="atLeast"/>
      <w:ind w:left="0"/>
      <w:suppressOverlap/>
    </w:pPr>
    <w:rPr>
      <w:rFonts w:asciiTheme="majorHAnsi" w:eastAsiaTheme="minorHAnsi" w:hAnsiTheme="majorHAnsi" w:cstheme="minorBidi"/>
      <w:b/>
      <w:color w:val="FFFFFF" w:themeColor="background1"/>
      <w:kern w:val="8"/>
      <w:sz w:val="36"/>
      <w:szCs w:val="36"/>
      <w:lang w:bidi="ar-SA"/>
    </w:rPr>
  </w:style>
  <w:style w:type="paragraph" w:customStyle="1" w:styleId="URLKeyword9pt">
    <w:name w:val="_URL_Keyword 9pt"/>
    <w:basedOn w:val="Standard"/>
    <w:qFormat/>
    <w:pPr>
      <w:framePr w:wrap="around" w:vAnchor="page" w:hAnchor="page" w:x="4855" w:yAlign="bottom"/>
      <w:spacing w:before="0" w:after="0" w:line="227" w:lineRule="atLeast"/>
      <w:ind w:left="0"/>
      <w:suppressOverlap/>
      <w:jc w:val="right"/>
    </w:pPr>
    <w:rPr>
      <w:rFonts w:asciiTheme="majorHAnsi" w:eastAsiaTheme="minorHAnsi" w:hAnsiTheme="majorHAnsi" w:cstheme="minorBidi"/>
      <w:b/>
      <w:color w:val="000000" w:themeColor="text1"/>
      <w:spacing w:val="2"/>
      <w:kern w:val="8"/>
      <w:sz w:val="18"/>
      <w:szCs w:val="18"/>
      <w:lang w:bidi="ar-SA"/>
    </w:rPr>
  </w:style>
  <w:style w:type="paragraph" w:customStyle="1" w:styleId="Headline26ptWhite">
    <w:name w:val="_Headline 26pt White"/>
    <w:basedOn w:val="Standard"/>
    <w:qFormat/>
    <w:pPr>
      <w:framePr w:wrap="around" w:vAnchor="page" w:hAnchor="page" w:x="4855" w:yAlign="bottom"/>
      <w:spacing w:before="0" w:after="0" w:line="624" w:lineRule="atLeast"/>
      <w:ind w:left="-17"/>
      <w:suppressOverlap/>
    </w:pPr>
    <w:rPr>
      <w:rFonts w:asciiTheme="minorHAnsi" w:eastAsiaTheme="minorHAnsi" w:hAnsiTheme="minorHAnsi" w:cstheme="minorBidi"/>
      <w:color w:val="FFFFFF" w:themeColor="background1"/>
      <w:spacing w:val="-6"/>
      <w:kern w:val="8"/>
      <w:sz w:val="52"/>
      <w:szCs w:val="72"/>
      <w:lang w:bidi="ar-SA"/>
    </w:rPr>
  </w:style>
  <w:style w:type="paragraph" w:customStyle="1" w:styleId="Subheadline13ptWhite">
    <w:name w:val="_Subheadline 13pt White"/>
    <w:basedOn w:val="Standard"/>
    <w:qFormat/>
    <w:pPr>
      <w:framePr w:wrap="around" w:vAnchor="page" w:hAnchor="page" w:x="4855" w:yAlign="bottom"/>
      <w:spacing w:before="0" w:after="0" w:line="312" w:lineRule="atLeast"/>
      <w:ind w:left="0"/>
      <w:suppressOverlap/>
    </w:pPr>
    <w:rPr>
      <w:rFonts w:asciiTheme="majorHAnsi" w:eastAsiaTheme="minorHAnsi" w:hAnsiTheme="majorHAnsi" w:cstheme="minorBidi"/>
      <w:b/>
      <w:color w:val="FFFFFF" w:themeColor="background1"/>
      <w:kern w:val="8"/>
      <w:sz w:val="26"/>
      <w:szCs w:val="36"/>
      <w:lang w:bidi="ar-SA"/>
    </w:rPr>
  </w:style>
  <w:style w:type="character" w:styleId="Platzhaltertext">
    <w:name w:val="Placeholder Text"/>
    <w:basedOn w:val="Absatz-Standardschriftart"/>
    <w:uiPriority w:val="99"/>
    <w:semiHidden/>
    <w:rsid w:val="00C60B3F"/>
    <w:rPr>
      <w:color w:val="808080"/>
    </w:rPr>
  </w:style>
  <w:style w:type="paragraph" w:styleId="Abbildungsverzeichnis">
    <w:name w:val="table of figures"/>
    <w:basedOn w:val="Standard"/>
    <w:next w:val="Standard"/>
    <w:uiPriority w:val="99"/>
    <w:unhideWhenUsed/>
    <w:rsid w:val="00D466AB"/>
    <w:pPr>
      <w:spacing w:after="0"/>
      <w:ind w:left="0"/>
    </w:pPr>
  </w:style>
  <w:style w:type="table" w:customStyle="1" w:styleId="TabellemithellemGitternetz1">
    <w:name w:val="Tabelle mit hellem Gitternetz1"/>
    <w:basedOn w:val="NormaleTabelle"/>
    <w:uiPriority w:val="40"/>
    <w:rsid w:val="00400FA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ichtaufgelsteErwhnung1">
    <w:name w:val="Nicht aufgelöste Erwähnung1"/>
    <w:basedOn w:val="Absatz-Standardschriftart"/>
    <w:uiPriority w:val="99"/>
    <w:semiHidden/>
    <w:unhideWhenUsed/>
    <w:rsid w:val="002A08EA"/>
    <w:rPr>
      <w:color w:val="605E5C"/>
      <w:shd w:val="clear" w:color="auto" w:fill="E1DFDD"/>
    </w:rPr>
  </w:style>
  <w:style w:type="table" w:customStyle="1" w:styleId="GridTableLight1">
    <w:name w:val="Grid Table Light1"/>
    <w:basedOn w:val="NormaleTabelle"/>
    <w:uiPriority w:val="40"/>
    <w:rsid w:val="000879A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erarbeitung">
    <w:name w:val="Revision"/>
    <w:hidden/>
    <w:uiPriority w:val="99"/>
    <w:semiHidden/>
    <w:rsid w:val="00BB3C1E"/>
    <w:rPr>
      <w:szCs w:val="22"/>
      <w:lang w:val="de-DE" w:bidi="en-US"/>
    </w:rPr>
  </w:style>
  <w:style w:type="character" w:customStyle="1" w:styleId="NichtaufgelsteErwhnung2">
    <w:name w:val="Nicht aufgelöste Erwähnung2"/>
    <w:basedOn w:val="Absatz-Standardschriftart"/>
    <w:uiPriority w:val="99"/>
    <w:semiHidden/>
    <w:unhideWhenUsed/>
    <w:rsid w:val="00FD2479"/>
    <w:rPr>
      <w:color w:val="605E5C"/>
      <w:shd w:val="clear" w:color="auto" w:fill="E1DFDD"/>
    </w:rPr>
  </w:style>
  <w:style w:type="character" w:customStyle="1" w:styleId="NichtaufgelsteErwhnung3">
    <w:name w:val="Nicht aufgelöste Erwähnung3"/>
    <w:basedOn w:val="Absatz-Standardschriftart"/>
    <w:uiPriority w:val="99"/>
    <w:semiHidden/>
    <w:unhideWhenUsed/>
    <w:rsid w:val="006264F2"/>
    <w:rPr>
      <w:color w:val="605E5C"/>
      <w:shd w:val="clear" w:color="auto" w:fill="E1DFDD"/>
    </w:rPr>
  </w:style>
  <w:style w:type="character" w:customStyle="1" w:styleId="NichtaufgelsteErwhnung4">
    <w:name w:val="Nicht aufgelöste Erwähnung4"/>
    <w:basedOn w:val="Absatz-Standardschriftart"/>
    <w:uiPriority w:val="99"/>
    <w:semiHidden/>
    <w:unhideWhenUsed/>
    <w:rsid w:val="00FF396F"/>
    <w:rPr>
      <w:color w:val="605E5C"/>
      <w:shd w:val="clear" w:color="auto" w:fill="E1DFDD"/>
    </w:rPr>
  </w:style>
  <w:style w:type="character" w:customStyle="1" w:styleId="NichtaufgelsteErwhnung5">
    <w:name w:val="Nicht aufgelöste Erwähnung5"/>
    <w:basedOn w:val="Absatz-Standardschriftart"/>
    <w:uiPriority w:val="99"/>
    <w:semiHidden/>
    <w:unhideWhenUsed/>
    <w:rsid w:val="001835B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7815723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13627540">
      <w:bodyDiv w:val="1"/>
      <w:marLeft w:val="0"/>
      <w:marRight w:val="0"/>
      <w:marTop w:val="0"/>
      <w:marBottom w:val="0"/>
      <w:divBdr>
        <w:top w:val="none" w:sz="0" w:space="0" w:color="auto"/>
        <w:left w:val="none" w:sz="0" w:space="0" w:color="auto"/>
        <w:bottom w:val="none" w:sz="0" w:space="0" w:color="auto"/>
        <w:right w:val="none" w:sz="0" w:space="0" w:color="auto"/>
      </w:divBdr>
      <w:divsChild>
        <w:div w:id="1355617412">
          <w:marLeft w:val="0"/>
          <w:marRight w:val="0"/>
          <w:marTop w:val="0"/>
          <w:marBottom w:val="0"/>
          <w:divBdr>
            <w:top w:val="none" w:sz="0" w:space="0" w:color="auto"/>
            <w:left w:val="none" w:sz="0" w:space="0" w:color="auto"/>
            <w:bottom w:val="none" w:sz="0" w:space="0" w:color="auto"/>
            <w:right w:val="none" w:sz="0" w:space="0" w:color="auto"/>
          </w:divBdr>
          <w:divsChild>
            <w:div w:id="1849906167">
              <w:marLeft w:val="0"/>
              <w:marRight w:val="0"/>
              <w:marTop w:val="0"/>
              <w:marBottom w:val="0"/>
              <w:divBdr>
                <w:top w:val="none" w:sz="0" w:space="0" w:color="auto"/>
                <w:left w:val="none" w:sz="0" w:space="0" w:color="auto"/>
                <w:bottom w:val="none" w:sz="0" w:space="0" w:color="auto"/>
                <w:right w:val="none" w:sz="0" w:space="0" w:color="auto"/>
              </w:divBdr>
              <w:divsChild>
                <w:div w:id="1406684388">
                  <w:marLeft w:val="0"/>
                  <w:marRight w:val="0"/>
                  <w:marTop w:val="0"/>
                  <w:marBottom w:val="0"/>
                  <w:divBdr>
                    <w:top w:val="none" w:sz="0" w:space="0" w:color="auto"/>
                    <w:left w:val="none" w:sz="0" w:space="0" w:color="auto"/>
                    <w:bottom w:val="none" w:sz="0" w:space="0" w:color="auto"/>
                    <w:right w:val="none" w:sz="0" w:space="0" w:color="auto"/>
                  </w:divBdr>
                  <w:divsChild>
                    <w:div w:id="1344893842">
                      <w:marLeft w:val="0"/>
                      <w:marRight w:val="0"/>
                      <w:marTop w:val="0"/>
                      <w:marBottom w:val="0"/>
                      <w:divBdr>
                        <w:top w:val="none" w:sz="0" w:space="0" w:color="auto"/>
                        <w:left w:val="none" w:sz="0" w:space="0" w:color="auto"/>
                        <w:bottom w:val="none" w:sz="0" w:space="0" w:color="auto"/>
                        <w:right w:val="none" w:sz="0" w:space="0" w:color="auto"/>
                      </w:divBdr>
                      <w:divsChild>
                        <w:div w:id="28534600">
                          <w:marLeft w:val="0"/>
                          <w:marRight w:val="0"/>
                          <w:marTop w:val="0"/>
                          <w:marBottom w:val="0"/>
                          <w:divBdr>
                            <w:top w:val="none" w:sz="0" w:space="0" w:color="auto"/>
                            <w:left w:val="none" w:sz="0" w:space="0" w:color="auto"/>
                            <w:bottom w:val="none" w:sz="0" w:space="0" w:color="auto"/>
                            <w:right w:val="none" w:sz="0" w:space="0" w:color="auto"/>
                          </w:divBdr>
                          <w:divsChild>
                            <w:div w:id="1756584830">
                              <w:marLeft w:val="0"/>
                              <w:marRight w:val="0"/>
                              <w:marTop w:val="0"/>
                              <w:marBottom w:val="0"/>
                              <w:divBdr>
                                <w:top w:val="none" w:sz="0" w:space="0" w:color="auto"/>
                                <w:left w:val="none" w:sz="0" w:space="0" w:color="auto"/>
                                <w:bottom w:val="none" w:sz="0" w:space="0" w:color="auto"/>
                                <w:right w:val="none" w:sz="0" w:space="0" w:color="auto"/>
                              </w:divBdr>
                              <w:divsChild>
                                <w:div w:id="1269772591">
                                  <w:marLeft w:val="0"/>
                                  <w:marRight w:val="0"/>
                                  <w:marTop w:val="0"/>
                                  <w:marBottom w:val="0"/>
                                  <w:divBdr>
                                    <w:top w:val="none" w:sz="0" w:space="0" w:color="auto"/>
                                    <w:left w:val="none" w:sz="0" w:space="0" w:color="auto"/>
                                    <w:bottom w:val="none" w:sz="0" w:space="0" w:color="auto"/>
                                    <w:right w:val="none" w:sz="0" w:space="0" w:color="auto"/>
                                  </w:divBdr>
                                  <w:divsChild>
                                    <w:div w:id="1133528">
                                      <w:marLeft w:val="0"/>
                                      <w:marRight w:val="0"/>
                                      <w:marTop w:val="0"/>
                                      <w:marBottom w:val="0"/>
                                      <w:divBdr>
                                        <w:top w:val="none" w:sz="0" w:space="0" w:color="auto"/>
                                        <w:left w:val="single" w:sz="12" w:space="17" w:color="FFFFFF"/>
                                        <w:bottom w:val="none" w:sz="0" w:space="0" w:color="auto"/>
                                        <w:right w:val="none" w:sz="0" w:space="0" w:color="auto"/>
                                      </w:divBdr>
                                      <w:divsChild>
                                        <w:div w:id="112881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507450832">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04586637">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003821971">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064183572">
      <w:bodyDiv w:val="1"/>
      <w:marLeft w:val="0"/>
      <w:marRight w:val="0"/>
      <w:marTop w:val="0"/>
      <w:marBottom w:val="0"/>
      <w:divBdr>
        <w:top w:val="none" w:sz="0" w:space="0" w:color="auto"/>
        <w:left w:val="none" w:sz="0" w:space="0" w:color="auto"/>
        <w:bottom w:val="none" w:sz="0" w:space="0" w:color="auto"/>
        <w:right w:val="none" w:sz="0" w:space="0" w:color="auto"/>
      </w:divBdr>
    </w:div>
    <w:div w:id="1071267427">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90811652">
      <w:bodyDiv w:val="1"/>
      <w:marLeft w:val="0"/>
      <w:marRight w:val="0"/>
      <w:marTop w:val="0"/>
      <w:marBottom w:val="0"/>
      <w:divBdr>
        <w:top w:val="none" w:sz="0" w:space="0" w:color="auto"/>
        <w:left w:val="none" w:sz="0" w:space="0" w:color="auto"/>
        <w:bottom w:val="none" w:sz="0" w:space="0" w:color="auto"/>
        <w:right w:val="none" w:sz="0" w:space="0" w:color="auto"/>
      </w:divBdr>
    </w:div>
    <w:div w:id="1468354118">
      <w:bodyDiv w:val="1"/>
      <w:marLeft w:val="0"/>
      <w:marRight w:val="0"/>
      <w:marTop w:val="0"/>
      <w:marBottom w:val="0"/>
      <w:divBdr>
        <w:top w:val="none" w:sz="0" w:space="0" w:color="auto"/>
        <w:left w:val="none" w:sz="0" w:space="0" w:color="auto"/>
        <w:bottom w:val="none" w:sz="0" w:space="0" w:color="auto"/>
        <w:right w:val="none" w:sz="0" w:space="0" w:color="auto"/>
      </w:divBdr>
    </w:div>
    <w:div w:id="1633704431">
      <w:bodyDiv w:val="1"/>
      <w:marLeft w:val="0"/>
      <w:marRight w:val="0"/>
      <w:marTop w:val="0"/>
      <w:marBottom w:val="0"/>
      <w:divBdr>
        <w:top w:val="none" w:sz="0" w:space="0" w:color="auto"/>
        <w:left w:val="none" w:sz="0" w:space="0" w:color="auto"/>
        <w:bottom w:val="none" w:sz="0" w:space="0" w:color="auto"/>
        <w:right w:val="none" w:sz="0" w:space="0" w:color="auto"/>
      </w:divBdr>
    </w:div>
    <w:div w:id="1705715358">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1872068399">
      <w:bodyDiv w:val="1"/>
      <w:marLeft w:val="0"/>
      <w:marRight w:val="0"/>
      <w:marTop w:val="0"/>
      <w:marBottom w:val="0"/>
      <w:divBdr>
        <w:top w:val="none" w:sz="0" w:space="0" w:color="auto"/>
        <w:left w:val="none" w:sz="0" w:space="0" w:color="auto"/>
        <w:bottom w:val="none" w:sz="0" w:space="0" w:color="auto"/>
        <w:right w:val="none" w:sz="0" w:space="0" w:color="auto"/>
      </w:divBdr>
    </w:div>
    <w:div w:id="2056463944">
      <w:bodyDiv w:val="1"/>
      <w:marLeft w:val="0"/>
      <w:marRight w:val="0"/>
      <w:marTop w:val="0"/>
      <w:marBottom w:val="0"/>
      <w:divBdr>
        <w:top w:val="none" w:sz="0" w:space="0" w:color="auto"/>
        <w:left w:val="none" w:sz="0" w:space="0" w:color="auto"/>
        <w:bottom w:val="none" w:sz="0" w:space="0" w:color="auto"/>
        <w:right w:val="none" w:sz="0" w:space="0" w:color="auto"/>
      </w:divBdr>
    </w:div>
    <w:div w:id="2086756671">
      <w:bodyDiv w:val="1"/>
      <w:marLeft w:val="0"/>
      <w:marRight w:val="0"/>
      <w:marTop w:val="0"/>
      <w:marBottom w:val="0"/>
      <w:divBdr>
        <w:top w:val="none" w:sz="0" w:space="0" w:color="auto"/>
        <w:left w:val="none" w:sz="0" w:space="0" w:color="auto"/>
        <w:bottom w:val="none" w:sz="0" w:space="0" w:color="auto"/>
        <w:right w:val="none" w:sz="0" w:space="0" w:color="auto"/>
      </w:divBdr>
    </w:div>
    <w:div w:id="2126265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16" Type="http://schemas.openxmlformats.org/officeDocument/2006/relationships/hyperlink" Target="mailto:scesupportfinder.i-ia@siemens.com" TargetMode="External"/><Relationship Id="rId29" Type="http://schemas.openxmlformats.org/officeDocument/2006/relationships/image" Target="media/image16.png"/><Relationship Id="rId11" Type="http://schemas.openxmlformats.org/officeDocument/2006/relationships/image" Target="media/image1.jpe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4.png"/><Relationship Id="rId102" Type="http://schemas.openxmlformats.org/officeDocument/2006/relationships/footer" Target="footer2.xml"/><Relationship Id="rId5" Type="http://schemas.openxmlformats.org/officeDocument/2006/relationships/numbering" Target="numbering.xml"/><Relationship Id="rId61" Type="http://schemas.openxmlformats.org/officeDocument/2006/relationships/image" Target="media/image48.png"/><Relationship Id="rId82" Type="http://schemas.openxmlformats.org/officeDocument/2006/relationships/image" Target="media/image69.png"/><Relationship Id="rId90" Type="http://schemas.openxmlformats.org/officeDocument/2006/relationships/image" Target="media/image77.png"/><Relationship Id="rId95" Type="http://schemas.openxmlformats.org/officeDocument/2006/relationships/hyperlink" Target="https://support.industry.siemens.com/cs/document/109756737/guide-to-standardization?dti=0&amp;lc=en-US" TargetMode="External"/><Relationship Id="rId19" Type="http://schemas.openxmlformats.org/officeDocument/2006/relationships/image" Target="media/image6.png"/><Relationship Id="rId14" Type="http://schemas.openxmlformats.org/officeDocument/2006/relationships/hyperlink" Target="mailto:academics.plm@siemens.com"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hyperlink" Target="https://www.geeksforgeeks.org/unified-modeling-language-uml-state-diagrams/" TargetMode="External"/><Relationship Id="rId3" Type="http://schemas.openxmlformats.org/officeDocument/2006/relationships/customXml" Target="../customXml/item3.xml"/><Relationship Id="rId12" Type="http://schemas.openxmlformats.org/officeDocument/2006/relationships/image" Target="media/image2.wmf"/><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hyperlink" Target="https://www.omg.org/spec/UML/2.5.1/PDF"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siemens.com/sce"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2.jpeg"/><Relationship Id="rId10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hyperlink" Target="https://www.geeksforgeeks.org/unified-modeling-language-uml-activity-diagrams/" TargetMode="External"/><Relationship Id="rId104" Type="http://schemas.openxmlformats.org/officeDocument/2006/relationships/theme" Target="theme/theme1.xml"/></Relationships>
</file>

<file path=word/theme/theme1.xml><?xml version="1.0" encoding="utf-8"?>
<a:theme xmlns:a="http://schemas.openxmlformats.org/drawingml/2006/main" name="Larissa">
  <a:themeElements>
    <a:clrScheme name="Benutzerdefiniert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A5A5A5"/>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2AD063-7B98-47D1-B369-A6819082B6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6F6D05A-B459-497E-8EB1-FFEF826ED668}">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58BF07CB-86AD-4AFD-B271-2884426E1839}">
  <ds:schemaRefs>
    <ds:schemaRef ds:uri="http://schemas.microsoft.com/sharepoint/v3/contenttype/forms"/>
  </ds:schemaRefs>
</ds:datastoreItem>
</file>

<file path=customXml/itemProps4.xml><?xml version="1.0" encoding="utf-8"?>
<ds:datastoreItem xmlns:ds="http://schemas.openxmlformats.org/officeDocument/2006/customXml" ds:itemID="{5F8B1B51-9D8E-41A1-88FF-787881959F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13732</Words>
  <Characters>86516</Characters>
  <Application>Microsoft Office Word</Application>
  <DocSecurity>0</DocSecurity>
  <Lines>720</Lines>
  <Paragraphs>200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Erstellung eines dynamischen 3D-Modells mithilfe MCD</vt:lpstr>
      <vt:lpstr>Erstellung eines dynamischen 3D-Modells mithilfe MCD</vt:lpstr>
    </vt:vector>
  </TitlesOfParts>
  <Company>Michael Dziallas Engineering</Company>
  <LinksUpToDate>false</LinksUpToDate>
  <CharactersWithSpaces>100048</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Module DigitalTwin@Education 150-005</dc:title>
  <dc:subject>TIA Portal</dc:subject>
  <dc:creator>HS Darmstadt</dc:creator>
  <cp:keywords>Module DigitalTwin@Education 150-005</cp:keywords>
  <cp:lastModifiedBy>Torsten Demar</cp:lastModifiedBy>
  <cp:revision>83</cp:revision>
  <cp:lastPrinted>2020-07-10T05:20:00Z</cp:lastPrinted>
  <dcterms:created xsi:type="dcterms:W3CDTF">2020-03-23T12:22:00Z</dcterms:created>
  <dcterms:modified xsi:type="dcterms:W3CDTF">2020-07-10T05:20:00Z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0x010100202F41898C77CB4C8935AE13717D2B14</vt:lpwstr>
  </property>
  <property fmtid="{D5CDD505-2E9C-101B-9397-08002B2CF9AE}" pid="3" name="Document Confidentiality">
    <vt:lpwstr>Restricted</vt:lpwstr>
  </property>
  <property fmtid="{D5CDD505-2E9C-101B-9397-08002B2CF9AE}" pid="4" name="sodocoClasLang">
    <vt:lpwstr>Intern</vt:lpwstr>
  </property>
  <property fmtid="{D5CDD505-2E9C-101B-9397-08002B2CF9AE}" pid="5" name="sodocoClasLangId">
    <vt:i4>0</vt:i4>
  </property>
  <property fmtid="{D5CDD505-2E9C-101B-9397-08002B2CF9AE}" pid="6" name="sodocoClasId">
    <vt:i4>1</vt:i4>
  </property>
</Properties>
</file>