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Pr="003971F2"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sidRPr="003971F2">
        <w:rPr>
          <w:bCs/>
          <w:noProof/>
          <w:color w:val="1F497D"/>
          <w:sz w:val="44"/>
          <w:szCs w:val="44"/>
          <w:lang w:val="en-US" w:eastAsia="zh-CN"/>
        </w:rPr>
        <w:drawing>
          <wp:anchor distT="0" distB="0" distL="114300" distR="114300" simplePos="0" relativeHeight="251653632" behindDoc="1" locked="0" layoutInCell="1" allowOverlap="1" wp14:anchorId="5F15BC4F" wp14:editId="2F67C89F">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71F2">
        <w:rPr>
          <w:b w:val="0"/>
          <w:noProof/>
          <w:lang w:val="en-US" w:eastAsia="zh-CN"/>
        </w:rPr>
        <w:drawing>
          <wp:anchor distT="0" distB="0" distL="114300" distR="114300" simplePos="0" relativeHeight="251656704" behindDoc="0" locked="1" layoutInCell="0" allowOverlap="1" wp14:anchorId="18A542D0" wp14:editId="3B885B4C">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sidRPr="003971F2">
        <w:rPr>
          <w:b w:val="0"/>
          <w:lang w:val="pt-BR"/>
        </w:rPr>
        <w:tab/>
      </w:r>
    </w:p>
    <w:p w14:paraId="0E40FC51"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Pr="003971F2" w:rsidRDefault="000C3AF2" w:rsidP="003533D6">
      <w:pPr>
        <w:pStyle w:val="Textkrper2"/>
        <w:tabs>
          <w:tab w:val="left" w:pos="7176"/>
        </w:tabs>
        <w:spacing w:line="280" w:lineRule="atLeast"/>
        <w:jc w:val="both"/>
        <w:rPr>
          <w:rFonts w:ascii="Arial" w:hAnsi="Arial" w:cs="Arial"/>
          <w:b w:val="0"/>
          <w:color w:val="000080"/>
          <w:sz w:val="44"/>
          <w:szCs w:val="44"/>
        </w:rPr>
      </w:pPr>
      <w:r w:rsidRPr="003971F2">
        <w:rPr>
          <w:b w:val="0"/>
          <w:lang w:val="pt-BR"/>
        </w:rPr>
        <w:tab/>
      </w:r>
    </w:p>
    <w:p w14:paraId="21384DB8"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080A4B89"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0E008962"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45A33A6F" w14:textId="77777777" w:rsidR="006062A2" w:rsidRPr="003971F2" w:rsidRDefault="000C3AF2" w:rsidP="003533D6">
      <w:pPr>
        <w:pStyle w:val="Textkrper2"/>
        <w:spacing w:line="280" w:lineRule="atLeast"/>
        <w:jc w:val="both"/>
        <w:rPr>
          <w:rFonts w:ascii="Arial" w:hAnsi="Arial" w:cs="Arial"/>
          <w:b w:val="0"/>
          <w:color w:val="000080"/>
          <w:sz w:val="44"/>
          <w:szCs w:val="44"/>
        </w:rPr>
      </w:pPr>
      <w:r w:rsidRPr="003971F2">
        <w:rPr>
          <w:rFonts w:ascii="Arial" w:hAnsi="Arial" w:cs="Arial"/>
          <w:b w:val="0"/>
          <w:noProof/>
          <w:color w:val="1F497D"/>
          <w:sz w:val="44"/>
          <w:szCs w:val="44"/>
          <w:lang w:val="en-US" w:eastAsia="zh-CN"/>
        </w:rPr>
        <mc:AlternateContent>
          <mc:Choice Requires="wpg">
            <w:drawing>
              <wp:anchor distT="0" distB="0" distL="114300" distR="114300" simplePos="0" relativeHeight="251659776" behindDoc="0" locked="0" layoutInCell="1" allowOverlap="1" wp14:anchorId="16344A93" wp14:editId="79233CC9">
                <wp:simplePos x="0" y="0"/>
                <wp:positionH relativeFrom="column">
                  <wp:posOffset>2016125</wp:posOffset>
                </wp:positionH>
                <wp:positionV relativeFrom="margin">
                  <wp:posOffset>3744595</wp:posOffset>
                </wp:positionV>
                <wp:extent cx="4251600" cy="2300400"/>
                <wp:effectExtent l="0" t="0" r="0" b="5080"/>
                <wp:wrapNone/>
                <wp:docPr id="325" name="Gruppieren 325"/>
                <wp:cNvGraphicFramePr/>
                <a:graphic xmlns:a="http://schemas.openxmlformats.org/drawingml/2006/main">
                  <a:graphicData uri="http://schemas.microsoft.com/office/word/2010/wordprocessingGroup">
                    <wpg:wgp>
                      <wpg:cNvGrpSpPr/>
                      <wpg:grpSpPr>
                        <a:xfrm>
                          <a:off x="0" y="0"/>
                          <a:ext cx="4251600" cy="2300400"/>
                          <a:chOff x="0" y="-337775"/>
                          <a:chExt cx="3456330" cy="2182621"/>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77777777" w:rsidR="006B08AD" w:rsidRPr="006B08AD" w:rsidRDefault="006B08AD" w:rsidP="008374A0">
                              <w:pPr>
                                <w:shd w:val="clear" w:color="auto" w:fill="4BB9B9"/>
                                <w:spacing w:before="0" w:after="0" w:line="20" w:lineRule="atLeast"/>
                                <w:ind w:left="0"/>
                                <w:jc w:val="left"/>
                                <w:textAlignment w:val="baseline"/>
                                <w:rPr>
                                  <w:rFonts w:cs="Arial"/>
                                  <w:color w:val="FFFFFF"/>
                                  <w:sz w:val="26"/>
                                  <w:szCs w:val="26"/>
                                  <w:lang w:val="pt-BR"/>
                                </w:rPr>
                              </w:pPr>
                              <w:bookmarkStart w:id="2" w:name="_Hlk15393114"/>
                              <w:bookmarkEnd w:id="2"/>
                              <w:r w:rsidRPr="003971F2">
                                <w:rPr>
                                  <w:rFonts w:cs="Arial"/>
                                  <w:color w:val="FFFFFF"/>
                                  <w:kern w:val="24"/>
                                  <w:sz w:val="44"/>
                                  <w:szCs w:val="44"/>
                                  <w:lang w:val="pt-BR"/>
                                </w:rPr>
                                <w:t>Documentação de treinamento</w:t>
                              </w:r>
                              <w:r w:rsidRPr="003971F2">
                                <w:rPr>
                                  <w:rFonts w:cs="Arial"/>
                                  <w:color w:val="FFFFFF"/>
                                  <w:kern w:val="24"/>
                                  <w:sz w:val="52"/>
                                  <w:szCs w:val="52"/>
                                  <w:lang w:val="pt-BR"/>
                                </w:rPr>
                                <w:br/>
                              </w:r>
                              <w:r w:rsidRPr="003971F2">
                                <w:rPr>
                                  <w:rFonts w:cs="Arial"/>
                                  <w:color w:val="FFFFFF"/>
                                  <w:sz w:val="18"/>
                                  <w:szCs w:val="18"/>
                                  <w:lang w:val="pt-BR"/>
                                </w:rPr>
                                <w:br/>
                              </w:r>
                              <w:r w:rsidRPr="003971F2">
                                <w:rPr>
                                  <w:rFonts w:cs="Arial"/>
                                  <w:color w:val="FFFFFF"/>
                                  <w:sz w:val="26"/>
                                  <w:szCs w:val="26"/>
                                  <w:lang w:val="pt-BR"/>
                                </w:rPr>
                                <w:t xml:space="preserve">Siemens Automation Cooperates with Education (SCE) | A partir de NX MCD V12/TIA Portal V15.0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73136"/>
                          </a:xfrm>
                          <a:prstGeom prst="rect">
                            <a:avLst/>
                          </a:prstGeom>
                          <a:solidFill>
                            <a:srgbClr val="FFFFFF"/>
                          </a:solidFill>
                          <a:ln w="9525">
                            <a:noFill/>
                            <a:miter lim="800000"/>
                            <a:headEnd/>
                            <a:tailEnd/>
                          </a:ln>
                        </wps:spPr>
                        <wps:txbx>
                          <w:txbxContent>
                            <w:p w14:paraId="05B6BFB3" w14:textId="75B9D6C1" w:rsidR="006B08AD" w:rsidRPr="003971F2" w:rsidRDefault="006B08AD">
                              <w:pPr>
                                <w:jc w:val="right"/>
                                <w:textAlignment w:val="baseline"/>
                                <w:rPr>
                                  <w:rFonts w:cs="Arial"/>
                                  <w:sz w:val="18"/>
                                  <w:szCs w:val="18"/>
                                </w:rPr>
                              </w:pPr>
                              <w:r w:rsidRPr="003971F2">
                                <w:rPr>
                                  <w:rFonts w:cs="Arial"/>
                                  <w:b/>
                                  <w:bCs/>
                                  <w:color w:val="000000"/>
                                  <w:sz w:val="18"/>
                                  <w:szCs w:val="18"/>
                                  <w:lang w:val="pt-BR"/>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8526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7C945893" w:rsidR="006B08AD" w:rsidRPr="0042389F" w:rsidRDefault="006B08AD">
                              <w:pPr>
                                <w:pStyle w:val="Textkrper2"/>
                                <w:spacing w:before="120" w:line="280" w:lineRule="atLeast"/>
                                <w:jc w:val="left"/>
                                <w:rPr>
                                  <w:rFonts w:ascii="Arial" w:hAnsi="Arial" w:cs="Arial"/>
                                  <w:color w:val="FFFFFF" w:themeColor="background1"/>
                                  <w:sz w:val="26"/>
                                  <w:szCs w:val="26"/>
                                  <w:lang w:val="pt-BR"/>
                                </w:rPr>
                              </w:pPr>
                              <w:r w:rsidRPr="003971F2">
                                <w:rPr>
                                  <w:rFonts w:ascii="Arial" w:hAnsi="Arial" w:cs="Arial"/>
                                  <w:bCs/>
                                  <w:color w:val="FFFFFF" w:themeColor="background1"/>
                                  <w:sz w:val="26"/>
                                  <w:szCs w:val="26"/>
                                  <w:lang w:val="pt-BR"/>
                                </w:rPr>
                                <w:t>DigitalTwin@Education Módulo 150-003</w:t>
                              </w:r>
                            </w:p>
                            <w:p w14:paraId="237B2CEE" w14:textId="321A51CC" w:rsidR="006B08AD" w:rsidRPr="0042389F" w:rsidRDefault="0042389F">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E</w:t>
                              </w:r>
                              <w:r w:rsidR="006B08AD" w:rsidRPr="003971F2">
                                <w:rPr>
                                  <w:rFonts w:ascii="Arial" w:hAnsi="Arial" w:cs="Arial"/>
                                  <w:b w:val="0"/>
                                  <w:color w:val="FFFFFF" w:themeColor="background1"/>
                                  <w:sz w:val="26"/>
                                  <w:szCs w:val="26"/>
                                  <w:lang w:val="pt-BR"/>
                                </w:rPr>
                                <w:t>xtensões e otimizações de um programa de automação para um modelo 3D</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75pt;margin-top:294.85pt;width:334.75pt;height:181.15pt;z-index:251659776;mso-position-vertical-relative:margin;mso-width-relative:margin;mso-height-relative:margin" coordorigin=",-3377" coordsize="34563,2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77777777" w:rsidR="006B08AD" w:rsidRPr="006B08AD" w:rsidRDefault="006B08AD" w:rsidP="008374A0">
                        <w:pPr>
                          <w:shd w:val="clear" w:color="auto" w:fill="4BB9B9"/>
                          <w:spacing w:before="0" w:after="0" w:line="20" w:lineRule="atLeast"/>
                          <w:ind w:left="0"/>
                          <w:jc w:val="left"/>
                          <w:textAlignment w:val="baseline"/>
                          <w:rPr>
                            <w:rFonts w:cs="Arial"/>
                            <w:color w:val="FFFFFF"/>
                            <w:sz w:val="26"/>
                            <w:szCs w:val="26"/>
                            <w:lang w:val="pt-BR"/>
                          </w:rPr>
                        </w:pPr>
                        <w:bookmarkStart w:id="3" w:name="_Hlk15393114"/>
                        <w:bookmarkEnd w:id="3"/>
                        <w:r w:rsidRPr="003971F2">
                          <w:rPr>
                            <w:rFonts w:cs="Arial"/>
                            <w:color w:val="FFFFFF"/>
                            <w:kern w:val="24"/>
                            <w:sz w:val="44"/>
                            <w:szCs w:val="44"/>
                            <w:lang w:val="pt-BR"/>
                          </w:rPr>
                          <w:t>Documentação de treinamento</w:t>
                        </w:r>
                        <w:r w:rsidRPr="003971F2">
                          <w:rPr>
                            <w:rFonts w:cs="Arial"/>
                            <w:color w:val="FFFFFF"/>
                            <w:kern w:val="24"/>
                            <w:sz w:val="52"/>
                            <w:szCs w:val="52"/>
                            <w:lang w:val="pt-BR"/>
                          </w:rPr>
                          <w:br/>
                        </w:r>
                        <w:r w:rsidRPr="003971F2">
                          <w:rPr>
                            <w:rFonts w:cs="Arial"/>
                            <w:color w:val="FFFFFF"/>
                            <w:sz w:val="18"/>
                            <w:szCs w:val="18"/>
                            <w:lang w:val="pt-BR"/>
                          </w:rPr>
                          <w:br/>
                        </w:r>
                        <w:r w:rsidRPr="003971F2">
                          <w:rPr>
                            <w:rFonts w:cs="Arial"/>
                            <w:color w:val="FFFFFF"/>
                            <w:sz w:val="26"/>
                            <w:szCs w:val="26"/>
                            <w:lang w:val="pt-BR"/>
                          </w:rPr>
                          <w:t xml:space="preserve">Siemens Automation Cooperates with Education (SCE) | A partir de NX MCD V12/TIA Portal V15.0 </w:t>
                        </w:r>
                      </w:p>
                    </w:txbxContent>
                  </v:textbox>
                </v:shape>
                <v:shape id="Textplatzhalter 1" o:spid="_x0000_s1028" type="#_x0000_t202" style="position:absolute;top:15717;width:345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75B9D6C1" w:rsidR="006B08AD" w:rsidRPr="003971F2" w:rsidRDefault="006B08AD">
                        <w:pPr>
                          <w:jc w:val="right"/>
                          <w:textAlignment w:val="baseline"/>
                          <w:rPr>
                            <w:rFonts w:cs="Arial"/>
                            <w:sz w:val="18"/>
                            <w:szCs w:val="18"/>
                          </w:rPr>
                        </w:pPr>
                        <w:r w:rsidRPr="003971F2">
                          <w:rPr>
                            <w:rFonts w:cs="Arial"/>
                            <w:b/>
                            <w:bCs/>
                            <w:color w:val="000000"/>
                            <w:sz w:val="18"/>
                            <w:szCs w:val="18"/>
                            <w:lang w:val="pt-BR"/>
                          </w:rPr>
                          <w:t>siemens.com/sce</w:t>
                        </w:r>
                      </w:p>
                    </w:txbxContent>
                  </v:textbox>
                </v:shape>
                <v:shape id="Titel 3" o:spid="_x0000_s1029" type="#_x0000_t202" style="position:absolute;top:7279;width:34556;height:785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7C945893" w:rsidR="006B08AD" w:rsidRPr="0042389F" w:rsidRDefault="006B08AD">
                        <w:pPr>
                          <w:pStyle w:val="Textkrper2"/>
                          <w:spacing w:before="120" w:line="280" w:lineRule="atLeast"/>
                          <w:jc w:val="left"/>
                          <w:rPr>
                            <w:rFonts w:ascii="Arial" w:hAnsi="Arial" w:cs="Arial"/>
                            <w:color w:val="FFFFFF" w:themeColor="background1"/>
                            <w:sz w:val="26"/>
                            <w:szCs w:val="26"/>
                            <w:lang w:val="pt-BR"/>
                          </w:rPr>
                        </w:pPr>
                        <w:r w:rsidRPr="003971F2">
                          <w:rPr>
                            <w:rFonts w:ascii="Arial" w:hAnsi="Arial" w:cs="Arial"/>
                            <w:bCs/>
                            <w:color w:val="FFFFFF" w:themeColor="background1"/>
                            <w:sz w:val="26"/>
                            <w:szCs w:val="26"/>
                            <w:lang w:val="pt-BR"/>
                          </w:rPr>
                          <w:t>DigitalTwin@Education Módulo 150-003</w:t>
                        </w:r>
                      </w:p>
                      <w:p w14:paraId="237B2CEE" w14:textId="321A51CC" w:rsidR="006B08AD" w:rsidRPr="0042389F" w:rsidRDefault="0042389F">
                        <w:pPr>
                          <w:pStyle w:val="Textkrper2"/>
                          <w:spacing w:line="280" w:lineRule="atLeast"/>
                          <w:jc w:val="left"/>
                          <w:rPr>
                            <w:rFonts w:ascii="Arial" w:hAnsi="Arial" w:cs="Arial"/>
                            <w:b w:val="0"/>
                            <w:bCs/>
                            <w:color w:val="FFFFFF" w:themeColor="background1"/>
                            <w:sz w:val="26"/>
                            <w:szCs w:val="26"/>
                            <w:lang w:val="pt-BR"/>
                          </w:rPr>
                        </w:pPr>
                        <w:r>
                          <w:rPr>
                            <w:rFonts w:ascii="Arial" w:hAnsi="Arial" w:cs="Arial"/>
                            <w:b w:val="0"/>
                            <w:color w:val="FFFFFF" w:themeColor="background1"/>
                            <w:sz w:val="26"/>
                            <w:szCs w:val="26"/>
                            <w:lang w:val="pt-BR"/>
                          </w:rPr>
                          <w:t>E</w:t>
                        </w:r>
                        <w:r w:rsidR="006B08AD" w:rsidRPr="003971F2">
                          <w:rPr>
                            <w:rFonts w:ascii="Arial" w:hAnsi="Arial" w:cs="Arial"/>
                            <w:b w:val="0"/>
                            <w:color w:val="FFFFFF" w:themeColor="background1"/>
                            <w:sz w:val="26"/>
                            <w:szCs w:val="26"/>
                            <w:lang w:val="pt-BR"/>
                          </w:rPr>
                          <w:t>xtensões e otimizações de um programa de automação para um modelo 3D</w:t>
                        </w:r>
                      </w:p>
                    </w:txbxContent>
                  </v:textbox>
                </v:shape>
                <w10:wrap anchory="margin"/>
              </v:group>
            </w:pict>
          </mc:Fallback>
        </mc:AlternateContent>
      </w:r>
    </w:p>
    <w:p w14:paraId="22059941"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4BD51FCA" w14:textId="77777777" w:rsidR="006062A2" w:rsidRPr="003971F2" w:rsidRDefault="000C3AF2" w:rsidP="003533D6">
      <w:pPr>
        <w:pStyle w:val="Textkrper2"/>
        <w:spacing w:line="280" w:lineRule="atLeast"/>
        <w:jc w:val="both"/>
        <w:rPr>
          <w:rFonts w:ascii="Arial" w:hAnsi="Arial" w:cs="Arial"/>
          <w:b w:val="0"/>
          <w:color w:val="000080"/>
          <w:sz w:val="44"/>
          <w:szCs w:val="44"/>
        </w:rPr>
      </w:pPr>
      <w:r w:rsidRPr="003971F2">
        <w:rPr>
          <w:rFonts w:ascii="Arial" w:hAnsi="Arial" w:cs="Arial"/>
          <w:b w:val="0"/>
          <w:color w:val="000080"/>
          <w:sz w:val="44"/>
          <w:szCs w:val="44"/>
          <w:lang w:val="pt-BR"/>
        </w:rPr>
        <w:br/>
      </w:r>
    </w:p>
    <w:p w14:paraId="4A3165AB"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6416306E" w14:textId="77777777" w:rsidR="006062A2" w:rsidRPr="003971F2"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Pr="003971F2" w:rsidRDefault="006062A2" w:rsidP="003533D6">
      <w:pPr>
        <w:pStyle w:val="Textkrper2"/>
        <w:spacing w:before="120" w:line="280" w:lineRule="atLeast"/>
        <w:jc w:val="both"/>
        <w:rPr>
          <w:rFonts w:ascii="Arial" w:hAnsi="Arial" w:cs="Arial"/>
          <w:color w:val="00646E"/>
          <w:sz w:val="36"/>
          <w:szCs w:val="44"/>
        </w:rPr>
      </w:pPr>
    </w:p>
    <w:p w14:paraId="1692180B" w14:textId="5BD2D2AD" w:rsidR="00947677" w:rsidRPr="0042389F" w:rsidRDefault="00C47A24" w:rsidP="005D5D38">
      <w:pPr>
        <w:pStyle w:val="Kopfzeile"/>
        <w:tabs>
          <w:tab w:val="clear" w:pos="4536"/>
          <w:tab w:val="clear" w:pos="9072"/>
        </w:tabs>
        <w:spacing w:before="0" w:after="0" w:line="264" w:lineRule="auto"/>
        <w:ind w:left="0" w:right="-527"/>
        <w:rPr>
          <w:b/>
          <w:sz w:val="24"/>
          <w:szCs w:val="24"/>
          <w:lang w:val="pt-BR"/>
        </w:rPr>
      </w:pPr>
      <w:r w:rsidRPr="003971F2">
        <w:rPr>
          <w:noProof/>
          <w:color w:val="000080"/>
          <w:sz w:val="44"/>
          <w:szCs w:val="44"/>
          <w:lang w:val="en-US" w:eastAsia="zh-CN" w:bidi="ar-SA"/>
        </w:rPr>
        <w:drawing>
          <wp:anchor distT="0" distB="0" distL="114300" distR="114300" simplePos="0" relativeHeight="251661824" behindDoc="0" locked="0" layoutInCell="1" allowOverlap="1" wp14:anchorId="6128F21A" wp14:editId="57DFE47A">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sidRPr="003971F2">
        <w:rPr>
          <w:color w:val="FF0000"/>
          <w:lang w:val="pt-BR"/>
        </w:rPr>
        <w:br w:type="page"/>
      </w:r>
      <w:bookmarkStart w:id="4" w:name="_Toc424900129"/>
      <w:bookmarkStart w:id="5" w:name="_Toc462819396"/>
      <w:bookmarkEnd w:id="0"/>
      <w:bookmarkEnd w:id="1"/>
      <w:r w:rsidRPr="003971F2">
        <w:rPr>
          <w:b/>
          <w:bCs/>
          <w:sz w:val="24"/>
          <w:szCs w:val="24"/>
          <w:lang w:val="pt-BR"/>
        </w:rPr>
        <w:lastRenderedPageBreak/>
        <w:t>Pacotes de treinamento SCE associados a essa documentação de treinamento</w:t>
      </w:r>
    </w:p>
    <w:p w14:paraId="7DB12134" w14:textId="77777777" w:rsidR="00947677" w:rsidRPr="0042389F" w:rsidRDefault="00947677" w:rsidP="005D5D38">
      <w:pPr>
        <w:pStyle w:val="Kopfzeile"/>
        <w:tabs>
          <w:tab w:val="clear" w:pos="4536"/>
          <w:tab w:val="clear" w:pos="9072"/>
        </w:tabs>
        <w:spacing w:before="0" w:after="0" w:line="264" w:lineRule="auto"/>
        <w:ind w:left="0" w:right="-527"/>
        <w:rPr>
          <w:b/>
          <w:i/>
          <w:sz w:val="24"/>
          <w:szCs w:val="24"/>
          <w:lang w:val="pt-BR"/>
        </w:rPr>
      </w:pPr>
    </w:p>
    <w:p w14:paraId="3AE7D6A6" w14:textId="73AFCC13" w:rsidR="007D408C" w:rsidRPr="003971F2" w:rsidRDefault="007D408C" w:rsidP="007D408C">
      <w:pPr>
        <w:pStyle w:val="Kopfzeile"/>
        <w:ind w:left="0"/>
        <w:rPr>
          <w:b/>
          <w:bCs/>
          <w:color w:val="000000"/>
          <w:lang w:val="en-US"/>
        </w:rPr>
      </w:pPr>
      <w:r w:rsidRPr="006B08AD">
        <w:rPr>
          <w:b/>
          <w:bCs/>
          <w:color w:val="000000"/>
          <w:lang w:val="en-US"/>
        </w:rPr>
        <w:t>SIMATIC STEP 7 Software for Training (</w:t>
      </w:r>
      <w:proofErr w:type="spellStart"/>
      <w:r w:rsidR="0036137A">
        <w:rPr>
          <w:b/>
          <w:bCs/>
          <w:color w:val="000000"/>
          <w:lang w:val="en-US"/>
        </w:rPr>
        <w:t>I</w:t>
      </w:r>
      <w:r w:rsidRPr="006B08AD">
        <w:rPr>
          <w:b/>
          <w:bCs/>
          <w:color w:val="000000"/>
          <w:lang w:val="en-US"/>
        </w:rPr>
        <w:t>ncluindo</w:t>
      </w:r>
      <w:proofErr w:type="spellEnd"/>
      <w:r w:rsidRPr="006B08AD">
        <w:rPr>
          <w:b/>
          <w:bCs/>
          <w:color w:val="000000"/>
          <w:lang w:val="en-US"/>
        </w:rPr>
        <w:t xml:space="preserve"> PLCSIM Advanced)</w:t>
      </w:r>
    </w:p>
    <w:p w14:paraId="50E1E4E6" w14:textId="665FD7EE" w:rsidR="00B1025E" w:rsidRPr="003971F2"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sidRPr="003971F2">
        <w:rPr>
          <w:rFonts w:cs="Arial"/>
          <w:b/>
          <w:bCs/>
          <w:szCs w:val="20"/>
          <w:lang w:val="pt-BR"/>
        </w:rPr>
        <w:t xml:space="preserve">SIMATIC STEP 7 Professional V15.0 - </w:t>
      </w:r>
      <w:r w:rsidR="00DF4FC9">
        <w:rPr>
          <w:rFonts w:cs="Arial"/>
          <w:b/>
          <w:bCs/>
          <w:szCs w:val="20"/>
          <w:lang w:val="pt-BR"/>
        </w:rPr>
        <w:t>L</w:t>
      </w:r>
      <w:r w:rsidRPr="003971F2">
        <w:rPr>
          <w:rFonts w:cs="Arial"/>
          <w:b/>
          <w:bCs/>
          <w:szCs w:val="20"/>
          <w:lang w:val="pt-BR"/>
        </w:rPr>
        <w:t>icença única</w:t>
      </w:r>
      <w:r w:rsidRPr="003971F2">
        <w:rPr>
          <w:rFonts w:cs="Arial"/>
          <w:szCs w:val="20"/>
          <w:lang w:val="pt-BR"/>
        </w:rPr>
        <w:br/>
        <w:t>Nº de pedido: 6ES7822-1AA05-4YA5</w:t>
      </w:r>
    </w:p>
    <w:p w14:paraId="05172B8B" w14:textId="3734A1AC" w:rsidR="00B1025E" w:rsidRPr="0042389F"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3971F2">
        <w:rPr>
          <w:rFonts w:cs="Arial"/>
          <w:b/>
          <w:bCs/>
          <w:szCs w:val="20"/>
          <w:lang w:val="pt-BR"/>
        </w:rPr>
        <w:t xml:space="preserve">SIMATIC STEP 7 Professional V15.0 - </w:t>
      </w:r>
      <w:r w:rsidR="006B08AD" w:rsidRPr="006B08AD">
        <w:rPr>
          <w:rFonts w:cs="Arial"/>
          <w:b/>
          <w:bCs/>
          <w:szCs w:val="20"/>
          <w:lang w:val="pt-BR"/>
        </w:rPr>
        <w:t>Licença de sala de aula para 6 usuários</w:t>
      </w:r>
      <w:r w:rsidRPr="003971F2">
        <w:rPr>
          <w:rFonts w:cs="Arial"/>
          <w:szCs w:val="20"/>
          <w:lang w:val="pt-BR"/>
        </w:rPr>
        <w:br/>
        <w:t>Nº de pedido: 6ES7822-1BA05-4YA5</w:t>
      </w:r>
    </w:p>
    <w:p w14:paraId="64EE1AC2" w14:textId="6E3452A3" w:rsidR="00B1025E" w:rsidRPr="0042389F"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pt-BR"/>
        </w:rPr>
      </w:pPr>
      <w:r w:rsidRPr="003971F2">
        <w:rPr>
          <w:rFonts w:cs="Arial"/>
          <w:b/>
          <w:bCs/>
          <w:szCs w:val="20"/>
          <w:lang w:val="pt-BR"/>
        </w:rPr>
        <w:t xml:space="preserve">SIMATIC STEP 7 Professional V15.0 - </w:t>
      </w:r>
      <w:r w:rsidR="006B08AD" w:rsidRPr="006B08AD">
        <w:rPr>
          <w:rFonts w:cs="Arial"/>
          <w:b/>
          <w:bCs/>
          <w:szCs w:val="20"/>
          <w:lang w:val="pt-BR"/>
        </w:rPr>
        <w:t>Licença de atualização para 6 usuários</w:t>
      </w:r>
      <w:r w:rsidRPr="003971F2">
        <w:rPr>
          <w:rFonts w:cs="Arial"/>
          <w:szCs w:val="20"/>
          <w:lang w:val="pt-BR"/>
        </w:rPr>
        <w:br/>
        <w:t>Nº de pedido: 6ES7822-1AA05-4YE5</w:t>
      </w:r>
    </w:p>
    <w:p w14:paraId="1D856536" w14:textId="0379699B" w:rsidR="00B1025E" w:rsidRPr="0042389F"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pt-BR"/>
        </w:rPr>
      </w:pPr>
      <w:r w:rsidRPr="003971F2">
        <w:rPr>
          <w:rFonts w:cs="Arial"/>
          <w:b/>
          <w:bCs/>
          <w:szCs w:val="20"/>
          <w:lang w:val="pt-BR"/>
        </w:rPr>
        <w:t xml:space="preserve">SIMATIC STEP 7 Professional V15.0 - </w:t>
      </w:r>
      <w:r w:rsidR="006B08AD" w:rsidRPr="006B08AD">
        <w:rPr>
          <w:rFonts w:cs="Arial"/>
          <w:b/>
          <w:bCs/>
          <w:szCs w:val="20"/>
          <w:lang w:val="pt-BR"/>
        </w:rPr>
        <w:t>Licença de estudante para 20 usuários</w:t>
      </w:r>
      <w:r w:rsidRPr="003971F2">
        <w:rPr>
          <w:rFonts w:cs="Arial"/>
          <w:szCs w:val="20"/>
          <w:lang w:val="pt-BR"/>
        </w:rPr>
        <w:br/>
        <w:t>Nº de pedido: 6ES7822-1AC05-4YA5</w:t>
      </w:r>
    </w:p>
    <w:p w14:paraId="21888F34" w14:textId="77777777" w:rsidR="00B1025E" w:rsidRPr="0042389F" w:rsidRDefault="00B1025E" w:rsidP="00B1025E">
      <w:pPr>
        <w:pStyle w:val="Kopfzeile"/>
        <w:ind w:left="0"/>
        <w:rPr>
          <w:b/>
          <w:bCs/>
          <w:color w:val="000000"/>
          <w:lang w:val="pt-BR"/>
        </w:rPr>
      </w:pPr>
    </w:p>
    <w:p w14:paraId="0EEA756A" w14:textId="77777777" w:rsidR="00B1025E" w:rsidRPr="003971F2" w:rsidRDefault="00B1025E" w:rsidP="00B1025E">
      <w:pPr>
        <w:pStyle w:val="Kopfzeile"/>
        <w:tabs>
          <w:tab w:val="clear" w:pos="4536"/>
          <w:tab w:val="clear" w:pos="9072"/>
        </w:tabs>
        <w:spacing w:before="0" w:after="0" w:line="264" w:lineRule="auto"/>
        <w:ind w:left="0" w:right="567"/>
        <w:jc w:val="left"/>
        <w:rPr>
          <w:rFonts w:cs="Arial"/>
          <w:b/>
          <w:szCs w:val="20"/>
          <w:lang w:val="en-US"/>
        </w:rPr>
      </w:pPr>
      <w:r w:rsidRPr="006B08AD">
        <w:rPr>
          <w:rFonts w:cs="Arial"/>
          <w:b/>
          <w:bCs/>
          <w:szCs w:val="20"/>
          <w:lang w:val="en-US"/>
        </w:rPr>
        <w:t xml:space="preserve">Software SIMATIC WinCC Engineering/Runtime Advanced no TIA </w:t>
      </w:r>
      <w:proofErr w:type="gramStart"/>
      <w:r w:rsidRPr="006B08AD">
        <w:rPr>
          <w:rFonts w:cs="Arial"/>
          <w:b/>
          <w:bCs/>
          <w:szCs w:val="20"/>
          <w:lang w:val="en-US"/>
        </w:rPr>
        <w:t>Portal</w:t>
      </w:r>
      <w:proofErr w:type="gramEnd"/>
      <w:r w:rsidRPr="006B08AD">
        <w:rPr>
          <w:rFonts w:cs="Arial"/>
          <w:b/>
          <w:bCs/>
          <w:szCs w:val="20"/>
          <w:lang w:val="en-US"/>
        </w:rPr>
        <w:t xml:space="preserve"> </w:t>
      </w:r>
    </w:p>
    <w:p w14:paraId="53A72DD6" w14:textId="77777777" w:rsidR="00B1025E" w:rsidRPr="003971F2" w:rsidRDefault="00B1025E" w:rsidP="00B1025E">
      <w:pPr>
        <w:pStyle w:val="Kopfzeile"/>
        <w:tabs>
          <w:tab w:val="clear" w:pos="4536"/>
          <w:tab w:val="clear" w:pos="9072"/>
        </w:tabs>
        <w:spacing w:before="0" w:after="0" w:line="264" w:lineRule="auto"/>
        <w:ind w:left="0" w:right="567"/>
        <w:jc w:val="left"/>
        <w:rPr>
          <w:rFonts w:cs="Arial"/>
          <w:b/>
          <w:szCs w:val="20"/>
          <w:lang w:val="en-US"/>
        </w:rPr>
      </w:pPr>
    </w:p>
    <w:p w14:paraId="4F964BC6" w14:textId="09345F23" w:rsidR="00B1025E" w:rsidRPr="006B08AD"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3971F2">
        <w:rPr>
          <w:b/>
          <w:bCs/>
          <w:szCs w:val="20"/>
          <w:lang w:val="pt-BR"/>
        </w:rPr>
        <w:t xml:space="preserve">SIMATIC WinCC Advanced V15.0 - </w:t>
      </w:r>
      <w:r w:rsidR="006B08AD" w:rsidRPr="006B08AD">
        <w:rPr>
          <w:rFonts w:cs="Arial"/>
          <w:b/>
          <w:bCs/>
          <w:szCs w:val="20"/>
          <w:lang w:val="pt-BR"/>
        </w:rPr>
        <w:t>Licença de sala de aula para 6 usuários</w:t>
      </w:r>
      <w:r w:rsidRPr="003971F2">
        <w:rPr>
          <w:color w:val="FF0000"/>
          <w:lang w:val="pt-BR"/>
        </w:rPr>
        <w:br/>
      </w:r>
      <w:r w:rsidRPr="003971F2">
        <w:rPr>
          <w:szCs w:val="20"/>
          <w:lang w:val="pt-BR"/>
        </w:rPr>
        <w:t>6AV2102-0AA05-0AS5</w:t>
      </w:r>
    </w:p>
    <w:p w14:paraId="53E5CD62" w14:textId="5ECC95B9" w:rsidR="00B1025E" w:rsidRPr="006B08AD"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3971F2">
        <w:rPr>
          <w:rFonts w:cs="Arial"/>
          <w:b/>
          <w:bCs/>
          <w:szCs w:val="20"/>
          <w:lang w:val="pt-BR"/>
        </w:rPr>
        <w:t xml:space="preserve">Upgrade SIMATIC WinCC Advanced V15.0 - </w:t>
      </w:r>
      <w:r w:rsidR="006B08AD" w:rsidRPr="006B08AD">
        <w:rPr>
          <w:rFonts w:cs="Arial"/>
          <w:b/>
          <w:bCs/>
          <w:szCs w:val="20"/>
          <w:lang w:val="pt-BR"/>
        </w:rPr>
        <w:t>Licença de sala de aula para 6 usuários</w:t>
      </w:r>
      <w:r w:rsidRPr="003971F2">
        <w:rPr>
          <w:rFonts w:cs="Arial"/>
          <w:szCs w:val="20"/>
          <w:lang w:val="pt-BR"/>
        </w:rPr>
        <w:br/>
        <w:t>6AV2102-4AA05-0AS5</w:t>
      </w:r>
    </w:p>
    <w:p w14:paraId="32051C5E" w14:textId="5CAFB282" w:rsidR="00B1025E" w:rsidRPr="006B08AD"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pt-BR"/>
        </w:rPr>
      </w:pPr>
      <w:r w:rsidRPr="003971F2">
        <w:rPr>
          <w:rFonts w:cs="Arial"/>
          <w:b/>
          <w:bCs/>
          <w:szCs w:val="20"/>
          <w:lang w:val="pt-BR"/>
        </w:rPr>
        <w:t xml:space="preserve">SIMATIC WinCC Advanced V15.0 - </w:t>
      </w:r>
      <w:r w:rsidR="006B08AD" w:rsidRPr="006B08AD">
        <w:rPr>
          <w:rFonts w:cs="Arial"/>
          <w:b/>
          <w:bCs/>
          <w:szCs w:val="20"/>
          <w:lang w:val="pt-BR"/>
        </w:rPr>
        <w:t>Licença de estudante para 20 usuários</w:t>
      </w:r>
      <w:r w:rsidRPr="003971F2">
        <w:rPr>
          <w:rFonts w:cs="Arial"/>
          <w:szCs w:val="20"/>
          <w:lang w:val="pt-BR"/>
        </w:rPr>
        <w:br/>
        <w:t>6AV2102-0AA05-0AS7</w:t>
      </w:r>
    </w:p>
    <w:p w14:paraId="05F76500" w14:textId="77777777" w:rsidR="007D408C" w:rsidRPr="006B08AD" w:rsidRDefault="007D408C" w:rsidP="007D408C">
      <w:pPr>
        <w:pStyle w:val="Kopfzeile"/>
        <w:tabs>
          <w:tab w:val="clear" w:pos="4536"/>
          <w:tab w:val="clear" w:pos="9072"/>
        </w:tabs>
        <w:spacing w:before="0" w:after="0" w:line="264" w:lineRule="auto"/>
        <w:ind w:left="142" w:right="567"/>
        <w:jc w:val="left"/>
        <w:rPr>
          <w:rFonts w:cs="Arial"/>
          <w:szCs w:val="20"/>
          <w:lang w:val="pt-BR"/>
        </w:rPr>
      </w:pPr>
    </w:p>
    <w:p w14:paraId="7EEA6140" w14:textId="77777777" w:rsidR="007D408C" w:rsidRPr="0042389F" w:rsidRDefault="007D408C" w:rsidP="007D408C">
      <w:pPr>
        <w:pStyle w:val="Kopfzeile"/>
        <w:ind w:left="0"/>
        <w:rPr>
          <w:b/>
          <w:bCs/>
          <w:color w:val="000000"/>
          <w:lang w:val="pt-BR"/>
        </w:rPr>
      </w:pPr>
      <w:r w:rsidRPr="003971F2">
        <w:rPr>
          <w:b/>
          <w:bCs/>
          <w:color w:val="000000"/>
          <w:lang w:val="pt-BR"/>
        </w:rPr>
        <w:t>NX V12.0 Educational Bundle (escolas, universidades, não para centros de formação da empresa)</w:t>
      </w:r>
    </w:p>
    <w:p w14:paraId="00A1D38F" w14:textId="01DDFEA6" w:rsidR="007D408C" w:rsidRPr="006B08AD" w:rsidRDefault="007D408C" w:rsidP="000D2DA3">
      <w:pPr>
        <w:pStyle w:val="Kopfzeile"/>
        <w:numPr>
          <w:ilvl w:val="0"/>
          <w:numId w:val="5"/>
        </w:numPr>
        <w:tabs>
          <w:tab w:val="clear" w:pos="360"/>
          <w:tab w:val="clear" w:pos="4536"/>
          <w:tab w:val="clear" w:pos="9072"/>
        </w:tabs>
        <w:spacing w:before="0" w:after="0" w:line="240" w:lineRule="auto"/>
        <w:ind w:left="142" w:hanging="142"/>
        <w:jc w:val="left"/>
        <w:rPr>
          <w:lang w:val="pt-BR"/>
        </w:rPr>
      </w:pPr>
      <w:r w:rsidRPr="003971F2">
        <w:rPr>
          <w:b/>
          <w:bCs/>
          <w:color w:val="000000"/>
          <w:lang w:val="pt-BR"/>
        </w:rPr>
        <w:t>Pessoa de contato</w:t>
      </w:r>
      <w:r w:rsidRPr="003971F2">
        <w:rPr>
          <w:lang w:val="pt-BR"/>
        </w:rPr>
        <w:t xml:space="preserve">: </w:t>
      </w:r>
      <w:hyperlink r:id="rId14" w:history="1">
        <w:r w:rsidRPr="003971F2">
          <w:rPr>
            <w:rStyle w:val="Hyperlink"/>
            <w:color w:val="0000FF"/>
            <w:szCs w:val="20"/>
            <w:lang w:val="pt-BR"/>
          </w:rPr>
          <w:t>academics.plm@siemens.com</w:t>
        </w:r>
      </w:hyperlink>
      <w:r w:rsidRPr="003971F2">
        <w:rPr>
          <w:lang w:val="pt-BR"/>
        </w:rPr>
        <w:t xml:space="preserve"> </w:t>
      </w:r>
    </w:p>
    <w:p w14:paraId="663470AB" w14:textId="5863AF1A" w:rsidR="00947677" w:rsidRPr="006B08AD" w:rsidRDefault="00947677" w:rsidP="005D5D38">
      <w:pPr>
        <w:pStyle w:val="Kopfzeile"/>
        <w:tabs>
          <w:tab w:val="clear" w:pos="4536"/>
          <w:tab w:val="clear" w:pos="9072"/>
        </w:tabs>
        <w:spacing w:before="0" w:after="0" w:line="264" w:lineRule="auto"/>
        <w:ind w:left="0"/>
        <w:rPr>
          <w:b/>
          <w:szCs w:val="20"/>
          <w:lang w:val="pt-BR"/>
        </w:rPr>
      </w:pPr>
      <w:r w:rsidRPr="003971F2">
        <w:rPr>
          <w:sz w:val="24"/>
          <w:szCs w:val="24"/>
          <w:lang w:val="pt-BR"/>
        </w:rPr>
        <w:br/>
      </w:r>
      <w:r w:rsidRPr="003971F2">
        <w:rPr>
          <w:sz w:val="24"/>
          <w:szCs w:val="24"/>
          <w:lang w:val="pt-BR"/>
        </w:rPr>
        <w:br/>
      </w:r>
      <w:r w:rsidRPr="003971F2">
        <w:rPr>
          <w:b/>
          <w:bCs/>
          <w:sz w:val="24"/>
          <w:szCs w:val="24"/>
          <w:lang w:val="pt-BR"/>
        </w:rPr>
        <w:t xml:space="preserve">Mais informações sobre SCE </w:t>
      </w:r>
    </w:p>
    <w:p w14:paraId="04D333A1" w14:textId="3A4D3848" w:rsidR="00947677" w:rsidRPr="006B08AD" w:rsidRDefault="009151DD" w:rsidP="005D5D38">
      <w:pPr>
        <w:pStyle w:val="Kopfzeile"/>
        <w:spacing w:before="0" w:after="0" w:line="264" w:lineRule="auto"/>
        <w:ind w:left="0"/>
        <w:rPr>
          <w:rStyle w:val="Hyperlink"/>
          <w:color w:val="0000FF"/>
          <w:szCs w:val="20"/>
          <w:lang w:val="pt-BR"/>
        </w:rPr>
      </w:pPr>
      <w:hyperlink r:id="rId15" w:history="1">
        <w:r w:rsidR="000D538D" w:rsidRPr="003971F2">
          <w:rPr>
            <w:rStyle w:val="Hyperlink"/>
            <w:color w:val="0000FF"/>
            <w:szCs w:val="20"/>
            <w:lang w:val="pt-BR"/>
          </w:rPr>
          <w:t>siemens.com/sce</w:t>
        </w:r>
      </w:hyperlink>
    </w:p>
    <w:p w14:paraId="10EC6823" w14:textId="77777777" w:rsidR="00A7419F" w:rsidRPr="006B08AD" w:rsidRDefault="00A7419F" w:rsidP="005D5D38">
      <w:pPr>
        <w:pStyle w:val="Kopfzeile"/>
        <w:spacing w:before="0" w:after="0" w:line="264" w:lineRule="auto"/>
        <w:ind w:left="0"/>
        <w:rPr>
          <w:b/>
          <w:lang w:val="pt-BR"/>
        </w:rPr>
      </w:pPr>
    </w:p>
    <w:p w14:paraId="3570635B" w14:textId="77777777" w:rsidR="002F2755" w:rsidRPr="006B08AD" w:rsidRDefault="002F2755" w:rsidP="005D5D38">
      <w:pPr>
        <w:pStyle w:val="Kopfzeile"/>
        <w:spacing w:before="0" w:after="0" w:line="264" w:lineRule="auto"/>
        <w:ind w:left="0"/>
        <w:rPr>
          <w:color w:val="0000FF"/>
          <w:szCs w:val="20"/>
          <w:lang w:val="pt-BR"/>
        </w:rPr>
      </w:pPr>
    </w:p>
    <w:p w14:paraId="33A078EB" w14:textId="6A8DF7BC" w:rsidR="00021F20" w:rsidRPr="006B08AD" w:rsidRDefault="00021F20" w:rsidP="005D5D38">
      <w:pPr>
        <w:pStyle w:val="Kopfzeile"/>
        <w:spacing w:before="0" w:after="0" w:line="264" w:lineRule="auto"/>
        <w:ind w:left="0"/>
        <w:rPr>
          <w:b/>
          <w:sz w:val="24"/>
          <w:szCs w:val="24"/>
          <w:lang w:val="pt-BR"/>
        </w:rPr>
      </w:pPr>
      <w:r w:rsidRPr="003971F2">
        <w:rPr>
          <w:b/>
          <w:bCs/>
          <w:sz w:val="24"/>
          <w:szCs w:val="24"/>
          <w:lang w:val="pt-BR"/>
        </w:rPr>
        <w:t xml:space="preserve">Nota sobre o uso  </w:t>
      </w:r>
    </w:p>
    <w:p w14:paraId="56A89418" w14:textId="5F10BA9F" w:rsidR="006C24C5" w:rsidRDefault="006C24C5" w:rsidP="006C24C5">
      <w:pPr>
        <w:ind w:left="0"/>
        <w:rPr>
          <w:szCs w:val="20"/>
          <w:lang w:val="pt-BR"/>
        </w:rPr>
      </w:pPr>
      <w:r w:rsidRPr="003971F2">
        <w:rPr>
          <w:szCs w:val="20"/>
          <w:lang w:val="pt-BR"/>
        </w:rPr>
        <w:t>A documentação de treinamento SCE para plataforma de engenharia TIA (Totally Integrated Automation) foi elaborada para o programa “Siemens Automation Cooperates with Education (SCE)” especificamente para fins educacionais em instituições públicas de ensino e P&amp;D. A Siemens não assume nenhuma responsabilidade sobre o conteúdo.</w:t>
      </w:r>
    </w:p>
    <w:p w14:paraId="1FD456C2" w14:textId="77777777" w:rsidR="000D2DA3" w:rsidRPr="0042389F" w:rsidRDefault="000D2DA3" w:rsidP="006C24C5">
      <w:pPr>
        <w:ind w:left="0"/>
        <w:rPr>
          <w:szCs w:val="20"/>
          <w:lang w:val="pt-BR"/>
        </w:rPr>
      </w:pPr>
    </w:p>
    <w:p w14:paraId="12F6B6ED" w14:textId="301100A8" w:rsidR="007D408C" w:rsidRDefault="007D408C" w:rsidP="007D408C">
      <w:pPr>
        <w:ind w:left="0"/>
        <w:rPr>
          <w:szCs w:val="20"/>
          <w:lang w:val="pt-BR"/>
        </w:rPr>
      </w:pPr>
      <w:r w:rsidRPr="003971F2">
        <w:rPr>
          <w:szCs w:val="20"/>
          <w:lang w:val="pt-BR"/>
        </w:rPr>
        <w:t xml:space="preserve">Este documento só pode ser utilizado para o treinamento inicial em produtos/sistemas da Siemens. Isto é, ele pode ser copiado em sua totalidade ou parcialmente e ser entregue aos alunos/estudantes para uso como parte de seu treinamento/estudos. A transmissão e reprodução deste documento, bem como a divulgação de seu conteúdo, são permitidas apenas para fins de formação ou como parte dos estudos. </w:t>
      </w:r>
    </w:p>
    <w:p w14:paraId="1752FF01" w14:textId="77777777" w:rsidR="000D2DA3" w:rsidRPr="0042389F" w:rsidRDefault="000D2DA3" w:rsidP="007D408C">
      <w:pPr>
        <w:ind w:left="0"/>
        <w:rPr>
          <w:szCs w:val="20"/>
          <w:lang w:val="pt-BR"/>
        </w:rPr>
      </w:pPr>
    </w:p>
    <w:p w14:paraId="0E253DF7" w14:textId="2F6FD485" w:rsidR="006C24C5" w:rsidRPr="0042389F" w:rsidRDefault="006C24C5" w:rsidP="006D324F">
      <w:pPr>
        <w:ind w:left="0"/>
        <w:rPr>
          <w:szCs w:val="20"/>
          <w:lang w:val="pt-BR"/>
        </w:rPr>
      </w:pPr>
      <w:r w:rsidRPr="003971F2">
        <w:rPr>
          <w:szCs w:val="20"/>
          <w:lang w:val="pt-BR"/>
        </w:rPr>
        <w:t>Exceções requerem a aprovação por escrito da Siemens. Todas as perguntas sobre isso podem ser enviadas para</w:t>
      </w:r>
      <w:r w:rsidRPr="003971F2">
        <w:rPr>
          <w:color w:val="000000"/>
          <w:szCs w:val="20"/>
          <w:lang w:val="pt-BR"/>
        </w:rPr>
        <w:t xml:space="preserve"> </w:t>
      </w:r>
      <w:r w:rsidRPr="003971F2">
        <w:rPr>
          <w:color w:val="0000FF"/>
          <w:szCs w:val="20"/>
          <w:u w:val="single"/>
          <w:lang w:val="pt-BR"/>
        </w:rPr>
        <w:t>scesupportfinder.i-ia@siemens.com</w:t>
      </w:r>
      <w:r w:rsidRPr="003971F2">
        <w:rPr>
          <w:color w:val="0000FF"/>
          <w:szCs w:val="20"/>
          <w:lang w:val="pt-BR"/>
        </w:rPr>
        <w:t>.</w:t>
      </w:r>
    </w:p>
    <w:p w14:paraId="5CFB7677" w14:textId="77777777" w:rsidR="00890193" w:rsidRDefault="00890193" w:rsidP="006D324F">
      <w:pPr>
        <w:ind w:left="0"/>
        <w:rPr>
          <w:szCs w:val="20"/>
          <w:lang w:val="pt-BR"/>
        </w:rPr>
      </w:pPr>
    </w:p>
    <w:p w14:paraId="36F023DD" w14:textId="77777777" w:rsidR="00890193" w:rsidRDefault="00890193" w:rsidP="006D324F">
      <w:pPr>
        <w:ind w:left="0"/>
        <w:rPr>
          <w:szCs w:val="20"/>
          <w:lang w:val="pt-BR"/>
        </w:rPr>
      </w:pPr>
    </w:p>
    <w:p w14:paraId="78830F35" w14:textId="359CAC94" w:rsidR="006C24C5" w:rsidRPr="0042389F" w:rsidRDefault="006C24C5" w:rsidP="006D324F">
      <w:pPr>
        <w:ind w:left="0"/>
        <w:rPr>
          <w:szCs w:val="20"/>
          <w:lang w:val="pt-BR"/>
        </w:rPr>
      </w:pPr>
      <w:r w:rsidRPr="003971F2">
        <w:rPr>
          <w:szCs w:val="20"/>
          <w:lang w:val="pt-BR"/>
        </w:rPr>
        <w:lastRenderedPageBreak/>
        <w:t>As violações estão sujeitas a indenização por danos. Todos os direitos, inclusive da transferência, são reservados, particularmente para o caso de registro de patente ou marca registrada.</w:t>
      </w:r>
    </w:p>
    <w:p w14:paraId="7069DDF8" w14:textId="660D9843" w:rsidR="00AF53F1" w:rsidRDefault="006C24C5" w:rsidP="005D5D38">
      <w:pPr>
        <w:ind w:left="0"/>
        <w:rPr>
          <w:szCs w:val="20"/>
          <w:lang w:val="pt-BR"/>
        </w:rPr>
      </w:pPr>
      <w:r w:rsidRPr="003971F2">
        <w:rPr>
          <w:szCs w:val="20"/>
          <w:lang w:val="pt-BR"/>
        </w:rPr>
        <w:t>A utilização em cursos para clientes industriais é expressamente proibida. O uso comercial dos documentos não é autorizado.</w:t>
      </w:r>
    </w:p>
    <w:p w14:paraId="32972672" w14:textId="77777777" w:rsidR="000D2DA3" w:rsidRPr="003971F2" w:rsidRDefault="000D2DA3" w:rsidP="005D5D38">
      <w:pPr>
        <w:ind w:left="0"/>
        <w:rPr>
          <w:szCs w:val="20"/>
          <w:lang w:val="pt-BR"/>
        </w:rPr>
      </w:pPr>
    </w:p>
    <w:p w14:paraId="5EF04DD9" w14:textId="6072269C" w:rsidR="00947677" w:rsidRPr="0042389F" w:rsidRDefault="007507E7" w:rsidP="005D5D38">
      <w:pPr>
        <w:ind w:left="0"/>
        <w:rPr>
          <w:szCs w:val="20"/>
          <w:lang w:val="pt-BR"/>
        </w:rPr>
      </w:pPr>
      <w:r w:rsidRPr="003971F2">
        <w:rPr>
          <w:szCs w:val="20"/>
          <w:lang w:val="pt-BR"/>
        </w:rPr>
        <w:t xml:space="preserve">Agradecemos à TU de Darmstadt, especialmente ao Sr. Heiko Webert, M.Sc. e ao Prof. Dr.-Ing. Stephan Simons e todas as outras partes envolvidas pelo apoio na criação desta documentação de treinamento SCE. </w:t>
      </w:r>
    </w:p>
    <w:p w14:paraId="6B823C27" w14:textId="443271FC" w:rsidR="00A7419F" w:rsidRPr="0042389F" w:rsidRDefault="00A7419F">
      <w:pPr>
        <w:spacing w:before="0" w:after="0" w:line="240" w:lineRule="auto"/>
        <w:ind w:left="0"/>
        <w:jc w:val="left"/>
        <w:rPr>
          <w:lang w:val="pt-BR"/>
        </w:rPr>
      </w:pPr>
      <w:r w:rsidRPr="003971F2">
        <w:rPr>
          <w:lang w:val="pt-BR"/>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Pr="003971F2" w:rsidRDefault="00342F8F" w:rsidP="003533D6">
          <w:pPr>
            <w:pStyle w:val="Inhaltsverzeichnisberschrift"/>
            <w:jc w:val="both"/>
          </w:pPr>
          <w:r w:rsidRPr="003971F2">
            <w:rPr>
              <w:bCs/>
              <w:lang w:val="pt-BR"/>
            </w:rPr>
            <w:t>Lista de conteúdo</w:t>
          </w:r>
        </w:p>
        <w:p w14:paraId="5533E8FD" w14:textId="3A22DB35" w:rsidR="002326DC" w:rsidRDefault="00342F8F" w:rsidP="000D2DA3">
          <w:pPr>
            <w:pStyle w:val="Verzeichnis1"/>
            <w:jc w:val="left"/>
            <w:rPr>
              <w:rFonts w:asciiTheme="minorHAnsi" w:eastAsiaTheme="minorEastAsia" w:hAnsiTheme="minorHAnsi" w:cstheme="minorBidi"/>
              <w:noProof/>
              <w:sz w:val="22"/>
              <w:lang w:eastAsia="de-DE" w:bidi="ar-SA"/>
            </w:rPr>
          </w:pPr>
          <w:r w:rsidRPr="003971F2">
            <w:rPr>
              <w:lang w:val="pt-BR"/>
            </w:rPr>
            <w:fldChar w:fldCharType="begin"/>
          </w:r>
          <w:r w:rsidRPr="003971F2">
            <w:instrText xml:space="preserve"> TOC \o "1-3" \h \z \u </w:instrText>
          </w:r>
          <w:r w:rsidRPr="003971F2">
            <w:fldChar w:fldCharType="separate"/>
          </w:r>
          <w:hyperlink w:anchor="_Toc58568188" w:history="1">
            <w:r w:rsidR="002326DC" w:rsidRPr="000B20AF">
              <w:rPr>
                <w:rStyle w:val="Hyperlink"/>
                <w:noProof/>
              </w:rPr>
              <w:t>1</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Objetivo</w:t>
            </w:r>
            <w:r w:rsidR="002326DC">
              <w:rPr>
                <w:noProof/>
                <w:webHidden/>
              </w:rPr>
              <w:tab/>
            </w:r>
            <w:r w:rsidR="002326DC">
              <w:rPr>
                <w:noProof/>
                <w:webHidden/>
              </w:rPr>
              <w:fldChar w:fldCharType="begin"/>
            </w:r>
            <w:r w:rsidR="002326DC">
              <w:rPr>
                <w:noProof/>
                <w:webHidden/>
              </w:rPr>
              <w:instrText xml:space="preserve"> PAGEREF _Toc58568188 \h </w:instrText>
            </w:r>
            <w:r w:rsidR="002326DC">
              <w:rPr>
                <w:noProof/>
                <w:webHidden/>
              </w:rPr>
            </w:r>
            <w:r w:rsidR="002326DC">
              <w:rPr>
                <w:noProof/>
                <w:webHidden/>
              </w:rPr>
              <w:fldChar w:fldCharType="separate"/>
            </w:r>
            <w:r w:rsidR="00BA0D9D">
              <w:rPr>
                <w:noProof/>
                <w:webHidden/>
              </w:rPr>
              <w:t>7</w:t>
            </w:r>
            <w:r w:rsidR="002326DC">
              <w:rPr>
                <w:noProof/>
                <w:webHidden/>
              </w:rPr>
              <w:fldChar w:fldCharType="end"/>
            </w:r>
          </w:hyperlink>
        </w:p>
        <w:p w14:paraId="437E06E1" w14:textId="4E2A6B8D" w:rsidR="002326DC" w:rsidRDefault="009151DD" w:rsidP="000D2DA3">
          <w:pPr>
            <w:pStyle w:val="Verzeichnis1"/>
            <w:jc w:val="left"/>
            <w:rPr>
              <w:rFonts w:asciiTheme="minorHAnsi" w:eastAsiaTheme="minorEastAsia" w:hAnsiTheme="minorHAnsi" w:cstheme="minorBidi"/>
              <w:noProof/>
              <w:sz w:val="22"/>
              <w:lang w:eastAsia="de-DE" w:bidi="ar-SA"/>
            </w:rPr>
          </w:pPr>
          <w:hyperlink w:anchor="_Toc58568189" w:history="1">
            <w:r w:rsidR="002326DC" w:rsidRPr="000B20AF">
              <w:rPr>
                <w:rStyle w:val="Hyperlink"/>
                <w:noProof/>
              </w:rPr>
              <w:t>2</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Pré-requisito</w:t>
            </w:r>
            <w:r w:rsidR="002326DC">
              <w:rPr>
                <w:noProof/>
                <w:webHidden/>
              </w:rPr>
              <w:tab/>
            </w:r>
            <w:r w:rsidR="002326DC">
              <w:rPr>
                <w:noProof/>
                <w:webHidden/>
              </w:rPr>
              <w:fldChar w:fldCharType="begin"/>
            </w:r>
            <w:r w:rsidR="002326DC">
              <w:rPr>
                <w:noProof/>
                <w:webHidden/>
              </w:rPr>
              <w:instrText xml:space="preserve"> PAGEREF _Toc58568189 \h </w:instrText>
            </w:r>
            <w:r w:rsidR="002326DC">
              <w:rPr>
                <w:noProof/>
                <w:webHidden/>
              </w:rPr>
            </w:r>
            <w:r w:rsidR="002326DC">
              <w:rPr>
                <w:noProof/>
                <w:webHidden/>
              </w:rPr>
              <w:fldChar w:fldCharType="separate"/>
            </w:r>
            <w:r w:rsidR="00BA0D9D">
              <w:rPr>
                <w:noProof/>
                <w:webHidden/>
              </w:rPr>
              <w:t>7</w:t>
            </w:r>
            <w:r w:rsidR="002326DC">
              <w:rPr>
                <w:noProof/>
                <w:webHidden/>
              </w:rPr>
              <w:fldChar w:fldCharType="end"/>
            </w:r>
          </w:hyperlink>
        </w:p>
        <w:p w14:paraId="54DABED4" w14:textId="080A5D13" w:rsidR="002326DC" w:rsidRDefault="009151DD" w:rsidP="000D2DA3">
          <w:pPr>
            <w:pStyle w:val="Verzeichnis1"/>
            <w:jc w:val="left"/>
            <w:rPr>
              <w:rFonts w:asciiTheme="minorHAnsi" w:eastAsiaTheme="minorEastAsia" w:hAnsiTheme="minorHAnsi" w:cstheme="minorBidi"/>
              <w:noProof/>
              <w:sz w:val="22"/>
              <w:lang w:eastAsia="de-DE" w:bidi="ar-SA"/>
            </w:rPr>
          </w:pPr>
          <w:hyperlink w:anchor="_Toc58568190" w:history="1">
            <w:r w:rsidR="002326DC" w:rsidRPr="000B20AF">
              <w:rPr>
                <w:rStyle w:val="Hyperlink"/>
                <w:noProof/>
              </w:rPr>
              <w:t>3</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Hardware e software necessários</w:t>
            </w:r>
            <w:r w:rsidR="002326DC">
              <w:rPr>
                <w:noProof/>
                <w:webHidden/>
              </w:rPr>
              <w:tab/>
            </w:r>
            <w:r w:rsidR="002326DC">
              <w:rPr>
                <w:noProof/>
                <w:webHidden/>
              </w:rPr>
              <w:fldChar w:fldCharType="begin"/>
            </w:r>
            <w:r w:rsidR="002326DC">
              <w:rPr>
                <w:noProof/>
                <w:webHidden/>
              </w:rPr>
              <w:instrText xml:space="preserve"> PAGEREF _Toc58568190 \h </w:instrText>
            </w:r>
            <w:r w:rsidR="002326DC">
              <w:rPr>
                <w:noProof/>
                <w:webHidden/>
              </w:rPr>
            </w:r>
            <w:r w:rsidR="002326DC">
              <w:rPr>
                <w:noProof/>
                <w:webHidden/>
              </w:rPr>
              <w:fldChar w:fldCharType="separate"/>
            </w:r>
            <w:r w:rsidR="00BA0D9D">
              <w:rPr>
                <w:noProof/>
                <w:webHidden/>
              </w:rPr>
              <w:t>8</w:t>
            </w:r>
            <w:r w:rsidR="002326DC">
              <w:rPr>
                <w:noProof/>
                <w:webHidden/>
              </w:rPr>
              <w:fldChar w:fldCharType="end"/>
            </w:r>
          </w:hyperlink>
        </w:p>
        <w:p w14:paraId="66D7A3BB" w14:textId="16781162" w:rsidR="002326DC" w:rsidRDefault="009151DD" w:rsidP="000D2DA3">
          <w:pPr>
            <w:pStyle w:val="Verzeichnis1"/>
            <w:jc w:val="left"/>
            <w:rPr>
              <w:rFonts w:asciiTheme="minorHAnsi" w:eastAsiaTheme="minorEastAsia" w:hAnsiTheme="minorHAnsi" w:cstheme="minorBidi"/>
              <w:noProof/>
              <w:sz w:val="22"/>
              <w:lang w:eastAsia="de-DE" w:bidi="ar-SA"/>
            </w:rPr>
          </w:pPr>
          <w:hyperlink w:anchor="_Toc58568191" w:history="1">
            <w:r w:rsidR="002326DC" w:rsidRPr="000B20AF">
              <w:rPr>
                <w:rStyle w:val="Hyperlink"/>
                <w:noProof/>
              </w:rPr>
              <w:t>4</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Teoria</w:t>
            </w:r>
            <w:r w:rsidR="002326DC">
              <w:rPr>
                <w:noProof/>
                <w:webHidden/>
              </w:rPr>
              <w:tab/>
            </w:r>
            <w:r w:rsidR="002326DC">
              <w:rPr>
                <w:noProof/>
                <w:webHidden/>
              </w:rPr>
              <w:fldChar w:fldCharType="begin"/>
            </w:r>
            <w:r w:rsidR="002326DC">
              <w:rPr>
                <w:noProof/>
                <w:webHidden/>
              </w:rPr>
              <w:instrText xml:space="preserve"> PAGEREF _Toc58568191 \h </w:instrText>
            </w:r>
            <w:r w:rsidR="002326DC">
              <w:rPr>
                <w:noProof/>
                <w:webHidden/>
              </w:rPr>
            </w:r>
            <w:r w:rsidR="002326DC">
              <w:rPr>
                <w:noProof/>
                <w:webHidden/>
              </w:rPr>
              <w:fldChar w:fldCharType="separate"/>
            </w:r>
            <w:r w:rsidR="00BA0D9D">
              <w:rPr>
                <w:noProof/>
                <w:webHidden/>
              </w:rPr>
              <w:t>9</w:t>
            </w:r>
            <w:r w:rsidR="002326DC">
              <w:rPr>
                <w:noProof/>
                <w:webHidden/>
              </w:rPr>
              <w:fldChar w:fldCharType="end"/>
            </w:r>
          </w:hyperlink>
        </w:p>
        <w:p w14:paraId="79B1192B" w14:textId="7B7EACD5" w:rsidR="002326DC" w:rsidRDefault="009151DD" w:rsidP="000D2DA3">
          <w:pPr>
            <w:pStyle w:val="Verzeichnis2"/>
            <w:ind w:left="708" w:hanging="488"/>
            <w:jc w:val="left"/>
            <w:rPr>
              <w:rFonts w:asciiTheme="minorHAnsi" w:eastAsiaTheme="minorEastAsia" w:hAnsiTheme="minorHAnsi" w:cstheme="minorBidi"/>
              <w:noProof/>
              <w:sz w:val="22"/>
              <w:lang w:eastAsia="de-DE" w:bidi="ar-SA"/>
            </w:rPr>
          </w:pPr>
          <w:hyperlink w:anchor="_Toc58568192" w:history="1">
            <w:r w:rsidR="002326DC" w:rsidRPr="000B20AF">
              <w:rPr>
                <w:rStyle w:val="Hyperlink"/>
                <w:bCs/>
                <w:noProof/>
                <w:lang w:val="es-ES"/>
                <w14:scene3d>
                  <w14:camera w14:prst="orthographicFront"/>
                  <w14:lightRig w14:rig="threePt" w14:dir="t">
                    <w14:rot w14:lat="0" w14:lon="0" w14:rev="0"/>
                  </w14:lightRig>
                </w14:scene3d>
              </w:rPr>
              <w:t>4.1</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 xml:space="preserve">Caso de erro 1: classificação incorreta se a velocidade da esteira transportadora </w:t>
            </w:r>
            <w:r w:rsidR="000D2DA3">
              <w:rPr>
                <w:rStyle w:val="Hyperlink"/>
                <w:bCs/>
                <w:noProof/>
                <w:lang w:val="pt-BR"/>
              </w:rPr>
              <w:br/>
            </w:r>
            <w:r w:rsidR="002326DC" w:rsidRPr="000B20AF">
              <w:rPr>
                <w:rStyle w:val="Hyperlink"/>
                <w:bCs/>
                <w:noProof/>
                <w:lang w:val="pt-BR"/>
              </w:rPr>
              <w:t>for muito baixa</w:t>
            </w:r>
            <w:r w:rsidR="002326DC">
              <w:rPr>
                <w:rStyle w:val="Hyperlink"/>
                <w:bCs/>
                <w:noProof/>
                <w:lang w:val="pt-BR"/>
              </w:rPr>
              <w:t xml:space="preserve">    </w:t>
            </w:r>
            <w:r w:rsidR="002326DC">
              <w:rPr>
                <w:noProof/>
                <w:webHidden/>
              </w:rPr>
              <w:tab/>
            </w:r>
            <w:r w:rsidR="002326DC">
              <w:rPr>
                <w:noProof/>
                <w:webHidden/>
              </w:rPr>
              <w:fldChar w:fldCharType="begin"/>
            </w:r>
            <w:r w:rsidR="002326DC">
              <w:rPr>
                <w:noProof/>
                <w:webHidden/>
              </w:rPr>
              <w:instrText xml:space="preserve"> PAGEREF _Toc58568192 \h </w:instrText>
            </w:r>
            <w:r w:rsidR="002326DC">
              <w:rPr>
                <w:noProof/>
                <w:webHidden/>
              </w:rPr>
            </w:r>
            <w:r w:rsidR="002326DC">
              <w:rPr>
                <w:noProof/>
                <w:webHidden/>
              </w:rPr>
              <w:fldChar w:fldCharType="separate"/>
            </w:r>
            <w:r w:rsidR="00BA0D9D">
              <w:rPr>
                <w:noProof/>
                <w:webHidden/>
              </w:rPr>
              <w:t>9</w:t>
            </w:r>
            <w:r w:rsidR="002326DC">
              <w:rPr>
                <w:noProof/>
                <w:webHidden/>
              </w:rPr>
              <w:fldChar w:fldCharType="end"/>
            </w:r>
          </w:hyperlink>
        </w:p>
        <w:p w14:paraId="1A1F7777" w14:textId="7409D969" w:rsidR="002326DC" w:rsidRDefault="009151DD" w:rsidP="000D2DA3">
          <w:pPr>
            <w:pStyle w:val="Verzeichnis2"/>
            <w:ind w:left="708" w:hanging="488"/>
            <w:jc w:val="left"/>
            <w:rPr>
              <w:rFonts w:asciiTheme="minorHAnsi" w:eastAsiaTheme="minorEastAsia" w:hAnsiTheme="minorHAnsi" w:cstheme="minorBidi"/>
              <w:noProof/>
              <w:sz w:val="22"/>
              <w:lang w:eastAsia="de-DE" w:bidi="ar-SA"/>
            </w:rPr>
          </w:pPr>
          <w:hyperlink w:anchor="_Toc58568193" w:history="1">
            <w:r w:rsidR="002326DC" w:rsidRPr="000B20AF">
              <w:rPr>
                <w:rStyle w:val="Hyperlink"/>
                <w:bCs/>
                <w:noProof/>
                <w:lang w:val="es-ES"/>
                <w14:scene3d>
                  <w14:camera w14:prst="orthographicFront"/>
                  <w14:lightRig w14:rig="threePt" w14:dir="t">
                    <w14:rot w14:lat="0" w14:lon="0" w14:rev="0"/>
                  </w14:lightRig>
                </w14:scene3d>
              </w:rPr>
              <w:t>4.2</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 xml:space="preserve">Caso de erro 2: classificação incorreta se a velocidade da esteira transportadora </w:t>
            </w:r>
            <w:r w:rsidR="000D2DA3">
              <w:rPr>
                <w:rStyle w:val="Hyperlink"/>
                <w:bCs/>
                <w:noProof/>
                <w:lang w:val="pt-BR"/>
              </w:rPr>
              <w:br/>
            </w:r>
            <w:r w:rsidR="002326DC" w:rsidRPr="000B20AF">
              <w:rPr>
                <w:rStyle w:val="Hyperlink"/>
                <w:bCs/>
                <w:noProof/>
                <w:lang w:val="pt-BR"/>
              </w:rPr>
              <w:t>for muito elevada</w:t>
            </w:r>
            <w:r w:rsidR="002326DC">
              <w:rPr>
                <w:noProof/>
                <w:webHidden/>
              </w:rPr>
              <w:tab/>
            </w:r>
            <w:r w:rsidR="002326DC">
              <w:rPr>
                <w:noProof/>
                <w:webHidden/>
              </w:rPr>
              <w:fldChar w:fldCharType="begin"/>
            </w:r>
            <w:r w:rsidR="002326DC">
              <w:rPr>
                <w:noProof/>
                <w:webHidden/>
              </w:rPr>
              <w:instrText xml:space="preserve"> PAGEREF _Toc58568193 \h </w:instrText>
            </w:r>
            <w:r w:rsidR="002326DC">
              <w:rPr>
                <w:noProof/>
                <w:webHidden/>
              </w:rPr>
            </w:r>
            <w:r w:rsidR="002326DC">
              <w:rPr>
                <w:noProof/>
                <w:webHidden/>
              </w:rPr>
              <w:fldChar w:fldCharType="separate"/>
            </w:r>
            <w:r w:rsidR="00BA0D9D">
              <w:rPr>
                <w:noProof/>
                <w:webHidden/>
              </w:rPr>
              <w:t>10</w:t>
            </w:r>
            <w:r w:rsidR="002326DC">
              <w:rPr>
                <w:noProof/>
                <w:webHidden/>
              </w:rPr>
              <w:fldChar w:fldCharType="end"/>
            </w:r>
          </w:hyperlink>
        </w:p>
        <w:p w14:paraId="4436D8FC" w14:textId="7C216604" w:rsidR="002326DC" w:rsidRDefault="009151DD" w:rsidP="000D2DA3">
          <w:pPr>
            <w:pStyle w:val="Verzeichnis2"/>
            <w:ind w:left="708" w:hanging="488"/>
            <w:jc w:val="left"/>
            <w:rPr>
              <w:rFonts w:asciiTheme="minorHAnsi" w:eastAsiaTheme="minorEastAsia" w:hAnsiTheme="minorHAnsi" w:cstheme="minorBidi"/>
              <w:noProof/>
              <w:sz w:val="22"/>
              <w:lang w:eastAsia="de-DE" w:bidi="ar-SA"/>
            </w:rPr>
          </w:pPr>
          <w:hyperlink w:anchor="_Toc58568194" w:history="1">
            <w:r w:rsidR="002326DC" w:rsidRPr="000B20AF">
              <w:rPr>
                <w:rStyle w:val="Hyperlink"/>
                <w:bCs/>
                <w:noProof/>
                <w:lang w:val="es-ES"/>
                <w14:scene3d>
                  <w14:camera w14:prst="orthographicFront"/>
                  <w14:lightRig w14:rig="threePt" w14:dir="t">
                    <w14:rot w14:lat="0" w14:lon="0" w14:rev="0"/>
                  </w14:lightRig>
                </w14:scene3d>
              </w:rPr>
              <w:t>4.3</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 xml:space="preserve">Sugestão de otimização 1: Classificação enquanto a esteira transportadora </w:t>
            </w:r>
            <w:r w:rsidR="000D2DA3">
              <w:rPr>
                <w:rStyle w:val="Hyperlink"/>
                <w:bCs/>
                <w:noProof/>
                <w:lang w:val="pt-BR"/>
              </w:rPr>
              <w:br/>
            </w:r>
            <w:r w:rsidR="002326DC" w:rsidRPr="000B20AF">
              <w:rPr>
                <w:rStyle w:val="Hyperlink"/>
                <w:bCs/>
                <w:noProof/>
                <w:lang w:val="pt-BR"/>
              </w:rPr>
              <w:t>está funcionando</w:t>
            </w:r>
            <w:r w:rsidR="002326DC">
              <w:rPr>
                <w:noProof/>
                <w:webHidden/>
              </w:rPr>
              <w:tab/>
            </w:r>
            <w:r w:rsidR="002326DC">
              <w:rPr>
                <w:noProof/>
                <w:webHidden/>
              </w:rPr>
              <w:fldChar w:fldCharType="begin"/>
            </w:r>
            <w:r w:rsidR="002326DC">
              <w:rPr>
                <w:noProof/>
                <w:webHidden/>
              </w:rPr>
              <w:instrText xml:space="preserve"> PAGEREF _Toc58568194 \h </w:instrText>
            </w:r>
            <w:r w:rsidR="002326DC">
              <w:rPr>
                <w:noProof/>
                <w:webHidden/>
              </w:rPr>
            </w:r>
            <w:r w:rsidR="002326DC">
              <w:rPr>
                <w:noProof/>
                <w:webHidden/>
              </w:rPr>
              <w:fldChar w:fldCharType="separate"/>
            </w:r>
            <w:r w:rsidR="00BA0D9D">
              <w:rPr>
                <w:noProof/>
                <w:webHidden/>
              </w:rPr>
              <w:t>11</w:t>
            </w:r>
            <w:r w:rsidR="002326DC">
              <w:rPr>
                <w:noProof/>
                <w:webHidden/>
              </w:rPr>
              <w:fldChar w:fldCharType="end"/>
            </w:r>
          </w:hyperlink>
        </w:p>
        <w:p w14:paraId="072F23B3" w14:textId="2A9BDDA4" w:rsidR="002326DC" w:rsidRDefault="009151DD" w:rsidP="000D2DA3">
          <w:pPr>
            <w:pStyle w:val="Verzeichnis1"/>
            <w:jc w:val="left"/>
            <w:rPr>
              <w:rFonts w:asciiTheme="minorHAnsi" w:eastAsiaTheme="minorEastAsia" w:hAnsiTheme="minorHAnsi" w:cstheme="minorBidi"/>
              <w:noProof/>
              <w:sz w:val="22"/>
              <w:lang w:eastAsia="de-DE" w:bidi="ar-SA"/>
            </w:rPr>
          </w:pPr>
          <w:hyperlink w:anchor="_Toc58568195" w:history="1">
            <w:r w:rsidR="002326DC" w:rsidRPr="000B20AF">
              <w:rPr>
                <w:rStyle w:val="Hyperlink"/>
                <w:noProof/>
              </w:rPr>
              <w:t>5</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Tarefa</w:t>
            </w:r>
            <w:r w:rsidR="002326DC">
              <w:rPr>
                <w:noProof/>
                <w:webHidden/>
              </w:rPr>
              <w:tab/>
            </w:r>
            <w:r w:rsidR="002326DC">
              <w:rPr>
                <w:noProof/>
                <w:webHidden/>
              </w:rPr>
              <w:fldChar w:fldCharType="begin"/>
            </w:r>
            <w:r w:rsidR="002326DC">
              <w:rPr>
                <w:noProof/>
                <w:webHidden/>
              </w:rPr>
              <w:instrText xml:space="preserve"> PAGEREF _Toc58568195 \h </w:instrText>
            </w:r>
            <w:r w:rsidR="002326DC">
              <w:rPr>
                <w:noProof/>
                <w:webHidden/>
              </w:rPr>
            </w:r>
            <w:r w:rsidR="002326DC">
              <w:rPr>
                <w:noProof/>
                <w:webHidden/>
              </w:rPr>
              <w:fldChar w:fldCharType="separate"/>
            </w:r>
            <w:r w:rsidR="00BA0D9D">
              <w:rPr>
                <w:noProof/>
                <w:webHidden/>
              </w:rPr>
              <w:t>12</w:t>
            </w:r>
            <w:r w:rsidR="002326DC">
              <w:rPr>
                <w:noProof/>
                <w:webHidden/>
              </w:rPr>
              <w:fldChar w:fldCharType="end"/>
            </w:r>
          </w:hyperlink>
        </w:p>
        <w:p w14:paraId="36794FF0" w14:textId="6E33A6A3" w:rsidR="002326DC" w:rsidRDefault="009151DD" w:rsidP="000D2DA3">
          <w:pPr>
            <w:pStyle w:val="Verzeichnis1"/>
            <w:jc w:val="left"/>
            <w:rPr>
              <w:rFonts w:asciiTheme="minorHAnsi" w:eastAsiaTheme="minorEastAsia" w:hAnsiTheme="minorHAnsi" w:cstheme="minorBidi"/>
              <w:noProof/>
              <w:sz w:val="22"/>
              <w:lang w:eastAsia="de-DE" w:bidi="ar-SA"/>
            </w:rPr>
          </w:pPr>
          <w:hyperlink w:anchor="_Toc58568196" w:history="1">
            <w:r w:rsidR="002326DC" w:rsidRPr="000B20AF">
              <w:rPr>
                <w:rStyle w:val="Hyperlink"/>
                <w:noProof/>
              </w:rPr>
              <w:t>6</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Planejamento</w:t>
            </w:r>
            <w:r w:rsidR="002326DC">
              <w:rPr>
                <w:noProof/>
                <w:webHidden/>
              </w:rPr>
              <w:tab/>
            </w:r>
            <w:r w:rsidR="002326DC">
              <w:rPr>
                <w:noProof/>
                <w:webHidden/>
              </w:rPr>
              <w:fldChar w:fldCharType="begin"/>
            </w:r>
            <w:r w:rsidR="002326DC">
              <w:rPr>
                <w:noProof/>
                <w:webHidden/>
              </w:rPr>
              <w:instrText xml:space="preserve"> PAGEREF _Toc58568196 \h </w:instrText>
            </w:r>
            <w:r w:rsidR="002326DC">
              <w:rPr>
                <w:noProof/>
                <w:webHidden/>
              </w:rPr>
            </w:r>
            <w:r w:rsidR="002326DC">
              <w:rPr>
                <w:noProof/>
                <w:webHidden/>
              </w:rPr>
              <w:fldChar w:fldCharType="separate"/>
            </w:r>
            <w:r w:rsidR="00BA0D9D">
              <w:rPr>
                <w:noProof/>
                <w:webHidden/>
              </w:rPr>
              <w:t>12</w:t>
            </w:r>
            <w:r w:rsidR="002326DC">
              <w:rPr>
                <w:noProof/>
                <w:webHidden/>
              </w:rPr>
              <w:fldChar w:fldCharType="end"/>
            </w:r>
          </w:hyperlink>
        </w:p>
        <w:p w14:paraId="66FC6FB8" w14:textId="06413D98" w:rsidR="002326DC" w:rsidRDefault="009151DD" w:rsidP="000D2DA3">
          <w:pPr>
            <w:pStyle w:val="Verzeichnis1"/>
            <w:jc w:val="left"/>
            <w:rPr>
              <w:rFonts w:asciiTheme="minorHAnsi" w:eastAsiaTheme="minorEastAsia" w:hAnsiTheme="minorHAnsi" w:cstheme="minorBidi"/>
              <w:noProof/>
              <w:sz w:val="22"/>
              <w:lang w:eastAsia="de-DE" w:bidi="ar-SA"/>
            </w:rPr>
          </w:pPr>
          <w:hyperlink w:anchor="_Toc58568197" w:history="1">
            <w:r w:rsidR="002326DC" w:rsidRPr="000B20AF">
              <w:rPr>
                <w:rStyle w:val="Hyperlink"/>
                <w:noProof/>
              </w:rPr>
              <w:t>7</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Orientação estruturada passo a passo</w:t>
            </w:r>
            <w:r w:rsidR="002326DC">
              <w:rPr>
                <w:noProof/>
                <w:webHidden/>
              </w:rPr>
              <w:tab/>
            </w:r>
            <w:r w:rsidR="002326DC">
              <w:rPr>
                <w:noProof/>
                <w:webHidden/>
              </w:rPr>
              <w:fldChar w:fldCharType="begin"/>
            </w:r>
            <w:r w:rsidR="002326DC">
              <w:rPr>
                <w:noProof/>
                <w:webHidden/>
              </w:rPr>
              <w:instrText xml:space="preserve"> PAGEREF _Toc58568197 \h </w:instrText>
            </w:r>
            <w:r w:rsidR="002326DC">
              <w:rPr>
                <w:noProof/>
                <w:webHidden/>
              </w:rPr>
            </w:r>
            <w:r w:rsidR="002326DC">
              <w:rPr>
                <w:noProof/>
                <w:webHidden/>
              </w:rPr>
              <w:fldChar w:fldCharType="separate"/>
            </w:r>
            <w:r w:rsidR="00BA0D9D">
              <w:rPr>
                <w:noProof/>
                <w:webHidden/>
              </w:rPr>
              <w:t>13</w:t>
            </w:r>
            <w:r w:rsidR="002326DC">
              <w:rPr>
                <w:noProof/>
                <w:webHidden/>
              </w:rPr>
              <w:fldChar w:fldCharType="end"/>
            </w:r>
          </w:hyperlink>
        </w:p>
        <w:p w14:paraId="7D56D542" w14:textId="4F54ED43" w:rsidR="002326DC" w:rsidRDefault="009151DD" w:rsidP="000D2DA3">
          <w:pPr>
            <w:pStyle w:val="Verzeichnis2"/>
            <w:jc w:val="left"/>
            <w:rPr>
              <w:rFonts w:asciiTheme="minorHAnsi" w:eastAsiaTheme="minorEastAsia" w:hAnsiTheme="minorHAnsi" w:cstheme="minorBidi"/>
              <w:noProof/>
              <w:sz w:val="22"/>
              <w:lang w:eastAsia="de-DE" w:bidi="ar-SA"/>
            </w:rPr>
          </w:pPr>
          <w:hyperlink w:anchor="_Toc58568198" w:history="1">
            <w:r w:rsidR="002326DC" w:rsidRPr="000B20AF">
              <w:rPr>
                <w:rStyle w:val="Hyperlink"/>
                <w:bCs/>
                <w:noProof/>
                <w:lang w:val="es-ES"/>
                <w14:scene3d>
                  <w14:camera w14:prst="orthographicFront"/>
                  <w14:lightRig w14:rig="threePt" w14:dir="t">
                    <w14:rot w14:lat="0" w14:lon="0" w14:rev="0"/>
                  </w14:lightRig>
                </w14:scene3d>
              </w:rPr>
              <w:t>7.1</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Ajuste do tempo de espera para classificação segura</w:t>
            </w:r>
            <w:r w:rsidR="002326DC">
              <w:rPr>
                <w:noProof/>
                <w:webHidden/>
              </w:rPr>
              <w:tab/>
            </w:r>
            <w:r w:rsidR="002326DC">
              <w:rPr>
                <w:noProof/>
                <w:webHidden/>
              </w:rPr>
              <w:fldChar w:fldCharType="begin"/>
            </w:r>
            <w:r w:rsidR="002326DC">
              <w:rPr>
                <w:noProof/>
                <w:webHidden/>
              </w:rPr>
              <w:instrText xml:space="preserve"> PAGEREF _Toc58568198 \h </w:instrText>
            </w:r>
            <w:r w:rsidR="002326DC">
              <w:rPr>
                <w:noProof/>
                <w:webHidden/>
              </w:rPr>
            </w:r>
            <w:r w:rsidR="002326DC">
              <w:rPr>
                <w:noProof/>
                <w:webHidden/>
              </w:rPr>
              <w:fldChar w:fldCharType="separate"/>
            </w:r>
            <w:r w:rsidR="00BA0D9D">
              <w:rPr>
                <w:noProof/>
                <w:webHidden/>
              </w:rPr>
              <w:t>13</w:t>
            </w:r>
            <w:r w:rsidR="002326DC">
              <w:rPr>
                <w:noProof/>
                <w:webHidden/>
              </w:rPr>
              <w:fldChar w:fldCharType="end"/>
            </w:r>
          </w:hyperlink>
        </w:p>
        <w:p w14:paraId="07404901" w14:textId="27178891" w:rsidR="002326DC" w:rsidRDefault="009151DD" w:rsidP="000D2DA3">
          <w:pPr>
            <w:pStyle w:val="Verzeichnis2"/>
            <w:jc w:val="left"/>
            <w:rPr>
              <w:rFonts w:asciiTheme="minorHAnsi" w:eastAsiaTheme="minorEastAsia" w:hAnsiTheme="minorHAnsi" w:cstheme="minorBidi"/>
              <w:noProof/>
              <w:sz w:val="22"/>
              <w:lang w:eastAsia="de-DE" w:bidi="ar-SA"/>
            </w:rPr>
          </w:pPr>
          <w:hyperlink w:anchor="_Toc58568199" w:history="1">
            <w:r w:rsidR="002326DC" w:rsidRPr="000B20AF">
              <w:rPr>
                <w:rStyle w:val="Hyperlink"/>
                <w:bCs/>
                <w:noProof/>
                <w:lang w:val="es-ES"/>
                <w14:scene3d>
                  <w14:camera w14:prst="orthographicFront"/>
                  <w14:lightRig w14:rig="threePt" w14:dir="t">
                    <w14:rot w14:lat="0" w14:lon="0" w14:rev="0"/>
                  </w14:lightRig>
                </w14:scene3d>
              </w:rPr>
              <w:t>7.2</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Expulsão com a esteira em funcionamento</w:t>
            </w:r>
            <w:r w:rsidR="002326DC">
              <w:rPr>
                <w:noProof/>
                <w:webHidden/>
              </w:rPr>
              <w:tab/>
            </w:r>
            <w:r w:rsidR="002326DC">
              <w:rPr>
                <w:noProof/>
                <w:webHidden/>
              </w:rPr>
              <w:fldChar w:fldCharType="begin"/>
            </w:r>
            <w:r w:rsidR="002326DC">
              <w:rPr>
                <w:noProof/>
                <w:webHidden/>
              </w:rPr>
              <w:instrText xml:space="preserve"> PAGEREF _Toc58568199 \h </w:instrText>
            </w:r>
            <w:r w:rsidR="002326DC">
              <w:rPr>
                <w:noProof/>
                <w:webHidden/>
              </w:rPr>
            </w:r>
            <w:r w:rsidR="002326DC">
              <w:rPr>
                <w:noProof/>
                <w:webHidden/>
              </w:rPr>
              <w:fldChar w:fldCharType="separate"/>
            </w:r>
            <w:r w:rsidR="00BA0D9D">
              <w:rPr>
                <w:noProof/>
                <w:webHidden/>
              </w:rPr>
              <w:t>18</w:t>
            </w:r>
            <w:r w:rsidR="002326DC">
              <w:rPr>
                <w:noProof/>
                <w:webHidden/>
              </w:rPr>
              <w:fldChar w:fldCharType="end"/>
            </w:r>
          </w:hyperlink>
        </w:p>
        <w:p w14:paraId="483D60F0" w14:textId="1F53DF1B" w:rsidR="002326DC" w:rsidRDefault="009151DD" w:rsidP="000D2DA3">
          <w:pPr>
            <w:pStyle w:val="Verzeichnis1"/>
            <w:jc w:val="left"/>
            <w:rPr>
              <w:rFonts w:asciiTheme="minorHAnsi" w:eastAsiaTheme="minorEastAsia" w:hAnsiTheme="minorHAnsi" w:cstheme="minorBidi"/>
              <w:noProof/>
              <w:sz w:val="22"/>
              <w:lang w:eastAsia="de-DE" w:bidi="ar-SA"/>
            </w:rPr>
          </w:pPr>
          <w:hyperlink w:anchor="_Toc58568200" w:history="1">
            <w:r w:rsidR="002326DC" w:rsidRPr="000B20AF">
              <w:rPr>
                <w:rStyle w:val="Hyperlink"/>
                <w:noProof/>
                <w:lang w:val="es-ES"/>
              </w:rPr>
              <w:t>8</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Lista de verificação – orientação passo a passo</w:t>
            </w:r>
            <w:r w:rsidR="002326DC">
              <w:rPr>
                <w:noProof/>
                <w:webHidden/>
              </w:rPr>
              <w:tab/>
            </w:r>
            <w:r w:rsidR="002326DC">
              <w:rPr>
                <w:noProof/>
                <w:webHidden/>
              </w:rPr>
              <w:fldChar w:fldCharType="begin"/>
            </w:r>
            <w:r w:rsidR="002326DC">
              <w:rPr>
                <w:noProof/>
                <w:webHidden/>
              </w:rPr>
              <w:instrText xml:space="preserve"> PAGEREF _Toc58568200 \h </w:instrText>
            </w:r>
            <w:r w:rsidR="002326DC">
              <w:rPr>
                <w:noProof/>
                <w:webHidden/>
              </w:rPr>
            </w:r>
            <w:r w:rsidR="002326DC">
              <w:rPr>
                <w:noProof/>
                <w:webHidden/>
              </w:rPr>
              <w:fldChar w:fldCharType="separate"/>
            </w:r>
            <w:r w:rsidR="00BA0D9D">
              <w:rPr>
                <w:noProof/>
                <w:webHidden/>
              </w:rPr>
              <w:t>24</w:t>
            </w:r>
            <w:r w:rsidR="002326DC">
              <w:rPr>
                <w:noProof/>
                <w:webHidden/>
              </w:rPr>
              <w:fldChar w:fldCharType="end"/>
            </w:r>
          </w:hyperlink>
        </w:p>
        <w:p w14:paraId="75BCAC27" w14:textId="52E1923C" w:rsidR="002326DC" w:rsidRDefault="009151DD" w:rsidP="000D2DA3">
          <w:pPr>
            <w:pStyle w:val="Verzeichnis1"/>
            <w:jc w:val="left"/>
            <w:rPr>
              <w:rFonts w:asciiTheme="minorHAnsi" w:eastAsiaTheme="minorEastAsia" w:hAnsiTheme="minorHAnsi" w:cstheme="minorBidi"/>
              <w:noProof/>
              <w:sz w:val="22"/>
              <w:lang w:eastAsia="de-DE" w:bidi="ar-SA"/>
            </w:rPr>
          </w:pPr>
          <w:hyperlink w:anchor="_Toc58568201" w:history="1">
            <w:r w:rsidR="002326DC" w:rsidRPr="000B20AF">
              <w:rPr>
                <w:rStyle w:val="Hyperlink"/>
                <w:noProof/>
              </w:rPr>
              <w:t>9</w:t>
            </w:r>
            <w:r w:rsidR="002326DC">
              <w:rPr>
                <w:rFonts w:asciiTheme="minorHAnsi" w:eastAsiaTheme="minorEastAsia" w:hAnsiTheme="minorHAnsi" w:cstheme="minorBidi"/>
                <w:noProof/>
                <w:sz w:val="22"/>
                <w:lang w:eastAsia="de-DE" w:bidi="ar-SA"/>
              </w:rPr>
              <w:tab/>
            </w:r>
            <w:r w:rsidR="002326DC" w:rsidRPr="000B20AF">
              <w:rPr>
                <w:rStyle w:val="Hyperlink"/>
                <w:bCs/>
                <w:noProof/>
                <w:lang w:val="pt-BR"/>
              </w:rPr>
              <w:t>Informações adicionais</w:t>
            </w:r>
            <w:r w:rsidR="002326DC">
              <w:rPr>
                <w:noProof/>
                <w:webHidden/>
              </w:rPr>
              <w:tab/>
            </w:r>
            <w:r w:rsidR="002326DC">
              <w:rPr>
                <w:noProof/>
                <w:webHidden/>
              </w:rPr>
              <w:fldChar w:fldCharType="begin"/>
            </w:r>
            <w:r w:rsidR="002326DC">
              <w:rPr>
                <w:noProof/>
                <w:webHidden/>
              </w:rPr>
              <w:instrText xml:space="preserve"> PAGEREF _Toc58568201 \h </w:instrText>
            </w:r>
            <w:r w:rsidR="002326DC">
              <w:rPr>
                <w:noProof/>
                <w:webHidden/>
              </w:rPr>
            </w:r>
            <w:r w:rsidR="002326DC">
              <w:rPr>
                <w:noProof/>
                <w:webHidden/>
              </w:rPr>
              <w:fldChar w:fldCharType="separate"/>
            </w:r>
            <w:r w:rsidR="00BA0D9D">
              <w:rPr>
                <w:noProof/>
                <w:webHidden/>
              </w:rPr>
              <w:t>25</w:t>
            </w:r>
            <w:r w:rsidR="002326DC">
              <w:rPr>
                <w:noProof/>
                <w:webHidden/>
              </w:rPr>
              <w:fldChar w:fldCharType="end"/>
            </w:r>
          </w:hyperlink>
        </w:p>
        <w:p w14:paraId="2128EBF2" w14:textId="6225539F" w:rsidR="00342F8F" w:rsidRPr="003971F2" w:rsidRDefault="00342F8F" w:rsidP="003533D6">
          <w:r w:rsidRPr="003971F2">
            <w:rPr>
              <w:b/>
              <w:bCs/>
            </w:rPr>
            <w:fldChar w:fldCharType="end"/>
          </w:r>
        </w:p>
      </w:sdtContent>
    </w:sdt>
    <w:p w14:paraId="4C8D1B95" w14:textId="77777777" w:rsidR="006D324F" w:rsidRPr="003971F2" w:rsidRDefault="00947677">
      <w:pPr>
        <w:pStyle w:val="Abbildungsverzeichnis"/>
        <w:tabs>
          <w:tab w:val="right" w:leader="dot" w:pos="9344"/>
        </w:tabs>
        <w:rPr>
          <w:b/>
          <w:sz w:val="36"/>
          <w:szCs w:val="36"/>
        </w:rPr>
      </w:pPr>
      <w:r w:rsidRPr="003971F2">
        <w:rPr>
          <w:lang w:val="pt-BR"/>
        </w:rPr>
        <w:br w:type="column"/>
      </w:r>
      <w:r w:rsidRPr="003971F2">
        <w:rPr>
          <w:b/>
          <w:bCs/>
          <w:sz w:val="36"/>
          <w:szCs w:val="36"/>
          <w:lang w:val="pt-BR"/>
        </w:rPr>
        <w:lastRenderedPageBreak/>
        <w:t>Lista de figuras</w:t>
      </w:r>
    </w:p>
    <w:p w14:paraId="1D0A5DE4" w14:textId="6DDBEA61" w:rsidR="002326DC" w:rsidRDefault="00D466AB">
      <w:pPr>
        <w:pStyle w:val="Abbildungsverzeichnis"/>
        <w:tabs>
          <w:tab w:val="right" w:leader="dot" w:pos="9344"/>
        </w:tabs>
        <w:rPr>
          <w:rFonts w:asciiTheme="minorHAnsi" w:eastAsiaTheme="minorEastAsia" w:hAnsiTheme="minorHAnsi" w:cstheme="minorBidi"/>
          <w:noProof/>
          <w:sz w:val="22"/>
          <w:lang w:eastAsia="de-DE" w:bidi="ar-SA"/>
        </w:rPr>
      </w:pPr>
      <w:r w:rsidRPr="003971F2">
        <w:rPr>
          <w:lang w:val="pt-BR"/>
        </w:rPr>
        <w:fldChar w:fldCharType="begin"/>
      </w:r>
      <w:r w:rsidRPr="003971F2">
        <w:instrText xml:space="preserve"> TOC \h \z \c "Abbildung" </w:instrText>
      </w:r>
      <w:r w:rsidRPr="003971F2">
        <w:fldChar w:fldCharType="separate"/>
      </w:r>
      <w:hyperlink w:anchor="_Toc58568266" w:history="1">
        <w:r w:rsidR="002326DC" w:rsidRPr="00504D56">
          <w:rPr>
            <w:rStyle w:val="Hyperlink"/>
            <w:noProof/>
            <w:lang w:val="pt-BR"/>
          </w:rPr>
          <w:t>figura 1: Apresentação geral dos componentes de software e hardware necessários para este módulo</w:t>
        </w:r>
        <w:r w:rsidR="002326DC">
          <w:rPr>
            <w:noProof/>
            <w:webHidden/>
          </w:rPr>
          <w:tab/>
        </w:r>
        <w:r w:rsidR="002326DC">
          <w:rPr>
            <w:noProof/>
            <w:webHidden/>
          </w:rPr>
          <w:fldChar w:fldCharType="begin"/>
        </w:r>
        <w:r w:rsidR="002326DC">
          <w:rPr>
            <w:noProof/>
            <w:webHidden/>
          </w:rPr>
          <w:instrText xml:space="preserve"> PAGEREF _Toc58568266 \h </w:instrText>
        </w:r>
        <w:r w:rsidR="002326DC">
          <w:rPr>
            <w:noProof/>
            <w:webHidden/>
          </w:rPr>
        </w:r>
        <w:r w:rsidR="002326DC">
          <w:rPr>
            <w:noProof/>
            <w:webHidden/>
          </w:rPr>
          <w:fldChar w:fldCharType="separate"/>
        </w:r>
        <w:r w:rsidR="00BA0D9D">
          <w:rPr>
            <w:noProof/>
            <w:webHidden/>
          </w:rPr>
          <w:t>8</w:t>
        </w:r>
        <w:r w:rsidR="002326DC">
          <w:rPr>
            <w:noProof/>
            <w:webHidden/>
          </w:rPr>
          <w:fldChar w:fldCharType="end"/>
        </w:r>
      </w:hyperlink>
    </w:p>
    <w:p w14:paraId="31C0B158" w14:textId="390777AB"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67" w:history="1">
        <w:r w:rsidR="002326DC" w:rsidRPr="00504D56">
          <w:rPr>
            <w:rStyle w:val="Hyperlink"/>
            <w:noProof/>
            <w:lang w:val="pt-BR"/>
          </w:rPr>
          <w:t>figura 2: classificação incorreta se a velocidade da esteira transportadora for muito baixa</w:t>
        </w:r>
        <w:r w:rsidR="002326DC">
          <w:rPr>
            <w:noProof/>
            <w:webHidden/>
          </w:rPr>
          <w:tab/>
        </w:r>
        <w:r w:rsidR="002326DC">
          <w:rPr>
            <w:noProof/>
            <w:webHidden/>
          </w:rPr>
          <w:fldChar w:fldCharType="begin"/>
        </w:r>
        <w:r w:rsidR="002326DC">
          <w:rPr>
            <w:noProof/>
            <w:webHidden/>
          </w:rPr>
          <w:instrText xml:space="preserve"> PAGEREF _Toc58568267 \h </w:instrText>
        </w:r>
        <w:r w:rsidR="002326DC">
          <w:rPr>
            <w:noProof/>
            <w:webHidden/>
          </w:rPr>
        </w:r>
        <w:r w:rsidR="002326DC">
          <w:rPr>
            <w:noProof/>
            <w:webHidden/>
          </w:rPr>
          <w:fldChar w:fldCharType="separate"/>
        </w:r>
        <w:r w:rsidR="00BA0D9D">
          <w:rPr>
            <w:noProof/>
            <w:webHidden/>
          </w:rPr>
          <w:t>9</w:t>
        </w:r>
        <w:r w:rsidR="002326DC">
          <w:rPr>
            <w:noProof/>
            <w:webHidden/>
          </w:rPr>
          <w:fldChar w:fldCharType="end"/>
        </w:r>
      </w:hyperlink>
    </w:p>
    <w:p w14:paraId="48605BAE" w14:textId="3E694F1A"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68" w:history="1">
        <w:r w:rsidR="002326DC" w:rsidRPr="00504D56">
          <w:rPr>
            <w:rStyle w:val="Hyperlink"/>
            <w:noProof/>
            <w:lang w:val="pt-BR"/>
          </w:rPr>
          <w:t>figura 3: classificação incorreta se a velocidade da esteira transportadora for muito elevada</w:t>
        </w:r>
        <w:r w:rsidR="002326DC">
          <w:rPr>
            <w:noProof/>
            <w:webHidden/>
          </w:rPr>
          <w:tab/>
        </w:r>
        <w:r w:rsidR="002326DC">
          <w:rPr>
            <w:noProof/>
            <w:webHidden/>
          </w:rPr>
          <w:fldChar w:fldCharType="begin"/>
        </w:r>
        <w:r w:rsidR="002326DC">
          <w:rPr>
            <w:noProof/>
            <w:webHidden/>
          </w:rPr>
          <w:instrText xml:space="preserve"> PAGEREF _Toc58568268 \h </w:instrText>
        </w:r>
        <w:r w:rsidR="002326DC">
          <w:rPr>
            <w:noProof/>
            <w:webHidden/>
          </w:rPr>
        </w:r>
        <w:r w:rsidR="002326DC">
          <w:rPr>
            <w:noProof/>
            <w:webHidden/>
          </w:rPr>
          <w:fldChar w:fldCharType="separate"/>
        </w:r>
        <w:r w:rsidR="00BA0D9D">
          <w:rPr>
            <w:noProof/>
            <w:webHidden/>
          </w:rPr>
          <w:t>10</w:t>
        </w:r>
        <w:r w:rsidR="002326DC">
          <w:rPr>
            <w:noProof/>
            <w:webHidden/>
          </w:rPr>
          <w:fldChar w:fldCharType="end"/>
        </w:r>
      </w:hyperlink>
    </w:p>
    <w:p w14:paraId="33A9EC77" w14:textId="1F43D847"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69" w:history="1">
        <w:r w:rsidR="002326DC" w:rsidRPr="00504D56">
          <w:rPr>
            <w:rStyle w:val="Hyperlink"/>
            <w:noProof/>
            <w:lang w:val="pt-BR"/>
          </w:rPr>
          <w:t>figura 4: Diagrama de atividades para o ajuste dinâmico do tempo de espera em função da velocidade da esteira transportadora</w:t>
        </w:r>
        <w:r w:rsidR="002326DC">
          <w:rPr>
            <w:noProof/>
            <w:webHidden/>
          </w:rPr>
          <w:tab/>
        </w:r>
        <w:r w:rsidR="002326DC">
          <w:rPr>
            <w:noProof/>
            <w:webHidden/>
          </w:rPr>
          <w:fldChar w:fldCharType="begin"/>
        </w:r>
        <w:r w:rsidR="002326DC">
          <w:rPr>
            <w:noProof/>
            <w:webHidden/>
          </w:rPr>
          <w:instrText xml:space="preserve"> PAGEREF _Toc58568269 \h </w:instrText>
        </w:r>
        <w:r w:rsidR="002326DC">
          <w:rPr>
            <w:noProof/>
            <w:webHidden/>
          </w:rPr>
        </w:r>
        <w:r w:rsidR="002326DC">
          <w:rPr>
            <w:noProof/>
            <w:webHidden/>
          </w:rPr>
          <w:fldChar w:fldCharType="separate"/>
        </w:r>
        <w:r w:rsidR="00BA0D9D">
          <w:rPr>
            <w:noProof/>
            <w:webHidden/>
          </w:rPr>
          <w:t>13</w:t>
        </w:r>
        <w:r w:rsidR="002326DC">
          <w:rPr>
            <w:noProof/>
            <w:webHidden/>
          </w:rPr>
          <w:fldChar w:fldCharType="end"/>
        </w:r>
      </w:hyperlink>
    </w:p>
    <w:p w14:paraId="18E16B4C" w14:textId="36C7BE41"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0" w:history="1">
        <w:r w:rsidR="002326DC" w:rsidRPr="00504D56">
          <w:rPr>
            <w:rStyle w:val="Hyperlink"/>
            <w:noProof/>
            <w:lang w:val="pt-BR"/>
          </w:rPr>
          <w:t>figura 5: Distância de uma peça de trabalho cilíndrica desde o acionamento do sensor até o punção de expulsão</w:t>
        </w:r>
        <w:r w:rsidR="002326DC">
          <w:rPr>
            <w:noProof/>
            <w:webHidden/>
          </w:rPr>
          <w:tab/>
        </w:r>
        <w:r w:rsidR="002326DC">
          <w:rPr>
            <w:noProof/>
            <w:webHidden/>
          </w:rPr>
          <w:fldChar w:fldCharType="begin"/>
        </w:r>
        <w:r w:rsidR="002326DC">
          <w:rPr>
            <w:noProof/>
            <w:webHidden/>
          </w:rPr>
          <w:instrText xml:space="preserve"> PAGEREF _Toc58568270 \h </w:instrText>
        </w:r>
        <w:r w:rsidR="002326DC">
          <w:rPr>
            <w:noProof/>
            <w:webHidden/>
          </w:rPr>
        </w:r>
        <w:r w:rsidR="002326DC">
          <w:rPr>
            <w:noProof/>
            <w:webHidden/>
          </w:rPr>
          <w:fldChar w:fldCharType="separate"/>
        </w:r>
        <w:r w:rsidR="00BA0D9D">
          <w:rPr>
            <w:noProof/>
            <w:webHidden/>
          </w:rPr>
          <w:t>14</w:t>
        </w:r>
        <w:r w:rsidR="002326DC">
          <w:rPr>
            <w:noProof/>
            <w:webHidden/>
          </w:rPr>
          <w:fldChar w:fldCharType="end"/>
        </w:r>
      </w:hyperlink>
    </w:p>
    <w:p w14:paraId="1ADE02D3" w14:textId="05F19E2F"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1" w:history="1">
        <w:r w:rsidR="002326DC" w:rsidRPr="00504D56">
          <w:rPr>
            <w:rStyle w:val="Hyperlink"/>
            <w:noProof/>
            <w:lang w:val="pt-BR"/>
          </w:rPr>
          <w:t>figura 6: Trecho do código das alterações no módulo de função "SortingPlantControl" para ajuste do tempo de espera para expulsão segura</w:t>
        </w:r>
        <w:r w:rsidR="002326DC">
          <w:rPr>
            <w:noProof/>
            <w:webHidden/>
          </w:rPr>
          <w:tab/>
        </w:r>
        <w:r w:rsidR="002326DC">
          <w:rPr>
            <w:noProof/>
            <w:webHidden/>
          </w:rPr>
          <w:fldChar w:fldCharType="begin"/>
        </w:r>
        <w:r w:rsidR="002326DC">
          <w:rPr>
            <w:noProof/>
            <w:webHidden/>
          </w:rPr>
          <w:instrText xml:space="preserve"> PAGEREF _Toc58568271 \h </w:instrText>
        </w:r>
        <w:r w:rsidR="002326DC">
          <w:rPr>
            <w:noProof/>
            <w:webHidden/>
          </w:rPr>
        </w:r>
        <w:r w:rsidR="002326DC">
          <w:rPr>
            <w:noProof/>
            <w:webHidden/>
          </w:rPr>
          <w:fldChar w:fldCharType="separate"/>
        </w:r>
        <w:r w:rsidR="00BA0D9D">
          <w:rPr>
            <w:noProof/>
            <w:webHidden/>
          </w:rPr>
          <w:t>15</w:t>
        </w:r>
        <w:r w:rsidR="002326DC">
          <w:rPr>
            <w:noProof/>
            <w:webHidden/>
          </w:rPr>
          <w:fldChar w:fldCharType="end"/>
        </w:r>
      </w:hyperlink>
    </w:p>
    <w:p w14:paraId="521F25AE" w14:textId="4C281A8D"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2" w:history="1">
        <w:r w:rsidR="002326DC" w:rsidRPr="00504D56">
          <w:rPr>
            <w:rStyle w:val="Hyperlink"/>
            <w:noProof/>
            <w:lang w:val="pt-BR"/>
          </w:rPr>
          <w:t>figura 7: Comportamento de expulsão após ajustar o tempo de espera para baixas velocidades da esteira transportadora</w:t>
        </w:r>
        <w:r w:rsidR="002326DC">
          <w:rPr>
            <w:noProof/>
            <w:webHidden/>
          </w:rPr>
          <w:tab/>
        </w:r>
        <w:r w:rsidR="002326DC">
          <w:rPr>
            <w:noProof/>
            <w:webHidden/>
          </w:rPr>
          <w:fldChar w:fldCharType="begin"/>
        </w:r>
        <w:r w:rsidR="002326DC">
          <w:rPr>
            <w:noProof/>
            <w:webHidden/>
          </w:rPr>
          <w:instrText xml:space="preserve"> PAGEREF _Toc58568272 \h </w:instrText>
        </w:r>
        <w:r w:rsidR="002326DC">
          <w:rPr>
            <w:noProof/>
            <w:webHidden/>
          </w:rPr>
        </w:r>
        <w:r w:rsidR="002326DC">
          <w:rPr>
            <w:noProof/>
            <w:webHidden/>
          </w:rPr>
          <w:fldChar w:fldCharType="separate"/>
        </w:r>
        <w:r w:rsidR="00BA0D9D">
          <w:rPr>
            <w:noProof/>
            <w:webHidden/>
          </w:rPr>
          <w:t>16</w:t>
        </w:r>
        <w:r w:rsidR="002326DC">
          <w:rPr>
            <w:noProof/>
            <w:webHidden/>
          </w:rPr>
          <w:fldChar w:fldCharType="end"/>
        </w:r>
      </w:hyperlink>
    </w:p>
    <w:p w14:paraId="0FF55390" w14:textId="50297B88"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3" w:history="1">
        <w:r w:rsidR="002326DC" w:rsidRPr="00504D56">
          <w:rPr>
            <w:rStyle w:val="Hyperlink"/>
            <w:noProof/>
            <w:lang w:val="pt-BR"/>
          </w:rPr>
          <w:t>figura 8: Comportamento de expulsão após ajustar o tempo de espera para altas velocidades da esteira transportadora</w:t>
        </w:r>
        <w:r w:rsidR="002326DC">
          <w:rPr>
            <w:noProof/>
            <w:webHidden/>
          </w:rPr>
          <w:tab/>
        </w:r>
        <w:r w:rsidR="002326DC">
          <w:rPr>
            <w:noProof/>
            <w:webHidden/>
          </w:rPr>
          <w:fldChar w:fldCharType="begin"/>
        </w:r>
        <w:r w:rsidR="002326DC">
          <w:rPr>
            <w:noProof/>
            <w:webHidden/>
          </w:rPr>
          <w:instrText xml:space="preserve"> PAGEREF _Toc58568273 \h </w:instrText>
        </w:r>
        <w:r w:rsidR="002326DC">
          <w:rPr>
            <w:noProof/>
            <w:webHidden/>
          </w:rPr>
        </w:r>
        <w:r w:rsidR="002326DC">
          <w:rPr>
            <w:noProof/>
            <w:webHidden/>
          </w:rPr>
          <w:fldChar w:fldCharType="separate"/>
        </w:r>
        <w:r w:rsidR="00BA0D9D">
          <w:rPr>
            <w:noProof/>
            <w:webHidden/>
          </w:rPr>
          <w:t>17</w:t>
        </w:r>
        <w:r w:rsidR="002326DC">
          <w:rPr>
            <w:noProof/>
            <w:webHidden/>
          </w:rPr>
          <w:fldChar w:fldCharType="end"/>
        </w:r>
      </w:hyperlink>
    </w:p>
    <w:p w14:paraId="51937C80" w14:textId="3DA99DC3"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4" w:history="1">
        <w:r w:rsidR="002326DC" w:rsidRPr="00504D56">
          <w:rPr>
            <w:rStyle w:val="Hyperlink"/>
            <w:noProof/>
            <w:lang w:val="pt-BR"/>
          </w:rPr>
          <w:t>figura 9: Diagrama de atividades para adaptação do cálculo do tempo de espera para expulsão enquanto a esteira está funcionando</w:t>
        </w:r>
        <w:r w:rsidR="002326DC">
          <w:rPr>
            <w:noProof/>
            <w:webHidden/>
          </w:rPr>
          <w:tab/>
        </w:r>
        <w:r w:rsidR="002326DC">
          <w:rPr>
            <w:noProof/>
            <w:webHidden/>
          </w:rPr>
          <w:fldChar w:fldCharType="begin"/>
        </w:r>
        <w:r w:rsidR="002326DC">
          <w:rPr>
            <w:noProof/>
            <w:webHidden/>
          </w:rPr>
          <w:instrText xml:space="preserve"> PAGEREF _Toc58568274 \h </w:instrText>
        </w:r>
        <w:r w:rsidR="002326DC">
          <w:rPr>
            <w:noProof/>
            <w:webHidden/>
          </w:rPr>
        </w:r>
        <w:r w:rsidR="002326DC">
          <w:rPr>
            <w:noProof/>
            <w:webHidden/>
          </w:rPr>
          <w:fldChar w:fldCharType="separate"/>
        </w:r>
        <w:r w:rsidR="00BA0D9D">
          <w:rPr>
            <w:noProof/>
            <w:webHidden/>
          </w:rPr>
          <w:t>18</w:t>
        </w:r>
        <w:r w:rsidR="002326DC">
          <w:rPr>
            <w:noProof/>
            <w:webHidden/>
          </w:rPr>
          <w:fldChar w:fldCharType="end"/>
        </w:r>
      </w:hyperlink>
    </w:p>
    <w:p w14:paraId="221C1564" w14:textId="7CD203A8"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5" w:history="1">
        <w:r w:rsidR="002326DC" w:rsidRPr="00504D56">
          <w:rPr>
            <w:rStyle w:val="Hyperlink"/>
            <w:noProof/>
            <w:lang w:val="pt-BR"/>
          </w:rPr>
          <w:t>figura 10: Distância de uma peça cilíndrica do acionamento do sensor até a borda do punção de expulsão</w:t>
        </w:r>
        <w:r w:rsidR="002326DC">
          <w:rPr>
            <w:noProof/>
            <w:webHidden/>
          </w:rPr>
          <w:tab/>
        </w:r>
        <w:r w:rsidR="002326DC">
          <w:rPr>
            <w:noProof/>
            <w:webHidden/>
          </w:rPr>
          <w:fldChar w:fldCharType="begin"/>
        </w:r>
        <w:r w:rsidR="002326DC">
          <w:rPr>
            <w:noProof/>
            <w:webHidden/>
          </w:rPr>
          <w:instrText xml:space="preserve"> PAGEREF _Toc58568275 \h </w:instrText>
        </w:r>
        <w:r w:rsidR="002326DC">
          <w:rPr>
            <w:noProof/>
            <w:webHidden/>
          </w:rPr>
        </w:r>
        <w:r w:rsidR="002326DC">
          <w:rPr>
            <w:noProof/>
            <w:webHidden/>
          </w:rPr>
          <w:fldChar w:fldCharType="separate"/>
        </w:r>
        <w:r w:rsidR="00BA0D9D">
          <w:rPr>
            <w:noProof/>
            <w:webHidden/>
          </w:rPr>
          <w:t>19</w:t>
        </w:r>
        <w:r w:rsidR="002326DC">
          <w:rPr>
            <w:noProof/>
            <w:webHidden/>
          </w:rPr>
          <w:fldChar w:fldCharType="end"/>
        </w:r>
      </w:hyperlink>
    </w:p>
    <w:p w14:paraId="2A6D5D78" w14:textId="6D477D55"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6" w:history="1">
        <w:r w:rsidR="002326DC" w:rsidRPr="00504D56">
          <w:rPr>
            <w:rStyle w:val="Hyperlink"/>
            <w:noProof/>
            <w:lang w:val="pt-BR"/>
          </w:rPr>
          <w:t>figura 11: Trecho do código das alterações no módulo de função "SortingPlantControl" para ajuste do tempo de espera para expulsão com a esteira funcionando</w:t>
        </w:r>
        <w:r w:rsidR="002326DC">
          <w:rPr>
            <w:noProof/>
            <w:webHidden/>
          </w:rPr>
          <w:tab/>
        </w:r>
        <w:r w:rsidR="002326DC">
          <w:rPr>
            <w:noProof/>
            <w:webHidden/>
          </w:rPr>
          <w:fldChar w:fldCharType="begin"/>
        </w:r>
        <w:r w:rsidR="002326DC">
          <w:rPr>
            <w:noProof/>
            <w:webHidden/>
          </w:rPr>
          <w:instrText xml:space="preserve"> PAGEREF _Toc58568276 \h </w:instrText>
        </w:r>
        <w:r w:rsidR="002326DC">
          <w:rPr>
            <w:noProof/>
            <w:webHidden/>
          </w:rPr>
        </w:r>
        <w:r w:rsidR="002326DC">
          <w:rPr>
            <w:noProof/>
            <w:webHidden/>
          </w:rPr>
          <w:fldChar w:fldCharType="separate"/>
        </w:r>
        <w:r w:rsidR="00BA0D9D">
          <w:rPr>
            <w:noProof/>
            <w:webHidden/>
          </w:rPr>
          <w:t>20</w:t>
        </w:r>
        <w:r w:rsidR="002326DC">
          <w:rPr>
            <w:noProof/>
            <w:webHidden/>
          </w:rPr>
          <w:fldChar w:fldCharType="end"/>
        </w:r>
      </w:hyperlink>
    </w:p>
    <w:p w14:paraId="40A78AA7" w14:textId="1CF5E48C"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7" w:history="1">
        <w:r w:rsidR="002326DC" w:rsidRPr="00504D56">
          <w:rPr>
            <w:rStyle w:val="Hyperlink"/>
            <w:noProof/>
            <w:lang w:val="pt-BR"/>
          </w:rPr>
          <w:t>figura 12: Diagrama de atividades para as esteiras transportadoras dentro do módulo de função "SortingPlantControl" para classificação enquanto a esteira está funcionando</w:t>
        </w:r>
        <w:r w:rsidR="002326DC">
          <w:rPr>
            <w:noProof/>
            <w:webHidden/>
          </w:rPr>
          <w:tab/>
        </w:r>
        <w:r w:rsidR="002326DC">
          <w:rPr>
            <w:noProof/>
            <w:webHidden/>
          </w:rPr>
          <w:fldChar w:fldCharType="begin"/>
        </w:r>
        <w:r w:rsidR="002326DC">
          <w:rPr>
            <w:noProof/>
            <w:webHidden/>
          </w:rPr>
          <w:instrText xml:space="preserve"> PAGEREF _Toc58568277 \h </w:instrText>
        </w:r>
        <w:r w:rsidR="002326DC">
          <w:rPr>
            <w:noProof/>
            <w:webHidden/>
          </w:rPr>
        </w:r>
        <w:r w:rsidR="002326DC">
          <w:rPr>
            <w:noProof/>
            <w:webHidden/>
          </w:rPr>
          <w:fldChar w:fldCharType="separate"/>
        </w:r>
        <w:r w:rsidR="00BA0D9D">
          <w:rPr>
            <w:noProof/>
            <w:webHidden/>
          </w:rPr>
          <w:t>21</w:t>
        </w:r>
        <w:r w:rsidR="002326DC">
          <w:rPr>
            <w:noProof/>
            <w:webHidden/>
          </w:rPr>
          <w:fldChar w:fldCharType="end"/>
        </w:r>
      </w:hyperlink>
    </w:p>
    <w:p w14:paraId="767EFC23" w14:textId="5C006736"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8" w:history="1">
        <w:r w:rsidR="002326DC" w:rsidRPr="00504D56">
          <w:rPr>
            <w:rStyle w:val="Hyperlink"/>
            <w:noProof/>
            <w:lang w:val="pt-BR"/>
          </w:rPr>
          <w:t>figura 13: Diagrama de atividades para a geração de peças de trabalho dentro do módulo de função "SortingPlantControl" para classificação enquanto a esteira transportadora está funcionando</w:t>
        </w:r>
        <w:r w:rsidR="002326DC">
          <w:rPr>
            <w:noProof/>
            <w:webHidden/>
          </w:rPr>
          <w:tab/>
        </w:r>
        <w:r w:rsidR="002326DC">
          <w:rPr>
            <w:noProof/>
            <w:webHidden/>
          </w:rPr>
          <w:fldChar w:fldCharType="begin"/>
        </w:r>
        <w:r w:rsidR="002326DC">
          <w:rPr>
            <w:noProof/>
            <w:webHidden/>
          </w:rPr>
          <w:instrText xml:space="preserve"> PAGEREF _Toc58568278 \h </w:instrText>
        </w:r>
        <w:r w:rsidR="002326DC">
          <w:rPr>
            <w:noProof/>
            <w:webHidden/>
          </w:rPr>
        </w:r>
        <w:r w:rsidR="002326DC">
          <w:rPr>
            <w:noProof/>
            <w:webHidden/>
          </w:rPr>
          <w:fldChar w:fldCharType="separate"/>
        </w:r>
        <w:r w:rsidR="00BA0D9D">
          <w:rPr>
            <w:noProof/>
            <w:webHidden/>
          </w:rPr>
          <w:t>21</w:t>
        </w:r>
        <w:r w:rsidR="002326DC">
          <w:rPr>
            <w:noProof/>
            <w:webHidden/>
          </w:rPr>
          <w:fldChar w:fldCharType="end"/>
        </w:r>
      </w:hyperlink>
    </w:p>
    <w:p w14:paraId="009BB1E5" w14:textId="6EEA2587" w:rsidR="002326DC" w:rsidRDefault="009151DD">
      <w:pPr>
        <w:pStyle w:val="Abbildungsverzeichnis"/>
        <w:tabs>
          <w:tab w:val="right" w:leader="dot" w:pos="9344"/>
        </w:tabs>
        <w:rPr>
          <w:rFonts w:asciiTheme="minorHAnsi" w:eastAsiaTheme="minorEastAsia" w:hAnsiTheme="minorHAnsi" w:cstheme="minorBidi"/>
          <w:noProof/>
          <w:sz w:val="22"/>
          <w:lang w:eastAsia="de-DE" w:bidi="ar-SA"/>
        </w:rPr>
      </w:pPr>
      <w:hyperlink w:anchor="_Toc58568279" w:history="1">
        <w:r w:rsidR="002326DC" w:rsidRPr="00504D56">
          <w:rPr>
            <w:rStyle w:val="Hyperlink"/>
            <w:noProof/>
            <w:lang w:val="pt-BR"/>
          </w:rPr>
          <w:t>figura 14: Comportamento de expulsão após ajuste do tempo de espera para expulsão enquanto a esteira está funcionando</w:t>
        </w:r>
        <w:r w:rsidR="002326DC">
          <w:rPr>
            <w:noProof/>
            <w:webHidden/>
          </w:rPr>
          <w:tab/>
        </w:r>
        <w:r w:rsidR="002326DC">
          <w:rPr>
            <w:noProof/>
            <w:webHidden/>
          </w:rPr>
          <w:fldChar w:fldCharType="begin"/>
        </w:r>
        <w:r w:rsidR="002326DC">
          <w:rPr>
            <w:noProof/>
            <w:webHidden/>
          </w:rPr>
          <w:instrText xml:space="preserve"> PAGEREF _Toc58568279 \h </w:instrText>
        </w:r>
        <w:r w:rsidR="002326DC">
          <w:rPr>
            <w:noProof/>
            <w:webHidden/>
          </w:rPr>
        </w:r>
        <w:r w:rsidR="002326DC">
          <w:rPr>
            <w:noProof/>
            <w:webHidden/>
          </w:rPr>
          <w:fldChar w:fldCharType="separate"/>
        </w:r>
        <w:r w:rsidR="00BA0D9D">
          <w:rPr>
            <w:noProof/>
            <w:webHidden/>
          </w:rPr>
          <w:t>22</w:t>
        </w:r>
        <w:r w:rsidR="002326DC">
          <w:rPr>
            <w:noProof/>
            <w:webHidden/>
          </w:rPr>
          <w:fldChar w:fldCharType="end"/>
        </w:r>
      </w:hyperlink>
    </w:p>
    <w:p w14:paraId="70FA4D93" w14:textId="7004564F" w:rsidR="00D466AB" w:rsidRPr="003971F2" w:rsidRDefault="00D466AB" w:rsidP="00FB1E5F">
      <w:pPr>
        <w:spacing w:before="0" w:after="0" w:line="240" w:lineRule="auto"/>
        <w:ind w:left="0"/>
      </w:pPr>
      <w:r w:rsidRPr="003971F2">
        <w:fldChar w:fldCharType="end"/>
      </w:r>
      <w:r w:rsidRPr="003971F2">
        <w:rPr>
          <w:lang w:val="pt-BR"/>
        </w:rPr>
        <w:br w:type="page"/>
      </w:r>
    </w:p>
    <w:p w14:paraId="4D7EFE35" w14:textId="77777777" w:rsidR="00FB1E5F" w:rsidRPr="003971F2" w:rsidRDefault="00FB1E5F" w:rsidP="00D860AB">
      <w:pPr>
        <w:spacing w:before="0" w:after="0"/>
        <w:ind w:left="0"/>
        <w:rPr>
          <w:b/>
          <w:sz w:val="36"/>
          <w:szCs w:val="36"/>
        </w:rPr>
      </w:pPr>
      <w:r w:rsidRPr="003971F2">
        <w:rPr>
          <w:b/>
          <w:bCs/>
          <w:sz w:val="36"/>
          <w:szCs w:val="36"/>
          <w:lang w:val="pt-BR"/>
        </w:rPr>
        <w:lastRenderedPageBreak/>
        <w:t>Lista de tabelas</w:t>
      </w:r>
    </w:p>
    <w:p w14:paraId="0C34489E" w14:textId="6FEB030C" w:rsidR="002326DC" w:rsidRDefault="00FB1E5F">
      <w:pPr>
        <w:pStyle w:val="Abbildungsverzeichnis"/>
        <w:tabs>
          <w:tab w:val="right" w:leader="dot" w:pos="9344"/>
        </w:tabs>
        <w:rPr>
          <w:rFonts w:asciiTheme="minorHAnsi" w:eastAsiaTheme="minorEastAsia" w:hAnsiTheme="minorHAnsi" w:cstheme="minorBidi"/>
          <w:noProof/>
          <w:sz w:val="22"/>
          <w:lang w:eastAsia="de-DE" w:bidi="ar-SA"/>
        </w:rPr>
      </w:pPr>
      <w:r w:rsidRPr="003971F2">
        <w:rPr>
          <w:lang w:val="pt-BR"/>
        </w:rPr>
        <w:fldChar w:fldCharType="begin"/>
      </w:r>
      <w:r w:rsidRPr="003971F2">
        <w:instrText xml:space="preserve"> TOC \h \z \c "Tabelle" </w:instrText>
      </w:r>
      <w:r w:rsidRPr="003971F2">
        <w:fldChar w:fldCharType="separate"/>
      </w:r>
      <w:hyperlink w:anchor="_Toc58568314" w:history="1">
        <w:r w:rsidR="002326DC" w:rsidRPr="00737FC1">
          <w:rPr>
            <w:rStyle w:val="Hyperlink"/>
            <w:noProof/>
            <w:lang w:val="pt-BR"/>
          </w:rPr>
          <w:t>Tabela 1: Lista de verificação das "extensões e otimizações de um programa de automação para um modelo 3D"</w:t>
        </w:r>
        <w:r w:rsidR="002326DC">
          <w:rPr>
            <w:noProof/>
            <w:webHidden/>
          </w:rPr>
          <w:tab/>
        </w:r>
        <w:r w:rsidR="002326DC">
          <w:rPr>
            <w:noProof/>
            <w:webHidden/>
          </w:rPr>
          <w:fldChar w:fldCharType="begin"/>
        </w:r>
        <w:r w:rsidR="002326DC">
          <w:rPr>
            <w:noProof/>
            <w:webHidden/>
          </w:rPr>
          <w:instrText xml:space="preserve"> PAGEREF _Toc58568314 \h </w:instrText>
        </w:r>
        <w:r w:rsidR="002326DC">
          <w:rPr>
            <w:noProof/>
            <w:webHidden/>
          </w:rPr>
        </w:r>
        <w:r w:rsidR="002326DC">
          <w:rPr>
            <w:noProof/>
            <w:webHidden/>
          </w:rPr>
          <w:fldChar w:fldCharType="separate"/>
        </w:r>
        <w:r w:rsidR="00BA0D9D">
          <w:rPr>
            <w:noProof/>
            <w:webHidden/>
          </w:rPr>
          <w:t>24</w:t>
        </w:r>
        <w:r w:rsidR="002326DC">
          <w:rPr>
            <w:noProof/>
            <w:webHidden/>
          </w:rPr>
          <w:fldChar w:fldCharType="end"/>
        </w:r>
      </w:hyperlink>
    </w:p>
    <w:p w14:paraId="16538EA3" w14:textId="4CD287C0" w:rsidR="00FB1E5F" w:rsidRPr="003971F2" w:rsidRDefault="00FB1E5F" w:rsidP="00FB1E5F">
      <w:r w:rsidRPr="003971F2">
        <w:fldChar w:fldCharType="end"/>
      </w:r>
      <w:r w:rsidRPr="003971F2">
        <w:rPr>
          <w:lang w:val="pt-BR"/>
        </w:rPr>
        <w:br w:type="page"/>
      </w:r>
    </w:p>
    <w:p w14:paraId="1E93D2DE" w14:textId="085D79C5" w:rsidR="00801BBF" w:rsidRPr="0042389F" w:rsidRDefault="00A82BC8" w:rsidP="006D324F">
      <w:pPr>
        <w:pStyle w:val="Titel"/>
        <w:rPr>
          <w:lang w:val="pt-BR"/>
        </w:rPr>
      </w:pPr>
      <w:r>
        <w:rPr>
          <w:bCs/>
          <w:lang w:val="pt-BR"/>
        </w:rPr>
        <w:lastRenderedPageBreak/>
        <w:t>E</w:t>
      </w:r>
      <w:r w:rsidR="00A41E6B" w:rsidRPr="003971F2">
        <w:rPr>
          <w:bCs/>
          <w:lang w:val="pt-BR"/>
        </w:rPr>
        <w:t>xtensões e otimizações de um programa de automação para um modelo 3D</w:t>
      </w:r>
    </w:p>
    <w:p w14:paraId="280D4559" w14:textId="77777777" w:rsidR="00342F8F" w:rsidRPr="003971F2" w:rsidRDefault="00342F8F" w:rsidP="006D324F">
      <w:pPr>
        <w:pStyle w:val="berschrift1"/>
      </w:pPr>
      <w:bookmarkStart w:id="6" w:name="_Toc58568188"/>
      <w:r w:rsidRPr="003971F2">
        <w:rPr>
          <w:bCs/>
          <w:lang w:val="pt-BR"/>
        </w:rPr>
        <w:t>Objetivo</w:t>
      </w:r>
      <w:bookmarkEnd w:id="6"/>
    </w:p>
    <w:p w14:paraId="2EC3020C" w14:textId="21DE93F3" w:rsidR="00A81482" w:rsidRPr="0042389F" w:rsidRDefault="00801BBF" w:rsidP="002E5D2B">
      <w:pPr>
        <w:rPr>
          <w:lang w:val="pt-BR"/>
        </w:rPr>
      </w:pPr>
      <w:r w:rsidRPr="003971F2">
        <w:rPr>
          <w:lang w:val="pt-BR"/>
        </w:rPr>
        <w:t>Neste módulo, são apresentadas as opções de extensões e as otimizações do programa de automação explicadas e criadas nos módulos 1 e 2. Este módulo também inclui uma discussão de possíveis soluções.</w:t>
      </w:r>
    </w:p>
    <w:p w14:paraId="0DC2E14D" w14:textId="768BF514" w:rsidR="00801BBF" w:rsidRPr="0042389F" w:rsidRDefault="00A81482" w:rsidP="002E5D2B">
      <w:pPr>
        <w:rPr>
          <w:lang w:val="pt-BR"/>
        </w:rPr>
      </w:pPr>
      <w:r w:rsidRPr="003971F2">
        <w:rPr>
          <w:lang w:val="pt-BR"/>
        </w:rPr>
        <w:t>Neste módulo, as mudanças referem-se exclusivamente ao programa de automação. A adaptação do modelo 3D dinâmico não é considerada aqui.</w:t>
      </w:r>
    </w:p>
    <w:p w14:paraId="0849FEF3" w14:textId="154B0914" w:rsidR="00844B81" w:rsidRPr="003971F2" w:rsidRDefault="00844B81" w:rsidP="00434EA6">
      <w:pPr>
        <w:pStyle w:val="berschrift1"/>
        <w:ind w:left="709" w:hanging="709"/>
        <w:jc w:val="both"/>
      </w:pPr>
      <w:bookmarkStart w:id="7" w:name="_Voraussetzung"/>
      <w:bookmarkStart w:id="8" w:name="_Ref13558865"/>
      <w:bookmarkStart w:id="9" w:name="_Ref13557731"/>
      <w:bookmarkStart w:id="10" w:name="_Toc58568189"/>
      <w:bookmarkEnd w:id="7"/>
      <w:r w:rsidRPr="003971F2">
        <w:rPr>
          <w:bCs/>
          <w:lang w:val="pt-BR"/>
        </w:rPr>
        <w:t>Pré-requisito</w:t>
      </w:r>
      <w:bookmarkEnd w:id="8"/>
      <w:bookmarkEnd w:id="9"/>
      <w:bookmarkEnd w:id="10"/>
    </w:p>
    <w:p w14:paraId="5DE1699E" w14:textId="15AB3342" w:rsidR="008B13BE" w:rsidRPr="0042389F" w:rsidRDefault="008B13BE" w:rsidP="008B13BE">
      <w:pPr>
        <w:rPr>
          <w:lang w:val="pt-BR"/>
        </w:rPr>
      </w:pPr>
      <w:r w:rsidRPr="003971F2">
        <w:rPr>
          <w:lang w:val="pt-BR"/>
        </w:rPr>
        <w:t>Os requisitos dos módulos 1 e 2 ainda são válidos.</w:t>
      </w:r>
    </w:p>
    <w:p w14:paraId="2B9DC437" w14:textId="6CCA0DEE" w:rsidR="008B13BE" w:rsidRPr="0042389F" w:rsidRDefault="008B13BE" w:rsidP="008B13BE">
      <w:pPr>
        <w:rPr>
          <w:lang w:val="pt-BR"/>
        </w:rPr>
      </w:pPr>
      <w:r w:rsidRPr="003971F2">
        <w:rPr>
          <w:lang w:val="pt-BR"/>
        </w:rPr>
        <w:t xml:space="preserve">O conhecimento dos </w:t>
      </w:r>
      <w:r w:rsidRPr="003971F2">
        <w:rPr>
          <w:b/>
          <w:bCs/>
          <w:lang w:val="pt-BR"/>
        </w:rPr>
        <w:t>fundamentos da programação CLP no TIA Portal</w:t>
      </w:r>
      <w:r w:rsidRPr="003971F2">
        <w:rPr>
          <w:lang w:val="pt-BR"/>
        </w:rPr>
        <w:t xml:space="preserve"> deve estar disponível, especialmente a linguagem de programação </w:t>
      </w:r>
      <w:r w:rsidRPr="003971F2">
        <w:rPr>
          <w:b/>
          <w:bCs/>
          <w:lang w:val="pt-BR"/>
        </w:rPr>
        <w:t>SCL</w:t>
      </w:r>
      <w:r w:rsidRPr="003971F2">
        <w:rPr>
          <w:lang w:val="pt-BR"/>
        </w:rPr>
        <w:t xml:space="preserve">. </w:t>
      </w:r>
    </w:p>
    <w:p w14:paraId="5E7D4872" w14:textId="77777777" w:rsidR="008B13BE" w:rsidRPr="0042389F" w:rsidRDefault="008B13BE" w:rsidP="008B13BE">
      <w:pPr>
        <w:rPr>
          <w:lang w:val="pt-BR"/>
        </w:rPr>
      </w:pPr>
      <w:r w:rsidRPr="003971F2">
        <w:rPr>
          <w:lang w:val="pt-BR"/>
        </w:rPr>
        <w:t>Uma vez que o CLP é simulado neste workshop usando o S7-PLCSIM Advanced, não há necessidade de nenhum componente de hardware para o comando neste módulo.</w:t>
      </w:r>
    </w:p>
    <w:p w14:paraId="61F4C403" w14:textId="242354BB" w:rsidR="0008342B" w:rsidRPr="0042389F" w:rsidRDefault="008B13BE" w:rsidP="008B13BE">
      <w:pPr>
        <w:rPr>
          <w:lang w:val="pt-BR"/>
        </w:rPr>
      </w:pPr>
      <w:r w:rsidRPr="003971F2">
        <w:rPr>
          <w:lang w:val="pt-BR"/>
        </w:rPr>
        <w:t xml:space="preserve">Uma análise completa dos dois primeiros módulos desta série de treinamento é um requisito adicional. Caso contrário, será difícil acompanhar as extensões e otimizações descritas aqui. </w:t>
      </w:r>
      <w:r w:rsidRPr="003971F2">
        <w:rPr>
          <w:lang w:val="pt-BR"/>
        </w:rPr>
        <w:br w:type="page"/>
      </w:r>
    </w:p>
    <w:p w14:paraId="061085BA" w14:textId="77777777" w:rsidR="0008342B" w:rsidRPr="003971F2" w:rsidRDefault="0008342B" w:rsidP="006D324F">
      <w:pPr>
        <w:pStyle w:val="berschrift1"/>
      </w:pPr>
      <w:bookmarkStart w:id="11" w:name="_Ref11661098"/>
      <w:bookmarkStart w:id="12" w:name="_Toc58568190"/>
      <w:r w:rsidRPr="003971F2">
        <w:rPr>
          <w:bCs/>
          <w:lang w:val="pt-BR"/>
        </w:rPr>
        <w:lastRenderedPageBreak/>
        <w:t>Hardware e software necessários</w:t>
      </w:r>
      <w:bookmarkEnd w:id="11"/>
      <w:bookmarkEnd w:id="12"/>
    </w:p>
    <w:p w14:paraId="42E6F3DB" w14:textId="77777777" w:rsidR="006B372C" w:rsidRPr="0042389F" w:rsidRDefault="006B372C" w:rsidP="006D324F">
      <w:pPr>
        <w:rPr>
          <w:lang w:val="pt-BR"/>
        </w:rPr>
      </w:pPr>
      <w:bookmarkStart w:id="13" w:name="_Hlk15462150"/>
      <w:r w:rsidRPr="003971F2">
        <w:rPr>
          <w:lang w:val="pt-BR"/>
        </w:rPr>
        <w:t>Os seguintes componentes são necessários para este módulo:</w:t>
      </w:r>
    </w:p>
    <w:p w14:paraId="421FF6E4" w14:textId="6808D33E" w:rsidR="00FF1AAC" w:rsidRPr="0042389F" w:rsidRDefault="00FF1AAC" w:rsidP="00FF1AAC">
      <w:pPr>
        <w:ind w:left="993" w:hanging="256"/>
        <w:jc w:val="left"/>
        <w:rPr>
          <w:lang w:val="pt-BR"/>
        </w:rPr>
      </w:pPr>
      <w:r w:rsidRPr="003971F2">
        <w:rPr>
          <w:b/>
          <w:bCs/>
          <w:lang w:val="pt-BR"/>
        </w:rPr>
        <w:t>1</w:t>
      </w:r>
      <w:r w:rsidR="008E49A0">
        <w:rPr>
          <w:lang w:val="pt-BR"/>
        </w:rPr>
        <w:tab/>
      </w:r>
      <w:r w:rsidRPr="003971F2">
        <w:rPr>
          <w:b/>
          <w:bCs/>
          <w:lang w:val="pt-BR"/>
        </w:rPr>
        <w:t>Engineering Station</w:t>
      </w:r>
      <w:r w:rsidRPr="003971F2">
        <w:rPr>
          <w:lang w:val="pt-BR"/>
        </w:rPr>
        <w:t>: Os pré-requisitos são hardware e sistema operacional (para mais informações: ver ReadMe/Leitura nos DVDs de instalação do TIA Portal e no pacote de software NX)</w:t>
      </w:r>
    </w:p>
    <w:p w14:paraId="5F4F50E8" w14:textId="079A58C0" w:rsidR="00FF1AAC" w:rsidRPr="0042389F" w:rsidRDefault="00FF1AAC" w:rsidP="00FF1AAC">
      <w:pPr>
        <w:ind w:left="993" w:hanging="256"/>
        <w:jc w:val="left"/>
        <w:rPr>
          <w:lang w:val="pt-BR"/>
        </w:rPr>
      </w:pPr>
      <w:r w:rsidRPr="003971F2">
        <w:rPr>
          <w:b/>
          <w:bCs/>
          <w:lang w:val="pt-BR"/>
        </w:rPr>
        <w:t>2</w:t>
      </w:r>
      <w:r w:rsidRPr="003971F2">
        <w:rPr>
          <w:b/>
          <w:bCs/>
          <w:lang w:val="pt-BR"/>
        </w:rPr>
        <w:tab/>
        <w:t>Software SIMATIC STEP 7 Professional no TIA Portal</w:t>
      </w:r>
      <w:r w:rsidRPr="003971F2">
        <w:rPr>
          <w:lang w:val="pt-BR"/>
        </w:rPr>
        <w:t xml:space="preserve"> – a partir de V15.0</w:t>
      </w:r>
    </w:p>
    <w:p w14:paraId="00DFCA73" w14:textId="30E89B84" w:rsidR="00FF1AAC" w:rsidRPr="004126C9" w:rsidRDefault="00FF1AAC" w:rsidP="00FF1AAC">
      <w:pPr>
        <w:ind w:left="993" w:hanging="256"/>
        <w:jc w:val="left"/>
        <w:rPr>
          <w:lang w:val="pt-BR"/>
        </w:rPr>
      </w:pPr>
      <w:r w:rsidRPr="004126C9">
        <w:rPr>
          <w:b/>
          <w:bCs/>
          <w:lang w:val="pt-BR"/>
        </w:rPr>
        <w:t>3</w:t>
      </w:r>
      <w:r w:rsidRPr="004126C9">
        <w:rPr>
          <w:b/>
          <w:bCs/>
          <w:lang w:val="pt-BR"/>
        </w:rPr>
        <w:tab/>
        <w:t xml:space="preserve">Software SIMATIC WinCC Runtime Advanced no TIA Portal </w:t>
      </w:r>
      <w:r w:rsidRPr="004126C9">
        <w:rPr>
          <w:lang w:val="pt-BR"/>
        </w:rPr>
        <w:t>– a partir de V15.0</w:t>
      </w:r>
    </w:p>
    <w:p w14:paraId="36785BB1" w14:textId="77777777" w:rsidR="00FF1AAC" w:rsidRPr="004126C9" w:rsidRDefault="00FF1AAC" w:rsidP="00FF1AAC">
      <w:pPr>
        <w:jc w:val="left"/>
        <w:rPr>
          <w:lang w:val="pt-BR"/>
        </w:rPr>
      </w:pPr>
      <w:r w:rsidRPr="004126C9">
        <w:rPr>
          <w:b/>
          <w:bCs/>
          <w:lang w:val="pt-BR"/>
        </w:rPr>
        <w:t>4   Software SIMATIC S7-PLCSIM Advanced</w:t>
      </w:r>
      <w:r w:rsidRPr="004126C9">
        <w:rPr>
          <w:lang w:val="pt-BR"/>
        </w:rPr>
        <w:t xml:space="preserve"> – a partir de V2.0</w:t>
      </w:r>
    </w:p>
    <w:p w14:paraId="40151AED" w14:textId="306B5768" w:rsidR="00FF1AAC" w:rsidRPr="0042389F" w:rsidRDefault="00FF1AAC" w:rsidP="00FF1AAC">
      <w:pPr>
        <w:ind w:left="993" w:hanging="256"/>
        <w:rPr>
          <w:lang w:val="pt-BR"/>
        </w:rPr>
      </w:pPr>
      <w:r w:rsidRPr="003971F2">
        <w:rPr>
          <w:b/>
          <w:bCs/>
          <w:lang w:val="pt-BR"/>
        </w:rPr>
        <w:t>5   Software NX com a extensão Mechatronics Concept Designer</w:t>
      </w:r>
      <w:r w:rsidRPr="003971F2">
        <w:rPr>
          <w:lang w:val="pt-BR"/>
        </w:rPr>
        <w:t xml:space="preserve"> – a partir de V12.0</w:t>
      </w:r>
    </w:p>
    <w:p w14:paraId="123A7EAA" w14:textId="60C0A972" w:rsidR="00FF1AAC" w:rsidRPr="0042389F" w:rsidRDefault="000C2DEE" w:rsidP="00FF1AAC">
      <w:pPr>
        <w:jc w:val="left"/>
        <w:rPr>
          <w:lang w:val="pt-BR"/>
        </w:rPr>
      </w:pPr>
      <w:r w:rsidRPr="003971F2">
        <w:rPr>
          <w:noProof/>
          <w:lang w:val="en-US" w:eastAsia="zh-CN" w:bidi="ar-SA"/>
        </w:rPr>
        <mc:AlternateContent>
          <mc:Choice Requires="wps">
            <w:drawing>
              <wp:anchor distT="0" distB="0" distL="114300" distR="114300" simplePos="0" relativeHeight="251665920" behindDoc="0" locked="0" layoutInCell="1" allowOverlap="1" wp14:anchorId="5A31700D" wp14:editId="737EF490">
                <wp:simplePos x="0" y="0"/>
                <wp:positionH relativeFrom="column">
                  <wp:posOffset>2302298</wp:posOffset>
                </wp:positionH>
                <wp:positionV relativeFrom="paragraph">
                  <wp:posOffset>1693</wp:posOffset>
                </wp:positionV>
                <wp:extent cx="1750060" cy="1595967"/>
                <wp:effectExtent l="0" t="0" r="0" b="4445"/>
                <wp:wrapNone/>
                <wp:docPr id="38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060" cy="1595967"/>
                        </a:xfrm>
                        <a:prstGeom prst="rect">
                          <a:avLst/>
                        </a:prstGeom>
                        <a:noFill/>
                        <a:ln>
                          <a:noFill/>
                        </a:ln>
                      </wps:spPr>
                      <wps:txbx>
                        <w:txbxContent>
                          <w:p w14:paraId="5A52D515" w14:textId="1E9B66A0" w:rsidR="006B08AD" w:rsidRPr="003971F2" w:rsidRDefault="006B08AD" w:rsidP="0019246B">
                            <w:pPr>
                              <w:ind w:left="240"/>
                            </w:pPr>
                            <w:r w:rsidRPr="003971F2">
                              <w:rPr>
                                <w:noProof/>
                                <w:lang w:val="en-US" w:eastAsia="zh-CN" w:bidi="ar-SA"/>
                              </w:rPr>
                              <w:drawing>
                                <wp:inline distT="0" distB="0" distL="0" distR="0" wp14:anchorId="4ABCDA52" wp14:editId="0BF12EF5">
                                  <wp:extent cx="1266825" cy="1079500"/>
                                  <wp:effectExtent l="0" t="0" r="9525" b="6350"/>
                                  <wp:docPr id="2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6B08AD" w:rsidRPr="00581A30" w:rsidRDefault="006B08AD" w:rsidP="00A24121">
                            <w:pPr>
                              <w:spacing w:line="240" w:lineRule="auto"/>
                              <w:ind w:left="0"/>
                              <w:jc w:val="center"/>
                              <w:rPr>
                                <w:rFonts w:cs="Arial"/>
                              </w:rPr>
                            </w:pPr>
                            <w:r w:rsidRPr="003971F2">
                              <w:rPr>
                                <w:rFonts w:cs="Arial"/>
                                <w:b/>
                                <w:bCs/>
                                <w:lang w:val="pt-BR"/>
                              </w:rPr>
                              <w:t xml:space="preserve">1 </w:t>
                            </w:r>
                            <w:r w:rsidRPr="00581A30">
                              <w:rPr>
                                <w:rFonts w:cs="Arial"/>
                                <w:lang w:val="pt-BR"/>
                              </w:rPr>
                              <w:t>Estação de Engenharia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1700D" id="Text Box 99" o:spid="_x0000_s1030" type="#_x0000_t202" style="position:absolute;left:0;text-align:left;margin-left:181.3pt;margin-top:.15pt;width:137.8pt;height:125.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" filled="f" stroked="f">
                <v:textbox>
                  <w:txbxContent>
                    <w:p w14:paraId="5A52D515" w14:textId="1E9B66A0" w:rsidR="006B08AD" w:rsidRPr="003971F2" w:rsidRDefault="006B08AD" w:rsidP="0019246B">
                      <w:pPr>
                        <w:ind w:left="240"/>
                      </w:pPr>
                      <w:r w:rsidRPr="003971F2">
                        <w:rPr>
                          <w:noProof/>
                          <w:lang w:val="en-US" w:eastAsia="zh-CN" w:bidi="ar-SA"/>
                        </w:rPr>
                        <w:drawing>
                          <wp:inline distT="0" distB="0" distL="0" distR="0" wp14:anchorId="4ABCDA52" wp14:editId="0BF12EF5">
                            <wp:extent cx="1266825" cy="1079500"/>
                            <wp:effectExtent l="0" t="0" r="9525" b="6350"/>
                            <wp:docPr id="2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6B08AD" w:rsidRPr="00581A30" w:rsidRDefault="006B08AD" w:rsidP="00A24121">
                      <w:pPr>
                        <w:spacing w:line="240" w:lineRule="auto"/>
                        <w:ind w:left="0"/>
                        <w:jc w:val="center"/>
                        <w:rPr>
                          <w:rFonts w:cs="Arial"/>
                        </w:rPr>
                      </w:pPr>
                      <w:r w:rsidRPr="003971F2">
                        <w:rPr>
                          <w:rFonts w:cs="Arial"/>
                          <w:b/>
                          <w:bCs/>
                          <w:lang w:val="pt-BR"/>
                        </w:rPr>
                        <w:t xml:space="preserve">1 </w:t>
                      </w:r>
                      <w:r w:rsidRPr="00581A30">
                        <w:rPr>
                          <w:rFonts w:cs="Arial"/>
                          <w:lang w:val="pt-BR"/>
                        </w:rPr>
                        <w:t>Estação de Engenharia</w:t>
                      </w:r>
                    </w:p>
                  </w:txbxContent>
                </v:textbox>
              </v:shape>
            </w:pict>
          </mc:Fallback>
        </mc:AlternateContent>
      </w:r>
    </w:p>
    <w:p w14:paraId="173E10C2" w14:textId="176BF072" w:rsidR="00E4012B" w:rsidRPr="0042389F" w:rsidRDefault="00FF1AAC" w:rsidP="00FF1AAC">
      <w:pPr>
        <w:ind w:left="993" w:hanging="256"/>
        <w:jc w:val="left"/>
        <w:rPr>
          <w:lang w:val="pt-BR"/>
        </w:rPr>
      </w:pPr>
      <w:r w:rsidRPr="003971F2">
        <w:rPr>
          <w:lang w:val="pt-BR"/>
        </w:rPr>
        <w:t xml:space="preserve"> </w:t>
      </w:r>
    </w:p>
    <w:p w14:paraId="0B7D122B" w14:textId="46D2942A" w:rsidR="00A24121" w:rsidRPr="0042389F" w:rsidRDefault="00A24121" w:rsidP="006D324F">
      <w:pPr>
        <w:rPr>
          <w:lang w:val="pt-BR"/>
        </w:rPr>
      </w:pPr>
    </w:p>
    <w:p w14:paraId="360EA427" w14:textId="6B6814EC" w:rsidR="00A24121" w:rsidRPr="0042389F" w:rsidRDefault="00A24121" w:rsidP="006D324F">
      <w:pPr>
        <w:rPr>
          <w:lang w:val="pt-BR"/>
        </w:rPr>
      </w:pPr>
    </w:p>
    <w:p w14:paraId="7E012AAA" w14:textId="77D194EF" w:rsidR="00A24121" w:rsidRPr="0042389F" w:rsidRDefault="00A24121" w:rsidP="006D324F">
      <w:pPr>
        <w:rPr>
          <w:lang w:val="pt-BR"/>
        </w:rPr>
      </w:pPr>
    </w:p>
    <w:p w14:paraId="50A00C02" w14:textId="667FC400" w:rsidR="00A24121" w:rsidRPr="0042389F" w:rsidRDefault="000C2DEE" w:rsidP="006D324F">
      <w:pPr>
        <w:rPr>
          <w:lang w:val="pt-BR"/>
        </w:rPr>
      </w:pPr>
      <w:r w:rsidRPr="003971F2">
        <w:rPr>
          <w:noProof/>
          <w:lang w:val="en-US" w:eastAsia="zh-CN" w:bidi="ar-SA"/>
        </w:rPr>
        <mc:AlternateContent>
          <mc:Choice Requires="wpg">
            <w:drawing>
              <wp:anchor distT="0" distB="0" distL="114300" distR="114300" simplePos="0" relativeHeight="251664896" behindDoc="0" locked="0" layoutInCell="1" allowOverlap="1" wp14:anchorId="360C4D3E" wp14:editId="7D15F756">
                <wp:simplePos x="0" y="0"/>
                <wp:positionH relativeFrom="column">
                  <wp:posOffset>4251960</wp:posOffset>
                </wp:positionH>
                <wp:positionV relativeFrom="paragraph">
                  <wp:posOffset>127635</wp:posOffset>
                </wp:positionV>
                <wp:extent cx="1695450" cy="1521460"/>
                <wp:effectExtent l="0" t="0" r="0" b="2540"/>
                <wp:wrapNone/>
                <wp:docPr id="76" name="Gruppieren 76"/>
                <wp:cNvGraphicFramePr/>
                <a:graphic xmlns:a="http://schemas.openxmlformats.org/drawingml/2006/main">
                  <a:graphicData uri="http://schemas.microsoft.com/office/word/2010/wordprocessingGroup">
                    <wpg:wgp>
                      <wpg:cNvGrpSpPr/>
                      <wpg:grpSpPr>
                        <a:xfrm>
                          <a:off x="0" y="0"/>
                          <a:ext cx="1695450" cy="1521460"/>
                          <a:chOff x="0" y="0"/>
                          <a:chExt cx="1695450" cy="1521460"/>
                        </a:xfrm>
                      </wpg:grpSpPr>
                      <wps:wsp>
                        <wps:cNvPr id="378" name="Text Box 99"/>
                        <wps:cNvSpPr txBox="1">
                          <a:spLocks noChangeArrowheads="1"/>
                        </wps:cNvSpPr>
                        <wps:spPr bwMode="auto">
                          <a:xfrm>
                            <a:off x="0" y="0"/>
                            <a:ext cx="1695450" cy="1521460"/>
                          </a:xfrm>
                          <a:prstGeom prst="rect">
                            <a:avLst/>
                          </a:prstGeom>
                          <a:noFill/>
                          <a:ln>
                            <a:noFill/>
                          </a:ln>
                        </wps:spPr>
                        <wps:txbx>
                          <w:txbxContent>
                            <w:p w14:paraId="3C688D07" w14:textId="732EE86E" w:rsidR="006B08AD" w:rsidRPr="003971F2" w:rsidRDefault="006B08AD" w:rsidP="00A24121">
                              <w:pPr>
                                <w:ind w:left="0"/>
                              </w:pPr>
                              <w:r w:rsidRPr="003971F2">
                                <w:rPr>
                                  <w:noProof/>
                                  <w:lang w:val="en-US" w:eastAsia="zh-CN" w:bidi="ar-SA"/>
                                </w:rPr>
                                <w:drawing>
                                  <wp:inline distT="0" distB="0" distL="0" distR="0" wp14:anchorId="6960C6BE" wp14:editId="4722C1A0">
                                    <wp:extent cx="1361440" cy="739140"/>
                                    <wp:effectExtent l="0" t="0" r="0" b="3810"/>
                                    <wp:docPr id="33"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6B08AD" w:rsidRPr="006B08AD" w:rsidRDefault="006B08AD" w:rsidP="00A24121">
                              <w:pPr>
                                <w:spacing w:line="240" w:lineRule="auto"/>
                                <w:ind w:left="0"/>
                                <w:jc w:val="center"/>
                                <w:rPr>
                                  <w:rFonts w:cs="Arial"/>
                                  <w:lang w:val="pt-BR"/>
                                </w:rPr>
                              </w:pPr>
                              <w:r w:rsidRPr="003971F2">
                                <w:rPr>
                                  <w:rFonts w:cs="Arial"/>
                                  <w:b/>
                                  <w:bCs/>
                                  <w:lang w:val="pt-BR"/>
                                </w:rPr>
                                <w:t xml:space="preserve">2 </w:t>
                              </w:r>
                              <w:r w:rsidRPr="00581A30">
                                <w:rPr>
                                  <w:rFonts w:cs="Arial"/>
                                  <w:lang w:val="pt-BR"/>
                                </w:rPr>
                                <w:t>SIMATIC STEP 7 Professional (TIA Portal) a partir de V15.0</w:t>
                              </w:r>
                            </w:p>
                            <w:p w14:paraId="11F7235B" w14:textId="20505B5A" w:rsidR="006B08AD" w:rsidRPr="006B08AD" w:rsidRDefault="006B08AD" w:rsidP="00A24121">
                              <w:pPr>
                                <w:spacing w:line="240" w:lineRule="auto"/>
                                <w:ind w:left="0"/>
                                <w:jc w:val="center"/>
                                <w:rPr>
                                  <w:rFonts w:cs="Arial"/>
                                  <w:lang w:val="pt-BR"/>
                                </w:rPr>
                              </w:pPr>
                            </w:p>
                          </w:txbxContent>
                        </wps:txbx>
                        <wps:bodyPr rot="0" vert="horz" wrap="square" lIns="91440" tIns="45720" rIns="91440" bIns="45720" anchor="t" anchorCtr="0" upright="1">
                          <a:noAutofit/>
                        </wps:bodyPr>
                      </wps:wsp>
                      <pic:pic xmlns:pic="http://schemas.openxmlformats.org/drawingml/2006/picture">
                        <pic:nvPicPr>
                          <pic:cNvPr id="5" name="Grafik 13"/>
                          <pic:cNvPicPr>
                            <a:picLocks noChangeAspect="1"/>
                          </pic:cNvPicPr>
                        </pic:nvPicPr>
                        <pic:blipFill rotWithShape="1">
                          <a:blip r:embed="rId18">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wgp>
                  </a:graphicData>
                </a:graphic>
                <wp14:sizeRelH relativeFrom="margin">
                  <wp14:pctWidth>0</wp14:pctWidth>
                </wp14:sizeRelH>
              </wp:anchor>
            </w:drawing>
          </mc:Choice>
          <mc:Fallback>
            <w:pict>
              <v:group w14:anchorId="360C4D3E" id="Gruppieren 76" o:spid="_x0000_s1031" style="position:absolute;left:0;text-align:left;margin-left:334.8pt;margin-top:10.05pt;width:133.5pt;height:119.8pt;z-index:251664896;mso-width-relative:margin" coordsize="16954,1521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">
                <v:shape id="_x0000_s1032" type="#_x0000_t202" style="position:absolute;width:16954;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3C688D07" w14:textId="732EE86E" w:rsidR="006B08AD" w:rsidRPr="003971F2" w:rsidRDefault="006B08AD" w:rsidP="00A24121">
                        <w:pPr>
                          <w:ind w:left="0"/>
                        </w:pPr>
                        <w:r w:rsidRPr="003971F2">
                          <w:rPr>
                            <w:noProof/>
                            <w:lang w:val="en-US" w:eastAsia="zh-CN" w:bidi="ar-SA"/>
                          </w:rPr>
                          <w:drawing>
                            <wp:inline distT="0" distB="0" distL="0" distR="0" wp14:anchorId="6960C6BE" wp14:editId="4722C1A0">
                              <wp:extent cx="1361440" cy="739140"/>
                              <wp:effectExtent l="0" t="0" r="0" b="3810"/>
                              <wp:docPr id="33"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320A695A" w:rsidR="006B08AD" w:rsidRPr="006B08AD" w:rsidRDefault="006B08AD" w:rsidP="00A24121">
                        <w:pPr>
                          <w:spacing w:line="240" w:lineRule="auto"/>
                          <w:ind w:left="0"/>
                          <w:jc w:val="center"/>
                          <w:rPr>
                            <w:rFonts w:cs="Arial"/>
                            <w:lang w:val="pt-BR"/>
                          </w:rPr>
                        </w:pPr>
                        <w:r w:rsidRPr="003971F2">
                          <w:rPr>
                            <w:rFonts w:cs="Arial"/>
                            <w:b/>
                            <w:bCs/>
                            <w:lang w:val="pt-BR"/>
                          </w:rPr>
                          <w:t xml:space="preserve">2 </w:t>
                        </w:r>
                        <w:r w:rsidRPr="00581A30">
                          <w:rPr>
                            <w:rFonts w:cs="Arial"/>
                            <w:lang w:val="pt-BR"/>
                          </w:rPr>
                          <w:t>SIMATIC STEP 7 Professional (TIA Portal) a partir de V15.0</w:t>
                        </w:r>
                      </w:p>
                      <w:p w14:paraId="11F7235B" w14:textId="20505B5A" w:rsidR="006B08AD" w:rsidRPr="006B08AD" w:rsidRDefault="006B08AD" w:rsidP="00A24121">
                        <w:pPr>
                          <w:spacing w:line="240" w:lineRule="auto"/>
                          <w:ind w:left="0"/>
                          <w:jc w:val="center"/>
                          <w:rPr>
                            <w:rFonts w:cs="Arial"/>
                            <w:lang w:val="pt-B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3"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">
                  <v:imagedata r:id="rId19" o:title="" croptop="2146f" cropbottom="4766f" cropleft="2146f" cropright="4290f"/>
                </v:shape>
              </v:group>
            </w:pict>
          </mc:Fallback>
        </mc:AlternateContent>
      </w:r>
      <w:r w:rsidRPr="003971F2">
        <w:rPr>
          <w:noProof/>
          <w:lang w:val="en-US" w:eastAsia="zh-CN" w:bidi="ar-SA"/>
        </w:rPr>
        <mc:AlternateContent>
          <mc:Choice Requires="wps">
            <w:drawing>
              <wp:anchor distT="0" distB="0" distL="114300" distR="114300" simplePos="0" relativeHeight="251648512" behindDoc="0" locked="0" layoutInCell="1" allowOverlap="1" wp14:anchorId="11F9866A" wp14:editId="4EBE935B">
                <wp:simplePos x="0" y="0"/>
                <wp:positionH relativeFrom="column">
                  <wp:posOffset>2204085</wp:posOffset>
                </wp:positionH>
                <wp:positionV relativeFrom="paragraph">
                  <wp:posOffset>137160</wp:posOffset>
                </wp:positionV>
                <wp:extent cx="927735" cy="533400"/>
                <wp:effectExtent l="38100" t="0" r="24765" b="57150"/>
                <wp:wrapNone/>
                <wp:docPr id="355" name="Gerade Verbindung mit Pfeil 21"/>
                <wp:cNvGraphicFramePr/>
                <a:graphic xmlns:a="http://schemas.openxmlformats.org/drawingml/2006/main">
                  <a:graphicData uri="http://schemas.microsoft.com/office/word/2010/wordprocessingShape">
                    <wps:wsp>
                      <wps:cNvCnPr/>
                      <wps:spPr>
                        <a:xfrm flipH="1">
                          <a:off x="0" y="0"/>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25F477" id="_x0000_t32" coordsize="21600,21600" o:spt="32" o:oned="t" path="m,l21600,21600e" filled="f">
                <v:path arrowok="t" fillok="f" o:connecttype="none"/>
                <o:lock v:ext="edit" shapetype="t"/>
              </v:shapetype>
              <v:shape id="Gerade Verbindung mit Pfeil 21" o:spid="_x0000_s1026" type="#_x0000_t32" style="position:absolute;margin-left:173.55pt;margin-top:10.8pt;width:73.05pt;height:42pt;flip:x;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" strokecolor="#6cbac4" strokeweight="1.25pt">
                <v:stroke endarrow="block"/>
              </v:shape>
            </w:pict>
          </mc:Fallback>
        </mc:AlternateContent>
      </w:r>
      <w:r w:rsidRPr="003971F2">
        <w:rPr>
          <w:noProof/>
          <w:lang w:val="en-US" w:eastAsia="zh-CN" w:bidi="ar-SA"/>
        </w:rPr>
        <mc:AlternateContent>
          <mc:Choice Requires="wps">
            <w:drawing>
              <wp:anchor distT="0" distB="0" distL="114300" distR="114300" simplePos="0" relativeHeight="251650560" behindDoc="0" locked="0" layoutInCell="1" allowOverlap="1" wp14:anchorId="35F841FE" wp14:editId="2848FC61">
                <wp:simplePos x="0" y="0"/>
                <wp:positionH relativeFrom="column">
                  <wp:posOffset>2956560</wp:posOffset>
                </wp:positionH>
                <wp:positionV relativeFrom="paragraph">
                  <wp:posOffset>137160</wp:posOffset>
                </wp:positionV>
                <wp:extent cx="173355" cy="1360170"/>
                <wp:effectExtent l="57150" t="0" r="36195" b="49530"/>
                <wp:wrapNone/>
                <wp:docPr id="361" name="Gerade Verbindung mit Pfeil 23"/>
                <wp:cNvGraphicFramePr/>
                <a:graphic xmlns:a="http://schemas.openxmlformats.org/drawingml/2006/main">
                  <a:graphicData uri="http://schemas.microsoft.com/office/word/2010/wordprocessingShape">
                    <wps:wsp>
                      <wps:cNvCnPr/>
                      <wps:spPr>
                        <a:xfrm flipH="1">
                          <a:off x="0" y="0"/>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9D482" id="Gerade Verbindung mit Pfeil 23" o:spid="_x0000_s1026" type="#_x0000_t32" style="position:absolute;margin-left:232.8pt;margin-top:10.8pt;width:13.65pt;height:107.1pt;flip:x;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" strokecolor="#6cbac4" strokeweight="1.25pt">
                <v:stroke endarrow="block"/>
              </v:shape>
            </w:pict>
          </mc:Fallback>
        </mc:AlternateContent>
      </w:r>
      <w:r w:rsidRPr="003971F2">
        <w:rPr>
          <w:noProof/>
          <w:lang w:val="en-US" w:eastAsia="zh-CN" w:bidi="ar-SA"/>
        </w:rPr>
        <mc:AlternateContent>
          <mc:Choice Requires="wps">
            <w:drawing>
              <wp:anchor distT="0" distB="0" distL="114300" distR="114300" simplePos="0" relativeHeight="251654656" behindDoc="0" locked="0" layoutInCell="1" allowOverlap="1" wp14:anchorId="5C588041" wp14:editId="64554435">
                <wp:simplePos x="0" y="0"/>
                <wp:positionH relativeFrom="column">
                  <wp:posOffset>3128010</wp:posOffset>
                </wp:positionH>
                <wp:positionV relativeFrom="paragraph">
                  <wp:posOffset>137160</wp:posOffset>
                </wp:positionV>
                <wp:extent cx="1152525" cy="457200"/>
                <wp:effectExtent l="0" t="0" r="66675" b="57150"/>
                <wp:wrapNone/>
                <wp:docPr id="26" name="Gerade Verbindung mit Pfeil 25"/>
                <wp:cNvGraphicFramePr/>
                <a:graphic xmlns:a="http://schemas.openxmlformats.org/drawingml/2006/main">
                  <a:graphicData uri="http://schemas.microsoft.com/office/word/2010/wordprocessingShape">
                    <wps:wsp>
                      <wps:cNvCnPr/>
                      <wps:spPr>
                        <a:xfrm>
                          <a:off x="0" y="0"/>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AD9E8" id="Gerade Verbindung mit Pfeil 25" o:spid="_x0000_s1026" type="#_x0000_t32" style="position:absolute;margin-left:246.3pt;margin-top:10.8pt;width:90.7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" strokecolor="#6cbac4" strokeweight="1.25pt">
                <v:stroke endarrow="block"/>
              </v:shape>
            </w:pict>
          </mc:Fallback>
        </mc:AlternateContent>
      </w:r>
      <w:r w:rsidRPr="003971F2">
        <w:rPr>
          <w:noProof/>
          <w:lang w:val="en-US" w:eastAsia="zh-CN" w:bidi="ar-SA"/>
        </w:rPr>
        <mc:AlternateContent>
          <mc:Choice Requires="wps">
            <w:drawing>
              <wp:anchor distT="0" distB="0" distL="114300" distR="114300" simplePos="0" relativeHeight="251662848" behindDoc="0" locked="0" layoutInCell="1" allowOverlap="1" wp14:anchorId="1E17F3A5" wp14:editId="41CD6FB6">
                <wp:simplePos x="0" y="0"/>
                <wp:positionH relativeFrom="column">
                  <wp:posOffset>3128010</wp:posOffset>
                </wp:positionH>
                <wp:positionV relativeFrom="paragraph">
                  <wp:posOffset>137160</wp:posOffset>
                </wp:positionV>
                <wp:extent cx="1076325" cy="1674495"/>
                <wp:effectExtent l="0" t="0" r="66675" b="59055"/>
                <wp:wrapNone/>
                <wp:docPr id="362" name="Gerade Verbindung mit Pfeil 27"/>
                <wp:cNvGraphicFramePr/>
                <a:graphic xmlns:a="http://schemas.openxmlformats.org/drawingml/2006/main">
                  <a:graphicData uri="http://schemas.microsoft.com/office/word/2010/wordprocessingShape">
                    <wps:wsp>
                      <wps:cNvCnPr/>
                      <wps:spPr>
                        <a:xfrm>
                          <a:off x="0" y="0"/>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B7FD4B" id="Gerade Verbindung mit Pfeil 27" o:spid="_x0000_s1026" type="#_x0000_t32" style="position:absolute;margin-left:246.3pt;margin-top:10.8pt;width:84.75pt;height:131.8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" strokecolor="#6cbac4" strokeweight="1.25pt">
                <v:stroke endarrow="block"/>
              </v:shape>
            </w:pict>
          </mc:Fallback>
        </mc:AlternateContent>
      </w:r>
      <w:r w:rsidRPr="003971F2">
        <w:rPr>
          <w:noProof/>
          <w:lang w:val="en-US" w:eastAsia="zh-CN" w:bidi="ar-SA"/>
        </w:rPr>
        <mc:AlternateContent>
          <mc:Choice Requires="wpg">
            <w:drawing>
              <wp:anchor distT="0" distB="0" distL="114300" distR="114300" simplePos="0" relativeHeight="251663872" behindDoc="0" locked="0" layoutInCell="1" allowOverlap="1" wp14:anchorId="4F21F6A8" wp14:editId="014363BB">
                <wp:simplePos x="0" y="0"/>
                <wp:positionH relativeFrom="column">
                  <wp:posOffset>661035</wp:posOffset>
                </wp:positionH>
                <wp:positionV relativeFrom="paragraph">
                  <wp:posOffset>146685</wp:posOffset>
                </wp:positionV>
                <wp:extent cx="1544320" cy="1409700"/>
                <wp:effectExtent l="0" t="0" r="0" b="0"/>
                <wp:wrapNone/>
                <wp:docPr id="77" name="Gruppieren 77"/>
                <wp:cNvGraphicFramePr/>
                <a:graphic xmlns:a="http://schemas.openxmlformats.org/drawingml/2006/main">
                  <a:graphicData uri="http://schemas.microsoft.com/office/word/2010/wordprocessingGroup">
                    <wpg:wgp>
                      <wpg:cNvGrpSpPr/>
                      <wpg:grpSpPr>
                        <a:xfrm>
                          <a:off x="0" y="0"/>
                          <a:ext cx="1544320" cy="1409700"/>
                          <a:chOff x="0" y="0"/>
                          <a:chExt cx="1544320" cy="1409700"/>
                        </a:xfrm>
                      </wpg:grpSpPr>
                      <wps:wsp>
                        <wps:cNvPr id="86" name="Text Box 99"/>
                        <wps:cNvSpPr txBox="1">
                          <a:spLocks noChangeArrowheads="1"/>
                        </wps:cNvSpPr>
                        <wps:spPr bwMode="auto">
                          <a:xfrm>
                            <a:off x="0" y="0"/>
                            <a:ext cx="1544320" cy="1409700"/>
                          </a:xfrm>
                          <a:prstGeom prst="rect">
                            <a:avLst/>
                          </a:prstGeom>
                          <a:noFill/>
                          <a:ln>
                            <a:noFill/>
                          </a:ln>
                        </wps:spPr>
                        <wps:txbx>
                          <w:txbxContent>
                            <w:p w14:paraId="23A0565E" w14:textId="02DB6782" w:rsidR="006B08AD" w:rsidRPr="003971F2" w:rsidRDefault="006B08AD" w:rsidP="00A24121">
                              <w:pPr>
                                <w:ind w:left="0"/>
                              </w:pPr>
                              <w:r w:rsidRPr="003971F2">
                                <w:rPr>
                                  <w:noProof/>
                                  <w:lang w:val="en-US" w:eastAsia="zh-CN" w:bidi="ar-SA"/>
                                </w:rPr>
                                <w:drawing>
                                  <wp:inline distT="0" distB="0" distL="0" distR="0" wp14:anchorId="3B61BCBD" wp14:editId="1812515C">
                                    <wp:extent cx="1398895" cy="793731"/>
                                    <wp:effectExtent l="0" t="0" r="0" b="6985"/>
                                    <wp:docPr id="82"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6B08AD" w:rsidRPr="003971F2" w:rsidRDefault="006B08AD" w:rsidP="00A24121">
                              <w:pPr>
                                <w:spacing w:line="240" w:lineRule="auto"/>
                                <w:ind w:left="0"/>
                                <w:jc w:val="center"/>
                                <w:rPr>
                                  <w:rFonts w:cs="Arial"/>
                                </w:rPr>
                              </w:pPr>
                              <w:r w:rsidRPr="003971F2">
                                <w:rPr>
                                  <w:rFonts w:cs="Arial"/>
                                  <w:lang w:val="pt-BR"/>
                                </w:rPr>
                                <w:t xml:space="preserve">  </w:t>
                              </w:r>
                              <w:r w:rsidRPr="003971F2">
                                <w:rPr>
                                  <w:rFonts w:cs="Arial"/>
                                  <w:b/>
                                  <w:bCs/>
                                  <w:lang w:val="pt-BR"/>
                                </w:rPr>
                                <w:t>5</w:t>
                              </w:r>
                              <w:r w:rsidRPr="003971F2">
                                <w:rPr>
                                  <w:rFonts w:cs="Arial"/>
                                  <w:lang w:val="pt-BR"/>
                                </w:rPr>
                                <w:t xml:space="preserve"> NX / MCD</w:t>
                              </w:r>
                              <w:r w:rsidRPr="003971F2">
                                <w:rPr>
                                  <w:rFonts w:cs="Arial"/>
                                  <w:lang w:val="pt-BR"/>
                                </w:rPr>
                                <w:tab/>
                              </w:r>
                            </w:p>
                          </w:txbxContent>
                        </wps:txbx>
                        <wps:bodyPr rot="0" vert="horz" wrap="square" lIns="91440" tIns="45720" rIns="91440" bIns="45720" anchor="t" anchorCtr="0" upright="1">
                          <a:noAutofit/>
                        </wps:bodyPr>
                      </wps:wsp>
                      <pic:pic xmlns:pic="http://schemas.openxmlformats.org/drawingml/2006/picture">
                        <pic:nvPicPr>
                          <pic:cNvPr id="383" name="Grafik 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wgp>
                  </a:graphicData>
                </a:graphic>
              </wp:anchor>
            </w:drawing>
          </mc:Choice>
          <mc:Fallback>
            <w:pict>
              <v:group w14:anchorId="4F21F6A8" id="Gruppieren 77" o:spid="_x0000_s1034" style="position:absolute;left:0;text-align:left;margin-left:52.05pt;margin-top:11.55pt;width:121.6pt;height:111pt;z-index:251663872" coordsize="15443,1409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">
                <v:shape id="_x0000_s1035"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3A0565E" w14:textId="02DB6782" w:rsidR="006B08AD" w:rsidRPr="003971F2" w:rsidRDefault="006B08AD" w:rsidP="00A24121">
                        <w:pPr>
                          <w:ind w:left="0"/>
                        </w:pPr>
                        <w:r w:rsidRPr="003971F2">
                          <w:rPr>
                            <w:noProof/>
                            <w:lang w:val="en-US" w:eastAsia="zh-CN" w:bidi="ar-SA"/>
                          </w:rPr>
                          <w:drawing>
                            <wp:inline distT="0" distB="0" distL="0" distR="0" wp14:anchorId="3B61BCBD" wp14:editId="1812515C">
                              <wp:extent cx="1398895" cy="793731"/>
                              <wp:effectExtent l="0" t="0" r="0" b="6985"/>
                              <wp:docPr id="82"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66EF5379" w:rsidR="006B08AD" w:rsidRPr="003971F2" w:rsidRDefault="006B08AD" w:rsidP="00A24121">
                        <w:pPr>
                          <w:spacing w:line="240" w:lineRule="auto"/>
                          <w:ind w:left="0"/>
                          <w:jc w:val="center"/>
                          <w:rPr>
                            <w:rFonts w:cs="Arial"/>
                          </w:rPr>
                        </w:pPr>
                        <w:r w:rsidRPr="003971F2">
                          <w:rPr>
                            <w:rFonts w:cs="Arial"/>
                            <w:lang w:val="pt-BR"/>
                          </w:rPr>
                          <w:t xml:space="preserve">  </w:t>
                        </w:r>
                        <w:r w:rsidRPr="003971F2">
                          <w:rPr>
                            <w:rFonts w:cs="Arial"/>
                            <w:b/>
                            <w:bCs/>
                            <w:lang w:val="pt-BR"/>
                          </w:rPr>
                          <w:t>5</w:t>
                        </w:r>
                        <w:r w:rsidRPr="003971F2">
                          <w:rPr>
                            <w:rFonts w:cs="Arial"/>
                            <w:lang w:val="pt-BR"/>
                          </w:rPr>
                          <w:t xml:space="preserve"> NX / MCD</w:t>
                        </w:r>
                        <w:r w:rsidRPr="003971F2">
                          <w:rPr>
                            <w:rFonts w:cs="Arial"/>
                            <w:lang w:val="pt-BR"/>
                          </w:rPr>
                          <w:tab/>
                        </w:r>
                      </w:p>
                    </w:txbxContent>
                  </v:textbox>
                </v:shape>
                <v:shape id="Grafik 14" o:spid="_x0000_s1036"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">
                  <v:imagedata r:id="rId22" o:title=""/>
                </v:shape>
              </v:group>
            </w:pict>
          </mc:Fallback>
        </mc:AlternateContent>
      </w:r>
    </w:p>
    <w:p w14:paraId="4DD35DAF" w14:textId="4EFFB4DF" w:rsidR="00A24121" w:rsidRPr="0042389F" w:rsidRDefault="00A24121" w:rsidP="006D324F">
      <w:pPr>
        <w:rPr>
          <w:lang w:val="pt-BR"/>
        </w:rPr>
      </w:pPr>
    </w:p>
    <w:p w14:paraId="0D8177FA" w14:textId="3CF2D3C7" w:rsidR="00A24121" w:rsidRPr="0042389F" w:rsidRDefault="00A24121" w:rsidP="006D324F">
      <w:pPr>
        <w:rPr>
          <w:lang w:val="pt-BR"/>
        </w:rPr>
      </w:pPr>
    </w:p>
    <w:p w14:paraId="1E52403A" w14:textId="6E01354A" w:rsidR="00A24121" w:rsidRPr="0042389F" w:rsidRDefault="00A24121" w:rsidP="006D324F">
      <w:pPr>
        <w:rPr>
          <w:lang w:val="pt-BR"/>
        </w:rPr>
      </w:pPr>
    </w:p>
    <w:p w14:paraId="24FEB6CC" w14:textId="4D906545" w:rsidR="00A24121" w:rsidRPr="0042389F" w:rsidRDefault="00A24121" w:rsidP="006D324F">
      <w:pPr>
        <w:rPr>
          <w:lang w:val="pt-BR"/>
        </w:rPr>
      </w:pPr>
    </w:p>
    <w:p w14:paraId="7AD2DF0A" w14:textId="3789E1C2" w:rsidR="00A24121" w:rsidRPr="0042389F" w:rsidRDefault="000D2DA3" w:rsidP="006D324F">
      <w:pPr>
        <w:rPr>
          <w:lang w:val="pt-BR"/>
        </w:rPr>
      </w:pPr>
      <w:r w:rsidRPr="003971F2">
        <w:rPr>
          <w:noProof/>
          <w:lang w:val="en-US" w:eastAsia="zh-CN" w:bidi="ar-SA"/>
        </w:rPr>
        <mc:AlternateContent>
          <mc:Choice Requires="wpg">
            <w:drawing>
              <wp:anchor distT="0" distB="0" distL="114300" distR="114300" simplePos="0" relativeHeight="251657728" behindDoc="0" locked="0" layoutInCell="1" allowOverlap="1" wp14:anchorId="0E04892D" wp14:editId="7E2D9BC1">
                <wp:simplePos x="0" y="0"/>
                <wp:positionH relativeFrom="column">
                  <wp:posOffset>2194560</wp:posOffset>
                </wp:positionH>
                <wp:positionV relativeFrom="paragraph">
                  <wp:posOffset>52282</wp:posOffset>
                </wp:positionV>
                <wp:extent cx="1544320" cy="1857375"/>
                <wp:effectExtent l="0" t="0" r="0" b="9525"/>
                <wp:wrapNone/>
                <wp:docPr id="72" name="Gruppieren 72"/>
                <wp:cNvGraphicFramePr/>
                <a:graphic xmlns:a="http://schemas.openxmlformats.org/drawingml/2006/main">
                  <a:graphicData uri="http://schemas.microsoft.com/office/word/2010/wordprocessingGroup">
                    <wpg:wgp>
                      <wpg:cNvGrpSpPr/>
                      <wpg:grpSpPr>
                        <a:xfrm>
                          <a:off x="0" y="0"/>
                          <a:ext cx="1544320" cy="1857375"/>
                          <a:chOff x="0" y="0"/>
                          <a:chExt cx="1544320" cy="1857375"/>
                        </a:xfrm>
                      </wpg:grpSpPr>
                      <wps:wsp>
                        <wps:cNvPr id="371" name="Text Box 99"/>
                        <wps:cNvSpPr txBox="1">
                          <a:spLocks noChangeArrowheads="1"/>
                        </wps:cNvSpPr>
                        <wps:spPr bwMode="auto">
                          <a:xfrm>
                            <a:off x="0" y="0"/>
                            <a:ext cx="1544320" cy="1857375"/>
                          </a:xfrm>
                          <a:prstGeom prst="rect">
                            <a:avLst/>
                          </a:prstGeom>
                          <a:noFill/>
                          <a:ln>
                            <a:noFill/>
                          </a:ln>
                        </wps:spPr>
                        <wps:txbx>
                          <w:txbxContent>
                            <w:p w14:paraId="41C1F147" w14:textId="0B29CBFE" w:rsidR="006B08AD" w:rsidRPr="003971F2" w:rsidRDefault="006B08AD" w:rsidP="00A24121">
                              <w:pPr>
                                <w:ind w:left="0"/>
                                <w:jc w:val="center"/>
                              </w:pPr>
                              <w:r w:rsidRPr="003971F2">
                                <w:rPr>
                                  <w:noProof/>
                                  <w:lang w:val="en-US" w:eastAsia="zh-CN" w:bidi="ar-SA"/>
                                </w:rPr>
                                <w:drawing>
                                  <wp:inline distT="0" distB="0" distL="0" distR="0" wp14:anchorId="5D8398ED" wp14:editId="1C8EAB25">
                                    <wp:extent cx="882650" cy="1316355"/>
                                    <wp:effectExtent l="0" t="0" r="0" b="0"/>
                                    <wp:docPr id="84"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6B08AD" w:rsidRPr="003971F2" w:rsidRDefault="006B08AD" w:rsidP="00A24121">
                              <w:pPr>
                                <w:spacing w:line="240" w:lineRule="auto"/>
                                <w:ind w:left="0"/>
                                <w:rPr>
                                  <w:rFonts w:cs="Arial"/>
                                </w:rPr>
                              </w:pPr>
                              <w:r w:rsidRPr="003971F2">
                                <w:rPr>
                                  <w:rFonts w:cs="Arial"/>
                                  <w:lang w:val="pt-BR"/>
                                </w:rPr>
                                <w:t xml:space="preserve">   </w:t>
                              </w:r>
                              <w:r w:rsidRPr="003971F2">
                                <w:rPr>
                                  <w:rFonts w:cs="Arial"/>
                                  <w:b/>
                                  <w:bCs/>
                                  <w:lang w:val="pt-BR"/>
                                </w:rPr>
                                <w:t>4</w:t>
                              </w:r>
                              <w:r w:rsidRPr="003971F2">
                                <w:rPr>
                                  <w:rFonts w:cs="Arial"/>
                                  <w:lang w:val="pt-BR"/>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65" name="Grafik 11"/>
                          <pic:cNvPicPr>
                            <a:picLocks noChangeAspect="1"/>
                          </pic:cNvPicPr>
                        </pic:nvPicPr>
                        <pic:blipFill rotWithShape="1">
                          <a:blip r:embed="rId24"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wgp>
                  </a:graphicData>
                </a:graphic>
              </wp:anchor>
            </w:drawing>
          </mc:Choice>
          <mc:Fallback>
            <w:pict>
              <v:group w14:anchorId="0E04892D" id="Gruppieren 72" o:spid="_x0000_s1037" style="position:absolute;left:0;text-align:left;margin-left:172.8pt;margin-top:4.1pt;width:121.6pt;height:146.25pt;z-index:251657728" coordsize="15443,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">
                <v:shape id="_x0000_s1038"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41C1F147" w14:textId="0B29CBFE" w:rsidR="006B08AD" w:rsidRPr="003971F2" w:rsidRDefault="006B08AD" w:rsidP="00A24121">
                        <w:pPr>
                          <w:ind w:left="0"/>
                          <w:jc w:val="center"/>
                        </w:pPr>
                        <w:r w:rsidRPr="003971F2">
                          <w:rPr>
                            <w:noProof/>
                            <w:lang w:val="en-US" w:eastAsia="zh-CN" w:bidi="ar-SA"/>
                          </w:rPr>
                          <w:drawing>
                            <wp:inline distT="0" distB="0" distL="0" distR="0" wp14:anchorId="5D8398ED" wp14:editId="1C8EAB25">
                              <wp:extent cx="882650" cy="1316355"/>
                              <wp:effectExtent l="0" t="0" r="0" b="0"/>
                              <wp:docPr id="84"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444D414D" w:rsidR="006B08AD" w:rsidRPr="003971F2" w:rsidRDefault="006B08AD" w:rsidP="00A24121">
                        <w:pPr>
                          <w:spacing w:line="240" w:lineRule="auto"/>
                          <w:ind w:left="0"/>
                          <w:rPr>
                            <w:rFonts w:cs="Arial"/>
                          </w:rPr>
                        </w:pPr>
                        <w:r w:rsidRPr="003971F2">
                          <w:rPr>
                            <w:rFonts w:cs="Arial"/>
                            <w:lang w:val="pt-BR"/>
                          </w:rPr>
                          <w:t xml:space="preserve">   </w:t>
                        </w:r>
                        <w:r w:rsidRPr="003971F2">
                          <w:rPr>
                            <w:rFonts w:cs="Arial"/>
                            <w:b/>
                            <w:bCs/>
                            <w:lang w:val="pt-BR"/>
                          </w:rPr>
                          <w:t>4</w:t>
                        </w:r>
                        <w:r w:rsidRPr="003971F2">
                          <w:rPr>
                            <w:rFonts w:cs="Arial"/>
                            <w:lang w:val="pt-BR"/>
                          </w:rPr>
                          <w:t xml:space="preserve"> PLCSIM Advanced</w:t>
                        </w:r>
                      </w:p>
                    </w:txbxContent>
                  </v:textbox>
                </v:shape>
                <v:shape id="Grafik 11" o:spid="_x0000_s1039"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">
                  <v:imagedata r:id="rId25" o:title="" croptop="1697f" cropbottom="2319f" cropleft="1797f" cropright="2610f"/>
                </v:shape>
              </v:group>
            </w:pict>
          </mc:Fallback>
        </mc:AlternateContent>
      </w:r>
    </w:p>
    <w:p w14:paraId="01127848" w14:textId="0C97BC97" w:rsidR="00A24121" w:rsidRPr="0042389F" w:rsidRDefault="000D2DA3" w:rsidP="006D324F">
      <w:pPr>
        <w:rPr>
          <w:lang w:val="pt-BR"/>
        </w:rPr>
      </w:pPr>
      <w:r w:rsidRPr="003971F2">
        <w:rPr>
          <w:noProof/>
          <w:lang w:val="en-US" w:eastAsia="zh-CN" w:bidi="ar-SA"/>
        </w:rPr>
        <mc:AlternateContent>
          <mc:Choice Requires="wpg">
            <w:drawing>
              <wp:anchor distT="0" distB="0" distL="114300" distR="114300" simplePos="0" relativeHeight="251660800" behindDoc="0" locked="0" layoutInCell="1" allowOverlap="1" wp14:anchorId="786C1CAC" wp14:editId="517DEDC9">
                <wp:simplePos x="0" y="0"/>
                <wp:positionH relativeFrom="column">
                  <wp:posOffset>3746712</wp:posOffset>
                </wp:positionH>
                <wp:positionV relativeFrom="paragraph">
                  <wp:posOffset>79798</wp:posOffset>
                </wp:positionV>
                <wp:extent cx="1544320" cy="1466850"/>
                <wp:effectExtent l="0" t="0" r="0" b="0"/>
                <wp:wrapNone/>
                <wp:docPr id="75" name="Gruppieren 75"/>
                <wp:cNvGraphicFramePr/>
                <a:graphic xmlns:a="http://schemas.openxmlformats.org/drawingml/2006/main">
                  <a:graphicData uri="http://schemas.microsoft.com/office/word/2010/wordprocessingGroup">
                    <wpg:wgp>
                      <wpg:cNvGrpSpPr/>
                      <wpg:grpSpPr>
                        <a:xfrm>
                          <a:off x="0" y="0"/>
                          <a:ext cx="1544320" cy="1466850"/>
                          <a:chOff x="0" y="0"/>
                          <a:chExt cx="1544320" cy="1466850"/>
                        </a:xfrm>
                      </wpg:grpSpPr>
                      <wps:wsp>
                        <wps:cNvPr id="375" name="Text Box 99"/>
                        <wps:cNvSpPr txBox="1">
                          <a:spLocks noChangeArrowheads="1"/>
                        </wps:cNvSpPr>
                        <wps:spPr bwMode="auto">
                          <a:xfrm>
                            <a:off x="0" y="0"/>
                            <a:ext cx="1544320" cy="1466850"/>
                          </a:xfrm>
                          <a:prstGeom prst="rect">
                            <a:avLst/>
                          </a:prstGeom>
                          <a:noFill/>
                          <a:ln>
                            <a:noFill/>
                          </a:ln>
                        </wps:spPr>
                        <wps:txbx>
                          <w:txbxContent>
                            <w:p w14:paraId="660E447F" w14:textId="57641FC3" w:rsidR="006B08AD" w:rsidRPr="003971F2" w:rsidRDefault="006B08AD" w:rsidP="00A24121">
                              <w:pPr>
                                <w:ind w:left="0"/>
                                <w:jc w:val="center"/>
                              </w:pPr>
                              <w:r w:rsidRPr="003971F2">
                                <w:rPr>
                                  <w:noProof/>
                                  <w:lang w:val="en-US" w:eastAsia="zh-CN" w:bidi="ar-SA"/>
                                </w:rPr>
                                <w:drawing>
                                  <wp:inline distT="0" distB="0" distL="0" distR="0" wp14:anchorId="29A80CD8" wp14:editId="3DD7A178">
                                    <wp:extent cx="1223417" cy="978799"/>
                                    <wp:effectExtent l="0" t="0" r="0" b="0"/>
                                    <wp:docPr id="85"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6"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6B08AD" w:rsidRPr="003971F2" w:rsidRDefault="006B08AD" w:rsidP="00A24121">
                              <w:pPr>
                                <w:spacing w:line="240" w:lineRule="auto"/>
                                <w:ind w:left="0"/>
                                <w:rPr>
                                  <w:rFonts w:cs="Arial"/>
                                </w:rPr>
                              </w:pPr>
                              <w:r w:rsidRPr="003971F2">
                                <w:rPr>
                                  <w:rFonts w:cs="Arial"/>
                                  <w:b/>
                                  <w:bCs/>
                                  <w:lang w:val="pt-BR"/>
                                </w:rPr>
                                <w:t>3</w:t>
                              </w:r>
                              <w:r w:rsidRPr="003971F2">
                                <w:rPr>
                                  <w:rFonts w:cs="Arial"/>
                                  <w:lang w:val="pt-BR"/>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66" name="Grafik 12"/>
                          <pic:cNvPicPr>
                            <a:picLocks noChangeAspect="1"/>
                          </pic:cNvPicPr>
                        </pic:nvPicPr>
                        <pic:blipFill rotWithShape="1">
                          <a:blip r:embed="rId27">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wgp>
                  </a:graphicData>
                </a:graphic>
              </wp:anchor>
            </w:drawing>
          </mc:Choice>
          <mc:Fallback>
            <w:pict>
              <v:group w14:anchorId="786C1CAC" id="Gruppieren 75" o:spid="_x0000_s1040" style="position:absolute;left:0;text-align:left;margin-left:295pt;margin-top:6.3pt;width:121.6pt;height:115.5pt;z-index:251660800" coordsize="15443,1466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">
                <v:shape id="_x0000_s1041"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660E447F" w14:textId="57641FC3" w:rsidR="006B08AD" w:rsidRPr="003971F2" w:rsidRDefault="006B08AD" w:rsidP="00A24121">
                        <w:pPr>
                          <w:ind w:left="0"/>
                          <w:jc w:val="center"/>
                        </w:pPr>
                        <w:r w:rsidRPr="003971F2">
                          <w:rPr>
                            <w:noProof/>
                            <w:lang w:val="en-US" w:eastAsia="zh-CN" w:bidi="ar-SA"/>
                          </w:rPr>
                          <w:drawing>
                            <wp:inline distT="0" distB="0" distL="0" distR="0" wp14:anchorId="29A80CD8" wp14:editId="3DD7A178">
                              <wp:extent cx="1223417" cy="978799"/>
                              <wp:effectExtent l="0" t="0" r="0" b="0"/>
                              <wp:docPr id="85"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6"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6B08AD" w:rsidRPr="003971F2" w:rsidRDefault="006B08AD" w:rsidP="00A24121">
                        <w:pPr>
                          <w:spacing w:line="240" w:lineRule="auto"/>
                          <w:ind w:left="0"/>
                          <w:rPr>
                            <w:rFonts w:cs="Arial"/>
                          </w:rPr>
                        </w:pPr>
                        <w:r w:rsidRPr="003971F2">
                          <w:rPr>
                            <w:rFonts w:cs="Arial"/>
                            <w:b/>
                            <w:bCs/>
                            <w:lang w:val="pt-BR"/>
                          </w:rPr>
                          <w:t>3</w:t>
                        </w:r>
                        <w:r w:rsidRPr="003971F2">
                          <w:rPr>
                            <w:rFonts w:cs="Arial"/>
                            <w:lang w:val="pt-BR"/>
                          </w:rPr>
                          <w:t xml:space="preserve"> WinCC RT Advanced</w:t>
                        </w:r>
                      </w:p>
                    </w:txbxContent>
                  </v:textbox>
                </v:shape>
                <v:shape id="Grafik 12" o:spid="_x0000_s1042"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">
                  <v:imagedata r:id="rId28" o:title="" croptop="2276f" cropbottom="4392f" cropleft="2765f" cropright="4228f"/>
                </v:shape>
              </v:group>
            </w:pict>
          </mc:Fallback>
        </mc:AlternateContent>
      </w:r>
    </w:p>
    <w:p w14:paraId="1DB74E46" w14:textId="41118645" w:rsidR="00A24121" w:rsidRPr="0042389F" w:rsidRDefault="00A24121" w:rsidP="006D324F">
      <w:pPr>
        <w:rPr>
          <w:lang w:val="pt-BR"/>
        </w:rPr>
      </w:pPr>
    </w:p>
    <w:p w14:paraId="40831557" w14:textId="0E67445E" w:rsidR="00A24121" w:rsidRPr="0042389F" w:rsidRDefault="00A24121" w:rsidP="006D324F">
      <w:pPr>
        <w:rPr>
          <w:lang w:val="pt-BR"/>
        </w:rPr>
      </w:pPr>
    </w:p>
    <w:p w14:paraId="34E5F03F" w14:textId="58755117" w:rsidR="00A24121" w:rsidRPr="0042389F" w:rsidRDefault="00A24121" w:rsidP="006D324F">
      <w:pPr>
        <w:rPr>
          <w:lang w:val="pt-BR"/>
        </w:rPr>
      </w:pPr>
    </w:p>
    <w:p w14:paraId="57CBF1C9" w14:textId="5946743A" w:rsidR="00A24121" w:rsidRPr="0042389F" w:rsidRDefault="00A24121" w:rsidP="006D324F">
      <w:pPr>
        <w:rPr>
          <w:lang w:val="pt-BR"/>
        </w:rPr>
      </w:pPr>
    </w:p>
    <w:p w14:paraId="0EFADE2C" w14:textId="6F90051B" w:rsidR="00A24121" w:rsidRPr="0042389F" w:rsidRDefault="00A24121" w:rsidP="006D324F">
      <w:pPr>
        <w:rPr>
          <w:lang w:val="pt-BR"/>
        </w:rPr>
      </w:pPr>
    </w:p>
    <w:p w14:paraId="54151FFC" w14:textId="262E4537" w:rsidR="00C353B8" w:rsidRPr="0042389F" w:rsidRDefault="00E4012B" w:rsidP="008374A0">
      <w:pPr>
        <w:pStyle w:val="Beschriftung"/>
        <w:rPr>
          <w:lang w:val="pt-BR"/>
        </w:rPr>
      </w:pPr>
      <w:bookmarkStart w:id="14" w:name="_Ref12281107"/>
      <w:bookmarkStart w:id="15" w:name="_Toc58568266"/>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1</w:t>
      </w:r>
      <w:r w:rsidRPr="003971F2">
        <w:rPr>
          <w:bCs w:val="0"/>
          <w:lang w:val="pt-BR"/>
        </w:rPr>
        <w:fldChar w:fldCharType="end"/>
      </w:r>
      <w:bookmarkEnd w:id="14"/>
      <w:r w:rsidRPr="003971F2">
        <w:rPr>
          <w:bCs w:val="0"/>
          <w:lang w:val="pt-BR"/>
        </w:rPr>
        <w:t>: Apresentação geral dos componentes de software e hardware necessários para este módulo</w:t>
      </w:r>
      <w:bookmarkEnd w:id="15"/>
    </w:p>
    <w:bookmarkEnd w:id="13"/>
    <w:p w14:paraId="7FEEA2FE" w14:textId="77777777" w:rsidR="009151DD" w:rsidRDefault="009151DD" w:rsidP="009A3462">
      <w:pPr>
        <w:rPr>
          <w:lang w:val="pt-BR"/>
        </w:rPr>
      </w:pPr>
    </w:p>
    <w:p w14:paraId="7FF056D8" w14:textId="1D2718C9" w:rsidR="006B372C" w:rsidRPr="003971F2" w:rsidRDefault="006B372C" w:rsidP="009A3462">
      <w:pPr>
        <w:rPr>
          <w:lang w:val="en-US"/>
        </w:rPr>
      </w:pPr>
      <w:r w:rsidRPr="003971F2">
        <w:rPr>
          <w:lang w:val="pt-BR"/>
        </w:rPr>
        <w:t xml:space="preserve">Na </w:t>
      </w:r>
      <w:r w:rsidRPr="003971F2">
        <w:rPr>
          <w:color w:val="0000FF"/>
          <w:lang w:val="pt-BR"/>
        </w:rPr>
        <w:fldChar w:fldCharType="begin"/>
      </w:r>
      <w:r w:rsidRPr="003971F2">
        <w:rPr>
          <w:color w:val="0000FF"/>
          <w:lang w:val="pt-BR"/>
        </w:rPr>
        <w:instrText xml:space="preserve"> REF _Ref12281107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 xml:space="preserve">figura </w:t>
      </w:r>
      <w:r w:rsidR="00BA0D9D" w:rsidRPr="00BA0D9D">
        <w:rPr>
          <w:noProof/>
          <w:color w:val="0000FF"/>
          <w:u w:val="single"/>
          <w:lang w:val="pt-BR"/>
        </w:rPr>
        <w:t>1</w:t>
      </w:r>
      <w:r w:rsidRPr="003971F2">
        <w:rPr>
          <w:color w:val="0000FF"/>
          <w:lang w:val="pt-BR"/>
        </w:rPr>
        <w:fldChar w:fldCharType="end"/>
      </w:r>
      <w:r w:rsidRPr="003971F2">
        <w:rPr>
          <w:lang w:val="pt-BR"/>
        </w:rPr>
        <w:t>, você pode ver que a Engineering Station é o único componente de hardware do sistema. Os demais componentes são baseados exclusivamente no software.</w:t>
      </w:r>
      <w:r w:rsidRPr="003971F2">
        <w:rPr>
          <w:sz w:val="36"/>
          <w:szCs w:val="36"/>
          <w:lang w:val="pt-BR"/>
        </w:rPr>
        <w:br w:type="page"/>
      </w:r>
    </w:p>
    <w:p w14:paraId="4240940E" w14:textId="77777777" w:rsidR="00C8663C" w:rsidRPr="003971F2" w:rsidRDefault="00C8663C" w:rsidP="006D324F">
      <w:pPr>
        <w:pStyle w:val="berschrift1"/>
      </w:pPr>
      <w:bookmarkStart w:id="16" w:name="_Theorie"/>
      <w:bookmarkStart w:id="17" w:name="_Ref16856008"/>
      <w:bookmarkStart w:id="18" w:name="_Toc58568191"/>
      <w:bookmarkEnd w:id="16"/>
      <w:r w:rsidRPr="003971F2">
        <w:rPr>
          <w:bCs/>
          <w:lang w:val="pt-BR"/>
        </w:rPr>
        <w:lastRenderedPageBreak/>
        <w:t>Teoria</w:t>
      </w:r>
      <w:bookmarkEnd w:id="17"/>
      <w:bookmarkEnd w:id="18"/>
    </w:p>
    <w:p w14:paraId="26FA5335" w14:textId="3CA92E72" w:rsidR="000E767B" w:rsidRPr="0042389F" w:rsidRDefault="00845E37" w:rsidP="000E767B">
      <w:pPr>
        <w:rPr>
          <w:lang w:val="pt-BR"/>
        </w:rPr>
      </w:pPr>
      <w:r w:rsidRPr="003971F2">
        <w:rPr>
          <w:lang w:val="pt-BR"/>
        </w:rPr>
        <w:t>Com o Módulo 1 da série de workshops DigitalTwin@Education, você já terá colocado as funções básicas do gêmeo digital em operação. No módulo 2, você pode criar seu próprio programa de automação e testá-lo no modelo 3D dinâmico existente. Este módulo também descreve e discute uma possível implementação do programa de automação. No entanto, várias inconsistências ou erros ocorrem durante os testes adicionais do modelo, alguns dos quais são explicados abaixo.</w:t>
      </w:r>
    </w:p>
    <w:p w14:paraId="5DCCB6F5" w14:textId="62371CB6" w:rsidR="000E767B" w:rsidRPr="0042389F" w:rsidRDefault="00A372ED" w:rsidP="00EE17F2">
      <w:pPr>
        <w:pStyle w:val="berschrift2"/>
        <w:rPr>
          <w:spacing w:val="5"/>
          <w:sz w:val="36"/>
          <w:szCs w:val="36"/>
          <w:lang w:val="pt-BR"/>
        </w:rPr>
      </w:pPr>
      <w:bookmarkStart w:id="19" w:name="_Fehlerfall_1:_Falsches"/>
      <w:bookmarkStart w:id="20" w:name="_Ref16846128"/>
      <w:bookmarkStart w:id="21" w:name="_Toc58568192"/>
      <w:bookmarkEnd w:id="19"/>
      <w:r w:rsidRPr="003971F2">
        <w:rPr>
          <w:bCs/>
          <w:lang w:val="pt-BR"/>
        </w:rPr>
        <w:t>Caso de erro 1: classificação incorreta se a velocidade da esteira transportadora for muito baixa</w:t>
      </w:r>
      <w:bookmarkEnd w:id="20"/>
      <w:bookmarkEnd w:id="21"/>
    </w:p>
    <w:p w14:paraId="57A6E453" w14:textId="51FACE74" w:rsidR="000E767B" w:rsidRPr="0036137A" w:rsidRDefault="000E767B" w:rsidP="000E767B">
      <w:pPr>
        <w:rPr>
          <w:lang w:val="pt-BR"/>
        </w:rPr>
      </w:pPr>
      <w:r w:rsidRPr="003971F2">
        <w:rPr>
          <w:lang w:val="pt-BR"/>
        </w:rPr>
        <w:t>Nos cenários de teste do módulo 1, as esteiras transportadoras foram movidas apenas com velocidade constante ou com velocidade variável de 50%. Neste caso, não há problemas aparentes com a classificação.</w:t>
      </w:r>
    </w:p>
    <w:p w14:paraId="260B5DDA" w14:textId="5D6ADCFF" w:rsidR="00C77A41" w:rsidRPr="003971F2" w:rsidRDefault="000E767B" w:rsidP="000E767B">
      <w:r w:rsidRPr="003971F2">
        <w:rPr>
          <w:lang w:val="pt-BR"/>
        </w:rPr>
        <w:t xml:space="preserve">No entanto, se você operar as esteiras transportadoras com uma velocidade de motor de 5% ou menos, o dispositivo de expulsão classifica tanto as peças de trabalho "Cylinder" quanto as peças de trabalho "Cube" no primeiro contêiner. Este fenômeno é ilustrado na </w:t>
      </w:r>
      <w:r w:rsidRPr="003971F2">
        <w:rPr>
          <w:color w:val="0000FF"/>
          <w:lang w:val="pt-BR"/>
        </w:rPr>
        <w:fldChar w:fldCharType="begin"/>
      </w:r>
      <w:r w:rsidRPr="003971F2">
        <w:rPr>
          <w:color w:val="0000FF"/>
          <w:lang w:val="pt-BR"/>
        </w:rPr>
        <w:instrText xml:space="preserve"> REF _Ref16842694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2</w:t>
      </w:r>
      <w:r w:rsidRPr="003971F2">
        <w:rPr>
          <w:color w:val="0000FF"/>
          <w:lang w:val="pt-BR"/>
        </w:rPr>
        <w:fldChar w:fldCharType="end"/>
      </w:r>
      <w:r w:rsidRPr="003971F2">
        <w:rPr>
          <w:lang w:val="pt-BR"/>
        </w:rPr>
        <w:t>.</w:t>
      </w:r>
    </w:p>
    <w:p w14:paraId="728CB18C" w14:textId="77777777" w:rsidR="00205E71" w:rsidRPr="003971F2" w:rsidRDefault="00C77A41" w:rsidP="00205E71">
      <w:pPr>
        <w:keepNext/>
      </w:pPr>
      <w:r w:rsidRPr="003971F2">
        <w:rPr>
          <w:noProof/>
          <w:lang w:val="en-US" w:eastAsia="zh-CN" w:bidi="ar-SA"/>
        </w:rPr>
        <w:drawing>
          <wp:inline distT="0" distB="0" distL="0" distR="0" wp14:anchorId="041AB8F0" wp14:editId="5145DCA8">
            <wp:extent cx="5472000" cy="2837890"/>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yorTooSlow_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2000" cy="2837890"/>
                    </a:xfrm>
                    <a:prstGeom prst="rect">
                      <a:avLst/>
                    </a:prstGeom>
                  </pic:spPr>
                </pic:pic>
              </a:graphicData>
            </a:graphic>
          </wp:inline>
        </w:drawing>
      </w:r>
    </w:p>
    <w:p w14:paraId="1A8446CA" w14:textId="5C00C7FA" w:rsidR="00205E71" w:rsidRDefault="00205E71" w:rsidP="00205E71">
      <w:pPr>
        <w:pStyle w:val="Beschriftung"/>
        <w:rPr>
          <w:bCs w:val="0"/>
          <w:lang w:val="pt-BR"/>
        </w:rPr>
      </w:pPr>
      <w:bookmarkStart w:id="22" w:name="_Ref16842694"/>
      <w:bookmarkStart w:id="23" w:name="_Toc58568267"/>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2</w:t>
      </w:r>
      <w:r w:rsidRPr="003971F2">
        <w:rPr>
          <w:bCs w:val="0"/>
          <w:lang w:val="pt-BR"/>
        </w:rPr>
        <w:fldChar w:fldCharType="end"/>
      </w:r>
      <w:bookmarkEnd w:id="22"/>
      <w:r w:rsidRPr="003971F2">
        <w:rPr>
          <w:bCs w:val="0"/>
          <w:lang w:val="pt-BR"/>
        </w:rPr>
        <w:t>: classificação incorreta se a velocidade da esteira transportadora for muito baixa</w:t>
      </w:r>
      <w:bookmarkEnd w:id="23"/>
    </w:p>
    <w:p w14:paraId="39281E26" w14:textId="75461545" w:rsidR="00BA5BE8" w:rsidRPr="0042389F" w:rsidRDefault="00BA5BE8" w:rsidP="000C3973">
      <w:pPr>
        <w:rPr>
          <w:lang w:val="pt-BR"/>
        </w:rPr>
      </w:pPr>
      <w:r w:rsidRPr="003971F2">
        <w:rPr>
          <w:lang w:val="pt-BR"/>
        </w:rPr>
        <w:t>Como resultado, o segundo contêiner permanece vazio e a classificação não funciona mais corretamente.</w:t>
      </w:r>
    </w:p>
    <w:p w14:paraId="63AD9D95" w14:textId="5DCFDF64" w:rsidR="004967B4" w:rsidRPr="0042389F" w:rsidRDefault="00BA5BE8" w:rsidP="00BA5BE8">
      <w:pPr>
        <w:rPr>
          <w:lang w:val="pt-BR"/>
        </w:rPr>
      </w:pPr>
      <w:r w:rsidRPr="003971F2">
        <w:rPr>
          <w:lang w:val="pt-BR"/>
        </w:rPr>
        <w:t>Este fato se explica pelo tempo de espera que foi definido até o início do processo de expulsão. Esse é definido para 400 ms de forma constante. A fim de abranger corretamente também este caso, o tempo de espera teria que ser aumentado em conformidade, o que ainda não é incluído pela função básica.</w:t>
      </w:r>
    </w:p>
    <w:p w14:paraId="686C3B6A" w14:textId="5FC42486" w:rsidR="004967B4" w:rsidRPr="0042389F" w:rsidRDefault="004967B4">
      <w:pPr>
        <w:spacing w:before="0" w:after="0" w:line="240" w:lineRule="auto"/>
        <w:ind w:left="0"/>
        <w:jc w:val="left"/>
        <w:rPr>
          <w:lang w:val="pt-BR"/>
        </w:rPr>
      </w:pPr>
      <w:r w:rsidRPr="003971F2">
        <w:rPr>
          <w:lang w:val="pt-BR"/>
        </w:rPr>
        <w:br w:type="page"/>
      </w:r>
    </w:p>
    <w:p w14:paraId="02BA0D03" w14:textId="6BF853F9" w:rsidR="00DD2533" w:rsidRPr="0042389F" w:rsidRDefault="00DD2533" w:rsidP="00DD2533">
      <w:pPr>
        <w:rPr>
          <w:lang w:val="pt-BR"/>
        </w:rPr>
      </w:pPr>
      <w:r w:rsidRPr="003971F2">
        <w:rPr>
          <w:lang w:val="pt-BR"/>
        </w:rPr>
        <w:lastRenderedPageBreak/>
        <w:t>Por esta razão, quando a velocidade é muito reduzida, além da peça de trabalho cilíndrica "Cylinder", a peça de trabalho c</w:t>
      </w:r>
      <w:r w:rsidR="009904B9">
        <w:rPr>
          <w:lang w:val="pt-BR"/>
        </w:rPr>
        <w:t>úbica</w:t>
      </w:r>
      <w:r w:rsidRPr="003971F2">
        <w:rPr>
          <w:lang w:val="pt-BR"/>
        </w:rPr>
        <w:t xml:space="preserve"> "Cube" que se desloca para a frente também é capturada pelo punção de expulsão e empurrada para fora da esteira.</w:t>
      </w:r>
    </w:p>
    <w:p w14:paraId="2BD736CF" w14:textId="12DBCD80" w:rsidR="004967B4" w:rsidRPr="0042389F" w:rsidRDefault="00EA130C" w:rsidP="004967B4">
      <w:pPr>
        <w:pStyle w:val="berschrift2"/>
        <w:rPr>
          <w:spacing w:val="5"/>
          <w:sz w:val="36"/>
          <w:szCs w:val="36"/>
          <w:lang w:val="pt-BR"/>
        </w:rPr>
      </w:pPr>
      <w:bookmarkStart w:id="24" w:name="_Fehlerfall_2:_Falsches"/>
      <w:bookmarkStart w:id="25" w:name="_Ref16858097"/>
      <w:bookmarkStart w:id="26" w:name="_Toc58568193"/>
      <w:bookmarkEnd w:id="24"/>
      <w:r w:rsidRPr="003971F2">
        <w:rPr>
          <w:bCs/>
          <w:lang w:val="pt-BR"/>
        </w:rPr>
        <w:t>Caso de erro 2: classificação incorreta se a velocidade da esteira transportadora for muito elevada</w:t>
      </w:r>
      <w:bookmarkEnd w:id="25"/>
      <w:bookmarkEnd w:id="26"/>
    </w:p>
    <w:p w14:paraId="6EC5EE35" w14:textId="7E948B27" w:rsidR="00320443" w:rsidRPr="0042389F" w:rsidRDefault="00EA130C" w:rsidP="004967B4">
      <w:pPr>
        <w:rPr>
          <w:lang w:val="pt-BR"/>
        </w:rPr>
      </w:pPr>
      <w:r w:rsidRPr="003971F2">
        <w:rPr>
          <w:lang w:val="pt-BR"/>
        </w:rPr>
        <w:t xml:space="preserve">Outro erro ocorre quando as esteiras transportadoras são movidas a uma velocidade variável de mais de 66% da velocidade máxima do motor. Neste caso, a peça de trabalho cilíndrica "Cylinder" não é mais suficientemente tocada pelo punção de expulsão e, portanto, não é empurrado para fora da esteira. Como mostrado na </w:t>
      </w:r>
      <w:r w:rsidRPr="003971F2">
        <w:rPr>
          <w:color w:val="0000FF"/>
          <w:lang w:val="pt-BR"/>
        </w:rPr>
        <w:fldChar w:fldCharType="begin"/>
      </w:r>
      <w:r w:rsidRPr="003971F2">
        <w:rPr>
          <w:color w:val="0000FF"/>
          <w:lang w:val="pt-BR"/>
        </w:rPr>
        <w:instrText xml:space="preserve"> REF _Ref16846707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3</w:t>
      </w:r>
      <w:r w:rsidRPr="003971F2">
        <w:rPr>
          <w:color w:val="0000FF"/>
          <w:lang w:val="pt-BR"/>
        </w:rPr>
        <w:fldChar w:fldCharType="end"/>
      </w:r>
      <w:r w:rsidRPr="003971F2">
        <w:rPr>
          <w:lang w:val="pt-BR"/>
        </w:rPr>
        <w:t>, pode ocorrer até mesmo o fato que o "Cylinder" esteja completamente fora da área de expulsão.</w:t>
      </w:r>
    </w:p>
    <w:p w14:paraId="1BAC240D" w14:textId="77777777" w:rsidR="00C04776" w:rsidRPr="003971F2" w:rsidRDefault="00C04776" w:rsidP="00C04776">
      <w:pPr>
        <w:keepNext/>
      </w:pPr>
      <w:r w:rsidRPr="003971F2">
        <w:rPr>
          <w:noProof/>
          <w:lang w:val="en-US" w:eastAsia="zh-CN" w:bidi="ar-SA"/>
        </w:rPr>
        <w:drawing>
          <wp:inline distT="0" distB="0" distL="0" distR="0" wp14:anchorId="02336D20" wp14:editId="74A425C4">
            <wp:extent cx="5472000" cy="339264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veyorTooFast_de.png"/>
                    <pic:cNvPicPr/>
                  </pic:nvPicPr>
                  <pic:blipFill>
                    <a:blip r:embed="rId30">
                      <a:extLst>
                        <a:ext uri="{28A0092B-C50C-407E-A947-70E740481C1C}">
                          <a14:useLocalDpi xmlns:a14="http://schemas.microsoft.com/office/drawing/2010/main" val="0"/>
                        </a:ext>
                      </a:extLst>
                    </a:blip>
                    <a:stretch>
                      <a:fillRect/>
                    </a:stretch>
                  </pic:blipFill>
                  <pic:spPr>
                    <a:xfrm>
                      <a:off x="0" y="0"/>
                      <a:ext cx="5472000" cy="3392640"/>
                    </a:xfrm>
                    <a:prstGeom prst="rect">
                      <a:avLst/>
                    </a:prstGeom>
                  </pic:spPr>
                </pic:pic>
              </a:graphicData>
            </a:graphic>
          </wp:inline>
        </w:drawing>
      </w:r>
    </w:p>
    <w:p w14:paraId="3E7BE0AB" w14:textId="73348E75" w:rsidR="00C04776" w:rsidRPr="0042389F" w:rsidRDefault="00C04776" w:rsidP="00C04776">
      <w:pPr>
        <w:pStyle w:val="Beschriftung"/>
        <w:rPr>
          <w:lang w:val="pt-BR"/>
        </w:rPr>
      </w:pPr>
      <w:bookmarkStart w:id="27" w:name="_Ref16846707"/>
      <w:bookmarkStart w:id="28" w:name="_Toc58568268"/>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3</w:t>
      </w:r>
      <w:r w:rsidRPr="003971F2">
        <w:rPr>
          <w:bCs w:val="0"/>
          <w:lang w:val="pt-BR"/>
        </w:rPr>
        <w:fldChar w:fldCharType="end"/>
      </w:r>
      <w:bookmarkEnd w:id="27"/>
      <w:r w:rsidRPr="003971F2">
        <w:rPr>
          <w:bCs w:val="0"/>
          <w:lang w:val="pt-BR"/>
        </w:rPr>
        <w:t>: classificação incorreta se a velocidade da esteira transportadora for muito elevada</w:t>
      </w:r>
      <w:bookmarkEnd w:id="28"/>
    </w:p>
    <w:p w14:paraId="694D3EEF" w14:textId="1522C0DA" w:rsidR="00320443" w:rsidRPr="0036137A" w:rsidRDefault="00320443" w:rsidP="004967B4">
      <w:pPr>
        <w:rPr>
          <w:lang w:val="pt-BR"/>
        </w:rPr>
      </w:pPr>
      <w:r w:rsidRPr="003971F2">
        <w:rPr>
          <w:lang w:val="pt-BR"/>
        </w:rPr>
        <w:t>Como resultado, o primeiro contêiner permanece vazio e ambas as peças de trabalho são classificadas no segundo contêiner. Isso faz com que a classificação adequada falhe.</w:t>
      </w:r>
    </w:p>
    <w:p w14:paraId="428A7343" w14:textId="76481A8B" w:rsidR="009E6A9A" w:rsidRPr="0042389F" w:rsidRDefault="00320443" w:rsidP="00270791">
      <w:pPr>
        <w:rPr>
          <w:lang w:val="pt-BR"/>
        </w:rPr>
      </w:pPr>
      <w:r w:rsidRPr="003971F2">
        <w:rPr>
          <w:lang w:val="pt-BR"/>
        </w:rPr>
        <w:t xml:space="preserve">Conforme já discutido no </w:t>
      </w:r>
      <w:r w:rsidR="00FA4F38">
        <w:fldChar w:fldCharType="begin"/>
      </w:r>
      <w:r w:rsidR="00FA4F38">
        <w:instrText xml:space="preserve"> HYPERLINK \l "_Fehlerfall_1:_Falsches"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_Ref16846128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4.1</w:t>
      </w:r>
      <w:r w:rsidRPr="003971F2">
        <w:rPr>
          <w:color w:val="0000FF"/>
          <w:lang w:val="pt-BR"/>
        </w:rPr>
        <w:fldChar w:fldCharType="end"/>
      </w:r>
      <w:r w:rsidRPr="003971F2">
        <w:rPr>
          <w:lang w:val="pt-BR"/>
        </w:rPr>
        <w:t>, o erro aqui também se deve ao tempo de espera definido invariavelmente, desde a detecção do “Cylinder” pelo sensor luminoso de reflexão até o início do processo de deslizamento. Por conseguinte, o tempo de espera deveria ser muito menor do que o definido atualmente.</w:t>
      </w:r>
    </w:p>
    <w:p w14:paraId="70E2668B" w14:textId="77777777" w:rsidR="00AD6ABE" w:rsidRPr="0042389F" w:rsidRDefault="00AD6ABE">
      <w:pPr>
        <w:spacing w:before="0" w:after="0" w:line="240" w:lineRule="auto"/>
        <w:ind w:left="0"/>
        <w:jc w:val="left"/>
        <w:rPr>
          <w:b/>
          <w:sz w:val="28"/>
          <w:szCs w:val="28"/>
          <w:lang w:val="pt-BR"/>
        </w:rPr>
      </w:pPr>
      <w:r w:rsidRPr="003971F2">
        <w:rPr>
          <w:lang w:val="pt-BR"/>
        </w:rPr>
        <w:br w:type="page"/>
      </w:r>
    </w:p>
    <w:p w14:paraId="4E9772ED" w14:textId="7B0D6DE4" w:rsidR="009E6A9A" w:rsidRPr="0042389F" w:rsidRDefault="00EA130C" w:rsidP="009E6A9A">
      <w:pPr>
        <w:pStyle w:val="berschrift2"/>
        <w:rPr>
          <w:spacing w:val="5"/>
          <w:sz w:val="36"/>
          <w:szCs w:val="36"/>
          <w:lang w:val="pt-BR"/>
        </w:rPr>
      </w:pPr>
      <w:bookmarkStart w:id="29" w:name="_Optimierungsvorschlag_1:_Aussortier"/>
      <w:bookmarkStart w:id="30" w:name="_Ref17721266"/>
      <w:bookmarkStart w:id="31" w:name="_Toc58568194"/>
      <w:bookmarkEnd w:id="29"/>
      <w:r w:rsidRPr="003971F2">
        <w:rPr>
          <w:bCs/>
          <w:lang w:val="pt-BR"/>
        </w:rPr>
        <w:lastRenderedPageBreak/>
        <w:t>Sugestão de otimização 1: Classificação enquanto a esteira transportadora está funcionando</w:t>
      </w:r>
      <w:bookmarkEnd w:id="30"/>
      <w:bookmarkEnd w:id="31"/>
    </w:p>
    <w:p w14:paraId="05E46446" w14:textId="3F0DADDD" w:rsidR="00270791" w:rsidRPr="0042389F" w:rsidRDefault="009E6A9A" w:rsidP="009E6A9A">
      <w:pPr>
        <w:rPr>
          <w:lang w:val="pt-BR"/>
        </w:rPr>
      </w:pPr>
      <w:r w:rsidRPr="003971F2">
        <w:rPr>
          <w:lang w:val="pt-BR"/>
        </w:rPr>
        <w:t>Com base no módulo 2 da série de workshops DigitalTwin@Education, torna-se evidente que o programa de automação atualmente apenas implementa a classificação quando a esteira está parada. Isso requer parar as esteiras transportadoras e bloquear a geração de novas peças de trabalho durante o processo de expulsão.</w:t>
      </w:r>
    </w:p>
    <w:p w14:paraId="5754410F" w14:textId="6F362676" w:rsidR="00A53EF9" w:rsidRPr="0042389F" w:rsidRDefault="00C12791" w:rsidP="00795BCE">
      <w:pPr>
        <w:rPr>
          <w:lang w:val="pt-BR"/>
        </w:rPr>
      </w:pPr>
      <w:r w:rsidRPr="003971F2">
        <w:rPr>
          <w:lang w:val="pt-BR"/>
        </w:rPr>
        <w:t>No entanto, se você tiver um sistema real em mente, os processos de classificação geralmente são realizados durante o funcionamento, se possível, sem que as esteiras transportadoras tenham que parar. Deslizar peças de trabalho cilíndricas, portanto, também deve ser possível nesse modelo, enquanto as superfícies de transporte estão funcionando.</w:t>
      </w:r>
    </w:p>
    <w:p w14:paraId="4B5D939E" w14:textId="75DDB9FC" w:rsidR="00C35DAE" w:rsidRPr="0042389F" w:rsidRDefault="00A53EF9" w:rsidP="00795BCE">
      <w:pPr>
        <w:rPr>
          <w:lang w:val="pt-BR"/>
        </w:rPr>
      </w:pPr>
      <w:r w:rsidRPr="003971F2">
        <w:rPr>
          <w:lang w:val="pt-BR"/>
        </w:rPr>
        <w:t>Parar as esteiras transportadoras e bloquear a geração de peças de trabalho não é mais necessário, uma vez que não é mais esperado um engarrafamento nas esteiras transportadoras.</w:t>
      </w:r>
      <w:r w:rsidRPr="003971F2">
        <w:rPr>
          <w:lang w:val="pt-BR"/>
        </w:rPr>
        <w:br w:type="page"/>
      </w:r>
    </w:p>
    <w:p w14:paraId="5FF4FB59" w14:textId="77777777" w:rsidR="00C8663C" w:rsidRPr="003971F2" w:rsidRDefault="007051B9" w:rsidP="006D324F">
      <w:pPr>
        <w:pStyle w:val="berschrift1"/>
      </w:pPr>
      <w:bookmarkStart w:id="32" w:name="_Aufgabenstellung"/>
      <w:bookmarkStart w:id="33" w:name="_Ref16840605"/>
      <w:bookmarkStart w:id="34" w:name="_Toc58568195"/>
      <w:bookmarkEnd w:id="32"/>
      <w:r w:rsidRPr="003971F2">
        <w:rPr>
          <w:bCs/>
          <w:lang w:val="pt-BR"/>
        </w:rPr>
        <w:lastRenderedPageBreak/>
        <w:t>Tarefa</w:t>
      </w:r>
      <w:bookmarkEnd w:id="33"/>
      <w:bookmarkEnd w:id="34"/>
    </w:p>
    <w:p w14:paraId="5D89A5C7" w14:textId="7D19A2F0" w:rsidR="00FF2A54" w:rsidRPr="0042389F" w:rsidRDefault="006960F6" w:rsidP="00FF2A54">
      <w:pPr>
        <w:rPr>
          <w:lang w:val="pt-BR"/>
        </w:rPr>
      </w:pPr>
      <w:r w:rsidRPr="003971F2">
        <w:rPr>
          <w:lang w:val="pt-BR"/>
        </w:rPr>
        <w:t xml:space="preserve">Neste módulo, você deve eliminar os erros descritos no </w:t>
      </w:r>
      <w:r w:rsidR="00FA4F38">
        <w:fldChar w:fldCharType="begin"/>
      </w:r>
      <w:r w:rsidR="00FA4F38">
        <w:instrText xml:space="preserve"> HYPERLINK \l "_Theorie"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_Ref16856008 \r \h  \* MERGEFORMAT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w:t>
      </w:r>
      <w:r w:rsidRPr="003971F2">
        <w:rPr>
          <w:color w:val="0000FF"/>
          <w:lang w:val="pt-BR"/>
        </w:rPr>
        <w:fldChar w:fldCharType="end"/>
      </w:r>
      <w:r w:rsidRPr="003971F2">
        <w:rPr>
          <w:lang w:val="pt-BR"/>
        </w:rPr>
        <w:t xml:space="preserve"> com base no projeto que você criou a partir do módulo 2 e também incluir as sugestões de otimização no programa de automação.</w:t>
      </w:r>
    </w:p>
    <w:p w14:paraId="63CBF688" w14:textId="6FEF27B0" w:rsidR="00FF2A54" w:rsidRPr="0042389F" w:rsidRDefault="00FF2A54" w:rsidP="00FF2A54">
      <w:pPr>
        <w:rPr>
          <w:lang w:val="pt-BR"/>
        </w:rPr>
      </w:pPr>
      <w:r w:rsidRPr="003971F2">
        <w:rPr>
          <w:lang w:val="pt-BR"/>
        </w:rPr>
        <w:t>Por um lado, isso abrange a adaptação do tempo de espera em função da velocidade da esteira transportadora especificada pelo usuário.</w:t>
      </w:r>
    </w:p>
    <w:p w14:paraId="5A323633" w14:textId="750F67D0" w:rsidR="00FF2A54" w:rsidRPr="0042389F" w:rsidRDefault="00FF2A54" w:rsidP="00FF2A54">
      <w:pPr>
        <w:rPr>
          <w:lang w:val="pt-BR"/>
        </w:rPr>
      </w:pPr>
      <w:r w:rsidRPr="003971F2">
        <w:rPr>
          <w:lang w:val="pt-BR"/>
        </w:rPr>
        <w:t>Por outro lado, o método de classificação deve ser convertido da variante estática para uma variante dinâmica, com parada e bloqueio das esteiras transportadoras. Essa otimização requer um ajuste dinâmico do tempo de espera para a velocidade atual da esteira transportadora. Bloquear as esteiras transportadoras e gerar novas peças de trabalho não é mais necessário.</w:t>
      </w:r>
    </w:p>
    <w:p w14:paraId="53AC06A2" w14:textId="77777777" w:rsidR="004B16D8" w:rsidRPr="003971F2" w:rsidRDefault="004B16D8" w:rsidP="006D324F">
      <w:pPr>
        <w:pStyle w:val="berschrift1"/>
      </w:pPr>
      <w:bookmarkStart w:id="35" w:name="_Toc58568196"/>
      <w:r w:rsidRPr="003971F2">
        <w:rPr>
          <w:bCs/>
          <w:lang w:val="pt-BR"/>
        </w:rPr>
        <w:t>Planejamento</w:t>
      </w:r>
      <w:bookmarkEnd w:id="35"/>
    </w:p>
    <w:p w14:paraId="09875E48" w14:textId="2FA684BB" w:rsidR="00AA1EA5" w:rsidRPr="0042389F" w:rsidRDefault="007E4D93" w:rsidP="006D324F">
      <w:pPr>
        <w:rPr>
          <w:lang w:val="pt-BR"/>
        </w:rPr>
      </w:pPr>
      <w:r w:rsidRPr="003971F2">
        <w:rPr>
          <w:lang w:val="pt-BR"/>
        </w:rPr>
        <w:t xml:space="preserve">Para esse módulo, você deve usar seu projeto TIA do módulo 2. As descrições no </w:t>
      </w:r>
      <w:r w:rsidR="00FA4F38">
        <w:fldChar w:fldCharType="begin"/>
      </w:r>
      <w:r w:rsidR="00FA4F38">
        <w:instrText xml:space="preserve"> HYPERLINK \l "_Strukturierte_Schritt-für-Schritt-A"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_Ref16840480 \r \h  \* MERGEFORMAT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7</w:t>
      </w:r>
      <w:r w:rsidRPr="003971F2">
        <w:rPr>
          <w:color w:val="0000FF"/>
          <w:lang w:val="pt-BR"/>
        </w:rPr>
        <w:fldChar w:fldCharType="end"/>
      </w:r>
      <w:r w:rsidRPr="003971F2">
        <w:rPr>
          <w:lang w:val="pt-BR"/>
        </w:rPr>
        <w:t xml:space="preserve"> referem-se ao projeto "</w:t>
      </w:r>
      <w:r w:rsidRPr="003971F2">
        <w:rPr>
          <w:b/>
          <w:bCs/>
          <w:lang w:val="pt-BR"/>
        </w:rPr>
        <w:t>150-001_DigitalTwinAtEducation_TIAP_Basic</w:t>
      </w:r>
      <w:r w:rsidRPr="003971F2">
        <w:rPr>
          <w:lang w:val="pt-BR"/>
        </w:rPr>
        <w:t xml:space="preserve">", que já foi utilizado no módulo 1 e explicado em detalhes no módulo 2. Consequentemente, você deve transferir as alterações planejadas do </w:t>
      </w:r>
      <w:r w:rsidR="00FA4F38">
        <w:fldChar w:fldCharType="begin"/>
      </w:r>
      <w:r w:rsidR="00FA4F38">
        <w:instrText xml:space="preserve"> HYPERLINK \l "_Aufgabenstellung"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_Ref16840605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5</w:t>
      </w:r>
      <w:r w:rsidRPr="003971F2">
        <w:rPr>
          <w:color w:val="0000FF"/>
          <w:lang w:val="pt-BR"/>
        </w:rPr>
        <w:fldChar w:fldCharType="end"/>
      </w:r>
      <w:r w:rsidRPr="003971F2">
        <w:rPr>
          <w:lang w:val="pt-BR"/>
        </w:rPr>
        <w:t xml:space="preserve"> para seu próprio projeto. É aconselhável fazer uma cópia do projeto TIA que você criou a cada alteração, para que você possa sempre recorrer ao seu projeto básico operacional.</w:t>
      </w:r>
    </w:p>
    <w:p w14:paraId="29389313" w14:textId="696A3960" w:rsidR="00AA1EA5" w:rsidRPr="0042389F" w:rsidRDefault="00C04EE5" w:rsidP="006D324F">
      <w:pPr>
        <w:rPr>
          <w:lang w:val="pt-BR"/>
        </w:rPr>
      </w:pPr>
      <w:r w:rsidRPr="003971F2">
        <w:rPr>
          <w:lang w:val="pt-BR"/>
        </w:rPr>
        <w:t xml:space="preserve">Tanto o programa de CLP quanto a HMI foram criados e configurados no software </w:t>
      </w:r>
      <w:r w:rsidRPr="003971F2">
        <w:rPr>
          <w:b/>
          <w:bCs/>
          <w:lang w:val="pt-BR"/>
        </w:rPr>
        <w:t>SIMATIC STEP 7 Professional V15.0</w:t>
      </w:r>
      <w:r w:rsidRPr="003971F2">
        <w:rPr>
          <w:lang w:val="pt-BR"/>
        </w:rPr>
        <w:t xml:space="preserve">. O CLP é simulado virtualmente usando o software </w:t>
      </w:r>
      <w:r w:rsidRPr="003971F2">
        <w:rPr>
          <w:b/>
          <w:bCs/>
          <w:lang w:val="pt-BR"/>
        </w:rPr>
        <w:t>SIMATIC S7-PLCSIM Advanced V2.0</w:t>
      </w:r>
      <w:r w:rsidRPr="003971F2">
        <w:rPr>
          <w:lang w:val="pt-BR"/>
        </w:rPr>
        <w:t xml:space="preserve">. A HMI é simulada com o pacote opcional </w:t>
      </w:r>
      <w:r w:rsidRPr="003971F2">
        <w:rPr>
          <w:b/>
          <w:bCs/>
          <w:lang w:val="pt-BR"/>
        </w:rPr>
        <w:t>SIMATIC WinCC Runtime Advanced V15.0</w:t>
      </w:r>
      <w:r w:rsidRPr="003971F2">
        <w:rPr>
          <w:lang w:val="pt-BR"/>
        </w:rPr>
        <w:t>. O CLP virtual e a HMI simulada estão conectados entre si através das interfaces Ethernet simuladas.</w:t>
      </w:r>
    </w:p>
    <w:p w14:paraId="7A6F0C1A" w14:textId="57C8C303" w:rsidR="007D04F8" w:rsidRPr="0042389F" w:rsidRDefault="00AA1EA5" w:rsidP="005A58E9">
      <w:pPr>
        <w:rPr>
          <w:lang w:val="pt-BR"/>
        </w:rPr>
      </w:pPr>
      <w:r w:rsidRPr="003971F2">
        <w:rPr>
          <w:lang w:val="pt-BR"/>
        </w:rPr>
        <w:t xml:space="preserve">O gêmeo digital foi criado com o </w:t>
      </w:r>
      <w:r w:rsidRPr="003971F2">
        <w:rPr>
          <w:b/>
          <w:bCs/>
          <w:lang w:val="pt-BR"/>
        </w:rPr>
        <w:t>Mechatronics Concept Designer</w:t>
      </w:r>
      <w:r w:rsidRPr="003971F2">
        <w:rPr>
          <w:lang w:val="pt-BR"/>
        </w:rPr>
        <w:t xml:space="preserve"> </w:t>
      </w:r>
      <w:r w:rsidRPr="003971F2">
        <w:rPr>
          <w:b/>
          <w:bCs/>
          <w:lang w:val="pt-BR"/>
        </w:rPr>
        <w:t>V12.0</w:t>
      </w:r>
      <w:r w:rsidRPr="003971F2">
        <w:rPr>
          <w:lang w:val="pt-BR"/>
        </w:rPr>
        <w:t>. Os sinais devidamente configurados já estão conectados às entradas e saídas do CLP. Observe que uma alteração do modelo 3D dinâmico no MCD não está prevista para esse módulo. Você ainda pode usar o projeto MCD "</w:t>
      </w:r>
      <w:r w:rsidRPr="003971F2">
        <w:rPr>
          <w:b/>
          <w:bCs/>
          <w:lang w:val="pt-BR"/>
        </w:rPr>
        <w:t>150-001_DigitalTwinAtEducation_MCD_dynModel_Signals</w:t>
      </w:r>
      <w:r w:rsidRPr="003971F2">
        <w:rPr>
          <w:lang w:val="pt-BR"/>
        </w:rPr>
        <w:t>" para testar suas soluções.</w:t>
      </w:r>
    </w:p>
    <w:p w14:paraId="7F85181E" w14:textId="60185B8C" w:rsidR="009E3618" w:rsidRPr="0042389F" w:rsidRDefault="009E3618" w:rsidP="006D324F">
      <w:pPr>
        <w:rPr>
          <w:lang w:val="pt-BR"/>
        </w:rPr>
      </w:pPr>
      <w:r w:rsidRPr="003971F2">
        <w:rPr>
          <w:lang w:val="pt-BR"/>
        </w:rPr>
        <w:t xml:space="preserve">Ao criar novos programas de automação, observe também as diretrizes de programação e padronização, bem como as indicações no </w:t>
      </w:r>
      <w:r w:rsidR="00FA4F38">
        <w:fldChar w:fldCharType="begin"/>
      </w:r>
      <w:r w:rsidR="00FA4F38">
        <w:instrText xml:space="preserve"> HYPERLINK \l "_Weiterführende_Informationen"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_Ref17722947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9</w:t>
      </w:r>
      <w:r w:rsidRPr="003971F2">
        <w:rPr>
          <w:color w:val="0000FF"/>
          <w:lang w:val="pt-BR"/>
        </w:rPr>
        <w:fldChar w:fldCharType="end"/>
      </w:r>
      <w:r w:rsidRPr="003971F2">
        <w:rPr>
          <w:lang w:val="pt-BR"/>
        </w:rPr>
        <w:t xml:space="preserve"> para ler e criar diagramas UML.</w:t>
      </w:r>
    </w:p>
    <w:p w14:paraId="28BFDE97" w14:textId="51E9FCA9" w:rsidR="00D560C6" w:rsidRPr="0042389F" w:rsidRDefault="00D560C6" w:rsidP="006D324F">
      <w:pPr>
        <w:rPr>
          <w:lang w:val="pt-BR"/>
        </w:rPr>
      </w:pPr>
      <w:r w:rsidRPr="003971F2">
        <w:rPr>
          <w:lang w:val="pt-BR"/>
        </w:rPr>
        <w:t xml:space="preserve">No </w:t>
      </w:r>
      <w:hyperlink w:anchor="_Strukturierte_Schritt-für-Schritt-A" w:history="1">
        <w:r w:rsidRPr="003971F2">
          <w:rPr>
            <w:rStyle w:val="Hyperlink"/>
            <w:color w:val="0000FF"/>
            <w:lang w:val="pt-BR"/>
          </w:rPr>
          <w:t>capítulo</w:t>
        </w:r>
      </w:hyperlink>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_Ref16840480 \r \h  \* MERGEFORMAT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7</w:t>
      </w:r>
      <w:r w:rsidRPr="003971F2">
        <w:rPr>
          <w:color w:val="0000FF"/>
          <w:lang w:val="pt-BR"/>
        </w:rPr>
        <w:fldChar w:fldCharType="end"/>
      </w:r>
      <w:r w:rsidRPr="003971F2">
        <w:rPr>
          <w:lang w:val="pt-BR"/>
        </w:rPr>
        <w:t>, é possível encontrar uma sugestão de um programa de automação alterado no qual os erros foram eliminados e a otimização sugerida foi incorporada.</w:t>
      </w:r>
    </w:p>
    <w:p w14:paraId="01C3C0F5" w14:textId="1000917B" w:rsidR="007D04F8" w:rsidRPr="003971F2" w:rsidRDefault="00C35DAE" w:rsidP="006D324F">
      <w:pPr>
        <w:pStyle w:val="berschrift1"/>
      </w:pPr>
      <w:bookmarkStart w:id="36" w:name="_Strukturierte_Schritt-für-Schritt-A"/>
      <w:bookmarkEnd w:id="36"/>
      <w:r w:rsidRPr="003971F2">
        <w:rPr>
          <w:b w:val="0"/>
          <w:lang w:val="pt-BR"/>
        </w:rPr>
        <w:br w:type="page"/>
      </w:r>
      <w:bookmarkStart w:id="37" w:name="_Toc14427144"/>
      <w:bookmarkStart w:id="38" w:name="_Toc14423824"/>
      <w:bookmarkStart w:id="39" w:name="_Toc14423764"/>
      <w:bookmarkStart w:id="40" w:name="_Toc14427143"/>
      <w:bookmarkStart w:id="41" w:name="_Toc14423823"/>
      <w:bookmarkStart w:id="42" w:name="_Toc14423763"/>
      <w:bookmarkStart w:id="43" w:name="_Toc14427142"/>
      <w:bookmarkStart w:id="44" w:name="_Toc14423822"/>
      <w:bookmarkStart w:id="45" w:name="_Toc14423762"/>
      <w:bookmarkStart w:id="46" w:name="_Toc14427141"/>
      <w:bookmarkStart w:id="47" w:name="_Toc14423821"/>
      <w:bookmarkStart w:id="48" w:name="_Toc14423761"/>
      <w:bookmarkStart w:id="49" w:name="_Toc14427140"/>
      <w:bookmarkStart w:id="50" w:name="_Toc14423820"/>
      <w:bookmarkStart w:id="51" w:name="_Toc14423760"/>
      <w:bookmarkStart w:id="52" w:name="_Toc14427139"/>
      <w:bookmarkStart w:id="53" w:name="_Toc14423819"/>
      <w:bookmarkStart w:id="54" w:name="_Toc14423759"/>
      <w:bookmarkStart w:id="55" w:name="_Toc14427138"/>
      <w:bookmarkStart w:id="56" w:name="_Toc14423818"/>
      <w:bookmarkStart w:id="57" w:name="_Toc14423758"/>
      <w:bookmarkStart w:id="58" w:name="_Ref16840480"/>
      <w:bookmarkStart w:id="59" w:name="_Toc5856819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3971F2">
        <w:rPr>
          <w:bCs/>
          <w:lang w:val="pt-BR"/>
        </w:rPr>
        <w:lastRenderedPageBreak/>
        <w:t>Orientação estruturada passo a passo</w:t>
      </w:r>
      <w:bookmarkEnd w:id="58"/>
      <w:bookmarkEnd w:id="59"/>
    </w:p>
    <w:p w14:paraId="00D9C2A7" w14:textId="06A535A3" w:rsidR="006E585D" w:rsidRPr="0042389F" w:rsidRDefault="006E585D" w:rsidP="006E585D">
      <w:pPr>
        <w:rPr>
          <w:lang w:val="pt-BR"/>
        </w:rPr>
      </w:pPr>
      <w:r w:rsidRPr="003971F2">
        <w:rPr>
          <w:lang w:val="pt-BR"/>
        </w:rPr>
        <w:t xml:space="preserve">Este capítulo explica a sugestão de solução para eliminar os erros do </w:t>
      </w:r>
      <w:r w:rsidR="00FA4F38">
        <w:fldChar w:fldCharType="begin"/>
      </w:r>
      <w:r w:rsidR="00FA4F38">
        <w:instrText xml:space="preserve"> HYPERLINK \l "_Fehlerfall_1:_Falsches"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_Ref16846128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4.1</w:t>
      </w:r>
      <w:r w:rsidRPr="003971F2">
        <w:rPr>
          <w:color w:val="0000FF"/>
          <w:lang w:val="pt-BR"/>
        </w:rPr>
        <w:fldChar w:fldCharType="end"/>
      </w:r>
      <w:r w:rsidRPr="003971F2">
        <w:rPr>
          <w:lang w:val="pt-BR"/>
        </w:rPr>
        <w:t xml:space="preserve"> e do </w:t>
      </w:r>
      <w:r w:rsidR="00FA4F38">
        <w:fldChar w:fldCharType="begin"/>
      </w:r>
      <w:r w:rsidR="00FA4F38">
        <w:instrText xml:space="preserve"> HYPERLINK \l "_Fehlerfall_2:_Falsches"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008E49A0">
        <w:rPr>
          <w:color w:val="0000FF"/>
          <w:u w:val="single"/>
          <w:lang w:val="pt-BR"/>
        </w:rPr>
        <w:t> </w:t>
      </w:r>
      <w:r w:rsidRPr="003971F2">
        <w:rPr>
          <w:color w:val="0000FF"/>
          <w:u w:val="single"/>
          <w:lang w:val="pt-BR"/>
        </w:rPr>
        <w:fldChar w:fldCharType="begin"/>
      </w:r>
      <w:r w:rsidRPr="003971F2">
        <w:rPr>
          <w:color w:val="0000FF"/>
          <w:u w:val="single"/>
          <w:lang w:val="pt-BR"/>
        </w:rPr>
        <w:instrText xml:space="preserve"> REF _Ref16858097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4.2</w:t>
      </w:r>
      <w:r w:rsidRPr="003971F2">
        <w:rPr>
          <w:color w:val="0000FF"/>
          <w:lang w:val="pt-BR"/>
        </w:rPr>
        <w:fldChar w:fldCharType="end"/>
      </w:r>
      <w:r w:rsidRPr="003971F2">
        <w:rPr>
          <w:lang w:val="pt-BR"/>
        </w:rPr>
        <w:t xml:space="preserve">, bem como a implementação da otimização do </w:t>
      </w:r>
      <w:r w:rsidR="00BA0D9D">
        <w:fldChar w:fldCharType="begin"/>
      </w:r>
      <w:r w:rsidR="00BA0D9D">
        <w:instrText xml:space="preserve"> HYPERLINK \l "_Optimierungsvorschlag_1:_Aussortier" </w:instrText>
      </w:r>
      <w:r w:rsidR="00BA0D9D">
        <w:fldChar w:fldCharType="separate"/>
      </w:r>
      <w:r w:rsidRPr="003971F2">
        <w:rPr>
          <w:rStyle w:val="Hyperlink"/>
          <w:color w:val="0000FF"/>
          <w:lang w:val="pt-BR"/>
        </w:rPr>
        <w:t>capítulo</w:t>
      </w:r>
      <w:r w:rsidR="00BA0D9D">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_Ref17721266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4.3</w:t>
      </w:r>
      <w:r w:rsidRPr="003971F2">
        <w:rPr>
          <w:color w:val="0000FF"/>
          <w:lang w:val="pt-BR"/>
        </w:rPr>
        <w:fldChar w:fldCharType="end"/>
      </w:r>
      <w:r w:rsidRPr="003971F2">
        <w:rPr>
          <w:lang w:val="pt-BR"/>
        </w:rPr>
        <w:t>.</w:t>
      </w:r>
    </w:p>
    <w:p w14:paraId="1DC6DEF5" w14:textId="3469FE18" w:rsidR="006E585D" w:rsidRPr="0042389F" w:rsidRDefault="006E585D" w:rsidP="006E585D">
      <w:pPr>
        <w:rPr>
          <w:lang w:val="pt-BR"/>
        </w:rPr>
      </w:pPr>
      <w:r w:rsidRPr="003971F2">
        <w:rPr>
          <w:lang w:val="pt-BR"/>
        </w:rPr>
        <w:t>Você pode usá-lo para obter ideias para seu próprio programa de automação, por exemplo, através dos diagramas de atividades mostrados nesse capítulo.</w:t>
      </w:r>
    </w:p>
    <w:p w14:paraId="3E0E0EA7" w14:textId="77777777" w:rsidR="00724A03" w:rsidRPr="0042389F" w:rsidRDefault="00724A03" w:rsidP="00724A03">
      <w:pPr>
        <w:rPr>
          <w:lang w:val="pt-BR"/>
        </w:rPr>
      </w:pPr>
      <w:r w:rsidRPr="003971F2">
        <w:rPr>
          <w:lang w:val="pt-BR"/>
        </w:rPr>
        <w:t>Você pode encontrar o projeto com a solução para o erro com o nome "</w:t>
      </w:r>
      <w:r w:rsidRPr="003971F2">
        <w:rPr>
          <w:b/>
          <w:bCs/>
          <w:lang w:val="pt-BR"/>
        </w:rPr>
        <w:t>150-003_DigitalTwinAtEducation_TIAP_Basic_Extended_1</w:t>
      </w:r>
      <w:r w:rsidRPr="003971F2">
        <w:rPr>
          <w:lang w:val="pt-BR"/>
        </w:rPr>
        <w:t>". A otimização está implementada no projeto "</w:t>
      </w:r>
      <w:r w:rsidRPr="003971F2">
        <w:rPr>
          <w:b/>
          <w:bCs/>
          <w:lang w:val="pt-BR"/>
        </w:rPr>
        <w:t>150-003_DigitalTwinAtEducation_TIAP_Basic_Extended_2</w:t>
      </w:r>
      <w:r w:rsidRPr="003971F2">
        <w:rPr>
          <w:lang w:val="pt-BR"/>
        </w:rPr>
        <w:t>".</w:t>
      </w:r>
    </w:p>
    <w:p w14:paraId="7E9540BC" w14:textId="0DB932E0" w:rsidR="00CC5969" w:rsidRPr="0042389F" w:rsidRDefault="00CC5969" w:rsidP="00CC5969">
      <w:pPr>
        <w:pStyle w:val="berschrift2"/>
        <w:rPr>
          <w:lang w:val="pt-BR"/>
        </w:rPr>
      </w:pPr>
      <w:bookmarkStart w:id="60" w:name="_Anpassung_der_Wartezeit"/>
      <w:bookmarkStart w:id="61" w:name="_Ref17713208"/>
      <w:bookmarkStart w:id="62" w:name="_Toc58568198"/>
      <w:bookmarkEnd w:id="60"/>
      <w:r w:rsidRPr="003971F2">
        <w:rPr>
          <w:bCs/>
          <w:lang w:val="pt-BR"/>
        </w:rPr>
        <w:t>Ajuste do tempo de espera para classificação segura</w:t>
      </w:r>
      <w:bookmarkEnd w:id="61"/>
      <w:bookmarkEnd w:id="62"/>
    </w:p>
    <w:p w14:paraId="44CE28E4" w14:textId="0161115F" w:rsidR="00CC5969" w:rsidRPr="0042389F" w:rsidRDefault="00587319" w:rsidP="00CC5969">
      <w:pPr>
        <w:rPr>
          <w:lang w:val="pt-BR"/>
        </w:rPr>
      </w:pPr>
      <w:r w:rsidRPr="003971F2">
        <w:rPr>
          <w:lang w:val="pt-BR"/>
        </w:rPr>
        <w:t xml:space="preserve">Para eliminar os problemas descritos no </w:t>
      </w:r>
      <w:r w:rsidR="00FA4F38">
        <w:fldChar w:fldCharType="begin"/>
      </w:r>
      <w:r w:rsidR="00FA4F38">
        <w:instrText xml:space="preserve"> HYPERLINK \l "_Fehlerfall_1:_Falsches"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_Ref16846128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4.1</w:t>
      </w:r>
      <w:r w:rsidRPr="003971F2">
        <w:rPr>
          <w:color w:val="0000FF"/>
          <w:lang w:val="pt-BR"/>
        </w:rPr>
        <w:fldChar w:fldCharType="end"/>
      </w:r>
      <w:r w:rsidRPr="003971F2">
        <w:rPr>
          <w:lang w:val="pt-BR"/>
        </w:rPr>
        <w:t xml:space="preserve"> e no </w:t>
      </w:r>
      <w:r w:rsidR="00FA4F38">
        <w:fldChar w:fldCharType="begin"/>
      </w:r>
      <w:r w:rsidR="00FA4F38">
        <w:instrText xml:space="preserve"> HYPERLINK \l "_Fehlerfall_2:_Falsches"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_Ref16858097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4.2</w:t>
      </w:r>
      <w:r w:rsidRPr="003971F2">
        <w:rPr>
          <w:color w:val="0000FF"/>
          <w:lang w:val="pt-BR"/>
        </w:rPr>
        <w:fldChar w:fldCharType="end"/>
      </w:r>
      <w:r w:rsidRPr="003971F2">
        <w:rPr>
          <w:lang w:val="pt-BR"/>
        </w:rPr>
        <w:t>, as alterações devem ser feitas apenas no módulo de função "SortingPlantControl".</w:t>
      </w:r>
    </w:p>
    <w:p w14:paraId="615527F0" w14:textId="40690928" w:rsidR="0023333E" w:rsidRPr="0042389F" w:rsidRDefault="0023333E" w:rsidP="00CC5969">
      <w:pPr>
        <w:rPr>
          <w:lang w:val="pt-BR"/>
        </w:rPr>
      </w:pPr>
      <w:r w:rsidRPr="003971F2">
        <w:rPr>
          <w:lang w:val="pt-BR"/>
        </w:rPr>
        <w:t xml:space="preserve">Enquanto a sequência de operação básica para classificar as peças de trabalho cilíndricas permanece a mesma, o cálculo do tempo de espera é alterado aqui. Um diagrama de atividades das alterações implementadas está representado na </w:t>
      </w:r>
      <w:r w:rsidRPr="003971F2">
        <w:rPr>
          <w:color w:val="0000FF"/>
          <w:lang w:val="pt-BR"/>
        </w:rPr>
        <w:fldChar w:fldCharType="begin"/>
      </w:r>
      <w:r w:rsidRPr="003971F2">
        <w:rPr>
          <w:color w:val="0000FF"/>
          <w:lang w:val="pt-BR"/>
        </w:rPr>
        <w:instrText xml:space="preserve"> REF _Ref17212149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4</w:t>
      </w:r>
      <w:r w:rsidRPr="003971F2">
        <w:rPr>
          <w:color w:val="0000FF"/>
          <w:lang w:val="pt-BR"/>
        </w:rPr>
        <w:fldChar w:fldCharType="end"/>
      </w:r>
      <w:r w:rsidRPr="003971F2">
        <w:rPr>
          <w:lang w:val="pt-BR"/>
        </w:rPr>
        <w:t>.</w:t>
      </w:r>
    </w:p>
    <w:p w14:paraId="5365A996" w14:textId="4A538DBB" w:rsidR="003008C8" w:rsidRPr="003971F2" w:rsidRDefault="000C2746" w:rsidP="003008C8">
      <w:pPr>
        <w:keepNext/>
      </w:pPr>
      <w:r w:rsidRPr="003971F2">
        <w:rPr>
          <w:noProof/>
          <w:lang w:val="en-US" w:eastAsia="zh-CN" w:bidi="ar-SA"/>
        </w:rPr>
        <mc:AlternateContent>
          <mc:Choice Requires="wpg">
            <w:drawing>
              <wp:anchor distT="0" distB="0" distL="114300" distR="114300" simplePos="0" relativeHeight="251666944" behindDoc="0" locked="0" layoutInCell="1" allowOverlap="1" wp14:anchorId="02711734" wp14:editId="333EE1F4">
                <wp:simplePos x="0" y="0"/>
                <wp:positionH relativeFrom="column">
                  <wp:posOffset>461010</wp:posOffset>
                </wp:positionH>
                <wp:positionV relativeFrom="paragraph">
                  <wp:posOffset>187960</wp:posOffset>
                </wp:positionV>
                <wp:extent cx="5245606" cy="1545050"/>
                <wp:effectExtent l="0" t="0" r="12700" b="0"/>
                <wp:wrapNone/>
                <wp:docPr id="28" name="Group 28"/>
                <wp:cNvGraphicFramePr/>
                <a:graphic xmlns:a="http://schemas.openxmlformats.org/drawingml/2006/main">
                  <a:graphicData uri="http://schemas.microsoft.com/office/word/2010/wordprocessingGroup">
                    <wpg:wgp>
                      <wpg:cNvGrpSpPr/>
                      <wpg:grpSpPr>
                        <a:xfrm>
                          <a:off x="0" y="0"/>
                          <a:ext cx="5245606" cy="1545050"/>
                          <a:chOff x="0" y="-64118"/>
                          <a:chExt cx="5245606" cy="1545050"/>
                        </a:xfrm>
                      </wpg:grpSpPr>
                      <wps:wsp>
                        <wps:cNvPr id="7" name="Text Box 2"/>
                        <wps:cNvSpPr txBox="1">
                          <a:spLocks noChangeArrowheads="1"/>
                        </wps:cNvSpPr>
                        <wps:spPr bwMode="auto">
                          <a:xfrm>
                            <a:off x="1799885" y="-64118"/>
                            <a:ext cx="1497847" cy="249664"/>
                          </a:xfrm>
                          <a:prstGeom prst="rect">
                            <a:avLst/>
                          </a:prstGeom>
                          <a:noFill/>
                          <a:ln w="9525">
                            <a:noFill/>
                            <a:miter lim="800000"/>
                            <a:headEnd/>
                            <a:tailEnd/>
                          </a:ln>
                        </wps:spPr>
                        <wps:txbx>
                          <w:txbxContent>
                            <w:p w14:paraId="775FAC99" w14:textId="264D8B05" w:rsidR="006B08AD" w:rsidRPr="0042389F" w:rsidRDefault="006B08AD" w:rsidP="000C2746">
                              <w:pPr>
                                <w:spacing w:before="0" w:after="0" w:line="240" w:lineRule="auto"/>
                                <w:ind w:left="0"/>
                                <w:jc w:val="right"/>
                                <w:rPr>
                                  <w:sz w:val="16"/>
                                  <w:szCs w:val="14"/>
                                  <w:lang w:val="pt-BR"/>
                                </w:rPr>
                              </w:pPr>
                              <w:r w:rsidRPr="003971F2">
                                <w:rPr>
                                  <w:sz w:val="16"/>
                                  <w:szCs w:val="14"/>
                                  <w:lang w:val="pt-BR"/>
                                </w:rPr>
                                <w:t>[a velocidade variável está ativa]</w:t>
                              </w:r>
                            </w:p>
                          </w:txbxContent>
                        </wps:txbx>
                        <wps:bodyPr rot="0" vert="horz" wrap="square" lIns="0" tIns="0" rIns="0" bIns="0" anchor="ctr" anchorCtr="0">
                          <a:noAutofit/>
                        </wps:bodyPr>
                      </wps:wsp>
                      <wps:wsp>
                        <wps:cNvPr id="10" name="Text Box 2"/>
                        <wps:cNvSpPr txBox="1">
                          <a:spLocks noChangeArrowheads="1"/>
                        </wps:cNvSpPr>
                        <wps:spPr bwMode="auto">
                          <a:xfrm>
                            <a:off x="3674075" y="123568"/>
                            <a:ext cx="1274968" cy="150607"/>
                          </a:xfrm>
                          <a:prstGeom prst="rect">
                            <a:avLst/>
                          </a:prstGeom>
                          <a:noFill/>
                          <a:ln w="9525">
                            <a:noFill/>
                            <a:miter lim="800000"/>
                            <a:headEnd/>
                            <a:tailEnd/>
                          </a:ln>
                        </wps:spPr>
                        <wps:txbx>
                          <w:txbxContent>
                            <w:p w14:paraId="18CB3311" w14:textId="6411B8A9" w:rsidR="006B08AD" w:rsidRPr="003971F2" w:rsidRDefault="006B08AD" w:rsidP="000C2746">
                              <w:pPr>
                                <w:spacing w:before="0" w:after="0" w:line="240" w:lineRule="auto"/>
                                <w:ind w:left="0"/>
                                <w:rPr>
                                  <w:sz w:val="16"/>
                                  <w:szCs w:val="14"/>
                                </w:rPr>
                              </w:pPr>
                              <w:r w:rsidRPr="003971F2">
                                <w:rPr>
                                  <w:sz w:val="16"/>
                                  <w:szCs w:val="14"/>
                                  <w:lang w:val="pt-BR"/>
                                </w:rPr>
                                <w:t>[de outra forma]</w:t>
                              </w:r>
                            </w:p>
                          </w:txbxContent>
                        </wps:txbx>
                        <wps:bodyPr rot="0" vert="horz" wrap="square" lIns="0" tIns="0" rIns="0" bIns="0" anchor="ctr" anchorCtr="0">
                          <a:noAutofit/>
                        </wps:bodyPr>
                      </wps:wsp>
                      <wps:wsp>
                        <wps:cNvPr id="20" name="Text Box 2"/>
                        <wps:cNvSpPr txBox="1">
                          <a:spLocks noChangeArrowheads="1"/>
                        </wps:cNvSpPr>
                        <wps:spPr bwMode="auto">
                          <a:xfrm>
                            <a:off x="1960605" y="625160"/>
                            <a:ext cx="1274968" cy="150607"/>
                          </a:xfrm>
                          <a:prstGeom prst="rect">
                            <a:avLst/>
                          </a:prstGeom>
                          <a:noFill/>
                          <a:ln w="9525">
                            <a:noFill/>
                            <a:miter lim="800000"/>
                            <a:headEnd/>
                            <a:tailEnd/>
                          </a:ln>
                        </wps:spPr>
                        <wps:txbx>
                          <w:txbxContent>
                            <w:p w14:paraId="7FF3793E" w14:textId="77777777" w:rsidR="006B08AD" w:rsidRPr="003971F2" w:rsidRDefault="006B08AD" w:rsidP="000C2746">
                              <w:pPr>
                                <w:spacing w:before="0" w:after="0" w:line="240" w:lineRule="auto"/>
                                <w:ind w:left="0"/>
                                <w:rPr>
                                  <w:sz w:val="16"/>
                                  <w:szCs w:val="14"/>
                                </w:rPr>
                              </w:pPr>
                              <w:r w:rsidRPr="003971F2">
                                <w:rPr>
                                  <w:sz w:val="16"/>
                                  <w:szCs w:val="14"/>
                                  <w:lang w:val="pt-BR"/>
                                </w:rPr>
                                <w:t>[de outra forma]</w:t>
                              </w:r>
                            </w:p>
                          </w:txbxContent>
                        </wps:txbx>
                        <wps:bodyPr rot="0" vert="horz" wrap="square" lIns="0" tIns="0" rIns="0" bIns="0" anchor="ctr" anchorCtr="0">
                          <a:noAutofit/>
                        </wps:bodyPr>
                      </wps:wsp>
                      <wps:wsp>
                        <wps:cNvPr id="21" name="Text Box 2"/>
                        <wps:cNvSpPr txBox="1">
                          <a:spLocks noChangeArrowheads="1"/>
                        </wps:cNvSpPr>
                        <wps:spPr bwMode="auto">
                          <a:xfrm>
                            <a:off x="77259" y="513910"/>
                            <a:ext cx="1504194" cy="162803"/>
                          </a:xfrm>
                          <a:prstGeom prst="rect">
                            <a:avLst/>
                          </a:prstGeom>
                          <a:noFill/>
                          <a:ln w="9525">
                            <a:noFill/>
                            <a:miter lim="800000"/>
                            <a:headEnd/>
                            <a:tailEnd/>
                          </a:ln>
                        </wps:spPr>
                        <wps:txbx>
                          <w:txbxContent>
                            <w:p w14:paraId="76D20FD1" w14:textId="3ABE67BB" w:rsidR="006B08AD" w:rsidRPr="003971F2" w:rsidRDefault="006B08AD" w:rsidP="000C2746">
                              <w:pPr>
                                <w:spacing w:before="0" w:after="0" w:line="240" w:lineRule="auto"/>
                                <w:ind w:left="0"/>
                                <w:jc w:val="right"/>
                                <w:rPr>
                                  <w:sz w:val="16"/>
                                  <w:szCs w:val="14"/>
                                </w:rPr>
                              </w:pPr>
                              <w:r w:rsidRPr="003971F2">
                                <w:rPr>
                                  <w:sz w:val="16"/>
                                  <w:szCs w:val="14"/>
                                  <w:lang w:val="pt-BR"/>
                                </w:rPr>
                                <w:t>[velocidade variável &gt; 0 m/s]</w:t>
                              </w:r>
                            </w:p>
                          </w:txbxContent>
                        </wps:txbx>
                        <wps:bodyPr rot="0" vert="horz" wrap="square" lIns="0" tIns="0" rIns="0" bIns="0" anchor="ctr" anchorCtr="0">
                          <a:noAutofit/>
                        </wps:bodyPr>
                      </wps:wsp>
                      <wps:wsp>
                        <wps:cNvPr id="24" name="Text Box 2"/>
                        <wps:cNvSpPr txBox="1">
                          <a:spLocks noChangeArrowheads="1"/>
                        </wps:cNvSpPr>
                        <wps:spPr bwMode="auto">
                          <a:xfrm>
                            <a:off x="0" y="1161535"/>
                            <a:ext cx="1274968" cy="311159"/>
                          </a:xfrm>
                          <a:prstGeom prst="rect">
                            <a:avLst/>
                          </a:prstGeom>
                          <a:noFill/>
                          <a:ln w="9525">
                            <a:noFill/>
                            <a:miter lim="800000"/>
                            <a:headEnd/>
                            <a:tailEnd/>
                          </a:ln>
                        </wps:spPr>
                        <wps:txbx>
                          <w:txbxContent>
                            <w:p w14:paraId="1D0DC98B" w14:textId="139C4F16" w:rsidR="006B08AD" w:rsidRPr="0042389F" w:rsidRDefault="006B08AD" w:rsidP="000C2746">
                              <w:pPr>
                                <w:spacing w:before="0" w:after="0" w:line="240" w:lineRule="auto"/>
                                <w:ind w:left="0"/>
                                <w:jc w:val="center"/>
                                <w:rPr>
                                  <w:sz w:val="15"/>
                                  <w:szCs w:val="15"/>
                                  <w:lang w:val="pt-BR"/>
                                </w:rPr>
                              </w:pPr>
                              <w:r w:rsidRPr="00A82BC8">
                                <w:rPr>
                                  <w:sz w:val="15"/>
                                  <w:szCs w:val="15"/>
                                  <w:lang w:val="pt-BR"/>
                                </w:rPr>
                                <w:t>calcular o tempo de espera de acordo com a fórmula</w:t>
                              </w:r>
                            </w:p>
                          </w:txbxContent>
                        </wps:txbx>
                        <wps:bodyPr rot="0" vert="horz" wrap="square" lIns="0" tIns="0" rIns="0" bIns="0" anchor="ctr" anchorCtr="0">
                          <a:noAutofit/>
                        </wps:bodyPr>
                      </wps:wsp>
                      <wps:wsp>
                        <wps:cNvPr id="25" name="Text Box 2"/>
                        <wps:cNvSpPr txBox="1">
                          <a:spLocks noChangeArrowheads="1"/>
                        </wps:cNvSpPr>
                        <wps:spPr bwMode="auto">
                          <a:xfrm>
                            <a:off x="2092411" y="1169773"/>
                            <a:ext cx="1274968" cy="311159"/>
                          </a:xfrm>
                          <a:prstGeom prst="rect">
                            <a:avLst/>
                          </a:prstGeom>
                          <a:noFill/>
                          <a:ln w="9525">
                            <a:noFill/>
                            <a:miter lim="800000"/>
                            <a:headEnd/>
                            <a:tailEnd/>
                          </a:ln>
                        </wps:spPr>
                        <wps:txbx>
                          <w:txbxContent>
                            <w:p w14:paraId="233E93E5" w14:textId="542A595A" w:rsidR="006B08AD" w:rsidRPr="003971F2" w:rsidRDefault="006B08AD" w:rsidP="000C2746">
                              <w:pPr>
                                <w:spacing w:before="0" w:after="0" w:line="240" w:lineRule="auto"/>
                                <w:ind w:left="0"/>
                                <w:jc w:val="center"/>
                                <w:rPr>
                                  <w:sz w:val="16"/>
                                  <w:szCs w:val="14"/>
                                </w:rPr>
                              </w:pPr>
                              <w:r w:rsidRPr="003971F2">
                                <w:rPr>
                                  <w:sz w:val="16"/>
                                  <w:szCs w:val="14"/>
                                  <w:lang w:val="pt-BR"/>
                                </w:rPr>
                                <w:t>tempo de espera = 0 m/s</w:t>
                              </w:r>
                            </w:p>
                          </w:txbxContent>
                        </wps:txbx>
                        <wps:bodyPr rot="0" vert="horz" wrap="square" lIns="0" tIns="0" rIns="0" bIns="0" anchor="ctr" anchorCtr="0">
                          <a:noAutofit/>
                        </wps:bodyPr>
                      </wps:wsp>
                      <wps:wsp>
                        <wps:cNvPr id="27" name="Text Box 2"/>
                        <wps:cNvSpPr txBox="1">
                          <a:spLocks noChangeArrowheads="1"/>
                        </wps:cNvSpPr>
                        <wps:spPr bwMode="auto">
                          <a:xfrm>
                            <a:off x="3970638" y="1161535"/>
                            <a:ext cx="1274968" cy="311159"/>
                          </a:xfrm>
                          <a:prstGeom prst="rect">
                            <a:avLst/>
                          </a:prstGeom>
                          <a:noFill/>
                          <a:ln w="9525">
                            <a:noFill/>
                            <a:miter lim="800000"/>
                            <a:headEnd/>
                            <a:tailEnd/>
                          </a:ln>
                        </wps:spPr>
                        <wps:txbx>
                          <w:txbxContent>
                            <w:p w14:paraId="7D03CCD0" w14:textId="2880EE31" w:rsidR="006B08AD" w:rsidRPr="003971F2" w:rsidRDefault="006B08AD" w:rsidP="000C2746">
                              <w:pPr>
                                <w:spacing w:before="0" w:after="0" w:line="240" w:lineRule="auto"/>
                                <w:ind w:left="0"/>
                                <w:jc w:val="center"/>
                                <w:rPr>
                                  <w:sz w:val="16"/>
                                  <w:szCs w:val="14"/>
                                </w:rPr>
                              </w:pPr>
                              <w:r w:rsidRPr="003971F2">
                                <w:rPr>
                                  <w:sz w:val="16"/>
                                  <w:szCs w:val="14"/>
                                  <w:lang w:val="pt-BR"/>
                                </w:rPr>
                                <w:t>tempo de espera = 400 m/s</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02711734" id="Group 28" o:spid="_x0000_s1043" style="position:absolute;left:0;text-align:left;margin-left:36.3pt;margin-top:14.8pt;width:413.05pt;height:121.65pt;z-index:251666944;mso-height-relative:margin" coordorigin=",-641" coordsize="52456,1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">
                <v:shape id="_x0000_s1044" type="#_x0000_t202" style="position:absolute;left:17998;top:-641;width:14979;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775FAC99" w14:textId="264D8B05" w:rsidR="006B08AD" w:rsidRPr="0042389F" w:rsidRDefault="006B08AD" w:rsidP="000C2746">
                        <w:pPr>
                          <w:spacing w:before="0" w:after="0" w:line="240" w:lineRule="auto"/>
                          <w:ind w:left="0"/>
                          <w:jc w:val="right"/>
                          <w:rPr>
                            <w:sz w:val="16"/>
                            <w:szCs w:val="14"/>
                            <w:lang w:val="pt-BR"/>
                          </w:rPr>
                        </w:pPr>
                        <w:r w:rsidRPr="003971F2">
                          <w:rPr>
                            <w:sz w:val="16"/>
                            <w:szCs w:val="14"/>
                            <w:lang w:val="pt-BR"/>
                          </w:rPr>
                          <w:t>[a velocidade variável está ativa]</w:t>
                        </w:r>
                      </w:p>
                    </w:txbxContent>
                  </v:textbox>
                </v:shape>
                <v:shape id="_x0000_s1045" type="#_x0000_t202" style="position:absolute;left:36740;top:1235;width:12750;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18CB3311" w14:textId="6411B8A9" w:rsidR="006B08AD" w:rsidRPr="003971F2" w:rsidRDefault="006B08AD" w:rsidP="000C2746">
                        <w:pPr>
                          <w:spacing w:before="0" w:after="0" w:line="240" w:lineRule="auto"/>
                          <w:ind w:left="0"/>
                          <w:rPr>
                            <w:sz w:val="16"/>
                            <w:szCs w:val="14"/>
                          </w:rPr>
                        </w:pPr>
                        <w:r w:rsidRPr="003971F2">
                          <w:rPr>
                            <w:sz w:val="16"/>
                            <w:szCs w:val="14"/>
                            <w:lang w:val="pt-BR"/>
                          </w:rPr>
                          <w:t>[de outra forma]</w:t>
                        </w:r>
                      </w:p>
                    </w:txbxContent>
                  </v:textbox>
                </v:shape>
                <v:shape id="_x0000_s1046" type="#_x0000_t202" style="position:absolute;left:19606;top:6251;width:12749;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7FF3793E" w14:textId="77777777" w:rsidR="006B08AD" w:rsidRPr="003971F2" w:rsidRDefault="006B08AD" w:rsidP="000C2746">
                        <w:pPr>
                          <w:spacing w:before="0" w:after="0" w:line="240" w:lineRule="auto"/>
                          <w:ind w:left="0"/>
                          <w:rPr>
                            <w:sz w:val="16"/>
                            <w:szCs w:val="14"/>
                          </w:rPr>
                        </w:pPr>
                        <w:r w:rsidRPr="003971F2">
                          <w:rPr>
                            <w:sz w:val="16"/>
                            <w:szCs w:val="14"/>
                            <w:lang w:val="pt-BR"/>
                          </w:rPr>
                          <w:t>[de outra forma]</w:t>
                        </w:r>
                      </w:p>
                    </w:txbxContent>
                  </v:textbox>
                </v:shape>
                <v:shape id="_x0000_s1047" type="#_x0000_t202" style="position:absolute;left:772;top:5139;width:15042;height: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76D20FD1" w14:textId="3ABE67BB" w:rsidR="006B08AD" w:rsidRPr="003971F2" w:rsidRDefault="006B08AD" w:rsidP="000C2746">
                        <w:pPr>
                          <w:spacing w:before="0" w:after="0" w:line="240" w:lineRule="auto"/>
                          <w:ind w:left="0"/>
                          <w:jc w:val="right"/>
                          <w:rPr>
                            <w:sz w:val="16"/>
                            <w:szCs w:val="14"/>
                          </w:rPr>
                        </w:pPr>
                        <w:r w:rsidRPr="003971F2">
                          <w:rPr>
                            <w:sz w:val="16"/>
                            <w:szCs w:val="14"/>
                            <w:lang w:val="pt-BR"/>
                          </w:rPr>
                          <w:t>[velocidade variável &gt; 0 m/s]</w:t>
                        </w:r>
                      </w:p>
                    </w:txbxContent>
                  </v:textbox>
                </v:shape>
                <v:shape id="_x0000_s1048" type="#_x0000_t202" style="position:absolute;top:11615;width:1274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v:textbox inset="0,0,0,0">
                    <w:txbxContent>
                      <w:p w14:paraId="1D0DC98B" w14:textId="139C4F16" w:rsidR="006B08AD" w:rsidRPr="0042389F" w:rsidRDefault="006B08AD" w:rsidP="000C2746">
                        <w:pPr>
                          <w:spacing w:before="0" w:after="0" w:line="240" w:lineRule="auto"/>
                          <w:ind w:left="0"/>
                          <w:jc w:val="center"/>
                          <w:rPr>
                            <w:sz w:val="15"/>
                            <w:szCs w:val="15"/>
                            <w:lang w:val="pt-BR"/>
                          </w:rPr>
                        </w:pPr>
                        <w:r w:rsidRPr="00A82BC8">
                          <w:rPr>
                            <w:sz w:val="15"/>
                            <w:szCs w:val="15"/>
                            <w:lang w:val="pt-BR"/>
                          </w:rPr>
                          <w:t>calcular o tempo de espera de acordo com a fórmula</w:t>
                        </w:r>
                      </w:p>
                    </w:txbxContent>
                  </v:textbox>
                </v:shape>
                <v:shape id="_x0000_s1049" type="#_x0000_t202" style="position:absolute;left:20924;top:11697;width:12749;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textbox inset="0,0,0,0">
                    <w:txbxContent>
                      <w:p w14:paraId="233E93E5" w14:textId="542A595A" w:rsidR="006B08AD" w:rsidRPr="003971F2" w:rsidRDefault="006B08AD" w:rsidP="000C2746">
                        <w:pPr>
                          <w:spacing w:before="0" w:after="0" w:line="240" w:lineRule="auto"/>
                          <w:ind w:left="0"/>
                          <w:jc w:val="center"/>
                          <w:rPr>
                            <w:sz w:val="16"/>
                            <w:szCs w:val="14"/>
                          </w:rPr>
                        </w:pPr>
                        <w:r w:rsidRPr="003971F2">
                          <w:rPr>
                            <w:sz w:val="16"/>
                            <w:szCs w:val="14"/>
                            <w:lang w:val="pt-BR"/>
                          </w:rPr>
                          <w:t>tempo de espera = 0 m/s</w:t>
                        </w:r>
                      </w:p>
                    </w:txbxContent>
                  </v:textbox>
                </v:shape>
                <v:shape id="_x0000_s1050" type="#_x0000_t202" style="position:absolute;left:39706;top:11615;width:12750;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textbox inset="0,0,0,0">
                    <w:txbxContent>
                      <w:p w14:paraId="7D03CCD0" w14:textId="2880EE31" w:rsidR="006B08AD" w:rsidRPr="003971F2" w:rsidRDefault="006B08AD" w:rsidP="000C2746">
                        <w:pPr>
                          <w:spacing w:before="0" w:after="0" w:line="240" w:lineRule="auto"/>
                          <w:ind w:left="0"/>
                          <w:jc w:val="center"/>
                          <w:rPr>
                            <w:sz w:val="16"/>
                            <w:szCs w:val="14"/>
                          </w:rPr>
                        </w:pPr>
                        <w:r w:rsidRPr="003971F2">
                          <w:rPr>
                            <w:sz w:val="16"/>
                            <w:szCs w:val="14"/>
                            <w:lang w:val="pt-BR"/>
                          </w:rPr>
                          <w:t>tempo de espera = 400 m/s</w:t>
                        </w:r>
                      </w:p>
                    </w:txbxContent>
                  </v:textbox>
                </v:shape>
              </v:group>
            </w:pict>
          </mc:Fallback>
        </mc:AlternateContent>
      </w:r>
      <w:r w:rsidRPr="003971F2">
        <w:rPr>
          <w:noProof/>
          <w:lang w:val="en-US" w:eastAsia="zh-CN" w:bidi="ar-SA"/>
        </w:rPr>
        <w:drawing>
          <wp:inline distT="0" distB="0" distL="0" distR="0" wp14:anchorId="22F932C5" wp14:editId="623B6A97">
            <wp:extent cx="5219249" cy="3250800"/>
            <wp:effectExtent l="0" t="0" r="63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SortingPlantControl_Extension1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249" cy="3250800"/>
                    </a:xfrm>
                    <a:prstGeom prst="rect">
                      <a:avLst/>
                    </a:prstGeom>
                  </pic:spPr>
                </pic:pic>
              </a:graphicData>
            </a:graphic>
          </wp:inline>
        </w:drawing>
      </w:r>
    </w:p>
    <w:p w14:paraId="1DA3D73D" w14:textId="2F2E27F5" w:rsidR="003008C8" w:rsidRPr="0042389F" w:rsidRDefault="003008C8" w:rsidP="003008C8">
      <w:pPr>
        <w:pStyle w:val="Beschriftung"/>
        <w:rPr>
          <w:lang w:val="pt-BR"/>
        </w:rPr>
      </w:pPr>
      <w:bookmarkStart w:id="63" w:name="_Ref17212149"/>
      <w:bookmarkStart w:id="64" w:name="_Toc58568269"/>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4</w:t>
      </w:r>
      <w:r w:rsidRPr="003971F2">
        <w:rPr>
          <w:bCs w:val="0"/>
          <w:lang w:val="pt-BR"/>
        </w:rPr>
        <w:fldChar w:fldCharType="end"/>
      </w:r>
      <w:bookmarkEnd w:id="63"/>
      <w:r w:rsidRPr="003971F2">
        <w:rPr>
          <w:bCs w:val="0"/>
          <w:lang w:val="pt-BR"/>
        </w:rPr>
        <w:t>: Diagrama de atividades para o ajuste dinâmico do tempo de espera em função da velocidade da esteira transportadora</w:t>
      </w:r>
      <w:bookmarkEnd w:id="64"/>
    </w:p>
    <w:p w14:paraId="17C1E491" w14:textId="0E6F1760" w:rsidR="00162E5A" w:rsidRDefault="002A5746" w:rsidP="000C2DEE">
      <w:pPr>
        <w:rPr>
          <w:lang w:val="pt-BR"/>
        </w:rPr>
      </w:pPr>
      <w:r w:rsidRPr="003971F2">
        <w:rPr>
          <w:lang w:val="pt-BR"/>
        </w:rPr>
        <w:t xml:space="preserve">Enquanto a esteira transportadora "ConveyorLong" tiver que se mover a uma velocidade constante, um tempo de espera constante de 400 ms será aplicado. Se, por outro lado, o procedimento com velocidade variável estiver ativado na esteira transportadora "ConveyorLong", o tempo de espera será calculado levando em consideração a velocidade nominal atualmente ajustada. </w:t>
      </w:r>
    </w:p>
    <w:p w14:paraId="56E06729" w14:textId="77777777" w:rsidR="00581A30" w:rsidRPr="0042389F" w:rsidRDefault="00581A30" w:rsidP="000C2DEE">
      <w:pPr>
        <w:rPr>
          <w:lang w:val="pt-BR"/>
        </w:rPr>
      </w:pPr>
    </w:p>
    <w:p w14:paraId="41A56D95" w14:textId="7F993285" w:rsidR="0023333E" w:rsidRPr="0042389F" w:rsidRDefault="005372AC" w:rsidP="000C2DEE">
      <w:pPr>
        <w:spacing w:line="240" w:lineRule="auto"/>
        <w:rPr>
          <w:lang w:val="pt-BR"/>
        </w:rPr>
      </w:pPr>
      <w:r w:rsidRPr="003971F2">
        <w:rPr>
          <w:lang w:val="pt-BR"/>
        </w:rPr>
        <w:lastRenderedPageBreak/>
        <w:t>As seguintes suposições foram feitas na solução de amostra fornecida:</w:t>
      </w:r>
    </w:p>
    <w:p w14:paraId="0269D728" w14:textId="758C0AA5" w:rsidR="0023333E" w:rsidRPr="0042389F" w:rsidRDefault="0023333E" w:rsidP="00581A30">
      <w:pPr>
        <w:pStyle w:val="Listenabsatz"/>
        <w:numPr>
          <w:ilvl w:val="0"/>
          <w:numId w:val="13"/>
        </w:numPr>
        <w:ind w:left="1078" w:hanging="336"/>
        <w:rPr>
          <w:lang w:val="pt-BR"/>
        </w:rPr>
      </w:pPr>
      <w:r w:rsidRPr="003971F2">
        <w:rPr>
          <w:lang w:val="pt-BR"/>
        </w:rPr>
        <w:t xml:space="preserve">Para garantir que o corpo cilíndrico seja deslizado de forma ideal, a peça de trabalho deve ser transportada mais 20 mm = 0,02 m após o flanco negativo do sensor luminoso de reflexão "Cylinder" (ver </w:t>
      </w:r>
      <w:r w:rsidRPr="003971F2">
        <w:rPr>
          <w:color w:val="0000FF"/>
          <w:lang w:val="pt-BR"/>
        </w:rPr>
        <w:fldChar w:fldCharType="begin"/>
      </w:r>
      <w:r w:rsidRPr="003971F2">
        <w:rPr>
          <w:color w:val="0000FF"/>
          <w:lang w:val="pt-BR"/>
        </w:rPr>
        <w:instrText xml:space="preserve"> REF _Ref17212266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5</w:t>
      </w:r>
      <w:r w:rsidRPr="003971F2">
        <w:rPr>
          <w:color w:val="0000FF"/>
          <w:lang w:val="pt-BR"/>
        </w:rPr>
        <w:fldChar w:fldCharType="end"/>
      </w:r>
      <w:r w:rsidRPr="003971F2">
        <w:rPr>
          <w:lang w:val="pt-BR"/>
        </w:rPr>
        <w:t>).</w:t>
      </w:r>
    </w:p>
    <w:p w14:paraId="316FCDD5" w14:textId="77777777" w:rsidR="0023333E" w:rsidRPr="0042389F" w:rsidRDefault="0023333E" w:rsidP="00581A30">
      <w:pPr>
        <w:pStyle w:val="Listenabsatz"/>
        <w:numPr>
          <w:ilvl w:val="0"/>
          <w:numId w:val="13"/>
        </w:numPr>
        <w:ind w:left="1078" w:hanging="336"/>
        <w:rPr>
          <w:lang w:val="pt-BR"/>
        </w:rPr>
      </w:pPr>
      <w:r w:rsidRPr="003971F2">
        <w:rPr>
          <w:lang w:val="pt-BR"/>
        </w:rPr>
        <w:t xml:space="preserve">A velocidade em execução </w:t>
      </w:r>
      <w:r w:rsidRPr="003971F2">
        <w:rPr>
          <w:b/>
          <w:bCs/>
          <w:lang w:val="pt-BR"/>
        </w:rPr>
        <w:t>v</w:t>
      </w:r>
      <w:r w:rsidRPr="003971F2">
        <w:rPr>
          <w:lang w:val="pt-BR"/>
        </w:rPr>
        <w:t xml:space="preserve"> em m/s é usada então como velocidade de referência. </w:t>
      </w:r>
    </w:p>
    <w:p w14:paraId="293835FB" w14:textId="77777777" w:rsidR="0023333E" w:rsidRPr="0042389F" w:rsidRDefault="0023333E" w:rsidP="00581A30">
      <w:pPr>
        <w:pStyle w:val="Listenabsatz"/>
        <w:numPr>
          <w:ilvl w:val="0"/>
          <w:numId w:val="13"/>
        </w:numPr>
        <w:ind w:left="1078" w:hanging="336"/>
        <w:rPr>
          <w:lang w:val="pt-BR"/>
        </w:rPr>
      </w:pPr>
      <w:r w:rsidRPr="003971F2">
        <w:rPr>
          <w:lang w:val="pt-BR"/>
        </w:rPr>
        <w:t xml:space="preserve">Isso resulta na seguinte fórmula: </w:t>
      </w:r>
      <m:oMath>
        <m:sSub>
          <m:sSubPr>
            <m:ctrlPr>
              <w:rPr>
                <w:rFonts w:ascii="Cambria Math" w:hAnsi="Cambria Math"/>
                <w:i/>
              </w:rPr>
            </m:ctrlPr>
          </m:sSubPr>
          <m:e>
            <m:r>
              <w:rPr>
                <w:rFonts w:ascii="Cambria Math" w:hAnsi="Cambria Math"/>
              </w:rPr>
              <m:t>t</m:t>
            </m:r>
          </m:e>
          <m:sub>
            <m:r>
              <w:rPr>
                <w:rFonts w:ascii="Cambria Math" w:hAnsi="Cambria Math"/>
              </w:rPr>
              <m:t>Espera</m:t>
            </m:r>
          </m:sub>
        </m:sSub>
        <m:r>
          <w:rPr>
            <w:rFonts w:ascii="Cambria Math" w:hAnsi="Cambria Math"/>
            <w:lang w:val="pt-BR"/>
          </w:rPr>
          <m:t>=</m:t>
        </m:r>
        <m:f>
          <m:fPr>
            <m:ctrlPr>
              <w:rPr>
                <w:rFonts w:ascii="Cambria Math" w:hAnsi="Cambria Math"/>
                <w:i/>
              </w:rPr>
            </m:ctrlPr>
          </m:fPr>
          <m:num>
            <m:r>
              <w:rPr>
                <w:rFonts w:ascii="Cambria Math" w:hAnsi="Cambria Math"/>
                <w:lang w:val="pt-BR"/>
              </w:rPr>
              <m:t xml:space="preserve">0,02 </m:t>
            </m:r>
            <m:r>
              <w:rPr>
                <w:rFonts w:ascii="Cambria Math" w:hAnsi="Cambria Math"/>
              </w:rPr>
              <m:t>m</m:t>
            </m:r>
          </m:num>
          <m:den>
            <m:r>
              <w:rPr>
                <w:rFonts w:ascii="Cambria Math" w:hAnsi="Cambria Math"/>
              </w:rPr>
              <m:t>v</m:t>
            </m:r>
            <m:r>
              <w:rPr>
                <w:rFonts w:ascii="Cambria Math" w:hAnsi="Cambria Math"/>
                <w:lang w:val="pt-BR"/>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pt-BR"/>
              </w:rPr>
              <m:t>]</m:t>
            </m:r>
          </m:den>
        </m:f>
        <m:r>
          <w:rPr>
            <w:rFonts w:ascii="Cambria Math" w:hAnsi="Cambria Math"/>
            <w:lang w:val="pt-BR"/>
          </w:rPr>
          <m:t>×</m:t>
        </m:r>
        <m:f>
          <m:fPr>
            <m:ctrlPr>
              <w:rPr>
                <w:rFonts w:ascii="Cambria Math" w:hAnsi="Cambria Math"/>
                <w:i/>
              </w:rPr>
            </m:ctrlPr>
          </m:fPr>
          <m:num>
            <m:r>
              <w:rPr>
                <w:rFonts w:ascii="Cambria Math" w:hAnsi="Cambria Math"/>
                <w:lang w:val="pt-BR"/>
              </w:rPr>
              <m:t xml:space="preserve">1000 </m:t>
            </m:r>
            <m:r>
              <w:rPr>
                <w:rFonts w:ascii="Cambria Math" w:hAnsi="Cambria Math"/>
              </w:rPr>
              <m:t>ms</m:t>
            </m:r>
          </m:num>
          <m:den>
            <m:r>
              <w:rPr>
                <w:rFonts w:ascii="Cambria Math" w:hAnsi="Cambria Math"/>
                <w:lang w:val="pt-BR"/>
              </w:rPr>
              <m:t xml:space="preserve">1 </m:t>
            </m:r>
            <m:r>
              <w:rPr>
                <w:rFonts w:ascii="Cambria Math" w:hAnsi="Cambria Math"/>
              </w:rPr>
              <m:t>s</m:t>
            </m:r>
          </m:den>
        </m:f>
        <m:r>
          <w:rPr>
            <w:rFonts w:ascii="Cambria Math" w:hAnsi="Cambria Math"/>
            <w:lang w:val="pt-BR"/>
          </w:rPr>
          <m:t>=</m:t>
        </m:r>
        <m:f>
          <m:fPr>
            <m:ctrlPr>
              <w:rPr>
                <w:rFonts w:ascii="Cambria Math" w:hAnsi="Cambria Math"/>
                <w:i/>
              </w:rPr>
            </m:ctrlPr>
          </m:fPr>
          <m:num>
            <m:r>
              <w:rPr>
                <w:rFonts w:ascii="Cambria Math" w:hAnsi="Cambria Math"/>
                <w:lang w:val="pt-BR"/>
              </w:rPr>
              <m:t>20</m:t>
            </m:r>
          </m:num>
          <m:den>
            <m:r>
              <w:rPr>
                <w:rFonts w:ascii="Cambria Math" w:hAnsi="Cambria Math"/>
              </w:rPr>
              <m:t>v</m:t>
            </m:r>
          </m:den>
        </m:f>
        <m:r>
          <w:rPr>
            <w:rFonts w:ascii="Cambria Math" w:hAnsi="Cambria Math"/>
            <w:lang w:val="pt-BR"/>
          </w:rPr>
          <m:t xml:space="preserve"> </m:t>
        </m:r>
        <m:r>
          <w:rPr>
            <w:rFonts w:ascii="Cambria Math" w:hAnsi="Cambria Math"/>
          </w:rPr>
          <m:t>ms</m:t>
        </m:r>
        <m:r>
          <w:rPr>
            <w:rFonts w:ascii="Cambria Math" w:hAnsi="Cambria Math"/>
            <w:lang w:val="pt-BR"/>
          </w:rPr>
          <m:t xml:space="preserve"> </m:t>
        </m:r>
      </m:oMath>
    </w:p>
    <w:p w14:paraId="52FE18F5" w14:textId="05177C9F" w:rsidR="00162E5A" w:rsidRPr="003971F2" w:rsidRDefault="00162E5A" w:rsidP="00162E5A">
      <w:pPr>
        <w:keepNext/>
      </w:pPr>
      <w:r w:rsidRPr="003971F2">
        <w:rPr>
          <w:noProof/>
          <w:lang w:val="en-US" w:eastAsia="zh-CN" w:bidi="ar-SA"/>
        </w:rPr>
        <w:drawing>
          <wp:inline distT="0" distB="0" distL="0" distR="0" wp14:anchorId="0311BDC3" wp14:editId="109136D6">
            <wp:extent cx="5472000" cy="338509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linderDistance_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2000" cy="3385090"/>
                    </a:xfrm>
                    <a:prstGeom prst="rect">
                      <a:avLst/>
                    </a:prstGeom>
                  </pic:spPr>
                </pic:pic>
              </a:graphicData>
            </a:graphic>
          </wp:inline>
        </w:drawing>
      </w:r>
    </w:p>
    <w:p w14:paraId="79105820" w14:textId="3D4D4AD5" w:rsidR="00162E5A" w:rsidRPr="0042389F" w:rsidRDefault="00162E5A" w:rsidP="00162E5A">
      <w:pPr>
        <w:pStyle w:val="Beschriftung"/>
        <w:rPr>
          <w:lang w:val="pt-BR"/>
        </w:rPr>
      </w:pPr>
      <w:bookmarkStart w:id="65" w:name="_Ref17212266"/>
      <w:bookmarkStart w:id="66" w:name="_Toc58568270"/>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5</w:t>
      </w:r>
      <w:r w:rsidRPr="003971F2">
        <w:rPr>
          <w:bCs w:val="0"/>
          <w:lang w:val="pt-BR"/>
        </w:rPr>
        <w:fldChar w:fldCharType="end"/>
      </w:r>
      <w:bookmarkEnd w:id="65"/>
      <w:r w:rsidRPr="003971F2">
        <w:rPr>
          <w:bCs w:val="0"/>
          <w:lang w:val="pt-BR"/>
        </w:rPr>
        <w:t>: Distância de uma peça de trabalho cilíndrica desde o acionamento do sensor até o punção de expulsão</w:t>
      </w:r>
      <w:bookmarkEnd w:id="66"/>
    </w:p>
    <w:p w14:paraId="0C9BAB4A" w14:textId="2C34E2B5" w:rsidR="005373F3" w:rsidRPr="0042389F" w:rsidRDefault="008731C4" w:rsidP="00A65AFB">
      <w:pPr>
        <w:rPr>
          <w:lang w:val="pt-BR"/>
        </w:rPr>
      </w:pPr>
      <w:r w:rsidRPr="003971F2">
        <w:rPr>
          <w:lang w:val="pt-BR"/>
        </w:rPr>
        <w:t>Se o usuário tiver definido uma velocidade de deslocamento de 0% através da HMI, a fórmula de cálculo não poderá ser usada. Nesse caso, o denominador da fórmula teria o valor ZERO, que não possui definição matemática. Nesse caso, um tempo de espera de 0 ms é especificado.</w:t>
      </w:r>
    </w:p>
    <w:p w14:paraId="3B995A59" w14:textId="77777777" w:rsidR="009B0F28" w:rsidRPr="0042389F" w:rsidRDefault="005373F3" w:rsidP="00A65AFB">
      <w:pPr>
        <w:rPr>
          <w:lang w:val="pt-BR"/>
        </w:rPr>
      </w:pPr>
      <w:r w:rsidRPr="003971F2">
        <w:rPr>
          <w:lang w:val="pt-BR"/>
        </w:rPr>
        <w:t>Uma vez que a HMI fornece a velocidade variável como um valor percentual, ela deve primeiro ser convertida na unidade m/s.</w:t>
      </w:r>
    </w:p>
    <w:p w14:paraId="738EB80C" w14:textId="70139DCB" w:rsidR="009B0F28" w:rsidRPr="0042389F" w:rsidRDefault="00C3385F" w:rsidP="00A65AFB">
      <w:pPr>
        <w:rPr>
          <w:lang w:val="pt-BR"/>
        </w:rPr>
      </w:pPr>
      <w:r w:rsidRPr="003971F2">
        <w:rPr>
          <w:lang w:val="pt-BR"/>
        </w:rPr>
        <w:t xml:space="preserve">Isso é feito na sugestão de solução por meio da seguinte relação: </w:t>
      </w:r>
      <m:oMath>
        <m:r>
          <w:rPr>
            <w:rFonts w:ascii="Cambria Math" w:hAnsi="Cambria Math"/>
          </w:rPr>
          <m:t>v</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lang w:val="pt-BR"/>
          </w:rPr>
          <m:t xml:space="preserve">= </m:t>
        </m:r>
        <m:f>
          <m:fPr>
            <m:ctrlPr>
              <w:rPr>
                <w:rFonts w:ascii="Cambria Math" w:hAnsi="Cambria Math"/>
                <w:i/>
              </w:rPr>
            </m:ctrlPr>
          </m:fPr>
          <m:num>
            <m:r>
              <w:rPr>
                <w:rFonts w:ascii="Cambria Math" w:hAnsi="Cambria Math"/>
              </w:rPr>
              <m:t>v</m:t>
            </m:r>
            <m:r>
              <w:rPr>
                <w:rFonts w:ascii="Cambria Math" w:hAnsi="Cambria Math"/>
                <w:lang w:val="pt-BR"/>
              </w:rPr>
              <m:t>[%]</m:t>
            </m:r>
          </m:num>
          <m:den>
            <m:r>
              <w:rPr>
                <w:rFonts w:ascii="Cambria Math" w:hAnsi="Cambria Math"/>
                <w:lang w:val="pt-BR"/>
              </w:rPr>
              <m:t>100%</m:t>
            </m:r>
          </m:den>
        </m:f>
        <m:r>
          <w:rPr>
            <w:rFonts w:ascii="Cambria Math" w:hAnsi="Cambria Math"/>
            <w:lang w:val="pt-BR"/>
          </w:rPr>
          <m:t xml:space="preserve"> ×</m:t>
        </m:r>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pt-BR"/>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pt-BR"/>
          </w:rPr>
          <m:t>]</m:t>
        </m:r>
      </m:oMath>
      <w:r w:rsidRPr="003971F2">
        <w:rPr>
          <w:lang w:val="pt-BR"/>
        </w:rPr>
        <w:t xml:space="preserve"> .</w:t>
      </w:r>
    </w:p>
    <w:p w14:paraId="78741A5C" w14:textId="3F6D8291" w:rsidR="005373F3" w:rsidRPr="0042389F" w:rsidRDefault="009B0F28" w:rsidP="00A65AFB">
      <w:pPr>
        <w:rPr>
          <w:lang w:val="pt-BR"/>
        </w:rPr>
      </w:pPr>
      <w:r w:rsidRPr="003971F2">
        <w:rPr>
          <w:lang w:val="pt-BR"/>
        </w:rPr>
        <w:t>Essa regra de três simples foi implementada no projeto TIA com a ajuda de duas constantes e uma variável temporária:</w:t>
      </w:r>
    </w:p>
    <w:p w14:paraId="4BBA64E8" w14:textId="555E34EB" w:rsidR="00365504" w:rsidRPr="0042389F" w:rsidRDefault="00365504" w:rsidP="00581A30">
      <w:pPr>
        <w:pStyle w:val="Listenabsatz"/>
        <w:numPr>
          <w:ilvl w:val="0"/>
          <w:numId w:val="15"/>
        </w:numPr>
        <w:ind w:left="1078" w:hanging="336"/>
        <w:rPr>
          <w:lang w:val="pt-BR"/>
        </w:rPr>
      </w:pPr>
      <w:r w:rsidRPr="003971F2">
        <w:rPr>
          <w:lang w:val="pt-BR"/>
        </w:rPr>
        <w:t xml:space="preserve">PERCENT_CONV: Fator definido como uma constante para conversão do valor percentual da velocidade em um formato de ponto flutuante (= </w:t>
      </w:r>
      <m:oMath>
        <m:f>
          <m:fPr>
            <m:ctrlPr>
              <w:rPr>
                <w:rFonts w:ascii="Cambria Math" w:hAnsi="Cambria Math"/>
                <w:i/>
              </w:rPr>
            </m:ctrlPr>
          </m:fPr>
          <m:num>
            <m:r>
              <w:rPr>
                <w:rFonts w:ascii="Cambria Math" w:hAnsi="Cambria Math"/>
                <w:lang w:val="pt-BR"/>
              </w:rPr>
              <m:t>1</m:t>
            </m:r>
          </m:num>
          <m:den>
            <m:r>
              <w:rPr>
                <w:rFonts w:ascii="Cambria Math" w:hAnsi="Cambria Math"/>
                <w:lang w:val="pt-BR"/>
              </w:rPr>
              <m:t>100%</m:t>
            </m:r>
          </m:den>
        </m:f>
      </m:oMath>
      <w:r w:rsidRPr="003971F2">
        <w:rPr>
          <w:lang w:val="pt-BR"/>
        </w:rPr>
        <w:t xml:space="preserve"> = 0.01)</w:t>
      </w:r>
    </w:p>
    <w:p w14:paraId="6F224DD3" w14:textId="7E5CF125" w:rsidR="00365504" w:rsidRPr="0042389F" w:rsidRDefault="005A6C2F" w:rsidP="00581A30">
      <w:pPr>
        <w:pStyle w:val="Listenabsatz"/>
        <w:numPr>
          <w:ilvl w:val="0"/>
          <w:numId w:val="15"/>
        </w:numPr>
        <w:ind w:left="1078" w:hanging="336"/>
        <w:rPr>
          <w:lang w:val="pt-BR"/>
        </w:rPr>
      </w:pPr>
      <w:r w:rsidRPr="003971F2">
        <w:rPr>
          <w:lang w:val="pt-BR"/>
        </w:rPr>
        <w:t xml:space="preserve">MOTORSPEED_MAX: velocidade máxima de deslocamento das esteiras transportadoras definida como uma constante (=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pt-BR"/>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pt-BR"/>
          </w:rPr>
          <m:t>]</m:t>
        </m:r>
      </m:oMath>
      <w:r w:rsidRPr="003971F2">
        <w:rPr>
          <w:lang w:val="pt-BR"/>
        </w:rPr>
        <w:t xml:space="preserve"> = 0.15 m/s)</w:t>
      </w:r>
    </w:p>
    <w:p w14:paraId="46F8C797" w14:textId="77777777" w:rsidR="009B0F28" w:rsidRPr="0042389F" w:rsidRDefault="009B0F28">
      <w:pPr>
        <w:spacing w:before="0" w:after="0" w:line="240" w:lineRule="auto"/>
        <w:ind w:left="0"/>
        <w:jc w:val="left"/>
        <w:rPr>
          <w:lang w:val="pt-BR"/>
        </w:rPr>
      </w:pPr>
      <w:r w:rsidRPr="003971F2">
        <w:rPr>
          <w:lang w:val="pt-BR"/>
        </w:rPr>
        <w:br w:type="page"/>
      </w:r>
    </w:p>
    <w:p w14:paraId="0A0A8D2D" w14:textId="015C839C" w:rsidR="00365504" w:rsidRPr="0042389F" w:rsidRDefault="00365504" w:rsidP="00DE13BA">
      <w:pPr>
        <w:pStyle w:val="Listenabsatz"/>
        <w:numPr>
          <w:ilvl w:val="0"/>
          <w:numId w:val="15"/>
        </w:numPr>
        <w:ind w:left="1078" w:hanging="332"/>
        <w:rPr>
          <w:lang w:val="pt-BR"/>
        </w:rPr>
      </w:pPr>
      <w:r w:rsidRPr="003971F2">
        <w:rPr>
          <w:lang w:val="pt-BR"/>
        </w:rPr>
        <w:lastRenderedPageBreak/>
        <w:t xml:space="preserve">tempSpeedConvertPercentToM_S: variável temporária para conversão da especificação de velocidade percentual em um valor na unidade m/s. Ao considerar a regra de três especificada, se tem a seguinte fórmula de conversão: </w:t>
      </w:r>
      <m:oMath>
        <m:r>
          <w:rPr>
            <w:rFonts w:ascii="Cambria Math" w:hAnsi="Cambria Math"/>
          </w:rPr>
          <m:t>tempSpeedConvertPercentToM</m:t>
        </m:r>
        <m:r>
          <w:rPr>
            <w:rFonts w:ascii="Cambria Math" w:hAnsi="Cambria Math"/>
            <w:lang w:val="pt-BR"/>
          </w:rPr>
          <m:t>_</m:t>
        </m:r>
        <m:r>
          <w:rPr>
            <w:rFonts w:ascii="Cambria Math" w:hAnsi="Cambria Math"/>
          </w:rPr>
          <m:t>S</m:t>
        </m:r>
        <m:r>
          <w:rPr>
            <w:rFonts w:ascii="Cambria Math" w:hAnsi="Cambria Math"/>
            <w:lang w:val="pt-BR"/>
          </w:rPr>
          <m:t xml:space="preserve">= </m:t>
        </m:r>
        <m:r>
          <w:rPr>
            <w:rFonts w:ascii="Cambria Math" w:hAnsi="Cambria Math"/>
          </w:rPr>
          <m:t>Speed</m:t>
        </m:r>
        <m:r>
          <w:rPr>
            <w:rFonts w:ascii="Cambria Math" w:hAnsi="Cambria Math"/>
            <w:lang w:val="pt-BR"/>
          </w:rPr>
          <m:t xml:space="preserve"> </m:t>
        </m:r>
        <m:r>
          <w:rPr>
            <w:rFonts w:ascii="Cambria Math" w:hAnsi="Cambria Math"/>
          </w:rPr>
          <m:t>in</m:t>
        </m:r>
        <m:r>
          <w:rPr>
            <w:rFonts w:ascii="Cambria Math" w:hAnsi="Cambria Math"/>
            <w:lang w:val="pt-BR"/>
          </w:rPr>
          <m:t xml:space="preserve"> %×</m:t>
        </m:r>
        <m:r>
          <m:rPr>
            <m:nor/>
          </m:rPr>
          <w:rPr>
            <w:lang w:val="pt-BR"/>
          </w:rPr>
          <m:t>PERCENT_CONV</m:t>
        </m:r>
        <m:r>
          <w:rPr>
            <w:rFonts w:ascii="Cambria Math" w:hAnsi="Cambria Math"/>
            <w:lang w:val="pt-BR"/>
          </w:rPr>
          <m:t>×</m:t>
        </m:r>
        <m:r>
          <m:rPr>
            <m:nor/>
          </m:rPr>
          <w:rPr>
            <w:lang w:val="pt-BR"/>
          </w:rPr>
          <m:t>MOTORSPEED_MAX</m:t>
        </m:r>
      </m:oMath>
      <w:r w:rsidRPr="003971F2">
        <w:rPr>
          <w:lang w:val="pt-BR"/>
        </w:rPr>
        <w:t xml:space="preserve"> </w:t>
      </w:r>
      <w:r w:rsidR="00DE13BA">
        <w:rPr>
          <w:lang w:val="pt-BR"/>
        </w:rPr>
        <w:br/>
      </w:r>
      <w:r w:rsidR="00DB352D" w:rsidRPr="00DE13BA">
        <w:rPr>
          <w:lang w:val="pt-BR"/>
        </w:rPr>
        <w:t xml:space="preserve">A variável da expressão "Speed in %" é </w:t>
      </w:r>
      <w:r w:rsidR="00DB352D" w:rsidRPr="00DE13BA">
        <w:rPr>
          <w:b/>
          <w:bCs/>
          <w:lang w:val="pt-BR"/>
        </w:rPr>
        <w:t>conveyorLongVarSpeedPercentValue</w:t>
      </w:r>
      <w:r w:rsidR="00DB352D" w:rsidRPr="00DE13BA">
        <w:rPr>
          <w:lang w:val="pt-BR"/>
        </w:rPr>
        <w:t xml:space="preserve"> no módulo de função "SortingPlantControl" fornecido.</w:t>
      </w:r>
    </w:p>
    <w:p w14:paraId="7F25323E" w14:textId="4458EC09" w:rsidR="00B55F74" w:rsidRPr="0042389F" w:rsidRDefault="00C45011" w:rsidP="00A52E8A">
      <w:pPr>
        <w:rPr>
          <w:lang w:val="pt-BR"/>
        </w:rPr>
      </w:pPr>
      <w:r w:rsidRPr="003971F2">
        <w:rPr>
          <w:lang w:val="pt-BR"/>
        </w:rPr>
        <w:t>Depois de converter a velocidade, o tempo de espera pode então ser calculado usando a fórmula fornecida acima. Para este propósito, duas outras constantes foram definidas no módulo de função "SortingPlantControl" como parâmetros auxiliares.</w:t>
      </w:r>
    </w:p>
    <w:p w14:paraId="626A189D" w14:textId="6A80C4F1" w:rsidR="00C45011" w:rsidRPr="0042389F" w:rsidRDefault="00C45011" w:rsidP="00DE13BA">
      <w:pPr>
        <w:pStyle w:val="Listenabsatz"/>
        <w:numPr>
          <w:ilvl w:val="0"/>
          <w:numId w:val="16"/>
        </w:numPr>
        <w:ind w:left="1078" w:hanging="336"/>
        <w:rPr>
          <w:lang w:val="pt-BR"/>
        </w:rPr>
      </w:pPr>
      <w:r w:rsidRPr="003971F2">
        <w:rPr>
          <w:lang w:val="pt-BR"/>
        </w:rPr>
        <w:t>POS_LIGHTSENSOR_CYLINDERCENTER: a distância entre o feixe de luz do sistema de sensores luminosos de reflexão "Cylinder" e o centro do punção de expulsão (=</w:t>
      </w:r>
      <w:r w:rsidR="00A82BC8">
        <w:rPr>
          <w:lang w:val="pt-BR"/>
        </w:rPr>
        <w:t> </w:t>
      </w:r>
      <w:r w:rsidRPr="003971F2">
        <w:rPr>
          <w:lang w:val="pt-BR"/>
        </w:rPr>
        <w:t>20</w:t>
      </w:r>
      <w:r w:rsidR="00A82BC8">
        <w:rPr>
          <w:lang w:val="pt-BR"/>
        </w:rPr>
        <w:t> </w:t>
      </w:r>
      <w:r w:rsidRPr="003971F2">
        <w:rPr>
          <w:lang w:val="pt-BR"/>
        </w:rPr>
        <w:t>mm)</w:t>
      </w:r>
    </w:p>
    <w:p w14:paraId="39804E5D" w14:textId="6558B0F8" w:rsidR="00C45011" w:rsidRPr="006B08AD" w:rsidRDefault="00C45011" w:rsidP="00DE13BA">
      <w:pPr>
        <w:pStyle w:val="Listenabsatz"/>
        <w:numPr>
          <w:ilvl w:val="0"/>
          <w:numId w:val="16"/>
        </w:numPr>
        <w:ind w:left="1078" w:hanging="336"/>
        <w:rPr>
          <w:lang w:val="pt-BR"/>
        </w:rPr>
      </w:pPr>
      <w:r w:rsidRPr="003971F2">
        <w:rPr>
          <w:lang w:val="pt-BR"/>
        </w:rPr>
        <w:t>S_TO_MS: Fator de conversão de s para ms (1 s = 1000 ms)</w:t>
      </w:r>
    </w:p>
    <w:p w14:paraId="28D1A571" w14:textId="76D8A608" w:rsidR="004202B8" w:rsidRPr="0042389F" w:rsidRDefault="00A52E8A" w:rsidP="00394BCB">
      <w:pPr>
        <w:rPr>
          <w:lang w:val="pt-BR"/>
        </w:rPr>
      </w:pPr>
      <w:r w:rsidRPr="003971F2">
        <w:rPr>
          <w:lang w:val="pt-BR"/>
        </w:rPr>
        <w:t>O resultado do cálculo é de formato REAL. No entanto, para realizar a conversão em um valor de tempo válido, ele deve estar no formato DINT. Por este motivo, o valor REAL calculado é convertido em um valor DINT usando a função CONVERT. Nesse formato, o valor pode ser atribuído à entrada correspondente do retardamento da ligação.</w:t>
      </w:r>
    </w:p>
    <w:p w14:paraId="7066739E" w14:textId="79F62EB5" w:rsidR="00E346B1" w:rsidRPr="0042389F" w:rsidRDefault="00E346B1" w:rsidP="00394BCB">
      <w:pPr>
        <w:rPr>
          <w:lang w:val="pt-BR"/>
        </w:rPr>
      </w:pPr>
      <w:r w:rsidRPr="003971F2">
        <w:rPr>
          <w:lang w:val="pt-BR"/>
        </w:rPr>
        <w:t xml:space="preserve">Um trecho do código correspondente da sugestão de solução pode ser consultado na </w:t>
      </w:r>
      <w:r w:rsidRPr="003971F2">
        <w:rPr>
          <w:color w:val="0000FF"/>
          <w:lang w:val="pt-BR"/>
        </w:rPr>
        <w:fldChar w:fldCharType="begin"/>
      </w:r>
      <w:r w:rsidRPr="003971F2">
        <w:rPr>
          <w:color w:val="0000FF"/>
          <w:lang w:val="pt-BR"/>
        </w:rPr>
        <w:instrText xml:space="preserve"> REF _Ref17794416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6</w:t>
      </w:r>
      <w:r w:rsidRPr="003971F2">
        <w:rPr>
          <w:color w:val="0000FF"/>
          <w:lang w:val="pt-BR"/>
        </w:rPr>
        <w:fldChar w:fldCharType="end"/>
      </w:r>
      <w:r w:rsidRPr="003971F2">
        <w:rPr>
          <w:lang w:val="pt-BR"/>
        </w:rPr>
        <w:t>.</w:t>
      </w:r>
    </w:p>
    <w:p w14:paraId="20850723" w14:textId="087C121B" w:rsidR="00E346B1" w:rsidRPr="003971F2" w:rsidRDefault="000C2746" w:rsidP="00E346B1">
      <w:pPr>
        <w:keepNext/>
      </w:pPr>
      <w:r w:rsidRPr="003971F2">
        <w:rPr>
          <w:noProof/>
          <w:lang w:val="en-US" w:eastAsia="zh-CN" w:bidi="ar-SA"/>
        </w:rPr>
        <w:drawing>
          <wp:inline distT="0" distB="0" distL="0" distR="0" wp14:anchorId="76B85EC3" wp14:editId="51D22A85">
            <wp:extent cx="5472000" cy="3406268"/>
            <wp:effectExtent l="0" t="0" r="0" b="3810"/>
            <wp:docPr id="2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nsion1_SampleTIACode_de.png"/>
                    <pic:cNvPicPr/>
                  </pic:nvPicPr>
                  <pic:blipFill>
                    <a:blip r:embed="rId33">
                      <a:extLst>
                        <a:ext uri="{28A0092B-C50C-407E-A947-70E740481C1C}">
                          <a14:useLocalDpi xmlns:a14="http://schemas.microsoft.com/office/drawing/2010/main" val="0"/>
                        </a:ext>
                      </a:extLst>
                    </a:blip>
                    <a:stretch>
                      <a:fillRect/>
                    </a:stretch>
                  </pic:blipFill>
                  <pic:spPr>
                    <a:xfrm>
                      <a:off x="0" y="0"/>
                      <a:ext cx="5472000" cy="3406268"/>
                    </a:xfrm>
                    <a:prstGeom prst="rect">
                      <a:avLst/>
                    </a:prstGeom>
                  </pic:spPr>
                </pic:pic>
              </a:graphicData>
            </a:graphic>
          </wp:inline>
        </w:drawing>
      </w:r>
    </w:p>
    <w:p w14:paraId="11AFE3D0" w14:textId="413E0E4B" w:rsidR="00DD56BF" w:rsidRPr="0042389F" w:rsidRDefault="00E346B1" w:rsidP="00E346B1">
      <w:pPr>
        <w:pStyle w:val="Beschriftung"/>
        <w:rPr>
          <w:lang w:val="pt-BR"/>
        </w:rPr>
      </w:pPr>
      <w:bookmarkStart w:id="67" w:name="_Ref17794416"/>
      <w:bookmarkStart w:id="68" w:name="_Toc58568271"/>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6</w:t>
      </w:r>
      <w:r w:rsidRPr="003971F2">
        <w:rPr>
          <w:bCs w:val="0"/>
          <w:lang w:val="pt-BR"/>
        </w:rPr>
        <w:fldChar w:fldCharType="end"/>
      </w:r>
      <w:bookmarkEnd w:id="67"/>
      <w:r w:rsidRPr="003971F2">
        <w:rPr>
          <w:bCs w:val="0"/>
          <w:lang w:val="pt-BR"/>
        </w:rPr>
        <w:t>: Trecho do código das alterações no módulo de função "SortingPlantControl" para ajuste do tempo de espera para expulsão segura</w:t>
      </w:r>
      <w:bookmarkEnd w:id="68"/>
    </w:p>
    <w:p w14:paraId="6E94284D" w14:textId="77777777" w:rsidR="00435F23" w:rsidRPr="0042389F" w:rsidRDefault="00435F23">
      <w:pPr>
        <w:spacing w:before="0" w:after="0" w:line="240" w:lineRule="auto"/>
        <w:ind w:left="0"/>
        <w:jc w:val="left"/>
        <w:rPr>
          <w:lang w:val="pt-BR"/>
        </w:rPr>
      </w:pPr>
      <w:r w:rsidRPr="003971F2">
        <w:rPr>
          <w:lang w:val="pt-BR"/>
        </w:rPr>
        <w:br w:type="page"/>
      </w:r>
    </w:p>
    <w:p w14:paraId="2717ED37" w14:textId="55341923" w:rsidR="007F63A5" w:rsidRPr="0042389F" w:rsidRDefault="000913E5" w:rsidP="00435F23">
      <w:pPr>
        <w:rPr>
          <w:lang w:val="pt-BR"/>
        </w:rPr>
      </w:pPr>
      <w:r w:rsidRPr="003971F2">
        <w:rPr>
          <w:lang w:val="pt-BR"/>
        </w:rPr>
        <w:lastRenderedPageBreak/>
        <w:t xml:space="preserve">Ao testar novamente, a esteira transportadora deve sempre parar de modo que a peça de trabalho esteja no centro do punção de expulsão. O processo de classificação deve assim ser realizado com segurança, conforme se pode observar na </w:t>
      </w:r>
      <w:r w:rsidRPr="003971F2">
        <w:rPr>
          <w:color w:val="0000FF"/>
          <w:lang w:val="pt-BR"/>
        </w:rPr>
        <w:fldChar w:fldCharType="begin"/>
      </w:r>
      <w:r w:rsidRPr="003971F2">
        <w:rPr>
          <w:color w:val="0000FF"/>
          <w:lang w:val="pt-BR"/>
        </w:rPr>
        <w:instrText xml:space="preserve"> REF _Ref17700278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7</w:t>
      </w:r>
      <w:r w:rsidRPr="003971F2">
        <w:rPr>
          <w:color w:val="0000FF"/>
          <w:lang w:val="pt-BR"/>
        </w:rPr>
        <w:fldChar w:fldCharType="end"/>
      </w:r>
      <w:r w:rsidRPr="003971F2">
        <w:rPr>
          <w:lang w:val="pt-BR"/>
        </w:rPr>
        <w:t xml:space="preserve"> e na </w:t>
      </w:r>
      <w:r w:rsidRPr="003971F2">
        <w:rPr>
          <w:color w:val="0000FF"/>
          <w:lang w:val="pt-BR"/>
        </w:rPr>
        <w:fldChar w:fldCharType="begin"/>
      </w:r>
      <w:r w:rsidRPr="003971F2">
        <w:rPr>
          <w:color w:val="0000FF"/>
          <w:lang w:val="pt-BR"/>
        </w:rPr>
        <w:instrText xml:space="preserve"> REF _Ref17700058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 xml:space="preserve">figura </w:t>
      </w:r>
      <w:r w:rsidR="00BA0D9D" w:rsidRPr="00BA0D9D">
        <w:rPr>
          <w:noProof/>
          <w:color w:val="0000FF"/>
          <w:u w:val="single"/>
          <w:lang w:val="pt-BR"/>
        </w:rPr>
        <w:t>8</w:t>
      </w:r>
      <w:r w:rsidRPr="003971F2">
        <w:rPr>
          <w:color w:val="0000FF"/>
          <w:lang w:val="pt-BR"/>
        </w:rPr>
        <w:fldChar w:fldCharType="end"/>
      </w:r>
      <w:r w:rsidRPr="003971F2">
        <w:rPr>
          <w:lang w:val="pt-BR"/>
        </w:rPr>
        <w:t>.</w:t>
      </w:r>
    </w:p>
    <w:p w14:paraId="34EE5C3A" w14:textId="7F6892EE" w:rsidR="00F5796A" w:rsidRPr="003971F2" w:rsidRDefault="000C2746" w:rsidP="00F5796A">
      <w:pPr>
        <w:keepNext/>
      </w:pPr>
      <w:r w:rsidRPr="003971F2">
        <w:rPr>
          <w:noProof/>
          <w:lang w:val="en-US" w:eastAsia="zh-CN" w:bidi="ar-SA"/>
        </w:rPr>
        <w:drawing>
          <wp:inline distT="0" distB="0" distL="0" distR="0" wp14:anchorId="69D9C06D" wp14:editId="06B61FBD">
            <wp:extent cx="5472000" cy="699686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veyorSpeedFixed_Static_1_de.png"/>
                    <pic:cNvPicPr/>
                  </pic:nvPicPr>
                  <pic:blipFill>
                    <a:blip r:embed="rId34">
                      <a:extLst>
                        <a:ext uri="{28A0092B-C50C-407E-A947-70E740481C1C}">
                          <a14:useLocalDpi xmlns:a14="http://schemas.microsoft.com/office/drawing/2010/main" val="0"/>
                        </a:ext>
                      </a:extLst>
                    </a:blip>
                    <a:stretch>
                      <a:fillRect/>
                    </a:stretch>
                  </pic:blipFill>
                  <pic:spPr>
                    <a:xfrm>
                      <a:off x="0" y="0"/>
                      <a:ext cx="5472000" cy="6996864"/>
                    </a:xfrm>
                    <a:prstGeom prst="rect">
                      <a:avLst/>
                    </a:prstGeom>
                  </pic:spPr>
                </pic:pic>
              </a:graphicData>
            </a:graphic>
          </wp:inline>
        </w:drawing>
      </w:r>
    </w:p>
    <w:p w14:paraId="3123F6E9" w14:textId="48D4E806" w:rsidR="00A605D0" w:rsidRPr="0042389F" w:rsidRDefault="00F5796A" w:rsidP="00F5796A">
      <w:pPr>
        <w:pStyle w:val="Beschriftung"/>
        <w:rPr>
          <w:lang w:val="pt-BR"/>
        </w:rPr>
      </w:pPr>
      <w:bookmarkStart w:id="69" w:name="_Ref17700278"/>
      <w:bookmarkStart w:id="70" w:name="_Toc58568272"/>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7</w:t>
      </w:r>
      <w:r w:rsidRPr="003971F2">
        <w:rPr>
          <w:bCs w:val="0"/>
          <w:lang w:val="pt-BR"/>
        </w:rPr>
        <w:fldChar w:fldCharType="end"/>
      </w:r>
      <w:bookmarkEnd w:id="69"/>
      <w:r w:rsidRPr="003971F2">
        <w:rPr>
          <w:bCs w:val="0"/>
          <w:lang w:val="pt-BR"/>
        </w:rPr>
        <w:t>: Comportamento de expulsão após ajustar o tempo de espera para baixas velocidades da esteira transportadora</w:t>
      </w:r>
      <w:bookmarkEnd w:id="70"/>
    </w:p>
    <w:p w14:paraId="5E5EC7C2" w14:textId="2C576A87" w:rsidR="00F5796A" w:rsidRPr="0042389F" w:rsidRDefault="00F5796A">
      <w:pPr>
        <w:spacing w:before="0" w:after="0" w:line="240" w:lineRule="auto"/>
        <w:ind w:left="0"/>
        <w:jc w:val="left"/>
        <w:rPr>
          <w:lang w:val="pt-BR"/>
        </w:rPr>
      </w:pPr>
      <w:r w:rsidRPr="003971F2">
        <w:rPr>
          <w:lang w:val="pt-BR"/>
        </w:rPr>
        <w:br w:type="page"/>
      </w:r>
    </w:p>
    <w:p w14:paraId="60F18F92" w14:textId="4F298247" w:rsidR="00F5796A" w:rsidRPr="003971F2" w:rsidRDefault="000C2746" w:rsidP="00F5796A">
      <w:pPr>
        <w:keepNext/>
      </w:pPr>
      <w:r w:rsidRPr="003971F2">
        <w:rPr>
          <w:noProof/>
          <w:lang w:val="en-US" w:eastAsia="zh-CN" w:bidi="ar-SA"/>
        </w:rPr>
        <w:lastRenderedPageBreak/>
        <w:drawing>
          <wp:inline distT="0" distB="0" distL="0" distR="0" wp14:anchorId="0677C19A" wp14:editId="13EC4CF6">
            <wp:extent cx="5400000" cy="6930000"/>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veyorSpeedFixed_Static_2_de.png"/>
                    <pic:cNvPicPr/>
                  </pic:nvPicPr>
                  <pic:blipFill>
                    <a:blip r:embed="rId35">
                      <a:extLst>
                        <a:ext uri="{28A0092B-C50C-407E-A947-70E740481C1C}">
                          <a14:useLocalDpi xmlns:a14="http://schemas.microsoft.com/office/drawing/2010/main" val="0"/>
                        </a:ext>
                      </a:extLst>
                    </a:blip>
                    <a:stretch>
                      <a:fillRect/>
                    </a:stretch>
                  </pic:blipFill>
                  <pic:spPr>
                    <a:xfrm>
                      <a:off x="0" y="0"/>
                      <a:ext cx="5400000" cy="6930000"/>
                    </a:xfrm>
                    <a:prstGeom prst="rect">
                      <a:avLst/>
                    </a:prstGeom>
                  </pic:spPr>
                </pic:pic>
              </a:graphicData>
            </a:graphic>
          </wp:inline>
        </w:drawing>
      </w:r>
    </w:p>
    <w:p w14:paraId="309E770A" w14:textId="26D14428" w:rsidR="0093302C" w:rsidRPr="0042389F" w:rsidRDefault="00F5796A" w:rsidP="00F5796A">
      <w:pPr>
        <w:pStyle w:val="Beschriftung"/>
        <w:rPr>
          <w:lang w:val="pt-BR"/>
        </w:rPr>
      </w:pPr>
      <w:bookmarkStart w:id="71" w:name="_Ref17700058"/>
      <w:bookmarkStart w:id="72" w:name="_Toc58568273"/>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8</w:t>
      </w:r>
      <w:r w:rsidRPr="003971F2">
        <w:rPr>
          <w:bCs w:val="0"/>
          <w:lang w:val="pt-BR"/>
        </w:rPr>
        <w:fldChar w:fldCharType="end"/>
      </w:r>
      <w:bookmarkEnd w:id="71"/>
      <w:r w:rsidRPr="003971F2">
        <w:rPr>
          <w:bCs w:val="0"/>
          <w:lang w:val="pt-BR"/>
        </w:rPr>
        <w:t>: Comportamento de expulsão após ajustar o tempo de espera para altas velocidades da esteira transportadora</w:t>
      </w:r>
      <w:bookmarkEnd w:id="72"/>
    </w:p>
    <w:p w14:paraId="665B7F03" w14:textId="18AFAEE7" w:rsidR="00A64F39" w:rsidRPr="0042389F" w:rsidRDefault="00F5796A" w:rsidP="00F5796A">
      <w:pPr>
        <w:rPr>
          <w:lang w:val="pt-BR"/>
        </w:rPr>
      </w:pPr>
      <w:r w:rsidRPr="003971F2">
        <w:rPr>
          <w:lang w:val="pt-BR"/>
        </w:rPr>
        <w:t xml:space="preserve">No entanto, pode ser visto na </w:t>
      </w:r>
      <w:r w:rsidRPr="003971F2">
        <w:rPr>
          <w:color w:val="0000FF"/>
          <w:lang w:val="pt-BR"/>
        </w:rPr>
        <w:fldChar w:fldCharType="begin"/>
      </w:r>
      <w:r w:rsidRPr="003971F2">
        <w:rPr>
          <w:color w:val="0000FF"/>
          <w:lang w:val="pt-BR"/>
        </w:rPr>
        <w:instrText xml:space="preserve"> REF _Ref17700058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8</w:t>
      </w:r>
      <w:r w:rsidRPr="003971F2">
        <w:rPr>
          <w:color w:val="0000FF"/>
          <w:lang w:val="pt-BR"/>
        </w:rPr>
        <w:fldChar w:fldCharType="end"/>
      </w:r>
      <w:r w:rsidRPr="003971F2">
        <w:rPr>
          <w:lang w:val="pt-BR"/>
        </w:rPr>
        <w:t xml:space="preserve"> que a peça de trabalho não é empurrada exatamente a partir do centro do cilindro de expulsão. A razão para isso são as propriedades de fricção entre a superfície da esteira transportadora e a peça de trabalho cilíndrica. Devido à parada abrupta da superfície de transporte, a peça de trabalho cilíndrica desliza um pouco mais ao longo da direção de deslocamento antes de finalmente parar com um ligeiro deslocamento. No entanto, o programa de automação não influencia esse comportamento. Se necessário, os parâmetros de fricção podem ser ajustados no modelo 3D dentro da ferramenta NX MCD.</w:t>
      </w:r>
    </w:p>
    <w:p w14:paraId="330DC651" w14:textId="695C153F" w:rsidR="00F5796A" w:rsidRPr="0042389F" w:rsidRDefault="00A64F39" w:rsidP="00996203">
      <w:pPr>
        <w:pStyle w:val="berschrift2"/>
        <w:rPr>
          <w:lang w:val="pt-BR"/>
        </w:rPr>
      </w:pPr>
      <w:bookmarkStart w:id="73" w:name="_Abschieben_bei_laufendem"/>
      <w:bookmarkEnd w:id="73"/>
      <w:r w:rsidRPr="003971F2">
        <w:rPr>
          <w:b w:val="0"/>
          <w:lang w:val="pt-BR"/>
        </w:rPr>
        <w:br w:type="page"/>
      </w:r>
      <w:bookmarkStart w:id="74" w:name="_Ref17721750"/>
      <w:bookmarkStart w:id="75" w:name="_Toc58568199"/>
      <w:r w:rsidRPr="003971F2">
        <w:rPr>
          <w:bCs/>
          <w:lang w:val="pt-BR"/>
        </w:rPr>
        <w:lastRenderedPageBreak/>
        <w:t>Expulsão com a esteira em funcionamento</w:t>
      </w:r>
      <w:bookmarkEnd w:id="74"/>
      <w:bookmarkEnd w:id="75"/>
    </w:p>
    <w:p w14:paraId="3792B128" w14:textId="6BE85AA2" w:rsidR="002D15F0" w:rsidRPr="0042389F" w:rsidRDefault="000110DE" w:rsidP="002D15F0">
      <w:pPr>
        <w:rPr>
          <w:lang w:val="pt-BR"/>
        </w:rPr>
      </w:pPr>
      <w:r w:rsidRPr="003971F2">
        <w:rPr>
          <w:lang w:val="pt-BR"/>
        </w:rPr>
        <w:t xml:space="preserve">Para realizar a expulsão enquanto as esteiras estão em funcionamento, conforme descrito no </w:t>
      </w:r>
      <w:r w:rsidR="00FA4F38">
        <w:fldChar w:fldCharType="begin"/>
      </w:r>
      <w:r w:rsidR="00FA4F38">
        <w:instrText xml:space="preserve"> HYPERLINK \l "_Optimierungsvorschlag_1:_Aussortier"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_Ref17721266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4.3</w:t>
      </w:r>
      <w:r w:rsidRPr="003971F2">
        <w:rPr>
          <w:color w:val="0000FF"/>
          <w:lang w:val="pt-BR"/>
        </w:rPr>
        <w:fldChar w:fldCharType="end"/>
      </w:r>
      <w:r w:rsidRPr="003971F2">
        <w:rPr>
          <w:lang w:val="pt-BR"/>
        </w:rPr>
        <w:t>, somente as alterações devem ser feitas no módulo de função "SortingPlantControl" também nesse caso.</w:t>
      </w:r>
    </w:p>
    <w:p w14:paraId="5D5219B3" w14:textId="1D51AFDA" w:rsidR="0023333E" w:rsidRPr="0042389F" w:rsidRDefault="00435F23" w:rsidP="0023333E">
      <w:pPr>
        <w:rPr>
          <w:lang w:val="pt-BR"/>
        </w:rPr>
      </w:pPr>
      <w:r w:rsidRPr="003971F2">
        <w:rPr>
          <w:lang w:val="pt-BR"/>
        </w:rPr>
        <w:t xml:space="preserve">Novamente, a sequência de operação básica para classificar as peças de trabalho cilíndricas permanece a mesma. Porém, o cálculo do tempo de espera, conforme ilustrado na </w:t>
      </w:r>
      <w:r w:rsidRPr="003971F2">
        <w:rPr>
          <w:color w:val="0000FF"/>
          <w:lang w:val="pt-BR"/>
        </w:rPr>
        <w:fldChar w:fldCharType="begin"/>
      </w:r>
      <w:r w:rsidRPr="003971F2">
        <w:rPr>
          <w:color w:val="0000FF"/>
          <w:lang w:val="pt-BR"/>
        </w:rPr>
        <w:instrText xml:space="preserve"> REF _Ref17711515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9</w:t>
      </w:r>
      <w:r w:rsidRPr="003971F2">
        <w:rPr>
          <w:color w:val="0000FF"/>
          <w:lang w:val="pt-BR"/>
        </w:rPr>
        <w:fldChar w:fldCharType="end"/>
      </w:r>
      <w:r w:rsidRPr="003971F2">
        <w:rPr>
          <w:lang w:val="pt-BR"/>
        </w:rPr>
        <w:t>, deve ser alterado.</w:t>
      </w:r>
    </w:p>
    <w:p w14:paraId="6FA2152F" w14:textId="516886D9" w:rsidR="0071347A" w:rsidRPr="003971F2" w:rsidRDefault="0096373E" w:rsidP="0071347A">
      <w:pPr>
        <w:keepNext/>
      </w:pPr>
      <w:r w:rsidRPr="003971F2">
        <w:rPr>
          <w:noProof/>
          <w:lang w:val="en-US" w:eastAsia="zh-CN" w:bidi="ar-SA"/>
        </w:rPr>
        <mc:AlternateContent>
          <mc:Choice Requires="wpg">
            <w:drawing>
              <wp:anchor distT="0" distB="0" distL="114300" distR="114300" simplePos="0" relativeHeight="251649536" behindDoc="0" locked="0" layoutInCell="1" allowOverlap="1" wp14:anchorId="43CC47A6" wp14:editId="2FE1A062">
                <wp:simplePos x="0" y="0"/>
                <wp:positionH relativeFrom="column">
                  <wp:posOffset>461010</wp:posOffset>
                </wp:positionH>
                <wp:positionV relativeFrom="paragraph">
                  <wp:posOffset>176106</wp:posOffset>
                </wp:positionV>
                <wp:extent cx="5245606" cy="1556074"/>
                <wp:effectExtent l="0" t="0" r="12700" b="6350"/>
                <wp:wrapNone/>
                <wp:docPr id="30" name="Group 30"/>
                <wp:cNvGraphicFramePr/>
                <a:graphic xmlns:a="http://schemas.openxmlformats.org/drawingml/2006/main">
                  <a:graphicData uri="http://schemas.microsoft.com/office/word/2010/wordprocessingGroup">
                    <wpg:wgp>
                      <wpg:cNvGrpSpPr/>
                      <wpg:grpSpPr>
                        <a:xfrm>
                          <a:off x="0" y="0"/>
                          <a:ext cx="5245606" cy="1556074"/>
                          <a:chOff x="0" y="-75142"/>
                          <a:chExt cx="5245606" cy="1556074"/>
                        </a:xfrm>
                      </wpg:grpSpPr>
                      <wps:wsp>
                        <wps:cNvPr id="31" name="Text Box 2"/>
                        <wps:cNvSpPr txBox="1">
                          <a:spLocks noChangeArrowheads="1"/>
                        </wps:cNvSpPr>
                        <wps:spPr bwMode="auto">
                          <a:xfrm>
                            <a:off x="1723859" y="-75142"/>
                            <a:ext cx="1535947" cy="253985"/>
                          </a:xfrm>
                          <a:prstGeom prst="rect">
                            <a:avLst/>
                          </a:prstGeom>
                          <a:noFill/>
                          <a:ln w="9525">
                            <a:noFill/>
                            <a:miter lim="800000"/>
                            <a:headEnd/>
                            <a:tailEnd/>
                          </a:ln>
                        </wps:spPr>
                        <wps:txbx>
                          <w:txbxContent>
                            <w:p w14:paraId="29CEC745" w14:textId="77777777" w:rsidR="006B08AD" w:rsidRPr="0042389F" w:rsidRDefault="006B08AD" w:rsidP="0096373E">
                              <w:pPr>
                                <w:spacing w:before="0" w:after="0" w:line="240" w:lineRule="auto"/>
                                <w:ind w:left="0"/>
                                <w:jc w:val="right"/>
                                <w:rPr>
                                  <w:sz w:val="16"/>
                                  <w:szCs w:val="14"/>
                                  <w:lang w:val="pt-BR"/>
                                </w:rPr>
                              </w:pPr>
                              <w:r w:rsidRPr="003971F2">
                                <w:rPr>
                                  <w:sz w:val="16"/>
                                  <w:szCs w:val="14"/>
                                  <w:lang w:val="pt-BR"/>
                                </w:rPr>
                                <w:t>[a velocidade variável está ativa]</w:t>
                              </w:r>
                            </w:p>
                          </w:txbxContent>
                        </wps:txbx>
                        <wps:bodyPr rot="0" vert="horz" wrap="square" lIns="0" tIns="0" rIns="0" bIns="0" anchor="ctr" anchorCtr="0">
                          <a:noAutofit/>
                        </wps:bodyPr>
                      </wps:wsp>
                      <wps:wsp>
                        <wps:cNvPr id="64" name="Text Box 2"/>
                        <wps:cNvSpPr txBox="1">
                          <a:spLocks noChangeArrowheads="1"/>
                        </wps:cNvSpPr>
                        <wps:spPr bwMode="auto">
                          <a:xfrm>
                            <a:off x="3674075" y="123568"/>
                            <a:ext cx="1274968" cy="150607"/>
                          </a:xfrm>
                          <a:prstGeom prst="rect">
                            <a:avLst/>
                          </a:prstGeom>
                          <a:noFill/>
                          <a:ln w="9525">
                            <a:noFill/>
                            <a:miter lim="800000"/>
                            <a:headEnd/>
                            <a:tailEnd/>
                          </a:ln>
                        </wps:spPr>
                        <wps:txbx>
                          <w:txbxContent>
                            <w:p w14:paraId="549D5785" w14:textId="77777777" w:rsidR="006B08AD" w:rsidRPr="003971F2" w:rsidRDefault="006B08AD" w:rsidP="0096373E">
                              <w:pPr>
                                <w:spacing w:before="0" w:after="0" w:line="240" w:lineRule="auto"/>
                                <w:ind w:left="0"/>
                                <w:rPr>
                                  <w:sz w:val="16"/>
                                  <w:szCs w:val="14"/>
                                </w:rPr>
                              </w:pPr>
                              <w:r w:rsidRPr="003971F2">
                                <w:rPr>
                                  <w:sz w:val="16"/>
                                  <w:szCs w:val="14"/>
                                  <w:lang w:val="pt-BR"/>
                                </w:rPr>
                                <w:t>[de outra forma]</w:t>
                              </w:r>
                            </w:p>
                          </w:txbxContent>
                        </wps:txbx>
                        <wps:bodyPr rot="0" vert="horz" wrap="square" lIns="0" tIns="0" rIns="0" bIns="0" anchor="ctr" anchorCtr="0">
                          <a:noAutofit/>
                        </wps:bodyPr>
                      </wps:wsp>
                      <wps:wsp>
                        <wps:cNvPr id="68" name="Text Box 2"/>
                        <wps:cNvSpPr txBox="1">
                          <a:spLocks noChangeArrowheads="1"/>
                        </wps:cNvSpPr>
                        <wps:spPr bwMode="auto">
                          <a:xfrm>
                            <a:off x="1960605" y="659027"/>
                            <a:ext cx="1274968" cy="150607"/>
                          </a:xfrm>
                          <a:prstGeom prst="rect">
                            <a:avLst/>
                          </a:prstGeom>
                          <a:noFill/>
                          <a:ln w="9525">
                            <a:noFill/>
                            <a:miter lim="800000"/>
                            <a:headEnd/>
                            <a:tailEnd/>
                          </a:ln>
                        </wps:spPr>
                        <wps:txbx>
                          <w:txbxContent>
                            <w:p w14:paraId="556447B8" w14:textId="77777777" w:rsidR="006B08AD" w:rsidRPr="003971F2" w:rsidRDefault="006B08AD" w:rsidP="0096373E">
                              <w:pPr>
                                <w:spacing w:before="0" w:after="0" w:line="240" w:lineRule="auto"/>
                                <w:ind w:left="0"/>
                                <w:rPr>
                                  <w:sz w:val="16"/>
                                  <w:szCs w:val="14"/>
                                </w:rPr>
                              </w:pPr>
                              <w:r w:rsidRPr="003971F2">
                                <w:rPr>
                                  <w:sz w:val="16"/>
                                  <w:szCs w:val="14"/>
                                  <w:lang w:val="pt-BR"/>
                                </w:rPr>
                                <w:t>[de outra forma]</w:t>
                              </w:r>
                            </w:p>
                          </w:txbxContent>
                        </wps:txbx>
                        <wps:bodyPr rot="0" vert="horz" wrap="square" lIns="0" tIns="0" rIns="0" bIns="0" anchor="ctr" anchorCtr="0">
                          <a:noAutofit/>
                        </wps:bodyPr>
                      </wps:wsp>
                      <wps:wsp>
                        <wps:cNvPr id="69" name="Text Box 2"/>
                        <wps:cNvSpPr txBox="1">
                          <a:spLocks noChangeArrowheads="1"/>
                        </wps:cNvSpPr>
                        <wps:spPr bwMode="auto">
                          <a:xfrm>
                            <a:off x="97367" y="381590"/>
                            <a:ext cx="1513719" cy="311159"/>
                          </a:xfrm>
                          <a:prstGeom prst="rect">
                            <a:avLst/>
                          </a:prstGeom>
                          <a:noFill/>
                          <a:ln w="9525">
                            <a:noFill/>
                            <a:miter lim="800000"/>
                            <a:headEnd/>
                            <a:tailEnd/>
                          </a:ln>
                        </wps:spPr>
                        <wps:txbx>
                          <w:txbxContent>
                            <w:p w14:paraId="086C2A93" w14:textId="77777777" w:rsidR="006B08AD" w:rsidRPr="003971F2" w:rsidRDefault="006B08AD" w:rsidP="0096373E">
                              <w:pPr>
                                <w:spacing w:before="0" w:after="0" w:line="240" w:lineRule="auto"/>
                                <w:ind w:left="0"/>
                                <w:jc w:val="right"/>
                                <w:rPr>
                                  <w:sz w:val="16"/>
                                  <w:szCs w:val="14"/>
                                </w:rPr>
                              </w:pPr>
                              <w:r w:rsidRPr="003971F2">
                                <w:rPr>
                                  <w:sz w:val="16"/>
                                  <w:szCs w:val="14"/>
                                  <w:lang w:val="pt-BR"/>
                                </w:rPr>
                                <w:t>[velocidade variável &gt; 0 m/s]</w:t>
                              </w:r>
                            </w:p>
                          </w:txbxContent>
                        </wps:txbx>
                        <wps:bodyPr rot="0" vert="horz" wrap="square" lIns="0" tIns="0" rIns="0" bIns="0" anchor="ctr" anchorCtr="0">
                          <a:noAutofit/>
                        </wps:bodyPr>
                      </wps:wsp>
                      <wps:wsp>
                        <wps:cNvPr id="73" name="Text Box 2"/>
                        <wps:cNvSpPr txBox="1">
                          <a:spLocks noChangeArrowheads="1"/>
                        </wps:cNvSpPr>
                        <wps:spPr bwMode="auto">
                          <a:xfrm>
                            <a:off x="0" y="1161535"/>
                            <a:ext cx="1274968" cy="311159"/>
                          </a:xfrm>
                          <a:prstGeom prst="rect">
                            <a:avLst/>
                          </a:prstGeom>
                          <a:noFill/>
                          <a:ln w="9525">
                            <a:noFill/>
                            <a:miter lim="800000"/>
                            <a:headEnd/>
                            <a:tailEnd/>
                          </a:ln>
                        </wps:spPr>
                        <wps:txbx>
                          <w:txbxContent>
                            <w:p w14:paraId="6C572C67" w14:textId="77777777" w:rsidR="006B08AD" w:rsidRPr="0042389F" w:rsidRDefault="006B08AD" w:rsidP="0096373E">
                              <w:pPr>
                                <w:spacing w:before="0" w:after="0" w:line="240" w:lineRule="auto"/>
                                <w:ind w:left="0"/>
                                <w:jc w:val="center"/>
                                <w:rPr>
                                  <w:sz w:val="15"/>
                                  <w:szCs w:val="15"/>
                                  <w:lang w:val="pt-BR"/>
                                </w:rPr>
                              </w:pPr>
                              <w:r w:rsidRPr="00A82BC8">
                                <w:rPr>
                                  <w:sz w:val="15"/>
                                  <w:szCs w:val="15"/>
                                  <w:lang w:val="pt-BR"/>
                                </w:rPr>
                                <w:t>calcular o tempo de espera de acordo com a fórmula</w:t>
                              </w:r>
                            </w:p>
                          </w:txbxContent>
                        </wps:txbx>
                        <wps:bodyPr rot="0" vert="horz" wrap="square" lIns="0" tIns="0" rIns="0" bIns="0" anchor="ctr" anchorCtr="0">
                          <a:noAutofit/>
                        </wps:bodyPr>
                      </wps:wsp>
                      <wps:wsp>
                        <wps:cNvPr id="78" name="Text Box 2"/>
                        <wps:cNvSpPr txBox="1">
                          <a:spLocks noChangeArrowheads="1"/>
                        </wps:cNvSpPr>
                        <wps:spPr bwMode="auto">
                          <a:xfrm>
                            <a:off x="2092411" y="1169773"/>
                            <a:ext cx="1274968" cy="311159"/>
                          </a:xfrm>
                          <a:prstGeom prst="rect">
                            <a:avLst/>
                          </a:prstGeom>
                          <a:noFill/>
                          <a:ln w="9525">
                            <a:noFill/>
                            <a:miter lim="800000"/>
                            <a:headEnd/>
                            <a:tailEnd/>
                          </a:ln>
                        </wps:spPr>
                        <wps:txbx>
                          <w:txbxContent>
                            <w:p w14:paraId="69290F3D" w14:textId="41B0A272" w:rsidR="006B08AD" w:rsidRPr="003971F2" w:rsidRDefault="006B08AD" w:rsidP="0096373E">
                              <w:pPr>
                                <w:spacing w:before="0" w:after="0" w:line="240" w:lineRule="auto"/>
                                <w:ind w:left="0"/>
                                <w:jc w:val="center"/>
                                <w:rPr>
                                  <w:sz w:val="16"/>
                                  <w:szCs w:val="14"/>
                                </w:rPr>
                              </w:pPr>
                              <w:r w:rsidRPr="003971F2">
                                <w:rPr>
                                  <w:sz w:val="16"/>
                                  <w:szCs w:val="14"/>
                                  <w:lang w:val="pt-BR"/>
                                </w:rPr>
                                <w:t>tempo de espera = 0 ms</w:t>
                              </w:r>
                            </w:p>
                          </w:txbxContent>
                        </wps:txbx>
                        <wps:bodyPr rot="0" vert="horz" wrap="square" lIns="0" tIns="0" rIns="0" bIns="0" anchor="ctr" anchorCtr="0">
                          <a:noAutofit/>
                        </wps:bodyPr>
                      </wps:wsp>
                      <wps:wsp>
                        <wps:cNvPr id="80" name="Text Box 2"/>
                        <wps:cNvSpPr txBox="1">
                          <a:spLocks noChangeArrowheads="1"/>
                        </wps:cNvSpPr>
                        <wps:spPr bwMode="auto">
                          <a:xfrm>
                            <a:off x="3970638" y="1161535"/>
                            <a:ext cx="1274968" cy="311159"/>
                          </a:xfrm>
                          <a:prstGeom prst="rect">
                            <a:avLst/>
                          </a:prstGeom>
                          <a:noFill/>
                          <a:ln w="9525">
                            <a:noFill/>
                            <a:miter lim="800000"/>
                            <a:headEnd/>
                            <a:tailEnd/>
                          </a:ln>
                        </wps:spPr>
                        <wps:txbx>
                          <w:txbxContent>
                            <w:p w14:paraId="4B2FDA97" w14:textId="28618ED1" w:rsidR="006B08AD" w:rsidRPr="00A82BC8" w:rsidRDefault="006B08AD" w:rsidP="0096373E">
                              <w:pPr>
                                <w:spacing w:before="0" w:after="0" w:line="240" w:lineRule="auto"/>
                                <w:ind w:left="0"/>
                                <w:jc w:val="center"/>
                                <w:rPr>
                                  <w:spacing w:val="-4"/>
                                  <w:sz w:val="16"/>
                                  <w:szCs w:val="14"/>
                                </w:rPr>
                              </w:pPr>
                              <w:r w:rsidRPr="00A82BC8">
                                <w:rPr>
                                  <w:spacing w:val="-4"/>
                                  <w:sz w:val="16"/>
                                  <w:szCs w:val="14"/>
                                  <w:lang w:val="pt-BR"/>
                                </w:rPr>
                                <w:t>tempo de espera = 150 ms</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43CC47A6" id="Group 30" o:spid="_x0000_s1051" style="position:absolute;left:0;text-align:left;margin-left:36.3pt;margin-top:13.85pt;width:413.05pt;height:122.55pt;z-index:251649536;mso-height-relative:margin" coordorigin=",-751" coordsize="52456,1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">
                <v:shape id="_x0000_s1052" type="#_x0000_t202" style="position:absolute;left:17238;top:-751;width:15360;height:2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textbox inset="0,0,0,0">
                    <w:txbxContent>
                      <w:p w14:paraId="29CEC745" w14:textId="77777777" w:rsidR="006B08AD" w:rsidRPr="0042389F" w:rsidRDefault="006B08AD" w:rsidP="0096373E">
                        <w:pPr>
                          <w:spacing w:before="0" w:after="0" w:line="240" w:lineRule="auto"/>
                          <w:ind w:left="0"/>
                          <w:jc w:val="right"/>
                          <w:rPr>
                            <w:sz w:val="16"/>
                            <w:szCs w:val="14"/>
                            <w:lang w:val="pt-BR"/>
                          </w:rPr>
                        </w:pPr>
                        <w:r w:rsidRPr="003971F2">
                          <w:rPr>
                            <w:sz w:val="16"/>
                            <w:szCs w:val="14"/>
                            <w:lang w:val="pt-BR"/>
                          </w:rPr>
                          <w:t>[a velocidade variável está ativa]</w:t>
                        </w:r>
                      </w:p>
                    </w:txbxContent>
                  </v:textbox>
                </v:shape>
                <v:shape id="_x0000_s1053" type="#_x0000_t202" style="position:absolute;left:36740;top:1235;width:12750;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inxAAAANsAAAAPAAAAZHJzL2Rvd25yZXYueG1sRI9Ba4NA&#10;FITvhf6H5RV6KXFtC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A/riKfEAAAA2wAAAA8A&#10;AAAAAAAAAAAAAAAABwIAAGRycy9kb3ducmV2LnhtbFBLBQYAAAAAAwADALcAAAD4AgAAAAA=&#10;" filled="f" stroked="f">
                  <v:textbox inset="0,0,0,0">
                    <w:txbxContent>
                      <w:p w14:paraId="549D5785" w14:textId="77777777" w:rsidR="006B08AD" w:rsidRPr="003971F2" w:rsidRDefault="006B08AD" w:rsidP="0096373E">
                        <w:pPr>
                          <w:spacing w:before="0" w:after="0" w:line="240" w:lineRule="auto"/>
                          <w:ind w:left="0"/>
                          <w:rPr>
                            <w:sz w:val="16"/>
                            <w:szCs w:val="14"/>
                          </w:rPr>
                        </w:pPr>
                        <w:r w:rsidRPr="003971F2">
                          <w:rPr>
                            <w:sz w:val="16"/>
                            <w:szCs w:val="14"/>
                            <w:lang w:val="pt-BR"/>
                          </w:rPr>
                          <w:t>[de outra forma]</w:t>
                        </w:r>
                      </w:p>
                    </w:txbxContent>
                  </v:textbox>
                </v:shape>
                <v:shape id="_x0000_s1054" type="#_x0000_t202" style="position:absolute;left:19606;top:6590;width:12749;height: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v:textbox inset="0,0,0,0">
                    <w:txbxContent>
                      <w:p w14:paraId="556447B8" w14:textId="77777777" w:rsidR="006B08AD" w:rsidRPr="003971F2" w:rsidRDefault="006B08AD" w:rsidP="0096373E">
                        <w:pPr>
                          <w:spacing w:before="0" w:after="0" w:line="240" w:lineRule="auto"/>
                          <w:ind w:left="0"/>
                          <w:rPr>
                            <w:sz w:val="16"/>
                            <w:szCs w:val="14"/>
                          </w:rPr>
                        </w:pPr>
                        <w:r w:rsidRPr="003971F2">
                          <w:rPr>
                            <w:sz w:val="16"/>
                            <w:szCs w:val="14"/>
                            <w:lang w:val="pt-BR"/>
                          </w:rPr>
                          <w:t>[de outra forma]</w:t>
                        </w:r>
                      </w:p>
                    </w:txbxContent>
                  </v:textbox>
                </v:shape>
                <v:shape id="_x0000_s1055" type="#_x0000_t202" style="position:absolute;left:973;top:3815;width:15137;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" filled="f" stroked="f">
                  <v:textbox inset="0,0,0,0">
                    <w:txbxContent>
                      <w:p w14:paraId="086C2A93" w14:textId="77777777" w:rsidR="006B08AD" w:rsidRPr="003971F2" w:rsidRDefault="006B08AD" w:rsidP="0096373E">
                        <w:pPr>
                          <w:spacing w:before="0" w:after="0" w:line="240" w:lineRule="auto"/>
                          <w:ind w:left="0"/>
                          <w:jc w:val="right"/>
                          <w:rPr>
                            <w:sz w:val="16"/>
                            <w:szCs w:val="14"/>
                          </w:rPr>
                        </w:pPr>
                        <w:r w:rsidRPr="003971F2">
                          <w:rPr>
                            <w:sz w:val="16"/>
                            <w:szCs w:val="14"/>
                            <w:lang w:val="pt-BR"/>
                          </w:rPr>
                          <w:t>[velocidade variável &gt; 0 m/s]</w:t>
                        </w:r>
                      </w:p>
                    </w:txbxContent>
                  </v:textbox>
                </v:shape>
                <v:shape id="_x0000_s1056" type="#_x0000_t202" style="position:absolute;top:11615;width:12749;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" filled="f" stroked="f">
                  <v:textbox inset="0,0,0,0">
                    <w:txbxContent>
                      <w:p w14:paraId="6C572C67" w14:textId="77777777" w:rsidR="006B08AD" w:rsidRPr="0042389F" w:rsidRDefault="006B08AD" w:rsidP="0096373E">
                        <w:pPr>
                          <w:spacing w:before="0" w:after="0" w:line="240" w:lineRule="auto"/>
                          <w:ind w:left="0"/>
                          <w:jc w:val="center"/>
                          <w:rPr>
                            <w:sz w:val="15"/>
                            <w:szCs w:val="15"/>
                            <w:lang w:val="pt-BR"/>
                          </w:rPr>
                        </w:pPr>
                        <w:r w:rsidRPr="00A82BC8">
                          <w:rPr>
                            <w:sz w:val="15"/>
                            <w:szCs w:val="15"/>
                            <w:lang w:val="pt-BR"/>
                          </w:rPr>
                          <w:t>calcular o tempo de espera de acordo com a fórmula</w:t>
                        </w:r>
                      </w:p>
                    </w:txbxContent>
                  </v:textbox>
                </v:shape>
                <v:shape id="_x0000_s1057" type="#_x0000_t202" style="position:absolute;left:20924;top:11697;width:12749;height: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" filled="f" stroked="f">
                  <v:textbox inset="0,0,0,0">
                    <w:txbxContent>
                      <w:p w14:paraId="69290F3D" w14:textId="41B0A272" w:rsidR="006B08AD" w:rsidRPr="003971F2" w:rsidRDefault="006B08AD" w:rsidP="0096373E">
                        <w:pPr>
                          <w:spacing w:before="0" w:after="0" w:line="240" w:lineRule="auto"/>
                          <w:ind w:left="0"/>
                          <w:jc w:val="center"/>
                          <w:rPr>
                            <w:sz w:val="16"/>
                            <w:szCs w:val="14"/>
                          </w:rPr>
                        </w:pPr>
                        <w:r w:rsidRPr="003971F2">
                          <w:rPr>
                            <w:sz w:val="16"/>
                            <w:szCs w:val="14"/>
                            <w:lang w:val="pt-BR"/>
                          </w:rPr>
                          <w:t>tempo de espera = 0 ms</w:t>
                        </w:r>
                      </w:p>
                    </w:txbxContent>
                  </v:textbox>
                </v:shape>
                <v:shape id="_x0000_s1058" type="#_x0000_t202" style="position:absolute;left:39706;top:11615;width:12750;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" filled="f" stroked="f">
                  <v:textbox inset="0,0,0,0">
                    <w:txbxContent>
                      <w:p w14:paraId="4B2FDA97" w14:textId="28618ED1" w:rsidR="006B08AD" w:rsidRPr="00A82BC8" w:rsidRDefault="006B08AD" w:rsidP="0096373E">
                        <w:pPr>
                          <w:spacing w:before="0" w:after="0" w:line="240" w:lineRule="auto"/>
                          <w:ind w:left="0"/>
                          <w:jc w:val="center"/>
                          <w:rPr>
                            <w:spacing w:val="-4"/>
                            <w:sz w:val="16"/>
                            <w:szCs w:val="14"/>
                          </w:rPr>
                        </w:pPr>
                        <w:r w:rsidRPr="00A82BC8">
                          <w:rPr>
                            <w:spacing w:val="-4"/>
                            <w:sz w:val="16"/>
                            <w:szCs w:val="14"/>
                            <w:lang w:val="pt-BR"/>
                          </w:rPr>
                          <w:t>tempo de espera = 150 ms</w:t>
                        </w:r>
                      </w:p>
                    </w:txbxContent>
                  </v:textbox>
                </v:shape>
              </v:group>
            </w:pict>
          </mc:Fallback>
        </mc:AlternateContent>
      </w:r>
      <w:r w:rsidRPr="003971F2">
        <w:rPr>
          <w:noProof/>
          <w:lang w:val="en-US" w:eastAsia="zh-CN" w:bidi="ar-SA"/>
        </w:rPr>
        <w:drawing>
          <wp:inline distT="0" distB="0" distL="0" distR="0" wp14:anchorId="7B6D0C3E" wp14:editId="247CE8C8">
            <wp:extent cx="5219249" cy="3250800"/>
            <wp:effectExtent l="0" t="0" r="635"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SortingPlantControl_Extension2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9249" cy="3250800"/>
                    </a:xfrm>
                    <a:prstGeom prst="rect">
                      <a:avLst/>
                    </a:prstGeom>
                  </pic:spPr>
                </pic:pic>
              </a:graphicData>
            </a:graphic>
          </wp:inline>
        </w:drawing>
      </w:r>
    </w:p>
    <w:p w14:paraId="644B107F" w14:textId="0BD71CD5" w:rsidR="007177C4" w:rsidRPr="0042389F" w:rsidRDefault="0071347A" w:rsidP="0023333E">
      <w:pPr>
        <w:pStyle w:val="Beschriftung"/>
        <w:rPr>
          <w:lang w:val="pt-BR"/>
        </w:rPr>
      </w:pPr>
      <w:bookmarkStart w:id="76" w:name="_Ref17711515"/>
      <w:bookmarkStart w:id="77" w:name="_Toc58568274"/>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9</w:t>
      </w:r>
      <w:r w:rsidRPr="003971F2">
        <w:rPr>
          <w:bCs w:val="0"/>
          <w:lang w:val="pt-BR"/>
        </w:rPr>
        <w:fldChar w:fldCharType="end"/>
      </w:r>
      <w:bookmarkEnd w:id="76"/>
      <w:r w:rsidRPr="003971F2">
        <w:rPr>
          <w:bCs w:val="0"/>
          <w:lang w:val="pt-BR"/>
        </w:rPr>
        <w:t>: Diagrama de atividades para adaptação do cálculo do tempo de espera para expulsão enquanto a esteira está funcionando</w:t>
      </w:r>
      <w:bookmarkEnd w:id="77"/>
    </w:p>
    <w:p w14:paraId="079AE6D6" w14:textId="63ED6DB2" w:rsidR="0023333E" w:rsidRPr="0042389F" w:rsidRDefault="0023333E">
      <w:pPr>
        <w:spacing w:before="0" w:after="0" w:line="240" w:lineRule="auto"/>
        <w:ind w:left="0"/>
        <w:jc w:val="left"/>
        <w:rPr>
          <w:lang w:val="pt-BR"/>
        </w:rPr>
      </w:pPr>
      <w:r w:rsidRPr="003971F2">
        <w:rPr>
          <w:lang w:val="pt-BR"/>
        </w:rPr>
        <w:br w:type="page"/>
      </w:r>
    </w:p>
    <w:p w14:paraId="353FFD8D" w14:textId="2E9D7D50" w:rsidR="009A3976" w:rsidRPr="0042389F" w:rsidRDefault="009A3976" w:rsidP="009A3976">
      <w:pPr>
        <w:rPr>
          <w:lang w:val="pt-BR"/>
        </w:rPr>
      </w:pPr>
      <w:r w:rsidRPr="003971F2">
        <w:rPr>
          <w:lang w:val="pt-BR"/>
        </w:rPr>
        <w:lastRenderedPageBreak/>
        <w:t>O tempo de espera no caso de velocidade variável da esteira é determinado pelas seguintes suposições:</w:t>
      </w:r>
    </w:p>
    <w:p w14:paraId="72EED48C" w14:textId="5211D75E" w:rsidR="009A3976" w:rsidRPr="0042389F" w:rsidRDefault="009A3976" w:rsidP="00DE13BA">
      <w:pPr>
        <w:pStyle w:val="Listenabsatz"/>
        <w:numPr>
          <w:ilvl w:val="0"/>
          <w:numId w:val="13"/>
        </w:numPr>
        <w:ind w:left="1078" w:hanging="336"/>
        <w:rPr>
          <w:lang w:val="pt-BR"/>
        </w:rPr>
      </w:pPr>
      <w:r w:rsidRPr="003971F2">
        <w:rPr>
          <w:lang w:val="pt-BR"/>
        </w:rPr>
        <w:t xml:space="preserve">Para realizar uma expulsão do corpo cilíndrico enquanto a esteira está funcionando, a peça de trabalho deve ser transportada mais 7,5 mm = 0,0075 m até a borda frontal do punção de expulsão após o flanco negativo do sensor luminoso de reflexão "Cylinder", ver </w:t>
      </w:r>
      <w:r w:rsidRPr="003971F2">
        <w:rPr>
          <w:color w:val="0000FF"/>
          <w:lang w:val="pt-BR"/>
        </w:rPr>
        <w:fldChar w:fldCharType="begin"/>
      </w:r>
      <w:r w:rsidRPr="003971F2">
        <w:rPr>
          <w:color w:val="0000FF"/>
          <w:lang w:val="pt-BR"/>
        </w:rPr>
        <w:instrText xml:space="preserve"> REF _Ref17712269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10</w:t>
      </w:r>
      <w:r w:rsidRPr="003971F2">
        <w:rPr>
          <w:color w:val="0000FF"/>
          <w:lang w:val="pt-BR"/>
        </w:rPr>
        <w:fldChar w:fldCharType="end"/>
      </w:r>
      <w:r w:rsidRPr="003971F2">
        <w:rPr>
          <w:lang w:val="pt-BR"/>
        </w:rPr>
        <w:t>.</w:t>
      </w:r>
    </w:p>
    <w:p w14:paraId="4F5D0641" w14:textId="77777777" w:rsidR="009A3976" w:rsidRPr="0042389F" w:rsidRDefault="009A3976" w:rsidP="00DE13BA">
      <w:pPr>
        <w:pStyle w:val="Listenabsatz"/>
        <w:numPr>
          <w:ilvl w:val="0"/>
          <w:numId w:val="13"/>
        </w:numPr>
        <w:ind w:left="1078" w:hanging="336"/>
        <w:rPr>
          <w:lang w:val="pt-BR"/>
        </w:rPr>
      </w:pPr>
      <w:r w:rsidRPr="003971F2">
        <w:rPr>
          <w:lang w:val="pt-BR"/>
        </w:rPr>
        <w:t xml:space="preserve">A velocidade atualmente válida </w:t>
      </w:r>
      <w:r w:rsidRPr="003971F2">
        <w:rPr>
          <w:b/>
          <w:bCs/>
          <w:lang w:val="pt-BR"/>
        </w:rPr>
        <w:t>v</w:t>
      </w:r>
      <w:r w:rsidRPr="003971F2">
        <w:rPr>
          <w:lang w:val="pt-BR"/>
        </w:rPr>
        <w:t xml:space="preserve"> em m/s é usada como velocidade de referência. </w:t>
      </w:r>
    </w:p>
    <w:p w14:paraId="269643C5" w14:textId="30FB3A34" w:rsidR="009A3976" w:rsidRPr="0042389F" w:rsidRDefault="009A3976" w:rsidP="00DE13BA">
      <w:pPr>
        <w:pStyle w:val="Listenabsatz"/>
        <w:numPr>
          <w:ilvl w:val="0"/>
          <w:numId w:val="13"/>
        </w:numPr>
        <w:ind w:left="1078" w:hanging="336"/>
        <w:rPr>
          <w:lang w:val="pt-BR"/>
        </w:rPr>
      </w:pPr>
      <w:r w:rsidRPr="003971F2">
        <w:rPr>
          <w:lang w:val="pt-BR"/>
        </w:rPr>
        <w:t xml:space="preserve">Isso resulta na seguinte fórmula: </w:t>
      </w:r>
      <m:oMath>
        <m:sSub>
          <m:sSubPr>
            <m:ctrlPr>
              <w:rPr>
                <w:rFonts w:ascii="Cambria Math" w:hAnsi="Cambria Math"/>
                <w:i/>
              </w:rPr>
            </m:ctrlPr>
          </m:sSubPr>
          <m:e>
            <m:r>
              <w:rPr>
                <w:rFonts w:ascii="Cambria Math" w:hAnsi="Cambria Math"/>
              </w:rPr>
              <m:t>t</m:t>
            </m:r>
          </m:e>
          <m:sub>
            <m:r>
              <w:rPr>
                <w:rFonts w:ascii="Cambria Math" w:hAnsi="Cambria Math"/>
              </w:rPr>
              <m:t>Espera</m:t>
            </m:r>
          </m:sub>
        </m:sSub>
        <m:r>
          <w:rPr>
            <w:rFonts w:ascii="Cambria Math" w:hAnsi="Cambria Math"/>
            <w:lang w:val="pt-BR"/>
          </w:rPr>
          <m:t>=</m:t>
        </m:r>
        <m:f>
          <m:fPr>
            <m:ctrlPr>
              <w:rPr>
                <w:rFonts w:ascii="Cambria Math" w:hAnsi="Cambria Math"/>
                <w:i/>
              </w:rPr>
            </m:ctrlPr>
          </m:fPr>
          <m:num>
            <m:r>
              <w:rPr>
                <w:rFonts w:ascii="Cambria Math" w:hAnsi="Cambria Math"/>
                <w:lang w:val="pt-BR"/>
              </w:rPr>
              <m:t xml:space="preserve">0,0075 </m:t>
            </m:r>
            <m:r>
              <w:rPr>
                <w:rFonts w:ascii="Cambria Math" w:hAnsi="Cambria Math"/>
              </w:rPr>
              <m:t>m</m:t>
            </m:r>
          </m:num>
          <m:den>
            <m:r>
              <w:rPr>
                <w:rFonts w:ascii="Cambria Math" w:hAnsi="Cambria Math"/>
              </w:rPr>
              <m:t>v</m:t>
            </m:r>
            <m:r>
              <w:rPr>
                <w:rFonts w:ascii="Cambria Math" w:hAnsi="Cambria Math"/>
                <w:lang w:val="pt-BR"/>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pt-BR"/>
              </w:rPr>
              <m:t>]</m:t>
            </m:r>
          </m:den>
        </m:f>
        <m:r>
          <w:rPr>
            <w:rFonts w:ascii="Cambria Math" w:hAnsi="Cambria Math"/>
            <w:lang w:val="pt-BR"/>
          </w:rPr>
          <m:t>×</m:t>
        </m:r>
        <m:f>
          <m:fPr>
            <m:ctrlPr>
              <w:rPr>
                <w:rFonts w:ascii="Cambria Math" w:hAnsi="Cambria Math"/>
                <w:i/>
              </w:rPr>
            </m:ctrlPr>
          </m:fPr>
          <m:num>
            <m:r>
              <w:rPr>
                <w:rFonts w:ascii="Cambria Math" w:hAnsi="Cambria Math"/>
                <w:lang w:val="pt-BR"/>
              </w:rPr>
              <m:t xml:space="preserve">1000 </m:t>
            </m:r>
            <m:r>
              <w:rPr>
                <w:rFonts w:ascii="Cambria Math" w:hAnsi="Cambria Math"/>
              </w:rPr>
              <m:t>ms</m:t>
            </m:r>
          </m:num>
          <m:den>
            <m:r>
              <w:rPr>
                <w:rFonts w:ascii="Cambria Math" w:hAnsi="Cambria Math"/>
                <w:lang w:val="pt-BR"/>
              </w:rPr>
              <m:t xml:space="preserve">1 </m:t>
            </m:r>
            <m:r>
              <w:rPr>
                <w:rFonts w:ascii="Cambria Math" w:hAnsi="Cambria Math"/>
              </w:rPr>
              <m:t>s</m:t>
            </m:r>
          </m:den>
        </m:f>
        <m:r>
          <w:rPr>
            <w:rFonts w:ascii="Cambria Math" w:hAnsi="Cambria Math"/>
            <w:lang w:val="pt-BR"/>
          </w:rPr>
          <m:t>=</m:t>
        </m:r>
        <m:f>
          <m:fPr>
            <m:ctrlPr>
              <w:rPr>
                <w:rFonts w:ascii="Cambria Math" w:hAnsi="Cambria Math"/>
                <w:i/>
              </w:rPr>
            </m:ctrlPr>
          </m:fPr>
          <m:num>
            <m:r>
              <w:rPr>
                <w:rFonts w:ascii="Cambria Math" w:hAnsi="Cambria Math"/>
                <w:lang w:val="pt-BR"/>
              </w:rPr>
              <m:t>7,5</m:t>
            </m:r>
          </m:num>
          <m:den>
            <m:r>
              <w:rPr>
                <w:rFonts w:ascii="Cambria Math" w:hAnsi="Cambria Math"/>
              </w:rPr>
              <m:t>v</m:t>
            </m:r>
          </m:den>
        </m:f>
        <m:r>
          <w:rPr>
            <w:rFonts w:ascii="Cambria Math" w:hAnsi="Cambria Math"/>
            <w:lang w:val="pt-BR"/>
          </w:rPr>
          <m:t xml:space="preserve"> </m:t>
        </m:r>
        <m:r>
          <w:rPr>
            <w:rFonts w:ascii="Cambria Math" w:hAnsi="Cambria Math"/>
          </w:rPr>
          <m:t>ms</m:t>
        </m:r>
        <m:r>
          <w:rPr>
            <w:rFonts w:ascii="Cambria Math" w:hAnsi="Cambria Math"/>
            <w:lang w:val="pt-BR"/>
          </w:rPr>
          <m:t xml:space="preserve"> </m:t>
        </m:r>
      </m:oMath>
    </w:p>
    <w:p w14:paraId="0318D59A" w14:textId="77777777" w:rsidR="007177C4" w:rsidRPr="003971F2" w:rsidRDefault="007177C4" w:rsidP="007177C4">
      <w:pPr>
        <w:keepNext/>
      </w:pPr>
      <w:r w:rsidRPr="003971F2">
        <w:rPr>
          <w:noProof/>
          <w:lang w:val="en-US" w:eastAsia="zh-CN" w:bidi="ar-SA"/>
        </w:rPr>
        <w:drawing>
          <wp:inline distT="0" distB="0" distL="0" distR="0" wp14:anchorId="0C450180" wp14:editId="66FAFB9F">
            <wp:extent cx="5220000" cy="2865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linderDistance_Extension2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000" cy="2865600"/>
                    </a:xfrm>
                    <a:prstGeom prst="rect">
                      <a:avLst/>
                    </a:prstGeom>
                  </pic:spPr>
                </pic:pic>
              </a:graphicData>
            </a:graphic>
          </wp:inline>
        </w:drawing>
      </w:r>
    </w:p>
    <w:p w14:paraId="2F776222" w14:textId="178E6F2A" w:rsidR="007177C4" w:rsidRPr="0042389F" w:rsidRDefault="007177C4" w:rsidP="007177C4">
      <w:pPr>
        <w:pStyle w:val="Beschriftung"/>
        <w:rPr>
          <w:lang w:val="pt-BR"/>
        </w:rPr>
      </w:pPr>
      <w:bookmarkStart w:id="78" w:name="_Ref17712269"/>
      <w:bookmarkStart w:id="79" w:name="_Toc58568275"/>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10</w:t>
      </w:r>
      <w:r w:rsidRPr="003971F2">
        <w:rPr>
          <w:bCs w:val="0"/>
          <w:lang w:val="pt-BR"/>
        </w:rPr>
        <w:fldChar w:fldCharType="end"/>
      </w:r>
      <w:bookmarkEnd w:id="78"/>
      <w:r w:rsidRPr="003971F2">
        <w:rPr>
          <w:bCs w:val="0"/>
          <w:lang w:val="pt-BR"/>
        </w:rPr>
        <w:t>: Distância de uma peça cilíndrica do acionamento do sensor até a borda do punção de expulsão</w:t>
      </w:r>
      <w:bookmarkEnd w:id="79"/>
    </w:p>
    <w:p w14:paraId="3D04412C" w14:textId="66063467" w:rsidR="005D0C9D" w:rsidRPr="0042389F" w:rsidRDefault="005D0C9D" w:rsidP="005D0C9D">
      <w:pPr>
        <w:rPr>
          <w:lang w:val="pt-BR"/>
        </w:rPr>
      </w:pPr>
      <w:r w:rsidRPr="003971F2">
        <w:rPr>
          <w:lang w:val="pt-BR"/>
        </w:rPr>
        <w:t>Porém, se o usuário apresentar uma velocidade de deslocamento de 0% definida através da HMI, um tempo de espera constante de 0 ms deve ser especificado sem cálculo para evitar uma divisão por ZERO na fórmula.</w:t>
      </w:r>
    </w:p>
    <w:p w14:paraId="66F5C377" w14:textId="77777777" w:rsidR="007240F6" w:rsidRPr="0042389F" w:rsidRDefault="005D0C9D" w:rsidP="005D0C9D">
      <w:pPr>
        <w:rPr>
          <w:lang w:val="pt-BR"/>
        </w:rPr>
      </w:pPr>
      <w:r w:rsidRPr="003971F2">
        <w:rPr>
          <w:lang w:val="pt-BR"/>
        </w:rPr>
        <w:t>No caso de deslocamento com velocidade constante, o tempo de espera anteriormente constante deve agora ser ajustado de acordo com a fórmula fornecida acima. Uma vez que a velocidade constante é definida para 50 mm/s, há, neste caso, um novo tempo de espera de</w:t>
      </w:r>
    </w:p>
    <w:p w14:paraId="4A294B12" w14:textId="3B7DDF8C" w:rsidR="005D0C9D" w:rsidRPr="003971F2" w:rsidRDefault="005D0C9D" w:rsidP="005D0C9D">
      <w:r w:rsidRPr="003971F2">
        <w:rPr>
          <w:lang w:val="pt-BR"/>
        </w:rPr>
        <w:t xml:space="preserve"> </w:t>
      </w:r>
      <m:oMath>
        <m:sSub>
          <m:sSubPr>
            <m:ctrlPr>
              <w:rPr>
                <w:rFonts w:ascii="Cambria Math" w:hAnsi="Cambria Math"/>
                <w:i/>
              </w:rPr>
            </m:ctrlPr>
          </m:sSubPr>
          <m:e>
            <m:r>
              <w:rPr>
                <w:rFonts w:ascii="Cambria Math" w:hAnsi="Cambria Math"/>
              </w:rPr>
              <m:t>t</m:t>
            </m:r>
          </m:e>
          <m:sub>
            <m:r>
              <w:rPr>
                <w:rFonts w:ascii="Cambria Math" w:hAnsi="Cambria Math"/>
              </w:rPr>
              <m:t>Espera</m:t>
            </m:r>
          </m:sub>
        </m:sSub>
        <m:r>
          <w:rPr>
            <w:rFonts w:ascii="Cambria Math" w:hAnsi="Cambria Math"/>
          </w:rPr>
          <m:t>=</m:t>
        </m:r>
        <m:f>
          <m:fPr>
            <m:ctrlPr>
              <w:rPr>
                <w:rFonts w:ascii="Cambria Math" w:hAnsi="Cambria Math"/>
                <w:i/>
              </w:rPr>
            </m:ctrlPr>
          </m:fPr>
          <m:num>
            <m:r>
              <w:rPr>
                <w:rFonts w:ascii="Cambria Math" w:hAnsi="Cambria Math"/>
              </w:rPr>
              <m:t>0,0075 m</m:t>
            </m:r>
          </m:num>
          <m:den>
            <m:r>
              <w:rPr>
                <w:rFonts w:ascii="Cambria Math" w:hAnsi="Cambria Math"/>
              </w:rPr>
              <m:t>0,05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1000 ms</m:t>
            </m:r>
          </m:num>
          <m:den>
            <m:r>
              <w:rPr>
                <w:rFonts w:ascii="Cambria Math" w:hAnsi="Cambria Math"/>
              </w:rPr>
              <m:t>1 s</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50</m:t>
            </m:r>
          </m:den>
        </m:f>
        <m:r>
          <w:rPr>
            <w:rFonts w:ascii="Cambria Math" w:hAnsi="Cambria Math"/>
          </w:rPr>
          <m:t xml:space="preserve"> ms=150 ms</m:t>
        </m:r>
      </m:oMath>
    </w:p>
    <w:p w14:paraId="5628A2D5" w14:textId="6E0C7DF1" w:rsidR="007177C4" w:rsidRPr="0042389F" w:rsidRDefault="00A439FF" w:rsidP="006F3DE1">
      <w:pPr>
        <w:rPr>
          <w:lang w:val="pt-BR"/>
        </w:rPr>
      </w:pPr>
      <w:r w:rsidRPr="003971F2">
        <w:rPr>
          <w:lang w:val="pt-BR"/>
        </w:rPr>
        <w:t xml:space="preserve">Conforme já observado no </w:t>
      </w:r>
      <w:r w:rsidR="00FA4F38">
        <w:fldChar w:fldCharType="begin"/>
      </w:r>
      <w:r w:rsidR="00FA4F38">
        <w:instrText xml:space="preserve"> HYPERLINK \l "_Anpassung_der_Wartezeit"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_Ref17713208 \r \h  \* MERGEFORMAT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7.1</w:t>
      </w:r>
      <w:r w:rsidRPr="003971F2">
        <w:rPr>
          <w:color w:val="0000FF"/>
          <w:lang w:val="pt-BR"/>
        </w:rPr>
        <w:fldChar w:fldCharType="end"/>
      </w:r>
      <w:r w:rsidRPr="003971F2">
        <w:rPr>
          <w:lang w:val="pt-BR"/>
        </w:rPr>
        <w:t xml:space="preserve">, é aconselhável primeiro converter o valor percentual da velocidade variável na unidade m/s. A regra de três também descrita no </w:t>
      </w:r>
      <w:r w:rsidR="00FA4F38">
        <w:fldChar w:fldCharType="begin"/>
      </w:r>
      <w:r w:rsidR="00FA4F38">
        <w:instrText xml:space="preserve"> HYPERLINK \l "_Anpassung_der_Wartezeit" </w:instrText>
      </w:r>
      <w:r w:rsidR="00FA4F38">
        <w:fldChar w:fldCharType="separate"/>
      </w:r>
      <w:r w:rsidRPr="003971F2">
        <w:rPr>
          <w:rStyle w:val="Hyperlink"/>
          <w:color w:val="0000FF"/>
          <w:lang w:val="pt-BR"/>
        </w:rPr>
        <w:t>caítulo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_Ref17713208 \r \h  \* MERGEFORMAT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7.1</w:t>
      </w:r>
      <w:r w:rsidRPr="003971F2">
        <w:rPr>
          <w:color w:val="0000FF"/>
          <w:lang w:val="pt-BR"/>
        </w:rPr>
        <w:fldChar w:fldCharType="end"/>
      </w:r>
      <w:r w:rsidRPr="003971F2">
        <w:rPr>
          <w:lang w:val="pt-BR"/>
        </w:rPr>
        <w:t xml:space="preserve"> foi usada nessa extensão. Novamente, as duas constantes e a variável temporária são usadas para isso:</w:t>
      </w:r>
    </w:p>
    <w:p w14:paraId="5351FC4E" w14:textId="51BD94C8" w:rsidR="0062210B" w:rsidRPr="0042389F" w:rsidRDefault="0062210B" w:rsidP="00DE13BA">
      <w:pPr>
        <w:pStyle w:val="Listenabsatz"/>
        <w:numPr>
          <w:ilvl w:val="0"/>
          <w:numId w:val="15"/>
        </w:numPr>
        <w:ind w:left="1078" w:hanging="336"/>
        <w:rPr>
          <w:lang w:val="pt-BR"/>
        </w:rPr>
      </w:pPr>
      <w:r w:rsidRPr="003971F2">
        <w:rPr>
          <w:lang w:val="pt-BR"/>
        </w:rPr>
        <w:t xml:space="preserve">PERCENT_CONV: Fator definido como uma constante para conversão do valor percentual da velocidade em um formato de ponto flutuante (= </w:t>
      </w:r>
      <m:oMath>
        <m:f>
          <m:fPr>
            <m:ctrlPr>
              <w:rPr>
                <w:rFonts w:ascii="Cambria Math" w:hAnsi="Cambria Math"/>
                <w:i/>
              </w:rPr>
            </m:ctrlPr>
          </m:fPr>
          <m:num>
            <m:r>
              <w:rPr>
                <w:rFonts w:ascii="Cambria Math" w:hAnsi="Cambria Math"/>
                <w:lang w:val="pt-BR"/>
              </w:rPr>
              <m:t>1</m:t>
            </m:r>
          </m:num>
          <m:den>
            <m:r>
              <w:rPr>
                <w:rFonts w:ascii="Cambria Math" w:hAnsi="Cambria Math"/>
                <w:lang w:val="pt-BR"/>
              </w:rPr>
              <m:t>100%</m:t>
            </m:r>
          </m:den>
        </m:f>
      </m:oMath>
      <w:r w:rsidRPr="003971F2">
        <w:rPr>
          <w:lang w:val="pt-BR"/>
        </w:rPr>
        <w:t xml:space="preserve"> = 0.01)</w:t>
      </w:r>
    </w:p>
    <w:p w14:paraId="02876359" w14:textId="4CCE4AEE" w:rsidR="00817835" w:rsidRPr="0042389F" w:rsidRDefault="005A6C2F" w:rsidP="00DE13BA">
      <w:pPr>
        <w:pStyle w:val="Listenabsatz"/>
        <w:numPr>
          <w:ilvl w:val="0"/>
          <w:numId w:val="15"/>
        </w:numPr>
        <w:ind w:left="1078" w:hanging="336"/>
        <w:rPr>
          <w:lang w:val="pt-BR"/>
        </w:rPr>
      </w:pPr>
      <w:r w:rsidRPr="003971F2">
        <w:rPr>
          <w:lang w:val="pt-BR"/>
        </w:rPr>
        <w:t xml:space="preserve">MOTORSPEED_MAX: velocidade máxima de deslocamento das esteiras transportadoras definida como uma constante (= </w:t>
      </w:r>
      <m:oMath>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lang w:val="pt-BR"/>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pt-BR"/>
          </w:rPr>
          <m:t>]</m:t>
        </m:r>
      </m:oMath>
      <w:r w:rsidRPr="003971F2">
        <w:rPr>
          <w:lang w:val="pt-BR"/>
        </w:rPr>
        <w:t xml:space="preserve"> = 0.15 m/s)</w:t>
      </w:r>
    </w:p>
    <w:p w14:paraId="211D6C26" w14:textId="77777777" w:rsidR="00DE13BA" w:rsidRPr="0042389F" w:rsidRDefault="00DE13BA" w:rsidP="00DE13BA">
      <w:pPr>
        <w:rPr>
          <w:lang w:val="pt-BR"/>
        </w:rPr>
      </w:pPr>
    </w:p>
    <w:p w14:paraId="3101B3C5" w14:textId="19BF3429" w:rsidR="0062210B" w:rsidRPr="0042389F" w:rsidRDefault="0062210B" w:rsidP="00DE13BA">
      <w:pPr>
        <w:pStyle w:val="Listenabsatz"/>
        <w:numPr>
          <w:ilvl w:val="0"/>
          <w:numId w:val="15"/>
        </w:numPr>
        <w:ind w:left="1078" w:hanging="336"/>
        <w:rPr>
          <w:lang w:val="pt-BR"/>
        </w:rPr>
      </w:pPr>
      <w:r w:rsidRPr="003971F2">
        <w:rPr>
          <w:lang w:val="pt-BR"/>
        </w:rPr>
        <w:lastRenderedPageBreak/>
        <w:t>tempSpeedConvertPercentToM_S: variável temporária para conversão da especificação de velocidade percentual em um valor na unidade m/s. Ao considerar a regra de três especificada, se tem a seguinte fórmula de conversão:</w:t>
      </w:r>
      <w:r w:rsidRPr="003971F2">
        <w:rPr>
          <w:lang w:val="pt-BR"/>
        </w:rPr>
        <w:br/>
      </w:r>
      <m:oMath>
        <m:r>
          <w:rPr>
            <w:rFonts w:ascii="Cambria Math" w:hAnsi="Cambria Math"/>
          </w:rPr>
          <m:t>tempSpeedConvertPercentToM</m:t>
        </m:r>
        <m:r>
          <w:rPr>
            <w:rFonts w:ascii="Cambria Math" w:hAnsi="Cambria Math"/>
            <w:lang w:val="pt-BR"/>
          </w:rPr>
          <m:t>_</m:t>
        </m:r>
        <m:r>
          <w:rPr>
            <w:rFonts w:ascii="Cambria Math" w:hAnsi="Cambria Math"/>
          </w:rPr>
          <m:t>S</m:t>
        </m:r>
        <m:r>
          <w:rPr>
            <w:rFonts w:ascii="Cambria Math" w:hAnsi="Cambria Math"/>
            <w:lang w:val="pt-BR"/>
          </w:rPr>
          <m:t xml:space="preserve">= </m:t>
        </m:r>
        <m:r>
          <w:rPr>
            <w:rFonts w:ascii="Cambria Math" w:hAnsi="Cambria Math"/>
          </w:rPr>
          <m:t>Speed</m:t>
        </m:r>
        <m:r>
          <w:rPr>
            <w:rFonts w:ascii="Cambria Math" w:hAnsi="Cambria Math"/>
            <w:lang w:val="pt-BR"/>
          </w:rPr>
          <m:t xml:space="preserve"> </m:t>
        </m:r>
        <m:r>
          <w:rPr>
            <w:rFonts w:ascii="Cambria Math" w:hAnsi="Cambria Math"/>
          </w:rPr>
          <m:t>in</m:t>
        </m:r>
        <m:r>
          <w:rPr>
            <w:rFonts w:ascii="Cambria Math" w:hAnsi="Cambria Math"/>
            <w:lang w:val="pt-BR"/>
          </w:rPr>
          <m:t xml:space="preserve"> %×</m:t>
        </m:r>
        <m:r>
          <m:rPr>
            <m:nor/>
          </m:rPr>
          <w:rPr>
            <w:lang w:val="pt-BR"/>
          </w:rPr>
          <m:t>PERCENT_CONV</m:t>
        </m:r>
        <m:r>
          <w:rPr>
            <w:rFonts w:ascii="Cambria Math" w:hAnsi="Cambria Math"/>
            <w:lang w:val="pt-BR"/>
          </w:rPr>
          <m:t>×</m:t>
        </m:r>
        <m:r>
          <m:rPr>
            <m:nor/>
          </m:rPr>
          <w:rPr>
            <w:lang w:val="pt-BR"/>
          </w:rPr>
          <m:t>MOTORSPEED_MAX</m:t>
        </m:r>
      </m:oMath>
      <w:r w:rsidRPr="003971F2">
        <w:rPr>
          <w:lang w:val="pt-BR"/>
        </w:rPr>
        <w:t xml:space="preserve"> </w:t>
      </w:r>
      <w:r w:rsidR="00A82BC8">
        <w:rPr>
          <w:lang w:val="pt-BR"/>
        </w:rPr>
        <w:br/>
      </w:r>
      <w:r w:rsidRPr="003971F2">
        <w:rPr>
          <w:lang w:val="pt-BR"/>
        </w:rPr>
        <w:t xml:space="preserve">A variável da expressão "Speed in %" é </w:t>
      </w:r>
      <w:r w:rsidRPr="003971F2">
        <w:rPr>
          <w:b/>
          <w:bCs/>
          <w:lang w:val="pt-BR"/>
        </w:rPr>
        <w:t>conveyorLongVarSpeedPercentValue</w:t>
      </w:r>
      <w:r w:rsidRPr="003971F2">
        <w:rPr>
          <w:lang w:val="pt-BR"/>
        </w:rPr>
        <w:t xml:space="preserve"> no módulo de função "SortingPlantControl" fornecido.</w:t>
      </w:r>
    </w:p>
    <w:p w14:paraId="4AE49DF6" w14:textId="0A8AD3D9" w:rsidR="00A439FF" w:rsidRPr="0042389F" w:rsidRDefault="003F265C" w:rsidP="006F3DE1">
      <w:pPr>
        <w:rPr>
          <w:lang w:val="pt-BR"/>
        </w:rPr>
      </w:pPr>
      <w:r w:rsidRPr="003971F2">
        <w:rPr>
          <w:lang w:val="pt-BR"/>
        </w:rPr>
        <w:t>Com esta representação da velocidade variável definida, o tempo de espera agora pode ser calculado. Outras duas constantes foram definidas como parâmetros auxiliares para este propósito:</w:t>
      </w:r>
    </w:p>
    <w:p w14:paraId="0AEDCFA7" w14:textId="6D670D90" w:rsidR="003F265C" w:rsidRPr="0042389F" w:rsidRDefault="003F265C" w:rsidP="00DE13BA">
      <w:pPr>
        <w:pStyle w:val="Listenabsatz"/>
        <w:numPr>
          <w:ilvl w:val="0"/>
          <w:numId w:val="17"/>
        </w:numPr>
        <w:ind w:left="1078" w:hanging="336"/>
        <w:rPr>
          <w:lang w:val="pt-BR"/>
        </w:rPr>
      </w:pPr>
      <w:r w:rsidRPr="003971F2">
        <w:rPr>
          <w:lang w:val="pt-BR"/>
        </w:rPr>
        <w:t>POS_LIGHTSENSOR_CYLINDEREDGE: a distância entre o feixe de luz do sistema de sensores luminosos de reflexão "Cylinder" e o canto frontal do punção de expulsão (=</w:t>
      </w:r>
      <w:r w:rsidR="00A82BC8">
        <w:rPr>
          <w:lang w:val="pt-BR"/>
        </w:rPr>
        <w:t> </w:t>
      </w:r>
      <w:r w:rsidRPr="003971F2">
        <w:rPr>
          <w:lang w:val="pt-BR"/>
        </w:rPr>
        <w:t>7,5 mm)</w:t>
      </w:r>
    </w:p>
    <w:p w14:paraId="1CC7B5CB" w14:textId="08433C7A" w:rsidR="003F265C" w:rsidRPr="006B08AD" w:rsidRDefault="003F265C" w:rsidP="00DE13BA">
      <w:pPr>
        <w:pStyle w:val="Listenabsatz"/>
        <w:numPr>
          <w:ilvl w:val="0"/>
          <w:numId w:val="17"/>
        </w:numPr>
        <w:ind w:left="1078" w:hanging="336"/>
        <w:rPr>
          <w:lang w:val="pt-BR"/>
        </w:rPr>
      </w:pPr>
      <w:r w:rsidRPr="003971F2">
        <w:rPr>
          <w:lang w:val="pt-BR"/>
        </w:rPr>
        <w:t>S_TO_MS: Fator de conversão de s para ms (1 s = 1000 ms)</w:t>
      </w:r>
    </w:p>
    <w:p w14:paraId="49E9145E" w14:textId="05FD1188" w:rsidR="006F3DE1" w:rsidRPr="0042389F" w:rsidRDefault="007240F6" w:rsidP="008E30BF">
      <w:pPr>
        <w:rPr>
          <w:lang w:val="pt-BR"/>
        </w:rPr>
      </w:pPr>
      <w:r w:rsidRPr="003971F2">
        <w:rPr>
          <w:lang w:val="pt-BR"/>
        </w:rPr>
        <w:t xml:space="preserve">Isso significa que </w:t>
      </w:r>
      <m:oMath>
        <m:sSub>
          <m:sSubPr>
            <m:ctrlPr>
              <w:rPr>
                <w:rFonts w:ascii="Cambria Math" w:hAnsi="Cambria Math"/>
                <w:i/>
              </w:rPr>
            </m:ctrlPr>
          </m:sSubPr>
          <m:e>
            <m:r>
              <w:rPr>
                <w:rFonts w:ascii="Cambria Math" w:hAnsi="Cambria Math"/>
              </w:rPr>
              <m:t>t</m:t>
            </m:r>
          </m:e>
          <m:sub>
            <m:r>
              <w:rPr>
                <w:rFonts w:ascii="Cambria Math" w:hAnsi="Cambria Math"/>
              </w:rPr>
              <m:t>Espera</m:t>
            </m:r>
          </m:sub>
        </m:sSub>
      </m:oMath>
      <w:r w:rsidRPr="003971F2">
        <w:rPr>
          <w:lang w:val="pt-BR"/>
        </w:rPr>
        <w:t xml:space="preserve"> agora pode ser calculado usando a fórmula acima. No entanto, o resultado deve primeiro ser convertido de REAL para DINT usando a função CONVERT. Só então pode ser feita a atribuição à entrada correspondente do retardamento da ligação.</w:t>
      </w:r>
    </w:p>
    <w:p w14:paraId="2732BFFE" w14:textId="63824FF3" w:rsidR="008F3127" w:rsidRPr="0042389F" w:rsidRDefault="008F3127" w:rsidP="008E30BF">
      <w:pPr>
        <w:rPr>
          <w:lang w:val="pt-BR"/>
        </w:rPr>
      </w:pPr>
      <w:r w:rsidRPr="003971F2">
        <w:rPr>
          <w:lang w:val="pt-BR"/>
        </w:rPr>
        <w:t xml:space="preserve">A </w:t>
      </w:r>
      <w:r w:rsidRPr="003971F2">
        <w:rPr>
          <w:color w:val="0000FF"/>
          <w:lang w:val="pt-BR"/>
        </w:rPr>
        <w:fldChar w:fldCharType="begin"/>
      </w:r>
      <w:r w:rsidRPr="003971F2">
        <w:rPr>
          <w:color w:val="0000FF"/>
          <w:lang w:val="pt-BR"/>
        </w:rPr>
        <w:instrText xml:space="preserve"> REF _Ref17795069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11</w:t>
      </w:r>
      <w:r w:rsidRPr="003971F2">
        <w:rPr>
          <w:color w:val="0000FF"/>
          <w:lang w:val="pt-BR"/>
        </w:rPr>
        <w:fldChar w:fldCharType="end"/>
      </w:r>
      <w:r w:rsidRPr="003971F2">
        <w:rPr>
          <w:lang w:val="pt-BR"/>
        </w:rPr>
        <w:t xml:space="preserve"> mostra um trecho do código da sugestão de solução para ajuste do tempo de espera.</w:t>
      </w:r>
    </w:p>
    <w:p w14:paraId="060426A1" w14:textId="3D6644E3" w:rsidR="004D2238" w:rsidRPr="003971F2" w:rsidRDefault="00817835" w:rsidP="004D2238">
      <w:pPr>
        <w:keepNext/>
      </w:pPr>
      <w:r w:rsidRPr="003971F2">
        <w:rPr>
          <w:noProof/>
          <w:lang w:val="en-US" w:eastAsia="zh-CN" w:bidi="ar-SA"/>
        </w:rPr>
        <w:drawing>
          <wp:inline distT="0" distB="0" distL="0" distR="0" wp14:anchorId="176D9FF2" wp14:editId="45940117">
            <wp:extent cx="5472000" cy="3420916"/>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tension2_SampleTIACode_de.png"/>
                    <pic:cNvPicPr/>
                  </pic:nvPicPr>
                  <pic:blipFill>
                    <a:blip r:embed="rId37">
                      <a:extLst>
                        <a:ext uri="{28A0092B-C50C-407E-A947-70E740481C1C}">
                          <a14:useLocalDpi xmlns:a14="http://schemas.microsoft.com/office/drawing/2010/main" val="0"/>
                        </a:ext>
                      </a:extLst>
                    </a:blip>
                    <a:stretch>
                      <a:fillRect/>
                    </a:stretch>
                  </pic:blipFill>
                  <pic:spPr>
                    <a:xfrm>
                      <a:off x="0" y="0"/>
                      <a:ext cx="5472000" cy="3420916"/>
                    </a:xfrm>
                    <a:prstGeom prst="rect">
                      <a:avLst/>
                    </a:prstGeom>
                  </pic:spPr>
                </pic:pic>
              </a:graphicData>
            </a:graphic>
          </wp:inline>
        </w:drawing>
      </w:r>
    </w:p>
    <w:p w14:paraId="706EB2BF" w14:textId="753E8117" w:rsidR="009A3976" w:rsidRPr="0042389F" w:rsidRDefault="004D2238" w:rsidP="004D2238">
      <w:pPr>
        <w:pStyle w:val="Beschriftung"/>
        <w:rPr>
          <w:lang w:val="pt-BR"/>
        </w:rPr>
      </w:pPr>
      <w:bookmarkStart w:id="80" w:name="_Ref17795069"/>
      <w:bookmarkStart w:id="81" w:name="_Toc58568276"/>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11</w:t>
      </w:r>
      <w:r w:rsidRPr="003971F2">
        <w:rPr>
          <w:bCs w:val="0"/>
          <w:lang w:val="pt-BR"/>
        </w:rPr>
        <w:fldChar w:fldCharType="end"/>
      </w:r>
      <w:bookmarkEnd w:id="80"/>
      <w:r w:rsidRPr="003971F2">
        <w:rPr>
          <w:bCs w:val="0"/>
          <w:lang w:val="pt-BR"/>
        </w:rPr>
        <w:t>: Trecho do código das alterações no módulo de função "SortingPlantControl" para ajuste do tempo de espera para expulsão com a esteira funcionando</w:t>
      </w:r>
      <w:bookmarkEnd w:id="81"/>
    </w:p>
    <w:p w14:paraId="6A48680E" w14:textId="77777777" w:rsidR="004D2238" w:rsidRPr="0042389F" w:rsidRDefault="004D2238">
      <w:pPr>
        <w:spacing w:before="0" w:after="0" w:line="240" w:lineRule="auto"/>
        <w:ind w:left="0"/>
        <w:jc w:val="left"/>
        <w:rPr>
          <w:lang w:val="pt-BR"/>
        </w:rPr>
      </w:pPr>
      <w:r w:rsidRPr="003971F2">
        <w:rPr>
          <w:lang w:val="pt-BR"/>
        </w:rPr>
        <w:br w:type="page"/>
      </w:r>
    </w:p>
    <w:p w14:paraId="2A11D731" w14:textId="2DECD297" w:rsidR="009A3976" w:rsidRPr="003971F2" w:rsidRDefault="009A3976" w:rsidP="009A3976">
      <w:r w:rsidRPr="003971F2">
        <w:rPr>
          <w:lang w:val="pt-BR"/>
        </w:rPr>
        <w:lastRenderedPageBreak/>
        <w:t xml:space="preserve">Como a parada e o bloqueio das esteiras transportadoras para expulsão não são mais necessários para essa extensão, os travamentos correspondentes no programa foram revogados e as esteiras transportadoras podem ser controladas normalmente. Isso é mostrado no diagrama de atividades na </w:t>
      </w:r>
      <w:r w:rsidRPr="003971F2">
        <w:rPr>
          <w:color w:val="0000FF"/>
          <w:lang w:val="pt-BR"/>
        </w:rPr>
        <w:fldChar w:fldCharType="begin"/>
      </w:r>
      <w:r w:rsidRPr="003971F2">
        <w:rPr>
          <w:color w:val="0000FF"/>
          <w:lang w:val="pt-BR"/>
        </w:rPr>
        <w:instrText xml:space="preserve"> REF _Ref17715849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12</w:t>
      </w:r>
      <w:r w:rsidRPr="003971F2">
        <w:rPr>
          <w:color w:val="0000FF"/>
          <w:lang w:val="pt-BR"/>
        </w:rPr>
        <w:fldChar w:fldCharType="end"/>
      </w:r>
      <w:r w:rsidRPr="003971F2">
        <w:rPr>
          <w:lang w:val="pt-BR"/>
        </w:rPr>
        <w:t>.</w:t>
      </w:r>
    </w:p>
    <w:p w14:paraId="199E9F14" w14:textId="2A117E0C" w:rsidR="00B629B7" w:rsidRPr="003971F2" w:rsidRDefault="00817835" w:rsidP="00B629B7">
      <w:pPr>
        <w:keepNext/>
      </w:pPr>
      <w:r w:rsidRPr="003971F2">
        <w:rPr>
          <w:noProof/>
          <w:lang w:val="en-US" w:eastAsia="zh-CN" w:bidi="ar-SA"/>
        </w:rPr>
        <mc:AlternateContent>
          <mc:Choice Requires="wps">
            <w:drawing>
              <wp:anchor distT="0" distB="0" distL="114300" distR="114300" simplePos="0" relativeHeight="251651584" behindDoc="0" locked="0" layoutInCell="1" allowOverlap="1" wp14:anchorId="1268F16C" wp14:editId="59FAB2A2">
                <wp:simplePos x="0" y="0"/>
                <wp:positionH relativeFrom="column">
                  <wp:posOffset>660400</wp:posOffset>
                </wp:positionH>
                <wp:positionV relativeFrom="paragraph">
                  <wp:posOffset>440765</wp:posOffset>
                </wp:positionV>
                <wp:extent cx="1039906" cy="555812"/>
                <wp:effectExtent l="0" t="0" r="8255"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906" cy="555812"/>
                        </a:xfrm>
                        <a:prstGeom prst="rect">
                          <a:avLst/>
                        </a:prstGeom>
                        <a:noFill/>
                        <a:ln w="9525">
                          <a:noFill/>
                          <a:miter lim="800000"/>
                          <a:headEnd/>
                          <a:tailEnd/>
                        </a:ln>
                      </wps:spPr>
                      <wps:txbx>
                        <w:txbxContent>
                          <w:p w14:paraId="68223DC9" w14:textId="2DFAF7E3" w:rsidR="006B08AD" w:rsidRPr="0042389F" w:rsidRDefault="006B08AD" w:rsidP="00817835">
                            <w:pPr>
                              <w:spacing w:before="0" w:after="0" w:line="240" w:lineRule="auto"/>
                              <w:ind w:left="0"/>
                              <w:jc w:val="center"/>
                              <w:rPr>
                                <w:sz w:val="18"/>
                                <w:szCs w:val="16"/>
                                <w:lang w:val="pt-BR"/>
                              </w:rPr>
                            </w:pPr>
                            <w:r w:rsidRPr="003971F2">
                              <w:rPr>
                                <w:sz w:val="18"/>
                                <w:szCs w:val="16"/>
                                <w:lang w:val="pt-BR"/>
                              </w:rPr>
                              <w:t>As esteiras transportadoras são controladas sem travamento</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68F16C" id="Text Box 2" o:spid="_x0000_s1059" type="#_x0000_t202" style="position:absolute;left:0;text-align:left;margin-left:52pt;margin-top:34.7pt;width:81.9pt;height:4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" filled="f" stroked="f">
                <v:textbox inset="0,0,0,0">
                  <w:txbxContent>
                    <w:p w14:paraId="68223DC9" w14:textId="2DFAF7E3" w:rsidR="006B08AD" w:rsidRPr="0042389F" w:rsidRDefault="006B08AD" w:rsidP="00817835">
                      <w:pPr>
                        <w:spacing w:before="0" w:after="0" w:line="240" w:lineRule="auto"/>
                        <w:ind w:left="0"/>
                        <w:jc w:val="center"/>
                        <w:rPr>
                          <w:sz w:val="18"/>
                          <w:szCs w:val="16"/>
                          <w:lang w:val="pt-BR"/>
                        </w:rPr>
                      </w:pPr>
                      <w:r w:rsidRPr="003971F2">
                        <w:rPr>
                          <w:sz w:val="18"/>
                          <w:szCs w:val="16"/>
                          <w:lang w:val="pt-BR"/>
                        </w:rPr>
                        <w:t>As esteiras transportadoras são controladas sem travamento</w:t>
                      </w:r>
                    </w:p>
                  </w:txbxContent>
                </v:textbox>
              </v:shape>
            </w:pict>
          </mc:Fallback>
        </mc:AlternateContent>
      </w:r>
      <w:r w:rsidRPr="003971F2">
        <w:rPr>
          <w:noProof/>
          <w:lang w:val="en-US" w:eastAsia="zh-CN" w:bidi="ar-SA"/>
        </w:rPr>
        <w:drawing>
          <wp:inline distT="0" distB="0" distL="0" distR="0" wp14:anchorId="2F9B3399" wp14:editId="01A3E48C">
            <wp:extent cx="1439999" cy="1486302"/>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SortingPlantControl_Conveyor_Extension2_de.png"/>
                    <pic:cNvPicPr/>
                  </pic:nvPicPr>
                  <pic:blipFill>
                    <a:blip r:embed="rId38">
                      <a:extLst>
                        <a:ext uri="{28A0092B-C50C-407E-A947-70E740481C1C}">
                          <a14:useLocalDpi xmlns:a14="http://schemas.microsoft.com/office/drawing/2010/main" val="0"/>
                        </a:ext>
                      </a:extLst>
                    </a:blip>
                    <a:stretch>
                      <a:fillRect/>
                    </a:stretch>
                  </pic:blipFill>
                  <pic:spPr>
                    <a:xfrm>
                      <a:off x="0" y="0"/>
                      <a:ext cx="1439999" cy="1486302"/>
                    </a:xfrm>
                    <a:prstGeom prst="rect">
                      <a:avLst/>
                    </a:prstGeom>
                  </pic:spPr>
                </pic:pic>
              </a:graphicData>
            </a:graphic>
          </wp:inline>
        </w:drawing>
      </w:r>
    </w:p>
    <w:p w14:paraId="1BA522E3" w14:textId="135F990D" w:rsidR="00B629B7" w:rsidRPr="0042389F" w:rsidRDefault="00B629B7" w:rsidP="00B629B7">
      <w:pPr>
        <w:pStyle w:val="Beschriftung"/>
        <w:rPr>
          <w:lang w:val="pt-BR"/>
        </w:rPr>
      </w:pPr>
      <w:bookmarkStart w:id="82" w:name="_Ref17715849"/>
      <w:bookmarkStart w:id="83" w:name="_Toc58568277"/>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12</w:t>
      </w:r>
      <w:r w:rsidRPr="003971F2">
        <w:rPr>
          <w:bCs w:val="0"/>
          <w:lang w:val="pt-BR"/>
        </w:rPr>
        <w:fldChar w:fldCharType="end"/>
      </w:r>
      <w:bookmarkEnd w:id="82"/>
      <w:r w:rsidRPr="003971F2">
        <w:rPr>
          <w:bCs w:val="0"/>
          <w:lang w:val="pt-BR"/>
        </w:rPr>
        <w:t>: Diagrama de atividades para as esteiras transportadoras dentro do módulo de função "SortingPlantControl" para classificação enquanto a esteira está funcionando</w:t>
      </w:r>
      <w:bookmarkEnd w:id="83"/>
    </w:p>
    <w:p w14:paraId="04EE01B7" w14:textId="7E92B4B0" w:rsidR="0023333E" w:rsidRPr="0042389F" w:rsidRDefault="0023333E">
      <w:pPr>
        <w:spacing w:before="0" w:after="0" w:line="240" w:lineRule="auto"/>
        <w:ind w:left="0"/>
        <w:jc w:val="left"/>
        <w:rPr>
          <w:lang w:val="pt-BR"/>
        </w:rPr>
      </w:pPr>
    </w:p>
    <w:p w14:paraId="7E861179" w14:textId="5E11F99F" w:rsidR="009A3976" w:rsidRPr="0042389F" w:rsidRDefault="00EF631D" w:rsidP="009A3976">
      <w:pPr>
        <w:rPr>
          <w:lang w:val="pt-BR"/>
        </w:rPr>
      </w:pPr>
      <w:r w:rsidRPr="003971F2">
        <w:rPr>
          <w:lang w:val="pt-BR"/>
        </w:rPr>
        <w:t xml:space="preserve">A </w:t>
      </w:r>
      <w:r w:rsidRPr="003971F2">
        <w:rPr>
          <w:color w:val="0000FF"/>
          <w:lang w:val="pt-BR"/>
        </w:rPr>
        <w:fldChar w:fldCharType="begin"/>
      </w:r>
      <w:r w:rsidRPr="003971F2">
        <w:rPr>
          <w:color w:val="0000FF"/>
          <w:lang w:val="pt-BR"/>
        </w:rPr>
        <w:instrText xml:space="preserve"> REF _Ref17719684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13</w:t>
      </w:r>
      <w:r w:rsidRPr="003971F2">
        <w:rPr>
          <w:color w:val="0000FF"/>
          <w:lang w:val="pt-BR"/>
        </w:rPr>
        <w:fldChar w:fldCharType="end"/>
      </w:r>
      <w:r w:rsidRPr="003971F2">
        <w:rPr>
          <w:lang w:val="pt-BR"/>
        </w:rPr>
        <w:t xml:space="preserve"> mostra o diagrama de atividades para o comando da geração de peças de trabalho após a implementação dessa extensão. É possível ver que a geração de novas peças de trabalho pode ser ativada a qualquer momento. Quaisquer restrições dos módulos anteriores não são mais aplicáveis com essa extensão.</w:t>
      </w:r>
    </w:p>
    <w:p w14:paraId="62DAFDDF" w14:textId="71724F4A" w:rsidR="0023333E" w:rsidRPr="003971F2" w:rsidRDefault="00817835" w:rsidP="0023333E">
      <w:pPr>
        <w:keepNext/>
      </w:pPr>
      <w:r w:rsidRPr="003971F2">
        <w:rPr>
          <w:noProof/>
          <w:lang w:val="en-US" w:eastAsia="zh-CN" w:bidi="ar-SA"/>
        </w:rPr>
        <mc:AlternateContent>
          <mc:Choice Requires="wps">
            <w:drawing>
              <wp:anchor distT="0" distB="0" distL="114300" distR="114300" simplePos="0" relativeHeight="251658752" behindDoc="0" locked="0" layoutInCell="1" allowOverlap="1" wp14:anchorId="18812312" wp14:editId="07836D5C">
                <wp:simplePos x="0" y="0"/>
                <wp:positionH relativeFrom="column">
                  <wp:posOffset>470535</wp:posOffset>
                </wp:positionH>
                <wp:positionV relativeFrom="paragraph">
                  <wp:posOffset>455930</wp:posOffset>
                </wp:positionV>
                <wp:extent cx="1439545" cy="430306"/>
                <wp:effectExtent l="0" t="0" r="8255" b="825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30306"/>
                        </a:xfrm>
                        <a:prstGeom prst="rect">
                          <a:avLst/>
                        </a:prstGeom>
                        <a:noFill/>
                        <a:ln w="9525">
                          <a:noFill/>
                          <a:miter lim="800000"/>
                          <a:headEnd/>
                          <a:tailEnd/>
                        </a:ln>
                      </wps:spPr>
                      <wps:txbx>
                        <w:txbxContent>
                          <w:p w14:paraId="14F3C369" w14:textId="2E1C30B9" w:rsidR="006B08AD" w:rsidRPr="0042389F" w:rsidRDefault="006B08AD" w:rsidP="00817835">
                            <w:pPr>
                              <w:spacing w:before="0" w:after="0" w:line="240" w:lineRule="auto"/>
                              <w:ind w:left="0"/>
                              <w:jc w:val="center"/>
                              <w:rPr>
                                <w:sz w:val="18"/>
                                <w:szCs w:val="16"/>
                                <w:lang w:val="pt-BR"/>
                              </w:rPr>
                            </w:pPr>
                            <w:r w:rsidRPr="003971F2">
                              <w:rPr>
                                <w:sz w:val="18"/>
                                <w:szCs w:val="16"/>
                                <w:lang w:val="pt-BR"/>
                              </w:rPr>
                              <w:t>A geração de novas peças de trabalho é possível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812312" id="_x0000_s1060" type="#_x0000_t202" style="position:absolute;left:0;text-align:left;margin-left:37.05pt;margin-top:35.9pt;width:113.35pt;height:3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" filled="f" stroked="f">
                <v:textbox inset="0,0,0,0">
                  <w:txbxContent>
                    <w:p w14:paraId="14F3C369" w14:textId="2E1C30B9" w:rsidR="006B08AD" w:rsidRPr="0042389F" w:rsidRDefault="006B08AD" w:rsidP="00817835">
                      <w:pPr>
                        <w:spacing w:before="0" w:after="0" w:line="240" w:lineRule="auto"/>
                        <w:ind w:left="0"/>
                        <w:jc w:val="center"/>
                        <w:rPr>
                          <w:sz w:val="18"/>
                          <w:szCs w:val="16"/>
                          <w:lang w:val="pt-BR"/>
                        </w:rPr>
                      </w:pPr>
                      <w:r w:rsidRPr="003971F2">
                        <w:rPr>
                          <w:sz w:val="18"/>
                          <w:szCs w:val="16"/>
                          <w:lang w:val="pt-BR"/>
                        </w:rPr>
                        <w:t>A geração de novas peças de trabalho é possível</w:t>
                      </w:r>
                    </w:p>
                  </w:txbxContent>
                </v:textbox>
              </v:shape>
            </w:pict>
          </mc:Fallback>
        </mc:AlternateContent>
      </w:r>
      <w:r w:rsidRPr="003971F2">
        <w:rPr>
          <w:noProof/>
          <w:lang w:val="en-US" w:eastAsia="zh-CN" w:bidi="ar-SA"/>
        </w:rPr>
        <w:drawing>
          <wp:inline distT="0" distB="0" distL="0" distR="0" wp14:anchorId="75CBA953" wp14:editId="58071320">
            <wp:extent cx="1439485" cy="1393200"/>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SortingPlantControl_Workpieces_Extension2_de.png"/>
                    <pic:cNvPicPr/>
                  </pic:nvPicPr>
                  <pic:blipFill>
                    <a:blip r:embed="rId39">
                      <a:extLst>
                        <a:ext uri="{28A0092B-C50C-407E-A947-70E740481C1C}">
                          <a14:useLocalDpi xmlns:a14="http://schemas.microsoft.com/office/drawing/2010/main" val="0"/>
                        </a:ext>
                      </a:extLst>
                    </a:blip>
                    <a:stretch>
                      <a:fillRect/>
                    </a:stretch>
                  </pic:blipFill>
                  <pic:spPr>
                    <a:xfrm>
                      <a:off x="0" y="0"/>
                      <a:ext cx="1439485" cy="1393200"/>
                    </a:xfrm>
                    <a:prstGeom prst="rect">
                      <a:avLst/>
                    </a:prstGeom>
                  </pic:spPr>
                </pic:pic>
              </a:graphicData>
            </a:graphic>
          </wp:inline>
        </w:drawing>
      </w:r>
    </w:p>
    <w:p w14:paraId="46AA01FC" w14:textId="435D7026" w:rsidR="0023333E" w:rsidRPr="0042389F" w:rsidRDefault="0023333E" w:rsidP="0023333E">
      <w:pPr>
        <w:pStyle w:val="Beschriftung"/>
        <w:rPr>
          <w:lang w:val="pt-BR"/>
        </w:rPr>
      </w:pPr>
      <w:bookmarkStart w:id="84" w:name="_Ref17719684"/>
      <w:bookmarkStart w:id="85" w:name="_Toc58568278"/>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13</w:t>
      </w:r>
      <w:r w:rsidRPr="003971F2">
        <w:rPr>
          <w:bCs w:val="0"/>
          <w:lang w:val="pt-BR"/>
        </w:rPr>
        <w:fldChar w:fldCharType="end"/>
      </w:r>
      <w:bookmarkEnd w:id="84"/>
      <w:r w:rsidRPr="003971F2">
        <w:rPr>
          <w:bCs w:val="0"/>
          <w:lang w:val="pt-BR"/>
        </w:rPr>
        <w:t>: Diagrama de atividades para a geração de peças de trabalho dentro do módulo de função "SortingPlantControl" para classificação enquanto a esteira transportadora está funcionando</w:t>
      </w:r>
      <w:bookmarkEnd w:id="85"/>
    </w:p>
    <w:p w14:paraId="14DDFEE9" w14:textId="77777777" w:rsidR="004D2238" w:rsidRPr="0042389F" w:rsidRDefault="004D2238">
      <w:pPr>
        <w:spacing w:before="0" w:after="0" w:line="240" w:lineRule="auto"/>
        <w:ind w:left="0"/>
        <w:jc w:val="left"/>
        <w:rPr>
          <w:lang w:val="pt-BR"/>
        </w:rPr>
      </w:pPr>
      <w:r w:rsidRPr="003971F2">
        <w:rPr>
          <w:lang w:val="pt-BR"/>
        </w:rPr>
        <w:br w:type="page"/>
      </w:r>
    </w:p>
    <w:p w14:paraId="7E501FFC" w14:textId="0A51CA24" w:rsidR="0023333E" w:rsidRPr="003971F2" w:rsidRDefault="00EA24DF" w:rsidP="0023333E">
      <w:r w:rsidRPr="003971F2">
        <w:rPr>
          <w:lang w:val="pt-BR"/>
        </w:rPr>
        <w:lastRenderedPageBreak/>
        <w:t xml:space="preserve">O teste dessa extensão mostra que deslizar e classificar as peças de trabalho agora é possível sem parar as superfícies de transporte. Isso é demonstrado na </w:t>
      </w:r>
      <w:r w:rsidRPr="003971F2">
        <w:rPr>
          <w:color w:val="0000FF"/>
          <w:lang w:val="pt-BR"/>
        </w:rPr>
        <w:fldChar w:fldCharType="begin"/>
      </w:r>
      <w:r w:rsidRPr="003971F2">
        <w:rPr>
          <w:color w:val="0000FF"/>
          <w:lang w:val="pt-BR"/>
        </w:rPr>
        <w:instrText xml:space="preserve"> REF _Ref17720863 \h  \* MERGEFORMAT </w:instrText>
      </w:r>
      <w:r w:rsidRPr="003971F2">
        <w:rPr>
          <w:color w:val="0000FF"/>
          <w:lang w:val="pt-BR"/>
        </w:rPr>
      </w:r>
      <w:r w:rsidRPr="003971F2">
        <w:rPr>
          <w:color w:val="0000FF"/>
          <w:lang w:val="pt-BR"/>
        </w:rPr>
        <w:fldChar w:fldCharType="separate"/>
      </w:r>
      <w:r w:rsidR="00BA0D9D" w:rsidRPr="00BA0D9D">
        <w:rPr>
          <w:color w:val="0000FF"/>
          <w:u w:val="single"/>
          <w:lang w:val="pt-BR"/>
        </w:rPr>
        <w:t>figura 14</w:t>
      </w:r>
      <w:r w:rsidRPr="003971F2">
        <w:rPr>
          <w:color w:val="0000FF"/>
          <w:lang w:val="pt-BR"/>
        </w:rPr>
        <w:fldChar w:fldCharType="end"/>
      </w:r>
      <w:r w:rsidRPr="003971F2">
        <w:rPr>
          <w:lang w:val="pt-BR"/>
        </w:rPr>
        <w:t>, por exemplo.</w:t>
      </w:r>
    </w:p>
    <w:p w14:paraId="26203C5B" w14:textId="77777777" w:rsidR="00E37E02" w:rsidRPr="003971F2" w:rsidRDefault="00E37E02" w:rsidP="00E37E02">
      <w:pPr>
        <w:keepNext/>
      </w:pPr>
      <w:r w:rsidRPr="003971F2">
        <w:rPr>
          <w:noProof/>
          <w:lang w:val="en-US" w:eastAsia="zh-CN" w:bidi="ar-SA"/>
        </w:rPr>
        <w:drawing>
          <wp:inline distT="0" distB="0" distL="0" distR="0" wp14:anchorId="43A62092" wp14:editId="5873F8F0">
            <wp:extent cx="5472000" cy="3020400"/>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veyorSpeedRunningConveyor_Const_d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020400"/>
                    </a:xfrm>
                    <a:prstGeom prst="rect">
                      <a:avLst/>
                    </a:prstGeom>
                  </pic:spPr>
                </pic:pic>
              </a:graphicData>
            </a:graphic>
          </wp:inline>
        </w:drawing>
      </w:r>
    </w:p>
    <w:p w14:paraId="3DC8D7B3" w14:textId="541239AC" w:rsidR="00E37E02" w:rsidRPr="0042389F" w:rsidRDefault="00E37E02" w:rsidP="00E37E02">
      <w:pPr>
        <w:pStyle w:val="Beschriftung"/>
        <w:rPr>
          <w:lang w:val="pt-BR"/>
        </w:rPr>
      </w:pPr>
      <w:bookmarkStart w:id="86" w:name="_Ref17720863"/>
      <w:bookmarkStart w:id="87" w:name="_Toc58568279"/>
      <w:r w:rsidRPr="003971F2">
        <w:rPr>
          <w:bCs w:val="0"/>
          <w:lang w:val="pt-BR"/>
        </w:rPr>
        <w:t xml:space="preserve">figura </w:t>
      </w:r>
      <w:r w:rsidRPr="003971F2">
        <w:rPr>
          <w:bCs w:val="0"/>
          <w:lang w:val="pt-BR"/>
        </w:rPr>
        <w:fldChar w:fldCharType="begin"/>
      </w:r>
      <w:r w:rsidRPr="003971F2">
        <w:rPr>
          <w:bCs w:val="0"/>
          <w:lang w:val="pt-BR"/>
        </w:rPr>
        <w:instrText xml:space="preserve"> SEQ Abbildung \* ARABIC </w:instrText>
      </w:r>
      <w:r w:rsidRPr="003971F2">
        <w:rPr>
          <w:bCs w:val="0"/>
          <w:lang w:val="pt-BR"/>
        </w:rPr>
        <w:fldChar w:fldCharType="separate"/>
      </w:r>
      <w:r w:rsidR="00BA0D9D">
        <w:rPr>
          <w:bCs w:val="0"/>
          <w:noProof/>
          <w:lang w:val="pt-BR"/>
        </w:rPr>
        <w:t>14</w:t>
      </w:r>
      <w:r w:rsidRPr="003971F2">
        <w:rPr>
          <w:bCs w:val="0"/>
          <w:lang w:val="pt-BR"/>
        </w:rPr>
        <w:fldChar w:fldCharType="end"/>
      </w:r>
      <w:bookmarkEnd w:id="86"/>
      <w:r w:rsidRPr="003971F2">
        <w:rPr>
          <w:bCs w:val="0"/>
          <w:lang w:val="pt-BR"/>
        </w:rPr>
        <w:t>: Comportamento de expulsão após ajuste do tempo de espera para expulsão enquanto a esteira está funcionando</w:t>
      </w:r>
      <w:bookmarkEnd w:id="87"/>
    </w:p>
    <w:p w14:paraId="345485C2" w14:textId="77777777" w:rsidR="008E30BF" w:rsidRPr="0042389F" w:rsidRDefault="008E30BF">
      <w:pPr>
        <w:spacing w:before="0" w:after="0" w:line="240" w:lineRule="auto"/>
        <w:ind w:left="0"/>
        <w:jc w:val="left"/>
        <w:rPr>
          <w:lang w:val="pt-BR"/>
        </w:rPr>
      </w:pPr>
      <w:r w:rsidRPr="003971F2">
        <w:rPr>
          <w:lang w:val="pt-BR"/>
        </w:rPr>
        <w:br w:type="page"/>
      </w:r>
    </w:p>
    <w:p w14:paraId="2062C064" w14:textId="4319BB2D" w:rsidR="00A65AFB" w:rsidRPr="0042389F" w:rsidRDefault="00A65AFB" w:rsidP="00E37E02">
      <w:pPr>
        <w:ind w:left="708"/>
        <w:rPr>
          <w:lang w:val="pt-BR"/>
        </w:rPr>
      </w:pPr>
      <w:r w:rsidRPr="003971F2">
        <w:rPr>
          <w:lang w:val="pt-BR"/>
        </w:rPr>
        <w:lastRenderedPageBreak/>
        <w:t>Outras otimizações e extensões por parte do programa de automação são concebíveis:</w:t>
      </w:r>
    </w:p>
    <w:p w14:paraId="42024A6E" w14:textId="4FE3F5E2" w:rsidR="00A65AFB" w:rsidRPr="003971F2" w:rsidRDefault="00A65AFB" w:rsidP="00DE13BA">
      <w:pPr>
        <w:pStyle w:val="Listenabsatz"/>
        <w:numPr>
          <w:ilvl w:val="0"/>
          <w:numId w:val="12"/>
        </w:numPr>
        <w:ind w:left="1078" w:hanging="336"/>
      </w:pPr>
      <w:r w:rsidRPr="003971F2">
        <w:rPr>
          <w:lang w:val="pt-BR"/>
        </w:rPr>
        <w:t>Ao gerar novas peças de trabalho, deve-se garantir que não sejam produzidos novos corpos se a velocidade variável for inferior a 5%. Caso contrário, as peças de trabalho serão empilhadas umas sobre as outras porque não serão transportadas para longe do ponto de geração com rapidez suficiente. Isso tornaria o processo de classificação muito mais difícil.</w:t>
      </w:r>
    </w:p>
    <w:p w14:paraId="372DB2B4" w14:textId="5DDE6B3E" w:rsidR="009E50E3" w:rsidRPr="0042389F" w:rsidRDefault="009E50E3" w:rsidP="00DE13BA">
      <w:pPr>
        <w:pStyle w:val="Listenabsatz"/>
        <w:numPr>
          <w:ilvl w:val="0"/>
          <w:numId w:val="12"/>
        </w:numPr>
        <w:ind w:left="1078" w:hanging="336"/>
        <w:rPr>
          <w:lang w:val="pt-BR"/>
        </w:rPr>
      </w:pPr>
      <w:r w:rsidRPr="003971F2">
        <w:rPr>
          <w:lang w:val="pt-BR"/>
        </w:rPr>
        <w:t>No caso de deslocamento com velocidades superiores a 50%, não é mais possível classificar com segurança ao deslizar enquanto a esteira está funcionando. É concebível aqui usar o programa de automação para diminuir ou limitar a velocidade da superfície de transporte durante o processo de expulsão, de modo que uma expulsão adequada seja garantida. Isso acarreta mais alterações. Por exemplo, o usuário deve ser informado via HMI que a velocidade deve ser reduzida para manter a funcionalidade do processo de expulsão. A entrada de uma nova velocidade variável deve ser bloqueada nesse caso.</w:t>
      </w:r>
    </w:p>
    <w:p w14:paraId="29349C8F" w14:textId="472DFE0A" w:rsidR="00541114" w:rsidRPr="0042389F" w:rsidRDefault="00541114" w:rsidP="00541114">
      <w:pPr>
        <w:rPr>
          <w:lang w:val="pt-BR"/>
        </w:rPr>
      </w:pPr>
      <w:r w:rsidRPr="003971F2">
        <w:rPr>
          <w:lang w:val="pt-BR"/>
        </w:rPr>
        <w:t>Basicamente, esse módulo mostrou que otimizações e extensões do programa de automação podem ser verificadas de forma eficaz e rápida com a ajuda de um gêmeo digital.</w:t>
      </w:r>
    </w:p>
    <w:p w14:paraId="488F084E" w14:textId="2B6C2768" w:rsidR="00541114" w:rsidRPr="0042389F" w:rsidRDefault="00541114" w:rsidP="00541114">
      <w:pPr>
        <w:rPr>
          <w:lang w:val="pt-BR"/>
        </w:rPr>
      </w:pPr>
      <w:r w:rsidRPr="003971F2">
        <w:rPr>
          <w:lang w:val="pt-BR"/>
        </w:rPr>
        <w:t>Com esse módulo, as atividades de automação dessa série de workshops são trabalhadas. No próximo módulo, você dará os primeiros passos com as ferramentas CAD da NX MCD e criará o modelo estático dessa série de treinamento de forma totalmente independente.</w:t>
      </w:r>
    </w:p>
    <w:p w14:paraId="5D412971" w14:textId="2FF01EE9" w:rsidR="00DF0AB8" w:rsidRPr="0042389F" w:rsidRDefault="00A854ED" w:rsidP="000C04E1">
      <w:pPr>
        <w:pStyle w:val="berschrift1"/>
        <w:rPr>
          <w:lang w:val="pt-BR"/>
        </w:rPr>
      </w:pPr>
      <w:r w:rsidRPr="003971F2">
        <w:rPr>
          <w:b w:val="0"/>
          <w:lang w:val="pt-BR"/>
        </w:rPr>
        <w:br w:type="page"/>
      </w:r>
      <w:bookmarkStart w:id="88" w:name="_Toc58568200"/>
      <w:r w:rsidRPr="003971F2">
        <w:rPr>
          <w:bCs/>
          <w:lang w:val="pt-BR"/>
        </w:rPr>
        <w:lastRenderedPageBreak/>
        <w:t>Lista de verificação – orientação passo a passo</w:t>
      </w:r>
      <w:bookmarkEnd w:id="88"/>
    </w:p>
    <w:p w14:paraId="56462EAD" w14:textId="6227CAE7" w:rsidR="00D66316" w:rsidRPr="0042389F" w:rsidRDefault="00D66316" w:rsidP="00F8221D">
      <w:pPr>
        <w:rPr>
          <w:lang w:val="pt-BR"/>
        </w:rPr>
      </w:pPr>
      <w:r w:rsidRPr="003971F2">
        <w:rPr>
          <w:lang w:val="pt-BR"/>
        </w:rPr>
        <w:t>A seguinte lista de verificação permite que os aprendizes/estudantes, de modo independente, verifiquem se todas as etapas de trabalho da orientação passo a passo foram meticulosamente executadas e possibilita uma conclusão do módulo com sucesso.</w:t>
      </w:r>
    </w:p>
    <w:tbl>
      <w:tblPr>
        <w:tblStyle w:val="GridTableLight1"/>
        <w:tblW w:w="8618" w:type="dxa"/>
        <w:tblInd w:w="743" w:type="dxa"/>
        <w:tblLayout w:type="fixed"/>
        <w:tblLook w:val="04A0" w:firstRow="1" w:lastRow="0" w:firstColumn="1" w:lastColumn="0" w:noHBand="0" w:noVBand="1"/>
      </w:tblPr>
      <w:tblGrid>
        <w:gridCol w:w="754"/>
        <w:gridCol w:w="5869"/>
        <w:gridCol w:w="1995"/>
      </w:tblGrid>
      <w:tr w:rsidR="000879A7" w:rsidRPr="003971F2" w14:paraId="153FFE8C" w14:textId="77777777" w:rsidTr="00782129">
        <w:tc>
          <w:tcPr>
            <w:tcW w:w="754" w:type="dxa"/>
            <w:shd w:val="clear" w:color="auto" w:fill="4BB9B9"/>
          </w:tcPr>
          <w:p w14:paraId="5083C671" w14:textId="77777777" w:rsidR="000879A7" w:rsidRPr="003971F2" w:rsidRDefault="000879A7" w:rsidP="006D324F">
            <w:pPr>
              <w:spacing w:line="276" w:lineRule="auto"/>
              <w:ind w:left="0"/>
              <w:jc w:val="center"/>
              <w:rPr>
                <w:b/>
                <w:color w:val="FFFFFF" w:themeColor="background1"/>
              </w:rPr>
            </w:pPr>
            <w:r w:rsidRPr="003971F2">
              <w:rPr>
                <w:b/>
                <w:bCs/>
                <w:color w:val="FFFFFF" w:themeColor="background1"/>
                <w:lang w:val="pt-BR"/>
              </w:rPr>
              <w:t>N°</w:t>
            </w:r>
          </w:p>
        </w:tc>
        <w:tc>
          <w:tcPr>
            <w:tcW w:w="5869" w:type="dxa"/>
            <w:shd w:val="clear" w:color="auto" w:fill="4BB9B9"/>
          </w:tcPr>
          <w:p w14:paraId="6A60B670" w14:textId="77777777" w:rsidR="000879A7" w:rsidRPr="003971F2" w:rsidRDefault="000879A7" w:rsidP="006D324F">
            <w:pPr>
              <w:spacing w:line="276" w:lineRule="auto"/>
              <w:ind w:left="0"/>
              <w:jc w:val="left"/>
              <w:rPr>
                <w:b/>
                <w:color w:val="FFFFFF" w:themeColor="background1"/>
              </w:rPr>
            </w:pPr>
            <w:r w:rsidRPr="003971F2">
              <w:rPr>
                <w:b/>
                <w:bCs/>
                <w:color w:val="FFFFFF" w:themeColor="background1"/>
                <w:lang w:val="pt-BR"/>
              </w:rPr>
              <w:t>Descrição</w:t>
            </w:r>
          </w:p>
        </w:tc>
        <w:tc>
          <w:tcPr>
            <w:tcW w:w="1995" w:type="dxa"/>
            <w:shd w:val="clear" w:color="auto" w:fill="4BB9B9"/>
          </w:tcPr>
          <w:p w14:paraId="1B43DB47" w14:textId="77777777" w:rsidR="000879A7" w:rsidRPr="003971F2" w:rsidRDefault="000879A7" w:rsidP="006D324F">
            <w:pPr>
              <w:spacing w:line="276" w:lineRule="auto"/>
              <w:ind w:left="0"/>
              <w:jc w:val="left"/>
              <w:rPr>
                <w:b/>
                <w:color w:val="FFFFFF" w:themeColor="background1"/>
              </w:rPr>
            </w:pPr>
            <w:r w:rsidRPr="003971F2">
              <w:rPr>
                <w:b/>
                <w:bCs/>
                <w:color w:val="FFFFFF" w:themeColor="background1"/>
                <w:lang w:val="pt-BR"/>
              </w:rPr>
              <w:t>Testado</w:t>
            </w:r>
          </w:p>
        </w:tc>
      </w:tr>
      <w:tr w:rsidR="000879A7" w:rsidRPr="0036137A" w14:paraId="75D5A395" w14:textId="77777777" w:rsidTr="00782129">
        <w:tc>
          <w:tcPr>
            <w:tcW w:w="754" w:type="dxa"/>
          </w:tcPr>
          <w:p w14:paraId="53150CD6" w14:textId="77777777" w:rsidR="000879A7" w:rsidRPr="003971F2" w:rsidRDefault="000879A7" w:rsidP="006D324F">
            <w:pPr>
              <w:spacing w:line="276" w:lineRule="auto"/>
              <w:ind w:left="0"/>
              <w:jc w:val="center"/>
            </w:pPr>
            <w:r w:rsidRPr="003971F2">
              <w:rPr>
                <w:lang w:val="pt-BR"/>
              </w:rPr>
              <w:t>1</w:t>
            </w:r>
          </w:p>
        </w:tc>
        <w:tc>
          <w:tcPr>
            <w:tcW w:w="5869" w:type="dxa"/>
          </w:tcPr>
          <w:p w14:paraId="699A4E9F" w14:textId="37D56B04" w:rsidR="000879A7" w:rsidRPr="0042389F" w:rsidRDefault="000565C3" w:rsidP="000B07A8">
            <w:pPr>
              <w:spacing w:line="276" w:lineRule="auto"/>
              <w:ind w:left="0"/>
              <w:jc w:val="left"/>
              <w:rPr>
                <w:lang w:val="pt-BR"/>
              </w:rPr>
            </w:pPr>
            <w:r w:rsidRPr="003971F2">
              <w:rPr>
                <w:lang w:val="pt-BR"/>
              </w:rPr>
              <w:t>Para a extensão 1, uma cópia do projeto TIA do módulo 2 foi criada com sucesso e renomeada de forma pertinente.</w:t>
            </w:r>
          </w:p>
        </w:tc>
        <w:tc>
          <w:tcPr>
            <w:tcW w:w="1995" w:type="dxa"/>
          </w:tcPr>
          <w:p w14:paraId="5FC724A4" w14:textId="77777777" w:rsidR="000879A7" w:rsidRPr="0042389F" w:rsidRDefault="000879A7" w:rsidP="006D324F">
            <w:pPr>
              <w:spacing w:line="276" w:lineRule="auto"/>
              <w:ind w:left="0"/>
              <w:jc w:val="left"/>
              <w:rPr>
                <w:lang w:val="pt-BR"/>
              </w:rPr>
            </w:pPr>
          </w:p>
        </w:tc>
      </w:tr>
      <w:tr w:rsidR="000879A7" w:rsidRPr="0036137A" w14:paraId="7414A450" w14:textId="77777777" w:rsidTr="00782129">
        <w:tc>
          <w:tcPr>
            <w:tcW w:w="754" w:type="dxa"/>
          </w:tcPr>
          <w:p w14:paraId="1FF17C93" w14:textId="77777777" w:rsidR="000879A7" w:rsidRPr="003971F2" w:rsidRDefault="000879A7" w:rsidP="006D324F">
            <w:pPr>
              <w:spacing w:line="276" w:lineRule="auto"/>
              <w:ind w:left="0"/>
              <w:jc w:val="center"/>
            </w:pPr>
            <w:r w:rsidRPr="003971F2">
              <w:rPr>
                <w:lang w:val="pt-BR"/>
              </w:rPr>
              <w:t>2</w:t>
            </w:r>
          </w:p>
        </w:tc>
        <w:tc>
          <w:tcPr>
            <w:tcW w:w="5869" w:type="dxa"/>
          </w:tcPr>
          <w:p w14:paraId="0E44C708" w14:textId="337F92BB" w:rsidR="000879A7" w:rsidRPr="0042389F" w:rsidRDefault="000565C3" w:rsidP="003A6370">
            <w:pPr>
              <w:spacing w:line="276" w:lineRule="auto"/>
              <w:ind w:left="0"/>
              <w:jc w:val="left"/>
              <w:rPr>
                <w:lang w:val="pt-BR"/>
              </w:rPr>
            </w:pPr>
            <w:r w:rsidRPr="003971F2">
              <w:rPr>
                <w:lang w:val="pt-BR"/>
              </w:rPr>
              <w:t xml:space="preserve">Os erros no programa de automação foram eliminados usando as descrições do </w:t>
            </w:r>
            <w:r w:rsidR="00FA4F38">
              <w:fldChar w:fldCharType="begin"/>
            </w:r>
            <w:r w:rsidR="00FA4F38">
              <w:instrText xml:space="preserve"> HYPERLINK \l "_Fehlerfall_1:_Falsches"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_Ref16846128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4.1</w:t>
            </w:r>
            <w:r w:rsidRPr="003971F2">
              <w:rPr>
                <w:color w:val="0000FF"/>
                <w:lang w:val="pt-BR"/>
              </w:rPr>
              <w:fldChar w:fldCharType="end"/>
            </w:r>
            <w:r w:rsidRPr="003971F2">
              <w:rPr>
                <w:lang w:val="pt-BR"/>
              </w:rPr>
              <w:t xml:space="preserve">, </w:t>
            </w:r>
            <w:hyperlink w:anchor="_Fehlerfall_2:_Falsches" w:history="1">
              <w:r w:rsidRPr="003971F2">
                <w:rPr>
                  <w:rStyle w:val="Hyperlink"/>
                  <w:color w:val="0000FF"/>
                  <w:lang w:val="pt-BR"/>
                </w:rPr>
                <w:t>capítulo</w:t>
              </w:r>
            </w:hyperlink>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_Ref16858097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4.2</w:t>
            </w:r>
            <w:r w:rsidRPr="003971F2">
              <w:rPr>
                <w:color w:val="0000FF"/>
                <w:lang w:val="pt-BR"/>
              </w:rPr>
              <w:fldChar w:fldCharType="end"/>
            </w:r>
            <w:r w:rsidRPr="003971F2">
              <w:rPr>
                <w:lang w:val="pt-BR"/>
              </w:rPr>
              <w:t xml:space="preserve"> e do </w:t>
            </w:r>
            <w:r w:rsidR="00FA4F38">
              <w:fldChar w:fldCharType="begin"/>
            </w:r>
            <w:r w:rsidR="00FA4F38">
              <w:instrText xml:space="preserve"> HYPERLINK \l "_Anpassung_der_Wartezeit"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_Ref17713208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7.1</w:t>
            </w:r>
            <w:r w:rsidRPr="003971F2">
              <w:rPr>
                <w:color w:val="0000FF"/>
                <w:lang w:val="pt-BR"/>
              </w:rPr>
              <w:fldChar w:fldCharType="end"/>
            </w:r>
            <w:r w:rsidRPr="003971F2">
              <w:rPr>
                <w:lang w:val="pt-BR"/>
              </w:rPr>
              <w:t>.</w:t>
            </w:r>
          </w:p>
        </w:tc>
        <w:tc>
          <w:tcPr>
            <w:tcW w:w="1995" w:type="dxa"/>
          </w:tcPr>
          <w:p w14:paraId="7F943726" w14:textId="77777777" w:rsidR="000879A7" w:rsidRPr="0042389F" w:rsidRDefault="000879A7" w:rsidP="006D324F">
            <w:pPr>
              <w:spacing w:line="276" w:lineRule="auto"/>
              <w:ind w:left="0"/>
              <w:jc w:val="left"/>
              <w:rPr>
                <w:lang w:val="pt-BR"/>
              </w:rPr>
            </w:pPr>
          </w:p>
        </w:tc>
      </w:tr>
      <w:tr w:rsidR="000879A7" w:rsidRPr="0036137A" w14:paraId="78C27E9E" w14:textId="77777777" w:rsidTr="00782129">
        <w:tc>
          <w:tcPr>
            <w:tcW w:w="754" w:type="dxa"/>
          </w:tcPr>
          <w:p w14:paraId="56F08679" w14:textId="77777777" w:rsidR="000879A7" w:rsidRPr="003971F2" w:rsidRDefault="000879A7" w:rsidP="006D324F">
            <w:pPr>
              <w:spacing w:line="276" w:lineRule="auto"/>
              <w:ind w:left="0"/>
              <w:jc w:val="center"/>
            </w:pPr>
            <w:r w:rsidRPr="003971F2">
              <w:rPr>
                <w:lang w:val="pt-BR"/>
              </w:rPr>
              <w:t>3</w:t>
            </w:r>
          </w:p>
        </w:tc>
        <w:tc>
          <w:tcPr>
            <w:tcW w:w="5869" w:type="dxa"/>
          </w:tcPr>
          <w:p w14:paraId="6463C212" w14:textId="404E5AED" w:rsidR="000879A7" w:rsidRPr="0042389F" w:rsidRDefault="004D094D" w:rsidP="000B07A8">
            <w:pPr>
              <w:spacing w:line="276" w:lineRule="auto"/>
              <w:ind w:left="0"/>
              <w:jc w:val="left"/>
              <w:rPr>
                <w:lang w:val="pt-BR"/>
              </w:rPr>
            </w:pPr>
            <w:r w:rsidRPr="003971F2">
              <w:rPr>
                <w:lang w:val="pt-BR"/>
              </w:rPr>
              <w:t>As alterações implementadas foram testadas.</w:t>
            </w:r>
          </w:p>
        </w:tc>
        <w:tc>
          <w:tcPr>
            <w:tcW w:w="1995" w:type="dxa"/>
          </w:tcPr>
          <w:p w14:paraId="62191EE1" w14:textId="77777777" w:rsidR="000879A7" w:rsidRPr="0042389F" w:rsidRDefault="000879A7" w:rsidP="006D324F">
            <w:pPr>
              <w:spacing w:line="276" w:lineRule="auto"/>
              <w:ind w:left="0"/>
              <w:jc w:val="left"/>
              <w:rPr>
                <w:lang w:val="pt-BR"/>
              </w:rPr>
            </w:pPr>
          </w:p>
        </w:tc>
      </w:tr>
      <w:tr w:rsidR="004D094D" w:rsidRPr="0036137A" w14:paraId="00C38F37" w14:textId="77777777" w:rsidTr="00782129">
        <w:tc>
          <w:tcPr>
            <w:tcW w:w="754" w:type="dxa"/>
          </w:tcPr>
          <w:p w14:paraId="58806E48" w14:textId="77777777" w:rsidR="004D094D" w:rsidRPr="003971F2" w:rsidRDefault="004D094D" w:rsidP="004D094D">
            <w:pPr>
              <w:spacing w:line="276" w:lineRule="auto"/>
              <w:ind w:left="0"/>
              <w:jc w:val="center"/>
            </w:pPr>
            <w:r w:rsidRPr="003971F2">
              <w:rPr>
                <w:lang w:val="pt-BR"/>
              </w:rPr>
              <w:t>4</w:t>
            </w:r>
          </w:p>
        </w:tc>
        <w:tc>
          <w:tcPr>
            <w:tcW w:w="5869" w:type="dxa"/>
          </w:tcPr>
          <w:p w14:paraId="521395CC" w14:textId="499B6177" w:rsidR="004D094D" w:rsidRPr="0042389F" w:rsidRDefault="004D094D" w:rsidP="000B07A8">
            <w:pPr>
              <w:spacing w:line="276" w:lineRule="auto"/>
              <w:ind w:left="0"/>
              <w:jc w:val="left"/>
              <w:rPr>
                <w:lang w:val="pt-BR"/>
              </w:rPr>
            </w:pPr>
            <w:r w:rsidRPr="003971F2">
              <w:rPr>
                <w:lang w:val="pt-BR"/>
              </w:rPr>
              <w:t>Para a extensão 2, uma cópia do projeto TIA do módulo 2 foi criada com sucesso e renomeada de forma pertinente.</w:t>
            </w:r>
          </w:p>
        </w:tc>
        <w:tc>
          <w:tcPr>
            <w:tcW w:w="1995" w:type="dxa"/>
          </w:tcPr>
          <w:p w14:paraId="5466A48D" w14:textId="77777777" w:rsidR="004D094D" w:rsidRPr="0042389F" w:rsidRDefault="004D094D" w:rsidP="004D094D">
            <w:pPr>
              <w:spacing w:line="276" w:lineRule="auto"/>
              <w:ind w:left="0"/>
              <w:jc w:val="left"/>
              <w:rPr>
                <w:lang w:val="pt-BR"/>
              </w:rPr>
            </w:pPr>
          </w:p>
        </w:tc>
      </w:tr>
      <w:tr w:rsidR="004D094D" w:rsidRPr="0036137A" w14:paraId="678505B6" w14:textId="77777777" w:rsidTr="00782129">
        <w:tc>
          <w:tcPr>
            <w:tcW w:w="754" w:type="dxa"/>
          </w:tcPr>
          <w:p w14:paraId="6959EA39" w14:textId="77777777" w:rsidR="004D094D" w:rsidRPr="003971F2" w:rsidRDefault="004D094D" w:rsidP="004D094D">
            <w:pPr>
              <w:spacing w:line="276" w:lineRule="auto"/>
              <w:ind w:left="0"/>
              <w:jc w:val="center"/>
            </w:pPr>
            <w:r w:rsidRPr="003971F2">
              <w:rPr>
                <w:lang w:val="pt-BR"/>
              </w:rPr>
              <w:t>5</w:t>
            </w:r>
          </w:p>
        </w:tc>
        <w:tc>
          <w:tcPr>
            <w:tcW w:w="5869" w:type="dxa"/>
          </w:tcPr>
          <w:p w14:paraId="397B8438" w14:textId="7400AA91" w:rsidR="004D094D" w:rsidRPr="0042389F" w:rsidRDefault="004D094D" w:rsidP="003A6370">
            <w:pPr>
              <w:spacing w:line="276" w:lineRule="auto"/>
              <w:ind w:left="0"/>
              <w:jc w:val="left"/>
              <w:rPr>
                <w:lang w:val="pt-BR"/>
              </w:rPr>
            </w:pPr>
            <w:r w:rsidRPr="003971F2">
              <w:rPr>
                <w:lang w:val="pt-BR"/>
              </w:rPr>
              <w:t xml:space="preserve">O próprio programa de automação foi otimizado com base nas descrições do </w:t>
            </w:r>
            <w:r w:rsidR="00FA4F38">
              <w:fldChar w:fldCharType="begin"/>
            </w:r>
            <w:r w:rsidR="00FA4F38">
              <w:instrText xml:space="preserve"> HYPERLINK \l "_Optimierungsvorschlag_1:_Aussortier"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_Ref17721266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4.3</w:t>
            </w:r>
            <w:r w:rsidRPr="003971F2">
              <w:rPr>
                <w:color w:val="0000FF"/>
                <w:lang w:val="pt-BR"/>
              </w:rPr>
              <w:fldChar w:fldCharType="end"/>
            </w:r>
            <w:r w:rsidRPr="003971F2">
              <w:rPr>
                <w:lang w:val="pt-BR"/>
              </w:rPr>
              <w:t xml:space="preserve"> e do </w:t>
            </w:r>
            <w:r w:rsidR="00FA4F38">
              <w:fldChar w:fldCharType="begin"/>
            </w:r>
            <w:r w:rsidR="00FA4F38">
              <w:instrText xml:space="preserve"> HYPERLINK \l "_Abschieben_bei_laufendem" </w:instrText>
            </w:r>
            <w:r w:rsidR="00FA4F38">
              <w:fldChar w:fldCharType="separate"/>
            </w:r>
            <w:r w:rsidRPr="003971F2">
              <w:rPr>
                <w:rStyle w:val="Hyperlink"/>
                <w:color w:val="0000FF"/>
                <w:lang w:val="pt-BR"/>
              </w:rPr>
              <w:t>capítulo</w:t>
            </w:r>
            <w:r w:rsidR="00FA4F38">
              <w:rPr>
                <w:rStyle w:val="Hyperlink"/>
                <w:color w:val="0000FF"/>
                <w:lang w:val="pt-BR"/>
              </w:rPr>
              <w:fldChar w:fldCharType="end"/>
            </w:r>
            <w:r w:rsidRPr="003971F2">
              <w:rPr>
                <w:color w:val="0000FF"/>
                <w:u w:val="single"/>
                <w:lang w:val="pt-BR"/>
              </w:rPr>
              <w:t xml:space="preserve"> </w:t>
            </w:r>
            <w:r w:rsidRPr="003971F2">
              <w:rPr>
                <w:color w:val="0000FF"/>
                <w:u w:val="single"/>
                <w:lang w:val="pt-BR"/>
              </w:rPr>
              <w:fldChar w:fldCharType="begin"/>
            </w:r>
            <w:r w:rsidRPr="003971F2">
              <w:rPr>
                <w:color w:val="0000FF"/>
                <w:u w:val="single"/>
                <w:lang w:val="pt-BR"/>
              </w:rPr>
              <w:instrText xml:space="preserve"> REF _Ref17721750 \r \h </w:instrText>
            </w:r>
            <w:r w:rsidRPr="003971F2">
              <w:rPr>
                <w:color w:val="0000FF"/>
                <w:u w:val="single"/>
                <w:lang w:val="pt-BR"/>
              </w:rPr>
            </w:r>
            <w:r w:rsidRPr="003971F2">
              <w:rPr>
                <w:color w:val="0000FF"/>
                <w:u w:val="single"/>
                <w:lang w:val="pt-BR"/>
              </w:rPr>
              <w:fldChar w:fldCharType="separate"/>
            </w:r>
            <w:r w:rsidR="00BA0D9D">
              <w:rPr>
                <w:color w:val="0000FF"/>
                <w:u w:val="single"/>
                <w:lang w:val="pt-BR"/>
              </w:rPr>
              <w:t>7.2</w:t>
            </w:r>
            <w:r w:rsidRPr="003971F2">
              <w:rPr>
                <w:color w:val="0000FF"/>
                <w:lang w:val="pt-BR"/>
              </w:rPr>
              <w:fldChar w:fldCharType="end"/>
            </w:r>
            <w:r w:rsidRPr="003971F2">
              <w:rPr>
                <w:lang w:val="pt-BR"/>
              </w:rPr>
              <w:t>.</w:t>
            </w:r>
          </w:p>
        </w:tc>
        <w:tc>
          <w:tcPr>
            <w:tcW w:w="1995" w:type="dxa"/>
          </w:tcPr>
          <w:p w14:paraId="528C32C8" w14:textId="77777777" w:rsidR="004D094D" w:rsidRPr="0042389F" w:rsidRDefault="004D094D" w:rsidP="004D094D">
            <w:pPr>
              <w:spacing w:line="276" w:lineRule="auto"/>
              <w:ind w:left="0"/>
              <w:jc w:val="left"/>
              <w:rPr>
                <w:lang w:val="pt-BR"/>
              </w:rPr>
            </w:pPr>
          </w:p>
        </w:tc>
      </w:tr>
      <w:tr w:rsidR="004D094D" w:rsidRPr="0036137A" w14:paraId="0C2505C5" w14:textId="77777777" w:rsidTr="00782129">
        <w:tc>
          <w:tcPr>
            <w:tcW w:w="754" w:type="dxa"/>
          </w:tcPr>
          <w:p w14:paraId="7538F5E6" w14:textId="77777777" w:rsidR="004D094D" w:rsidRPr="003971F2" w:rsidRDefault="004D094D" w:rsidP="004D094D">
            <w:pPr>
              <w:spacing w:line="276" w:lineRule="auto"/>
              <w:ind w:left="0"/>
              <w:jc w:val="center"/>
            </w:pPr>
            <w:r w:rsidRPr="003971F2">
              <w:rPr>
                <w:lang w:val="pt-BR"/>
              </w:rPr>
              <w:t>6</w:t>
            </w:r>
          </w:p>
        </w:tc>
        <w:tc>
          <w:tcPr>
            <w:tcW w:w="5869" w:type="dxa"/>
          </w:tcPr>
          <w:p w14:paraId="253E7024" w14:textId="1ECCD492" w:rsidR="004D094D" w:rsidRPr="0042389F" w:rsidRDefault="000B07A8" w:rsidP="000B07A8">
            <w:pPr>
              <w:spacing w:line="276" w:lineRule="auto"/>
              <w:ind w:left="0"/>
              <w:jc w:val="left"/>
              <w:rPr>
                <w:lang w:val="pt-BR"/>
              </w:rPr>
            </w:pPr>
            <w:r w:rsidRPr="003971F2">
              <w:rPr>
                <w:lang w:val="pt-BR"/>
              </w:rPr>
              <w:t>As otimizações implementadas foram testadas.</w:t>
            </w:r>
          </w:p>
        </w:tc>
        <w:tc>
          <w:tcPr>
            <w:tcW w:w="1995" w:type="dxa"/>
          </w:tcPr>
          <w:p w14:paraId="6760EB05" w14:textId="77777777" w:rsidR="004D094D" w:rsidRPr="0042389F" w:rsidRDefault="004D094D" w:rsidP="004D094D">
            <w:pPr>
              <w:spacing w:line="276" w:lineRule="auto"/>
              <w:ind w:left="0"/>
              <w:jc w:val="left"/>
              <w:rPr>
                <w:lang w:val="pt-BR"/>
              </w:rPr>
            </w:pPr>
          </w:p>
        </w:tc>
      </w:tr>
    </w:tbl>
    <w:p w14:paraId="48D28265" w14:textId="2469C06C" w:rsidR="00A854ED" w:rsidRPr="0042389F" w:rsidRDefault="00A854ED" w:rsidP="00782129">
      <w:pPr>
        <w:pStyle w:val="Beschriftung"/>
        <w:rPr>
          <w:lang w:val="pt-BR"/>
        </w:rPr>
      </w:pPr>
      <w:bookmarkStart w:id="89" w:name="_Toc58568314"/>
      <w:r w:rsidRPr="003971F2">
        <w:rPr>
          <w:bCs w:val="0"/>
          <w:lang w:val="pt-BR"/>
        </w:rPr>
        <w:t xml:space="preserve">Tabela </w:t>
      </w:r>
      <w:r w:rsidRPr="003971F2">
        <w:rPr>
          <w:bCs w:val="0"/>
          <w:lang w:val="pt-BR"/>
        </w:rPr>
        <w:fldChar w:fldCharType="begin"/>
      </w:r>
      <w:r w:rsidRPr="003971F2">
        <w:rPr>
          <w:bCs w:val="0"/>
          <w:lang w:val="pt-BR"/>
        </w:rPr>
        <w:instrText xml:space="preserve"> SEQ Tabelle \* ARABIC </w:instrText>
      </w:r>
      <w:r w:rsidRPr="003971F2">
        <w:rPr>
          <w:bCs w:val="0"/>
          <w:lang w:val="pt-BR"/>
        </w:rPr>
        <w:fldChar w:fldCharType="separate"/>
      </w:r>
      <w:r w:rsidR="00BA0D9D">
        <w:rPr>
          <w:bCs w:val="0"/>
          <w:noProof/>
          <w:lang w:val="pt-BR"/>
        </w:rPr>
        <w:t>1</w:t>
      </w:r>
      <w:r w:rsidRPr="003971F2">
        <w:rPr>
          <w:bCs w:val="0"/>
          <w:lang w:val="pt-BR"/>
        </w:rPr>
        <w:fldChar w:fldCharType="end"/>
      </w:r>
      <w:r w:rsidRPr="003971F2">
        <w:rPr>
          <w:bCs w:val="0"/>
          <w:lang w:val="pt-BR"/>
        </w:rPr>
        <w:t>: Lista de verificação das "extensões e otimizações de um programa de automação para um modelo 3D"</w:t>
      </w:r>
      <w:bookmarkEnd w:id="89"/>
    </w:p>
    <w:p w14:paraId="7D6813BB" w14:textId="1CC9DE14" w:rsidR="000879A7" w:rsidRPr="0042389F" w:rsidRDefault="000879A7">
      <w:pPr>
        <w:spacing w:before="0" w:after="0" w:line="240" w:lineRule="auto"/>
        <w:ind w:left="0"/>
        <w:jc w:val="left"/>
        <w:rPr>
          <w:lang w:val="pt-BR"/>
        </w:rPr>
      </w:pPr>
      <w:r w:rsidRPr="003971F2">
        <w:rPr>
          <w:lang w:val="pt-BR"/>
        </w:rPr>
        <w:br w:type="page"/>
      </w:r>
    </w:p>
    <w:p w14:paraId="4EE137A7" w14:textId="676C0F6D" w:rsidR="00A854ED" w:rsidRPr="003971F2" w:rsidRDefault="00A854ED" w:rsidP="00273BDB">
      <w:pPr>
        <w:pStyle w:val="berschrift1"/>
      </w:pPr>
      <w:bookmarkStart w:id="90" w:name="_Weiterführende_Informationen"/>
      <w:bookmarkStart w:id="91" w:name="_Ref17722947"/>
      <w:bookmarkStart w:id="92" w:name="_Toc58568201"/>
      <w:bookmarkEnd w:id="90"/>
      <w:r w:rsidRPr="003971F2">
        <w:rPr>
          <w:bCs/>
          <w:lang w:val="pt-BR"/>
        </w:rPr>
        <w:lastRenderedPageBreak/>
        <w:t>Informações adicionais</w:t>
      </w:r>
      <w:bookmarkEnd w:id="91"/>
      <w:bookmarkEnd w:id="92"/>
    </w:p>
    <w:bookmarkEnd w:id="4"/>
    <w:bookmarkEnd w:id="5"/>
    <w:p w14:paraId="3C1C0B01" w14:textId="05DA1BD7" w:rsidR="00F34F3D" w:rsidRPr="0042389F" w:rsidRDefault="000C3AF2" w:rsidP="00273BDB">
      <w:pPr>
        <w:rPr>
          <w:lang w:val="pt-BR"/>
        </w:rPr>
      </w:pPr>
      <w:r w:rsidRPr="003971F2">
        <w:rPr>
          <w:lang w:val="pt-BR"/>
        </w:rPr>
        <w:t>Você encontrará como dicas de orientação para introdução ou aprofundamento informações adicionais, tais como, por ex.: In</w:t>
      </w:r>
      <w:r w:rsidR="00D63076">
        <w:rPr>
          <w:lang w:val="pt-BR"/>
        </w:rPr>
        <w:t>trodução</w:t>
      </w:r>
      <w:r w:rsidRPr="003971F2">
        <w:rPr>
          <w:lang w:val="pt-BR"/>
        </w:rPr>
        <w:t xml:space="preserve">, Vídeos, Tutoriais, Apps, Manuais, Guia de programação e Software/Firmware de teste, no link a seguir: </w:t>
      </w:r>
    </w:p>
    <w:p w14:paraId="330865E4" w14:textId="77777777" w:rsidR="0007377A" w:rsidRPr="0042389F" w:rsidRDefault="00262BB4" w:rsidP="0007377A">
      <w:pPr>
        <w:rPr>
          <w:b/>
          <w:lang w:val="pt-BR"/>
        </w:rPr>
      </w:pPr>
      <w:r w:rsidRPr="003971F2">
        <w:rPr>
          <w:highlight w:val="yellow"/>
          <w:lang w:val="pt-BR"/>
        </w:rPr>
        <w:br/>
      </w:r>
      <w:r w:rsidRPr="003971F2">
        <w:rPr>
          <w:b/>
          <w:bCs/>
          <w:lang w:val="pt-BR"/>
        </w:rPr>
        <w:t>Pré-visualização “Informações adicionais“ – Em preparação</w:t>
      </w:r>
    </w:p>
    <w:p w14:paraId="6439AB8D" w14:textId="4A1B9AC7" w:rsidR="0007377A" w:rsidRPr="0042389F" w:rsidRDefault="0007377A" w:rsidP="0007377A">
      <w:pPr>
        <w:jc w:val="left"/>
        <w:rPr>
          <w:bCs/>
          <w:lang w:val="pt-BR"/>
        </w:rPr>
      </w:pPr>
      <w:r w:rsidRPr="003971F2">
        <w:rPr>
          <w:lang w:val="pt-BR"/>
        </w:rPr>
        <w:br/>
        <w:t>Aqui estão alguns links interessante</w:t>
      </w:r>
      <w:r w:rsidR="00D63076">
        <w:rPr>
          <w:lang w:val="pt-BR"/>
        </w:rPr>
        <w:t>s</w:t>
      </w:r>
      <w:r w:rsidRPr="003971F2">
        <w:rPr>
          <w:lang w:val="pt-BR"/>
        </w:rPr>
        <w:t>:</w:t>
      </w:r>
    </w:p>
    <w:p w14:paraId="3B14FFB0" w14:textId="77777777" w:rsidR="00817835" w:rsidRPr="0042389F" w:rsidRDefault="00817835" w:rsidP="00817835">
      <w:pPr>
        <w:pStyle w:val="SiemensNummerierung2"/>
        <w:numPr>
          <w:ilvl w:val="0"/>
          <w:numId w:val="0"/>
        </w:numPr>
        <w:ind w:left="980" w:hanging="272"/>
        <w:jc w:val="left"/>
        <w:rPr>
          <w:lang w:val="en-US"/>
        </w:rPr>
      </w:pPr>
      <w:r w:rsidRPr="006B08AD">
        <w:rPr>
          <w:lang w:val="en-US"/>
        </w:rPr>
        <w:t xml:space="preserve">[1] </w:t>
      </w:r>
      <w:bookmarkStart w:id="93" w:name="_Ref12873146"/>
      <w:r w:rsidRPr="003971F2">
        <w:rPr>
          <w:color w:val="0000FF"/>
          <w:lang w:val="pt-BR"/>
        </w:rPr>
        <w:fldChar w:fldCharType="begin"/>
      </w:r>
      <w:r w:rsidRPr="006B08AD">
        <w:rPr>
          <w:color w:val="0000FF"/>
          <w:lang w:val="en-US"/>
        </w:rPr>
        <w:instrText xml:space="preserve"> HYPERLINK "https://support.industry.siemens.com/cs/document/90885040/programmierleitfaden-f%C3%BCr-s7-1200-s7-1500?dti=0&amp;lc=de-DE" </w:instrText>
      </w:r>
      <w:r w:rsidRPr="003971F2">
        <w:rPr>
          <w:color w:val="0000FF"/>
          <w:lang w:val="pt-BR"/>
        </w:rPr>
        <w:fldChar w:fldCharType="separate"/>
      </w:r>
      <w:r w:rsidRPr="006B08AD">
        <w:rPr>
          <w:rStyle w:val="Hyperlink"/>
          <w:color w:val="0000FF"/>
          <w:lang w:val="en-US"/>
        </w:rPr>
        <w:t>support.industry.siemens.com/cs/document/90885040/programming-guideline-for-s7-1200-s7-1500?dti=0&amp;lc=en-US</w:t>
      </w:r>
      <w:r w:rsidRPr="003971F2">
        <w:rPr>
          <w:color w:val="0000FF"/>
          <w:lang w:val="pt-BR"/>
        </w:rPr>
        <w:fldChar w:fldCharType="end"/>
      </w:r>
    </w:p>
    <w:p w14:paraId="2FA1D031" w14:textId="77777777" w:rsidR="00817835" w:rsidRPr="0042389F" w:rsidRDefault="00817835" w:rsidP="00817835">
      <w:pPr>
        <w:pStyle w:val="SiemensNummerierung2"/>
        <w:numPr>
          <w:ilvl w:val="0"/>
          <w:numId w:val="0"/>
        </w:numPr>
        <w:ind w:left="980" w:hanging="272"/>
        <w:jc w:val="left"/>
        <w:rPr>
          <w:rStyle w:val="Hyperlink"/>
          <w:lang w:val="en-US"/>
        </w:rPr>
      </w:pPr>
      <w:r w:rsidRPr="006B08AD">
        <w:rPr>
          <w:lang w:val="en-US"/>
        </w:rPr>
        <w:t>[2]</w:t>
      </w:r>
      <w:bookmarkEnd w:id="93"/>
      <w:r w:rsidRPr="006B08AD">
        <w:rPr>
          <w:lang w:val="en-US"/>
        </w:rPr>
        <w:t xml:space="preserve"> </w:t>
      </w:r>
      <w:hyperlink r:id="rId41" w:history="1">
        <w:r w:rsidRPr="006B08AD">
          <w:rPr>
            <w:rStyle w:val="Hyperlink"/>
            <w:color w:val="0000FF"/>
            <w:lang w:val="en-US"/>
          </w:rPr>
          <w:t>support.industry.siemens.com/cs/document/109756737/guide-to-standardization?dti=0&amp;lc=en-US</w:t>
        </w:r>
      </w:hyperlink>
    </w:p>
    <w:p w14:paraId="6DBCA5B0" w14:textId="77777777" w:rsidR="00817835" w:rsidRPr="0042389F" w:rsidRDefault="00817835" w:rsidP="00817835">
      <w:pPr>
        <w:jc w:val="left"/>
        <w:rPr>
          <w:lang w:val="en-US"/>
        </w:rPr>
      </w:pPr>
      <w:r w:rsidRPr="006B08AD">
        <w:rPr>
          <w:lang w:val="en-US"/>
        </w:rPr>
        <w:t xml:space="preserve">[3] </w:t>
      </w:r>
      <w:hyperlink r:id="rId42" w:history="1">
        <w:r w:rsidRPr="006B08AD">
          <w:rPr>
            <w:rStyle w:val="Hyperlink"/>
            <w:color w:val="0000FF"/>
            <w:lang w:val="en-US"/>
          </w:rPr>
          <w:t>omg.org/spec/UML/2.5.1/PDF</w:t>
        </w:r>
      </w:hyperlink>
    </w:p>
    <w:p w14:paraId="792D527C" w14:textId="77777777" w:rsidR="00817835" w:rsidRPr="0042389F" w:rsidRDefault="00817835" w:rsidP="00817835">
      <w:pPr>
        <w:jc w:val="left"/>
        <w:rPr>
          <w:color w:val="0000FF"/>
          <w:u w:val="single"/>
          <w:lang w:val="en-US"/>
        </w:rPr>
      </w:pPr>
      <w:r w:rsidRPr="006B08AD">
        <w:rPr>
          <w:lang w:val="en-US"/>
        </w:rPr>
        <w:t xml:space="preserve">[4] </w:t>
      </w:r>
      <w:hyperlink r:id="rId43" w:history="1">
        <w:r w:rsidRPr="006B08AD">
          <w:rPr>
            <w:rStyle w:val="Hyperlink"/>
            <w:color w:val="0000FF"/>
            <w:lang w:val="en-US"/>
          </w:rPr>
          <w:t>geeksforgeeks.org/unified-modeling-language-uml-activity-diagrams/</w:t>
        </w:r>
      </w:hyperlink>
    </w:p>
    <w:p w14:paraId="5AC2617F" w14:textId="77777777" w:rsidR="00817835" w:rsidRPr="003971F2" w:rsidRDefault="00817835" w:rsidP="00817835">
      <w:pPr>
        <w:jc w:val="left"/>
        <w:rPr>
          <w:color w:val="0000FF"/>
          <w:u w:val="single"/>
          <w:lang w:val="en-US"/>
        </w:rPr>
      </w:pPr>
      <w:r w:rsidRPr="006B08AD">
        <w:rPr>
          <w:lang w:val="en-US"/>
        </w:rPr>
        <w:t xml:space="preserve">[5] </w:t>
      </w:r>
      <w:hyperlink r:id="rId44" w:history="1">
        <w:r w:rsidRPr="006B08AD">
          <w:rPr>
            <w:rStyle w:val="Hyperlink"/>
            <w:color w:val="0000FF"/>
            <w:lang w:val="en-US"/>
          </w:rPr>
          <w:t>geeksforgeeks.org/unified-modeling-language-</w:t>
        </w:r>
        <w:proofErr w:type="spellStart"/>
        <w:r w:rsidRPr="006B08AD">
          <w:rPr>
            <w:rStyle w:val="Hyperlink"/>
            <w:color w:val="0000FF"/>
            <w:lang w:val="en-US"/>
          </w:rPr>
          <w:t>uml</w:t>
        </w:r>
        <w:proofErr w:type="spellEnd"/>
        <w:r w:rsidRPr="006B08AD">
          <w:rPr>
            <w:rStyle w:val="Hyperlink"/>
            <w:color w:val="0000FF"/>
            <w:lang w:val="en-US"/>
          </w:rPr>
          <w:t>-state-diagrams/</w:t>
        </w:r>
      </w:hyperlink>
    </w:p>
    <w:p w14:paraId="327D8996" w14:textId="26E83055" w:rsidR="006062A2" w:rsidRPr="003971F2" w:rsidRDefault="006062A2" w:rsidP="00342202">
      <w:pPr>
        <w:ind w:left="1276" w:hanging="539"/>
        <w:rPr>
          <w:rStyle w:val="Hyperlink"/>
          <w:color w:val="0000FF"/>
          <w:lang w:val="en-US"/>
        </w:rPr>
      </w:pPr>
    </w:p>
    <w:p w14:paraId="4FFFA515" w14:textId="1D6CF830" w:rsidR="00FD2479" w:rsidRPr="003971F2" w:rsidRDefault="00FD2479" w:rsidP="006D324F">
      <w:pPr>
        <w:ind w:left="1276" w:hanging="539"/>
        <w:jc w:val="left"/>
        <w:rPr>
          <w:color w:val="5F5F5F"/>
          <w:u w:val="single"/>
          <w:lang w:val="en-US"/>
        </w:rPr>
      </w:pPr>
    </w:p>
    <w:p w14:paraId="3F2C0B58" w14:textId="7779F73C" w:rsidR="00C32FE1" w:rsidRPr="006B08AD" w:rsidRDefault="000C3AF2" w:rsidP="00C32FE1">
      <w:pPr>
        <w:pStyle w:val="Subline13pt"/>
        <w:jc w:val="left"/>
        <w:rPr>
          <w:rFonts w:ascii="Arial" w:hAnsi="Arial" w:cs="Arial"/>
          <w:lang w:val="pt-BR"/>
        </w:rPr>
      </w:pPr>
      <w:r w:rsidRPr="0036137A">
        <w:rPr>
          <w:b w:val="0"/>
          <w:lang w:val="pt-BR"/>
        </w:rPr>
        <w:br w:type="column"/>
      </w:r>
      <w:r w:rsidRPr="003971F2">
        <w:rPr>
          <w:b w:val="0"/>
          <w:noProof/>
          <w:lang w:eastAsia="zh-CN"/>
        </w:rPr>
        <w:lastRenderedPageBreak/>
        <w:drawing>
          <wp:anchor distT="0" distB="0" distL="114300" distR="114300" simplePos="0" relativeHeight="251652608" behindDoc="1" locked="1" layoutInCell="0" allowOverlap="1" wp14:anchorId="47A802E8" wp14:editId="14B57AB2">
            <wp:simplePos x="0" y="0"/>
            <wp:positionH relativeFrom="page">
              <wp:posOffset>-220980</wp:posOffset>
            </wp:positionH>
            <wp:positionV relativeFrom="page">
              <wp:align>top</wp:align>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sidRPr="003971F2">
        <w:rPr>
          <w:rFonts w:ascii="Arial" w:hAnsi="Arial"/>
          <w:bCs/>
          <w:lang w:val="pt-BR"/>
        </w:rPr>
        <w:t>Mais informações</w:t>
      </w:r>
    </w:p>
    <w:p w14:paraId="1D0EBC13" w14:textId="77777777" w:rsidR="00316B48" w:rsidRPr="006B08AD" w:rsidRDefault="00316B48" w:rsidP="00C32FE1">
      <w:pPr>
        <w:pStyle w:val="Subline13pt"/>
        <w:jc w:val="left"/>
        <w:rPr>
          <w:rFonts w:ascii="Arial" w:hAnsi="Arial" w:cs="Arial"/>
          <w:lang w:val="pt-BR"/>
        </w:rPr>
      </w:pPr>
    </w:p>
    <w:p w14:paraId="17BC0404" w14:textId="0E2788DF" w:rsidR="00C32FE1" w:rsidRPr="006B08AD" w:rsidRDefault="00C32FE1" w:rsidP="00C32FE1">
      <w:pPr>
        <w:pStyle w:val="Bodytext75pt"/>
        <w:spacing w:after="113" w:line="227" w:lineRule="atLeast"/>
        <w:jc w:val="left"/>
        <w:rPr>
          <w:rFonts w:ascii="Arial" w:hAnsi="Arial" w:cs="Arial"/>
          <w:sz w:val="18"/>
          <w:szCs w:val="22"/>
          <w:lang w:val="pt-BR"/>
        </w:rPr>
      </w:pPr>
      <w:r w:rsidRPr="003971F2">
        <w:rPr>
          <w:rFonts w:ascii="Arial" w:hAnsi="Arial" w:cs="Arial"/>
          <w:sz w:val="18"/>
          <w:szCs w:val="22"/>
          <w:lang w:val="pt-BR"/>
        </w:rPr>
        <w:t>Siemens Automation Cooperates with Education</w:t>
      </w:r>
      <w:r w:rsidRPr="003971F2">
        <w:rPr>
          <w:rFonts w:ascii="Arial" w:hAnsi="Arial" w:cs="Arial"/>
          <w:sz w:val="18"/>
          <w:szCs w:val="22"/>
          <w:lang w:val="pt-BR"/>
        </w:rPr>
        <w:br/>
      </w:r>
      <w:r w:rsidRPr="003971F2">
        <w:rPr>
          <w:rFonts w:ascii="Arial" w:hAnsi="Arial" w:cs="Arial"/>
          <w:b/>
          <w:bCs/>
          <w:sz w:val="18"/>
          <w:szCs w:val="22"/>
          <w:lang w:val="pt-BR"/>
        </w:rPr>
        <w:t>siemens.com/sce</w:t>
      </w:r>
    </w:p>
    <w:p w14:paraId="22F2C726" w14:textId="6BB170E5" w:rsidR="00C32FE1" w:rsidRPr="006B08AD" w:rsidRDefault="00C32FE1" w:rsidP="00C32FE1">
      <w:pPr>
        <w:pStyle w:val="Bodytext75pt"/>
        <w:spacing w:after="113" w:line="227" w:lineRule="atLeast"/>
        <w:jc w:val="left"/>
        <w:rPr>
          <w:rFonts w:ascii="Arial" w:hAnsi="Arial" w:cs="Arial"/>
          <w:sz w:val="18"/>
          <w:szCs w:val="22"/>
          <w:lang w:val="pt-BR"/>
        </w:rPr>
      </w:pPr>
      <w:r w:rsidRPr="003971F2">
        <w:rPr>
          <w:rFonts w:ascii="Arial" w:hAnsi="Arial" w:cs="Arial"/>
          <w:sz w:val="18"/>
          <w:szCs w:val="22"/>
          <w:lang w:val="pt-BR"/>
        </w:rPr>
        <w:t>Documentação de treinamento SCE</w:t>
      </w:r>
      <w:r w:rsidRPr="003971F2">
        <w:rPr>
          <w:rFonts w:ascii="Arial" w:hAnsi="Arial" w:cs="Arial"/>
          <w:sz w:val="18"/>
          <w:szCs w:val="22"/>
          <w:lang w:val="pt-BR"/>
        </w:rPr>
        <w:br/>
      </w:r>
      <w:r w:rsidRPr="003971F2">
        <w:rPr>
          <w:rFonts w:ascii="Arial" w:hAnsi="Arial" w:cs="Arial"/>
          <w:b/>
          <w:bCs/>
          <w:sz w:val="18"/>
          <w:szCs w:val="22"/>
          <w:lang w:val="pt-BR"/>
        </w:rPr>
        <w:t>siemens.com/sce/documents</w:t>
      </w:r>
    </w:p>
    <w:p w14:paraId="56CED166" w14:textId="762B1D4B" w:rsidR="00C32FE1" w:rsidRPr="0042389F" w:rsidRDefault="00C32FE1" w:rsidP="00C32FE1">
      <w:pPr>
        <w:pStyle w:val="Bodytext75pt"/>
        <w:spacing w:after="113" w:line="227" w:lineRule="atLeast"/>
        <w:jc w:val="left"/>
        <w:rPr>
          <w:rFonts w:ascii="Arial" w:hAnsi="Arial" w:cs="Arial"/>
          <w:sz w:val="18"/>
          <w:szCs w:val="22"/>
          <w:lang w:val="pt-BR"/>
        </w:rPr>
      </w:pPr>
      <w:r w:rsidRPr="003971F2">
        <w:rPr>
          <w:rFonts w:ascii="Arial" w:hAnsi="Arial" w:cs="Arial"/>
          <w:sz w:val="18"/>
          <w:szCs w:val="22"/>
          <w:lang w:val="pt-BR"/>
        </w:rPr>
        <w:t>Pacotes de treinamento SCE</w:t>
      </w:r>
      <w:r w:rsidRPr="003971F2">
        <w:rPr>
          <w:rFonts w:ascii="Arial" w:hAnsi="Arial" w:cs="Arial"/>
          <w:sz w:val="18"/>
          <w:szCs w:val="22"/>
          <w:lang w:val="pt-BR"/>
        </w:rPr>
        <w:br/>
      </w:r>
      <w:r w:rsidRPr="003971F2">
        <w:rPr>
          <w:rFonts w:ascii="Arial" w:hAnsi="Arial" w:cs="Arial"/>
          <w:b/>
          <w:bCs/>
          <w:sz w:val="18"/>
          <w:szCs w:val="22"/>
          <w:lang w:val="pt-BR"/>
        </w:rPr>
        <w:t>siemens.com/sce/tp</w:t>
      </w:r>
    </w:p>
    <w:p w14:paraId="574412AA" w14:textId="2A9364A8" w:rsidR="00C32FE1" w:rsidRPr="0042389F" w:rsidRDefault="00C32FE1" w:rsidP="00C32FE1">
      <w:pPr>
        <w:pStyle w:val="Bodytext75pt"/>
        <w:spacing w:after="113" w:line="227" w:lineRule="atLeast"/>
        <w:jc w:val="left"/>
        <w:rPr>
          <w:rFonts w:ascii="Arial" w:hAnsi="Arial" w:cs="Arial"/>
          <w:sz w:val="18"/>
          <w:szCs w:val="22"/>
          <w:lang w:val="pt-BR"/>
        </w:rPr>
      </w:pPr>
      <w:r w:rsidRPr="003971F2">
        <w:rPr>
          <w:rFonts w:ascii="Arial" w:hAnsi="Arial" w:cs="Arial"/>
          <w:sz w:val="18"/>
          <w:szCs w:val="22"/>
          <w:lang w:val="pt-BR"/>
        </w:rPr>
        <w:t xml:space="preserve">Parceiro de Contato SCE </w:t>
      </w:r>
      <w:r w:rsidRPr="003971F2">
        <w:rPr>
          <w:rFonts w:ascii="Arial" w:hAnsi="Arial" w:cs="Arial"/>
          <w:sz w:val="18"/>
          <w:szCs w:val="22"/>
          <w:lang w:val="pt-BR"/>
        </w:rPr>
        <w:br/>
      </w:r>
      <w:r w:rsidRPr="003971F2">
        <w:rPr>
          <w:rFonts w:ascii="Arial" w:hAnsi="Arial" w:cs="Arial"/>
          <w:b/>
          <w:bCs/>
          <w:sz w:val="18"/>
          <w:szCs w:val="22"/>
          <w:lang w:val="pt-BR"/>
        </w:rPr>
        <w:t>siemens.com/sce/contact</w:t>
      </w:r>
    </w:p>
    <w:p w14:paraId="698CF113" w14:textId="5FC592ED" w:rsidR="00C32FE1" w:rsidRPr="0042389F" w:rsidRDefault="00C32FE1" w:rsidP="00C32FE1">
      <w:pPr>
        <w:pStyle w:val="Bodytext75pt"/>
        <w:spacing w:after="113" w:line="227" w:lineRule="atLeast"/>
        <w:jc w:val="left"/>
        <w:rPr>
          <w:rFonts w:ascii="Arial" w:hAnsi="Arial" w:cs="Arial"/>
          <w:b/>
          <w:sz w:val="18"/>
          <w:szCs w:val="22"/>
          <w:lang w:val="pt-BR"/>
        </w:rPr>
      </w:pPr>
      <w:r w:rsidRPr="003971F2">
        <w:rPr>
          <w:rFonts w:ascii="Arial" w:hAnsi="Arial" w:cs="Arial"/>
          <w:sz w:val="18"/>
          <w:szCs w:val="22"/>
          <w:lang w:val="pt-BR"/>
        </w:rPr>
        <w:t>Digital Enterprise</w:t>
      </w:r>
      <w:r w:rsidRPr="003971F2">
        <w:rPr>
          <w:rFonts w:ascii="Arial" w:hAnsi="Arial" w:cs="Arial"/>
          <w:sz w:val="18"/>
          <w:szCs w:val="22"/>
          <w:lang w:val="pt-BR"/>
        </w:rPr>
        <w:br/>
      </w:r>
      <w:r w:rsidRPr="003971F2">
        <w:rPr>
          <w:rFonts w:ascii="Arial" w:hAnsi="Arial" w:cs="Arial"/>
          <w:b/>
          <w:bCs/>
          <w:sz w:val="18"/>
          <w:szCs w:val="22"/>
          <w:lang w:val="pt-BR"/>
        </w:rPr>
        <w:t>siemens.com/digital-enterprise</w:t>
      </w:r>
    </w:p>
    <w:p w14:paraId="06B30A94" w14:textId="27093050" w:rsidR="00C32FE1" w:rsidRPr="0042389F" w:rsidRDefault="00C32FE1" w:rsidP="00C32FE1">
      <w:pPr>
        <w:pStyle w:val="Bodytext75pt"/>
        <w:spacing w:after="113" w:line="227" w:lineRule="atLeast"/>
        <w:jc w:val="left"/>
        <w:rPr>
          <w:rFonts w:ascii="Arial" w:hAnsi="Arial" w:cs="Arial"/>
          <w:sz w:val="18"/>
          <w:szCs w:val="22"/>
          <w:lang w:val="pt-BR"/>
        </w:rPr>
      </w:pPr>
      <w:r w:rsidRPr="0042389F">
        <w:rPr>
          <w:rFonts w:ascii="Arial" w:hAnsi="Arial" w:cs="Arial"/>
          <w:sz w:val="18"/>
          <w:szCs w:val="22"/>
          <w:lang w:val="pt-BR"/>
        </w:rPr>
        <w:t>Totally Integrated Automation (TIA)</w:t>
      </w:r>
      <w:r w:rsidRPr="0042389F">
        <w:rPr>
          <w:rFonts w:ascii="Arial" w:hAnsi="Arial" w:cs="Arial"/>
          <w:sz w:val="18"/>
          <w:szCs w:val="22"/>
          <w:lang w:val="pt-BR"/>
        </w:rPr>
        <w:br/>
      </w:r>
      <w:r w:rsidRPr="0042389F">
        <w:rPr>
          <w:rFonts w:ascii="Arial" w:hAnsi="Arial" w:cs="Arial"/>
          <w:b/>
          <w:bCs/>
          <w:sz w:val="18"/>
          <w:szCs w:val="22"/>
          <w:lang w:val="pt-BR"/>
        </w:rPr>
        <w:t>siemens.com/tia</w:t>
      </w:r>
    </w:p>
    <w:p w14:paraId="1DA98C4F" w14:textId="7ADF0862" w:rsidR="00C32FE1" w:rsidRPr="0042389F" w:rsidRDefault="00C32FE1" w:rsidP="00C32FE1">
      <w:pPr>
        <w:pStyle w:val="Bodytext75pt"/>
        <w:spacing w:after="113" w:line="227" w:lineRule="atLeast"/>
        <w:jc w:val="left"/>
        <w:rPr>
          <w:rFonts w:ascii="Arial" w:hAnsi="Arial" w:cs="Arial"/>
          <w:b/>
          <w:sz w:val="18"/>
          <w:szCs w:val="22"/>
          <w:lang w:val="pt-BR"/>
        </w:rPr>
      </w:pPr>
      <w:r w:rsidRPr="003971F2">
        <w:rPr>
          <w:rFonts w:ascii="Arial" w:hAnsi="Arial" w:cs="Arial"/>
          <w:sz w:val="18"/>
          <w:szCs w:val="22"/>
          <w:lang w:val="pt-BR"/>
        </w:rPr>
        <w:t>TIA Portal</w:t>
      </w:r>
      <w:r w:rsidRPr="003971F2">
        <w:rPr>
          <w:rFonts w:ascii="Arial" w:hAnsi="Arial" w:cs="Arial"/>
          <w:sz w:val="18"/>
          <w:szCs w:val="22"/>
          <w:lang w:val="pt-BR"/>
        </w:rPr>
        <w:br/>
      </w:r>
      <w:r w:rsidRPr="003971F2">
        <w:rPr>
          <w:rFonts w:ascii="Arial" w:hAnsi="Arial" w:cs="Arial"/>
          <w:b/>
          <w:bCs/>
          <w:sz w:val="18"/>
          <w:szCs w:val="22"/>
          <w:lang w:val="pt-BR"/>
        </w:rPr>
        <w:t>siemens.com/tia-portal</w:t>
      </w:r>
    </w:p>
    <w:p w14:paraId="5F47C4C7" w14:textId="41F4DC56" w:rsidR="004A0174" w:rsidRPr="003971F2" w:rsidRDefault="004A0174" w:rsidP="004A0174">
      <w:pPr>
        <w:pStyle w:val="Bodytext75pt"/>
        <w:spacing w:after="113" w:line="227" w:lineRule="atLeast"/>
        <w:jc w:val="left"/>
        <w:rPr>
          <w:rFonts w:ascii="Arial" w:hAnsi="Arial" w:cs="Arial"/>
          <w:b/>
          <w:sz w:val="18"/>
          <w:szCs w:val="22"/>
        </w:rPr>
      </w:pPr>
      <w:r w:rsidRPr="006B08AD">
        <w:rPr>
          <w:rFonts w:ascii="Arial" w:hAnsi="Arial" w:cs="Arial"/>
          <w:sz w:val="18"/>
          <w:szCs w:val="22"/>
        </w:rPr>
        <w:t>TIA Selection Tool</w:t>
      </w:r>
      <w:r w:rsidRPr="006B08AD">
        <w:rPr>
          <w:rFonts w:ascii="Arial" w:hAnsi="Arial" w:cs="Arial"/>
          <w:sz w:val="18"/>
          <w:szCs w:val="22"/>
        </w:rPr>
        <w:br/>
      </w:r>
      <w:r w:rsidRPr="006B08AD">
        <w:rPr>
          <w:rFonts w:ascii="Arial" w:hAnsi="Arial" w:cs="Arial"/>
          <w:b/>
          <w:bCs/>
          <w:sz w:val="18"/>
          <w:szCs w:val="22"/>
        </w:rPr>
        <w:t>siemens.com/</w:t>
      </w:r>
      <w:proofErr w:type="spellStart"/>
      <w:r w:rsidRPr="006B08AD">
        <w:rPr>
          <w:rFonts w:ascii="Arial" w:hAnsi="Arial" w:cs="Arial"/>
          <w:b/>
          <w:bCs/>
          <w:sz w:val="18"/>
          <w:szCs w:val="22"/>
        </w:rPr>
        <w:t>tia</w:t>
      </w:r>
      <w:proofErr w:type="spellEnd"/>
      <w:r w:rsidRPr="006B08AD">
        <w:rPr>
          <w:rFonts w:ascii="Arial" w:hAnsi="Arial" w:cs="Arial"/>
          <w:b/>
          <w:bCs/>
          <w:sz w:val="18"/>
          <w:szCs w:val="22"/>
        </w:rPr>
        <w:t>/</w:t>
      </w:r>
      <w:proofErr w:type="spellStart"/>
      <w:r w:rsidRPr="006B08AD">
        <w:rPr>
          <w:rFonts w:ascii="Arial" w:hAnsi="Arial" w:cs="Arial"/>
          <w:b/>
          <w:bCs/>
          <w:sz w:val="18"/>
          <w:szCs w:val="22"/>
        </w:rPr>
        <w:t>tia</w:t>
      </w:r>
      <w:proofErr w:type="spellEnd"/>
      <w:r w:rsidRPr="006B08AD">
        <w:rPr>
          <w:rFonts w:ascii="Arial" w:hAnsi="Arial" w:cs="Arial"/>
          <w:b/>
          <w:bCs/>
          <w:sz w:val="18"/>
          <w:szCs w:val="22"/>
        </w:rPr>
        <w:t>-selection-tool</w:t>
      </w:r>
    </w:p>
    <w:p w14:paraId="0C78838D" w14:textId="20AC167D" w:rsidR="00C32FE1" w:rsidRPr="0042389F" w:rsidRDefault="00C32FE1" w:rsidP="00C32FE1">
      <w:pPr>
        <w:pStyle w:val="Bodytext75pt"/>
        <w:spacing w:after="113" w:line="227" w:lineRule="atLeast"/>
        <w:jc w:val="left"/>
        <w:rPr>
          <w:rFonts w:ascii="Arial" w:hAnsi="Arial" w:cs="Arial"/>
          <w:sz w:val="18"/>
          <w:szCs w:val="22"/>
          <w:lang w:val="pt-BR"/>
        </w:rPr>
      </w:pPr>
      <w:r w:rsidRPr="003971F2">
        <w:rPr>
          <w:rFonts w:ascii="Arial" w:hAnsi="Arial" w:cs="Arial"/>
          <w:sz w:val="18"/>
          <w:szCs w:val="22"/>
          <w:lang w:val="pt-BR"/>
        </w:rPr>
        <w:t>Controlador SIMATIC</w:t>
      </w:r>
      <w:r w:rsidRPr="003971F2">
        <w:rPr>
          <w:rFonts w:ascii="Arial" w:hAnsi="Arial" w:cs="Arial"/>
          <w:sz w:val="18"/>
          <w:szCs w:val="22"/>
          <w:lang w:val="pt-BR"/>
        </w:rPr>
        <w:br/>
      </w:r>
      <w:r w:rsidRPr="003971F2">
        <w:rPr>
          <w:rFonts w:ascii="Arial" w:hAnsi="Arial" w:cs="Arial"/>
          <w:b/>
          <w:bCs/>
          <w:sz w:val="18"/>
          <w:szCs w:val="22"/>
          <w:lang w:val="pt-BR"/>
        </w:rPr>
        <w:t>siemens.com/controller</w:t>
      </w:r>
    </w:p>
    <w:p w14:paraId="065B6B54" w14:textId="215DD1D2" w:rsidR="00C32FE1" w:rsidRPr="0042389F" w:rsidRDefault="00C32FE1" w:rsidP="00C32FE1">
      <w:pPr>
        <w:pStyle w:val="Bodytext75pt"/>
        <w:spacing w:after="113" w:line="227" w:lineRule="atLeast"/>
        <w:jc w:val="left"/>
        <w:rPr>
          <w:rFonts w:ascii="Arial" w:hAnsi="Arial" w:cs="Arial"/>
          <w:b/>
          <w:sz w:val="18"/>
          <w:szCs w:val="22"/>
          <w:lang w:val="pt-BR"/>
        </w:rPr>
      </w:pPr>
      <w:r w:rsidRPr="003971F2">
        <w:rPr>
          <w:rFonts w:ascii="Arial" w:hAnsi="Arial" w:cs="Arial"/>
          <w:sz w:val="18"/>
          <w:szCs w:val="22"/>
          <w:lang w:val="pt-BR"/>
        </w:rPr>
        <w:t xml:space="preserve">Documentação técnica SIMATIC </w:t>
      </w:r>
      <w:r w:rsidRPr="003971F2">
        <w:rPr>
          <w:rFonts w:ascii="Arial" w:hAnsi="Arial" w:cs="Arial"/>
          <w:sz w:val="18"/>
          <w:szCs w:val="22"/>
          <w:lang w:val="pt-BR"/>
        </w:rPr>
        <w:br/>
      </w:r>
      <w:r w:rsidRPr="003971F2">
        <w:rPr>
          <w:rFonts w:ascii="Arial" w:hAnsi="Arial" w:cs="Arial"/>
          <w:b/>
          <w:bCs/>
          <w:sz w:val="18"/>
          <w:szCs w:val="22"/>
          <w:lang w:val="pt-BR"/>
        </w:rPr>
        <w:t>siemens.com/simatic-docu</w:t>
      </w:r>
    </w:p>
    <w:p w14:paraId="7C312458" w14:textId="77777777" w:rsidR="00C32FE1" w:rsidRPr="0042389F" w:rsidRDefault="00C32FE1" w:rsidP="00C32FE1">
      <w:pPr>
        <w:pStyle w:val="Bodytext75pt"/>
        <w:spacing w:after="113" w:line="227" w:lineRule="atLeast"/>
        <w:jc w:val="left"/>
        <w:rPr>
          <w:rFonts w:ascii="Arial" w:hAnsi="Arial" w:cs="Arial"/>
          <w:b/>
          <w:sz w:val="18"/>
          <w:szCs w:val="22"/>
          <w:lang w:val="pt-BR"/>
        </w:rPr>
      </w:pPr>
      <w:r w:rsidRPr="003971F2">
        <w:rPr>
          <w:rFonts w:ascii="Arial" w:hAnsi="Arial" w:cs="Arial"/>
          <w:sz w:val="18"/>
          <w:szCs w:val="22"/>
          <w:lang w:val="pt-BR"/>
        </w:rPr>
        <w:t>Suporte online para indústria</w:t>
      </w:r>
      <w:r w:rsidRPr="003971F2">
        <w:rPr>
          <w:rFonts w:ascii="Arial" w:hAnsi="Arial" w:cs="Arial"/>
          <w:sz w:val="18"/>
          <w:szCs w:val="22"/>
          <w:lang w:val="pt-BR"/>
        </w:rPr>
        <w:br/>
      </w:r>
      <w:r w:rsidRPr="003971F2">
        <w:rPr>
          <w:rFonts w:ascii="Arial" w:hAnsi="Arial" w:cs="Arial"/>
          <w:b/>
          <w:bCs/>
          <w:sz w:val="18"/>
          <w:szCs w:val="22"/>
          <w:lang w:val="pt-BR"/>
        </w:rPr>
        <w:t>support.industry.siemens.com</w:t>
      </w:r>
    </w:p>
    <w:p w14:paraId="4893870A" w14:textId="150887C8" w:rsidR="003A6370" w:rsidRPr="0042389F" w:rsidRDefault="00C32FE1" w:rsidP="00C32FE1">
      <w:pPr>
        <w:pStyle w:val="Bodytext75pt"/>
        <w:spacing w:after="113" w:line="227" w:lineRule="atLeast"/>
        <w:jc w:val="left"/>
        <w:rPr>
          <w:rFonts w:ascii="Arial" w:hAnsi="Arial" w:cs="Arial"/>
          <w:b/>
          <w:sz w:val="18"/>
          <w:szCs w:val="22"/>
          <w:lang w:val="pt-BR"/>
        </w:rPr>
      </w:pPr>
      <w:r w:rsidRPr="003971F2">
        <w:rPr>
          <w:rFonts w:ascii="Arial" w:hAnsi="Arial" w:cs="Arial"/>
          <w:sz w:val="18"/>
          <w:szCs w:val="22"/>
          <w:lang w:val="pt-BR"/>
        </w:rPr>
        <w:t xml:space="preserve">Sistema de pedido e catálogo Industry Mall </w:t>
      </w:r>
      <w:r w:rsidRPr="003971F2">
        <w:rPr>
          <w:rFonts w:ascii="Arial" w:hAnsi="Arial" w:cs="Arial"/>
          <w:sz w:val="18"/>
          <w:szCs w:val="22"/>
          <w:lang w:val="pt-BR"/>
        </w:rPr>
        <w:br/>
      </w:r>
      <w:r w:rsidRPr="003971F2">
        <w:rPr>
          <w:rFonts w:ascii="Arial" w:hAnsi="Arial" w:cs="Arial"/>
          <w:b/>
          <w:bCs/>
          <w:sz w:val="18"/>
          <w:szCs w:val="22"/>
          <w:lang w:val="pt-BR"/>
        </w:rPr>
        <w:t>mall.industry.siemens.com</w:t>
      </w:r>
    </w:p>
    <w:p w14:paraId="42D93BF4" w14:textId="4237FBBE" w:rsidR="00C32FE1" w:rsidRPr="0042389F" w:rsidRDefault="004A0174" w:rsidP="00C32FE1">
      <w:pPr>
        <w:pStyle w:val="Bodytext75pt"/>
        <w:jc w:val="left"/>
        <w:rPr>
          <w:rFonts w:ascii="Arial" w:hAnsi="Arial" w:cs="Arial"/>
          <w:lang w:val="pt-BR"/>
        </w:rPr>
      </w:pPr>
      <w:r w:rsidRPr="003971F2">
        <w:rPr>
          <w:rFonts w:ascii="Arial" w:hAnsi="Arial" w:cs="Arial"/>
          <w:lang w:val="pt-BR"/>
        </w:rPr>
        <w:br/>
      </w:r>
      <w:r w:rsidRPr="003971F2">
        <w:rPr>
          <w:rFonts w:ascii="Arial" w:hAnsi="Arial" w:cs="Arial"/>
          <w:lang w:val="pt-BR"/>
        </w:rPr>
        <w:br/>
        <w:t>Siemens</w:t>
      </w:r>
      <w:r w:rsidRPr="003971F2">
        <w:rPr>
          <w:rFonts w:ascii="Arial" w:hAnsi="Arial" w:cs="Arial"/>
          <w:lang w:val="pt-BR"/>
        </w:rPr>
        <w:br/>
        <w:t xml:space="preserve">Digital Industries, FA </w:t>
      </w:r>
      <w:r w:rsidRPr="003971F2">
        <w:rPr>
          <w:rFonts w:ascii="Arial" w:hAnsi="Arial" w:cs="Arial"/>
          <w:lang w:val="pt-BR"/>
        </w:rPr>
        <w:br/>
        <w:t>CEP 4848</w:t>
      </w:r>
      <w:r w:rsidRPr="003971F2">
        <w:rPr>
          <w:rFonts w:ascii="Arial" w:hAnsi="Arial" w:cs="Arial"/>
          <w:lang w:val="pt-BR"/>
        </w:rPr>
        <w:br/>
        <w:t>90026 Nürnberg</w:t>
      </w:r>
      <w:r w:rsidRPr="003971F2">
        <w:rPr>
          <w:rFonts w:ascii="Arial" w:hAnsi="Arial" w:cs="Arial"/>
          <w:lang w:val="pt-BR"/>
        </w:rPr>
        <w:br/>
        <w:t>Alemanha</w:t>
      </w:r>
    </w:p>
    <w:p w14:paraId="22DDDF7A" w14:textId="77777777" w:rsidR="00C32FE1" w:rsidRPr="0042389F" w:rsidRDefault="00C32FE1" w:rsidP="00C32FE1">
      <w:pPr>
        <w:pStyle w:val="Bodytext75pt"/>
        <w:jc w:val="left"/>
        <w:rPr>
          <w:rFonts w:ascii="Arial" w:hAnsi="Arial" w:cs="Arial"/>
          <w:lang w:val="pt-BR"/>
        </w:rPr>
      </w:pPr>
    </w:p>
    <w:p w14:paraId="34D30B03" w14:textId="25A71352" w:rsidR="00C32FE1" w:rsidRPr="0042389F" w:rsidRDefault="00C32FE1" w:rsidP="00C32FE1">
      <w:pPr>
        <w:pStyle w:val="Bodytext75pt"/>
        <w:jc w:val="left"/>
        <w:rPr>
          <w:rFonts w:ascii="Arial" w:hAnsi="Arial" w:cs="Arial"/>
          <w:lang w:val="pt-BR"/>
        </w:rPr>
      </w:pPr>
      <w:r w:rsidRPr="003971F2">
        <w:rPr>
          <w:rFonts w:ascii="Arial" w:hAnsi="Arial" w:cs="Arial"/>
          <w:lang w:val="pt-BR"/>
        </w:rPr>
        <w:t>Sujeito a alterações</w:t>
      </w:r>
      <w:r w:rsidRPr="003971F2">
        <w:rPr>
          <w:rFonts w:ascii="Arial" w:hAnsi="Arial" w:cs="Arial"/>
          <w:lang w:val="pt-BR"/>
        </w:rPr>
        <w:br/>
        <w:t>© Siemens 202</w:t>
      </w:r>
      <w:r w:rsidR="0042389F">
        <w:rPr>
          <w:rFonts w:ascii="Arial" w:hAnsi="Arial" w:cs="Arial"/>
          <w:lang w:val="pt-BR"/>
        </w:rPr>
        <w:t>1</w:t>
      </w:r>
    </w:p>
    <w:p w14:paraId="1F5A34B4" w14:textId="77777777" w:rsidR="00C32FE1" w:rsidRPr="0042389F" w:rsidRDefault="00C32FE1" w:rsidP="00C32FE1">
      <w:pPr>
        <w:pStyle w:val="Bodytext75pt"/>
        <w:rPr>
          <w:rFonts w:ascii="Arial" w:hAnsi="Arial" w:cs="Arial"/>
          <w:lang w:val="pt-BR"/>
        </w:rPr>
      </w:pPr>
    </w:p>
    <w:p w14:paraId="62A4A339" w14:textId="22DB505E" w:rsidR="00C32FE1" w:rsidRPr="0042389F" w:rsidRDefault="00C32FE1" w:rsidP="00C32FE1">
      <w:pPr>
        <w:pStyle w:val="Bodytext75pt"/>
        <w:rPr>
          <w:rFonts w:ascii="Arial" w:hAnsi="Arial" w:cs="Arial"/>
          <w:lang w:val="pt-BR"/>
        </w:rPr>
      </w:pPr>
      <w:r w:rsidRPr="003971F2">
        <w:rPr>
          <w:rFonts w:ascii="Arial" w:hAnsi="Arial"/>
          <w:noProof/>
          <w:lang w:eastAsia="zh-CN"/>
        </w:rPr>
        <mc:AlternateContent>
          <mc:Choice Requires="wps">
            <w:drawing>
              <wp:anchor distT="0" distB="0" distL="114300" distR="114300" simplePos="0" relativeHeight="251655680" behindDoc="0" locked="1" layoutInCell="1" allowOverlap="1" wp14:anchorId="11A60359" wp14:editId="1130AFBF">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C492" id="Rechteck 5" o:spid="_x0000_s1026" style="position:absolute;margin-left:-52.95pt;margin-top:803.7pt;width:585.65pt;height:4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3971F2">
        <w:rPr>
          <w:rFonts w:ascii="Arial" w:hAnsi="Arial"/>
          <w:b/>
          <w:bCs/>
          <w:sz w:val="18"/>
          <w:szCs w:val="22"/>
          <w:lang w:val="pt-BR"/>
        </w:rPr>
        <w:t>siemens.com/sce</w:t>
      </w:r>
    </w:p>
    <w:p w14:paraId="6116A6A2" w14:textId="77777777" w:rsidR="00C32FE1" w:rsidRPr="0042389F" w:rsidRDefault="00C32FE1" w:rsidP="00C32FE1">
      <w:pPr>
        <w:ind w:left="851"/>
        <w:rPr>
          <w:lang w:val="pt-BR"/>
        </w:rPr>
      </w:pPr>
    </w:p>
    <w:p w14:paraId="3D038864" w14:textId="77777777" w:rsidR="00C32FE1" w:rsidRPr="0042389F" w:rsidRDefault="00C32FE1" w:rsidP="00C32FE1">
      <w:pPr>
        <w:rPr>
          <w:lang w:val="pt-BR"/>
        </w:rPr>
      </w:pPr>
    </w:p>
    <w:p w14:paraId="4B94419D" w14:textId="77777777" w:rsidR="00C32FE1" w:rsidRPr="0042389F" w:rsidRDefault="00C32FE1" w:rsidP="00C32FE1">
      <w:pPr>
        <w:rPr>
          <w:lang w:val="pt-BR"/>
        </w:rPr>
      </w:pPr>
    </w:p>
    <w:p w14:paraId="3F454285" w14:textId="159CF98C" w:rsidR="006062A2" w:rsidRDefault="006062A2" w:rsidP="00C32FE1">
      <w:pPr>
        <w:pStyle w:val="Subline13pt"/>
        <w:jc w:val="left"/>
        <w:rPr>
          <w:rFonts w:ascii="Arial" w:hAnsi="Arial" w:cs="Arial"/>
          <w:lang w:val="pt-BR"/>
        </w:rPr>
      </w:pPr>
    </w:p>
    <w:p w14:paraId="421E31A6" w14:textId="1B637337" w:rsidR="0042389F" w:rsidRDefault="0042389F" w:rsidP="0042389F">
      <w:pPr>
        <w:rPr>
          <w:rFonts w:eastAsiaTheme="minorHAnsi" w:cs="Arial"/>
          <w:b/>
          <w:spacing w:val="2"/>
          <w:kern w:val="8"/>
          <w:sz w:val="26"/>
          <w:szCs w:val="26"/>
          <w:lang w:val="pt-BR" w:bidi="ar-SA"/>
        </w:rPr>
      </w:pPr>
    </w:p>
    <w:p w14:paraId="5147CA83" w14:textId="4A30F302" w:rsidR="0042389F" w:rsidRPr="0042389F" w:rsidRDefault="0042389F" w:rsidP="0042389F">
      <w:pPr>
        <w:tabs>
          <w:tab w:val="left" w:pos="3042"/>
        </w:tabs>
        <w:rPr>
          <w:lang w:val="pt-BR" w:bidi="ar-SA"/>
        </w:rPr>
      </w:pPr>
      <w:r>
        <w:rPr>
          <w:lang w:val="pt-BR" w:bidi="ar-SA"/>
        </w:rPr>
        <w:tab/>
      </w:r>
    </w:p>
    <w:sectPr w:rsidR="0042389F" w:rsidRPr="0042389F">
      <w:headerReference w:type="default" r:id="rId46"/>
      <w:footerReference w:type="default" r:id="rId47"/>
      <w:footerReference w:type="first" r:id="rId48"/>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50A5C" w14:textId="77777777" w:rsidR="00AF78BF" w:rsidRDefault="00AF78BF">
      <w:pPr>
        <w:spacing w:line="240" w:lineRule="auto"/>
      </w:pPr>
      <w:r>
        <w:separator/>
      </w:r>
    </w:p>
  </w:endnote>
  <w:endnote w:type="continuationSeparator" w:id="0">
    <w:p w14:paraId="3474DEBC" w14:textId="77777777" w:rsidR="00AF78BF" w:rsidRDefault="00AF7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Cambria"/>
    <w:charset w:val="00"/>
    <w:family w:val="auto"/>
    <w:pitch w:val="variable"/>
    <w:sig w:usb0="A00002FF" w:usb1="5000207B" w:usb2="00000000" w:usb3="00000000" w:csb0="0000019F" w:csb1="00000000"/>
  </w:font>
  <w:font w:name="Siemens Serif Semibold">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1235C5BE" w:rsidR="006B08AD" w:rsidRPr="0042389F" w:rsidRDefault="006B08AD" w:rsidP="006F0FA1">
    <w:pPr>
      <w:tabs>
        <w:tab w:val="left" w:pos="3261"/>
        <w:tab w:val="right" w:pos="9923"/>
      </w:tabs>
      <w:spacing w:before="0" w:after="0"/>
      <w:ind w:left="0" w:right="-624"/>
      <w:rPr>
        <w:rFonts w:cs="Arial"/>
        <w:color w:val="000000"/>
        <w:sz w:val="16"/>
        <w:szCs w:val="16"/>
        <w:lang w:val="pt-BR"/>
      </w:rPr>
    </w:pPr>
    <w:r w:rsidRPr="003971F2">
      <w:rPr>
        <w:color w:val="000000"/>
        <w:sz w:val="16"/>
        <w:szCs w:val="16"/>
        <w:lang w:val="pt-BR"/>
      </w:rPr>
      <w:t>Pode ser utilizado livremente para dispositivos de imagem/ R&amp;D. © Siemens 202</w:t>
    </w:r>
    <w:r w:rsidR="004126C9">
      <w:rPr>
        <w:color w:val="000000"/>
        <w:sz w:val="16"/>
        <w:szCs w:val="16"/>
        <w:lang w:val="pt-BR"/>
      </w:rPr>
      <w:t>1</w:t>
    </w:r>
    <w:r w:rsidRPr="003971F2">
      <w:rPr>
        <w:color w:val="000000"/>
        <w:sz w:val="16"/>
        <w:szCs w:val="16"/>
        <w:lang w:val="pt-BR"/>
      </w:rPr>
      <w:t>. Todos os direitos reservados.</w:t>
    </w:r>
    <w:r w:rsidRPr="003971F2">
      <w:rPr>
        <w:color w:val="000000"/>
        <w:sz w:val="16"/>
        <w:szCs w:val="16"/>
        <w:lang w:val="pt-BR"/>
      </w:rPr>
      <w:tab/>
    </w:r>
    <w:r w:rsidRPr="003971F2">
      <w:rPr>
        <w:sz w:val="16"/>
        <w:szCs w:val="16"/>
        <w:lang w:val="pt-BR"/>
      </w:rPr>
      <w:fldChar w:fldCharType="begin"/>
    </w:r>
    <w:r w:rsidRPr="003971F2">
      <w:rPr>
        <w:sz w:val="16"/>
        <w:szCs w:val="16"/>
        <w:lang w:val="pt-BR"/>
      </w:rPr>
      <w:instrText xml:space="preserve"> PAGE </w:instrText>
    </w:r>
    <w:r w:rsidRPr="003971F2">
      <w:rPr>
        <w:sz w:val="16"/>
        <w:szCs w:val="16"/>
        <w:lang w:val="pt-BR"/>
      </w:rPr>
      <w:fldChar w:fldCharType="separate"/>
    </w:r>
    <w:r>
      <w:rPr>
        <w:noProof/>
        <w:sz w:val="16"/>
        <w:szCs w:val="16"/>
        <w:lang w:val="pt-BR"/>
      </w:rPr>
      <w:t>26</w:t>
    </w:r>
    <w:r w:rsidRPr="003971F2">
      <w:rPr>
        <w:sz w:val="16"/>
        <w:szCs w:val="16"/>
        <w:lang w:val="pt-BR"/>
      </w:rPr>
      <w:fldChar w:fldCharType="end"/>
    </w:r>
  </w:p>
  <w:p w14:paraId="142BC85E" w14:textId="350558A3" w:rsidR="006B08AD" w:rsidRPr="006B08AD" w:rsidRDefault="006B08AD" w:rsidP="006F0FA1">
    <w:pPr>
      <w:tabs>
        <w:tab w:val="left" w:pos="3261"/>
        <w:tab w:val="right" w:pos="9923"/>
      </w:tabs>
      <w:spacing w:before="0" w:after="0"/>
      <w:ind w:left="0" w:right="-624"/>
      <w:rPr>
        <w:rFonts w:cs="Arial"/>
        <w:color w:val="000000"/>
        <w:sz w:val="16"/>
        <w:szCs w:val="16"/>
        <w:lang w:val="pt-BR"/>
      </w:rPr>
    </w:pPr>
    <w:r w:rsidRPr="003971F2">
      <w:rPr>
        <w:rFonts w:cs="Arial"/>
        <w:color w:val="000000"/>
        <w:sz w:val="14"/>
        <w:szCs w:val="14"/>
        <w:lang w:val="pt-BR"/>
      </w:rPr>
      <w:fldChar w:fldCharType="begin"/>
    </w:r>
    <w:r w:rsidRPr="003971F2">
      <w:rPr>
        <w:rFonts w:cs="Arial"/>
        <w:color w:val="000000"/>
        <w:sz w:val="14"/>
        <w:szCs w:val="14"/>
        <w:lang w:val="pt-BR"/>
      </w:rPr>
      <w:instrText xml:space="preserve"> FILENAME \* MERGEFORMAT </w:instrText>
    </w:r>
    <w:r w:rsidRPr="003971F2">
      <w:rPr>
        <w:rFonts w:cs="Arial"/>
        <w:color w:val="000000"/>
        <w:sz w:val="14"/>
        <w:szCs w:val="14"/>
        <w:lang w:val="pt-BR"/>
      </w:rPr>
      <w:fldChar w:fldCharType="separate"/>
    </w:r>
    <w:r w:rsidR="00BA0D9D">
      <w:rPr>
        <w:rFonts w:cs="Arial"/>
        <w:noProof/>
        <w:color w:val="000000"/>
        <w:sz w:val="14"/>
        <w:szCs w:val="14"/>
        <w:lang w:val="pt-BR"/>
      </w:rPr>
      <w:t>sce-150-003-mcd-tia-com-digital-twin-at-education-extensions-optimisations-hsd-0919-pt.docx</w:t>
    </w:r>
    <w:r w:rsidRPr="003971F2">
      <w:rPr>
        <w:rFonts w:cs="Arial"/>
        <w:color w:val="000000"/>
        <w:sz w:val="14"/>
        <w:szCs w:val="14"/>
        <w:lang w:val="pt-B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1FA34D2B" w:rsidR="006B08AD" w:rsidRPr="0042389F" w:rsidRDefault="006B08AD">
    <w:pPr>
      <w:pStyle w:val="Fuzeile"/>
      <w:tabs>
        <w:tab w:val="clear" w:pos="4536"/>
        <w:tab w:val="clear" w:pos="9072"/>
        <w:tab w:val="right" w:pos="9923"/>
      </w:tabs>
      <w:spacing w:before="0" w:after="0"/>
      <w:ind w:left="0"/>
      <w:rPr>
        <w:lang w:val="pt-BR"/>
      </w:rPr>
    </w:pPr>
    <w:r w:rsidRPr="003971F2">
      <w:rPr>
        <w:rFonts w:cs="Arial"/>
        <w:color w:val="000000"/>
        <w:sz w:val="16"/>
        <w:szCs w:val="16"/>
        <w:lang w:val="pt-BR"/>
      </w:rPr>
      <w:t>Pode ser utilizado livremente</w:t>
    </w:r>
    <w:r w:rsidRPr="003971F2">
      <w:rPr>
        <w:rFonts w:cs="Arial"/>
        <w:sz w:val="16"/>
        <w:szCs w:val="16"/>
        <w:lang w:val="pt-BR"/>
      </w:rPr>
      <w:t xml:space="preserve"> para dispositivos de imagem/ R&amp;D. </w:t>
    </w:r>
    <w:r w:rsidRPr="003971F2">
      <w:rPr>
        <w:rFonts w:cs="Arial"/>
        <w:color w:val="000000"/>
        <w:sz w:val="16"/>
        <w:szCs w:val="16"/>
        <w:lang w:val="pt-BR"/>
      </w:rPr>
      <w:t>© Siemens 202</w:t>
    </w:r>
    <w:r w:rsidR="0042389F">
      <w:rPr>
        <w:rFonts w:cs="Arial"/>
        <w:color w:val="000000"/>
        <w:sz w:val="16"/>
        <w:szCs w:val="16"/>
        <w:lang w:val="pt-BR"/>
      </w:rPr>
      <w:t>1</w:t>
    </w:r>
    <w:r w:rsidRPr="003971F2">
      <w:rPr>
        <w:rFonts w:cs="Arial"/>
        <w:color w:val="000000"/>
        <w:sz w:val="16"/>
        <w:szCs w:val="16"/>
        <w:lang w:val="pt-BR"/>
      </w:rPr>
      <w:t>. Todos os direitos reservados.</w:t>
    </w:r>
    <w:r w:rsidRPr="003971F2">
      <w:rPr>
        <w:lang w:val="pt-B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ADAECF" w14:textId="77777777" w:rsidR="00AF78BF" w:rsidRDefault="00AF78BF">
      <w:pPr>
        <w:spacing w:line="240" w:lineRule="auto"/>
      </w:pPr>
      <w:r>
        <w:separator/>
      </w:r>
    </w:p>
  </w:footnote>
  <w:footnote w:type="continuationSeparator" w:id="0">
    <w:p w14:paraId="7809B611" w14:textId="77777777" w:rsidR="00AF78BF" w:rsidRDefault="00AF78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1BF48E15" w:rsidR="006B08AD" w:rsidRPr="0042389F" w:rsidRDefault="006B08AD" w:rsidP="00262BB4">
    <w:pPr>
      <w:spacing w:before="0" w:after="0" w:line="0" w:lineRule="atLeast"/>
      <w:ind w:left="0"/>
      <w:rPr>
        <w:color w:val="374B5A"/>
        <w:sz w:val="16"/>
        <w:szCs w:val="16"/>
        <w:lang w:val="pt-BR"/>
      </w:rPr>
    </w:pPr>
    <w:r w:rsidRPr="003971F2">
      <w:rPr>
        <w:sz w:val="16"/>
        <w:szCs w:val="16"/>
        <w:lang w:val="pt-BR"/>
      </w:rPr>
      <w:tab/>
    </w:r>
    <w:r w:rsidRPr="003971F2">
      <w:rPr>
        <w:rStyle w:val="Seitenzahl"/>
        <w:b/>
        <w:bCs/>
        <w:color w:val="374B5A"/>
        <w:sz w:val="16"/>
        <w:szCs w:val="16"/>
        <w:lang w:val="pt-BR"/>
      </w:rPr>
      <w:t>Documentação de treinamento | Módulo DigitalTwin@Education 150-003 | Edition 02/202</w:t>
    </w:r>
    <w:r w:rsidR="0042389F">
      <w:rPr>
        <w:rStyle w:val="Seitenzahl"/>
        <w:b/>
        <w:bCs/>
        <w:color w:val="374B5A"/>
        <w:sz w:val="16"/>
        <w:szCs w:val="16"/>
        <w:lang w:val="pt-BR"/>
      </w:rPr>
      <w:t>1</w:t>
    </w:r>
    <w:r w:rsidRPr="003971F2">
      <w:rPr>
        <w:rStyle w:val="Seitenzahl"/>
        <w:b/>
        <w:bCs/>
        <w:color w:val="374B5A"/>
        <w:sz w:val="16"/>
        <w:szCs w:val="16"/>
        <w:lang w:val="pt-BR"/>
      </w:rPr>
      <w:t xml:space="preserve"> </w:t>
    </w:r>
    <w:r w:rsidRPr="003971F2">
      <w:rPr>
        <w:rStyle w:val="Seitenzahl"/>
        <w:color w:val="374B5A"/>
        <w:sz w:val="16"/>
        <w:szCs w:val="16"/>
        <w:lang w:val="pt-BR"/>
      </w:rPr>
      <w:t>|</w:t>
    </w:r>
    <w:r w:rsidRPr="003971F2">
      <w:rPr>
        <w:rStyle w:val="Seitenzahl"/>
        <w:b/>
        <w:bCs/>
        <w:color w:val="374B5A"/>
        <w:sz w:val="16"/>
        <w:szCs w:val="16"/>
        <w:lang w:val="pt-BR"/>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45C43E54"/>
    <w:multiLevelType w:val="hybridMultilevel"/>
    <w:tmpl w:val="08DC5C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79E64C1E"/>
    <w:multiLevelType w:val="multilevel"/>
    <w:tmpl w:val="A9EE7B4A"/>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0"/>
  </w:num>
  <w:num w:numId="3">
    <w:abstractNumId w:val="11"/>
  </w:num>
  <w:num w:numId="4">
    <w:abstractNumId w:val="4"/>
  </w:num>
  <w:num w:numId="5">
    <w:abstractNumId w:val="12"/>
  </w:num>
  <w:num w:numId="6">
    <w:abstractNumId w:val="14"/>
  </w:num>
  <w:num w:numId="7">
    <w:abstractNumId w:val="1"/>
  </w:num>
  <w:num w:numId="8">
    <w:abstractNumId w:val="8"/>
  </w:num>
  <w:num w:numId="9">
    <w:abstractNumId w:val="3"/>
  </w:num>
  <w:num w:numId="10">
    <w:abstractNumId w:val="5"/>
  </w:num>
  <w:num w:numId="11">
    <w:abstractNumId w:val="16"/>
  </w:num>
  <w:num w:numId="12">
    <w:abstractNumId w:val="15"/>
  </w:num>
  <w:num w:numId="13">
    <w:abstractNumId w:val="9"/>
  </w:num>
  <w:num w:numId="14">
    <w:abstractNumId w:val="13"/>
  </w:num>
  <w:num w:numId="15">
    <w:abstractNumId w:val="7"/>
  </w:num>
  <w:num w:numId="16">
    <w:abstractNumId w:val="10"/>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6"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110DE"/>
    <w:rsid w:val="00011753"/>
    <w:rsid w:val="00011A0F"/>
    <w:rsid w:val="00017BFD"/>
    <w:rsid w:val="00020C64"/>
    <w:rsid w:val="00021F20"/>
    <w:rsid w:val="00024776"/>
    <w:rsid w:val="00025C45"/>
    <w:rsid w:val="00027F19"/>
    <w:rsid w:val="00031F13"/>
    <w:rsid w:val="0003517C"/>
    <w:rsid w:val="00040B7F"/>
    <w:rsid w:val="00041D21"/>
    <w:rsid w:val="00043BA1"/>
    <w:rsid w:val="0004416E"/>
    <w:rsid w:val="00045F87"/>
    <w:rsid w:val="00052626"/>
    <w:rsid w:val="00052B2A"/>
    <w:rsid w:val="00054748"/>
    <w:rsid w:val="000565C3"/>
    <w:rsid w:val="00061820"/>
    <w:rsid w:val="00065C31"/>
    <w:rsid w:val="000671C9"/>
    <w:rsid w:val="0007377A"/>
    <w:rsid w:val="000755F7"/>
    <w:rsid w:val="00075B9D"/>
    <w:rsid w:val="0008342B"/>
    <w:rsid w:val="000879A7"/>
    <w:rsid w:val="000913E5"/>
    <w:rsid w:val="00092631"/>
    <w:rsid w:val="000A0FF2"/>
    <w:rsid w:val="000A4C79"/>
    <w:rsid w:val="000A6810"/>
    <w:rsid w:val="000A7BC3"/>
    <w:rsid w:val="000B07A8"/>
    <w:rsid w:val="000B13DA"/>
    <w:rsid w:val="000B4C56"/>
    <w:rsid w:val="000B579E"/>
    <w:rsid w:val="000C04E1"/>
    <w:rsid w:val="000C078B"/>
    <w:rsid w:val="000C15CF"/>
    <w:rsid w:val="000C2746"/>
    <w:rsid w:val="000C2DEE"/>
    <w:rsid w:val="000C3973"/>
    <w:rsid w:val="000C3AF2"/>
    <w:rsid w:val="000C4D32"/>
    <w:rsid w:val="000C51C5"/>
    <w:rsid w:val="000C5366"/>
    <w:rsid w:val="000D2B1D"/>
    <w:rsid w:val="000D2B36"/>
    <w:rsid w:val="000D2DA3"/>
    <w:rsid w:val="000D4250"/>
    <w:rsid w:val="000D538D"/>
    <w:rsid w:val="000D552C"/>
    <w:rsid w:val="000E0683"/>
    <w:rsid w:val="000E57F1"/>
    <w:rsid w:val="000E5F50"/>
    <w:rsid w:val="000E767B"/>
    <w:rsid w:val="000F018B"/>
    <w:rsid w:val="000F1664"/>
    <w:rsid w:val="000F171F"/>
    <w:rsid w:val="000F17D7"/>
    <w:rsid w:val="000F2118"/>
    <w:rsid w:val="000F6056"/>
    <w:rsid w:val="000F73B6"/>
    <w:rsid w:val="000F7A05"/>
    <w:rsid w:val="00100C99"/>
    <w:rsid w:val="0010433B"/>
    <w:rsid w:val="00112478"/>
    <w:rsid w:val="00112BA1"/>
    <w:rsid w:val="00115273"/>
    <w:rsid w:val="00116ED0"/>
    <w:rsid w:val="0011766C"/>
    <w:rsid w:val="00117D51"/>
    <w:rsid w:val="00122839"/>
    <w:rsid w:val="00123ED5"/>
    <w:rsid w:val="00143684"/>
    <w:rsid w:val="001501F9"/>
    <w:rsid w:val="00154D54"/>
    <w:rsid w:val="00155485"/>
    <w:rsid w:val="0016013D"/>
    <w:rsid w:val="00162E5A"/>
    <w:rsid w:val="001633C6"/>
    <w:rsid w:val="00164425"/>
    <w:rsid w:val="0016555D"/>
    <w:rsid w:val="00165944"/>
    <w:rsid w:val="00166DA2"/>
    <w:rsid w:val="00167971"/>
    <w:rsid w:val="001730F4"/>
    <w:rsid w:val="001754E6"/>
    <w:rsid w:val="00177AD7"/>
    <w:rsid w:val="00187827"/>
    <w:rsid w:val="00187ABA"/>
    <w:rsid w:val="001909A7"/>
    <w:rsid w:val="00191431"/>
    <w:rsid w:val="0019246B"/>
    <w:rsid w:val="00197714"/>
    <w:rsid w:val="001B412C"/>
    <w:rsid w:val="001B43DF"/>
    <w:rsid w:val="001C571A"/>
    <w:rsid w:val="001D5B6B"/>
    <w:rsid w:val="001D6C06"/>
    <w:rsid w:val="001D6FA3"/>
    <w:rsid w:val="001E0899"/>
    <w:rsid w:val="001E1C5C"/>
    <w:rsid w:val="001E2532"/>
    <w:rsid w:val="001E689D"/>
    <w:rsid w:val="001E6E6B"/>
    <w:rsid w:val="001F5F88"/>
    <w:rsid w:val="001F7B75"/>
    <w:rsid w:val="002054E5"/>
    <w:rsid w:val="00205E71"/>
    <w:rsid w:val="00206682"/>
    <w:rsid w:val="00210D04"/>
    <w:rsid w:val="00211BF8"/>
    <w:rsid w:val="002148EA"/>
    <w:rsid w:val="0022152F"/>
    <w:rsid w:val="00224C39"/>
    <w:rsid w:val="00224FD6"/>
    <w:rsid w:val="002274E4"/>
    <w:rsid w:val="00230A74"/>
    <w:rsid w:val="002326DC"/>
    <w:rsid w:val="00232C6D"/>
    <w:rsid w:val="0023333E"/>
    <w:rsid w:val="00237986"/>
    <w:rsid w:val="00241F1B"/>
    <w:rsid w:val="002447BC"/>
    <w:rsid w:val="00245F54"/>
    <w:rsid w:val="002527F4"/>
    <w:rsid w:val="00253C14"/>
    <w:rsid w:val="00256A62"/>
    <w:rsid w:val="00257C2D"/>
    <w:rsid w:val="00262249"/>
    <w:rsid w:val="00262696"/>
    <w:rsid w:val="00262877"/>
    <w:rsid w:val="00262BB4"/>
    <w:rsid w:val="00266115"/>
    <w:rsid w:val="00270791"/>
    <w:rsid w:val="002714C4"/>
    <w:rsid w:val="002717F2"/>
    <w:rsid w:val="00273BDB"/>
    <w:rsid w:val="00274981"/>
    <w:rsid w:val="0028491C"/>
    <w:rsid w:val="00285407"/>
    <w:rsid w:val="00290713"/>
    <w:rsid w:val="002A08EA"/>
    <w:rsid w:val="002A2095"/>
    <w:rsid w:val="002A3034"/>
    <w:rsid w:val="002A35FB"/>
    <w:rsid w:val="002A4206"/>
    <w:rsid w:val="002A5746"/>
    <w:rsid w:val="002A594E"/>
    <w:rsid w:val="002A6A1C"/>
    <w:rsid w:val="002B183B"/>
    <w:rsid w:val="002B27E1"/>
    <w:rsid w:val="002B2810"/>
    <w:rsid w:val="002B58B1"/>
    <w:rsid w:val="002C3636"/>
    <w:rsid w:val="002D15F0"/>
    <w:rsid w:val="002E2E0F"/>
    <w:rsid w:val="002E416B"/>
    <w:rsid w:val="002E42EA"/>
    <w:rsid w:val="002E5D2B"/>
    <w:rsid w:val="002F2755"/>
    <w:rsid w:val="002F3C87"/>
    <w:rsid w:val="002F40A4"/>
    <w:rsid w:val="002F598A"/>
    <w:rsid w:val="002F761B"/>
    <w:rsid w:val="002F7B9C"/>
    <w:rsid w:val="002F7F09"/>
    <w:rsid w:val="00300269"/>
    <w:rsid w:val="003008C8"/>
    <w:rsid w:val="00310966"/>
    <w:rsid w:val="003137B7"/>
    <w:rsid w:val="00316B48"/>
    <w:rsid w:val="00316FBD"/>
    <w:rsid w:val="0031711C"/>
    <w:rsid w:val="00320443"/>
    <w:rsid w:val="00320EEF"/>
    <w:rsid w:val="003227B1"/>
    <w:rsid w:val="00325F74"/>
    <w:rsid w:val="003261F4"/>
    <w:rsid w:val="0033235A"/>
    <w:rsid w:val="00333463"/>
    <w:rsid w:val="003349B5"/>
    <w:rsid w:val="003363E8"/>
    <w:rsid w:val="00341359"/>
    <w:rsid w:val="00342202"/>
    <w:rsid w:val="00342F8F"/>
    <w:rsid w:val="00344BF8"/>
    <w:rsid w:val="003451C2"/>
    <w:rsid w:val="003465E6"/>
    <w:rsid w:val="00350E91"/>
    <w:rsid w:val="00350F08"/>
    <w:rsid w:val="003526B5"/>
    <w:rsid w:val="00352E56"/>
    <w:rsid w:val="003533D6"/>
    <w:rsid w:val="0036137A"/>
    <w:rsid w:val="003634EB"/>
    <w:rsid w:val="00365504"/>
    <w:rsid w:val="00365CE9"/>
    <w:rsid w:val="00367CF1"/>
    <w:rsid w:val="00367D34"/>
    <w:rsid w:val="003715B4"/>
    <w:rsid w:val="00374086"/>
    <w:rsid w:val="0038116C"/>
    <w:rsid w:val="00381287"/>
    <w:rsid w:val="00381BB4"/>
    <w:rsid w:val="0039052C"/>
    <w:rsid w:val="00390A65"/>
    <w:rsid w:val="00394BCB"/>
    <w:rsid w:val="003950FC"/>
    <w:rsid w:val="003971F2"/>
    <w:rsid w:val="00397CEB"/>
    <w:rsid w:val="003A09D8"/>
    <w:rsid w:val="003A17F4"/>
    <w:rsid w:val="003A2964"/>
    <w:rsid w:val="003A2C27"/>
    <w:rsid w:val="003A6370"/>
    <w:rsid w:val="003C13B5"/>
    <w:rsid w:val="003C406B"/>
    <w:rsid w:val="003C5023"/>
    <w:rsid w:val="003C6C0B"/>
    <w:rsid w:val="003D2024"/>
    <w:rsid w:val="003D255B"/>
    <w:rsid w:val="003D2977"/>
    <w:rsid w:val="003D6CEF"/>
    <w:rsid w:val="003E3843"/>
    <w:rsid w:val="003E522B"/>
    <w:rsid w:val="003E6815"/>
    <w:rsid w:val="003F17FF"/>
    <w:rsid w:val="003F265C"/>
    <w:rsid w:val="003F6083"/>
    <w:rsid w:val="003F64B2"/>
    <w:rsid w:val="003F7AC1"/>
    <w:rsid w:val="00400FAA"/>
    <w:rsid w:val="00400FDA"/>
    <w:rsid w:val="0040406C"/>
    <w:rsid w:val="00405882"/>
    <w:rsid w:val="004126C9"/>
    <w:rsid w:val="00413B72"/>
    <w:rsid w:val="00415050"/>
    <w:rsid w:val="00416A63"/>
    <w:rsid w:val="004202B8"/>
    <w:rsid w:val="00421F6C"/>
    <w:rsid w:val="0042389F"/>
    <w:rsid w:val="00425E86"/>
    <w:rsid w:val="0043289D"/>
    <w:rsid w:val="00434EA6"/>
    <w:rsid w:val="00435F23"/>
    <w:rsid w:val="0044031D"/>
    <w:rsid w:val="00443464"/>
    <w:rsid w:val="00443FDB"/>
    <w:rsid w:val="00450A11"/>
    <w:rsid w:val="00453D77"/>
    <w:rsid w:val="00455856"/>
    <w:rsid w:val="0046771E"/>
    <w:rsid w:val="00467940"/>
    <w:rsid w:val="00470180"/>
    <w:rsid w:val="00472059"/>
    <w:rsid w:val="004738DB"/>
    <w:rsid w:val="0047396C"/>
    <w:rsid w:val="004741F1"/>
    <w:rsid w:val="00477DE1"/>
    <w:rsid w:val="00483F79"/>
    <w:rsid w:val="004942C1"/>
    <w:rsid w:val="004958F3"/>
    <w:rsid w:val="004967B4"/>
    <w:rsid w:val="004A0174"/>
    <w:rsid w:val="004A1DE7"/>
    <w:rsid w:val="004A3F6E"/>
    <w:rsid w:val="004A57D2"/>
    <w:rsid w:val="004A5CF6"/>
    <w:rsid w:val="004A5FD8"/>
    <w:rsid w:val="004A637F"/>
    <w:rsid w:val="004B16D8"/>
    <w:rsid w:val="004B382F"/>
    <w:rsid w:val="004B443A"/>
    <w:rsid w:val="004B5DC3"/>
    <w:rsid w:val="004D094D"/>
    <w:rsid w:val="004D11CD"/>
    <w:rsid w:val="004D2238"/>
    <w:rsid w:val="004D298B"/>
    <w:rsid w:val="004D4D5A"/>
    <w:rsid w:val="004E0D1C"/>
    <w:rsid w:val="004E1412"/>
    <w:rsid w:val="004E2B74"/>
    <w:rsid w:val="004E431B"/>
    <w:rsid w:val="004E6726"/>
    <w:rsid w:val="004F05DF"/>
    <w:rsid w:val="004F18EB"/>
    <w:rsid w:val="004F285F"/>
    <w:rsid w:val="004F3662"/>
    <w:rsid w:val="004F4FA6"/>
    <w:rsid w:val="004F6926"/>
    <w:rsid w:val="00500DFF"/>
    <w:rsid w:val="00505053"/>
    <w:rsid w:val="005052E4"/>
    <w:rsid w:val="005123AE"/>
    <w:rsid w:val="0051355B"/>
    <w:rsid w:val="00515228"/>
    <w:rsid w:val="00516684"/>
    <w:rsid w:val="0052036C"/>
    <w:rsid w:val="005274AD"/>
    <w:rsid w:val="00530190"/>
    <w:rsid w:val="00536BB9"/>
    <w:rsid w:val="005372AC"/>
    <w:rsid w:val="005373F3"/>
    <w:rsid w:val="00541114"/>
    <w:rsid w:val="00541A01"/>
    <w:rsid w:val="00541AF2"/>
    <w:rsid w:val="0054212D"/>
    <w:rsid w:val="00543214"/>
    <w:rsid w:val="00544C81"/>
    <w:rsid w:val="00546111"/>
    <w:rsid w:val="00546F5B"/>
    <w:rsid w:val="0055571D"/>
    <w:rsid w:val="00560385"/>
    <w:rsid w:val="00571330"/>
    <w:rsid w:val="00572454"/>
    <w:rsid w:val="00573C3E"/>
    <w:rsid w:val="0057711D"/>
    <w:rsid w:val="0058068A"/>
    <w:rsid w:val="00581A30"/>
    <w:rsid w:val="00584D65"/>
    <w:rsid w:val="00587319"/>
    <w:rsid w:val="00591204"/>
    <w:rsid w:val="00595862"/>
    <w:rsid w:val="00595F7A"/>
    <w:rsid w:val="005967C0"/>
    <w:rsid w:val="00597053"/>
    <w:rsid w:val="005A2755"/>
    <w:rsid w:val="005A4B40"/>
    <w:rsid w:val="005A58E9"/>
    <w:rsid w:val="005A648C"/>
    <w:rsid w:val="005A6C2F"/>
    <w:rsid w:val="005A7255"/>
    <w:rsid w:val="005B1FC4"/>
    <w:rsid w:val="005B5770"/>
    <w:rsid w:val="005C1A7A"/>
    <w:rsid w:val="005D0C9D"/>
    <w:rsid w:val="005D4470"/>
    <w:rsid w:val="005D5D38"/>
    <w:rsid w:val="005E2341"/>
    <w:rsid w:val="005E2520"/>
    <w:rsid w:val="005E5E67"/>
    <w:rsid w:val="005F14F8"/>
    <w:rsid w:val="005F164F"/>
    <w:rsid w:val="005F49AF"/>
    <w:rsid w:val="00605CE5"/>
    <w:rsid w:val="006062A2"/>
    <w:rsid w:val="006122EA"/>
    <w:rsid w:val="00613654"/>
    <w:rsid w:val="006159B3"/>
    <w:rsid w:val="006165C9"/>
    <w:rsid w:val="00617732"/>
    <w:rsid w:val="0061798D"/>
    <w:rsid w:val="0062210B"/>
    <w:rsid w:val="00623BB8"/>
    <w:rsid w:val="0063443F"/>
    <w:rsid w:val="00644A1D"/>
    <w:rsid w:val="00644A96"/>
    <w:rsid w:val="00645C96"/>
    <w:rsid w:val="00653386"/>
    <w:rsid w:val="00654921"/>
    <w:rsid w:val="00656CCD"/>
    <w:rsid w:val="00661C4F"/>
    <w:rsid w:val="0066212C"/>
    <w:rsid w:val="0066232A"/>
    <w:rsid w:val="00664493"/>
    <w:rsid w:val="00675439"/>
    <w:rsid w:val="00675553"/>
    <w:rsid w:val="00675C40"/>
    <w:rsid w:val="006762AA"/>
    <w:rsid w:val="006839DC"/>
    <w:rsid w:val="006858EA"/>
    <w:rsid w:val="00687187"/>
    <w:rsid w:val="00687338"/>
    <w:rsid w:val="0069130C"/>
    <w:rsid w:val="00693E43"/>
    <w:rsid w:val="00694211"/>
    <w:rsid w:val="006960F6"/>
    <w:rsid w:val="0069669F"/>
    <w:rsid w:val="00696813"/>
    <w:rsid w:val="006A454C"/>
    <w:rsid w:val="006A6D2D"/>
    <w:rsid w:val="006A7A5A"/>
    <w:rsid w:val="006B05D6"/>
    <w:rsid w:val="006B08AD"/>
    <w:rsid w:val="006B360E"/>
    <w:rsid w:val="006B372C"/>
    <w:rsid w:val="006B6742"/>
    <w:rsid w:val="006B6CF9"/>
    <w:rsid w:val="006C24C5"/>
    <w:rsid w:val="006C4D8E"/>
    <w:rsid w:val="006D04FD"/>
    <w:rsid w:val="006D138E"/>
    <w:rsid w:val="006D324F"/>
    <w:rsid w:val="006D5FC5"/>
    <w:rsid w:val="006D6976"/>
    <w:rsid w:val="006D730C"/>
    <w:rsid w:val="006D78CB"/>
    <w:rsid w:val="006E07A3"/>
    <w:rsid w:val="006E2A25"/>
    <w:rsid w:val="006E3CEB"/>
    <w:rsid w:val="006E52DE"/>
    <w:rsid w:val="006E585D"/>
    <w:rsid w:val="006F0FA1"/>
    <w:rsid w:val="006F2D7C"/>
    <w:rsid w:val="006F3DE1"/>
    <w:rsid w:val="006F6B4D"/>
    <w:rsid w:val="00703B04"/>
    <w:rsid w:val="007051B9"/>
    <w:rsid w:val="00706E81"/>
    <w:rsid w:val="007102A8"/>
    <w:rsid w:val="00712ADA"/>
    <w:rsid w:val="0071347A"/>
    <w:rsid w:val="00716EFD"/>
    <w:rsid w:val="007177C4"/>
    <w:rsid w:val="00723377"/>
    <w:rsid w:val="007240F6"/>
    <w:rsid w:val="00724A03"/>
    <w:rsid w:val="00726BF0"/>
    <w:rsid w:val="00730B1C"/>
    <w:rsid w:val="00731DDE"/>
    <w:rsid w:val="00733169"/>
    <w:rsid w:val="0074078E"/>
    <w:rsid w:val="00743AAA"/>
    <w:rsid w:val="00750017"/>
    <w:rsid w:val="007507E7"/>
    <w:rsid w:val="00750B32"/>
    <w:rsid w:val="0075341F"/>
    <w:rsid w:val="00762EB9"/>
    <w:rsid w:val="00772E30"/>
    <w:rsid w:val="00774582"/>
    <w:rsid w:val="00782129"/>
    <w:rsid w:val="00783636"/>
    <w:rsid w:val="0078638D"/>
    <w:rsid w:val="00786BDC"/>
    <w:rsid w:val="00795BCE"/>
    <w:rsid w:val="007A1972"/>
    <w:rsid w:val="007A41D9"/>
    <w:rsid w:val="007A4338"/>
    <w:rsid w:val="007A7D4F"/>
    <w:rsid w:val="007B0247"/>
    <w:rsid w:val="007B08F3"/>
    <w:rsid w:val="007B133C"/>
    <w:rsid w:val="007B24A1"/>
    <w:rsid w:val="007B60AB"/>
    <w:rsid w:val="007C1546"/>
    <w:rsid w:val="007C54DF"/>
    <w:rsid w:val="007C5F78"/>
    <w:rsid w:val="007D04F8"/>
    <w:rsid w:val="007D1AD9"/>
    <w:rsid w:val="007D2DA9"/>
    <w:rsid w:val="007D408C"/>
    <w:rsid w:val="007E4D93"/>
    <w:rsid w:val="007E7843"/>
    <w:rsid w:val="007F010E"/>
    <w:rsid w:val="007F219C"/>
    <w:rsid w:val="007F5826"/>
    <w:rsid w:val="007F63A5"/>
    <w:rsid w:val="00801BBF"/>
    <w:rsid w:val="0080672E"/>
    <w:rsid w:val="00807176"/>
    <w:rsid w:val="008078A2"/>
    <w:rsid w:val="00807D67"/>
    <w:rsid w:val="0081075B"/>
    <w:rsid w:val="008112C5"/>
    <w:rsid w:val="0081181E"/>
    <w:rsid w:val="00817835"/>
    <w:rsid w:val="00822DEF"/>
    <w:rsid w:val="0083010A"/>
    <w:rsid w:val="00832BC4"/>
    <w:rsid w:val="0083727C"/>
    <w:rsid w:val="008374A0"/>
    <w:rsid w:val="008375B3"/>
    <w:rsid w:val="00842E80"/>
    <w:rsid w:val="00844B81"/>
    <w:rsid w:val="00845E37"/>
    <w:rsid w:val="008473B1"/>
    <w:rsid w:val="00847D91"/>
    <w:rsid w:val="008512A4"/>
    <w:rsid w:val="00854C9B"/>
    <w:rsid w:val="0085665D"/>
    <w:rsid w:val="0086045E"/>
    <w:rsid w:val="00860820"/>
    <w:rsid w:val="008608A0"/>
    <w:rsid w:val="00860A1A"/>
    <w:rsid w:val="008625E6"/>
    <w:rsid w:val="00863FD8"/>
    <w:rsid w:val="00871A76"/>
    <w:rsid w:val="008731C4"/>
    <w:rsid w:val="00874AC3"/>
    <w:rsid w:val="00875C72"/>
    <w:rsid w:val="00881EEA"/>
    <w:rsid w:val="00884D7B"/>
    <w:rsid w:val="00886B34"/>
    <w:rsid w:val="00887C0A"/>
    <w:rsid w:val="00887F3E"/>
    <w:rsid w:val="00890193"/>
    <w:rsid w:val="008931A8"/>
    <w:rsid w:val="008946C1"/>
    <w:rsid w:val="00894C76"/>
    <w:rsid w:val="008975B0"/>
    <w:rsid w:val="008A0B6C"/>
    <w:rsid w:val="008A41B0"/>
    <w:rsid w:val="008A50FE"/>
    <w:rsid w:val="008B0429"/>
    <w:rsid w:val="008B13BE"/>
    <w:rsid w:val="008B5608"/>
    <w:rsid w:val="008C6912"/>
    <w:rsid w:val="008D3F33"/>
    <w:rsid w:val="008E2C33"/>
    <w:rsid w:val="008E30BF"/>
    <w:rsid w:val="008E33AD"/>
    <w:rsid w:val="008E474E"/>
    <w:rsid w:val="008E49A0"/>
    <w:rsid w:val="008E6F65"/>
    <w:rsid w:val="008F029E"/>
    <w:rsid w:val="008F3127"/>
    <w:rsid w:val="009124B8"/>
    <w:rsid w:val="009151DD"/>
    <w:rsid w:val="009163CD"/>
    <w:rsid w:val="00927130"/>
    <w:rsid w:val="0093302C"/>
    <w:rsid w:val="00933163"/>
    <w:rsid w:val="00933690"/>
    <w:rsid w:val="00937F8A"/>
    <w:rsid w:val="0094234D"/>
    <w:rsid w:val="00943E0B"/>
    <w:rsid w:val="00945CDD"/>
    <w:rsid w:val="00947316"/>
    <w:rsid w:val="00947594"/>
    <w:rsid w:val="00947677"/>
    <w:rsid w:val="009516AE"/>
    <w:rsid w:val="009528A0"/>
    <w:rsid w:val="009604AB"/>
    <w:rsid w:val="0096373E"/>
    <w:rsid w:val="00971A68"/>
    <w:rsid w:val="0097262E"/>
    <w:rsid w:val="00976D45"/>
    <w:rsid w:val="009771B6"/>
    <w:rsid w:val="00977BE5"/>
    <w:rsid w:val="00986229"/>
    <w:rsid w:val="0098650D"/>
    <w:rsid w:val="009904B9"/>
    <w:rsid w:val="00990FC7"/>
    <w:rsid w:val="00996203"/>
    <w:rsid w:val="009964F9"/>
    <w:rsid w:val="00997CD2"/>
    <w:rsid w:val="009A3462"/>
    <w:rsid w:val="009A3976"/>
    <w:rsid w:val="009A46A5"/>
    <w:rsid w:val="009A7026"/>
    <w:rsid w:val="009A7928"/>
    <w:rsid w:val="009A7DF2"/>
    <w:rsid w:val="009B0F28"/>
    <w:rsid w:val="009B18FB"/>
    <w:rsid w:val="009B24D1"/>
    <w:rsid w:val="009B3ED1"/>
    <w:rsid w:val="009B7F28"/>
    <w:rsid w:val="009D3CAD"/>
    <w:rsid w:val="009D59EE"/>
    <w:rsid w:val="009E3618"/>
    <w:rsid w:val="009E50E3"/>
    <w:rsid w:val="009E63B5"/>
    <w:rsid w:val="009E6A9A"/>
    <w:rsid w:val="009F24CF"/>
    <w:rsid w:val="009F2988"/>
    <w:rsid w:val="009F34BF"/>
    <w:rsid w:val="009F6AFB"/>
    <w:rsid w:val="00A0248F"/>
    <w:rsid w:val="00A04E5E"/>
    <w:rsid w:val="00A10C23"/>
    <w:rsid w:val="00A14158"/>
    <w:rsid w:val="00A14CD6"/>
    <w:rsid w:val="00A15C66"/>
    <w:rsid w:val="00A24121"/>
    <w:rsid w:val="00A24C83"/>
    <w:rsid w:val="00A2743F"/>
    <w:rsid w:val="00A2769C"/>
    <w:rsid w:val="00A30F75"/>
    <w:rsid w:val="00A32CB1"/>
    <w:rsid w:val="00A33597"/>
    <w:rsid w:val="00A372ED"/>
    <w:rsid w:val="00A375E8"/>
    <w:rsid w:val="00A41E6B"/>
    <w:rsid w:val="00A439FF"/>
    <w:rsid w:val="00A45888"/>
    <w:rsid w:val="00A47FA5"/>
    <w:rsid w:val="00A52E8A"/>
    <w:rsid w:val="00A53420"/>
    <w:rsid w:val="00A53B4D"/>
    <w:rsid w:val="00A53EF9"/>
    <w:rsid w:val="00A605D0"/>
    <w:rsid w:val="00A606E0"/>
    <w:rsid w:val="00A61857"/>
    <w:rsid w:val="00A62C8C"/>
    <w:rsid w:val="00A63838"/>
    <w:rsid w:val="00A64848"/>
    <w:rsid w:val="00A64F39"/>
    <w:rsid w:val="00A65003"/>
    <w:rsid w:val="00A65AFB"/>
    <w:rsid w:val="00A66563"/>
    <w:rsid w:val="00A71CAF"/>
    <w:rsid w:val="00A7419F"/>
    <w:rsid w:val="00A75ADD"/>
    <w:rsid w:val="00A76290"/>
    <w:rsid w:val="00A81482"/>
    <w:rsid w:val="00A82BC8"/>
    <w:rsid w:val="00A83AB7"/>
    <w:rsid w:val="00A83D0B"/>
    <w:rsid w:val="00A854ED"/>
    <w:rsid w:val="00A864E0"/>
    <w:rsid w:val="00A90AD1"/>
    <w:rsid w:val="00A9173E"/>
    <w:rsid w:val="00A94AB7"/>
    <w:rsid w:val="00AA1EA5"/>
    <w:rsid w:val="00AA488B"/>
    <w:rsid w:val="00AB18D3"/>
    <w:rsid w:val="00AB2443"/>
    <w:rsid w:val="00AB3367"/>
    <w:rsid w:val="00AB6D9B"/>
    <w:rsid w:val="00AB7139"/>
    <w:rsid w:val="00AC7A22"/>
    <w:rsid w:val="00AD0477"/>
    <w:rsid w:val="00AD3469"/>
    <w:rsid w:val="00AD4152"/>
    <w:rsid w:val="00AD6ABE"/>
    <w:rsid w:val="00AD773E"/>
    <w:rsid w:val="00AD7F1D"/>
    <w:rsid w:val="00AE0803"/>
    <w:rsid w:val="00AE672F"/>
    <w:rsid w:val="00AF0094"/>
    <w:rsid w:val="00AF328B"/>
    <w:rsid w:val="00AF53F1"/>
    <w:rsid w:val="00AF7803"/>
    <w:rsid w:val="00AF78BF"/>
    <w:rsid w:val="00B0045F"/>
    <w:rsid w:val="00B04F5E"/>
    <w:rsid w:val="00B1025E"/>
    <w:rsid w:val="00B1226F"/>
    <w:rsid w:val="00B16595"/>
    <w:rsid w:val="00B171B7"/>
    <w:rsid w:val="00B205C8"/>
    <w:rsid w:val="00B21D7E"/>
    <w:rsid w:val="00B21E25"/>
    <w:rsid w:val="00B2368E"/>
    <w:rsid w:val="00B24184"/>
    <w:rsid w:val="00B26F7E"/>
    <w:rsid w:val="00B323ED"/>
    <w:rsid w:val="00B436E1"/>
    <w:rsid w:val="00B4761B"/>
    <w:rsid w:val="00B47FD5"/>
    <w:rsid w:val="00B55F74"/>
    <w:rsid w:val="00B57394"/>
    <w:rsid w:val="00B61F23"/>
    <w:rsid w:val="00B629B7"/>
    <w:rsid w:val="00B659DB"/>
    <w:rsid w:val="00B70286"/>
    <w:rsid w:val="00B715E7"/>
    <w:rsid w:val="00B71C86"/>
    <w:rsid w:val="00B72B91"/>
    <w:rsid w:val="00B75463"/>
    <w:rsid w:val="00B77CA8"/>
    <w:rsid w:val="00B8184A"/>
    <w:rsid w:val="00B81B24"/>
    <w:rsid w:val="00B8256F"/>
    <w:rsid w:val="00BA0D9D"/>
    <w:rsid w:val="00BA1CDE"/>
    <w:rsid w:val="00BA1F5D"/>
    <w:rsid w:val="00BA5BE8"/>
    <w:rsid w:val="00BA6C22"/>
    <w:rsid w:val="00BA7813"/>
    <w:rsid w:val="00BA7DBA"/>
    <w:rsid w:val="00BB3C1E"/>
    <w:rsid w:val="00BC20D9"/>
    <w:rsid w:val="00BD1570"/>
    <w:rsid w:val="00BD7CAA"/>
    <w:rsid w:val="00BE4B8D"/>
    <w:rsid w:val="00BE7E49"/>
    <w:rsid w:val="00BF238B"/>
    <w:rsid w:val="00C00303"/>
    <w:rsid w:val="00C00DC1"/>
    <w:rsid w:val="00C01E66"/>
    <w:rsid w:val="00C04776"/>
    <w:rsid w:val="00C04EE5"/>
    <w:rsid w:val="00C11451"/>
    <w:rsid w:val="00C12791"/>
    <w:rsid w:val="00C12C10"/>
    <w:rsid w:val="00C16121"/>
    <w:rsid w:val="00C21AEE"/>
    <w:rsid w:val="00C25939"/>
    <w:rsid w:val="00C30D9F"/>
    <w:rsid w:val="00C31F5E"/>
    <w:rsid w:val="00C32FE1"/>
    <w:rsid w:val="00C3385F"/>
    <w:rsid w:val="00C34E15"/>
    <w:rsid w:val="00C3501F"/>
    <w:rsid w:val="00C353B8"/>
    <w:rsid w:val="00C35DAE"/>
    <w:rsid w:val="00C35FB9"/>
    <w:rsid w:val="00C45011"/>
    <w:rsid w:val="00C47A24"/>
    <w:rsid w:val="00C47E48"/>
    <w:rsid w:val="00C52C4B"/>
    <w:rsid w:val="00C60B3F"/>
    <w:rsid w:val="00C61AB7"/>
    <w:rsid w:val="00C64BFD"/>
    <w:rsid w:val="00C7397E"/>
    <w:rsid w:val="00C77A41"/>
    <w:rsid w:val="00C77D95"/>
    <w:rsid w:val="00C84579"/>
    <w:rsid w:val="00C84B01"/>
    <w:rsid w:val="00C8663C"/>
    <w:rsid w:val="00C87322"/>
    <w:rsid w:val="00C971B6"/>
    <w:rsid w:val="00CA054C"/>
    <w:rsid w:val="00CA181E"/>
    <w:rsid w:val="00CA19CA"/>
    <w:rsid w:val="00CA6B3F"/>
    <w:rsid w:val="00CB1FA1"/>
    <w:rsid w:val="00CB3E33"/>
    <w:rsid w:val="00CB712F"/>
    <w:rsid w:val="00CC5969"/>
    <w:rsid w:val="00CD4BBA"/>
    <w:rsid w:val="00CD57B3"/>
    <w:rsid w:val="00CD60A6"/>
    <w:rsid w:val="00CE03C0"/>
    <w:rsid w:val="00CE539E"/>
    <w:rsid w:val="00CF0437"/>
    <w:rsid w:val="00CF4750"/>
    <w:rsid w:val="00D021AC"/>
    <w:rsid w:val="00D03635"/>
    <w:rsid w:val="00D10385"/>
    <w:rsid w:val="00D126E2"/>
    <w:rsid w:val="00D265EF"/>
    <w:rsid w:val="00D275F7"/>
    <w:rsid w:val="00D3070B"/>
    <w:rsid w:val="00D34F55"/>
    <w:rsid w:val="00D35CC6"/>
    <w:rsid w:val="00D42327"/>
    <w:rsid w:val="00D43416"/>
    <w:rsid w:val="00D466AB"/>
    <w:rsid w:val="00D4710D"/>
    <w:rsid w:val="00D47296"/>
    <w:rsid w:val="00D505DB"/>
    <w:rsid w:val="00D53405"/>
    <w:rsid w:val="00D54A75"/>
    <w:rsid w:val="00D560C6"/>
    <w:rsid w:val="00D62F48"/>
    <w:rsid w:val="00D63076"/>
    <w:rsid w:val="00D66316"/>
    <w:rsid w:val="00D67F5B"/>
    <w:rsid w:val="00D70FFE"/>
    <w:rsid w:val="00D7361F"/>
    <w:rsid w:val="00D76715"/>
    <w:rsid w:val="00D8086F"/>
    <w:rsid w:val="00D80975"/>
    <w:rsid w:val="00D817CD"/>
    <w:rsid w:val="00D81E6A"/>
    <w:rsid w:val="00D84489"/>
    <w:rsid w:val="00D85884"/>
    <w:rsid w:val="00D860AB"/>
    <w:rsid w:val="00D866C2"/>
    <w:rsid w:val="00D902F6"/>
    <w:rsid w:val="00DA1932"/>
    <w:rsid w:val="00DA32FE"/>
    <w:rsid w:val="00DA45AC"/>
    <w:rsid w:val="00DA7FAA"/>
    <w:rsid w:val="00DB1B3F"/>
    <w:rsid w:val="00DB209D"/>
    <w:rsid w:val="00DB20AE"/>
    <w:rsid w:val="00DB2731"/>
    <w:rsid w:val="00DB352D"/>
    <w:rsid w:val="00DB3672"/>
    <w:rsid w:val="00DB3F65"/>
    <w:rsid w:val="00DC2096"/>
    <w:rsid w:val="00DC5E52"/>
    <w:rsid w:val="00DD2279"/>
    <w:rsid w:val="00DD2533"/>
    <w:rsid w:val="00DD447F"/>
    <w:rsid w:val="00DD56BF"/>
    <w:rsid w:val="00DE0426"/>
    <w:rsid w:val="00DE13BA"/>
    <w:rsid w:val="00DE2F62"/>
    <w:rsid w:val="00DE386B"/>
    <w:rsid w:val="00DE59F4"/>
    <w:rsid w:val="00DF0AB8"/>
    <w:rsid w:val="00DF0CD9"/>
    <w:rsid w:val="00DF3469"/>
    <w:rsid w:val="00DF3C66"/>
    <w:rsid w:val="00DF3E9D"/>
    <w:rsid w:val="00DF4FC9"/>
    <w:rsid w:val="00DF5F32"/>
    <w:rsid w:val="00DF6D8C"/>
    <w:rsid w:val="00DF735F"/>
    <w:rsid w:val="00DF7483"/>
    <w:rsid w:val="00E0152D"/>
    <w:rsid w:val="00E02CA1"/>
    <w:rsid w:val="00E02F3B"/>
    <w:rsid w:val="00E04A68"/>
    <w:rsid w:val="00E0667D"/>
    <w:rsid w:val="00E12102"/>
    <w:rsid w:val="00E14DB6"/>
    <w:rsid w:val="00E15EE5"/>
    <w:rsid w:val="00E170A5"/>
    <w:rsid w:val="00E30B9A"/>
    <w:rsid w:val="00E346B1"/>
    <w:rsid w:val="00E37E02"/>
    <w:rsid w:val="00E4012B"/>
    <w:rsid w:val="00E402BE"/>
    <w:rsid w:val="00E40451"/>
    <w:rsid w:val="00E45F3C"/>
    <w:rsid w:val="00E507C1"/>
    <w:rsid w:val="00E54B3C"/>
    <w:rsid w:val="00E55E56"/>
    <w:rsid w:val="00E646F9"/>
    <w:rsid w:val="00E71A40"/>
    <w:rsid w:val="00E723EC"/>
    <w:rsid w:val="00E74042"/>
    <w:rsid w:val="00E7563E"/>
    <w:rsid w:val="00E779B1"/>
    <w:rsid w:val="00E80604"/>
    <w:rsid w:val="00E81FFD"/>
    <w:rsid w:val="00E83911"/>
    <w:rsid w:val="00E8553F"/>
    <w:rsid w:val="00E865BA"/>
    <w:rsid w:val="00E9075B"/>
    <w:rsid w:val="00E91716"/>
    <w:rsid w:val="00E92016"/>
    <w:rsid w:val="00E92AE6"/>
    <w:rsid w:val="00E95F3E"/>
    <w:rsid w:val="00EA0915"/>
    <w:rsid w:val="00EA130C"/>
    <w:rsid w:val="00EA24DF"/>
    <w:rsid w:val="00EA2AA8"/>
    <w:rsid w:val="00EA3AB0"/>
    <w:rsid w:val="00EA5CB8"/>
    <w:rsid w:val="00EA71DA"/>
    <w:rsid w:val="00EB04ED"/>
    <w:rsid w:val="00EB32F9"/>
    <w:rsid w:val="00EB4267"/>
    <w:rsid w:val="00EB5CA0"/>
    <w:rsid w:val="00EC441E"/>
    <w:rsid w:val="00EC5CBE"/>
    <w:rsid w:val="00ED265E"/>
    <w:rsid w:val="00ED2E9F"/>
    <w:rsid w:val="00ED42C1"/>
    <w:rsid w:val="00ED7736"/>
    <w:rsid w:val="00EE082D"/>
    <w:rsid w:val="00EE17F2"/>
    <w:rsid w:val="00EE2950"/>
    <w:rsid w:val="00EE2D0F"/>
    <w:rsid w:val="00EE3300"/>
    <w:rsid w:val="00EE45E6"/>
    <w:rsid w:val="00EF16F0"/>
    <w:rsid w:val="00EF631D"/>
    <w:rsid w:val="00EF713C"/>
    <w:rsid w:val="00F004F7"/>
    <w:rsid w:val="00F03017"/>
    <w:rsid w:val="00F051FE"/>
    <w:rsid w:val="00F07732"/>
    <w:rsid w:val="00F1361A"/>
    <w:rsid w:val="00F15996"/>
    <w:rsid w:val="00F17183"/>
    <w:rsid w:val="00F20167"/>
    <w:rsid w:val="00F2351B"/>
    <w:rsid w:val="00F24D98"/>
    <w:rsid w:val="00F3095D"/>
    <w:rsid w:val="00F342C0"/>
    <w:rsid w:val="00F34F3D"/>
    <w:rsid w:val="00F357A5"/>
    <w:rsid w:val="00F36786"/>
    <w:rsid w:val="00F36891"/>
    <w:rsid w:val="00F50C1F"/>
    <w:rsid w:val="00F548A9"/>
    <w:rsid w:val="00F5796A"/>
    <w:rsid w:val="00F72C13"/>
    <w:rsid w:val="00F73A69"/>
    <w:rsid w:val="00F7508E"/>
    <w:rsid w:val="00F80268"/>
    <w:rsid w:val="00F804D9"/>
    <w:rsid w:val="00F80A2A"/>
    <w:rsid w:val="00F80CD1"/>
    <w:rsid w:val="00F8221D"/>
    <w:rsid w:val="00F839FE"/>
    <w:rsid w:val="00F83BBD"/>
    <w:rsid w:val="00F84C2B"/>
    <w:rsid w:val="00F94127"/>
    <w:rsid w:val="00F97385"/>
    <w:rsid w:val="00FA09B0"/>
    <w:rsid w:val="00FA2374"/>
    <w:rsid w:val="00FA289E"/>
    <w:rsid w:val="00FA4F38"/>
    <w:rsid w:val="00FB1B81"/>
    <w:rsid w:val="00FB1E5F"/>
    <w:rsid w:val="00FB2923"/>
    <w:rsid w:val="00FC12EB"/>
    <w:rsid w:val="00FC3E7F"/>
    <w:rsid w:val="00FC7165"/>
    <w:rsid w:val="00FD0E77"/>
    <w:rsid w:val="00FD2479"/>
    <w:rsid w:val="00FD2E10"/>
    <w:rsid w:val="00FD5BD5"/>
    <w:rsid w:val="00FE01BB"/>
    <w:rsid w:val="00FF090C"/>
    <w:rsid w:val="00FF1AAC"/>
    <w:rsid w:val="00FF2A54"/>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0193"/>
    <w:pPr>
      <w:spacing w:before="120" w:after="120" w:line="336"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581A30"/>
    <w:pPr>
      <w:keepNext/>
      <w:numPr>
        <w:ilvl w:val="1"/>
        <w:numId w:val="11"/>
      </w:numPr>
      <w:spacing w:before="240" w:after="60" w:line="288"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581A3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rsid w:val="00581A30"/>
    <w:pPr>
      <w:tabs>
        <w:tab w:val="left" w:pos="880"/>
        <w:tab w:val="right" w:leader="dot" w:pos="9354"/>
      </w:tabs>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omg.org/spec/UML/2.5.1/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geeksforgeeks.org/unified-modeling-language-uml-state-diagr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geeksforgeeks.org/unified-modeling-language-uml-activity-diagrams/"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hyperlink" Target="https://support.industry.siemens.com/cs/document/109756737/guide-to-standardization?dti=0&amp;lc=en-US"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F6D05A-B459-497E-8EB1-FFEF826ED668}">
  <ds:schemaRefs>
    <ds:schemaRef ds:uri="http://schemas.microsoft.com/office/2006/documentManagement/types"/>
    <ds:schemaRef ds:uri="http://schemas.microsoft.com/sharepoint/v3"/>
    <ds:schemaRef ds:uri="http://purl.org/dc/elements/1.1/"/>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758626-D191-481C-BF97-7C348060011E}">
  <ds:schemaRefs>
    <ds:schemaRef ds:uri="http://schemas.openxmlformats.org/officeDocument/2006/bibliography"/>
  </ds:schemaRefs>
</ds:datastoreItem>
</file>

<file path=customXml/itemProps4.xml><?xml version="1.0" encoding="utf-8"?>
<ds:datastoreItem xmlns:ds="http://schemas.openxmlformats.org/officeDocument/2006/customXml" ds:itemID="{58BF07CB-86AD-4AFD-B271-2884426E1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4458</Words>
  <Characters>28090</Characters>
  <Application>Microsoft Office Word</Application>
  <DocSecurity>0</DocSecurity>
  <Lines>234</Lines>
  <Paragraphs>64</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Erweiterungen und Optimierungen eines Automatisierungsprogramms für ein 3D-Modell</vt:lpstr>
      <vt:lpstr>Erweiterungen und Optimierungen eines Automatisierungsprogramms für ein 3D-Modell</vt:lpstr>
      <vt:lpstr>Erweiterungen und Optimierungen eines Automatisierungsprogramms für ein 3D-Modell</vt:lpstr>
    </vt:vector>
  </TitlesOfParts>
  <Company>MD Engineering &amp; Siemens</Company>
  <LinksUpToDate>false</LinksUpToDate>
  <CharactersWithSpaces>32484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 DigitalTwin 150-003</dc:title>
  <dc:subject>TIA Portal</dc:subject>
  <dc:creator>HS Darmstadt</dc:creator>
  <cp:keywords>SCE DigitalTwin 150-003</cp:keywords>
  <cp:lastModifiedBy>Torsten Demar</cp:lastModifiedBy>
  <cp:revision>12</cp:revision>
  <cp:lastPrinted>2021-02-02T10:40:00Z</cp:lastPrinted>
  <dcterms:created xsi:type="dcterms:W3CDTF">2020-11-04T14:38:00Z</dcterms:created>
  <dcterms:modified xsi:type="dcterms:W3CDTF">2021-02-02T11:38:00Z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MSIP_Label_a59b6cd5-d141-4a33-8bf1-0ca04484304f_Enabled">
    <vt:lpwstr>true</vt:lpwstr>
  </property>
  <property fmtid="{D5CDD505-2E9C-101B-9397-08002B2CF9AE}" pid="5" name="MSIP_Label_a59b6cd5-d141-4a33-8bf1-0ca04484304f_SetDate">
    <vt:lpwstr>2021-01-28T08:41:46Z</vt:lpwstr>
  </property>
  <property fmtid="{D5CDD505-2E9C-101B-9397-08002B2CF9AE}" pid="6" name="MSIP_Label_a59b6cd5-d141-4a33-8bf1-0ca04484304f_Method">
    <vt:lpwstr>Standard</vt:lpwstr>
  </property>
  <property fmtid="{D5CDD505-2E9C-101B-9397-08002B2CF9AE}" pid="7" name="MSIP_Label_a59b6cd5-d141-4a33-8bf1-0ca04484304f_Name">
    <vt:lpwstr>restricted-default</vt:lpwstr>
  </property>
  <property fmtid="{D5CDD505-2E9C-101B-9397-08002B2CF9AE}" pid="8" name="MSIP_Label_a59b6cd5-d141-4a33-8bf1-0ca04484304f_SiteId">
    <vt:lpwstr>38ae3bcd-9579-4fd4-adda-b42e1495d55a</vt:lpwstr>
  </property>
  <property fmtid="{D5CDD505-2E9C-101B-9397-08002B2CF9AE}" pid="9" name="MSIP_Label_a59b6cd5-d141-4a33-8bf1-0ca04484304f_ActionId">
    <vt:lpwstr>d0346fd3-413a-471a-95b6-feb99998eebe</vt:lpwstr>
  </property>
  <property fmtid="{D5CDD505-2E9C-101B-9397-08002B2CF9AE}" pid="10" name="MSIP_Label_a59b6cd5-d141-4a33-8bf1-0ca04484304f_ContentBits">
    <vt:lpwstr>0</vt:lpwstr>
  </property>
  <property fmtid="{D5CDD505-2E9C-101B-9397-08002B2CF9AE}" pid="11" name="Document_Confidentiality">
    <vt:lpwstr>Restricted</vt:lpwstr>
  </property>
</Properties>
</file>